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7365" w:rsidRPr="00A77365" w:rsidRDefault="00A77365" w:rsidP="00A77365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pl-PL"/>
        </w:rPr>
      </w:pPr>
      <w:r w:rsidRPr="00A77365">
        <w:rPr>
          <w:rFonts w:eastAsia="Times New Roman" w:cs="Times New Roman"/>
          <w:b/>
          <w:bCs/>
          <w:color w:val="000000"/>
          <w:sz w:val="72"/>
          <w:szCs w:val="72"/>
          <w:lang w:eastAsia="pl-PL"/>
        </w:rPr>
        <w:t>Bezpieczeństwo sieci teleinformatycznych</w:t>
      </w:r>
    </w:p>
    <w:p w:rsidR="00A77365" w:rsidRPr="00A77365" w:rsidRDefault="00A77365" w:rsidP="00A77365">
      <w:pPr>
        <w:spacing w:after="0" w:line="240" w:lineRule="auto"/>
        <w:rPr>
          <w:rFonts w:eastAsia="Times New Roman" w:cs="Times New Roman"/>
          <w:sz w:val="24"/>
          <w:szCs w:val="24"/>
          <w:lang w:eastAsia="pl-PL"/>
        </w:rPr>
      </w:pPr>
    </w:p>
    <w:p w:rsidR="00A77365" w:rsidRPr="00A77365" w:rsidRDefault="00A77365" w:rsidP="00A77365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pl-PL"/>
        </w:rPr>
      </w:pPr>
      <w:r w:rsidRPr="00A77365">
        <w:rPr>
          <w:rFonts w:eastAsia="Times New Roman" w:cs="Times New Roman"/>
          <w:b/>
          <w:bCs/>
          <w:color w:val="000000"/>
          <w:sz w:val="36"/>
          <w:szCs w:val="36"/>
          <w:lang w:eastAsia="pl-PL"/>
        </w:rPr>
        <w:t>Prowadzący: Dr inż. Marcin Markowski</w:t>
      </w:r>
    </w:p>
    <w:p w:rsidR="00A77365" w:rsidRDefault="00A77365" w:rsidP="00A77365">
      <w:pPr>
        <w:spacing w:after="240" w:line="240" w:lineRule="auto"/>
        <w:rPr>
          <w:rFonts w:eastAsia="Times New Roman" w:cs="Times New Roman"/>
          <w:sz w:val="24"/>
          <w:szCs w:val="24"/>
          <w:lang w:eastAsia="pl-PL"/>
        </w:rPr>
      </w:pPr>
      <w:r w:rsidRPr="00A77365">
        <w:rPr>
          <w:rFonts w:eastAsia="Times New Roman" w:cs="Times New Roman"/>
          <w:sz w:val="24"/>
          <w:szCs w:val="24"/>
          <w:lang w:eastAsia="pl-PL"/>
        </w:rPr>
        <w:br/>
      </w:r>
      <w:r w:rsidRPr="00A77365">
        <w:rPr>
          <w:rFonts w:eastAsia="Times New Roman" w:cs="Times New Roman"/>
          <w:sz w:val="24"/>
          <w:szCs w:val="24"/>
          <w:lang w:eastAsia="pl-PL"/>
        </w:rPr>
        <w:br/>
      </w:r>
      <w:r w:rsidRPr="00A77365">
        <w:rPr>
          <w:rFonts w:eastAsia="Times New Roman" w:cs="Times New Roman"/>
          <w:sz w:val="24"/>
          <w:szCs w:val="24"/>
          <w:lang w:eastAsia="pl-PL"/>
        </w:rPr>
        <w:br/>
      </w:r>
      <w:r w:rsidRPr="00A77365">
        <w:rPr>
          <w:rFonts w:eastAsia="Times New Roman" w:cs="Times New Roman"/>
          <w:sz w:val="24"/>
          <w:szCs w:val="24"/>
          <w:lang w:eastAsia="pl-PL"/>
        </w:rPr>
        <w:br/>
      </w:r>
      <w:r w:rsidRPr="00A77365">
        <w:rPr>
          <w:rFonts w:eastAsia="Times New Roman" w:cs="Times New Roman"/>
          <w:sz w:val="24"/>
          <w:szCs w:val="24"/>
          <w:lang w:eastAsia="pl-PL"/>
        </w:rPr>
        <w:br/>
      </w:r>
      <w:r w:rsidRPr="00A77365">
        <w:rPr>
          <w:rFonts w:eastAsia="Times New Roman" w:cs="Times New Roman"/>
          <w:sz w:val="24"/>
          <w:szCs w:val="24"/>
          <w:lang w:eastAsia="pl-PL"/>
        </w:rPr>
        <w:br/>
      </w:r>
      <w:r w:rsidRPr="00A77365">
        <w:rPr>
          <w:rFonts w:eastAsia="Times New Roman" w:cs="Times New Roman"/>
          <w:sz w:val="24"/>
          <w:szCs w:val="24"/>
          <w:lang w:eastAsia="pl-PL"/>
        </w:rPr>
        <w:br/>
      </w:r>
      <w:r w:rsidRPr="00A77365">
        <w:rPr>
          <w:rFonts w:eastAsia="Times New Roman" w:cs="Times New Roman"/>
          <w:sz w:val="24"/>
          <w:szCs w:val="24"/>
          <w:lang w:eastAsia="pl-PL"/>
        </w:rPr>
        <w:br/>
      </w:r>
      <w:r w:rsidRPr="00A77365">
        <w:rPr>
          <w:rFonts w:eastAsia="Times New Roman" w:cs="Times New Roman"/>
          <w:sz w:val="24"/>
          <w:szCs w:val="24"/>
          <w:lang w:eastAsia="pl-PL"/>
        </w:rPr>
        <w:br/>
      </w:r>
      <w:r w:rsidRPr="00A77365">
        <w:rPr>
          <w:rFonts w:eastAsia="Times New Roman" w:cs="Times New Roman"/>
          <w:sz w:val="24"/>
          <w:szCs w:val="24"/>
          <w:lang w:eastAsia="pl-PL"/>
        </w:rPr>
        <w:br/>
      </w:r>
      <w:r w:rsidRPr="00A77365">
        <w:rPr>
          <w:rFonts w:eastAsia="Times New Roman" w:cs="Times New Roman"/>
          <w:sz w:val="24"/>
          <w:szCs w:val="24"/>
          <w:lang w:eastAsia="pl-PL"/>
        </w:rPr>
        <w:br/>
      </w:r>
      <w:r w:rsidRPr="00A77365">
        <w:rPr>
          <w:rFonts w:eastAsia="Times New Roman" w:cs="Times New Roman"/>
          <w:sz w:val="24"/>
          <w:szCs w:val="24"/>
          <w:lang w:eastAsia="pl-PL"/>
        </w:rPr>
        <w:br/>
      </w:r>
      <w:r w:rsidRPr="00A77365">
        <w:rPr>
          <w:rFonts w:eastAsia="Times New Roman" w:cs="Times New Roman"/>
          <w:sz w:val="24"/>
          <w:szCs w:val="24"/>
          <w:lang w:eastAsia="pl-PL"/>
        </w:rPr>
        <w:br/>
      </w:r>
      <w:r w:rsidRPr="00A77365">
        <w:rPr>
          <w:rFonts w:eastAsia="Times New Roman" w:cs="Times New Roman"/>
          <w:sz w:val="24"/>
          <w:szCs w:val="24"/>
          <w:lang w:eastAsia="pl-PL"/>
        </w:rPr>
        <w:br/>
      </w:r>
      <w:r w:rsidRPr="00A77365">
        <w:rPr>
          <w:rFonts w:eastAsia="Times New Roman" w:cs="Times New Roman"/>
          <w:sz w:val="24"/>
          <w:szCs w:val="24"/>
          <w:lang w:eastAsia="pl-PL"/>
        </w:rPr>
        <w:br/>
      </w:r>
      <w:r w:rsidRPr="00A77365">
        <w:rPr>
          <w:rFonts w:eastAsia="Times New Roman" w:cs="Times New Roman"/>
          <w:sz w:val="24"/>
          <w:szCs w:val="24"/>
          <w:lang w:eastAsia="pl-PL"/>
        </w:rPr>
        <w:br/>
      </w:r>
      <w:r w:rsidRPr="00A77365">
        <w:rPr>
          <w:rFonts w:eastAsia="Times New Roman" w:cs="Times New Roman"/>
          <w:sz w:val="24"/>
          <w:szCs w:val="24"/>
          <w:lang w:eastAsia="pl-PL"/>
        </w:rPr>
        <w:br/>
      </w:r>
      <w:r w:rsidRPr="00A77365">
        <w:rPr>
          <w:rFonts w:eastAsia="Times New Roman" w:cs="Times New Roman"/>
          <w:sz w:val="24"/>
          <w:szCs w:val="24"/>
          <w:lang w:eastAsia="pl-PL"/>
        </w:rPr>
        <w:br/>
      </w:r>
      <w:r w:rsidRPr="00A77365">
        <w:rPr>
          <w:rFonts w:eastAsia="Times New Roman" w:cs="Times New Roman"/>
          <w:sz w:val="24"/>
          <w:szCs w:val="24"/>
          <w:lang w:eastAsia="pl-PL"/>
        </w:rPr>
        <w:br/>
      </w:r>
      <w:r w:rsidRPr="00A77365">
        <w:rPr>
          <w:rFonts w:eastAsia="Times New Roman" w:cs="Times New Roman"/>
          <w:sz w:val="24"/>
          <w:szCs w:val="24"/>
          <w:lang w:eastAsia="pl-PL"/>
        </w:rPr>
        <w:br/>
      </w:r>
      <w:r w:rsidRPr="00A77365">
        <w:rPr>
          <w:rFonts w:eastAsia="Times New Roman" w:cs="Times New Roman"/>
          <w:sz w:val="24"/>
          <w:szCs w:val="24"/>
          <w:lang w:eastAsia="pl-PL"/>
        </w:rPr>
        <w:br/>
      </w:r>
      <w:r w:rsidRPr="00A77365">
        <w:rPr>
          <w:rFonts w:eastAsia="Times New Roman" w:cs="Times New Roman"/>
          <w:sz w:val="24"/>
          <w:szCs w:val="24"/>
          <w:lang w:eastAsia="pl-PL"/>
        </w:rPr>
        <w:br/>
      </w:r>
    </w:p>
    <w:p w:rsidR="00DB1A35" w:rsidRDefault="00DB1A35" w:rsidP="00A77365">
      <w:pPr>
        <w:spacing w:after="240" w:line="240" w:lineRule="auto"/>
        <w:rPr>
          <w:rFonts w:eastAsia="Times New Roman" w:cs="Times New Roman"/>
          <w:sz w:val="24"/>
          <w:szCs w:val="24"/>
          <w:lang w:eastAsia="pl-PL"/>
        </w:rPr>
      </w:pPr>
    </w:p>
    <w:p w:rsidR="00DB1A35" w:rsidRDefault="00DB1A35" w:rsidP="00A77365">
      <w:pPr>
        <w:spacing w:after="240" w:line="240" w:lineRule="auto"/>
        <w:rPr>
          <w:rFonts w:eastAsia="Times New Roman" w:cs="Times New Roman"/>
          <w:sz w:val="24"/>
          <w:szCs w:val="24"/>
          <w:lang w:eastAsia="pl-PL"/>
        </w:rPr>
      </w:pPr>
    </w:p>
    <w:p w:rsidR="00DB1A35" w:rsidRDefault="00DB1A35" w:rsidP="00A77365">
      <w:pPr>
        <w:spacing w:after="240" w:line="240" w:lineRule="auto"/>
        <w:rPr>
          <w:rFonts w:eastAsia="Times New Roman" w:cs="Times New Roman"/>
          <w:sz w:val="24"/>
          <w:szCs w:val="24"/>
          <w:lang w:eastAsia="pl-PL"/>
        </w:rPr>
      </w:pPr>
    </w:p>
    <w:p w:rsidR="00DB1A35" w:rsidRDefault="00DB1A35" w:rsidP="00A77365">
      <w:pPr>
        <w:spacing w:after="240" w:line="240" w:lineRule="auto"/>
        <w:rPr>
          <w:rFonts w:eastAsia="Times New Roman" w:cs="Times New Roman"/>
          <w:sz w:val="24"/>
          <w:szCs w:val="24"/>
          <w:lang w:eastAsia="pl-PL"/>
        </w:rPr>
      </w:pPr>
    </w:p>
    <w:p w:rsidR="00DB1A35" w:rsidRDefault="00DB1A35" w:rsidP="00A77365">
      <w:pPr>
        <w:spacing w:after="240" w:line="240" w:lineRule="auto"/>
        <w:rPr>
          <w:rFonts w:eastAsia="Times New Roman" w:cs="Times New Roman"/>
          <w:sz w:val="24"/>
          <w:szCs w:val="24"/>
          <w:lang w:eastAsia="pl-PL"/>
        </w:rPr>
      </w:pPr>
    </w:p>
    <w:p w:rsidR="00DB1A35" w:rsidRPr="00A77365" w:rsidRDefault="00DB1A35" w:rsidP="00A77365">
      <w:pPr>
        <w:spacing w:after="240" w:line="240" w:lineRule="auto"/>
        <w:rPr>
          <w:rFonts w:eastAsia="Times New Roman" w:cs="Times New Roman"/>
          <w:sz w:val="24"/>
          <w:szCs w:val="24"/>
          <w:lang w:eastAsia="pl-PL"/>
        </w:rPr>
      </w:pPr>
    </w:p>
    <w:p w:rsidR="00A77365" w:rsidRPr="00A77365" w:rsidRDefault="00A77365" w:rsidP="00A77365">
      <w:pPr>
        <w:spacing w:after="0" w:line="240" w:lineRule="auto"/>
        <w:rPr>
          <w:rFonts w:eastAsia="Times New Roman" w:cs="Times New Roman"/>
          <w:sz w:val="24"/>
          <w:szCs w:val="24"/>
          <w:lang w:eastAsia="pl-PL"/>
        </w:rPr>
      </w:pPr>
      <w:r w:rsidRPr="00A77365">
        <w:rPr>
          <w:rFonts w:eastAsia="Times New Roman" w:cs="Times New Roman"/>
          <w:b/>
          <w:bCs/>
          <w:color w:val="000000"/>
          <w:szCs w:val="26"/>
          <w:lang w:eastAsia="pl-PL"/>
        </w:rPr>
        <w:t>Wykonali:</w:t>
      </w:r>
    </w:p>
    <w:p w:rsidR="00A77365" w:rsidRPr="00A77365" w:rsidRDefault="00A77365" w:rsidP="00A77365">
      <w:pPr>
        <w:spacing w:after="0" w:line="240" w:lineRule="auto"/>
        <w:rPr>
          <w:rFonts w:eastAsia="Times New Roman" w:cs="Times New Roman"/>
          <w:sz w:val="24"/>
          <w:szCs w:val="24"/>
          <w:lang w:eastAsia="pl-PL"/>
        </w:rPr>
      </w:pPr>
      <w:r w:rsidRPr="00A77365">
        <w:rPr>
          <w:rFonts w:eastAsia="Times New Roman" w:cs="Times New Roman"/>
          <w:color w:val="000000"/>
          <w:szCs w:val="26"/>
          <w:lang w:eastAsia="pl-PL"/>
        </w:rPr>
        <w:t>Tomasz Borusiewicz, 219278</w:t>
      </w:r>
    </w:p>
    <w:p w:rsidR="00A77365" w:rsidRPr="00A77365" w:rsidRDefault="00A77365" w:rsidP="00A77365">
      <w:pPr>
        <w:spacing w:after="0" w:line="240" w:lineRule="auto"/>
        <w:rPr>
          <w:rFonts w:eastAsia="Times New Roman" w:cs="Times New Roman"/>
          <w:sz w:val="24"/>
          <w:szCs w:val="24"/>
          <w:lang w:eastAsia="pl-PL"/>
        </w:rPr>
      </w:pPr>
      <w:r w:rsidRPr="00A77365">
        <w:rPr>
          <w:rFonts w:eastAsia="Times New Roman" w:cs="Times New Roman"/>
          <w:color w:val="000000"/>
          <w:szCs w:val="26"/>
          <w:lang w:eastAsia="pl-PL"/>
        </w:rPr>
        <w:t xml:space="preserve">Bartłomiej Bednarz, </w:t>
      </w:r>
    </w:p>
    <w:p w:rsidR="00DB1A35" w:rsidRDefault="00A77365" w:rsidP="00DB1A35">
      <w:pPr>
        <w:spacing w:after="0" w:line="240" w:lineRule="auto"/>
        <w:rPr>
          <w:rFonts w:eastAsia="Times New Roman" w:cs="Times New Roman"/>
          <w:color w:val="000000"/>
          <w:szCs w:val="26"/>
          <w:lang w:eastAsia="pl-PL"/>
        </w:rPr>
      </w:pPr>
      <w:r w:rsidRPr="00A77365">
        <w:rPr>
          <w:rFonts w:eastAsia="Times New Roman" w:cs="Times New Roman"/>
          <w:color w:val="000000"/>
          <w:szCs w:val="26"/>
          <w:lang w:eastAsia="pl-PL"/>
        </w:rPr>
        <w:t>Michał Polek,</w:t>
      </w:r>
    </w:p>
    <w:p w:rsidR="00DB1A35" w:rsidRDefault="00DB1A35" w:rsidP="00DB1A35">
      <w:pPr>
        <w:spacing w:after="0" w:line="240" w:lineRule="auto"/>
        <w:rPr>
          <w:rFonts w:eastAsia="Times New Roman" w:cs="Times New Roman"/>
          <w:color w:val="000000"/>
          <w:szCs w:val="26"/>
          <w:lang w:eastAsia="pl-PL"/>
        </w:rPr>
      </w:pPr>
    </w:p>
    <w:p w:rsidR="00DB1A35" w:rsidRPr="00DB1A35" w:rsidRDefault="00DB1A35" w:rsidP="00DB1A35">
      <w:pPr>
        <w:spacing w:after="0" w:line="240" w:lineRule="auto"/>
        <w:rPr>
          <w:rFonts w:eastAsia="Times New Roman" w:cs="Times New Roman"/>
          <w:color w:val="000000"/>
          <w:szCs w:val="26"/>
          <w:lang w:eastAsia="pl-PL"/>
        </w:rPr>
      </w:pPr>
    </w:p>
    <w:p w:rsidR="00DB1A35" w:rsidRDefault="00DB1A35" w:rsidP="00DB1A35">
      <w:pPr>
        <w:pStyle w:val="Akapitzlist"/>
        <w:numPr>
          <w:ilvl w:val="0"/>
          <w:numId w:val="29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Wstęp</w:t>
      </w:r>
    </w:p>
    <w:p w:rsidR="00DB1A35" w:rsidRDefault="00DB1A35" w:rsidP="00DB1A35">
      <w:pPr>
        <w:pStyle w:val="Akapitzlist"/>
        <w:numPr>
          <w:ilvl w:val="1"/>
          <w:numId w:val="29"/>
        </w:numPr>
        <w:rPr>
          <w:b/>
          <w:sz w:val="28"/>
          <w:szCs w:val="28"/>
        </w:rPr>
      </w:pPr>
      <w:r w:rsidRPr="00DB1A35">
        <w:rPr>
          <w:b/>
          <w:sz w:val="28"/>
          <w:szCs w:val="28"/>
        </w:rPr>
        <w:t>Cel projektu</w:t>
      </w:r>
    </w:p>
    <w:p w:rsidR="0062712B" w:rsidRPr="0062712B" w:rsidRDefault="0062712B" w:rsidP="0062712B">
      <w:pPr>
        <w:ind w:firstLine="360"/>
        <w:rPr>
          <w:sz w:val="24"/>
          <w:szCs w:val="24"/>
        </w:rPr>
      </w:pPr>
      <w:r w:rsidRPr="00A77365">
        <w:rPr>
          <w:rFonts w:eastAsia="Times New Roman" w:cs="Times New Roman"/>
          <w:color w:val="000000"/>
          <w:sz w:val="24"/>
          <w:szCs w:val="24"/>
          <w:lang w:eastAsia="pl-PL"/>
        </w:rPr>
        <w:t xml:space="preserve">Celem projektu jest opracowanie kompleksowej dokumentacji bezpieczeństwa teleinformatycznego dla firmy </w:t>
      </w:r>
      <w:r w:rsidRPr="00A77365">
        <w:rPr>
          <w:rFonts w:eastAsia="Times New Roman" w:cs="Times New Roman"/>
          <w:sz w:val="24"/>
          <w:szCs w:val="24"/>
          <w:lang w:eastAsia="pl-PL"/>
        </w:rPr>
        <w:t>“</w:t>
      </w:r>
      <w:r w:rsidR="00D87BF7">
        <w:rPr>
          <w:rFonts w:eastAsia="Times New Roman" w:cs="Times New Roman"/>
          <w:sz w:val="24"/>
          <w:szCs w:val="24"/>
          <w:lang w:eastAsia="pl-PL"/>
        </w:rPr>
        <w:t>Lex</w:t>
      </w:r>
      <w:r w:rsidRPr="00A77365">
        <w:rPr>
          <w:rFonts w:eastAsia="Times New Roman" w:cs="Times New Roman"/>
          <w:sz w:val="24"/>
          <w:szCs w:val="24"/>
          <w:lang w:eastAsia="pl-PL"/>
        </w:rPr>
        <w:t xml:space="preserve"> Consulting</w:t>
      </w:r>
      <w:r w:rsidRPr="00A77365">
        <w:rPr>
          <w:rFonts w:eastAsia="Times New Roman" w:cs="Times New Roman"/>
          <w:color w:val="000000"/>
          <w:sz w:val="24"/>
          <w:szCs w:val="24"/>
          <w:lang w:eastAsia="pl-PL"/>
        </w:rPr>
        <w:t>” zwanego dalej zleceniodawcą. W skład dokumentacji wchodzić będzie: analiza ryzyka, określenie wymagań projektowych, ogólna polityka bezpieczeństwa, plan bezpieczeństwa teleinformatycznego oraz plany odtwarzania ciągłości działania.</w:t>
      </w:r>
    </w:p>
    <w:p w:rsidR="00DB1A35" w:rsidRDefault="00DB1A35" w:rsidP="00DB1A35">
      <w:pPr>
        <w:pStyle w:val="Akapitzlist"/>
        <w:numPr>
          <w:ilvl w:val="1"/>
          <w:numId w:val="29"/>
        </w:numPr>
        <w:rPr>
          <w:b/>
          <w:sz w:val="28"/>
          <w:szCs w:val="28"/>
        </w:rPr>
      </w:pPr>
      <w:r w:rsidRPr="00DB1A35">
        <w:rPr>
          <w:b/>
          <w:sz w:val="28"/>
          <w:szCs w:val="28"/>
        </w:rPr>
        <w:t>Charakterystyka firmy</w:t>
      </w:r>
    </w:p>
    <w:p w:rsidR="0062712B" w:rsidRPr="00A77365" w:rsidRDefault="0062712B" w:rsidP="0062712B">
      <w:pPr>
        <w:spacing w:after="0" w:line="240" w:lineRule="auto"/>
        <w:ind w:firstLine="360"/>
        <w:rPr>
          <w:rFonts w:eastAsia="Times New Roman" w:cs="Times New Roman"/>
          <w:sz w:val="24"/>
          <w:szCs w:val="24"/>
          <w:lang w:eastAsia="pl-PL"/>
        </w:rPr>
      </w:pPr>
      <w:r w:rsidRPr="00A77365">
        <w:rPr>
          <w:rFonts w:eastAsia="Times New Roman" w:cs="Times New Roman"/>
          <w:color w:val="000000"/>
          <w:sz w:val="24"/>
          <w:szCs w:val="24"/>
          <w:lang w:eastAsia="pl-PL"/>
        </w:rPr>
        <w:t>Poniżej opisana została charakterystyka firma dla której wykonana zostanie dokumentacja bezpieczeństwa teleinformatycznego</w:t>
      </w:r>
      <w:r w:rsidRPr="00A77365">
        <w:rPr>
          <w:rFonts w:eastAsia="Times New Roman" w:cs="Times New Roman"/>
          <w:color w:val="000000"/>
          <w:szCs w:val="26"/>
          <w:lang w:eastAsia="pl-PL"/>
        </w:rPr>
        <w:t>.</w:t>
      </w:r>
    </w:p>
    <w:p w:rsidR="0062712B" w:rsidRPr="00A77365" w:rsidRDefault="0062712B" w:rsidP="0062712B">
      <w:pPr>
        <w:spacing w:after="0" w:line="240" w:lineRule="auto"/>
        <w:rPr>
          <w:rFonts w:eastAsia="Times New Roman" w:cs="Times New Roman"/>
          <w:sz w:val="24"/>
          <w:szCs w:val="24"/>
          <w:lang w:eastAsia="pl-PL"/>
        </w:rPr>
      </w:pPr>
    </w:p>
    <w:p w:rsidR="0062712B" w:rsidRPr="00A77365" w:rsidRDefault="0062712B" w:rsidP="0062712B">
      <w:pPr>
        <w:spacing w:after="0" w:line="240" w:lineRule="auto"/>
        <w:rPr>
          <w:rFonts w:eastAsia="Times New Roman" w:cs="Times New Roman"/>
          <w:sz w:val="24"/>
          <w:szCs w:val="24"/>
          <w:lang w:eastAsia="pl-PL"/>
        </w:rPr>
      </w:pPr>
      <w:r w:rsidRPr="00A77365">
        <w:rPr>
          <w:rFonts w:eastAsia="Times New Roman" w:cs="Times New Roman"/>
          <w:color w:val="000000"/>
          <w:szCs w:val="26"/>
          <w:lang w:eastAsia="pl-PL"/>
        </w:rPr>
        <w:t xml:space="preserve">    </w:t>
      </w:r>
      <w:r w:rsidRPr="00A77365">
        <w:rPr>
          <w:rFonts w:eastAsia="Times New Roman" w:cs="Times New Roman"/>
          <w:b/>
          <w:bCs/>
          <w:color w:val="000000"/>
          <w:szCs w:val="26"/>
          <w:lang w:eastAsia="pl-PL"/>
        </w:rPr>
        <w:t>Profil działalności instytucji</w:t>
      </w:r>
    </w:p>
    <w:p w:rsidR="0062712B" w:rsidRPr="00A77365" w:rsidRDefault="0062712B" w:rsidP="0062712B">
      <w:pPr>
        <w:spacing w:after="0" w:line="240" w:lineRule="auto"/>
        <w:rPr>
          <w:rFonts w:eastAsia="Times New Roman" w:cs="Times New Roman"/>
          <w:sz w:val="24"/>
          <w:szCs w:val="24"/>
          <w:lang w:eastAsia="pl-PL"/>
        </w:rPr>
      </w:pPr>
      <w:r w:rsidRPr="00A77365">
        <w:rPr>
          <w:rFonts w:eastAsia="Times New Roman" w:cs="Times New Roman"/>
          <w:b/>
          <w:bCs/>
          <w:color w:val="000000"/>
          <w:szCs w:val="26"/>
          <w:lang w:eastAsia="pl-PL"/>
        </w:rPr>
        <w:t xml:space="preserve">    </w:t>
      </w:r>
    </w:p>
    <w:p w:rsidR="0062712B" w:rsidRPr="00A77365" w:rsidRDefault="0062712B" w:rsidP="0062712B">
      <w:pPr>
        <w:spacing w:after="0" w:line="240" w:lineRule="auto"/>
        <w:rPr>
          <w:rFonts w:eastAsia="Times New Roman" w:cs="Times New Roman"/>
          <w:sz w:val="24"/>
          <w:szCs w:val="24"/>
          <w:lang w:eastAsia="pl-PL"/>
        </w:rPr>
      </w:pPr>
      <w:r w:rsidRPr="00A77365">
        <w:rPr>
          <w:rFonts w:eastAsia="Times New Roman" w:cs="Times New Roman"/>
          <w:b/>
          <w:bCs/>
          <w:color w:val="000000"/>
          <w:szCs w:val="26"/>
          <w:lang w:eastAsia="pl-PL"/>
        </w:rPr>
        <w:t xml:space="preserve">    </w:t>
      </w:r>
      <w:r w:rsidRPr="00A77365">
        <w:rPr>
          <w:rFonts w:eastAsia="Times New Roman" w:cs="Times New Roman"/>
          <w:color w:val="000000"/>
          <w:sz w:val="24"/>
          <w:szCs w:val="24"/>
          <w:lang w:eastAsia="pl-PL"/>
        </w:rPr>
        <w:t xml:space="preserve">Przedsiębiorstwo mieści się przy ulicy </w:t>
      </w:r>
      <w:r w:rsidRPr="00A77365">
        <w:rPr>
          <w:rFonts w:eastAsia="Times New Roman" w:cs="Times New Roman"/>
          <w:sz w:val="24"/>
          <w:szCs w:val="24"/>
          <w:lang w:eastAsia="pl-PL"/>
        </w:rPr>
        <w:t>Polnej 2</w:t>
      </w:r>
      <w:r w:rsidRPr="00A77365">
        <w:rPr>
          <w:rFonts w:eastAsia="Times New Roman" w:cs="Times New Roman"/>
          <w:color w:val="000000"/>
          <w:sz w:val="24"/>
          <w:szCs w:val="24"/>
          <w:lang w:eastAsia="pl-PL"/>
        </w:rPr>
        <w:t xml:space="preserve"> we Wrocławiu w budynku “Red Tower”. Zajmuje kolejno pierwsze, drugie, trzecie oraz czwarte piętro. Biuro prawne “</w:t>
      </w:r>
      <w:r w:rsidR="00D87BF7">
        <w:rPr>
          <w:rFonts w:eastAsia="Times New Roman" w:cs="Times New Roman"/>
          <w:color w:val="000000"/>
          <w:sz w:val="24"/>
          <w:szCs w:val="24"/>
          <w:lang w:eastAsia="pl-PL"/>
        </w:rPr>
        <w:t>Lex</w:t>
      </w:r>
      <w:r w:rsidRPr="00A77365">
        <w:rPr>
          <w:rFonts w:eastAsia="Times New Roman" w:cs="Times New Roman"/>
          <w:color w:val="000000"/>
          <w:sz w:val="24"/>
          <w:szCs w:val="24"/>
          <w:lang w:eastAsia="pl-PL"/>
        </w:rPr>
        <w:t xml:space="preserve"> Consulting” zajmuje się kompleksową obsługą klientów z zakresu dziedzin prawnych. Zakres oferowanych usług obejmuje między innymi:</w:t>
      </w:r>
    </w:p>
    <w:p w:rsidR="0062712B" w:rsidRPr="00A77365" w:rsidRDefault="0062712B" w:rsidP="0062712B">
      <w:pPr>
        <w:spacing w:after="0" w:line="240" w:lineRule="auto"/>
        <w:rPr>
          <w:rFonts w:eastAsia="Times New Roman" w:cs="Times New Roman"/>
          <w:sz w:val="24"/>
          <w:szCs w:val="24"/>
          <w:lang w:eastAsia="pl-PL"/>
        </w:rPr>
      </w:pPr>
    </w:p>
    <w:p w:rsidR="0062712B" w:rsidRPr="00A77365" w:rsidRDefault="0062712B" w:rsidP="0062712B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="Times New Roman"/>
          <w:color w:val="000000"/>
          <w:sz w:val="24"/>
          <w:szCs w:val="24"/>
          <w:lang w:eastAsia="pl-PL"/>
        </w:rPr>
      </w:pPr>
      <w:r w:rsidRPr="00A77365">
        <w:rPr>
          <w:rFonts w:eastAsia="Times New Roman" w:cs="Times New Roman"/>
          <w:color w:val="000000"/>
          <w:sz w:val="24"/>
          <w:szCs w:val="24"/>
          <w:lang w:eastAsia="pl-PL"/>
        </w:rPr>
        <w:t>Doradztwo prawne,</w:t>
      </w:r>
    </w:p>
    <w:p w:rsidR="0062712B" w:rsidRPr="00A77365" w:rsidRDefault="0062712B" w:rsidP="0062712B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="Times New Roman"/>
          <w:color w:val="000000"/>
          <w:sz w:val="24"/>
          <w:szCs w:val="24"/>
          <w:lang w:eastAsia="pl-PL"/>
        </w:rPr>
      </w:pPr>
      <w:r w:rsidRPr="00A77365">
        <w:rPr>
          <w:rFonts w:eastAsia="Times New Roman" w:cs="Times New Roman"/>
          <w:color w:val="000000"/>
          <w:sz w:val="24"/>
          <w:szCs w:val="24"/>
          <w:lang w:eastAsia="pl-PL"/>
        </w:rPr>
        <w:t>Konsultacje i doradztwo, opiniowanie wniosków,</w:t>
      </w:r>
    </w:p>
    <w:p w:rsidR="0062712B" w:rsidRPr="00A77365" w:rsidRDefault="0062712B" w:rsidP="0062712B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="Times New Roman"/>
          <w:color w:val="000000"/>
          <w:sz w:val="24"/>
          <w:szCs w:val="24"/>
          <w:lang w:eastAsia="pl-PL"/>
        </w:rPr>
      </w:pPr>
      <w:r w:rsidRPr="00A77365">
        <w:rPr>
          <w:rFonts w:eastAsia="Times New Roman" w:cs="Times New Roman"/>
          <w:color w:val="000000"/>
          <w:sz w:val="24"/>
          <w:szCs w:val="24"/>
          <w:lang w:eastAsia="pl-PL"/>
        </w:rPr>
        <w:t>Przygotowywanie wniosków o dofinansowania lub preferencyjne pożyczki dla osób zamierzających założyć własną działalność gospodarczą,</w:t>
      </w:r>
    </w:p>
    <w:p w:rsidR="0062712B" w:rsidRPr="00A77365" w:rsidRDefault="0062712B" w:rsidP="0062712B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="Times New Roman"/>
          <w:color w:val="000000"/>
          <w:sz w:val="24"/>
          <w:szCs w:val="24"/>
          <w:lang w:eastAsia="pl-PL"/>
        </w:rPr>
      </w:pPr>
      <w:r w:rsidRPr="00A77365">
        <w:rPr>
          <w:rFonts w:eastAsia="Times New Roman" w:cs="Times New Roman"/>
          <w:color w:val="000000"/>
          <w:sz w:val="24"/>
          <w:szCs w:val="24"/>
          <w:lang w:eastAsia="pl-PL"/>
        </w:rPr>
        <w:t>Opracowanie wniosków o dofinansowanie ze środków unijnych i krajowych,</w:t>
      </w:r>
    </w:p>
    <w:p w:rsidR="0062712B" w:rsidRPr="00A77365" w:rsidRDefault="0062712B" w:rsidP="0062712B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="Times New Roman"/>
          <w:color w:val="000000"/>
          <w:sz w:val="24"/>
          <w:szCs w:val="24"/>
          <w:lang w:eastAsia="pl-PL"/>
        </w:rPr>
      </w:pPr>
      <w:r w:rsidRPr="00A77365">
        <w:rPr>
          <w:rFonts w:eastAsia="Times New Roman" w:cs="Times New Roman"/>
          <w:color w:val="000000"/>
          <w:sz w:val="24"/>
          <w:szCs w:val="24"/>
          <w:lang w:eastAsia="pl-PL"/>
        </w:rPr>
        <w:t>Zarządzanie projektami,</w:t>
      </w:r>
    </w:p>
    <w:p w:rsidR="0062712B" w:rsidRDefault="0062712B" w:rsidP="0062712B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="Times New Roman"/>
          <w:color w:val="000000"/>
          <w:szCs w:val="26"/>
          <w:lang w:eastAsia="pl-PL"/>
        </w:rPr>
      </w:pPr>
      <w:r w:rsidRPr="00A77365">
        <w:rPr>
          <w:rFonts w:eastAsia="Times New Roman" w:cs="Times New Roman"/>
          <w:color w:val="000000"/>
          <w:sz w:val="24"/>
          <w:szCs w:val="24"/>
          <w:lang w:eastAsia="pl-PL"/>
        </w:rPr>
        <w:t>Szkolenia z zakresu prawa pracy, prawa cywilnego i prawa administracyjnego</w:t>
      </w:r>
      <w:r w:rsidRPr="00A77365">
        <w:rPr>
          <w:rFonts w:eastAsia="Times New Roman" w:cs="Times New Roman"/>
          <w:color w:val="000000"/>
          <w:szCs w:val="26"/>
          <w:lang w:eastAsia="pl-PL"/>
        </w:rPr>
        <w:t>.</w:t>
      </w:r>
    </w:p>
    <w:p w:rsidR="0062712B" w:rsidRPr="0062712B" w:rsidRDefault="0062712B" w:rsidP="0062712B">
      <w:pPr>
        <w:rPr>
          <w:b/>
          <w:sz w:val="28"/>
          <w:szCs w:val="28"/>
        </w:rPr>
      </w:pPr>
    </w:p>
    <w:p w:rsidR="00DB1A35" w:rsidRDefault="00DB1A35" w:rsidP="00DB1A35">
      <w:pPr>
        <w:pStyle w:val="Akapitzlist"/>
        <w:numPr>
          <w:ilvl w:val="1"/>
          <w:numId w:val="29"/>
        </w:numPr>
        <w:rPr>
          <w:b/>
          <w:sz w:val="28"/>
          <w:szCs w:val="28"/>
        </w:rPr>
      </w:pPr>
      <w:r w:rsidRPr="00DB1A35">
        <w:rPr>
          <w:b/>
          <w:sz w:val="28"/>
          <w:szCs w:val="28"/>
        </w:rPr>
        <w:t>Zasoby informatyczne i struktura sieci</w:t>
      </w:r>
    </w:p>
    <w:p w:rsidR="0062712B" w:rsidRDefault="0062712B" w:rsidP="0062712B">
      <w:pPr>
        <w:ind w:firstLine="360"/>
        <w:rPr>
          <w:rFonts w:eastAsia="Times New Roman" w:cs="Times New Roman"/>
          <w:color w:val="000000"/>
          <w:szCs w:val="26"/>
          <w:lang w:eastAsia="pl-PL"/>
        </w:rPr>
      </w:pPr>
      <w:r w:rsidRPr="00A77365">
        <w:rPr>
          <w:rFonts w:eastAsia="Times New Roman" w:cs="Times New Roman"/>
          <w:color w:val="000000"/>
          <w:szCs w:val="26"/>
          <w:lang w:eastAsia="pl-PL"/>
        </w:rPr>
        <w:t xml:space="preserve">W pomieszczeniach zajmowanych przez zleceniodawcę istnieje sprawna instalacja telefoniczna, energetyczna oraz okablowanie strukturalne w postaci nieekranowanego kabla (UTP) kategorii 6. Struktura sieci stworzona została w topologii gwiazdy, która obejmuje 13 przełączników warstwy drugiej, router, 3 serwery oraz 240 punktów abonenckich. Firma posiada specjalnie wydzielony pokój na pierwszym piętrze w którym umiejscowione został punkt dystrybucyjny, router oraz serwerownia, w pomieszczeniu tym znajduję się także punkt styku sieci lokalnej z siecią rozległą. Przedsiębiorstwo posiada trzy serwery z którym dwa służą do przechowywania danych firmy oraz aplikacji niezbędnych do prowadzenia działalności. Trzeci serwer zapewnia usługi WWW oraz pełni rolę serwera poczty. Wszystkie serwery są dostępne z Internetu poprzez przekierowanie portów na routerze. Oprócz sieci przewodowej istnieje także punkt dostępowy sieci </w:t>
      </w:r>
      <w:proofErr w:type="spellStart"/>
      <w:r w:rsidRPr="00A77365">
        <w:rPr>
          <w:rFonts w:eastAsia="Times New Roman" w:cs="Times New Roman"/>
          <w:color w:val="000000"/>
          <w:szCs w:val="26"/>
          <w:lang w:eastAsia="pl-PL"/>
        </w:rPr>
        <w:t>WiFi</w:t>
      </w:r>
      <w:proofErr w:type="spellEnd"/>
      <w:r w:rsidRPr="00A77365">
        <w:rPr>
          <w:rFonts w:eastAsia="Times New Roman" w:cs="Times New Roman"/>
          <w:color w:val="000000"/>
          <w:szCs w:val="26"/>
          <w:lang w:eastAsia="pl-PL"/>
        </w:rPr>
        <w:t xml:space="preserve"> znajdujący się w sali konferencyjnej zabezpieczony za pomocą szyfrowania WEP. Struktura sieci pokazana została na poniższym rysunku (rys.1) :</w:t>
      </w:r>
    </w:p>
    <w:p w:rsidR="0062712B" w:rsidRDefault="0062712B" w:rsidP="0062712B">
      <w:pPr>
        <w:ind w:firstLine="360"/>
        <w:rPr>
          <w:rFonts w:eastAsia="Times New Roman" w:cs="Times New Roman"/>
          <w:color w:val="000000"/>
          <w:szCs w:val="26"/>
          <w:lang w:eastAsia="pl-PL"/>
        </w:rPr>
      </w:pPr>
    </w:p>
    <w:p w:rsidR="0062712B" w:rsidRDefault="0062712B" w:rsidP="0062712B">
      <w:pPr>
        <w:keepNext/>
        <w:ind w:firstLine="360"/>
        <w:jc w:val="center"/>
      </w:pPr>
      <w:r w:rsidRPr="00A77365">
        <w:rPr>
          <w:rFonts w:eastAsia="Times New Roman" w:cs="Times New Roman"/>
          <w:noProof/>
          <w:color w:val="000000"/>
          <w:szCs w:val="26"/>
          <w:lang w:eastAsia="pl-PL"/>
        </w:rPr>
        <w:lastRenderedPageBreak/>
        <w:drawing>
          <wp:inline distT="0" distB="0" distL="0" distR="0" wp14:anchorId="034401E1" wp14:editId="6308CE22">
            <wp:extent cx="5734050" cy="3048000"/>
            <wp:effectExtent l="0" t="0" r="0" b="0"/>
            <wp:docPr id="2" name="Obraz 2" descr="https://lh5.googleusercontent.com/m1hCLX-niDylobrNJVujzmFGG4WtfbWLHXmMXIkRmq64vHSatdUvyRhGxv9a-Q78MiAprkpzMyclRmcTV2FcDXCFpheVzNaNuZpP8JJHv8F7PB-gEs6prPBfOboRcGJXW5rP87F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m1hCLX-niDylobrNJVujzmFGG4WtfbWLHXmMXIkRmq64vHSatdUvyRhGxv9a-Q78MiAprkpzMyclRmcTV2FcDXCFpheVzNaNuZpP8JJHv8F7PB-gEs6prPBfOboRcGJXW5rP87F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712B" w:rsidRPr="0062712B" w:rsidRDefault="0062712B" w:rsidP="0062712B">
      <w:pPr>
        <w:pStyle w:val="Legenda"/>
        <w:jc w:val="center"/>
        <w:rPr>
          <w:b/>
          <w:sz w:val="28"/>
          <w:szCs w:val="28"/>
        </w:rPr>
      </w:pPr>
      <w:r>
        <w:t xml:space="preserve">Rys. </w:t>
      </w:r>
      <w:r w:rsidR="00BC4337">
        <w:fldChar w:fldCharType="begin"/>
      </w:r>
      <w:r w:rsidR="00BC4337">
        <w:instrText xml:space="preserve"> SEQ Rys. \* ARABIC </w:instrText>
      </w:r>
      <w:r w:rsidR="00BC4337">
        <w:fldChar w:fldCharType="separate"/>
      </w:r>
      <w:r>
        <w:rPr>
          <w:noProof/>
        </w:rPr>
        <w:t>1</w:t>
      </w:r>
      <w:r w:rsidR="00BC4337">
        <w:rPr>
          <w:noProof/>
        </w:rPr>
        <w:fldChar w:fldCharType="end"/>
      </w:r>
      <w:r>
        <w:t xml:space="preserve"> - Struktura sieci firmy "</w:t>
      </w:r>
      <w:r w:rsidR="00D87BF7">
        <w:t>Lex</w:t>
      </w:r>
      <w:r>
        <w:t xml:space="preserve"> Consulting"</w:t>
      </w:r>
    </w:p>
    <w:p w:rsidR="00DB1A35" w:rsidRDefault="00DB1A35" w:rsidP="00DB1A35">
      <w:pPr>
        <w:pStyle w:val="Akapitzlist"/>
        <w:numPr>
          <w:ilvl w:val="0"/>
          <w:numId w:val="29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>Analiza ryzyka</w:t>
      </w:r>
    </w:p>
    <w:p w:rsidR="00D87BF7" w:rsidRPr="00D87BF7" w:rsidRDefault="00D87BF7" w:rsidP="00D87BF7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Jednym z pierwszych elementów które należy wykonać podczas projektowania bezpieczeństwa sieci jest analiza ryzyka, w celu jasnego określenia modelu zarządzania ryzykiem. </w:t>
      </w:r>
      <w:r w:rsidR="00940486">
        <w:rPr>
          <w:sz w:val="24"/>
          <w:szCs w:val="24"/>
        </w:rPr>
        <w:t xml:space="preserve">Głównym zadaniem analizy ryzyka jest zidentyfikowanie krytycznych zasobów, które należy ocenić i wyznaczyć koszty naruszenia tych zasobów. Następnie można ocenić dopuszczalny stopień ryzyka dla firmy oraz określić przeciwdziałania potencjalnym zagrożeniom. </w:t>
      </w:r>
    </w:p>
    <w:p w:rsidR="00036461" w:rsidRDefault="00036461" w:rsidP="00036461">
      <w:pPr>
        <w:pStyle w:val="Akapitzlist"/>
        <w:numPr>
          <w:ilvl w:val="1"/>
          <w:numId w:val="29"/>
        </w:numPr>
        <w:rPr>
          <w:b/>
          <w:sz w:val="28"/>
          <w:szCs w:val="28"/>
        </w:rPr>
      </w:pPr>
      <w:r w:rsidRPr="00036461">
        <w:rPr>
          <w:b/>
          <w:sz w:val="28"/>
          <w:szCs w:val="28"/>
        </w:rPr>
        <w:t>Inwentaryzacja i identyfikacja zasobów</w:t>
      </w:r>
    </w:p>
    <w:p w:rsidR="00F55974" w:rsidRDefault="00940486" w:rsidP="00940486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Inwentaryzacja i identyfikacja zasobów w przedsiębiorstwie pozwoli na określenie poziomu, który trzeba przeznaczyć na zapewnienie bezpieczeństwa. </w:t>
      </w:r>
      <w:r w:rsidR="00B459F4">
        <w:rPr>
          <w:sz w:val="24"/>
          <w:szCs w:val="24"/>
        </w:rPr>
        <w:t>Zasoby podzielono na informacyjne oraz teleinformatyczne. Przedstawiają je poniższe tabele:</w:t>
      </w:r>
    </w:p>
    <w:p w:rsidR="00B459F4" w:rsidRDefault="00B459F4" w:rsidP="00B459F4">
      <w:pPr>
        <w:rPr>
          <w:sz w:val="24"/>
          <w:szCs w:val="24"/>
        </w:rPr>
      </w:pPr>
    </w:p>
    <w:tbl>
      <w:tblPr>
        <w:tblStyle w:val="Zwykatabela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067"/>
        <w:gridCol w:w="2407"/>
        <w:gridCol w:w="3238"/>
        <w:gridCol w:w="1350"/>
      </w:tblGrid>
      <w:tr w:rsidR="00B459F4" w:rsidRPr="008B0961" w:rsidTr="00B459F4">
        <w:tc>
          <w:tcPr>
            <w:tcW w:w="2067" w:type="dxa"/>
            <w:vAlign w:val="center"/>
          </w:tcPr>
          <w:p w:rsidR="00B459F4" w:rsidRPr="008B0961" w:rsidRDefault="00B459F4" w:rsidP="00CC7258">
            <w:pPr>
              <w:widowControl w:val="0"/>
              <w:spacing w:line="276" w:lineRule="auto"/>
              <w:jc w:val="center"/>
              <w:rPr>
                <w:rFonts w:eastAsia="Times New Roman" w:cs="Times New Roman"/>
                <w:b/>
                <w:color w:val="auto"/>
                <w:sz w:val="24"/>
                <w:szCs w:val="24"/>
              </w:rPr>
            </w:pPr>
            <w:r w:rsidRPr="008B0961">
              <w:rPr>
                <w:rFonts w:eastAsia="Times New Roman" w:cs="Times New Roman"/>
                <w:b/>
                <w:color w:val="auto"/>
                <w:sz w:val="24"/>
                <w:szCs w:val="24"/>
              </w:rPr>
              <w:t>Typ zasobu</w:t>
            </w:r>
          </w:p>
        </w:tc>
        <w:tc>
          <w:tcPr>
            <w:tcW w:w="2407" w:type="dxa"/>
            <w:vAlign w:val="center"/>
          </w:tcPr>
          <w:p w:rsidR="00B459F4" w:rsidRPr="008B0961" w:rsidRDefault="00B459F4" w:rsidP="00CC7258">
            <w:pPr>
              <w:widowControl w:val="0"/>
              <w:spacing w:line="276" w:lineRule="auto"/>
              <w:jc w:val="center"/>
              <w:rPr>
                <w:rFonts w:eastAsia="Times New Roman" w:cs="Times New Roman"/>
                <w:b/>
                <w:color w:val="auto"/>
                <w:sz w:val="24"/>
                <w:szCs w:val="24"/>
              </w:rPr>
            </w:pPr>
            <w:r w:rsidRPr="008B0961">
              <w:rPr>
                <w:rFonts w:eastAsia="Times New Roman" w:cs="Times New Roman"/>
                <w:b/>
                <w:color w:val="auto"/>
                <w:sz w:val="24"/>
                <w:szCs w:val="24"/>
              </w:rPr>
              <w:t>Rodzaj zasobu</w:t>
            </w:r>
          </w:p>
        </w:tc>
        <w:tc>
          <w:tcPr>
            <w:tcW w:w="3238" w:type="dxa"/>
            <w:vAlign w:val="center"/>
          </w:tcPr>
          <w:p w:rsidR="00B459F4" w:rsidRPr="008B0961" w:rsidRDefault="00B459F4" w:rsidP="00CC7258">
            <w:pPr>
              <w:widowControl w:val="0"/>
              <w:spacing w:line="276" w:lineRule="auto"/>
              <w:jc w:val="center"/>
              <w:rPr>
                <w:rFonts w:eastAsia="Times New Roman" w:cs="Times New Roman"/>
                <w:b/>
                <w:color w:val="auto"/>
                <w:sz w:val="24"/>
                <w:szCs w:val="24"/>
              </w:rPr>
            </w:pPr>
            <w:r w:rsidRPr="008B0961">
              <w:rPr>
                <w:rFonts w:eastAsia="Times New Roman" w:cs="Times New Roman"/>
                <w:b/>
                <w:color w:val="auto"/>
                <w:sz w:val="24"/>
                <w:szCs w:val="24"/>
              </w:rPr>
              <w:t>Szczegóły</w:t>
            </w:r>
          </w:p>
        </w:tc>
        <w:tc>
          <w:tcPr>
            <w:tcW w:w="0" w:type="auto"/>
            <w:vAlign w:val="center"/>
          </w:tcPr>
          <w:p w:rsidR="00B459F4" w:rsidRPr="008B0961" w:rsidRDefault="00B459F4" w:rsidP="00CC7258">
            <w:pPr>
              <w:widowControl w:val="0"/>
              <w:spacing w:line="276" w:lineRule="auto"/>
              <w:jc w:val="center"/>
              <w:rPr>
                <w:rFonts w:eastAsia="Times New Roman" w:cs="Times New Roman"/>
                <w:b/>
                <w:color w:val="auto"/>
                <w:sz w:val="24"/>
                <w:szCs w:val="24"/>
              </w:rPr>
            </w:pPr>
            <w:r w:rsidRPr="008B0961">
              <w:rPr>
                <w:rFonts w:eastAsia="Times New Roman" w:cs="Times New Roman"/>
                <w:b/>
                <w:color w:val="auto"/>
                <w:sz w:val="24"/>
                <w:szCs w:val="24"/>
              </w:rPr>
              <w:t>Liczebność</w:t>
            </w:r>
          </w:p>
        </w:tc>
      </w:tr>
      <w:tr w:rsidR="00B459F4" w:rsidRPr="008B0961" w:rsidTr="00B459F4">
        <w:tc>
          <w:tcPr>
            <w:tcW w:w="2067" w:type="dxa"/>
            <w:vAlign w:val="center"/>
          </w:tcPr>
          <w:p w:rsidR="00B459F4" w:rsidRPr="008B0961" w:rsidRDefault="00B459F4" w:rsidP="00B459F4">
            <w:pPr>
              <w:widowControl w:val="0"/>
              <w:spacing w:line="276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8B0961">
              <w:rPr>
                <w:rFonts w:eastAsia="Times New Roman" w:cs="Times New Roman"/>
                <w:color w:val="auto"/>
                <w:sz w:val="24"/>
                <w:szCs w:val="24"/>
              </w:rPr>
              <w:t>Bazy danych</w:t>
            </w:r>
          </w:p>
        </w:tc>
        <w:tc>
          <w:tcPr>
            <w:tcW w:w="2407" w:type="dxa"/>
            <w:vAlign w:val="center"/>
          </w:tcPr>
          <w:p w:rsidR="00B459F4" w:rsidRPr="008B0961" w:rsidRDefault="00B459F4" w:rsidP="00B459F4">
            <w:pPr>
              <w:widowControl w:val="0"/>
              <w:spacing w:line="276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8B0961">
              <w:rPr>
                <w:rFonts w:eastAsia="Times New Roman" w:cs="Times New Roman"/>
                <w:color w:val="auto"/>
                <w:sz w:val="24"/>
                <w:szCs w:val="24"/>
              </w:rPr>
              <w:t>dane pracowników,</w:t>
            </w:r>
          </w:p>
          <w:p w:rsidR="00B459F4" w:rsidRPr="008B0961" w:rsidRDefault="00B459F4" w:rsidP="00B459F4">
            <w:pPr>
              <w:widowControl w:val="0"/>
              <w:spacing w:line="276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</w:p>
          <w:p w:rsidR="00B459F4" w:rsidRPr="008B0961" w:rsidRDefault="00B459F4" w:rsidP="00B459F4">
            <w:pPr>
              <w:widowControl w:val="0"/>
              <w:spacing w:line="276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8B0961">
              <w:rPr>
                <w:rFonts w:eastAsia="Times New Roman" w:cs="Times New Roman"/>
                <w:color w:val="auto"/>
                <w:sz w:val="24"/>
                <w:szCs w:val="24"/>
              </w:rPr>
              <w:t>dane klientów,</w:t>
            </w:r>
          </w:p>
          <w:p w:rsidR="00B459F4" w:rsidRPr="008B0961" w:rsidRDefault="00B459F4" w:rsidP="00B459F4">
            <w:pPr>
              <w:widowControl w:val="0"/>
              <w:spacing w:line="276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</w:p>
          <w:p w:rsidR="00B459F4" w:rsidRPr="008B0961" w:rsidRDefault="00B459F4" w:rsidP="00B459F4">
            <w:pPr>
              <w:widowControl w:val="0"/>
              <w:spacing w:line="276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8B0961">
              <w:rPr>
                <w:rFonts w:eastAsia="Times New Roman" w:cs="Times New Roman"/>
                <w:color w:val="auto"/>
                <w:sz w:val="24"/>
                <w:szCs w:val="24"/>
              </w:rPr>
              <w:t>dane finansowe,</w:t>
            </w:r>
          </w:p>
        </w:tc>
        <w:tc>
          <w:tcPr>
            <w:tcW w:w="3238" w:type="dxa"/>
            <w:vAlign w:val="center"/>
          </w:tcPr>
          <w:p w:rsidR="00B459F4" w:rsidRPr="008B0961" w:rsidRDefault="00B459F4" w:rsidP="00B459F4">
            <w:pPr>
              <w:widowControl w:val="0"/>
              <w:spacing w:line="276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8B0961">
              <w:rPr>
                <w:rFonts w:eastAsia="Times New Roman" w:cs="Times New Roman"/>
                <w:color w:val="auto"/>
                <w:sz w:val="24"/>
                <w:szCs w:val="24"/>
              </w:rPr>
              <w:t>dane dotyczące pracowników,</w:t>
            </w:r>
          </w:p>
          <w:p w:rsidR="00B459F4" w:rsidRPr="008B0961" w:rsidRDefault="00B459F4" w:rsidP="00B459F4">
            <w:pPr>
              <w:widowControl w:val="0"/>
              <w:spacing w:line="276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</w:p>
          <w:p w:rsidR="00B459F4" w:rsidRPr="008B0961" w:rsidRDefault="00B459F4" w:rsidP="00B459F4">
            <w:pPr>
              <w:widowControl w:val="0"/>
              <w:spacing w:line="276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8B0961">
              <w:rPr>
                <w:rFonts w:eastAsia="Times New Roman" w:cs="Times New Roman"/>
                <w:color w:val="auto"/>
                <w:sz w:val="24"/>
                <w:szCs w:val="24"/>
              </w:rPr>
              <w:t>dane dotyczące klientów,</w:t>
            </w:r>
          </w:p>
          <w:p w:rsidR="00B459F4" w:rsidRPr="008B0961" w:rsidRDefault="00B459F4" w:rsidP="00B459F4">
            <w:pPr>
              <w:widowControl w:val="0"/>
              <w:spacing w:line="276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</w:p>
          <w:p w:rsidR="00B459F4" w:rsidRPr="008B0961" w:rsidRDefault="00B459F4" w:rsidP="00B459F4">
            <w:pPr>
              <w:widowControl w:val="0"/>
              <w:spacing w:line="276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8B0961">
              <w:rPr>
                <w:rFonts w:eastAsia="Times New Roman" w:cs="Times New Roman"/>
                <w:color w:val="auto"/>
                <w:sz w:val="24"/>
                <w:szCs w:val="24"/>
              </w:rPr>
              <w:t>dane finansowe firmy</w:t>
            </w:r>
          </w:p>
        </w:tc>
        <w:tc>
          <w:tcPr>
            <w:tcW w:w="0" w:type="auto"/>
            <w:vAlign w:val="center"/>
          </w:tcPr>
          <w:p w:rsidR="00B459F4" w:rsidRPr="008B0961" w:rsidRDefault="00B459F4" w:rsidP="00B459F4">
            <w:pPr>
              <w:widowControl w:val="0"/>
              <w:spacing w:line="276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8B0961">
              <w:rPr>
                <w:rFonts w:eastAsia="Times New Roman" w:cs="Times New Roman"/>
                <w:color w:val="auto"/>
                <w:sz w:val="24"/>
                <w:szCs w:val="24"/>
              </w:rPr>
              <w:t>-</w:t>
            </w:r>
          </w:p>
        </w:tc>
      </w:tr>
      <w:tr w:rsidR="00B459F4" w:rsidRPr="008B0961" w:rsidTr="00B459F4">
        <w:tc>
          <w:tcPr>
            <w:tcW w:w="2067" w:type="dxa"/>
            <w:vAlign w:val="center"/>
          </w:tcPr>
          <w:p w:rsidR="00B459F4" w:rsidRPr="008B0961" w:rsidRDefault="00B459F4" w:rsidP="00B459F4">
            <w:pPr>
              <w:widowControl w:val="0"/>
              <w:spacing w:line="276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8B0961">
              <w:rPr>
                <w:rFonts w:eastAsia="Times New Roman" w:cs="Times New Roman"/>
                <w:color w:val="auto"/>
                <w:sz w:val="24"/>
                <w:szCs w:val="24"/>
              </w:rPr>
              <w:t>Dane</w:t>
            </w:r>
          </w:p>
        </w:tc>
        <w:tc>
          <w:tcPr>
            <w:tcW w:w="2407" w:type="dxa"/>
            <w:vAlign w:val="center"/>
          </w:tcPr>
          <w:p w:rsidR="00B459F4" w:rsidRPr="008B0961" w:rsidRDefault="00B459F4" w:rsidP="00B459F4">
            <w:pPr>
              <w:widowControl w:val="0"/>
              <w:spacing w:line="276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</w:p>
          <w:p w:rsidR="00B459F4" w:rsidRPr="008B0961" w:rsidRDefault="00B459F4" w:rsidP="00B459F4">
            <w:pPr>
              <w:widowControl w:val="0"/>
              <w:spacing w:line="276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8B0961">
              <w:rPr>
                <w:rFonts w:eastAsia="Times New Roman" w:cs="Times New Roman"/>
                <w:color w:val="auto"/>
                <w:sz w:val="24"/>
                <w:szCs w:val="24"/>
              </w:rPr>
              <w:t>K</w:t>
            </w:r>
            <w:r w:rsidRPr="008B0961">
              <w:rPr>
                <w:rFonts w:eastAsia="Times New Roman" w:cs="Times New Roman"/>
                <w:color w:val="auto"/>
                <w:sz w:val="24"/>
                <w:szCs w:val="24"/>
              </w:rPr>
              <w:t>opie</w:t>
            </w:r>
            <w:r>
              <w:rPr>
                <w:rFonts w:eastAsia="Times New Roman" w:cs="Times New Roman"/>
                <w:color w:val="auto"/>
                <w:sz w:val="24"/>
                <w:szCs w:val="24"/>
              </w:rPr>
              <w:t xml:space="preserve"> </w:t>
            </w:r>
            <w:r w:rsidRPr="008B0961">
              <w:rPr>
                <w:rFonts w:eastAsia="Times New Roman" w:cs="Times New Roman"/>
                <w:color w:val="auto"/>
                <w:sz w:val="24"/>
                <w:szCs w:val="24"/>
              </w:rPr>
              <w:t>zapasowe</w:t>
            </w:r>
            <w:r w:rsidRPr="008B0961">
              <w:rPr>
                <w:rFonts w:eastAsia="Times New Roman" w:cs="Times New Roman"/>
                <w:color w:val="auto"/>
                <w:sz w:val="24"/>
                <w:szCs w:val="24"/>
              </w:rPr>
              <w:br/>
            </w:r>
          </w:p>
        </w:tc>
        <w:tc>
          <w:tcPr>
            <w:tcW w:w="3238" w:type="dxa"/>
            <w:vAlign w:val="center"/>
          </w:tcPr>
          <w:p w:rsidR="00B459F4" w:rsidRPr="008B0961" w:rsidRDefault="00B459F4" w:rsidP="00B459F4">
            <w:pPr>
              <w:widowControl w:val="0"/>
              <w:spacing w:line="276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8B0961">
              <w:rPr>
                <w:rFonts w:eastAsia="Times New Roman" w:cs="Times New Roman"/>
                <w:color w:val="auto"/>
                <w:sz w:val="24"/>
                <w:szCs w:val="24"/>
              </w:rPr>
              <w:t>tworzenie / aktualizacja / usuwanie</w:t>
            </w:r>
          </w:p>
          <w:p w:rsidR="00B459F4" w:rsidRPr="008B0961" w:rsidRDefault="00B459F4" w:rsidP="00B459F4">
            <w:pPr>
              <w:widowControl w:val="0"/>
              <w:spacing w:line="276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8B0961">
              <w:rPr>
                <w:rFonts w:eastAsia="Times New Roman" w:cs="Times New Roman"/>
                <w:color w:val="auto"/>
                <w:sz w:val="24"/>
                <w:szCs w:val="24"/>
              </w:rPr>
              <w:t>kopi zapasowych</w:t>
            </w:r>
          </w:p>
          <w:p w:rsidR="00B459F4" w:rsidRPr="008B0961" w:rsidRDefault="00B459F4" w:rsidP="00B459F4">
            <w:pPr>
              <w:widowControl w:val="0"/>
              <w:spacing w:line="276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459F4" w:rsidRPr="008B0961" w:rsidRDefault="00B459F4" w:rsidP="00B459F4">
            <w:pPr>
              <w:widowControl w:val="0"/>
              <w:spacing w:line="276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8B0961">
              <w:rPr>
                <w:rFonts w:eastAsia="Times New Roman" w:cs="Times New Roman"/>
                <w:color w:val="auto"/>
                <w:sz w:val="24"/>
                <w:szCs w:val="24"/>
              </w:rPr>
              <w:t>-</w:t>
            </w:r>
          </w:p>
        </w:tc>
      </w:tr>
      <w:tr w:rsidR="00B459F4" w:rsidRPr="008B0961" w:rsidTr="00B459F4">
        <w:tc>
          <w:tcPr>
            <w:tcW w:w="2067" w:type="dxa"/>
            <w:vAlign w:val="center"/>
          </w:tcPr>
          <w:p w:rsidR="00B459F4" w:rsidRPr="008B0961" w:rsidRDefault="00B459F4" w:rsidP="00B459F4">
            <w:pPr>
              <w:widowControl w:val="0"/>
              <w:spacing w:line="276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8B0961">
              <w:rPr>
                <w:rFonts w:eastAsia="Times New Roman" w:cs="Times New Roman"/>
                <w:color w:val="auto"/>
                <w:sz w:val="24"/>
                <w:szCs w:val="24"/>
              </w:rPr>
              <w:t>Dokumentacja</w:t>
            </w:r>
          </w:p>
        </w:tc>
        <w:tc>
          <w:tcPr>
            <w:tcW w:w="2407" w:type="dxa"/>
            <w:vAlign w:val="center"/>
          </w:tcPr>
          <w:p w:rsidR="00B459F4" w:rsidRPr="008B0961" w:rsidRDefault="00B459F4" w:rsidP="00B459F4">
            <w:pPr>
              <w:spacing w:line="276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8B0961">
              <w:rPr>
                <w:rFonts w:eastAsia="Times New Roman" w:cs="Times New Roman"/>
                <w:color w:val="auto"/>
                <w:sz w:val="24"/>
                <w:szCs w:val="24"/>
              </w:rPr>
              <w:t>dane administracyjne</w:t>
            </w:r>
          </w:p>
          <w:p w:rsidR="00B459F4" w:rsidRPr="008B0961" w:rsidRDefault="00B459F4" w:rsidP="00B459F4">
            <w:pPr>
              <w:spacing w:line="276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</w:p>
          <w:p w:rsidR="00B459F4" w:rsidRPr="008B0961" w:rsidRDefault="00B459F4" w:rsidP="00B459F4">
            <w:pPr>
              <w:spacing w:line="276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</w:p>
          <w:p w:rsidR="00B459F4" w:rsidRPr="008B0961" w:rsidRDefault="00B459F4" w:rsidP="00B459F4">
            <w:pPr>
              <w:spacing w:line="276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8B0961">
              <w:rPr>
                <w:rFonts w:eastAsia="Times New Roman" w:cs="Times New Roman"/>
                <w:color w:val="auto"/>
                <w:sz w:val="24"/>
                <w:szCs w:val="24"/>
              </w:rPr>
              <w:t>dane badawcze,</w:t>
            </w:r>
          </w:p>
          <w:p w:rsidR="00B459F4" w:rsidRPr="008B0961" w:rsidRDefault="00B459F4" w:rsidP="00B459F4">
            <w:pPr>
              <w:spacing w:line="276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</w:p>
          <w:p w:rsidR="00B459F4" w:rsidRPr="008B0961" w:rsidRDefault="00B459F4" w:rsidP="00B459F4">
            <w:pPr>
              <w:spacing w:line="276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</w:p>
          <w:p w:rsidR="00B459F4" w:rsidRPr="008B0961" w:rsidRDefault="00B459F4" w:rsidP="00B459F4">
            <w:pPr>
              <w:spacing w:line="276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</w:p>
          <w:p w:rsidR="00B459F4" w:rsidRPr="008B0961" w:rsidRDefault="00B459F4" w:rsidP="00B459F4">
            <w:pPr>
              <w:spacing w:line="276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8B0961">
              <w:rPr>
                <w:rFonts w:eastAsia="Times New Roman" w:cs="Times New Roman"/>
                <w:color w:val="auto"/>
                <w:sz w:val="24"/>
                <w:szCs w:val="24"/>
              </w:rPr>
              <w:t>dane zastrzeżone</w:t>
            </w:r>
          </w:p>
          <w:p w:rsidR="00B459F4" w:rsidRPr="008B0961" w:rsidRDefault="00B459F4" w:rsidP="00B459F4">
            <w:pPr>
              <w:widowControl w:val="0"/>
              <w:spacing w:line="276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3238" w:type="dxa"/>
            <w:vAlign w:val="center"/>
          </w:tcPr>
          <w:p w:rsidR="00B459F4" w:rsidRPr="008B0961" w:rsidRDefault="00B459F4" w:rsidP="00B459F4">
            <w:pPr>
              <w:widowControl w:val="0"/>
              <w:spacing w:line="276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8B0961">
              <w:rPr>
                <w:rFonts w:eastAsia="Times New Roman" w:cs="Times New Roman"/>
                <w:color w:val="auto"/>
                <w:sz w:val="24"/>
                <w:szCs w:val="24"/>
              </w:rPr>
              <w:lastRenderedPageBreak/>
              <w:t>kartoteki,</w:t>
            </w:r>
          </w:p>
          <w:p w:rsidR="00B459F4" w:rsidRPr="008B0961" w:rsidRDefault="00B459F4" w:rsidP="00B459F4">
            <w:pPr>
              <w:widowControl w:val="0"/>
              <w:spacing w:line="276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8B0961">
              <w:rPr>
                <w:rFonts w:eastAsia="Times New Roman" w:cs="Times New Roman"/>
                <w:color w:val="auto"/>
                <w:sz w:val="24"/>
                <w:szCs w:val="24"/>
              </w:rPr>
              <w:t>procedury biurowe,</w:t>
            </w:r>
          </w:p>
          <w:p w:rsidR="00B459F4" w:rsidRPr="008B0961" w:rsidRDefault="00B459F4" w:rsidP="00B459F4">
            <w:pPr>
              <w:widowControl w:val="0"/>
              <w:spacing w:line="276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</w:p>
          <w:p w:rsidR="00B459F4" w:rsidRPr="008B0961" w:rsidRDefault="00B459F4" w:rsidP="00B459F4">
            <w:pPr>
              <w:widowControl w:val="0"/>
              <w:spacing w:line="276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8B0961">
              <w:rPr>
                <w:rFonts w:eastAsia="Times New Roman" w:cs="Times New Roman"/>
                <w:color w:val="auto"/>
                <w:sz w:val="24"/>
                <w:szCs w:val="24"/>
              </w:rPr>
              <w:t>tendencje rynkowe</w:t>
            </w:r>
          </w:p>
          <w:p w:rsidR="00B459F4" w:rsidRPr="008B0961" w:rsidRDefault="00B459F4" w:rsidP="00B459F4">
            <w:pPr>
              <w:widowControl w:val="0"/>
              <w:spacing w:line="276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8B0961">
              <w:rPr>
                <w:rFonts w:eastAsia="Times New Roman" w:cs="Times New Roman"/>
                <w:color w:val="auto"/>
                <w:sz w:val="24"/>
                <w:szCs w:val="24"/>
              </w:rPr>
              <w:t>materiały szkoleniowe,</w:t>
            </w:r>
          </w:p>
          <w:p w:rsidR="00B459F4" w:rsidRPr="008B0961" w:rsidRDefault="00B459F4" w:rsidP="00B459F4">
            <w:pPr>
              <w:widowControl w:val="0"/>
              <w:spacing w:line="276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8B0961">
              <w:rPr>
                <w:rFonts w:eastAsia="Times New Roman" w:cs="Times New Roman"/>
                <w:color w:val="auto"/>
                <w:sz w:val="24"/>
                <w:szCs w:val="24"/>
              </w:rPr>
              <w:t>firmowe podręczniki użytkownika,</w:t>
            </w:r>
          </w:p>
          <w:p w:rsidR="00B459F4" w:rsidRPr="008B0961" w:rsidRDefault="00B459F4" w:rsidP="00B459F4">
            <w:pPr>
              <w:widowControl w:val="0"/>
              <w:spacing w:line="276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8B0961">
              <w:rPr>
                <w:rFonts w:eastAsia="Times New Roman" w:cs="Times New Roman"/>
                <w:color w:val="auto"/>
                <w:sz w:val="24"/>
                <w:szCs w:val="24"/>
              </w:rPr>
              <w:t>patenty,</w:t>
            </w:r>
          </w:p>
          <w:p w:rsidR="00B459F4" w:rsidRPr="008B0961" w:rsidRDefault="00B459F4" w:rsidP="00B459F4">
            <w:pPr>
              <w:widowControl w:val="0"/>
              <w:spacing w:line="276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8B0961">
              <w:rPr>
                <w:rFonts w:eastAsia="Times New Roman" w:cs="Times New Roman"/>
                <w:color w:val="auto"/>
                <w:sz w:val="24"/>
                <w:szCs w:val="24"/>
              </w:rPr>
              <w:t>tendencje rynkowe,</w:t>
            </w:r>
          </w:p>
          <w:p w:rsidR="00B459F4" w:rsidRPr="008B0961" w:rsidRDefault="00B459F4" w:rsidP="00B459F4">
            <w:pPr>
              <w:widowControl w:val="0"/>
              <w:spacing w:line="276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8B0961">
              <w:rPr>
                <w:rFonts w:eastAsia="Times New Roman" w:cs="Times New Roman"/>
                <w:color w:val="auto"/>
                <w:sz w:val="24"/>
                <w:szCs w:val="24"/>
              </w:rPr>
              <w:t>umowy,</w:t>
            </w:r>
          </w:p>
          <w:p w:rsidR="00B459F4" w:rsidRPr="008B0961" w:rsidRDefault="00B459F4" w:rsidP="00B459F4">
            <w:pPr>
              <w:widowControl w:val="0"/>
              <w:spacing w:line="276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8B0961">
              <w:rPr>
                <w:rFonts w:eastAsia="Times New Roman" w:cs="Times New Roman"/>
                <w:color w:val="auto"/>
                <w:sz w:val="24"/>
                <w:szCs w:val="24"/>
              </w:rPr>
              <w:t>firmowe dokumentacje systemu,</w:t>
            </w:r>
          </w:p>
          <w:p w:rsidR="00B459F4" w:rsidRPr="008B0961" w:rsidRDefault="00B459F4" w:rsidP="00B459F4">
            <w:pPr>
              <w:spacing w:line="276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proofErr w:type="spellStart"/>
            <w:r w:rsidRPr="008B0961">
              <w:rPr>
                <w:rFonts w:eastAsia="Times New Roman" w:cs="Times New Roman"/>
                <w:color w:val="auto"/>
                <w:sz w:val="24"/>
                <w:szCs w:val="24"/>
              </w:rPr>
              <w:t>tokeny</w:t>
            </w:r>
            <w:proofErr w:type="spellEnd"/>
            <w:r w:rsidRPr="008B0961">
              <w:rPr>
                <w:rFonts w:eastAsia="Times New Roman" w:cs="Times New Roman"/>
                <w:color w:val="auto"/>
                <w:sz w:val="24"/>
                <w:szCs w:val="24"/>
              </w:rPr>
              <w:t xml:space="preserve"> uwierzytelnia</w:t>
            </w:r>
          </w:p>
        </w:tc>
        <w:tc>
          <w:tcPr>
            <w:tcW w:w="0" w:type="auto"/>
            <w:vAlign w:val="center"/>
          </w:tcPr>
          <w:p w:rsidR="00B459F4" w:rsidRPr="008B0961" w:rsidRDefault="00B459F4" w:rsidP="00B459F4">
            <w:pPr>
              <w:widowControl w:val="0"/>
              <w:spacing w:line="276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8B0961">
              <w:rPr>
                <w:rFonts w:eastAsia="Times New Roman" w:cs="Times New Roman"/>
                <w:color w:val="auto"/>
                <w:sz w:val="24"/>
                <w:szCs w:val="24"/>
              </w:rPr>
              <w:lastRenderedPageBreak/>
              <w:t>-</w:t>
            </w:r>
          </w:p>
        </w:tc>
      </w:tr>
      <w:tr w:rsidR="00B459F4" w:rsidRPr="008B0961" w:rsidTr="00B459F4">
        <w:tc>
          <w:tcPr>
            <w:tcW w:w="2067" w:type="dxa"/>
            <w:vAlign w:val="center"/>
          </w:tcPr>
          <w:p w:rsidR="00B459F4" w:rsidRPr="008B0961" w:rsidRDefault="00B459F4" w:rsidP="00B459F4">
            <w:pPr>
              <w:widowControl w:val="0"/>
              <w:spacing w:line="276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8B0961">
              <w:rPr>
                <w:rFonts w:eastAsia="Times New Roman" w:cs="Times New Roman"/>
                <w:color w:val="auto"/>
                <w:sz w:val="24"/>
                <w:szCs w:val="24"/>
              </w:rPr>
              <w:t>Sprzęt</w:t>
            </w:r>
          </w:p>
          <w:p w:rsidR="00B459F4" w:rsidRPr="008B0961" w:rsidRDefault="00B459F4" w:rsidP="00B459F4">
            <w:pPr>
              <w:widowControl w:val="0"/>
              <w:spacing w:line="276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8B0961">
              <w:rPr>
                <w:rFonts w:eastAsia="Times New Roman" w:cs="Times New Roman"/>
                <w:color w:val="auto"/>
                <w:sz w:val="24"/>
                <w:szCs w:val="24"/>
              </w:rPr>
              <w:t>(“zasoby fizyczne”)</w:t>
            </w:r>
          </w:p>
        </w:tc>
        <w:tc>
          <w:tcPr>
            <w:tcW w:w="2407" w:type="dxa"/>
            <w:vAlign w:val="center"/>
          </w:tcPr>
          <w:p w:rsidR="00B459F4" w:rsidRPr="008B0961" w:rsidRDefault="00B459F4" w:rsidP="00B459F4">
            <w:pPr>
              <w:widowControl w:val="0"/>
              <w:spacing w:line="276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8B0961">
              <w:rPr>
                <w:rFonts w:eastAsia="Times New Roman" w:cs="Times New Roman"/>
                <w:color w:val="auto"/>
                <w:sz w:val="24"/>
                <w:szCs w:val="24"/>
              </w:rPr>
              <w:t>stacja robocza,</w:t>
            </w:r>
          </w:p>
          <w:p w:rsidR="00B459F4" w:rsidRPr="008B0961" w:rsidRDefault="00B459F4" w:rsidP="00B459F4">
            <w:pPr>
              <w:widowControl w:val="0"/>
              <w:spacing w:line="276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8B0961">
              <w:rPr>
                <w:rFonts w:eastAsia="Times New Roman" w:cs="Times New Roman"/>
                <w:color w:val="auto"/>
                <w:sz w:val="24"/>
                <w:szCs w:val="24"/>
              </w:rPr>
              <w:t>router,</w:t>
            </w:r>
          </w:p>
          <w:p w:rsidR="00B459F4" w:rsidRPr="008B0961" w:rsidRDefault="00B459F4" w:rsidP="00B459F4">
            <w:pPr>
              <w:widowControl w:val="0"/>
              <w:spacing w:line="276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proofErr w:type="spellStart"/>
            <w:r w:rsidRPr="008B0961">
              <w:rPr>
                <w:rFonts w:eastAsia="Times New Roman" w:cs="Times New Roman"/>
                <w:color w:val="auto"/>
                <w:sz w:val="24"/>
                <w:szCs w:val="24"/>
              </w:rPr>
              <w:t>switch</w:t>
            </w:r>
            <w:proofErr w:type="spellEnd"/>
            <w:r w:rsidRPr="008B0961">
              <w:rPr>
                <w:rFonts w:eastAsia="Times New Roman" w:cs="Times New Roman"/>
                <w:color w:val="auto"/>
                <w:sz w:val="24"/>
                <w:szCs w:val="24"/>
              </w:rPr>
              <w:t>,</w:t>
            </w:r>
          </w:p>
          <w:p w:rsidR="00B459F4" w:rsidRPr="008B0961" w:rsidRDefault="00B459F4" w:rsidP="00B459F4">
            <w:pPr>
              <w:widowControl w:val="0"/>
              <w:spacing w:line="276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8B0961">
              <w:rPr>
                <w:rFonts w:eastAsia="Times New Roman" w:cs="Times New Roman"/>
                <w:color w:val="auto"/>
                <w:sz w:val="24"/>
                <w:szCs w:val="24"/>
              </w:rPr>
              <w:t xml:space="preserve">router </w:t>
            </w:r>
            <w:proofErr w:type="spellStart"/>
            <w:r w:rsidRPr="008B0961">
              <w:rPr>
                <w:rFonts w:eastAsia="Times New Roman" w:cs="Times New Roman"/>
                <w:color w:val="auto"/>
                <w:sz w:val="24"/>
                <w:szCs w:val="24"/>
              </w:rPr>
              <w:t>WiFi</w:t>
            </w:r>
            <w:proofErr w:type="spellEnd"/>
          </w:p>
          <w:p w:rsidR="00B459F4" w:rsidRPr="008B0961" w:rsidRDefault="00B459F4" w:rsidP="00B459F4">
            <w:pPr>
              <w:widowControl w:val="0"/>
              <w:spacing w:line="276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8B0961">
              <w:rPr>
                <w:rFonts w:eastAsia="Times New Roman" w:cs="Times New Roman"/>
                <w:color w:val="auto"/>
                <w:sz w:val="24"/>
                <w:szCs w:val="24"/>
              </w:rPr>
              <w:t>serwer,</w:t>
            </w:r>
          </w:p>
        </w:tc>
        <w:tc>
          <w:tcPr>
            <w:tcW w:w="3238" w:type="dxa"/>
            <w:vAlign w:val="center"/>
          </w:tcPr>
          <w:p w:rsidR="00B459F4" w:rsidRPr="008B0961" w:rsidRDefault="00B459F4" w:rsidP="00B459F4">
            <w:pPr>
              <w:widowControl w:val="0"/>
              <w:spacing w:line="276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8B0961">
              <w:rPr>
                <w:rFonts w:eastAsia="Times New Roman" w:cs="Times New Roman"/>
                <w:color w:val="auto"/>
                <w:sz w:val="24"/>
                <w:szCs w:val="24"/>
              </w:rPr>
              <w:t>dokładniejszy opis w punkcie 2.</w:t>
            </w:r>
            <w:r w:rsidR="00F23D2C">
              <w:rPr>
                <w:rFonts w:eastAsia="Times New Roman" w:cs="Times New Roman"/>
                <w:color w:val="auto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B459F4" w:rsidRPr="008B0961" w:rsidRDefault="00B459F4" w:rsidP="00B459F4">
            <w:pPr>
              <w:widowControl w:val="0"/>
              <w:spacing w:line="276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120</w:t>
            </w:r>
          </w:p>
          <w:p w:rsidR="00B459F4" w:rsidRPr="008B0961" w:rsidRDefault="00B459F4" w:rsidP="00B459F4">
            <w:pPr>
              <w:widowControl w:val="0"/>
              <w:spacing w:line="276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8B0961">
              <w:rPr>
                <w:rFonts w:eastAsia="Times New Roman" w:cs="Times New Roman"/>
                <w:color w:val="auto"/>
                <w:sz w:val="24"/>
                <w:szCs w:val="24"/>
              </w:rPr>
              <w:t>1</w:t>
            </w:r>
          </w:p>
          <w:p w:rsidR="00B459F4" w:rsidRPr="008B0961" w:rsidRDefault="00B459F4" w:rsidP="00B459F4">
            <w:pPr>
              <w:widowControl w:val="0"/>
              <w:spacing w:line="276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13</w:t>
            </w:r>
          </w:p>
          <w:p w:rsidR="00B459F4" w:rsidRPr="008B0961" w:rsidRDefault="00B459F4" w:rsidP="00B459F4">
            <w:pPr>
              <w:widowControl w:val="0"/>
              <w:spacing w:line="276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1</w:t>
            </w:r>
          </w:p>
          <w:p w:rsidR="00B459F4" w:rsidRPr="008B0961" w:rsidRDefault="00B459F4" w:rsidP="00B459F4">
            <w:pPr>
              <w:widowControl w:val="0"/>
              <w:spacing w:line="276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8B0961">
              <w:rPr>
                <w:rFonts w:eastAsia="Times New Roman" w:cs="Times New Roman"/>
                <w:color w:val="auto"/>
                <w:sz w:val="24"/>
                <w:szCs w:val="24"/>
              </w:rPr>
              <w:t>3</w:t>
            </w:r>
          </w:p>
        </w:tc>
      </w:tr>
      <w:tr w:rsidR="00B459F4" w:rsidRPr="008B0961" w:rsidTr="00B459F4">
        <w:trPr>
          <w:trHeight w:val="1080"/>
        </w:trPr>
        <w:tc>
          <w:tcPr>
            <w:tcW w:w="2067" w:type="dxa"/>
            <w:vMerge w:val="restart"/>
            <w:vAlign w:val="center"/>
          </w:tcPr>
          <w:p w:rsidR="00B459F4" w:rsidRPr="008B0961" w:rsidRDefault="00B459F4" w:rsidP="00B459F4">
            <w:pPr>
              <w:widowControl w:val="0"/>
              <w:spacing w:line="276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8B0961">
              <w:rPr>
                <w:rFonts w:eastAsia="Times New Roman" w:cs="Times New Roman"/>
                <w:color w:val="auto"/>
                <w:sz w:val="24"/>
                <w:szCs w:val="24"/>
              </w:rPr>
              <w:t>Oprogramowanie</w:t>
            </w:r>
          </w:p>
        </w:tc>
        <w:tc>
          <w:tcPr>
            <w:tcW w:w="2407" w:type="dxa"/>
            <w:vAlign w:val="center"/>
          </w:tcPr>
          <w:p w:rsidR="00B459F4" w:rsidRPr="008B0961" w:rsidRDefault="00B459F4" w:rsidP="00B459F4">
            <w:pPr>
              <w:widowControl w:val="0"/>
              <w:spacing w:line="276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8B0961">
              <w:rPr>
                <w:rFonts w:eastAsia="Times New Roman" w:cs="Times New Roman"/>
                <w:color w:val="auto"/>
                <w:sz w:val="24"/>
                <w:szCs w:val="24"/>
              </w:rPr>
              <w:t>system operacyjny,</w:t>
            </w:r>
          </w:p>
        </w:tc>
        <w:tc>
          <w:tcPr>
            <w:tcW w:w="3238" w:type="dxa"/>
            <w:vAlign w:val="center"/>
          </w:tcPr>
          <w:p w:rsidR="00B459F4" w:rsidRPr="008B0961" w:rsidRDefault="00B459F4" w:rsidP="00B459F4">
            <w:pPr>
              <w:spacing w:line="276" w:lineRule="auto"/>
              <w:contextualSpacing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val="en-US"/>
              </w:rPr>
            </w:pPr>
            <w:r w:rsidRPr="008B0961">
              <w:rPr>
                <w:rFonts w:eastAsia="Times New Roman" w:cs="Times New Roman"/>
                <w:color w:val="auto"/>
                <w:sz w:val="24"/>
                <w:szCs w:val="24"/>
                <w:lang w:val="en-US"/>
              </w:rPr>
              <w:t xml:space="preserve">System </w:t>
            </w:r>
            <w:proofErr w:type="spellStart"/>
            <w:r w:rsidRPr="008B0961">
              <w:rPr>
                <w:rFonts w:eastAsia="Times New Roman" w:cs="Times New Roman"/>
                <w:color w:val="auto"/>
                <w:sz w:val="24"/>
                <w:szCs w:val="24"/>
                <w:lang w:val="en-US"/>
              </w:rPr>
              <w:t>operacyjny</w:t>
            </w:r>
            <w:proofErr w:type="spellEnd"/>
            <w:r w:rsidRPr="008B0961">
              <w:rPr>
                <w:rFonts w:eastAsia="Times New Roman" w:cs="Times New Roman"/>
                <w:color w:val="auto"/>
                <w:sz w:val="24"/>
                <w:szCs w:val="24"/>
                <w:lang w:val="en-US"/>
              </w:rPr>
              <w:t xml:space="preserve"> Microsoft Windows 10 Home PL 64-bit OEM</w:t>
            </w:r>
          </w:p>
          <w:p w:rsidR="00B459F4" w:rsidRPr="008B0961" w:rsidRDefault="00B459F4" w:rsidP="00B459F4">
            <w:pPr>
              <w:spacing w:line="276" w:lineRule="auto"/>
              <w:ind w:left="210"/>
              <w:contextualSpacing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val="en-US"/>
              </w:rPr>
            </w:pPr>
          </w:p>
          <w:p w:rsidR="00B459F4" w:rsidRPr="008B0961" w:rsidRDefault="00B459F4" w:rsidP="00B459F4">
            <w:pPr>
              <w:spacing w:line="276" w:lineRule="auto"/>
              <w:contextualSpacing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8B0961">
              <w:rPr>
                <w:rFonts w:eastAsia="Times New Roman" w:cs="Times New Roman"/>
                <w:color w:val="auto"/>
                <w:sz w:val="24"/>
                <w:szCs w:val="24"/>
              </w:rPr>
              <w:t>Windows Server 201</w:t>
            </w:r>
            <w:r>
              <w:rPr>
                <w:rFonts w:eastAsia="Times New Roman" w:cs="Times New Roman"/>
                <w:color w:val="auto"/>
                <w:sz w:val="24"/>
                <w:szCs w:val="24"/>
              </w:rPr>
              <w:t>9</w:t>
            </w:r>
            <w:r w:rsidRPr="008B0961">
              <w:rPr>
                <w:rFonts w:eastAsia="Times New Roman" w:cs="Times New Roman"/>
                <w:color w:val="auto"/>
                <w:sz w:val="24"/>
                <w:szCs w:val="24"/>
              </w:rPr>
              <w:t xml:space="preserve"> Essentials</w:t>
            </w:r>
          </w:p>
        </w:tc>
        <w:tc>
          <w:tcPr>
            <w:tcW w:w="0" w:type="auto"/>
            <w:vAlign w:val="center"/>
          </w:tcPr>
          <w:p w:rsidR="00B459F4" w:rsidRPr="008B0961" w:rsidRDefault="00B459F4" w:rsidP="00B459F4">
            <w:pPr>
              <w:widowControl w:val="0"/>
              <w:spacing w:line="276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</w:p>
          <w:p w:rsidR="00B459F4" w:rsidRPr="008B0961" w:rsidRDefault="00B459F4" w:rsidP="00B459F4">
            <w:pPr>
              <w:widowControl w:val="0"/>
              <w:spacing w:line="276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120</w:t>
            </w:r>
          </w:p>
          <w:p w:rsidR="00B459F4" w:rsidRPr="008B0961" w:rsidRDefault="00B459F4" w:rsidP="00B459F4">
            <w:pPr>
              <w:widowControl w:val="0"/>
              <w:spacing w:line="276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</w:p>
          <w:p w:rsidR="00B459F4" w:rsidRPr="008B0961" w:rsidRDefault="00B459F4" w:rsidP="00B459F4">
            <w:pPr>
              <w:widowControl w:val="0"/>
              <w:spacing w:line="276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</w:p>
          <w:p w:rsidR="00B459F4" w:rsidRDefault="00B459F4" w:rsidP="00B459F4">
            <w:pPr>
              <w:widowControl w:val="0"/>
              <w:spacing w:line="276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</w:p>
          <w:p w:rsidR="00B459F4" w:rsidRPr="008B0961" w:rsidRDefault="00B459F4" w:rsidP="00B459F4">
            <w:pPr>
              <w:widowControl w:val="0"/>
              <w:spacing w:line="276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3</w:t>
            </w:r>
          </w:p>
        </w:tc>
      </w:tr>
      <w:tr w:rsidR="00B459F4" w:rsidRPr="008B0961" w:rsidTr="00B459F4">
        <w:trPr>
          <w:trHeight w:val="440"/>
        </w:trPr>
        <w:tc>
          <w:tcPr>
            <w:tcW w:w="2067" w:type="dxa"/>
            <w:vMerge/>
            <w:vAlign w:val="center"/>
          </w:tcPr>
          <w:p w:rsidR="00B459F4" w:rsidRPr="008B0961" w:rsidRDefault="00B459F4" w:rsidP="00B459F4">
            <w:pPr>
              <w:widowControl w:val="0"/>
              <w:spacing w:line="276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07" w:type="dxa"/>
            <w:vAlign w:val="center"/>
          </w:tcPr>
          <w:p w:rsidR="00B459F4" w:rsidRPr="008B0961" w:rsidRDefault="00B459F4" w:rsidP="00B459F4">
            <w:pPr>
              <w:widowControl w:val="0"/>
              <w:spacing w:line="276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8B0961">
              <w:rPr>
                <w:rFonts w:eastAsia="Times New Roman" w:cs="Times New Roman"/>
                <w:color w:val="auto"/>
                <w:sz w:val="24"/>
                <w:szCs w:val="24"/>
              </w:rPr>
              <w:t>oprogramowanie użytkowe,</w:t>
            </w:r>
          </w:p>
          <w:p w:rsidR="00B459F4" w:rsidRPr="008B0961" w:rsidRDefault="00B459F4" w:rsidP="00B459F4">
            <w:pPr>
              <w:widowControl w:val="0"/>
              <w:spacing w:line="276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3238" w:type="dxa"/>
            <w:vAlign w:val="center"/>
          </w:tcPr>
          <w:p w:rsidR="00B459F4" w:rsidRPr="008B0961" w:rsidRDefault="00B459F4" w:rsidP="00B459F4">
            <w:pPr>
              <w:spacing w:line="276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val="en-US"/>
              </w:rPr>
            </w:pPr>
            <w:r w:rsidRPr="008B0961">
              <w:rPr>
                <w:rFonts w:eastAsia="Times New Roman" w:cs="Times New Roman"/>
                <w:color w:val="auto"/>
                <w:sz w:val="24"/>
                <w:szCs w:val="24"/>
                <w:lang w:val="en-US"/>
              </w:rPr>
              <w:t>MySQL Enterprise Edition</w:t>
            </w:r>
          </w:p>
          <w:p w:rsidR="00B459F4" w:rsidRPr="008B0961" w:rsidRDefault="00B459F4" w:rsidP="00B459F4">
            <w:pPr>
              <w:spacing w:line="276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val="en-US"/>
              </w:rPr>
            </w:pPr>
            <w:proofErr w:type="spellStart"/>
            <w:r w:rsidRPr="008B0961">
              <w:rPr>
                <w:rFonts w:eastAsia="Times New Roman" w:cs="Times New Roman"/>
                <w:color w:val="auto"/>
                <w:sz w:val="24"/>
                <w:szCs w:val="24"/>
                <w:lang w:val="en-US"/>
              </w:rPr>
              <w:t>Pakiet</w:t>
            </w:r>
            <w:proofErr w:type="spellEnd"/>
            <w:r w:rsidRPr="008B0961">
              <w:rPr>
                <w:rFonts w:eastAsia="Times New Roman" w:cs="Times New Roman"/>
                <w:color w:val="auto"/>
                <w:sz w:val="24"/>
                <w:szCs w:val="24"/>
                <w:lang w:val="en-US"/>
              </w:rPr>
              <w:t xml:space="preserve"> Office 201</w:t>
            </w:r>
            <w:r>
              <w:rPr>
                <w:rFonts w:eastAsia="Times New Roman" w:cs="Times New Roman"/>
                <w:color w:val="auto"/>
                <w:sz w:val="24"/>
                <w:szCs w:val="24"/>
                <w:lang w:val="en-US"/>
              </w:rPr>
              <w:t>9</w:t>
            </w:r>
            <w:r w:rsidRPr="008B0961">
              <w:rPr>
                <w:rFonts w:eastAsia="Times New Roman" w:cs="Times New Roman"/>
                <w:color w:val="auto"/>
                <w:sz w:val="24"/>
                <w:szCs w:val="24"/>
                <w:lang w:val="en-US"/>
              </w:rPr>
              <w:t xml:space="preserve"> Home and Business</w:t>
            </w:r>
          </w:p>
        </w:tc>
        <w:tc>
          <w:tcPr>
            <w:tcW w:w="0" w:type="auto"/>
            <w:vAlign w:val="center"/>
          </w:tcPr>
          <w:p w:rsidR="00B459F4" w:rsidRPr="008B0961" w:rsidRDefault="00B459F4" w:rsidP="00B459F4">
            <w:pPr>
              <w:widowControl w:val="0"/>
              <w:spacing w:line="276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120</w:t>
            </w:r>
          </w:p>
        </w:tc>
      </w:tr>
      <w:tr w:rsidR="00B459F4" w:rsidRPr="008B0961" w:rsidTr="00B459F4">
        <w:trPr>
          <w:trHeight w:val="440"/>
        </w:trPr>
        <w:tc>
          <w:tcPr>
            <w:tcW w:w="2067" w:type="dxa"/>
            <w:vMerge/>
            <w:vAlign w:val="center"/>
          </w:tcPr>
          <w:p w:rsidR="00B459F4" w:rsidRPr="008B0961" w:rsidRDefault="00B459F4" w:rsidP="00B459F4">
            <w:pPr>
              <w:widowControl w:val="0"/>
              <w:spacing w:line="276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07" w:type="dxa"/>
            <w:vAlign w:val="center"/>
          </w:tcPr>
          <w:p w:rsidR="00B459F4" w:rsidRPr="008B0961" w:rsidRDefault="00B459F4" w:rsidP="00B459F4">
            <w:pPr>
              <w:widowControl w:val="0"/>
              <w:spacing w:line="276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8B0961">
              <w:rPr>
                <w:rFonts w:eastAsia="Times New Roman" w:cs="Times New Roman"/>
                <w:color w:val="auto"/>
                <w:sz w:val="24"/>
                <w:szCs w:val="24"/>
              </w:rPr>
              <w:t>oprogramowanie antywirusowe,</w:t>
            </w:r>
          </w:p>
        </w:tc>
        <w:tc>
          <w:tcPr>
            <w:tcW w:w="3238" w:type="dxa"/>
            <w:vAlign w:val="center"/>
          </w:tcPr>
          <w:p w:rsidR="00B459F4" w:rsidRPr="008B0961" w:rsidRDefault="00B459F4" w:rsidP="00B459F4">
            <w:pPr>
              <w:spacing w:line="276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proofErr w:type="spellStart"/>
            <w:r w:rsidRPr="008B0961">
              <w:rPr>
                <w:rFonts w:eastAsia="Times New Roman" w:cs="Times New Roman"/>
                <w:color w:val="auto"/>
                <w:sz w:val="24"/>
                <w:szCs w:val="24"/>
              </w:rPr>
              <w:t>Avast</w:t>
            </w:r>
            <w:proofErr w:type="spellEnd"/>
            <w:r w:rsidRPr="008B0961">
              <w:rPr>
                <w:rFonts w:eastAsia="Times New Roman" w:cs="Times New Roman"/>
                <w:color w:val="auto"/>
                <w:sz w:val="24"/>
                <w:szCs w:val="24"/>
              </w:rPr>
              <w:t xml:space="preserve"> 201</w:t>
            </w:r>
            <w:r>
              <w:rPr>
                <w:rFonts w:eastAsia="Times New Roman" w:cs="Times New Roman"/>
                <w:color w:val="auto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</w:tcPr>
          <w:p w:rsidR="00B459F4" w:rsidRPr="008B0961" w:rsidRDefault="00B459F4" w:rsidP="00B459F4">
            <w:pPr>
              <w:widowControl w:val="0"/>
              <w:spacing w:line="276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120</w:t>
            </w:r>
          </w:p>
        </w:tc>
      </w:tr>
    </w:tbl>
    <w:p w:rsidR="00B459F4" w:rsidRPr="00D87BF7" w:rsidRDefault="00B459F4" w:rsidP="00B459F4">
      <w:pPr>
        <w:jc w:val="center"/>
        <w:rPr>
          <w:sz w:val="24"/>
          <w:szCs w:val="24"/>
        </w:rPr>
      </w:pPr>
    </w:p>
    <w:p w:rsidR="00036461" w:rsidRDefault="00036461" w:rsidP="00036461">
      <w:pPr>
        <w:pStyle w:val="Akapitzlist"/>
        <w:numPr>
          <w:ilvl w:val="1"/>
          <w:numId w:val="29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Identyfikacja zasobów o znaczeniu kluczowym</w:t>
      </w:r>
    </w:p>
    <w:p w:rsidR="00DE4471" w:rsidRPr="00DE4471" w:rsidRDefault="00036461" w:rsidP="00DE4471">
      <w:pPr>
        <w:pStyle w:val="Akapitzlist"/>
        <w:numPr>
          <w:ilvl w:val="1"/>
          <w:numId w:val="29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Identyfikacja zagrożeń i podatności</w:t>
      </w:r>
    </w:p>
    <w:p w:rsidR="00DE4471" w:rsidRDefault="00DE4471" w:rsidP="00DE4471">
      <w:pPr>
        <w:pStyle w:val="Akapitzlist"/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eastAsia="pl-PL"/>
        </w:rPr>
      </w:pPr>
    </w:p>
    <w:p w:rsidR="00DE4471" w:rsidRPr="00DE4471" w:rsidRDefault="00DE4471" w:rsidP="00DE4471">
      <w:pPr>
        <w:pStyle w:val="Akapitzlist"/>
        <w:numPr>
          <w:ilvl w:val="0"/>
          <w:numId w:val="31"/>
        </w:numPr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eastAsia="pl-PL"/>
        </w:rPr>
      </w:pPr>
      <w:r w:rsidRPr="00DE4471">
        <w:rPr>
          <w:rFonts w:eastAsia="Times New Roman" w:cs="Times New Roman"/>
          <w:color w:val="000000"/>
          <w:sz w:val="24"/>
          <w:szCs w:val="24"/>
          <w:lang w:eastAsia="pl-PL"/>
        </w:rPr>
        <w:t>Upublicznienie danych klientów</w:t>
      </w:r>
    </w:p>
    <w:p w:rsidR="00DE4471" w:rsidRPr="00DE4471" w:rsidRDefault="00DE4471" w:rsidP="00DE4471">
      <w:pPr>
        <w:numPr>
          <w:ilvl w:val="1"/>
          <w:numId w:val="31"/>
        </w:numPr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eastAsia="pl-PL"/>
        </w:rPr>
      </w:pPr>
      <w:r w:rsidRPr="00DE4471">
        <w:rPr>
          <w:rFonts w:eastAsia="Times New Roman" w:cs="Times New Roman"/>
          <w:color w:val="000000"/>
          <w:sz w:val="24"/>
          <w:szCs w:val="24"/>
          <w:lang w:eastAsia="pl-PL"/>
        </w:rPr>
        <w:t>jako celowe działanie pracownika</w:t>
      </w:r>
    </w:p>
    <w:p w:rsidR="00DE4471" w:rsidRPr="00DE4471" w:rsidRDefault="00DE4471" w:rsidP="00DE4471">
      <w:pPr>
        <w:numPr>
          <w:ilvl w:val="1"/>
          <w:numId w:val="31"/>
        </w:numPr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eastAsia="pl-PL"/>
        </w:rPr>
      </w:pPr>
      <w:r w:rsidRPr="00DE4471">
        <w:rPr>
          <w:rFonts w:eastAsia="Times New Roman" w:cs="Times New Roman"/>
          <w:color w:val="000000"/>
          <w:sz w:val="24"/>
          <w:szCs w:val="24"/>
          <w:lang w:eastAsia="pl-PL"/>
        </w:rPr>
        <w:t>błąd pracownika</w:t>
      </w:r>
    </w:p>
    <w:p w:rsidR="00DE4471" w:rsidRPr="00DE4471" w:rsidRDefault="00DE4471" w:rsidP="00DE4471">
      <w:pPr>
        <w:numPr>
          <w:ilvl w:val="1"/>
          <w:numId w:val="31"/>
        </w:numPr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eastAsia="pl-PL"/>
        </w:rPr>
      </w:pPr>
      <w:r w:rsidRPr="00DE4471">
        <w:rPr>
          <w:rFonts w:eastAsia="Times New Roman" w:cs="Times New Roman"/>
          <w:color w:val="000000"/>
          <w:sz w:val="24"/>
          <w:szCs w:val="24"/>
          <w:lang w:eastAsia="pl-PL"/>
        </w:rPr>
        <w:t>działanie zewnętrzne</w:t>
      </w:r>
    </w:p>
    <w:p w:rsidR="00DE4471" w:rsidRPr="00DE4471" w:rsidRDefault="00DE4471" w:rsidP="00DE4471">
      <w:pPr>
        <w:numPr>
          <w:ilvl w:val="0"/>
          <w:numId w:val="30"/>
        </w:numPr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eastAsia="pl-PL"/>
        </w:rPr>
      </w:pPr>
      <w:r w:rsidRPr="00DE4471">
        <w:rPr>
          <w:rFonts w:eastAsia="Times New Roman" w:cs="Times New Roman"/>
          <w:color w:val="000000"/>
          <w:sz w:val="24"/>
          <w:szCs w:val="24"/>
          <w:lang w:eastAsia="pl-PL"/>
        </w:rPr>
        <w:t>Skasowanie danych z bazy danych</w:t>
      </w:r>
    </w:p>
    <w:p w:rsidR="00DE4471" w:rsidRPr="00DE4471" w:rsidRDefault="00DE4471" w:rsidP="00DE4471">
      <w:pPr>
        <w:numPr>
          <w:ilvl w:val="1"/>
          <w:numId w:val="31"/>
        </w:numPr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eastAsia="pl-PL"/>
        </w:rPr>
      </w:pPr>
      <w:r w:rsidRPr="00DE4471">
        <w:rPr>
          <w:rFonts w:eastAsia="Times New Roman" w:cs="Times New Roman"/>
          <w:color w:val="000000"/>
          <w:sz w:val="24"/>
          <w:szCs w:val="24"/>
          <w:lang w:eastAsia="pl-PL"/>
        </w:rPr>
        <w:t>celowe</w:t>
      </w:r>
    </w:p>
    <w:p w:rsidR="00DE4471" w:rsidRPr="00DE4471" w:rsidRDefault="00DE4471" w:rsidP="00DE4471">
      <w:pPr>
        <w:numPr>
          <w:ilvl w:val="1"/>
          <w:numId w:val="31"/>
        </w:numPr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eastAsia="pl-PL"/>
        </w:rPr>
      </w:pPr>
      <w:r w:rsidRPr="00DE4471">
        <w:rPr>
          <w:rFonts w:eastAsia="Times New Roman" w:cs="Times New Roman"/>
          <w:color w:val="000000"/>
          <w:sz w:val="24"/>
          <w:szCs w:val="24"/>
          <w:lang w:eastAsia="pl-PL"/>
        </w:rPr>
        <w:t>przypadkowe</w:t>
      </w:r>
    </w:p>
    <w:p w:rsidR="00DE4471" w:rsidRPr="00DE4471" w:rsidRDefault="00DE4471" w:rsidP="00DE4471">
      <w:pPr>
        <w:numPr>
          <w:ilvl w:val="0"/>
          <w:numId w:val="30"/>
        </w:numPr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eastAsia="pl-PL"/>
        </w:rPr>
      </w:pPr>
      <w:bookmarkStart w:id="0" w:name="_GoBack"/>
      <w:bookmarkEnd w:id="0"/>
      <w:r w:rsidRPr="00DE4471">
        <w:rPr>
          <w:rFonts w:eastAsia="Times New Roman" w:cs="Times New Roman"/>
          <w:color w:val="000000"/>
          <w:sz w:val="24"/>
          <w:szCs w:val="24"/>
          <w:lang w:eastAsia="pl-PL"/>
        </w:rPr>
        <w:t>Awarie sprzętowe</w:t>
      </w:r>
    </w:p>
    <w:p w:rsidR="00DE4471" w:rsidRPr="00DE4471" w:rsidRDefault="00DE4471" w:rsidP="00DE4471">
      <w:pPr>
        <w:numPr>
          <w:ilvl w:val="0"/>
          <w:numId w:val="30"/>
        </w:numPr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eastAsia="pl-PL"/>
        </w:rPr>
      </w:pPr>
      <w:r w:rsidRPr="00DE4471">
        <w:rPr>
          <w:rFonts w:eastAsia="Times New Roman" w:cs="Times New Roman"/>
          <w:color w:val="000000"/>
          <w:sz w:val="24"/>
          <w:szCs w:val="24"/>
          <w:lang w:eastAsia="pl-PL"/>
        </w:rPr>
        <w:t>Kradzież danych i szpiegostwo korporacyjne</w:t>
      </w:r>
    </w:p>
    <w:p w:rsidR="00DE4471" w:rsidRPr="00DE4471" w:rsidRDefault="00DE4471" w:rsidP="00DE4471">
      <w:pPr>
        <w:numPr>
          <w:ilvl w:val="1"/>
          <w:numId w:val="31"/>
        </w:numPr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eastAsia="pl-PL"/>
        </w:rPr>
      </w:pPr>
      <w:r w:rsidRPr="00DE4471">
        <w:rPr>
          <w:rFonts w:eastAsia="Times New Roman" w:cs="Times New Roman"/>
          <w:color w:val="000000"/>
          <w:sz w:val="24"/>
          <w:szCs w:val="24"/>
          <w:lang w:eastAsia="pl-PL"/>
        </w:rPr>
        <w:t>wewnętrzne</w:t>
      </w:r>
    </w:p>
    <w:p w:rsidR="00DE4471" w:rsidRPr="00DE4471" w:rsidRDefault="00DE4471" w:rsidP="00DE4471">
      <w:pPr>
        <w:numPr>
          <w:ilvl w:val="1"/>
          <w:numId w:val="31"/>
        </w:numPr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eastAsia="pl-PL"/>
        </w:rPr>
      </w:pPr>
      <w:r w:rsidRPr="00DE4471">
        <w:rPr>
          <w:rFonts w:eastAsia="Times New Roman" w:cs="Times New Roman"/>
          <w:color w:val="000000"/>
          <w:sz w:val="24"/>
          <w:szCs w:val="24"/>
          <w:lang w:eastAsia="pl-PL"/>
        </w:rPr>
        <w:t>zewnętrzne</w:t>
      </w:r>
    </w:p>
    <w:p w:rsidR="00DE4471" w:rsidRPr="00DE4471" w:rsidRDefault="00DE4471" w:rsidP="00DE4471">
      <w:pPr>
        <w:numPr>
          <w:ilvl w:val="0"/>
          <w:numId w:val="30"/>
        </w:numPr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eastAsia="pl-PL"/>
        </w:rPr>
      </w:pPr>
      <w:r w:rsidRPr="00DE4471">
        <w:rPr>
          <w:rFonts w:eastAsia="Times New Roman" w:cs="Times New Roman"/>
          <w:color w:val="000000"/>
          <w:sz w:val="24"/>
          <w:szCs w:val="24"/>
          <w:lang w:eastAsia="pl-PL"/>
        </w:rPr>
        <w:t>Podatności wynikającego z nieaktualnego oprogramowania</w:t>
      </w:r>
    </w:p>
    <w:p w:rsidR="00DE4471" w:rsidRPr="00DE4471" w:rsidRDefault="00DE4471" w:rsidP="00DE4471">
      <w:pPr>
        <w:numPr>
          <w:ilvl w:val="0"/>
          <w:numId w:val="30"/>
        </w:numPr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eastAsia="pl-PL"/>
        </w:rPr>
      </w:pPr>
      <w:r w:rsidRPr="00DE4471">
        <w:rPr>
          <w:rFonts w:eastAsia="Times New Roman" w:cs="Times New Roman"/>
          <w:color w:val="000000"/>
          <w:sz w:val="24"/>
          <w:szCs w:val="24"/>
          <w:lang w:eastAsia="pl-PL"/>
        </w:rPr>
        <w:t>Podatności wynikające z czynnika ludzkiego</w:t>
      </w:r>
    </w:p>
    <w:p w:rsidR="00DE4471" w:rsidRPr="00DE4471" w:rsidRDefault="00DE4471" w:rsidP="00DE4471">
      <w:pPr>
        <w:numPr>
          <w:ilvl w:val="1"/>
          <w:numId w:val="31"/>
        </w:numPr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eastAsia="pl-PL"/>
        </w:rPr>
      </w:pPr>
      <w:proofErr w:type="spellStart"/>
      <w:r w:rsidRPr="00DE4471">
        <w:rPr>
          <w:rFonts w:eastAsia="Times New Roman" w:cs="Times New Roman"/>
          <w:color w:val="000000"/>
          <w:sz w:val="24"/>
          <w:szCs w:val="24"/>
          <w:lang w:eastAsia="pl-PL"/>
        </w:rPr>
        <w:lastRenderedPageBreak/>
        <w:t>Phishing</w:t>
      </w:r>
      <w:proofErr w:type="spellEnd"/>
      <w:r w:rsidRPr="00DE4471">
        <w:rPr>
          <w:rFonts w:eastAsia="Times New Roman" w:cs="Times New Roman"/>
          <w:color w:val="000000"/>
          <w:sz w:val="24"/>
          <w:szCs w:val="24"/>
          <w:lang w:eastAsia="pl-PL"/>
        </w:rPr>
        <w:t xml:space="preserve"> - otwarcie zainfekowane maila</w:t>
      </w:r>
    </w:p>
    <w:p w:rsidR="00DE4471" w:rsidRPr="00DE4471" w:rsidRDefault="00DE4471" w:rsidP="00DE4471">
      <w:pPr>
        <w:numPr>
          <w:ilvl w:val="1"/>
          <w:numId w:val="31"/>
        </w:numPr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eastAsia="pl-PL"/>
        </w:rPr>
      </w:pPr>
      <w:r w:rsidRPr="00DE4471">
        <w:rPr>
          <w:rFonts w:eastAsia="Times New Roman" w:cs="Times New Roman"/>
          <w:color w:val="000000"/>
          <w:sz w:val="24"/>
          <w:szCs w:val="24"/>
          <w:lang w:eastAsia="pl-PL"/>
        </w:rPr>
        <w:t>Podłączenie zainfekowanego pendrive</w:t>
      </w:r>
    </w:p>
    <w:p w:rsidR="00DE4471" w:rsidRPr="00DE4471" w:rsidRDefault="00DE4471" w:rsidP="00DE4471">
      <w:pPr>
        <w:numPr>
          <w:ilvl w:val="1"/>
          <w:numId w:val="31"/>
        </w:numPr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eastAsia="pl-PL"/>
        </w:rPr>
      </w:pPr>
      <w:r w:rsidRPr="00DE4471">
        <w:rPr>
          <w:rFonts w:eastAsia="Times New Roman" w:cs="Times New Roman"/>
          <w:color w:val="000000"/>
          <w:sz w:val="24"/>
          <w:szCs w:val="24"/>
          <w:lang w:eastAsia="pl-PL"/>
        </w:rPr>
        <w:t>Pobranie zainfekowanie pliku</w:t>
      </w:r>
    </w:p>
    <w:p w:rsidR="00DE4471" w:rsidRPr="00DE4471" w:rsidRDefault="00DE4471" w:rsidP="00DE4471">
      <w:pPr>
        <w:rPr>
          <w:sz w:val="24"/>
          <w:szCs w:val="24"/>
        </w:rPr>
      </w:pPr>
    </w:p>
    <w:p w:rsidR="00036461" w:rsidRDefault="00036461" w:rsidP="00036461">
      <w:pPr>
        <w:pStyle w:val="Akapitzlist"/>
        <w:numPr>
          <w:ilvl w:val="1"/>
          <w:numId w:val="29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Szacowanie ryzyka</w:t>
      </w:r>
    </w:p>
    <w:p w:rsidR="00DE4471" w:rsidRDefault="00DE4471" w:rsidP="00DE4471">
      <w:pPr>
        <w:ind w:firstLine="360"/>
        <w:rPr>
          <w:sz w:val="24"/>
          <w:szCs w:val="24"/>
        </w:rPr>
      </w:pPr>
      <w:r w:rsidRPr="00DE4471">
        <w:rPr>
          <w:sz w:val="24"/>
          <w:szCs w:val="24"/>
        </w:rPr>
        <w:t>W szacowaniu prawdopodobieństwa wystąpienia danej podatności korzystamy z następującej skali</w:t>
      </w:r>
      <w:r>
        <w:rPr>
          <w:sz w:val="24"/>
          <w:szCs w:val="24"/>
        </w:rPr>
        <w:t>:</w:t>
      </w:r>
    </w:p>
    <w:tbl>
      <w:tblPr>
        <w:tblStyle w:val="Tabela-Siatka"/>
        <w:tblW w:w="8479" w:type="dxa"/>
        <w:jc w:val="center"/>
        <w:tblLook w:val="04A0" w:firstRow="1" w:lastRow="0" w:firstColumn="1" w:lastColumn="0" w:noHBand="0" w:noVBand="1"/>
      </w:tblPr>
      <w:tblGrid>
        <w:gridCol w:w="1204"/>
        <w:gridCol w:w="4556"/>
        <w:gridCol w:w="2719"/>
      </w:tblGrid>
      <w:tr w:rsidR="00DE4471" w:rsidTr="00DE4471">
        <w:trPr>
          <w:trHeight w:val="363"/>
          <w:jc w:val="center"/>
        </w:trPr>
        <w:tc>
          <w:tcPr>
            <w:tcW w:w="1204" w:type="dxa"/>
          </w:tcPr>
          <w:p w:rsidR="00DE4471" w:rsidRDefault="00DE4471" w:rsidP="00CC7258">
            <w:pPr>
              <w:pStyle w:val="Akapitzlist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Poziom</w:t>
            </w:r>
          </w:p>
        </w:tc>
        <w:tc>
          <w:tcPr>
            <w:tcW w:w="4556" w:type="dxa"/>
          </w:tcPr>
          <w:p w:rsidR="00DE4471" w:rsidRDefault="00DE4471" w:rsidP="00CC7258">
            <w:pPr>
              <w:pStyle w:val="Akapitzlist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Opis</w:t>
            </w:r>
          </w:p>
        </w:tc>
        <w:tc>
          <w:tcPr>
            <w:tcW w:w="2719" w:type="dxa"/>
          </w:tcPr>
          <w:p w:rsidR="00DE4471" w:rsidRDefault="00DE4471" w:rsidP="00CC7258">
            <w:pPr>
              <w:pStyle w:val="Akapitzlist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Prawdopodobieństwo</w:t>
            </w:r>
          </w:p>
        </w:tc>
      </w:tr>
      <w:tr w:rsidR="00DE4471" w:rsidTr="00DE4471">
        <w:trPr>
          <w:trHeight w:val="363"/>
          <w:jc w:val="center"/>
        </w:trPr>
        <w:tc>
          <w:tcPr>
            <w:tcW w:w="1204" w:type="dxa"/>
          </w:tcPr>
          <w:p w:rsidR="00DE4471" w:rsidRDefault="00DE4471" w:rsidP="00CC7258">
            <w:pPr>
              <w:pStyle w:val="Akapitzlist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56" w:type="dxa"/>
          </w:tcPr>
          <w:p w:rsidR="00DE4471" w:rsidRDefault="00DE4471" w:rsidP="00CC7258">
            <w:pPr>
              <w:pStyle w:val="Akapitzlist"/>
              <w:ind w:left="0"/>
              <w:rPr>
                <w:sz w:val="28"/>
                <w:szCs w:val="28"/>
              </w:rPr>
            </w:pPr>
            <w:r w:rsidRPr="00C6631E">
              <w:rPr>
                <w:sz w:val="28"/>
                <w:szCs w:val="28"/>
              </w:rPr>
              <w:t>Bardzo prawdopodobne</w:t>
            </w:r>
          </w:p>
        </w:tc>
        <w:tc>
          <w:tcPr>
            <w:tcW w:w="2719" w:type="dxa"/>
          </w:tcPr>
          <w:p w:rsidR="00DE4471" w:rsidRDefault="00DE4471" w:rsidP="00CC7258">
            <w:pPr>
              <w:pStyle w:val="Akapitzlist"/>
              <w:ind w:left="0"/>
              <w:rPr>
                <w:sz w:val="28"/>
                <w:szCs w:val="28"/>
              </w:rPr>
            </w:pPr>
            <w:r w:rsidRPr="00C6631E">
              <w:rPr>
                <w:sz w:val="28"/>
                <w:szCs w:val="28"/>
              </w:rPr>
              <w:t>&gt; 50%</w:t>
            </w:r>
          </w:p>
        </w:tc>
      </w:tr>
      <w:tr w:rsidR="00DE4471" w:rsidTr="00DE4471">
        <w:trPr>
          <w:trHeight w:val="484"/>
          <w:jc w:val="center"/>
        </w:trPr>
        <w:tc>
          <w:tcPr>
            <w:tcW w:w="1204" w:type="dxa"/>
          </w:tcPr>
          <w:p w:rsidR="00DE4471" w:rsidRDefault="00DE4471" w:rsidP="00CC7258">
            <w:pPr>
              <w:pStyle w:val="Akapitzlist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56" w:type="dxa"/>
          </w:tcPr>
          <w:p w:rsidR="00DE4471" w:rsidRDefault="00DE4471" w:rsidP="00CC7258">
            <w:pPr>
              <w:pStyle w:val="Akapitzlist"/>
              <w:ind w:left="0"/>
              <w:rPr>
                <w:sz w:val="28"/>
                <w:szCs w:val="28"/>
              </w:rPr>
            </w:pPr>
            <w:r w:rsidRPr="00C6631E">
              <w:rPr>
                <w:sz w:val="28"/>
                <w:szCs w:val="28"/>
              </w:rPr>
              <w:t>Prawdopodobne, znane są liczne przypadki wystąpienia</w:t>
            </w:r>
          </w:p>
        </w:tc>
        <w:tc>
          <w:tcPr>
            <w:tcW w:w="2719" w:type="dxa"/>
          </w:tcPr>
          <w:p w:rsidR="00DE4471" w:rsidRDefault="00DE4471" w:rsidP="00CC7258">
            <w:pPr>
              <w:pStyle w:val="Akapitzlist"/>
              <w:ind w:left="0"/>
              <w:rPr>
                <w:sz w:val="28"/>
                <w:szCs w:val="28"/>
              </w:rPr>
            </w:pPr>
            <w:r w:rsidRPr="00C6631E">
              <w:rPr>
                <w:sz w:val="28"/>
                <w:szCs w:val="28"/>
              </w:rPr>
              <w:t>10–50%</w:t>
            </w:r>
          </w:p>
        </w:tc>
      </w:tr>
      <w:tr w:rsidR="00DE4471" w:rsidTr="00DE4471">
        <w:trPr>
          <w:trHeight w:val="363"/>
          <w:jc w:val="center"/>
        </w:trPr>
        <w:tc>
          <w:tcPr>
            <w:tcW w:w="1204" w:type="dxa"/>
          </w:tcPr>
          <w:p w:rsidR="00DE4471" w:rsidRDefault="00DE4471" w:rsidP="00CC7258">
            <w:pPr>
              <w:pStyle w:val="Akapitzlist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56" w:type="dxa"/>
          </w:tcPr>
          <w:p w:rsidR="00DE4471" w:rsidRDefault="00DE4471" w:rsidP="00CC7258">
            <w:pPr>
              <w:pStyle w:val="Akapitzlist"/>
              <w:ind w:left="0"/>
              <w:rPr>
                <w:sz w:val="28"/>
                <w:szCs w:val="28"/>
              </w:rPr>
            </w:pPr>
            <w:r w:rsidRPr="00C6631E">
              <w:rPr>
                <w:sz w:val="28"/>
                <w:szCs w:val="28"/>
              </w:rPr>
              <w:t>Średnio prawdopodobne. Znane są przypadki wystąpienia</w:t>
            </w:r>
          </w:p>
        </w:tc>
        <w:tc>
          <w:tcPr>
            <w:tcW w:w="2719" w:type="dxa"/>
          </w:tcPr>
          <w:p w:rsidR="00DE4471" w:rsidRDefault="00DE4471" w:rsidP="00CC7258">
            <w:pPr>
              <w:pStyle w:val="Akapitzlist"/>
              <w:ind w:left="0"/>
              <w:rPr>
                <w:sz w:val="28"/>
                <w:szCs w:val="28"/>
              </w:rPr>
            </w:pPr>
            <w:r w:rsidRPr="00C6631E">
              <w:rPr>
                <w:sz w:val="28"/>
                <w:szCs w:val="28"/>
              </w:rPr>
              <w:t>2–10%</w:t>
            </w:r>
          </w:p>
        </w:tc>
      </w:tr>
      <w:tr w:rsidR="00DE4471" w:rsidTr="00DE4471">
        <w:trPr>
          <w:trHeight w:val="363"/>
          <w:jc w:val="center"/>
        </w:trPr>
        <w:tc>
          <w:tcPr>
            <w:tcW w:w="1204" w:type="dxa"/>
          </w:tcPr>
          <w:p w:rsidR="00DE4471" w:rsidRDefault="00DE4471" w:rsidP="00CC7258">
            <w:pPr>
              <w:pStyle w:val="Akapitzlist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56" w:type="dxa"/>
          </w:tcPr>
          <w:p w:rsidR="00DE4471" w:rsidRDefault="00DE4471" w:rsidP="00CC7258">
            <w:pPr>
              <w:pStyle w:val="Akapitzlist"/>
              <w:ind w:left="0"/>
              <w:rPr>
                <w:sz w:val="28"/>
                <w:szCs w:val="28"/>
              </w:rPr>
            </w:pPr>
            <w:r w:rsidRPr="00C6631E">
              <w:rPr>
                <w:sz w:val="28"/>
                <w:szCs w:val="28"/>
              </w:rPr>
              <w:t>Mało prawdopodobne. Nieznane lub znane pojedyncze przypadki wystąpienia</w:t>
            </w:r>
          </w:p>
        </w:tc>
        <w:tc>
          <w:tcPr>
            <w:tcW w:w="2719" w:type="dxa"/>
          </w:tcPr>
          <w:p w:rsidR="00DE4471" w:rsidRDefault="00DE4471" w:rsidP="00CC7258">
            <w:pPr>
              <w:pStyle w:val="Akapitzlist"/>
              <w:ind w:left="0"/>
              <w:rPr>
                <w:sz w:val="28"/>
                <w:szCs w:val="28"/>
              </w:rPr>
            </w:pPr>
            <w:r w:rsidRPr="00C6631E">
              <w:rPr>
                <w:sz w:val="28"/>
                <w:szCs w:val="28"/>
              </w:rPr>
              <w:t>0–2%</w:t>
            </w:r>
          </w:p>
        </w:tc>
      </w:tr>
    </w:tbl>
    <w:p w:rsidR="00DE4471" w:rsidRDefault="00DE4471" w:rsidP="00DE4471">
      <w:pPr>
        <w:ind w:firstLine="360"/>
        <w:rPr>
          <w:sz w:val="24"/>
          <w:szCs w:val="24"/>
        </w:rPr>
      </w:pP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5157"/>
        <w:gridCol w:w="3113"/>
      </w:tblGrid>
      <w:tr w:rsidR="00DE4471" w:rsidTr="00DE4471">
        <w:trPr>
          <w:jc w:val="center"/>
        </w:trPr>
        <w:tc>
          <w:tcPr>
            <w:tcW w:w="5157" w:type="dxa"/>
          </w:tcPr>
          <w:p w:rsidR="00DE4471" w:rsidRDefault="00DE4471" w:rsidP="00CC7258">
            <w:pPr>
              <w:pStyle w:val="Akapitzlist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Podatność</w:t>
            </w:r>
          </w:p>
        </w:tc>
        <w:tc>
          <w:tcPr>
            <w:tcW w:w="3113" w:type="dxa"/>
          </w:tcPr>
          <w:p w:rsidR="00DE4471" w:rsidRDefault="00DE4471" w:rsidP="00CC7258">
            <w:pPr>
              <w:pStyle w:val="Akapitzlist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Ryzyko</w:t>
            </w:r>
          </w:p>
        </w:tc>
      </w:tr>
      <w:tr w:rsidR="00DE4471" w:rsidTr="00DE4471">
        <w:trPr>
          <w:jc w:val="center"/>
        </w:trPr>
        <w:tc>
          <w:tcPr>
            <w:tcW w:w="8270" w:type="dxa"/>
            <w:gridSpan w:val="2"/>
          </w:tcPr>
          <w:p w:rsidR="00DE4471" w:rsidRDefault="00DE4471" w:rsidP="00CC7258">
            <w:pPr>
              <w:pStyle w:val="Akapitzlist"/>
              <w:ind w:left="0"/>
              <w:jc w:val="center"/>
              <w:rPr>
                <w:b/>
                <w:sz w:val="28"/>
                <w:szCs w:val="28"/>
              </w:rPr>
            </w:pPr>
            <w:r w:rsidRPr="00FC4BF5">
              <w:rPr>
                <w:rFonts w:eastAsia="Times New Roman" w:cs="Times New Roman"/>
                <w:color w:val="000000"/>
                <w:szCs w:val="26"/>
                <w:lang w:eastAsia="pl-PL"/>
              </w:rPr>
              <w:t>Upublicznienie danych klientów</w:t>
            </w:r>
          </w:p>
        </w:tc>
      </w:tr>
      <w:tr w:rsidR="00DE4471" w:rsidTr="00DE4471">
        <w:trPr>
          <w:jc w:val="center"/>
        </w:trPr>
        <w:tc>
          <w:tcPr>
            <w:tcW w:w="5157" w:type="dxa"/>
          </w:tcPr>
          <w:p w:rsidR="00DE4471" w:rsidRPr="00591EFE" w:rsidRDefault="00DE4471" w:rsidP="00CC7258">
            <w:pPr>
              <w:ind w:left="1440"/>
              <w:textAlignment w:val="baseline"/>
              <w:rPr>
                <w:rFonts w:eastAsia="Times New Roman" w:cs="Times New Roman"/>
                <w:color w:val="000000"/>
                <w:szCs w:val="26"/>
              </w:rPr>
            </w:pPr>
            <w:r w:rsidRPr="00591EFE">
              <w:rPr>
                <w:rFonts w:eastAsia="Times New Roman" w:cs="Times New Roman"/>
                <w:color w:val="000000"/>
                <w:szCs w:val="26"/>
                <w:lang w:eastAsia="pl-PL"/>
              </w:rPr>
              <w:t>jako celowe działanie pracownika</w:t>
            </w:r>
          </w:p>
        </w:tc>
        <w:tc>
          <w:tcPr>
            <w:tcW w:w="3113" w:type="dxa"/>
          </w:tcPr>
          <w:p w:rsidR="00DE4471" w:rsidRDefault="00DE4471" w:rsidP="00CC7258">
            <w:pPr>
              <w:pStyle w:val="Akapitzlist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</w:tr>
      <w:tr w:rsidR="00DE4471" w:rsidTr="00DE4471">
        <w:trPr>
          <w:jc w:val="center"/>
        </w:trPr>
        <w:tc>
          <w:tcPr>
            <w:tcW w:w="5157" w:type="dxa"/>
          </w:tcPr>
          <w:p w:rsidR="00DE4471" w:rsidRPr="00591EFE" w:rsidRDefault="00DE4471" w:rsidP="00CC7258">
            <w:pPr>
              <w:ind w:left="1440"/>
              <w:textAlignment w:val="baseline"/>
              <w:rPr>
                <w:rFonts w:eastAsia="Times New Roman" w:cs="Times New Roman"/>
                <w:color w:val="000000"/>
                <w:szCs w:val="26"/>
              </w:rPr>
            </w:pPr>
            <w:r w:rsidRPr="00591EFE">
              <w:rPr>
                <w:rFonts w:eastAsia="Times New Roman" w:cs="Times New Roman"/>
                <w:color w:val="000000"/>
                <w:szCs w:val="26"/>
                <w:lang w:eastAsia="pl-PL"/>
              </w:rPr>
              <w:t>błąd pracownika</w:t>
            </w:r>
          </w:p>
        </w:tc>
        <w:tc>
          <w:tcPr>
            <w:tcW w:w="3113" w:type="dxa"/>
          </w:tcPr>
          <w:p w:rsidR="00DE4471" w:rsidRDefault="00DE4471" w:rsidP="00CC7258">
            <w:pPr>
              <w:pStyle w:val="Akapitzlist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</w:tr>
      <w:tr w:rsidR="00DE4471" w:rsidTr="00DE4471">
        <w:trPr>
          <w:jc w:val="center"/>
        </w:trPr>
        <w:tc>
          <w:tcPr>
            <w:tcW w:w="5157" w:type="dxa"/>
          </w:tcPr>
          <w:p w:rsidR="00DE4471" w:rsidRPr="00591EFE" w:rsidRDefault="00DE4471" w:rsidP="00CC7258">
            <w:pPr>
              <w:ind w:left="1440"/>
              <w:textAlignment w:val="baseline"/>
              <w:rPr>
                <w:rFonts w:eastAsia="Times New Roman" w:cs="Times New Roman"/>
                <w:color w:val="000000"/>
                <w:szCs w:val="26"/>
              </w:rPr>
            </w:pPr>
            <w:r w:rsidRPr="00591EFE">
              <w:rPr>
                <w:rFonts w:eastAsia="Times New Roman" w:cs="Times New Roman"/>
                <w:color w:val="000000"/>
                <w:szCs w:val="26"/>
                <w:lang w:eastAsia="pl-PL"/>
              </w:rPr>
              <w:t>działanie zewnętrzne</w:t>
            </w:r>
          </w:p>
        </w:tc>
        <w:tc>
          <w:tcPr>
            <w:tcW w:w="3113" w:type="dxa"/>
          </w:tcPr>
          <w:p w:rsidR="00DE4471" w:rsidRDefault="00DE4471" w:rsidP="00CC7258">
            <w:pPr>
              <w:pStyle w:val="Akapitzlist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</w:tr>
      <w:tr w:rsidR="00DE4471" w:rsidTr="00DE4471">
        <w:trPr>
          <w:jc w:val="center"/>
        </w:trPr>
        <w:tc>
          <w:tcPr>
            <w:tcW w:w="8270" w:type="dxa"/>
            <w:gridSpan w:val="2"/>
          </w:tcPr>
          <w:p w:rsidR="00DE4471" w:rsidRDefault="00DE4471" w:rsidP="00CC7258">
            <w:pPr>
              <w:pStyle w:val="Akapitzlist"/>
              <w:ind w:left="0"/>
              <w:jc w:val="center"/>
              <w:rPr>
                <w:b/>
                <w:sz w:val="28"/>
                <w:szCs w:val="28"/>
              </w:rPr>
            </w:pPr>
            <w:r w:rsidRPr="00591EFE">
              <w:rPr>
                <w:rFonts w:eastAsia="Times New Roman" w:cs="Times New Roman"/>
                <w:color w:val="000000"/>
                <w:szCs w:val="26"/>
                <w:lang w:eastAsia="pl-PL"/>
              </w:rPr>
              <w:t>Skasowanie danych z bazy danych</w:t>
            </w:r>
          </w:p>
        </w:tc>
      </w:tr>
      <w:tr w:rsidR="00DE4471" w:rsidTr="00DE4471">
        <w:trPr>
          <w:jc w:val="center"/>
        </w:trPr>
        <w:tc>
          <w:tcPr>
            <w:tcW w:w="5157" w:type="dxa"/>
          </w:tcPr>
          <w:p w:rsidR="00DE4471" w:rsidRPr="00591EFE" w:rsidRDefault="00DE4471" w:rsidP="00CC7258">
            <w:pPr>
              <w:ind w:left="1440"/>
              <w:textAlignment w:val="baseline"/>
              <w:rPr>
                <w:rFonts w:eastAsia="Times New Roman" w:cs="Times New Roman"/>
                <w:color w:val="000000"/>
                <w:szCs w:val="26"/>
              </w:rPr>
            </w:pPr>
            <w:r w:rsidRPr="00591EFE">
              <w:rPr>
                <w:rFonts w:eastAsia="Times New Roman" w:cs="Times New Roman"/>
                <w:color w:val="000000"/>
                <w:szCs w:val="26"/>
                <w:lang w:eastAsia="pl-PL"/>
              </w:rPr>
              <w:t>celowe</w:t>
            </w:r>
          </w:p>
        </w:tc>
        <w:tc>
          <w:tcPr>
            <w:tcW w:w="3113" w:type="dxa"/>
          </w:tcPr>
          <w:p w:rsidR="00DE4471" w:rsidRDefault="00DE4471" w:rsidP="00CC7258">
            <w:pPr>
              <w:pStyle w:val="Akapitzlist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</w:tr>
      <w:tr w:rsidR="00DE4471" w:rsidTr="00DE4471">
        <w:trPr>
          <w:jc w:val="center"/>
        </w:trPr>
        <w:tc>
          <w:tcPr>
            <w:tcW w:w="5157" w:type="dxa"/>
          </w:tcPr>
          <w:p w:rsidR="00DE4471" w:rsidRPr="00591EFE" w:rsidRDefault="00DE4471" w:rsidP="00CC7258">
            <w:pPr>
              <w:ind w:left="1440"/>
              <w:textAlignment w:val="baseline"/>
              <w:rPr>
                <w:rFonts w:eastAsia="Times New Roman" w:cs="Times New Roman"/>
                <w:color w:val="000000"/>
                <w:szCs w:val="26"/>
              </w:rPr>
            </w:pPr>
            <w:r w:rsidRPr="00591EFE">
              <w:rPr>
                <w:rFonts w:eastAsia="Times New Roman" w:cs="Times New Roman"/>
                <w:color w:val="000000"/>
                <w:szCs w:val="26"/>
                <w:lang w:eastAsia="pl-PL"/>
              </w:rPr>
              <w:t>przypadkowe</w:t>
            </w:r>
          </w:p>
        </w:tc>
        <w:tc>
          <w:tcPr>
            <w:tcW w:w="3113" w:type="dxa"/>
          </w:tcPr>
          <w:p w:rsidR="00DE4471" w:rsidRDefault="00DE4471" w:rsidP="00CC7258">
            <w:pPr>
              <w:pStyle w:val="Akapitzlist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</w:tr>
      <w:tr w:rsidR="00DE4471" w:rsidTr="00DE4471">
        <w:trPr>
          <w:jc w:val="center"/>
        </w:trPr>
        <w:tc>
          <w:tcPr>
            <w:tcW w:w="5157" w:type="dxa"/>
          </w:tcPr>
          <w:p w:rsidR="00DE4471" w:rsidRPr="00FC4BF5" w:rsidRDefault="00DE4471" w:rsidP="00CC7258">
            <w:pPr>
              <w:pStyle w:val="Akapitzlist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Awarie sprzętowe</w:t>
            </w:r>
          </w:p>
        </w:tc>
        <w:tc>
          <w:tcPr>
            <w:tcW w:w="3113" w:type="dxa"/>
          </w:tcPr>
          <w:p w:rsidR="00DE4471" w:rsidRDefault="00DE4471" w:rsidP="00CC7258">
            <w:pPr>
              <w:pStyle w:val="Akapitzlist"/>
              <w:ind w:left="0"/>
              <w:jc w:val="center"/>
              <w:rPr>
                <w:b/>
                <w:sz w:val="28"/>
                <w:szCs w:val="28"/>
              </w:rPr>
            </w:pPr>
          </w:p>
        </w:tc>
      </w:tr>
      <w:tr w:rsidR="00DE4471" w:rsidTr="00DE4471">
        <w:trPr>
          <w:jc w:val="center"/>
        </w:trPr>
        <w:tc>
          <w:tcPr>
            <w:tcW w:w="8270" w:type="dxa"/>
            <w:gridSpan w:val="2"/>
          </w:tcPr>
          <w:p w:rsidR="00DE4471" w:rsidRDefault="00DE4471" w:rsidP="00CC7258">
            <w:pPr>
              <w:pStyle w:val="Akapitzlist"/>
              <w:ind w:left="0"/>
              <w:jc w:val="center"/>
              <w:rPr>
                <w:b/>
                <w:sz w:val="28"/>
                <w:szCs w:val="28"/>
              </w:rPr>
            </w:pPr>
            <w:r w:rsidRPr="00FC4BF5">
              <w:rPr>
                <w:sz w:val="28"/>
                <w:szCs w:val="28"/>
              </w:rPr>
              <w:t>Kradzież danych i szpiegostwo korporacyjne</w:t>
            </w:r>
          </w:p>
        </w:tc>
      </w:tr>
      <w:tr w:rsidR="00DE4471" w:rsidTr="00DE4471">
        <w:trPr>
          <w:jc w:val="center"/>
        </w:trPr>
        <w:tc>
          <w:tcPr>
            <w:tcW w:w="5157" w:type="dxa"/>
          </w:tcPr>
          <w:p w:rsidR="00DE4471" w:rsidRPr="00591EFE" w:rsidRDefault="00DE4471" w:rsidP="00CC7258">
            <w:pPr>
              <w:ind w:left="1440"/>
              <w:textAlignment w:val="baseline"/>
              <w:rPr>
                <w:rFonts w:eastAsia="Times New Roman" w:cs="Times New Roman"/>
                <w:color w:val="000000"/>
                <w:szCs w:val="26"/>
              </w:rPr>
            </w:pPr>
            <w:r w:rsidRPr="00591EFE">
              <w:rPr>
                <w:rFonts w:eastAsia="Times New Roman" w:cs="Times New Roman"/>
                <w:color w:val="000000"/>
                <w:szCs w:val="26"/>
                <w:lang w:eastAsia="pl-PL"/>
              </w:rPr>
              <w:t>wewnętrzne</w:t>
            </w:r>
          </w:p>
        </w:tc>
        <w:tc>
          <w:tcPr>
            <w:tcW w:w="3113" w:type="dxa"/>
          </w:tcPr>
          <w:p w:rsidR="00DE4471" w:rsidRDefault="00DE4471" w:rsidP="00CC7258">
            <w:pPr>
              <w:pStyle w:val="Akapitzlist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</w:tr>
      <w:tr w:rsidR="00DE4471" w:rsidTr="00DE4471">
        <w:trPr>
          <w:jc w:val="center"/>
        </w:trPr>
        <w:tc>
          <w:tcPr>
            <w:tcW w:w="5157" w:type="dxa"/>
          </w:tcPr>
          <w:p w:rsidR="00DE4471" w:rsidRPr="00591EFE" w:rsidRDefault="00DE4471" w:rsidP="00CC7258">
            <w:pPr>
              <w:ind w:left="1440"/>
              <w:textAlignment w:val="baseline"/>
              <w:rPr>
                <w:rFonts w:eastAsia="Times New Roman" w:cs="Times New Roman"/>
                <w:color w:val="000000"/>
                <w:szCs w:val="26"/>
              </w:rPr>
            </w:pPr>
            <w:r w:rsidRPr="00591EFE">
              <w:rPr>
                <w:rFonts w:eastAsia="Times New Roman" w:cs="Times New Roman"/>
                <w:color w:val="000000"/>
                <w:szCs w:val="26"/>
                <w:lang w:eastAsia="pl-PL"/>
              </w:rPr>
              <w:t>zewnętrzne</w:t>
            </w:r>
          </w:p>
        </w:tc>
        <w:tc>
          <w:tcPr>
            <w:tcW w:w="3113" w:type="dxa"/>
          </w:tcPr>
          <w:p w:rsidR="00DE4471" w:rsidRDefault="00DE4471" w:rsidP="00CC7258">
            <w:pPr>
              <w:pStyle w:val="Akapitzlist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</w:tr>
      <w:tr w:rsidR="00DE4471" w:rsidTr="00DE4471">
        <w:trPr>
          <w:jc w:val="center"/>
        </w:trPr>
        <w:tc>
          <w:tcPr>
            <w:tcW w:w="5157" w:type="dxa"/>
          </w:tcPr>
          <w:p w:rsidR="00DE4471" w:rsidRPr="00FC4BF5" w:rsidRDefault="00DE4471" w:rsidP="00CC7258">
            <w:pPr>
              <w:pStyle w:val="Akapitzlist"/>
              <w:ind w:left="0"/>
              <w:rPr>
                <w:sz w:val="28"/>
                <w:szCs w:val="28"/>
              </w:rPr>
            </w:pPr>
            <w:r w:rsidRPr="00FC4BF5">
              <w:rPr>
                <w:sz w:val="28"/>
                <w:szCs w:val="28"/>
              </w:rPr>
              <w:t>Podatności wynikającego z nieaktualnego oprogramowania</w:t>
            </w:r>
          </w:p>
        </w:tc>
        <w:tc>
          <w:tcPr>
            <w:tcW w:w="3113" w:type="dxa"/>
          </w:tcPr>
          <w:p w:rsidR="00DE4471" w:rsidRDefault="00DE4471" w:rsidP="00CC7258">
            <w:pPr>
              <w:pStyle w:val="Akapitzlist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</w:tr>
      <w:tr w:rsidR="00DE4471" w:rsidTr="00DE4471">
        <w:trPr>
          <w:jc w:val="center"/>
        </w:trPr>
        <w:tc>
          <w:tcPr>
            <w:tcW w:w="8270" w:type="dxa"/>
            <w:gridSpan w:val="2"/>
          </w:tcPr>
          <w:p w:rsidR="00DE4471" w:rsidRDefault="00DE4471" w:rsidP="00CC7258">
            <w:pPr>
              <w:pStyle w:val="Akapitzlist"/>
              <w:ind w:left="0"/>
              <w:jc w:val="center"/>
              <w:rPr>
                <w:b/>
                <w:sz w:val="28"/>
                <w:szCs w:val="28"/>
              </w:rPr>
            </w:pPr>
            <w:r w:rsidRPr="00FC4BF5">
              <w:rPr>
                <w:sz w:val="28"/>
                <w:szCs w:val="28"/>
              </w:rPr>
              <w:t>Podatności wynikające z czynnika ludzkiego</w:t>
            </w:r>
          </w:p>
        </w:tc>
      </w:tr>
      <w:tr w:rsidR="00DE4471" w:rsidTr="00DE4471">
        <w:trPr>
          <w:jc w:val="center"/>
        </w:trPr>
        <w:tc>
          <w:tcPr>
            <w:tcW w:w="5157" w:type="dxa"/>
          </w:tcPr>
          <w:p w:rsidR="00DE4471" w:rsidRPr="00591EFE" w:rsidRDefault="00DE4471" w:rsidP="00CC7258">
            <w:pPr>
              <w:ind w:left="1440"/>
              <w:textAlignment w:val="baseline"/>
              <w:rPr>
                <w:rFonts w:eastAsia="Times New Roman" w:cs="Times New Roman"/>
                <w:color w:val="000000"/>
                <w:szCs w:val="26"/>
              </w:rPr>
            </w:pPr>
            <w:proofErr w:type="spellStart"/>
            <w:r w:rsidRPr="00591EFE">
              <w:rPr>
                <w:rFonts w:eastAsia="Times New Roman" w:cs="Times New Roman"/>
                <w:color w:val="000000"/>
                <w:szCs w:val="26"/>
                <w:lang w:eastAsia="pl-PL"/>
              </w:rPr>
              <w:t>Phishing</w:t>
            </w:r>
            <w:proofErr w:type="spellEnd"/>
            <w:r w:rsidRPr="00591EFE">
              <w:rPr>
                <w:rFonts w:eastAsia="Times New Roman" w:cs="Times New Roman"/>
                <w:color w:val="000000"/>
                <w:szCs w:val="26"/>
                <w:lang w:eastAsia="pl-PL"/>
              </w:rPr>
              <w:t xml:space="preserve"> - otwarcie zainfekowane maila</w:t>
            </w:r>
          </w:p>
        </w:tc>
        <w:tc>
          <w:tcPr>
            <w:tcW w:w="3113" w:type="dxa"/>
          </w:tcPr>
          <w:p w:rsidR="00DE4471" w:rsidRDefault="00DE4471" w:rsidP="00CC7258">
            <w:pPr>
              <w:pStyle w:val="Akapitzlist"/>
              <w:ind w:left="0" w:firstLine="708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</w:tr>
      <w:tr w:rsidR="00DE4471" w:rsidTr="00DE4471">
        <w:trPr>
          <w:jc w:val="center"/>
        </w:trPr>
        <w:tc>
          <w:tcPr>
            <w:tcW w:w="5157" w:type="dxa"/>
          </w:tcPr>
          <w:p w:rsidR="00DE4471" w:rsidRPr="00591EFE" w:rsidRDefault="00DE4471" w:rsidP="00CC7258">
            <w:pPr>
              <w:ind w:left="1440"/>
              <w:textAlignment w:val="baseline"/>
              <w:rPr>
                <w:rFonts w:eastAsia="Times New Roman" w:cs="Times New Roman"/>
                <w:color w:val="000000"/>
                <w:szCs w:val="26"/>
              </w:rPr>
            </w:pPr>
            <w:r w:rsidRPr="00591EFE">
              <w:rPr>
                <w:rFonts w:eastAsia="Times New Roman" w:cs="Times New Roman"/>
                <w:color w:val="000000"/>
                <w:szCs w:val="26"/>
                <w:lang w:eastAsia="pl-PL"/>
              </w:rPr>
              <w:t>Podłączenie zainfekowanego pendrive</w:t>
            </w:r>
          </w:p>
        </w:tc>
        <w:tc>
          <w:tcPr>
            <w:tcW w:w="3113" w:type="dxa"/>
          </w:tcPr>
          <w:p w:rsidR="00DE4471" w:rsidRDefault="00DE4471" w:rsidP="00CC7258">
            <w:pPr>
              <w:pStyle w:val="Akapitzlist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</w:tr>
      <w:tr w:rsidR="00DE4471" w:rsidTr="00DE4471">
        <w:trPr>
          <w:jc w:val="center"/>
        </w:trPr>
        <w:tc>
          <w:tcPr>
            <w:tcW w:w="5157" w:type="dxa"/>
          </w:tcPr>
          <w:p w:rsidR="00DE4471" w:rsidRPr="00591EFE" w:rsidRDefault="00DE4471" w:rsidP="00CC7258">
            <w:pPr>
              <w:ind w:left="1440"/>
              <w:textAlignment w:val="baseline"/>
              <w:rPr>
                <w:rFonts w:eastAsia="Times New Roman" w:cs="Times New Roman"/>
                <w:color w:val="000000"/>
                <w:szCs w:val="26"/>
              </w:rPr>
            </w:pPr>
            <w:r w:rsidRPr="00591EFE">
              <w:rPr>
                <w:rFonts w:eastAsia="Times New Roman" w:cs="Times New Roman"/>
                <w:color w:val="000000"/>
                <w:szCs w:val="26"/>
                <w:lang w:eastAsia="pl-PL"/>
              </w:rPr>
              <w:t>Pobranie zainfekowanie pliku</w:t>
            </w:r>
          </w:p>
        </w:tc>
        <w:tc>
          <w:tcPr>
            <w:tcW w:w="3113" w:type="dxa"/>
          </w:tcPr>
          <w:p w:rsidR="00DE4471" w:rsidRDefault="00DE4471" w:rsidP="00CC7258">
            <w:pPr>
              <w:pStyle w:val="Akapitzlist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</w:tr>
    </w:tbl>
    <w:p w:rsidR="00DE4471" w:rsidRDefault="00DE4471" w:rsidP="00DE4471">
      <w:pPr>
        <w:rPr>
          <w:sz w:val="24"/>
          <w:szCs w:val="24"/>
        </w:rPr>
      </w:pPr>
    </w:p>
    <w:p w:rsidR="00DE4471" w:rsidRDefault="00DE4471" w:rsidP="00DE4471">
      <w:pPr>
        <w:rPr>
          <w:sz w:val="24"/>
          <w:szCs w:val="24"/>
        </w:rPr>
      </w:pPr>
    </w:p>
    <w:p w:rsidR="00DE4471" w:rsidRPr="00DE4471" w:rsidRDefault="00DE4471" w:rsidP="00DE4471">
      <w:pPr>
        <w:rPr>
          <w:sz w:val="24"/>
          <w:szCs w:val="24"/>
        </w:rPr>
      </w:pPr>
    </w:p>
    <w:p w:rsidR="00036461" w:rsidRDefault="00036461" w:rsidP="00036461">
      <w:pPr>
        <w:pStyle w:val="Akapitzlist"/>
        <w:numPr>
          <w:ilvl w:val="1"/>
          <w:numId w:val="29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Opracowanie scenariuszy testów penetracyjnych</w:t>
      </w:r>
    </w:p>
    <w:p w:rsidR="00321F23" w:rsidRPr="00321F23" w:rsidRDefault="00321F23" w:rsidP="00321F23">
      <w:pPr>
        <w:ind w:firstLine="360"/>
        <w:rPr>
          <w:sz w:val="28"/>
          <w:szCs w:val="28"/>
        </w:rPr>
      </w:pPr>
      <w:r w:rsidRPr="00321F23">
        <w:rPr>
          <w:sz w:val="28"/>
          <w:szCs w:val="28"/>
        </w:rPr>
        <w:t>Testy penetracyjne są to symulowane ataki przeprowadzane na zlecenie. Ich zadaniem jest wykrycie podatności bez narażania zleceniodawcy na starty. Zazwyczaj przeprowadzany przez niezależne podmioty.</w:t>
      </w:r>
    </w:p>
    <w:p w:rsidR="00321F23" w:rsidRPr="00321F23" w:rsidRDefault="00321F23" w:rsidP="00321F23">
      <w:pPr>
        <w:rPr>
          <w:b/>
          <w:sz w:val="28"/>
          <w:szCs w:val="28"/>
        </w:rPr>
      </w:pPr>
      <w:r w:rsidRPr="00321F23">
        <w:rPr>
          <w:b/>
          <w:sz w:val="28"/>
          <w:szCs w:val="28"/>
        </w:rPr>
        <w:t>Test penetracyjny - skanowanie portów.</w:t>
      </w:r>
    </w:p>
    <w:p w:rsidR="00321F23" w:rsidRPr="00321F23" w:rsidRDefault="00321F23" w:rsidP="00321F23">
      <w:pPr>
        <w:rPr>
          <w:sz w:val="28"/>
          <w:szCs w:val="28"/>
        </w:rPr>
      </w:pPr>
      <w:r w:rsidRPr="00321F23">
        <w:rPr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 w:rsidRPr="00321F23">
        <w:rPr>
          <w:sz w:val="28"/>
          <w:szCs w:val="28"/>
        </w:rPr>
        <w:t xml:space="preserve">Zainstalowanie programu NMAP. </w:t>
      </w:r>
    </w:p>
    <w:p w:rsidR="00321F23" w:rsidRPr="00321F23" w:rsidRDefault="00321F23" w:rsidP="00321F23">
      <w:pPr>
        <w:rPr>
          <w:i/>
          <w:sz w:val="28"/>
          <w:szCs w:val="28"/>
        </w:rPr>
      </w:pPr>
      <w:r w:rsidRPr="00321F23">
        <w:rPr>
          <w:sz w:val="28"/>
          <w:szCs w:val="28"/>
        </w:rPr>
        <w:t>2.</w:t>
      </w:r>
      <w:r>
        <w:rPr>
          <w:sz w:val="28"/>
          <w:szCs w:val="28"/>
        </w:rPr>
        <w:t xml:space="preserve"> </w:t>
      </w:r>
      <w:r w:rsidRPr="00321F23">
        <w:rPr>
          <w:sz w:val="28"/>
          <w:szCs w:val="28"/>
        </w:rPr>
        <w:t xml:space="preserve">Przeprowadzenie skanowania komputerów w sieci wraz z ich otwartymi portami poprzez wprowadzenie komendy: </w:t>
      </w:r>
      <w:proofErr w:type="spellStart"/>
      <w:r w:rsidRPr="00321F23">
        <w:rPr>
          <w:i/>
          <w:sz w:val="28"/>
          <w:szCs w:val="28"/>
        </w:rPr>
        <w:t>nmap</w:t>
      </w:r>
      <w:proofErr w:type="spellEnd"/>
      <w:r w:rsidRPr="00321F23">
        <w:rPr>
          <w:i/>
          <w:sz w:val="28"/>
          <w:szCs w:val="28"/>
        </w:rPr>
        <w:t xml:space="preserve"> -T5 192.168.1.0/24</w:t>
      </w:r>
    </w:p>
    <w:p w:rsidR="00321F23" w:rsidRPr="00321F23" w:rsidRDefault="00321F23" w:rsidP="00321F23">
      <w:pPr>
        <w:rPr>
          <w:i/>
          <w:sz w:val="28"/>
          <w:szCs w:val="28"/>
        </w:rPr>
      </w:pPr>
      <w:r w:rsidRPr="00321F23">
        <w:rPr>
          <w:sz w:val="28"/>
          <w:szCs w:val="28"/>
        </w:rPr>
        <w:t>3.</w:t>
      </w:r>
      <w:r>
        <w:rPr>
          <w:sz w:val="28"/>
          <w:szCs w:val="28"/>
        </w:rPr>
        <w:t xml:space="preserve"> </w:t>
      </w:r>
      <w:r w:rsidRPr="00321F23">
        <w:rPr>
          <w:sz w:val="28"/>
          <w:szCs w:val="28"/>
        </w:rPr>
        <w:t xml:space="preserve">Wyszukanie potencjalnie otwartych portów na serwerze: </w:t>
      </w:r>
      <w:proofErr w:type="spellStart"/>
      <w:r w:rsidRPr="00321F23">
        <w:rPr>
          <w:i/>
          <w:sz w:val="28"/>
          <w:szCs w:val="28"/>
        </w:rPr>
        <w:t>nmap</w:t>
      </w:r>
      <w:proofErr w:type="spellEnd"/>
      <w:r w:rsidRPr="00321F23">
        <w:rPr>
          <w:i/>
          <w:sz w:val="28"/>
          <w:szCs w:val="28"/>
        </w:rPr>
        <w:t xml:space="preserve"> --open 192.168.1.0</w:t>
      </w:r>
    </w:p>
    <w:p w:rsidR="00036461" w:rsidRPr="00321F23" w:rsidRDefault="00036461" w:rsidP="00036461">
      <w:pPr>
        <w:rPr>
          <w:sz w:val="24"/>
          <w:szCs w:val="24"/>
        </w:rPr>
      </w:pPr>
    </w:p>
    <w:p w:rsidR="00DB1A35" w:rsidRDefault="00DB1A35" w:rsidP="00DB1A35">
      <w:pPr>
        <w:pStyle w:val="Akapitzlist"/>
        <w:numPr>
          <w:ilvl w:val="0"/>
          <w:numId w:val="29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>Określenie wymagań projektowych</w:t>
      </w:r>
    </w:p>
    <w:p w:rsidR="00BC4337" w:rsidRPr="00BC4337" w:rsidRDefault="00BC4337" w:rsidP="00BC4337">
      <w:pPr>
        <w:spacing w:after="0" w:line="240" w:lineRule="auto"/>
        <w:ind w:firstLine="360"/>
        <w:jc w:val="left"/>
        <w:rPr>
          <w:rFonts w:eastAsia="Times New Roman" w:cs="Times New Roman"/>
          <w:sz w:val="24"/>
          <w:szCs w:val="24"/>
          <w:lang w:eastAsia="pl-PL"/>
        </w:rPr>
      </w:pPr>
      <w:r w:rsidRPr="00BC4337">
        <w:rPr>
          <w:rFonts w:eastAsia="Times New Roman" w:cs="Times New Roman"/>
          <w:color w:val="000000"/>
          <w:sz w:val="24"/>
          <w:szCs w:val="24"/>
          <w:lang w:eastAsia="pl-PL"/>
        </w:rPr>
        <w:t>Rozwiązanie zaproponowane w tym projekcie mają na celu zwiększenie bezpieczeństwa teleinformatycznego sieci. Długofalowa polityka przedsiębiorstwa zlecającego dąży do dbania o dobre imię firmy poprzez ciągłe doskonalenie jakości usług, a także zapewnienie bezpieczeństwa i poufności danych klientów, co jest niezwykle istotne podczas prowadzenia działalności o takim charakterze.</w:t>
      </w:r>
    </w:p>
    <w:p w:rsidR="00BC4337" w:rsidRPr="00BC4337" w:rsidRDefault="00BC4337" w:rsidP="00BC4337">
      <w:pPr>
        <w:spacing w:after="0" w:line="240" w:lineRule="auto"/>
        <w:jc w:val="left"/>
        <w:rPr>
          <w:rFonts w:eastAsia="Times New Roman" w:cs="Times New Roman"/>
          <w:sz w:val="24"/>
          <w:szCs w:val="24"/>
          <w:lang w:eastAsia="pl-PL"/>
        </w:rPr>
      </w:pPr>
    </w:p>
    <w:p w:rsidR="00BC4337" w:rsidRPr="00BC4337" w:rsidRDefault="00BC4337" w:rsidP="00BC4337">
      <w:pPr>
        <w:spacing w:after="0" w:line="240" w:lineRule="auto"/>
        <w:ind w:firstLine="360"/>
        <w:rPr>
          <w:rFonts w:eastAsia="Times New Roman" w:cs="Times New Roman"/>
          <w:sz w:val="24"/>
          <w:szCs w:val="24"/>
          <w:lang w:eastAsia="pl-PL"/>
        </w:rPr>
      </w:pPr>
      <w:r w:rsidRPr="00BC4337">
        <w:rPr>
          <w:rFonts w:eastAsia="Times New Roman" w:cs="Times New Roman"/>
          <w:color w:val="000000"/>
          <w:sz w:val="24"/>
          <w:szCs w:val="24"/>
          <w:lang w:eastAsia="pl-PL"/>
        </w:rPr>
        <w:t>Projekt uwzględnia doposażenie firmy w sprzęt zapewniający niezawodność, bezpieczeństwo oraz jakość świadczonych usług.</w:t>
      </w:r>
    </w:p>
    <w:p w:rsidR="00BC4337" w:rsidRPr="00BC4337" w:rsidRDefault="00BC4337" w:rsidP="00BC4337">
      <w:pPr>
        <w:spacing w:after="0" w:line="240" w:lineRule="auto"/>
        <w:ind w:firstLine="720"/>
        <w:rPr>
          <w:rFonts w:eastAsia="Times New Roman" w:cs="Times New Roman"/>
          <w:sz w:val="24"/>
          <w:szCs w:val="24"/>
          <w:lang w:eastAsia="pl-PL"/>
        </w:rPr>
      </w:pPr>
      <w:r w:rsidRPr="00BC4337">
        <w:rPr>
          <w:rFonts w:eastAsia="Times New Roman" w:cs="Times New Roman"/>
          <w:b/>
          <w:bCs/>
          <w:color w:val="000000"/>
          <w:sz w:val="24"/>
          <w:szCs w:val="24"/>
          <w:lang w:eastAsia="pl-PL"/>
        </w:rPr>
        <w:br/>
        <w:t>Podstawowe założenia koncepcyjne:</w:t>
      </w:r>
    </w:p>
    <w:p w:rsidR="00BC4337" w:rsidRPr="00BC4337" w:rsidRDefault="00BC4337" w:rsidP="00BC4337">
      <w:pPr>
        <w:spacing w:after="0" w:line="240" w:lineRule="auto"/>
        <w:jc w:val="left"/>
        <w:rPr>
          <w:rFonts w:eastAsia="Times New Roman" w:cs="Times New Roman"/>
          <w:sz w:val="24"/>
          <w:szCs w:val="24"/>
          <w:lang w:eastAsia="pl-PL"/>
        </w:rPr>
      </w:pPr>
    </w:p>
    <w:p w:rsidR="00BC4337" w:rsidRPr="00BC4337" w:rsidRDefault="00BC4337" w:rsidP="00BC4337">
      <w:pPr>
        <w:numPr>
          <w:ilvl w:val="0"/>
          <w:numId w:val="32"/>
        </w:numPr>
        <w:spacing w:after="0" w:line="240" w:lineRule="auto"/>
        <w:textAlignment w:val="baseline"/>
        <w:rPr>
          <w:rFonts w:eastAsia="Times New Roman" w:cs="Times New Roman"/>
          <w:color w:val="000000"/>
          <w:sz w:val="24"/>
          <w:szCs w:val="24"/>
          <w:lang w:eastAsia="pl-PL"/>
        </w:rPr>
      </w:pPr>
      <w:r w:rsidRPr="00BC4337">
        <w:rPr>
          <w:rFonts w:eastAsia="Times New Roman" w:cs="Times New Roman"/>
          <w:color w:val="000000"/>
          <w:sz w:val="24"/>
          <w:szCs w:val="24"/>
          <w:lang w:eastAsia="pl-PL"/>
        </w:rPr>
        <w:t>Tworzenie VLAN w zwiększenia bezpieczeństwa danych w sieci (802.1Q)</w:t>
      </w:r>
    </w:p>
    <w:p w:rsidR="00BC4337" w:rsidRPr="00BC4337" w:rsidRDefault="00BC4337" w:rsidP="00BC4337">
      <w:pPr>
        <w:numPr>
          <w:ilvl w:val="0"/>
          <w:numId w:val="32"/>
        </w:numPr>
        <w:spacing w:after="0" w:line="240" w:lineRule="auto"/>
        <w:textAlignment w:val="baseline"/>
        <w:rPr>
          <w:rFonts w:eastAsia="Times New Roman" w:cs="Times New Roman"/>
          <w:color w:val="000000"/>
          <w:sz w:val="24"/>
          <w:szCs w:val="24"/>
          <w:lang w:eastAsia="pl-PL"/>
        </w:rPr>
      </w:pPr>
      <w:r w:rsidRPr="00BC4337">
        <w:rPr>
          <w:rFonts w:eastAsia="Times New Roman" w:cs="Times New Roman"/>
          <w:color w:val="000000"/>
          <w:sz w:val="24"/>
          <w:szCs w:val="24"/>
          <w:lang w:eastAsia="pl-PL"/>
        </w:rPr>
        <w:t xml:space="preserve">Zapewnienie bezpieczeństwa </w:t>
      </w:r>
      <w:proofErr w:type="spellStart"/>
      <w:r w:rsidRPr="00BC4337">
        <w:rPr>
          <w:rFonts w:eastAsia="Times New Roman" w:cs="Times New Roman"/>
          <w:color w:val="000000"/>
          <w:sz w:val="24"/>
          <w:szCs w:val="24"/>
          <w:lang w:eastAsia="pl-PL"/>
        </w:rPr>
        <w:t>przesyłu</w:t>
      </w:r>
      <w:proofErr w:type="spellEnd"/>
      <w:r w:rsidRPr="00BC4337">
        <w:rPr>
          <w:rFonts w:eastAsia="Times New Roman" w:cs="Times New Roman"/>
          <w:color w:val="000000"/>
          <w:sz w:val="24"/>
          <w:szCs w:val="24"/>
          <w:lang w:eastAsia="pl-PL"/>
        </w:rPr>
        <w:t xml:space="preserve"> danych w sieci poprzez zastosowanie szyfrowania</w:t>
      </w:r>
    </w:p>
    <w:p w:rsidR="00BC4337" w:rsidRPr="00BC4337" w:rsidRDefault="00BC4337" w:rsidP="00BC4337">
      <w:pPr>
        <w:numPr>
          <w:ilvl w:val="0"/>
          <w:numId w:val="32"/>
        </w:numPr>
        <w:spacing w:after="0" w:line="240" w:lineRule="auto"/>
        <w:textAlignment w:val="baseline"/>
        <w:rPr>
          <w:rFonts w:eastAsia="Times New Roman" w:cs="Times New Roman"/>
          <w:color w:val="000000"/>
          <w:sz w:val="24"/>
          <w:szCs w:val="24"/>
          <w:lang w:eastAsia="pl-PL"/>
        </w:rPr>
      </w:pPr>
      <w:r w:rsidRPr="00BC4337">
        <w:rPr>
          <w:rFonts w:eastAsia="Times New Roman" w:cs="Times New Roman"/>
          <w:color w:val="000000"/>
          <w:sz w:val="24"/>
          <w:szCs w:val="24"/>
          <w:lang w:eastAsia="pl-PL"/>
        </w:rPr>
        <w:t>Scentralizowany system nadzoru, zatrudnienie osoby na stanowisku administratora sieci oraz regularna aktualizacja oprogramowania.</w:t>
      </w:r>
    </w:p>
    <w:p w:rsidR="00BC4337" w:rsidRPr="00BC4337" w:rsidRDefault="00BC4337" w:rsidP="00BC4337">
      <w:pPr>
        <w:numPr>
          <w:ilvl w:val="0"/>
          <w:numId w:val="32"/>
        </w:numPr>
        <w:spacing w:after="0" w:line="240" w:lineRule="auto"/>
        <w:textAlignment w:val="baseline"/>
        <w:rPr>
          <w:rFonts w:eastAsia="Times New Roman" w:cs="Times New Roman"/>
          <w:color w:val="000000"/>
          <w:sz w:val="24"/>
          <w:szCs w:val="24"/>
          <w:lang w:eastAsia="pl-PL"/>
        </w:rPr>
      </w:pPr>
      <w:r w:rsidRPr="00BC4337">
        <w:rPr>
          <w:rFonts w:eastAsia="Times New Roman" w:cs="Times New Roman"/>
          <w:color w:val="000000"/>
          <w:sz w:val="24"/>
          <w:szCs w:val="24"/>
          <w:lang w:eastAsia="pl-PL"/>
        </w:rPr>
        <w:t>Zapewnienie komunikacji pomiędzy urządzeniami w warstwie sieciowej</w:t>
      </w:r>
    </w:p>
    <w:p w:rsidR="00BC4337" w:rsidRPr="00BC4337" w:rsidRDefault="00BC4337" w:rsidP="00BC4337">
      <w:pPr>
        <w:numPr>
          <w:ilvl w:val="0"/>
          <w:numId w:val="32"/>
        </w:numPr>
        <w:spacing w:after="0" w:line="240" w:lineRule="auto"/>
        <w:textAlignment w:val="baseline"/>
        <w:rPr>
          <w:rFonts w:eastAsia="Times New Roman" w:cs="Times New Roman"/>
          <w:color w:val="000000"/>
          <w:sz w:val="24"/>
          <w:szCs w:val="24"/>
          <w:lang w:eastAsia="pl-PL"/>
        </w:rPr>
      </w:pPr>
      <w:r w:rsidRPr="00BC4337">
        <w:rPr>
          <w:rFonts w:eastAsia="Times New Roman" w:cs="Times New Roman"/>
          <w:color w:val="000000"/>
          <w:sz w:val="24"/>
          <w:szCs w:val="24"/>
          <w:lang w:eastAsia="pl-PL"/>
        </w:rPr>
        <w:t>Zapewnienie kontroli dostępu do sieci – serwer RADIUS 802.1X</w:t>
      </w:r>
    </w:p>
    <w:p w:rsidR="00BC4337" w:rsidRPr="00BC4337" w:rsidRDefault="00BC4337" w:rsidP="00BC4337">
      <w:pPr>
        <w:numPr>
          <w:ilvl w:val="0"/>
          <w:numId w:val="32"/>
        </w:numPr>
        <w:spacing w:after="0" w:line="240" w:lineRule="auto"/>
        <w:textAlignment w:val="baseline"/>
        <w:rPr>
          <w:rFonts w:eastAsia="Times New Roman" w:cs="Times New Roman"/>
          <w:color w:val="000000"/>
          <w:sz w:val="24"/>
          <w:szCs w:val="24"/>
          <w:lang w:eastAsia="pl-PL"/>
        </w:rPr>
      </w:pPr>
      <w:r w:rsidRPr="00BC4337">
        <w:rPr>
          <w:rFonts w:eastAsia="Times New Roman" w:cs="Times New Roman"/>
          <w:color w:val="000000"/>
          <w:sz w:val="24"/>
          <w:szCs w:val="24"/>
          <w:lang w:eastAsia="pl-PL"/>
        </w:rPr>
        <w:t>Serwer kopii zapasowej</w:t>
      </w:r>
    </w:p>
    <w:p w:rsidR="00BC4337" w:rsidRPr="00BC4337" w:rsidRDefault="00BC4337" w:rsidP="00BC4337">
      <w:pPr>
        <w:rPr>
          <w:sz w:val="24"/>
          <w:szCs w:val="24"/>
        </w:rPr>
      </w:pPr>
      <w:r w:rsidRPr="00BC4337">
        <w:rPr>
          <w:rFonts w:eastAsia="Times New Roman" w:cs="Times New Roman"/>
          <w:color w:val="000000"/>
          <w:sz w:val="24"/>
          <w:szCs w:val="24"/>
          <w:lang w:eastAsia="pl-PL"/>
        </w:rPr>
        <w:t>Szkolenia korporacyjne dotyczące bezpieczeństwa sieciowego</w:t>
      </w:r>
    </w:p>
    <w:p w:rsidR="00DB1A35" w:rsidRDefault="00DB1A35" w:rsidP="00DB1A35">
      <w:pPr>
        <w:pStyle w:val="Akapitzlist"/>
        <w:numPr>
          <w:ilvl w:val="0"/>
          <w:numId w:val="29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>Ogólna polityka bezpieczeństwa</w:t>
      </w:r>
    </w:p>
    <w:p w:rsidR="00DB1A35" w:rsidRDefault="00DB1A35" w:rsidP="00DB1A35">
      <w:pPr>
        <w:pStyle w:val="Akapitzlist"/>
        <w:numPr>
          <w:ilvl w:val="0"/>
          <w:numId w:val="29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>Plan bezpieczeństwa teleinformatycznego</w:t>
      </w:r>
    </w:p>
    <w:p w:rsidR="005A72E7" w:rsidRPr="00036461" w:rsidRDefault="00DB1A35" w:rsidP="00036461">
      <w:pPr>
        <w:pStyle w:val="Akapitzlist"/>
        <w:numPr>
          <w:ilvl w:val="0"/>
          <w:numId w:val="29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>Plany odtwarzania ciągłości działania</w:t>
      </w:r>
    </w:p>
    <w:sectPr w:rsidR="005A72E7" w:rsidRPr="000364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95D29"/>
    <w:multiLevelType w:val="multilevel"/>
    <w:tmpl w:val="0415001F"/>
    <w:lvl w:ilvl="0">
      <w:start w:val="1"/>
      <w:numFmt w:val="decimal"/>
      <w:lvlText w:val="%1."/>
      <w:lvlJc w:val="left"/>
      <w:pPr>
        <w:ind w:left="1776" w:hanging="360"/>
      </w:pPr>
    </w:lvl>
    <w:lvl w:ilvl="1">
      <w:start w:val="1"/>
      <w:numFmt w:val="decimal"/>
      <w:lvlText w:val="%1.%2."/>
      <w:lvlJc w:val="left"/>
      <w:pPr>
        <w:ind w:left="2208" w:hanging="432"/>
      </w:pPr>
    </w:lvl>
    <w:lvl w:ilvl="2">
      <w:start w:val="1"/>
      <w:numFmt w:val="decimal"/>
      <w:lvlText w:val="%1.%2.%3."/>
      <w:lvlJc w:val="left"/>
      <w:pPr>
        <w:ind w:left="2640" w:hanging="504"/>
      </w:p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1" w15:restartNumberingAfterBreak="0">
    <w:nsid w:val="0B265B39"/>
    <w:multiLevelType w:val="multilevel"/>
    <w:tmpl w:val="C2D051B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060D36"/>
    <w:multiLevelType w:val="multilevel"/>
    <w:tmpl w:val="E1FE933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B8265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0F8125F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3867A66"/>
    <w:multiLevelType w:val="multilevel"/>
    <w:tmpl w:val="C60C69B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9109F9"/>
    <w:multiLevelType w:val="multilevel"/>
    <w:tmpl w:val="90966FE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5646DF"/>
    <w:multiLevelType w:val="multilevel"/>
    <w:tmpl w:val="2FE03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4E5D09"/>
    <w:multiLevelType w:val="multilevel"/>
    <w:tmpl w:val="0415001F"/>
    <w:lvl w:ilvl="0">
      <w:start w:val="1"/>
      <w:numFmt w:val="decimal"/>
      <w:lvlText w:val="%1."/>
      <w:lvlJc w:val="left"/>
      <w:pPr>
        <w:ind w:left="2484" w:hanging="360"/>
      </w:pPr>
    </w:lvl>
    <w:lvl w:ilvl="1">
      <w:start w:val="1"/>
      <w:numFmt w:val="decimal"/>
      <w:lvlText w:val="%1.%2."/>
      <w:lvlJc w:val="left"/>
      <w:pPr>
        <w:ind w:left="2916" w:hanging="432"/>
      </w:pPr>
    </w:lvl>
    <w:lvl w:ilvl="2">
      <w:start w:val="1"/>
      <w:numFmt w:val="decimal"/>
      <w:lvlText w:val="%1.%2.%3."/>
      <w:lvlJc w:val="left"/>
      <w:pPr>
        <w:ind w:left="3348" w:hanging="504"/>
      </w:pPr>
    </w:lvl>
    <w:lvl w:ilvl="3">
      <w:start w:val="1"/>
      <w:numFmt w:val="decimal"/>
      <w:lvlText w:val="%1.%2.%3.%4."/>
      <w:lvlJc w:val="left"/>
      <w:pPr>
        <w:ind w:left="3852" w:hanging="648"/>
      </w:pPr>
    </w:lvl>
    <w:lvl w:ilvl="4">
      <w:start w:val="1"/>
      <w:numFmt w:val="decimal"/>
      <w:lvlText w:val="%1.%2.%3.%4.%5."/>
      <w:lvlJc w:val="left"/>
      <w:pPr>
        <w:ind w:left="4356" w:hanging="792"/>
      </w:pPr>
    </w:lvl>
    <w:lvl w:ilvl="5">
      <w:start w:val="1"/>
      <w:numFmt w:val="decimal"/>
      <w:lvlText w:val="%1.%2.%3.%4.%5.%6."/>
      <w:lvlJc w:val="left"/>
      <w:pPr>
        <w:ind w:left="4860" w:hanging="936"/>
      </w:pPr>
    </w:lvl>
    <w:lvl w:ilvl="6">
      <w:start w:val="1"/>
      <w:numFmt w:val="decimal"/>
      <w:lvlText w:val="%1.%2.%3.%4.%5.%6.%7."/>
      <w:lvlJc w:val="left"/>
      <w:pPr>
        <w:ind w:left="5364" w:hanging="1080"/>
      </w:pPr>
    </w:lvl>
    <w:lvl w:ilvl="7">
      <w:start w:val="1"/>
      <w:numFmt w:val="decimal"/>
      <w:lvlText w:val="%1.%2.%3.%4.%5.%6.%7.%8."/>
      <w:lvlJc w:val="left"/>
      <w:pPr>
        <w:ind w:left="5868" w:hanging="1224"/>
      </w:pPr>
    </w:lvl>
    <w:lvl w:ilvl="8">
      <w:start w:val="1"/>
      <w:numFmt w:val="decimal"/>
      <w:lvlText w:val="%1.%2.%3.%4.%5.%6.%7.%8.%9."/>
      <w:lvlJc w:val="left"/>
      <w:pPr>
        <w:ind w:left="6444" w:hanging="1440"/>
      </w:pPr>
    </w:lvl>
  </w:abstractNum>
  <w:abstractNum w:abstractNumId="9" w15:restartNumberingAfterBreak="0">
    <w:nsid w:val="34F3015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5887112"/>
    <w:multiLevelType w:val="multilevel"/>
    <w:tmpl w:val="922408A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F5D0BED"/>
    <w:multiLevelType w:val="multilevel"/>
    <w:tmpl w:val="29A8A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10D4839"/>
    <w:multiLevelType w:val="hybridMultilevel"/>
    <w:tmpl w:val="03BA52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CE39CB"/>
    <w:multiLevelType w:val="multilevel"/>
    <w:tmpl w:val="BD6C4AF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E793163"/>
    <w:multiLevelType w:val="multilevel"/>
    <w:tmpl w:val="D360930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142286B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38738B2"/>
    <w:multiLevelType w:val="hybridMultilevel"/>
    <w:tmpl w:val="D924DA1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F40B73"/>
    <w:multiLevelType w:val="multilevel"/>
    <w:tmpl w:val="E18E8EF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80F6E44"/>
    <w:multiLevelType w:val="hybridMultilevel"/>
    <w:tmpl w:val="C6D676F0"/>
    <w:lvl w:ilvl="0" w:tplc="F46674AE">
      <w:start w:val="1"/>
      <w:numFmt w:val="decimal"/>
      <w:pStyle w:val="punty"/>
      <w:lvlText w:val="%1."/>
      <w:lvlJc w:val="left"/>
      <w:pPr>
        <w:ind w:left="2484" w:hanging="360"/>
      </w:pPr>
    </w:lvl>
    <w:lvl w:ilvl="1" w:tplc="04150019">
      <w:start w:val="1"/>
      <w:numFmt w:val="lowerLetter"/>
      <w:lvlText w:val="%2."/>
      <w:lvlJc w:val="left"/>
      <w:pPr>
        <w:ind w:left="3204" w:hanging="360"/>
      </w:pPr>
    </w:lvl>
    <w:lvl w:ilvl="2" w:tplc="0415001B" w:tentative="1">
      <w:start w:val="1"/>
      <w:numFmt w:val="lowerRoman"/>
      <w:lvlText w:val="%3."/>
      <w:lvlJc w:val="right"/>
      <w:pPr>
        <w:ind w:left="3924" w:hanging="180"/>
      </w:pPr>
    </w:lvl>
    <w:lvl w:ilvl="3" w:tplc="0415000F" w:tentative="1">
      <w:start w:val="1"/>
      <w:numFmt w:val="decimal"/>
      <w:lvlText w:val="%4."/>
      <w:lvlJc w:val="left"/>
      <w:pPr>
        <w:ind w:left="4644" w:hanging="360"/>
      </w:pPr>
    </w:lvl>
    <w:lvl w:ilvl="4" w:tplc="04150019" w:tentative="1">
      <w:start w:val="1"/>
      <w:numFmt w:val="lowerLetter"/>
      <w:lvlText w:val="%5."/>
      <w:lvlJc w:val="left"/>
      <w:pPr>
        <w:ind w:left="5364" w:hanging="360"/>
      </w:pPr>
    </w:lvl>
    <w:lvl w:ilvl="5" w:tplc="0415001B" w:tentative="1">
      <w:start w:val="1"/>
      <w:numFmt w:val="lowerRoman"/>
      <w:lvlText w:val="%6."/>
      <w:lvlJc w:val="right"/>
      <w:pPr>
        <w:ind w:left="6084" w:hanging="180"/>
      </w:pPr>
    </w:lvl>
    <w:lvl w:ilvl="6" w:tplc="0415000F" w:tentative="1">
      <w:start w:val="1"/>
      <w:numFmt w:val="decimal"/>
      <w:lvlText w:val="%7."/>
      <w:lvlJc w:val="left"/>
      <w:pPr>
        <w:ind w:left="6804" w:hanging="360"/>
      </w:pPr>
    </w:lvl>
    <w:lvl w:ilvl="7" w:tplc="04150019" w:tentative="1">
      <w:start w:val="1"/>
      <w:numFmt w:val="lowerLetter"/>
      <w:lvlText w:val="%8."/>
      <w:lvlJc w:val="left"/>
      <w:pPr>
        <w:ind w:left="7524" w:hanging="360"/>
      </w:pPr>
    </w:lvl>
    <w:lvl w:ilvl="8" w:tplc="0415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9" w15:restartNumberingAfterBreak="0">
    <w:nsid w:val="5BCE319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CC4222C"/>
    <w:multiLevelType w:val="multilevel"/>
    <w:tmpl w:val="7A50CAA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AD9587F"/>
    <w:multiLevelType w:val="multilevel"/>
    <w:tmpl w:val="93581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4C7F4E"/>
    <w:multiLevelType w:val="multilevel"/>
    <w:tmpl w:val="0415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3" w15:restartNumberingAfterBreak="0">
    <w:nsid w:val="6F5D1FDC"/>
    <w:multiLevelType w:val="hybridMultilevel"/>
    <w:tmpl w:val="BF7CA336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07F7623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5254DA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D5E4777"/>
    <w:multiLevelType w:val="multilevel"/>
    <w:tmpl w:val="0415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>
    <w:abstractNumId w:val="10"/>
  </w:num>
  <w:num w:numId="2">
    <w:abstractNumId w:val="20"/>
    <w:lvlOverride w:ilvl="1">
      <w:lvl w:ilvl="1">
        <w:numFmt w:val="decimal"/>
        <w:lvlText w:val="%2."/>
        <w:lvlJc w:val="left"/>
      </w:lvl>
    </w:lvlOverride>
  </w:num>
  <w:num w:numId="3">
    <w:abstractNumId w:val="7"/>
  </w:num>
  <w:num w:numId="4">
    <w:abstractNumId w:val="14"/>
    <w:lvlOverride w:ilvl="1">
      <w:lvl w:ilvl="1">
        <w:numFmt w:val="decimal"/>
        <w:lvlText w:val="%2."/>
        <w:lvlJc w:val="left"/>
      </w:lvl>
    </w:lvlOverride>
  </w:num>
  <w:num w:numId="5">
    <w:abstractNumId w:val="6"/>
    <w:lvlOverride w:ilvl="1">
      <w:lvl w:ilvl="1">
        <w:numFmt w:val="decimal"/>
        <w:lvlText w:val="%2."/>
        <w:lvlJc w:val="left"/>
      </w:lvl>
    </w:lvlOverride>
  </w:num>
  <w:num w:numId="6">
    <w:abstractNumId w:val="6"/>
    <w:lvlOverride w:ilvl="1">
      <w:lvl w:ilvl="1">
        <w:numFmt w:val="decimal"/>
        <w:lvlText w:val="%2."/>
        <w:lvlJc w:val="left"/>
      </w:lvl>
    </w:lvlOverride>
  </w:num>
  <w:num w:numId="7">
    <w:abstractNumId w:val="13"/>
    <w:lvlOverride w:ilvl="0">
      <w:lvl w:ilvl="0">
        <w:numFmt w:val="decimal"/>
        <w:lvlText w:val="%1."/>
        <w:lvlJc w:val="left"/>
      </w:lvl>
    </w:lvlOverride>
  </w:num>
  <w:num w:numId="8">
    <w:abstractNumId w:val="1"/>
    <w:lvlOverride w:ilvl="1">
      <w:lvl w:ilvl="1">
        <w:numFmt w:val="decimal"/>
        <w:lvlText w:val="%2."/>
        <w:lvlJc w:val="left"/>
      </w:lvl>
    </w:lvlOverride>
  </w:num>
  <w:num w:numId="9">
    <w:abstractNumId w:val="2"/>
    <w:lvlOverride w:ilvl="1">
      <w:lvl w:ilvl="1">
        <w:numFmt w:val="decimal"/>
        <w:lvlText w:val="%2."/>
        <w:lvlJc w:val="left"/>
      </w:lvl>
    </w:lvlOverride>
  </w:num>
  <w:num w:numId="10">
    <w:abstractNumId w:val="5"/>
    <w:lvlOverride w:ilvl="0">
      <w:lvl w:ilvl="0">
        <w:numFmt w:val="decimal"/>
        <w:lvlText w:val="%1."/>
        <w:lvlJc w:val="left"/>
      </w:lvl>
    </w:lvlOverride>
  </w:num>
  <w:num w:numId="11">
    <w:abstractNumId w:val="17"/>
    <w:lvlOverride w:ilvl="0">
      <w:lvl w:ilvl="0">
        <w:numFmt w:val="decimal"/>
        <w:lvlText w:val="%1."/>
        <w:lvlJc w:val="left"/>
      </w:lvl>
    </w:lvlOverride>
  </w:num>
  <w:num w:numId="12">
    <w:abstractNumId w:val="17"/>
    <w:lvlOverride w:ilvl="0">
      <w:lvl w:ilvl="0">
        <w:numFmt w:val="decimal"/>
        <w:lvlText w:val="%1."/>
        <w:lvlJc w:val="left"/>
      </w:lvl>
    </w:lvlOverride>
  </w:num>
  <w:num w:numId="13">
    <w:abstractNumId w:val="17"/>
    <w:lvlOverride w:ilvl="0">
      <w:lvl w:ilvl="0">
        <w:numFmt w:val="decimal"/>
        <w:lvlText w:val="%1."/>
        <w:lvlJc w:val="left"/>
      </w:lvl>
    </w:lvlOverride>
  </w:num>
  <w:num w:numId="14">
    <w:abstractNumId w:val="17"/>
    <w:lvlOverride w:ilvl="0">
      <w:lvl w:ilvl="0">
        <w:numFmt w:val="decimal"/>
        <w:lvlText w:val="%1."/>
        <w:lvlJc w:val="left"/>
      </w:lvl>
    </w:lvlOverride>
  </w:num>
  <w:num w:numId="15">
    <w:abstractNumId w:val="17"/>
    <w:lvlOverride w:ilvl="0">
      <w:lvl w:ilvl="0">
        <w:numFmt w:val="decimal"/>
        <w:lvlText w:val="%1."/>
        <w:lvlJc w:val="left"/>
      </w:lvl>
    </w:lvlOverride>
  </w:num>
  <w:num w:numId="16">
    <w:abstractNumId w:val="23"/>
  </w:num>
  <w:num w:numId="17">
    <w:abstractNumId w:val="11"/>
  </w:num>
  <w:num w:numId="18">
    <w:abstractNumId w:val="26"/>
  </w:num>
  <w:num w:numId="19">
    <w:abstractNumId w:val="8"/>
  </w:num>
  <w:num w:numId="20">
    <w:abstractNumId w:val="25"/>
  </w:num>
  <w:num w:numId="21">
    <w:abstractNumId w:val="19"/>
  </w:num>
  <w:num w:numId="22">
    <w:abstractNumId w:val="22"/>
  </w:num>
  <w:num w:numId="23">
    <w:abstractNumId w:val="0"/>
  </w:num>
  <w:num w:numId="24">
    <w:abstractNumId w:val="9"/>
  </w:num>
  <w:num w:numId="25">
    <w:abstractNumId w:val="4"/>
  </w:num>
  <w:num w:numId="26">
    <w:abstractNumId w:val="3"/>
  </w:num>
  <w:num w:numId="27">
    <w:abstractNumId w:val="18"/>
  </w:num>
  <w:num w:numId="28">
    <w:abstractNumId w:val="24"/>
  </w:num>
  <w:num w:numId="29">
    <w:abstractNumId w:val="15"/>
  </w:num>
  <w:num w:numId="30">
    <w:abstractNumId w:val="12"/>
  </w:num>
  <w:num w:numId="31">
    <w:abstractNumId w:val="16"/>
  </w:num>
  <w:num w:numId="3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365"/>
    <w:rsid w:val="00036461"/>
    <w:rsid w:val="00321F23"/>
    <w:rsid w:val="0062712B"/>
    <w:rsid w:val="006846CD"/>
    <w:rsid w:val="00940486"/>
    <w:rsid w:val="00A77365"/>
    <w:rsid w:val="00B459F4"/>
    <w:rsid w:val="00BC4337"/>
    <w:rsid w:val="00D87BF7"/>
    <w:rsid w:val="00DB1A35"/>
    <w:rsid w:val="00DC6362"/>
    <w:rsid w:val="00DE4471"/>
    <w:rsid w:val="00F23D2C"/>
    <w:rsid w:val="00F55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57C80"/>
  <w15:chartTrackingRefBased/>
  <w15:docId w15:val="{9FE998AF-2CF2-42BE-8D9F-5FC41A88F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A77365"/>
    <w:pPr>
      <w:jc w:val="both"/>
    </w:pPr>
    <w:rPr>
      <w:rFonts w:ascii="Times New Roman" w:hAnsi="Times New Roman"/>
      <w:sz w:val="26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A773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A7736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773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77365"/>
    <w:rPr>
      <w:rFonts w:ascii="Segoe UI" w:hAnsi="Segoe UI" w:cs="Segoe UI"/>
      <w:sz w:val="18"/>
      <w:szCs w:val="18"/>
    </w:rPr>
  </w:style>
  <w:style w:type="paragraph" w:styleId="Akapitzlist">
    <w:name w:val="List Paragraph"/>
    <w:basedOn w:val="Normalny"/>
    <w:uiPriority w:val="34"/>
    <w:qFormat/>
    <w:rsid w:val="00A77365"/>
    <w:pPr>
      <w:ind w:left="720"/>
      <w:contextualSpacing/>
    </w:pPr>
  </w:style>
  <w:style w:type="paragraph" w:customStyle="1" w:styleId="punty">
    <w:name w:val="punty"/>
    <w:basedOn w:val="Normalny"/>
    <w:next w:val="Normalny"/>
    <w:link w:val="puntyZnak"/>
    <w:qFormat/>
    <w:rsid w:val="00DB1A35"/>
    <w:pPr>
      <w:numPr>
        <w:numId w:val="27"/>
      </w:numPr>
    </w:pPr>
    <w:rPr>
      <w:b/>
      <w:sz w:val="36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A773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puntyZnak">
    <w:name w:val="punty Znak"/>
    <w:basedOn w:val="Domylnaczcionkaakapitu"/>
    <w:link w:val="punty"/>
    <w:rsid w:val="00DB1A35"/>
    <w:rPr>
      <w:rFonts w:ascii="Times New Roman" w:hAnsi="Times New Roman"/>
      <w:b/>
      <w:sz w:val="36"/>
      <w:lang w:eastAsia="pl-PL"/>
    </w:rPr>
  </w:style>
  <w:style w:type="paragraph" w:styleId="Tytu">
    <w:name w:val="Title"/>
    <w:basedOn w:val="Normalny"/>
    <w:next w:val="Normalny"/>
    <w:link w:val="TytuZnak"/>
    <w:uiPriority w:val="10"/>
    <w:qFormat/>
    <w:rsid w:val="00DB1A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DB1A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egenda">
    <w:name w:val="caption"/>
    <w:basedOn w:val="Normalny"/>
    <w:next w:val="Normalny"/>
    <w:uiPriority w:val="35"/>
    <w:unhideWhenUsed/>
    <w:qFormat/>
    <w:rsid w:val="0062712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Zwykatabela11">
    <w:name w:val="Zwykła tabela 11"/>
    <w:basedOn w:val="Standardowy"/>
    <w:uiPriority w:val="40"/>
    <w:rsid w:val="00B459F4"/>
    <w:pPr>
      <w:spacing w:after="0" w:line="240" w:lineRule="auto"/>
    </w:pPr>
    <w:rPr>
      <w:color w:val="404040" w:themeColor="text1" w:themeTint="BF"/>
      <w:sz w:val="20"/>
      <w:szCs w:val="20"/>
      <w:lang w:eastAsia="pl-PL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-Siatka">
    <w:name w:val="Table Grid"/>
    <w:basedOn w:val="Standardowy"/>
    <w:uiPriority w:val="39"/>
    <w:rsid w:val="00DE44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448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6</Pages>
  <Words>1049</Words>
  <Characters>6294</Characters>
  <Application>Microsoft Office Word</Application>
  <DocSecurity>0</DocSecurity>
  <Lines>52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Borusiewicz</dc:creator>
  <cp:keywords/>
  <dc:description/>
  <cp:lastModifiedBy>Tomasz Borusiewicz</cp:lastModifiedBy>
  <cp:revision>6</cp:revision>
  <dcterms:created xsi:type="dcterms:W3CDTF">2019-04-07T11:26:00Z</dcterms:created>
  <dcterms:modified xsi:type="dcterms:W3CDTF">2019-04-07T19:41:00Z</dcterms:modified>
</cp:coreProperties>
</file>