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CD72" w14:textId="77777777" w:rsidR="00951750" w:rsidRPr="00187147" w:rsidRDefault="00951750" w:rsidP="00951750">
      <w:pPr>
        <w:ind w:left="708" w:firstLine="708"/>
        <w:rPr>
          <w:rFonts w:asciiTheme="minorHAnsi" w:hAnsiTheme="minorHAnsi" w:cstheme="minorHAnsi"/>
          <w:sz w:val="44"/>
        </w:rPr>
      </w:pPr>
      <w:r w:rsidRPr="00187147">
        <w:rPr>
          <w:rFonts w:asciiTheme="minorHAnsi" w:hAnsiTheme="minorHAnsi" w:cstheme="minorHAnsi"/>
          <w:sz w:val="48"/>
        </w:rPr>
        <w:t>P</w:t>
      </w:r>
      <w:r w:rsidRPr="00187147">
        <w:rPr>
          <w:rFonts w:asciiTheme="minorHAnsi" w:hAnsiTheme="minorHAnsi" w:cstheme="minorHAnsi"/>
          <w:sz w:val="44"/>
        </w:rPr>
        <w:t xml:space="preserve">OLITECHNIKA </w:t>
      </w:r>
      <w:r w:rsidRPr="00187147">
        <w:rPr>
          <w:rFonts w:asciiTheme="minorHAnsi" w:hAnsiTheme="minorHAnsi" w:cstheme="minorHAnsi"/>
          <w:sz w:val="48"/>
        </w:rPr>
        <w:t>W</w:t>
      </w:r>
      <w:r w:rsidRPr="00187147">
        <w:rPr>
          <w:rFonts w:asciiTheme="minorHAnsi" w:hAnsiTheme="minorHAnsi" w:cstheme="minorHAnsi"/>
          <w:sz w:val="44"/>
        </w:rPr>
        <w:t>ROCŁAWSKA</w:t>
      </w:r>
    </w:p>
    <w:p w14:paraId="24B5719F" w14:textId="77777777" w:rsidR="00951750" w:rsidRPr="00187147" w:rsidRDefault="00951750" w:rsidP="00951750">
      <w:pPr>
        <w:pBdr>
          <w:bottom w:val="single" w:sz="4" w:space="1" w:color="000000"/>
        </w:pBdr>
        <w:jc w:val="center"/>
        <w:rPr>
          <w:rFonts w:asciiTheme="minorHAnsi" w:hAnsiTheme="minorHAnsi" w:cstheme="minorHAnsi"/>
          <w:sz w:val="40"/>
        </w:rPr>
      </w:pPr>
      <w:r w:rsidRPr="00187147">
        <w:rPr>
          <w:rFonts w:asciiTheme="minorHAnsi" w:hAnsiTheme="minorHAnsi" w:cstheme="minorHAnsi"/>
          <w:sz w:val="44"/>
        </w:rPr>
        <w:t>W</w:t>
      </w:r>
      <w:r w:rsidRPr="00187147">
        <w:rPr>
          <w:rFonts w:asciiTheme="minorHAnsi" w:hAnsiTheme="minorHAnsi" w:cstheme="minorHAnsi"/>
          <w:sz w:val="40"/>
        </w:rPr>
        <w:t xml:space="preserve">YDZIAŁ </w:t>
      </w:r>
      <w:r w:rsidRPr="00187147">
        <w:rPr>
          <w:rFonts w:asciiTheme="minorHAnsi" w:hAnsiTheme="minorHAnsi" w:cstheme="minorHAnsi"/>
          <w:sz w:val="44"/>
        </w:rPr>
        <w:t>E</w:t>
      </w:r>
      <w:r w:rsidRPr="00187147">
        <w:rPr>
          <w:rFonts w:asciiTheme="minorHAnsi" w:hAnsiTheme="minorHAnsi" w:cstheme="minorHAnsi"/>
          <w:sz w:val="40"/>
        </w:rPr>
        <w:t>LEKTRONIKI</w:t>
      </w:r>
    </w:p>
    <w:p w14:paraId="5FD4A71E" w14:textId="77777777" w:rsidR="00951750" w:rsidRPr="00187147" w:rsidRDefault="00951750" w:rsidP="00951750">
      <w:pPr>
        <w:jc w:val="center"/>
        <w:rPr>
          <w:rFonts w:asciiTheme="minorHAnsi" w:hAnsiTheme="minorHAnsi" w:cstheme="minorHAnsi"/>
          <w:sz w:val="40"/>
        </w:rPr>
      </w:pPr>
    </w:p>
    <w:p w14:paraId="7C1C193D" w14:textId="77777777" w:rsidR="00951750" w:rsidRPr="00187147" w:rsidRDefault="00951750" w:rsidP="00951750">
      <w:pPr>
        <w:rPr>
          <w:rFonts w:asciiTheme="minorHAnsi" w:hAnsiTheme="minorHAnsi" w:cstheme="minorHAnsi"/>
        </w:rPr>
      </w:pPr>
      <w:bookmarkStart w:id="0" w:name="_Toc36295646"/>
      <w:bookmarkStart w:id="1" w:name="_Toc36295873"/>
      <w:r w:rsidRPr="00187147">
        <w:rPr>
          <w:rFonts w:asciiTheme="minorHAnsi" w:hAnsiTheme="minorHAnsi" w:cstheme="minorHAnsi"/>
          <w:sz w:val="32"/>
        </w:rPr>
        <w:t>K</w:t>
      </w:r>
      <w:r w:rsidRPr="00187147">
        <w:rPr>
          <w:rFonts w:asciiTheme="minorHAnsi" w:hAnsiTheme="minorHAnsi" w:cstheme="minorHAnsi"/>
        </w:rPr>
        <w:t>IERUNEK: TELEINFORMATYKA (TIN)</w:t>
      </w:r>
      <w:bookmarkEnd w:id="0"/>
      <w:bookmarkEnd w:id="1"/>
    </w:p>
    <w:p w14:paraId="5D013637" w14:textId="77777777" w:rsidR="00951750" w:rsidRPr="00187147" w:rsidRDefault="00951750" w:rsidP="00951750">
      <w:pPr>
        <w:rPr>
          <w:rFonts w:asciiTheme="minorHAnsi" w:hAnsiTheme="minorHAnsi" w:cstheme="minorHAnsi"/>
        </w:rPr>
      </w:pPr>
      <w:r w:rsidRPr="00187147">
        <w:rPr>
          <w:rFonts w:asciiTheme="minorHAnsi" w:hAnsiTheme="minorHAnsi" w:cstheme="minorHAnsi"/>
          <w:sz w:val="32"/>
        </w:rPr>
        <w:t>S</w:t>
      </w:r>
      <w:r w:rsidRPr="00187147">
        <w:rPr>
          <w:rFonts w:asciiTheme="minorHAnsi" w:hAnsiTheme="minorHAnsi" w:cstheme="minorHAnsi"/>
        </w:rPr>
        <w:t>PECJALNOŚĆ: UTRZYMANIE SIECI TELEINFORMATYCZNYCH (TIU)</w:t>
      </w:r>
    </w:p>
    <w:p w14:paraId="1289BBF7" w14:textId="77777777" w:rsidR="00951750" w:rsidRPr="00187147" w:rsidRDefault="00951750" w:rsidP="00951750">
      <w:pPr>
        <w:rPr>
          <w:rFonts w:asciiTheme="minorHAnsi" w:hAnsiTheme="minorHAnsi" w:cstheme="minorHAnsi"/>
          <w:sz w:val="28"/>
        </w:rPr>
      </w:pPr>
    </w:p>
    <w:p w14:paraId="48FCC05B" w14:textId="77777777" w:rsidR="00951750" w:rsidRPr="00187147" w:rsidRDefault="00951750" w:rsidP="00951750">
      <w:pPr>
        <w:rPr>
          <w:rFonts w:asciiTheme="minorHAnsi" w:hAnsiTheme="minorHAnsi" w:cstheme="minorHAnsi"/>
          <w:sz w:val="28"/>
        </w:rPr>
      </w:pPr>
    </w:p>
    <w:p w14:paraId="236C43CB" w14:textId="77777777" w:rsidR="00951750" w:rsidRPr="00187147" w:rsidRDefault="00951750" w:rsidP="00951750">
      <w:pPr>
        <w:ind w:left="3540"/>
        <w:rPr>
          <w:rFonts w:asciiTheme="minorHAnsi" w:hAnsiTheme="minorHAnsi" w:cstheme="minorHAnsi"/>
          <w:b/>
          <w:bCs/>
          <w:sz w:val="48"/>
          <w:szCs w:val="48"/>
        </w:rPr>
      </w:pPr>
      <w:bookmarkStart w:id="2" w:name="_Toc36295647"/>
      <w:bookmarkStart w:id="3" w:name="_Toc36295874"/>
      <w:r w:rsidRPr="00187147">
        <w:rPr>
          <w:rFonts w:asciiTheme="minorHAnsi" w:hAnsiTheme="minorHAnsi" w:cstheme="minorHAnsi"/>
          <w:b/>
          <w:bCs/>
          <w:sz w:val="48"/>
          <w:szCs w:val="48"/>
        </w:rPr>
        <w:t>PRACA DYPLOMOWA</w:t>
      </w:r>
      <w:bookmarkStart w:id="4" w:name="_Toc36295648"/>
      <w:bookmarkStart w:id="5" w:name="_Toc36295875"/>
      <w:bookmarkEnd w:id="2"/>
      <w:bookmarkEnd w:id="3"/>
      <w:r w:rsidRPr="00187147">
        <w:rPr>
          <w:rFonts w:asciiTheme="minorHAnsi" w:hAnsiTheme="minorHAnsi" w:cstheme="minorHAnsi"/>
          <w:b/>
          <w:bCs/>
          <w:sz w:val="48"/>
          <w:szCs w:val="48"/>
        </w:rPr>
        <w:t xml:space="preserve"> MAGISTERSKA</w:t>
      </w:r>
      <w:bookmarkEnd w:id="4"/>
      <w:bookmarkEnd w:id="5"/>
    </w:p>
    <w:p w14:paraId="0B718955" w14:textId="77777777" w:rsidR="00951750" w:rsidRPr="00187147" w:rsidRDefault="00951750" w:rsidP="00951750">
      <w:pPr>
        <w:rPr>
          <w:rFonts w:asciiTheme="minorHAnsi" w:hAnsiTheme="minorHAnsi" w:cstheme="minorHAnsi"/>
        </w:rPr>
      </w:pPr>
    </w:p>
    <w:p w14:paraId="1DAE3967" w14:textId="77777777" w:rsidR="00951750" w:rsidRPr="00187147" w:rsidRDefault="00951750" w:rsidP="00951750">
      <w:pPr>
        <w:ind w:left="3540"/>
        <w:rPr>
          <w:rFonts w:asciiTheme="minorHAnsi" w:hAnsiTheme="minorHAnsi" w:cstheme="minorHAnsi"/>
          <w:sz w:val="32"/>
          <w:szCs w:val="32"/>
        </w:rPr>
      </w:pPr>
      <w:r w:rsidRPr="00187147">
        <w:rPr>
          <w:rFonts w:asciiTheme="minorHAnsi" w:hAnsiTheme="minorHAnsi" w:cstheme="minorHAnsi"/>
          <w:sz w:val="32"/>
          <w:szCs w:val="32"/>
        </w:rPr>
        <w:t>Wielosystemowa platforma dydaktyczna dla sieci sensorowej IoT</w:t>
      </w:r>
    </w:p>
    <w:p w14:paraId="3FDCEEBF" w14:textId="77777777" w:rsidR="00951750" w:rsidRPr="00187147" w:rsidRDefault="00951750" w:rsidP="00951750">
      <w:pPr>
        <w:rPr>
          <w:rFonts w:asciiTheme="minorHAnsi" w:hAnsiTheme="minorHAnsi" w:cstheme="minorHAnsi"/>
          <w:sz w:val="32"/>
          <w:szCs w:val="32"/>
        </w:rPr>
      </w:pPr>
    </w:p>
    <w:p w14:paraId="19BFF66C" w14:textId="77777777" w:rsidR="00951750" w:rsidRPr="00187147" w:rsidRDefault="00951750" w:rsidP="00951750">
      <w:pPr>
        <w:ind w:left="3540"/>
        <w:rPr>
          <w:rFonts w:asciiTheme="minorHAnsi" w:hAnsiTheme="minorHAnsi" w:cstheme="minorHAnsi"/>
          <w:sz w:val="32"/>
          <w:szCs w:val="32"/>
          <w:lang w:val="en-GB"/>
        </w:rPr>
      </w:pPr>
      <w:r w:rsidRPr="00187147">
        <w:rPr>
          <w:rFonts w:asciiTheme="minorHAnsi" w:hAnsiTheme="minorHAnsi" w:cstheme="minorHAnsi"/>
          <w:sz w:val="32"/>
          <w:szCs w:val="32"/>
          <w:lang w:val="en-GB"/>
        </w:rPr>
        <w:t>An educational platform for the IoT multi-system sensor network</w:t>
      </w:r>
    </w:p>
    <w:p w14:paraId="745D4953" w14:textId="77777777" w:rsidR="00951750" w:rsidRPr="00187147" w:rsidRDefault="00951750" w:rsidP="00951750">
      <w:pPr>
        <w:rPr>
          <w:rFonts w:asciiTheme="minorHAnsi" w:hAnsiTheme="minorHAnsi" w:cstheme="minorHAnsi"/>
          <w:sz w:val="36"/>
          <w:lang w:val="en-GB"/>
        </w:rPr>
      </w:pPr>
    </w:p>
    <w:p w14:paraId="39D2E8EB" w14:textId="77777777" w:rsidR="00951750" w:rsidRPr="00187147" w:rsidRDefault="00951750" w:rsidP="00951750">
      <w:pPr>
        <w:rPr>
          <w:rFonts w:asciiTheme="minorHAnsi" w:hAnsiTheme="minorHAnsi" w:cstheme="minorHAnsi"/>
          <w:sz w:val="36"/>
          <w:lang w:val="en-GB"/>
        </w:rPr>
      </w:pPr>
    </w:p>
    <w:p w14:paraId="6B3E4B45" w14:textId="77777777" w:rsidR="00951750" w:rsidRPr="00187147" w:rsidRDefault="00951750" w:rsidP="00951750">
      <w:pPr>
        <w:rPr>
          <w:rFonts w:asciiTheme="minorHAnsi" w:hAnsiTheme="minorHAnsi" w:cstheme="minorHAnsi"/>
          <w:sz w:val="36"/>
          <w:lang w:val="en-GB"/>
        </w:rPr>
      </w:pPr>
    </w:p>
    <w:p w14:paraId="4FDA9658" w14:textId="77777777" w:rsidR="00951750" w:rsidRPr="00187147" w:rsidRDefault="00951750" w:rsidP="00951750">
      <w:pPr>
        <w:ind w:left="2832" w:firstLine="708"/>
        <w:rPr>
          <w:rFonts w:asciiTheme="minorHAnsi" w:hAnsiTheme="minorHAnsi" w:cstheme="minorHAnsi"/>
          <w:sz w:val="28"/>
        </w:rPr>
      </w:pPr>
      <w:r w:rsidRPr="00187147">
        <w:rPr>
          <w:rFonts w:asciiTheme="minorHAnsi" w:hAnsiTheme="minorHAnsi" w:cstheme="minorHAnsi"/>
          <w:sz w:val="28"/>
        </w:rPr>
        <w:t>Autor :   TOMASZ BORUSIEWICZ</w:t>
      </w:r>
    </w:p>
    <w:p w14:paraId="0FC6869D" w14:textId="77777777" w:rsidR="00951750" w:rsidRPr="00187147" w:rsidRDefault="00951750" w:rsidP="00951750">
      <w:pPr>
        <w:rPr>
          <w:rFonts w:asciiTheme="minorHAnsi" w:hAnsiTheme="minorHAnsi" w:cstheme="minorHAnsi"/>
        </w:rPr>
      </w:pPr>
    </w:p>
    <w:p w14:paraId="4E26E3F1" w14:textId="77777777" w:rsidR="00951750" w:rsidRPr="00187147" w:rsidRDefault="00951750" w:rsidP="00951750">
      <w:pPr>
        <w:rPr>
          <w:rFonts w:asciiTheme="minorHAnsi" w:hAnsiTheme="minorHAnsi" w:cstheme="minorHAnsi"/>
          <w:sz w:val="32"/>
        </w:rPr>
      </w:pPr>
      <w:r w:rsidRPr="00187147">
        <w:rPr>
          <w:rFonts w:asciiTheme="minorHAnsi" w:hAnsiTheme="minorHAnsi" w:cstheme="minorHAnsi"/>
          <w:sz w:val="32"/>
        </w:rPr>
        <w:tab/>
      </w:r>
      <w:r w:rsidRPr="00187147">
        <w:rPr>
          <w:rFonts w:asciiTheme="minorHAnsi" w:hAnsiTheme="minorHAnsi" w:cstheme="minorHAnsi"/>
          <w:sz w:val="32"/>
        </w:rPr>
        <w:tab/>
      </w:r>
      <w:r w:rsidRPr="00187147">
        <w:rPr>
          <w:rFonts w:asciiTheme="minorHAnsi" w:hAnsiTheme="minorHAnsi" w:cstheme="minorHAnsi"/>
          <w:sz w:val="32"/>
        </w:rPr>
        <w:tab/>
      </w:r>
      <w:r w:rsidRPr="00187147">
        <w:rPr>
          <w:rFonts w:asciiTheme="minorHAnsi" w:hAnsiTheme="minorHAnsi" w:cstheme="minorHAnsi"/>
          <w:sz w:val="32"/>
        </w:rPr>
        <w:tab/>
      </w:r>
      <w:r w:rsidRPr="00187147">
        <w:rPr>
          <w:rFonts w:asciiTheme="minorHAnsi" w:hAnsiTheme="minorHAnsi" w:cstheme="minorHAnsi"/>
          <w:sz w:val="32"/>
        </w:rPr>
        <w:tab/>
      </w:r>
      <w:r w:rsidRPr="00187147">
        <w:rPr>
          <w:rFonts w:asciiTheme="minorHAnsi" w:hAnsiTheme="minorHAnsi" w:cstheme="minorHAnsi"/>
          <w:sz w:val="32"/>
        </w:rPr>
        <w:tab/>
      </w:r>
      <w:r w:rsidRPr="00187147">
        <w:rPr>
          <w:rFonts w:asciiTheme="minorHAnsi" w:hAnsiTheme="minorHAnsi" w:cstheme="minorHAnsi"/>
          <w:sz w:val="32"/>
        </w:rPr>
        <w:tab/>
      </w:r>
    </w:p>
    <w:p w14:paraId="45036327" w14:textId="77777777" w:rsidR="00951750" w:rsidRPr="00187147" w:rsidRDefault="00951750" w:rsidP="00951750">
      <w:pPr>
        <w:rPr>
          <w:rFonts w:asciiTheme="minorHAnsi" w:hAnsiTheme="minorHAnsi" w:cstheme="minorHAnsi"/>
          <w:sz w:val="36"/>
        </w:rPr>
      </w:pPr>
    </w:p>
    <w:p w14:paraId="2DFF9766" w14:textId="77777777" w:rsidR="00951750" w:rsidRPr="00187147" w:rsidRDefault="00951750" w:rsidP="00951750">
      <w:pPr>
        <w:ind w:left="4248" w:firstLine="708"/>
        <w:rPr>
          <w:rFonts w:asciiTheme="minorHAnsi" w:hAnsiTheme="minorHAnsi" w:cstheme="minorHAnsi"/>
          <w:sz w:val="32"/>
        </w:rPr>
      </w:pPr>
      <w:r w:rsidRPr="00187147">
        <w:rPr>
          <w:rFonts w:asciiTheme="minorHAnsi" w:hAnsiTheme="minorHAnsi" w:cstheme="minorHAnsi"/>
          <w:sz w:val="32"/>
        </w:rPr>
        <w:t>Opiekun  pracy:</w:t>
      </w:r>
    </w:p>
    <w:p w14:paraId="416001CA" w14:textId="77777777" w:rsidR="00951750" w:rsidRPr="00187147" w:rsidRDefault="00951750" w:rsidP="00951750">
      <w:pPr>
        <w:rPr>
          <w:rFonts w:asciiTheme="minorHAnsi" w:hAnsiTheme="minorHAnsi" w:cstheme="minorHAnsi"/>
        </w:rPr>
      </w:pPr>
      <w:r w:rsidRPr="00187147">
        <w:rPr>
          <w:rFonts w:asciiTheme="minorHAnsi" w:hAnsiTheme="minorHAnsi" w:cstheme="minorHAnsi"/>
        </w:rPr>
        <w:tab/>
      </w:r>
      <w:r w:rsidRPr="00187147">
        <w:rPr>
          <w:rFonts w:asciiTheme="minorHAnsi" w:hAnsiTheme="minorHAnsi" w:cstheme="minorHAnsi"/>
        </w:rPr>
        <w:tab/>
      </w:r>
      <w:r w:rsidRPr="00187147">
        <w:rPr>
          <w:rFonts w:asciiTheme="minorHAnsi" w:hAnsiTheme="minorHAnsi" w:cstheme="minorHAnsi"/>
        </w:rPr>
        <w:tab/>
      </w:r>
      <w:r w:rsidRPr="00187147">
        <w:rPr>
          <w:rFonts w:asciiTheme="minorHAnsi" w:hAnsiTheme="minorHAnsi" w:cstheme="minorHAnsi"/>
        </w:rPr>
        <w:tab/>
      </w:r>
      <w:r w:rsidRPr="00187147">
        <w:rPr>
          <w:rFonts w:asciiTheme="minorHAnsi" w:hAnsiTheme="minorHAnsi" w:cstheme="minorHAnsi"/>
        </w:rPr>
        <w:tab/>
      </w:r>
      <w:r w:rsidRPr="00187147">
        <w:rPr>
          <w:rFonts w:asciiTheme="minorHAnsi" w:hAnsiTheme="minorHAnsi" w:cstheme="minorHAnsi"/>
        </w:rPr>
        <w:tab/>
      </w:r>
      <w:r w:rsidRPr="00187147">
        <w:rPr>
          <w:rFonts w:asciiTheme="minorHAnsi" w:hAnsiTheme="minorHAnsi" w:cstheme="minorHAnsi"/>
        </w:rPr>
        <w:tab/>
      </w:r>
      <w:bookmarkStart w:id="6" w:name="_Toc36295649"/>
      <w:bookmarkStart w:id="7" w:name="_Toc36295876"/>
      <w:r w:rsidRPr="00187147">
        <w:rPr>
          <w:rFonts w:asciiTheme="minorHAnsi" w:hAnsiTheme="minorHAnsi" w:cstheme="minorHAnsi"/>
        </w:rPr>
        <w:t>Dr hab. inż. Kamil Staniec</w:t>
      </w:r>
      <w:bookmarkEnd w:id="6"/>
      <w:bookmarkEnd w:id="7"/>
    </w:p>
    <w:p w14:paraId="1B318524" w14:textId="77777777" w:rsidR="00951750" w:rsidRPr="00187147" w:rsidRDefault="00951750" w:rsidP="00951750">
      <w:pPr>
        <w:rPr>
          <w:rFonts w:asciiTheme="minorHAnsi" w:hAnsiTheme="minorHAnsi" w:cstheme="minorHAnsi"/>
          <w:sz w:val="28"/>
        </w:rPr>
      </w:pPr>
    </w:p>
    <w:p w14:paraId="55CD78FD" w14:textId="77777777" w:rsidR="00951750" w:rsidRPr="00187147" w:rsidRDefault="00951750" w:rsidP="00951750">
      <w:pPr>
        <w:rPr>
          <w:rFonts w:asciiTheme="minorHAnsi" w:hAnsiTheme="minorHAnsi" w:cstheme="minorHAnsi"/>
          <w:sz w:val="28"/>
        </w:rPr>
      </w:pPr>
    </w:p>
    <w:p w14:paraId="46A7639E" w14:textId="77777777" w:rsidR="00951750" w:rsidRPr="00187147" w:rsidRDefault="00951750" w:rsidP="00951750">
      <w:pPr>
        <w:rPr>
          <w:rFonts w:asciiTheme="minorHAnsi" w:hAnsiTheme="minorHAnsi" w:cstheme="minorHAnsi"/>
          <w:sz w:val="28"/>
        </w:rPr>
      </w:pPr>
    </w:p>
    <w:p w14:paraId="1EA578D8" w14:textId="77777777" w:rsidR="00951750" w:rsidRPr="00187147" w:rsidRDefault="00951750" w:rsidP="00951750">
      <w:pPr>
        <w:rPr>
          <w:rFonts w:asciiTheme="minorHAnsi" w:hAnsiTheme="minorHAnsi" w:cstheme="minorHAnsi"/>
          <w:sz w:val="32"/>
        </w:rPr>
      </w:pP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28"/>
        </w:rPr>
        <w:tab/>
      </w:r>
      <w:r w:rsidRPr="00187147">
        <w:rPr>
          <w:rFonts w:asciiTheme="minorHAnsi" w:hAnsiTheme="minorHAnsi" w:cstheme="minorHAnsi"/>
          <w:sz w:val="36"/>
        </w:rPr>
        <w:t>O</w:t>
      </w:r>
      <w:r w:rsidRPr="00187147">
        <w:rPr>
          <w:rFonts w:asciiTheme="minorHAnsi" w:hAnsiTheme="minorHAnsi" w:cstheme="minorHAnsi"/>
          <w:sz w:val="32"/>
        </w:rPr>
        <w:t>CENA PRACY:</w:t>
      </w:r>
    </w:p>
    <w:p w14:paraId="4D19C525" w14:textId="77777777" w:rsidR="00951750" w:rsidRPr="00187147" w:rsidRDefault="00951750" w:rsidP="00951750">
      <w:pPr>
        <w:pBdr>
          <w:bottom w:val="single" w:sz="4" w:space="0" w:color="000000"/>
        </w:pBdr>
        <w:rPr>
          <w:rFonts w:asciiTheme="minorHAnsi" w:hAnsiTheme="minorHAnsi" w:cstheme="minorHAnsi"/>
          <w:sz w:val="32"/>
        </w:rPr>
      </w:pPr>
    </w:p>
    <w:p w14:paraId="70ACEBA3" w14:textId="77777777" w:rsidR="00951750" w:rsidRPr="00187147" w:rsidRDefault="00951750" w:rsidP="00951750">
      <w:pPr>
        <w:pBdr>
          <w:bottom w:val="single" w:sz="4" w:space="0" w:color="000000"/>
        </w:pBdr>
        <w:tabs>
          <w:tab w:val="left" w:pos="2655"/>
        </w:tabs>
        <w:rPr>
          <w:rFonts w:asciiTheme="minorHAnsi" w:hAnsiTheme="minorHAnsi" w:cstheme="minorHAnsi"/>
          <w:sz w:val="32"/>
        </w:rPr>
      </w:pPr>
    </w:p>
    <w:p w14:paraId="34D8CC32" w14:textId="77777777" w:rsidR="00951750" w:rsidRPr="00187147" w:rsidRDefault="00951750" w:rsidP="00951750">
      <w:pPr>
        <w:pBdr>
          <w:bottom w:val="single" w:sz="4" w:space="0" w:color="000000"/>
        </w:pBdr>
        <w:rPr>
          <w:rFonts w:asciiTheme="minorHAnsi" w:hAnsiTheme="minorHAnsi" w:cstheme="minorHAnsi"/>
          <w:sz w:val="32"/>
        </w:rPr>
      </w:pPr>
    </w:p>
    <w:p w14:paraId="7C1E56ED" w14:textId="77777777" w:rsidR="00951750" w:rsidRPr="00187147" w:rsidRDefault="00951750" w:rsidP="00951750">
      <w:pPr>
        <w:pBdr>
          <w:bottom w:val="single" w:sz="4" w:space="0" w:color="000000"/>
        </w:pBdr>
        <w:rPr>
          <w:rFonts w:asciiTheme="minorHAnsi" w:hAnsiTheme="minorHAnsi" w:cstheme="minorHAnsi"/>
          <w:sz w:val="32"/>
        </w:rPr>
      </w:pPr>
    </w:p>
    <w:p w14:paraId="32F9CE37" w14:textId="77777777" w:rsidR="00951750" w:rsidRPr="00187147" w:rsidRDefault="00951750" w:rsidP="00951750">
      <w:pPr>
        <w:pBdr>
          <w:bottom w:val="single" w:sz="4" w:space="0" w:color="000000"/>
        </w:pBdr>
        <w:rPr>
          <w:rFonts w:asciiTheme="minorHAnsi" w:hAnsiTheme="minorHAnsi" w:cstheme="minorHAnsi"/>
          <w:sz w:val="32"/>
        </w:rPr>
      </w:pPr>
    </w:p>
    <w:p w14:paraId="2BC8C7CE" w14:textId="77777777" w:rsidR="00951750" w:rsidRPr="00187147" w:rsidRDefault="00951750" w:rsidP="0089089E">
      <w:pPr>
        <w:pStyle w:val="TEXT"/>
      </w:pPr>
      <w:r w:rsidRPr="00187147">
        <w:t>Wrocław 2020</w:t>
      </w:r>
    </w:p>
    <w:p w14:paraId="0BBCB777" w14:textId="77777777" w:rsidR="00951750" w:rsidRPr="00187147" w:rsidRDefault="00951750" w:rsidP="0089089E">
      <w:pPr>
        <w:pStyle w:val="TEXT"/>
      </w:pPr>
    </w:p>
    <w:p w14:paraId="0E68C2F1" w14:textId="66FE5186" w:rsidR="00951750" w:rsidRPr="00187147" w:rsidRDefault="00951750" w:rsidP="0089089E">
      <w:pPr>
        <w:pStyle w:val="TEXT"/>
      </w:pPr>
    </w:p>
    <w:p w14:paraId="458A6170" w14:textId="77777777" w:rsidR="00951750" w:rsidRPr="00187147" w:rsidRDefault="00951750" w:rsidP="0089089E">
      <w:pPr>
        <w:pStyle w:val="TEXT"/>
      </w:pPr>
    </w:p>
    <w:p w14:paraId="20587C92" w14:textId="77777777" w:rsidR="00951750" w:rsidRPr="00187147" w:rsidRDefault="00951750" w:rsidP="0089089E">
      <w:pPr>
        <w:pStyle w:val="TEXT"/>
      </w:pPr>
    </w:p>
    <w:p w14:paraId="5255927A" w14:textId="640B4B66" w:rsidR="003D01A8" w:rsidRPr="00187147" w:rsidRDefault="003D01A8" w:rsidP="0089089E">
      <w:pPr>
        <w:pStyle w:val="TEXT"/>
      </w:pPr>
      <w:r w:rsidRPr="00187147">
        <w:t>SPIS TREŚCI</w:t>
      </w:r>
    </w:p>
    <w:p w14:paraId="37E12591" w14:textId="77777777" w:rsidR="003D01A8" w:rsidRPr="00187147" w:rsidRDefault="003D01A8" w:rsidP="003D01A8">
      <w:pPr>
        <w:rPr>
          <w:rFonts w:asciiTheme="minorHAnsi" w:hAnsiTheme="minorHAnsi" w:cstheme="minorHAnsi"/>
        </w:rPr>
      </w:pPr>
    </w:p>
    <w:p w14:paraId="593C0BC1" w14:textId="2C8E0F54" w:rsidR="00187147" w:rsidRPr="00187147" w:rsidRDefault="003D01A8">
      <w:pPr>
        <w:pStyle w:val="TOC1"/>
        <w:tabs>
          <w:tab w:val="right" w:leader="dot" w:pos="9061"/>
        </w:tabs>
        <w:rPr>
          <w:rFonts w:asciiTheme="minorHAnsi" w:eastAsiaTheme="minorEastAsia" w:hAnsiTheme="minorHAnsi" w:cstheme="minorHAnsi"/>
          <w:noProof/>
          <w:sz w:val="22"/>
          <w:szCs w:val="22"/>
          <w:lang w:val="en-US" w:eastAsia="en-US"/>
        </w:rPr>
      </w:pPr>
      <w:r w:rsidRPr="00187147">
        <w:rPr>
          <w:rFonts w:asciiTheme="minorHAnsi" w:hAnsiTheme="minorHAnsi" w:cstheme="minorHAnsi"/>
        </w:rPr>
        <w:fldChar w:fldCharType="begin"/>
      </w:r>
      <w:r w:rsidRPr="00187147">
        <w:rPr>
          <w:rFonts w:asciiTheme="minorHAnsi" w:hAnsiTheme="minorHAnsi" w:cstheme="minorHAnsi"/>
        </w:rPr>
        <w:instrText xml:space="preserve"> TOC \o "1-4" \h \z \u </w:instrText>
      </w:r>
      <w:r w:rsidRPr="00187147">
        <w:rPr>
          <w:rFonts w:asciiTheme="minorHAnsi" w:hAnsiTheme="minorHAnsi" w:cstheme="minorHAnsi"/>
        </w:rPr>
        <w:fldChar w:fldCharType="separate"/>
      </w:r>
      <w:hyperlink w:anchor="_Toc40288937" w:history="1">
        <w:r w:rsidR="00187147" w:rsidRPr="00187147">
          <w:rPr>
            <w:rStyle w:val="Hyperlink"/>
            <w:rFonts w:asciiTheme="minorHAnsi" w:hAnsiTheme="minorHAnsi" w:cstheme="minorHAnsi"/>
            <w:noProof/>
          </w:rPr>
          <w:t>INDEKS SYMBOLI</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_Toc40288937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2</w:t>
        </w:r>
        <w:r w:rsidR="00187147" w:rsidRPr="00187147">
          <w:rPr>
            <w:rFonts w:asciiTheme="minorHAnsi" w:hAnsiTheme="minorHAnsi" w:cstheme="minorHAnsi"/>
            <w:noProof/>
            <w:webHidden/>
          </w:rPr>
          <w:fldChar w:fldCharType="end"/>
        </w:r>
      </w:hyperlink>
    </w:p>
    <w:p w14:paraId="6F9BC8B2" w14:textId="13880B1D" w:rsidR="00187147" w:rsidRPr="00187147" w:rsidRDefault="00003E88">
      <w:pPr>
        <w:pStyle w:val="TOC1"/>
        <w:tabs>
          <w:tab w:val="right" w:leader="dot" w:pos="9061"/>
        </w:tabs>
        <w:rPr>
          <w:rFonts w:asciiTheme="minorHAnsi" w:eastAsiaTheme="minorEastAsia" w:hAnsiTheme="minorHAnsi" w:cstheme="minorHAnsi"/>
          <w:noProof/>
          <w:sz w:val="22"/>
          <w:szCs w:val="22"/>
          <w:lang w:val="en-US" w:eastAsia="en-US"/>
        </w:rPr>
      </w:pPr>
      <w:hyperlink w:anchor="_Toc40288938" w:history="1">
        <w:r w:rsidR="00187147" w:rsidRPr="00187147">
          <w:rPr>
            <w:rStyle w:val="Hyperlink"/>
            <w:rFonts w:asciiTheme="minorHAnsi" w:hAnsiTheme="minorHAnsi" w:cstheme="minorHAnsi"/>
            <w:noProof/>
          </w:rPr>
          <w:t>INDEKS SKRÓTOWCÓW</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_Toc40288938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3</w:t>
        </w:r>
        <w:r w:rsidR="00187147" w:rsidRPr="00187147">
          <w:rPr>
            <w:rFonts w:asciiTheme="minorHAnsi" w:hAnsiTheme="minorHAnsi" w:cstheme="minorHAnsi"/>
            <w:noProof/>
            <w:webHidden/>
          </w:rPr>
          <w:fldChar w:fldCharType="end"/>
        </w:r>
      </w:hyperlink>
    </w:p>
    <w:p w14:paraId="466F4FD9" w14:textId="7AD3B24E" w:rsidR="00187147" w:rsidRPr="00187147" w:rsidRDefault="00003E88">
      <w:pPr>
        <w:pStyle w:val="TOC1"/>
        <w:tabs>
          <w:tab w:val="left" w:pos="400"/>
          <w:tab w:val="right" w:leader="dot" w:pos="9061"/>
        </w:tabs>
        <w:rPr>
          <w:rFonts w:asciiTheme="minorHAnsi" w:eastAsiaTheme="minorEastAsia" w:hAnsiTheme="minorHAnsi" w:cstheme="minorHAnsi"/>
          <w:noProof/>
          <w:sz w:val="22"/>
          <w:szCs w:val="22"/>
          <w:lang w:val="en-US" w:eastAsia="en-US"/>
        </w:rPr>
      </w:pPr>
      <w:hyperlink w:anchor="_Toc40288939" w:history="1">
        <w:r w:rsidR="00187147" w:rsidRPr="00187147">
          <w:rPr>
            <w:rStyle w:val="Hyperlink"/>
            <w:rFonts w:asciiTheme="minorHAnsi" w:hAnsiTheme="minorHAnsi" w:cstheme="minorHAnsi"/>
            <w:noProof/>
            <w:lang w:val="en-US"/>
          </w:rPr>
          <w:t>1.</w:t>
        </w:r>
        <w:r w:rsidR="00187147" w:rsidRPr="00187147">
          <w:rPr>
            <w:rFonts w:asciiTheme="minorHAnsi" w:eastAsiaTheme="minorEastAsia" w:hAnsiTheme="minorHAnsi" w:cstheme="minorHAnsi"/>
            <w:noProof/>
            <w:sz w:val="22"/>
            <w:szCs w:val="22"/>
            <w:lang w:val="en-US" w:eastAsia="en-US"/>
          </w:rPr>
          <w:tab/>
        </w:r>
        <w:r w:rsidR="00187147" w:rsidRPr="00187147">
          <w:rPr>
            <w:rStyle w:val="Hyperlink"/>
            <w:rFonts w:asciiTheme="minorHAnsi" w:hAnsiTheme="minorHAnsi" w:cstheme="minorHAnsi"/>
            <w:noProof/>
            <w:lang w:val="en-US"/>
          </w:rPr>
          <w:t>CZĘŚĆ TEORETYCZNA</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_Toc40288939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4</w:t>
        </w:r>
        <w:r w:rsidR="00187147" w:rsidRPr="00187147">
          <w:rPr>
            <w:rFonts w:asciiTheme="minorHAnsi" w:hAnsiTheme="minorHAnsi" w:cstheme="minorHAnsi"/>
            <w:noProof/>
            <w:webHidden/>
          </w:rPr>
          <w:fldChar w:fldCharType="end"/>
        </w:r>
      </w:hyperlink>
    </w:p>
    <w:p w14:paraId="375702FC" w14:textId="1D859E64" w:rsidR="00187147" w:rsidRPr="00187147" w:rsidRDefault="00003E88">
      <w:pPr>
        <w:pStyle w:val="TOC2"/>
        <w:tabs>
          <w:tab w:val="left" w:pos="880"/>
          <w:tab w:val="right" w:leader="dot" w:pos="9061"/>
        </w:tabs>
        <w:rPr>
          <w:rFonts w:asciiTheme="minorHAnsi" w:eastAsiaTheme="minorEastAsia" w:hAnsiTheme="minorHAnsi" w:cstheme="minorHAnsi"/>
          <w:noProof/>
          <w:sz w:val="22"/>
          <w:szCs w:val="22"/>
          <w:lang w:val="en-US" w:eastAsia="en-US"/>
        </w:rPr>
      </w:pPr>
      <w:hyperlink w:anchor="_Toc40288940" w:history="1">
        <w:r w:rsidR="00187147" w:rsidRPr="00187147">
          <w:rPr>
            <w:rStyle w:val="Hyperlink"/>
            <w:rFonts w:asciiTheme="minorHAnsi" w:hAnsiTheme="minorHAnsi" w:cstheme="minorHAnsi"/>
            <w:noProof/>
          </w:rPr>
          <w:t>1.1</w:t>
        </w:r>
        <w:r w:rsidR="00187147" w:rsidRPr="00187147">
          <w:rPr>
            <w:rFonts w:asciiTheme="minorHAnsi" w:eastAsiaTheme="minorEastAsia" w:hAnsiTheme="minorHAnsi" w:cstheme="minorHAnsi"/>
            <w:noProof/>
            <w:sz w:val="22"/>
            <w:szCs w:val="22"/>
            <w:lang w:val="en-US" w:eastAsia="en-US"/>
          </w:rPr>
          <w:tab/>
        </w:r>
        <w:r w:rsidR="00187147" w:rsidRPr="00187147">
          <w:rPr>
            <w:rStyle w:val="Hyperlink"/>
            <w:rFonts w:asciiTheme="minorHAnsi" w:hAnsiTheme="minorHAnsi" w:cstheme="minorHAnsi"/>
            <w:noProof/>
          </w:rPr>
          <w:t>Wstęp</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_Toc40288940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4</w:t>
        </w:r>
        <w:r w:rsidR="00187147" w:rsidRPr="00187147">
          <w:rPr>
            <w:rFonts w:asciiTheme="minorHAnsi" w:hAnsiTheme="minorHAnsi" w:cstheme="minorHAnsi"/>
            <w:noProof/>
            <w:webHidden/>
          </w:rPr>
          <w:fldChar w:fldCharType="end"/>
        </w:r>
      </w:hyperlink>
    </w:p>
    <w:p w14:paraId="201A5E82" w14:textId="76CC6137" w:rsidR="00187147" w:rsidRPr="00187147" w:rsidRDefault="00003E88">
      <w:pPr>
        <w:pStyle w:val="TOC2"/>
        <w:tabs>
          <w:tab w:val="left" w:pos="880"/>
          <w:tab w:val="right" w:leader="dot" w:pos="9061"/>
        </w:tabs>
        <w:rPr>
          <w:rFonts w:asciiTheme="minorHAnsi" w:eastAsiaTheme="minorEastAsia" w:hAnsiTheme="minorHAnsi" w:cstheme="minorHAnsi"/>
          <w:noProof/>
          <w:sz w:val="22"/>
          <w:szCs w:val="22"/>
          <w:lang w:val="en-US" w:eastAsia="en-US"/>
        </w:rPr>
      </w:pPr>
      <w:hyperlink w:anchor="_Toc40288941" w:history="1">
        <w:r w:rsidR="00187147" w:rsidRPr="00187147">
          <w:rPr>
            <w:rStyle w:val="Hyperlink"/>
            <w:rFonts w:asciiTheme="minorHAnsi" w:hAnsiTheme="minorHAnsi" w:cstheme="minorHAnsi"/>
            <w:noProof/>
          </w:rPr>
          <w:t>1.2</w:t>
        </w:r>
        <w:r w:rsidR="00187147" w:rsidRPr="00187147">
          <w:rPr>
            <w:rFonts w:asciiTheme="minorHAnsi" w:eastAsiaTheme="minorEastAsia" w:hAnsiTheme="minorHAnsi" w:cstheme="minorHAnsi"/>
            <w:noProof/>
            <w:sz w:val="22"/>
            <w:szCs w:val="22"/>
            <w:lang w:val="en-US" w:eastAsia="en-US"/>
          </w:rPr>
          <w:tab/>
        </w:r>
        <w:r w:rsidR="00187147" w:rsidRPr="00187147">
          <w:rPr>
            <w:rStyle w:val="Hyperlink"/>
            <w:rFonts w:asciiTheme="minorHAnsi" w:hAnsiTheme="minorHAnsi" w:cstheme="minorHAnsi"/>
            <w:noProof/>
          </w:rPr>
          <w:t>Analiza dostępnych platform sprzętowych służących do realizacji zadań sensorowo-transmisyjnych</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_Toc40288941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5</w:t>
        </w:r>
        <w:r w:rsidR="00187147" w:rsidRPr="00187147">
          <w:rPr>
            <w:rFonts w:asciiTheme="minorHAnsi" w:hAnsiTheme="minorHAnsi" w:cstheme="minorHAnsi"/>
            <w:noProof/>
            <w:webHidden/>
          </w:rPr>
          <w:fldChar w:fldCharType="end"/>
        </w:r>
      </w:hyperlink>
    </w:p>
    <w:p w14:paraId="2EA8565A" w14:textId="254EB302" w:rsidR="00187147" w:rsidRPr="00187147" w:rsidRDefault="00003E88">
      <w:pPr>
        <w:pStyle w:val="TOC1"/>
        <w:tabs>
          <w:tab w:val="left" w:pos="400"/>
          <w:tab w:val="right" w:leader="dot" w:pos="9061"/>
        </w:tabs>
        <w:rPr>
          <w:rFonts w:asciiTheme="minorHAnsi" w:eastAsiaTheme="minorEastAsia" w:hAnsiTheme="minorHAnsi" w:cstheme="minorHAnsi"/>
          <w:noProof/>
          <w:sz w:val="22"/>
          <w:szCs w:val="22"/>
          <w:lang w:val="en-US" w:eastAsia="en-US"/>
        </w:rPr>
      </w:pPr>
      <w:hyperlink w:anchor="_Toc40288942" w:history="1">
        <w:r w:rsidR="00187147" w:rsidRPr="00187147">
          <w:rPr>
            <w:rStyle w:val="Hyperlink"/>
            <w:rFonts w:asciiTheme="minorHAnsi" w:hAnsiTheme="minorHAnsi" w:cstheme="minorHAnsi"/>
            <w:noProof/>
          </w:rPr>
          <w:t>2.</w:t>
        </w:r>
        <w:r w:rsidR="00187147" w:rsidRPr="00187147">
          <w:rPr>
            <w:rFonts w:asciiTheme="minorHAnsi" w:eastAsiaTheme="minorEastAsia" w:hAnsiTheme="minorHAnsi" w:cstheme="minorHAnsi"/>
            <w:noProof/>
            <w:sz w:val="22"/>
            <w:szCs w:val="22"/>
            <w:lang w:val="en-US" w:eastAsia="en-US"/>
          </w:rPr>
          <w:tab/>
        </w:r>
        <w:r w:rsidR="00187147" w:rsidRPr="00187147">
          <w:rPr>
            <w:rStyle w:val="Hyperlink"/>
            <w:rFonts w:asciiTheme="minorHAnsi" w:hAnsiTheme="minorHAnsi" w:cstheme="minorHAnsi"/>
            <w:noProof/>
          </w:rPr>
          <w:t>BIBLIOGRAFIA</w:t>
        </w:r>
        <w:r w:rsidR="00187147" w:rsidRPr="00187147">
          <w:rPr>
            <w:rFonts w:asciiTheme="minorHAnsi" w:hAnsiTheme="minorHAnsi" w:cstheme="minorHAnsi"/>
            <w:noProof/>
            <w:webHidden/>
          </w:rPr>
          <w:tab/>
        </w:r>
        <w:r w:rsidR="00187147" w:rsidRPr="00187147">
          <w:rPr>
            <w:rFonts w:asciiTheme="minorHAnsi" w:hAnsiTheme="minorHAnsi" w:cstheme="minorHAnsi"/>
            <w:noProof/>
            <w:webHidden/>
          </w:rPr>
          <w:fldChar w:fldCharType="begin"/>
        </w:r>
        <w:r w:rsidR="00187147" w:rsidRPr="00187147">
          <w:rPr>
            <w:rFonts w:asciiTheme="minorHAnsi" w:hAnsiTheme="minorHAnsi" w:cstheme="minorHAnsi"/>
            <w:noProof/>
            <w:webHidden/>
          </w:rPr>
          <w:instrText xml:space="preserve"> PAGEREF _Toc40288942 \h </w:instrText>
        </w:r>
        <w:r w:rsidR="00187147" w:rsidRPr="00187147">
          <w:rPr>
            <w:rFonts w:asciiTheme="minorHAnsi" w:hAnsiTheme="minorHAnsi" w:cstheme="minorHAnsi"/>
            <w:noProof/>
            <w:webHidden/>
          </w:rPr>
        </w:r>
        <w:r w:rsidR="00187147" w:rsidRPr="00187147">
          <w:rPr>
            <w:rFonts w:asciiTheme="minorHAnsi" w:hAnsiTheme="minorHAnsi" w:cstheme="minorHAnsi"/>
            <w:noProof/>
            <w:webHidden/>
          </w:rPr>
          <w:fldChar w:fldCharType="separate"/>
        </w:r>
        <w:r w:rsidR="00187147" w:rsidRPr="00187147">
          <w:rPr>
            <w:rFonts w:asciiTheme="minorHAnsi" w:hAnsiTheme="minorHAnsi" w:cstheme="minorHAnsi"/>
            <w:noProof/>
            <w:webHidden/>
          </w:rPr>
          <w:t>5</w:t>
        </w:r>
        <w:r w:rsidR="00187147" w:rsidRPr="00187147">
          <w:rPr>
            <w:rFonts w:asciiTheme="minorHAnsi" w:hAnsiTheme="minorHAnsi" w:cstheme="minorHAnsi"/>
            <w:noProof/>
            <w:webHidden/>
          </w:rPr>
          <w:fldChar w:fldCharType="end"/>
        </w:r>
      </w:hyperlink>
    </w:p>
    <w:p w14:paraId="4426198A" w14:textId="54F86B5F" w:rsidR="003D01A8" w:rsidRPr="00187147" w:rsidRDefault="003D01A8" w:rsidP="00BF18B7">
      <w:pPr>
        <w:rPr>
          <w:rFonts w:asciiTheme="minorHAnsi" w:hAnsiTheme="minorHAnsi" w:cstheme="minorHAnsi"/>
        </w:rPr>
        <w:sectPr w:rsidR="003D01A8" w:rsidRPr="00187147" w:rsidSect="00123DAB">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134" w:right="1418" w:bottom="1134" w:left="1418" w:header="720" w:footer="720" w:gutter="0"/>
          <w:pgNumType w:start="0"/>
          <w:cols w:space="454"/>
          <w:titlePg/>
          <w:docGrid w:linePitch="272"/>
        </w:sectPr>
      </w:pPr>
      <w:r w:rsidRPr="00187147">
        <w:rPr>
          <w:rFonts w:asciiTheme="minorHAnsi" w:hAnsiTheme="minorHAnsi" w:cstheme="minorHAnsi"/>
        </w:rPr>
        <w:fldChar w:fldCharType="end"/>
      </w:r>
    </w:p>
    <w:p w14:paraId="04AE9C4D" w14:textId="77777777" w:rsidR="003D01A8" w:rsidRPr="00187147" w:rsidRDefault="003D01A8" w:rsidP="00BF18B7">
      <w:pPr>
        <w:rPr>
          <w:rFonts w:asciiTheme="minorHAnsi" w:hAnsiTheme="minorHAnsi" w:cstheme="minorHAnsi"/>
        </w:rPr>
        <w:sectPr w:rsidR="003D01A8" w:rsidRPr="00187147" w:rsidSect="002441CB">
          <w:type w:val="continuous"/>
          <w:pgSz w:w="11907" w:h="16840" w:code="9"/>
          <w:pgMar w:top="1134" w:right="1418" w:bottom="1134" w:left="1418" w:header="720" w:footer="720" w:gutter="0"/>
          <w:cols w:space="454"/>
        </w:sectPr>
      </w:pPr>
    </w:p>
    <w:p w14:paraId="39AEEF4B" w14:textId="527B9E32" w:rsidR="00A711D9" w:rsidRPr="00187147" w:rsidRDefault="00910D17" w:rsidP="00A711D9">
      <w:pPr>
        <w:pStyle w:val="Heading1"/>
        <w:numPr>
          <w:ilvl w:val="0"/>
          <w:numId w:val="0"/>
        </w:numPr>
        <w:rPr>
          <w:rFonts w:asciiTheme="minorHAnsi" w:hAnsiTheme="minorHAnsi" w:cstheme="minorHAnsi"/>
        </w:rPr>
      </w:pPr>
      <w:bookmarkStart w:id="8" w:name="_Toc40288937"/>
      <w:r w:rsidRPr="00187147">
        <w:rPr>
          <w:rFonts w:asciiTheme="minorHAnsi" w:hAnsiTheme="minorHAnsi" w:cstheme="minorHAnsi"/>
        </w:rPr>
        <w:lastRenderedPageBreak/>
        <w:t>INDEKS SYMBOLI</w:t>
      </w:r>
      <w:bookmarkEnd w:id="8"/>
    </w:p>
    <w:p w14:paraId="6B70D155" w14:textId="77777777" w:rsidR="00951750" w:rsidRPr="00187147" w:rsidRDefault="00951750" w:rsidP="0089089E">
      <w:pPr>
        <w:pStyle w:val="TEXT"/>
      </w:pPr>
    </w:p>
    <w:p w14:paraId="4639D26D" w14:textId="2A9FE0B1" w:rsidR="00432C8D" w:rsidRPr="00187147" w:rsidRDefault="00432C8D" w:rsidP="00951750">
      <w:pPr>
        <w:pStyle w:val="BodyText"/>
        <w:tabs>
          <w:tab w:val="clear" w:pos="425"/>
          <w:tab w:val="left" w:pos="284"/>
          <w:tab w:val="center" w:pos="851"/>
          <w:tab w:val="left" w:pos="1276"/>
        </w:tabs>
        <w:rPr>
          <w:rFonts w:asciiTheme="minorHAnsi" w:hAnsiTheme="minorHAnsi" w:cstheme="minorHAnsi"/>
        </w:rPr>
      </w:pPr>
    </w:p>
    <w:p w14:paraId="334A8CD8" w14:textId="77777777" w:rsidR="00A711D9" w:rsidRPr="00187147" w:rsidRDefault="00A711D9" w:rsidP="00A711D9">
      <w:pPr>
        <w:pStyle w:val="Heading1"/>
        <w:numPr>
          <w:ilvl w:val="0"/>
          <w:numId w:val="0"/>
        </w:numPr>
        <w:rPr>
          <w:rFonts w:asciiTheme="minorHAnsi" w:hAnsiTheme="minorHAnsi" w:cstheme="minorHAnsi"/>
        </w:rPr>
      </w:pPr>
      <w:r w:rsidRPr="00187147">
        <w:rPr>
          <w:rFonts w:asciiTheme="minorHAnsi" w:hAnsiTheme="minorHAnsi" w:cstheme="minorHAnsi"/>
        </w:rPr>
        <w:br w:type="page"/>
      </w:r>
      <w:bookmarkStart w:id="9" w:name="_Toc40288938"/>
      <w:r w:rsidRPr="00187147">
        <w:rPr>
          <w:rFonts w:asciiTheme="minorHAnsi" w:hAnsiTheme="minorHAnsi" w:cstheme="minorHAnsi"/>
        </w:rPr>
        <w:lastRenderedPageBreak/>
        <w:t>INDEKS SKRÓTOWCÓW</w:t>
      </w:r>
      <w:bookmarkEnd w:id="9"/>
    </w:p>
    <w:p w14:paraId="7AE4F8DD" w14:textId="6886C4FC" w:rsidR="00FA357F" w:rsidRPr="00187147" w:rsidRDefault="00FA357F" w:rsidP="00951750">
      <w:pPr>
        <w:pStyle w:val="BodyText"/>
        <w:tabs>
          <w:tab w:val="clear" w:pos="425"/>
          <w:tab w:val="left" w:pos="284"/>
          <w:tab w:val="center" w:pos="1134"/>
          <w:tab w:val="left" w:pos="1560"/>
        </w:tabs>
        <w:rPr>
          <w:rFonts w:asciiTheme="minorHAnsi" w:hAnsiTheme="minorHAnsi" w:cstheme="minorHAnsi"/>
          <w:lang w:val="en-US"/>
        </w:rPr>
      </w:pPr>
    </w:p>
    <w:p w14:paraId="40FE3930" w14:textId="77777777" w:rsidR="00951750" w:rsidRPr="00187147" w:rsidRDefault="00951750" w:rsidP="00951750">
      <w:pPr>
        <w:pStyle w:val="BodyText"/>
        <w:tabs>
          <w:tab w:val="left" w:pos="284"/>
          <w:tab w:val="center" w:pos="1134"/>
          <w:tab w:val="left" w:pos="1560"/>
        </w:tabs>
        <w:rPr>
          <w:rFonts w:asciiTheme="minorHAnsi" w:hAnsiTheme="minorHAnsi" w:cstheme="minorHAnsi"/>
          <w:i/>
          <w:iCs/>
          <w:lang w:val="en-US"/>
        </w:rPr>
      </w:pPr>
      <w:r w:rsidRPr="00187147">
        <w:rPr>
          <w:rFonts w:asciiTheme="minorHAnsi" w:hAnsiTheme="minorHAnsi" w:cstheme="minorHAnsi"/>
          <w:i/>
          <w:iCs/>
          <w:lang w:val="en-US"/>
        </w:rPr>
        <w:t>IoT – Internet rzeczy (ang. Internet of Things)</w:t>
      </w:r>
    </w:p>
    <w:p w14:paraId="73E4C991" w14:textId="77777777" w:rsidR="00951750" w:rsidRPr="00187147" w:rsidRDefault="00951750" w:rsidP="00951750">
      <w:pPr>
        <w:pStyle w:val="BodyText"/>
        <w:tabs>
          <w:tab w:val="left" w:pos="284"/>
          <w:tab w:val="center" w:pos="1134"/>
          <w:tab w:val="left" w:pos="1560"/>
        </w:tabs>
        <w:rPr>
          <w:rFonts w:asciiTheme="minorHAnsi" w:hAnsiTheme="minorHAnsi" w:cstheme="minorHAnsi"/>
          <w:i/>
          <w:iCs/>
          <w:lang w:val="en-US"/>
        </w:rPr>
      </w:pPr>
      <w:r w:rsidRPr="00187147">
        <w:rPr>
          <w:rFonts w:asciiTheme="minorHAnsi" w:hAnsiTheme="minorHAnsi" w:cstheme="minorHAnsi"/>
          <w:i/>
          <w:iCs/>
          <w:lang w:val="en-US"/>
        </w:rPr>
        <w:t>ID – Identyfikator (ang. Identification)</w:t>
      </w:r>
    </w:p>
    <w:p w14:paraId="3D2C4267" w14:textId="153FF6EE" w:rsidR="00A43D8A" w:rsidRPr="00187147" w:rsidRDefault="00951750" w:rsidP="00951750">
      <w:pPr>
        <w:pStyle w:val="BodyText"/>
        <w:tabs>
          <w:tab w:val="clear" w:pos="425"/>
          <w:tab w:val="left" w:pos="284"/>
          <w:tab w:val="center" w:pos="1134"/>
          <w:tab w:val="left" w:pos="1560"/>
        </w:tabs>
        <w:rPr>
          <w:rFonts w:asciiTheme="minorHAnsi" w:hAnsiTheme="minorHAnsi" w:cstheme="minorHAnsi"/>
          <w:i/>
          <w:iCs/>
          <w:lang w:val="en-US"/>
        </w:rPr>
      </w:pPr>
      <w:r w:rsidRPr="00187147">
        <w:rPr>
          <w:rFonts w:asciiTheme="minorHAnsi" w:hAnsiTheme="minorHAnsi" w:cstheme="minorHAnsi"/>
          <w:i/>
          <w:iCs/>
          <w:lang w:val="en-US"/>
        </w:rPr>
        <w:t>IoMT – Internet przedmiotów medycznych (ang. Internet of Medical Things)</w:t>
      </w:r>
    </w:p>
    <w:p w14:paraId="65FC36AB" w14:textId="15AE198D" w:rsidR="003C6A44" w:rsidRPr="00187147" w:rsidRDefault="00A711D9" w:rsidP="00426B0F">
      <w:pPr>
        <w:pStyle w:val="Heading1"/>
        <w:rPr>
          <w:rFonts w:asciiTheme="minorHAnsi" w:hAnsiTheme="minorHAnsi" w:cstheme="minorHAnsi"/>
          <w:lang w:val="en-US"/>
        </w:rPr>
      </w:pPr>
      <w:r w:rsidRPr="00187147">
        <w:rPr>
          <w:rFonts w:asciiTheme="minorHAnsi" w:hAnsiTheme="minorHAnsi" w:cstheme="minorHAnsi"/>
          <w:lang w:val="en-US"/>
        </w:rPr>
        <w:br w:type="page"/>
      </w:r>
      <w:bookmarkStart w:id="10" w:name="_Toc40288939"/>
      <w:r w:rsidR="00951750" w:rsidRPr="00187147">
        <w:rPr>
          <w:rFonts w:asciiTheme="minorHAnsi" w:hAnsiTheme="minorHAnsi" w:cstheme="minorHAnsi"/>
          <w:lang w:val="en-US"/>
        </w:rPr>
        <w:lastRenderedPageBreak/>
        <w:t>CZĘŚĆ TEORETYCZNA</w:t>
      </w:r>
      <w:bookmarkEnd w:id="10"/>
    </w:p>
    <w:p w14:paraId="17CA2261" w14:textId="77777777" w:rsidR="003A59EF" w:rsidRPr="00187147" w:rsidRDefault="003C6A44" w:rsidP="007279E3">
      <w:pPr>
        <w:pStyle w:val="Heading2"/>
        <w:rPr>
          <w:rFonts w:asciiTheme="minorHAnsi" w:hAnsiTheme="minorHAnsi" w:cstheme="minorHAnsi"/>
        </w:rPr>
      </w:pPr>
      <w:bookmarkStart w:id="11" w:name="_Toc40288940"/>
      <w:r w:rsidRPr="00187147">
        <w:rPr>
          <w:rFonts w:asciiTheme="minorHAnsi" w:hAnsiTheme="minorHAnsi" w:cstheme="minorHAnsi"/>
        </w:rPr>
        <w:t>Wstęp</w:t>
      </w:r>
      <w:bookmarkEnd w:id="11"/>
    </w:p>
    <w:p w14:paraId="40959810" w14:textId="5D7FEDE9" w:rsidR="00A14929" w:rsidRPr="00187147" w:rsidRDefault="00951750" w:rsidP="0089089E">
      <w:pPr>
        <w:pStyle w:val="TEXT"/>
        <w:rPr>
          <w:lang w:eastAsia="en-US"/>
        </w:rPr>
      </w:pPr>
      <w:r w:rsidRPr="00187147">
        <w:rPr>
          <w:lang w:eastAsia="en-US"/>
        </w:rPr>
        <w:t>Internet rzeczy (ang. Internet of Things) to system powiązanych ze sobą urządzeń komputerowych, wyposażonych w unikalne identyfikatory (IDs) oraz możliwość wymiany informacji między sobą poprzez sieć teleinformatyczną bez konieczności interakcji człowieka z człowiekiem lub człowieka z maszyną [1]. Pierwsze wzmianki o inteligentnej sieci IoT pojawiają się już w 1982 r., w którym to automat Cola-Coli na Uniwersytecie Carnegie Mellon został podłączony do Internetu [2]. Urządzenie potrafiło wysłać informacje o aktualnym inwentarzu i czy nowo załadowane napoje są zimne czy nie. Termin Internetu rzeczy (ang. Internet of Things) pierwszy raz został użyty przez Kevina Ashtona w trakcie prezentacji dla firmy Procter &amp; Gamble [3] w 1999 r. Z roku na rok liczba urządzeń podłączonych do sieci Internet stale rośnie. Firma Cisco w swoim artykule „How the Next Evolution of the Internet Is Changing Everything” [4] pokazuje, że już w 2003r. liczba ta wynosiła około 500 milionów, a w roku 2010 była już większa (12,5 biliona) niż populacja ludzi na ziemi (6,8 biliona). Przedsiębiorstwo zakłada również, że w roku 2020r. liczba połączonych ze sobą urządzeń wynosić będzie około 50 milionów, co daje 6.58 urządzenia na osobę. IoT znalazło zastosowanie w wielu dziedzinach życia takich jak: automatyka domowa, przemysł motoryzacyjny, ochrona zdrowia, wojsko, transport i wiele innych [5]. Dzięki inteligentnym urządzeniom zainstalowanym w domu użytkownik może zaoszczędzić pieniądze dzięki automatycznemu wyłączaniu i włączaniu świateł. Zautomatyzowany dom może być oparty na specjalnych hubach które sterują systemami IoT. Przykładem takiego rozwiązania jest HomeKit firmy Apple, dzięki któremu użytkownik może kontrolować wszystkie urządzenia poprzez telefon z systemem IOS [6]. Oprócz systemów komercyjnych istnieją również rozwiązania typu open source, takie jak Home Assistant, OpenHAB czy Domoticz [7], które w prosty sposób pomagają zarządzać urządzeniami składającymi się na inteligentny dom. Jednym z kluczowych zastosowań automatyzacji domu jest zapewnienie pomocy osobom niepełnosprawnym i starszym. Systemy te wykorzystują technologię wspomagającą w celu dostosowania się do niepełnosprawności właściciela [8]. Sterowanie głosowe może pomóc użytkownikom w ograniczeniu wzroku i mobilności, podczas gdy systemy alarmowe mogą być podłączone bezpośrednio do implantów ślimakowych noszonych przez użytkowników z upośledzeniem słuchu [9]. Kolejną bardzo przydatną dziedziną życia w której rozwinął się przemysł IoT jest medycyna. Internet przedmiotów medycznych (IoMT) opisuje urządzenia związane ze zdrowiem, gromadzeniem i analizowaniem danych do badań [10]. IoMT jest określane również jako „Smart Healthcare” [11].</w:t>
      </w:r>
    </w:p>
    <w:p w14:paraId="0FD6DA57" w14:textId="77777777" w:rsidR="00951750" w:rsidRPr="00187147" w:rsidRDefault="00951750" w:rsidP="0089089E">
      <w:pPr>
        <w:pStyle w:val="TEXT"/>
      </w:pPr>
    </w:p>
    <w:p w14:paraId="79D17907" w14:textId="2CF593EF" w:rsidR="00FC19C0" w:rsidRPr="00187147" w:rsidRDefault="00951750" w:rsidP="00951750">
      <w:pPr>
        <w:pStyle w:val="Heading2"/>
        <w:rPr>
          <w:rFonts w:asciiTheme="minorHAnsi" w:hAnsiTheme="minorHAnsi" w:cstheme="minorHAnsi"/>
        </w:rPr>
      </w:pPr>
      <w:bookmarkStart w:id="12" w:name="_Toc40288941"/>
      <w:r w:rsidRPr="00187147">
        <w:rPr>
          <w:rFonts w:asciiTheme="minorHAnsi" w:hAnsiTheme="minorHAnsi" w:cstheme="minorHAnsi"/>
        </w:rPr>
        <w:lastRenderedPageBreak/>
        <w:t>Analiza dostępnych platform sprzętowych służących do realizacji zadań sensorowo-transmisyjnych</w:t>
      </w:r>
      <w:bookmarkEnd w:id="12"/>
    </w:p>
    <w:p w14:paraId="3AE75BBB" w14:textId="2B4F414A" w:rsidR="00951750" w:rsidRDefault="00951750" w:rsidP="0089089E">
      <w:pPr>
        <w:pStyle w:val="TEXT"/>
      </w:pPr>
      <w:r w:rsidRPr="00187147">
        <w:t>Intensywny rozwój Internetu Rzeczy (IoT) powoduje, że coraz częściej urządzenia wykorzystują bezprzewodową łączność pomiędzy sobą, zaczynając na elektronice osobistej, poprzez rozmaite systemy czujnikowe aż do zaawansowanych układów przemysłowych. Zróżnicowanie urządzeń, sposób konstrukcji, warunku pracy oraz ich przeznaczenie wymusza na producentach stosowanie różnych systemów komunikacji, najlepiej dopasowanych do ściśle określonych potrzeb klienta. Wybierając rozwiązania bezprzewodowej łączności warto zwrócić uwagę na kilka aspektów, nie zawsze najlepszym systemem będzie ten o największym zasięgu czy przepustowości danych. Ważne są również koszt danego systemu, jego wytrzymałość w określonych warunkach czy czas działania bez konieczności wymiany zasilania. Pierwszym ważnym aspektem podczas</w:t>
      </w:r>
    </w:p>
    <w:p w14:paraId="42AF7F7D" w14:textId="61BABF4A" w:rsidR="00187147" w:rsidRDefault="00187147" w:rsidP="0089089E">
      <w:pPr>
        <w:pStyle w:val="TEXT"/>
      </w:pPr>
    </w:p>
    <w:p w14:paraId="544974C4" w14:textId="6CBA0ADE" w:rsidR="00187147" w:rsidRDefault="00187147" w:rsidP="0089089E">
      <w:pPr>
        <w:pStyle w:val="TEXT"/>
      </w:pPr>
      <w:r>
        <w:t>Wybrane systemy bezprzewodowej łączności:</w:t>
      </w:r>
    </w:p>
    <w:p w14:paraId="383FE102" w14:textId="7F109EDE" w:rsidR="00187147" w:rsidRDefault="00E849B3" w:rsidP="00187147">
      <w:pPr>
        <w:pStyle w:val="Heading3"/>
      </w:pPr>
      <w:r>
        <w:t>LoRa</w:t>
      </w:r>
    </w:p>
    <w:p w14:paraId="6698BC33" w14:textId="120F1D47" w:rsidR="0089089E" w:rsidRDefault="00187147" w:rsidP="0089089E">
      <w:pPr>
        <w:pStyle w:val="TEXT"/>
      </w:pPr>
      <w:r>
        <w:t>Lo</w:t>
      </w:r>
      <w:r w:rsidR="00E849B3">
        <w:t>R</w:t>
      </w:r>
      <w:r>
        <w:t xml:space="preserve">a (ang. Long Range) to </w:t>
      </w:r>
      <w:r w:rsidR="00E849B3">
        <w:t>radiowy protokół komunikacji dalekiego zasięgu umożliwiający urządzeniom dostęp do Internetu, przy utrzymaniu niskiego poboru energii</w:t>
      </w:r>
      <w:r w:rsidR="00B573C3">
        <w:t xml:space="preserve"> (LPWAN)</w:t>
      </w:r>
      <w:r w:rsidR="00E849B3">
        <w:t>.</w:t>
      </w:r>
      <w:r w:rsidR="00B573C3">
        <w:t xml:space="preserve"> Kładzie nacisk na komunikację dalekiego zasięgu z wysoką czułością odbioru sygnału, dzięki temu pozwala na efektywną pracę w silnie zakłócanym środowisku.</w:t>
      </w:r>
      <w:r w:rsidR="00E849B3">
        <w:t xml:space="preserve"> Technologia ta daje możliwość uzyskania do 5-letniego okresu pracy na baterii. LoRa</w:t>
      </w:r>
      <w:r w:rsidR="000E5906">
        <w:t xml:space="preserve"> korzysta z darmowych pasm częstotliwości ISM 433 MHz (Asia), 863-870 MHz (Europa), 902-928 MHz (Ameryka Północna), 915-928 (Australia). Protokół bazuję na </w:t>
      </w:r>
      <w:r w:rsidR="00B90731">
        <w:t xml:space="preserve">zmodyfikowanej modulacji CSS (ang. Chirp Spread Spectrum), która korzysta z techniki rozpraszania widma[11]. </w:t>
      </w:r>
      <w:r w:rsidR="00B573C3">
        <w:t xml:space="preserve">Technika modulacji zastosowana w LoRa </w:t>
      </w:r>
      <w:r w:rsidR="004A63FA">
        <w:t xml:space="preserve">sprawia, że jest odporna na szumy kanałowe, ponieważ cała przydzielana szerokość pasma jest wykorzystywana do nadania sygnału. Dodatkowo transmisja rozproszona jest w sposób pseudolosowy, który odbierany jest jako szum, co gwarantuje bezpieczeństwo przesyłanych danych[12]. </w:t>
      </w:r>
      <w:r w:rsidR="0089089E">
        <w:t>Technologia opracowana została przez firmę Semtech i aktualnie rozwijana jest przez grupę LoRa Alliance, która zrzesza ponad 500 członków m.in. wspomniana wcześniej firma Semtech ale również Cisco czy Amazon.</w:t>
      </w:r>
      <w:r w:rsidR="0089089E">
        <w:t xml:space="preserve"> </w:t>
      </w:r>
      <w:r w:rsidR="004A63FA">
        <w:t xml:space="preserve">Dzięki wyżej wymienionym korzyścią producenci urządzeń coraz częściej korzystają z </w:t>
      </w:r>
      <w:r w:rsidR="0089089E">
        <w:t>rozwiązań</w:t>
      </w:r>
      <w:r w:rsidR="004A63FA">
        <w:t xml:space="preserve"> LoRa.</w:t>
      </w:r>
    </w:p>
    <w:p w14:paraId="360EF23C" w14:textId="543C4ECF" w:rsidR="0089089E" w:rsidRDefault="0089089E" w:rsidP="0089089E">
      <w:pPr>
        <w:pStyle w:val="TEXT"/>
      </w:pPr>
    </w:p>
    <w:p w14:paraId="25008C48" w14:textId="77777777" w:rsidR="0089089E" w:rsidRDefault="0089089E" w:rsidP="0089089E">
      <w:pPr>
        <w:pStyle w:val="TEXT"/>
        <w:keepNext/>
      </w:pPr>
      <w:r>
        <w:rPr>
          <w:noProof/>
        </w:rPr>
        <w:lastRenderedPageBreak/>
        <w:drawing>
          <wp:inline distT="0" distB="0" distL="0" distR="0" wp14:anchorId="47C11BBA" wp14:editId="56518F9A">
            <wp:extent cx="38957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4343400"/>
                    </a:xfrm>
                    <a:prstGeom prst="rect">
                      <a:avLst/>
                    </a:prstGeom>
                  </pic:spPr>
                </pic:pic>
              </a:graphicData>
            </a:graphic>
          </wp:inline>
        </w:drawing>
      </w:r>
    </w:p>
    <w:p w14:paraId="28A82BAD" w14:textId="093F2994" w:rsidR="0089089E" w:rsidRDefault="0089089E" w:rsidP="0089089E">
      <w:pPr>
        <w:pStyle w:val="Caption"/>
        <w:jc w:val="center"/>
        <w:rPr>
          <w:b w:val="0"/>
          <w:bCs w:val="0"/>
          <w:i/>
          <w:iCs/>
          <w:noProof/>
        </w:rPr>
      </w:pPr>
      <w:r w:rsidRPr="002337C7">
        <w:rPr>
          <w:b w:val="0"/>
          <w:bCs w:val="0"/>
          <w:i/>
          <w:iCs/>
        </w:rPr>
        <w:t xml:space="preserve">Rys. </w:t>
      </w:r>
      <w:r w:rsidRPr="002337C7">
        <w:rPr>
          <w:b w:val="0"/>
          <w:bCs w:val="0"/>
          <w:i/>
          <w:iCs/>
        </w:rPr>
        <w:fldChar w:fldCharType="begin"/>
      </w:r>
      <w:r w:rsidRPr="002337C7">
        <w:rPr>
          <w:b w:val="0"/>
          <w:bCs w:val="0"/>
          <w:i/>
          <w:iCs/>
        </w:rPr>
        <w:instrText xml:space="preserve"> STYLEREF 1 \s </w:instrText>
      </w:r>
      <w:r w:rsidRPr="002337C7">
        <w:rPr>
          <w:b w:val="0"/>
          <w:bCs w:val="0"/>
          <w:i/>
          <w:iCs/>
        </w:rPr>
        <w:fldChar w:fldCharType="separate"/>
      </w:r>
      <w:r w:rsidRPr="002337C7">
        <w:rPr>
          <w:b w:val="0"/>
          <w:bCs w:val="0"/>
          <w:i/>
          <w:iCs/>
          <w:noProof/>
        </w:rPr>
        <w:t>1</w:t>
      </w:r>
      <w:r w:rsidRPr="002337C7">
        <w:rPr>
          <w:b w:val="0"/>
          <w:bCs w:val="0"/>
          <w:i/>
          <w:iCs/>
        </w:rPr>
        <w:fldChar w:fldCharType="end"/>
      </w:r>
      <w:r w:rsidRPr="002337C7">
        <w:rPr>
          <w:b w:val="0"/>
          <w:bCs w:val="0"/>
          <w:i/>
          <w:iCs/>
        </w:rPr>
        <w:t>.</w:t>
      </w:r>
      <w:r w:rsidRPr="002337C7">
        <w:rPr>
          <w:b w:val="0"/>
          <w:bCs w:val="0"/>
          <w:i/>
          <w:iCs/>
        </w:rPr>
        <w:fldChar w:fldCharType="begin"/>
      </w:r>
      <w:r w:rsidRPr="002337C7">
        <w:rPr>
          <w:b w:val="0"/>
          <w:bCs w:val="0"/>
          <w:i/>
          <w:iCs/>
        </w:rPr>
        <w:instrText xml:space="preserve"> SEQ Rys. \* ARABIC \s 1 </w:instrText>
      </w:r>
      <w:r w:rsidRPr="002337C7">
        <w:rPr>
          <w:b w:val="0"/>
          <w:bCs w:val="0"/>
          <w:i/>
          <w:iCs/>
        </w:rPr>
        <w:fldChar w:fldCharType="separate"/>
      </w:r>
      <w:r w:rsidRPr="002337C7">
        <w:rPr>
          <w:b w:val="0"/>
          <w:bCs w:val="0"/>
          <w:i/>
          <w:iCs/>
          <w:noProof/>
        </w:rPr>
        <w:t>1</w:t>
      </w:r>
      <w:r w:rsidRPr="002337C7">
        <w:rPr>
          <w:b w:val="0"/>
          <w:bCs w:val="0"/>
          <w:i/>
          <w:iCs/>
        </w:rPr>
        <w:fldChar w:fldCharType="end"/>
      </w:r>
      <w:r w:rsidRPr="002337C7">
        <w:rPr>
          <w:b w:val="0"/>
          <w:bCs w:val="0"/>
          <w:i/>
          <w:iCs/>
        </w:rPr>
        <w:t xml:space="preserve"> - Moduł radiowy LoRa Grove firmy </w:t>
      </w:r>
      <w:r w:rsidRPr="002337C7">
        <w:rPr>
          <w:b w:val="0"/>
          <w:bCs w:val="0"/>
          <w:i/>
          <w:iCs/>
          <w:noProof/>
        </w:rPr>
        <w:t xml:space="preserve"> SeeedStudio</w:t>
      </w:r>
    </w:p>
    <w:p w14:paraId="572ACBA3" w14:textId="77777777" w:rsidR="002337C7" w:rsidRPr="002337C7" w:rsidRDefault="002337C7" w:rsidP="002337C7"/>
    <w:p w14:paraId="50068B51" w14:textId="4F0D6212" w:rsidR="002337C7" w:rsidRDefault="002337C7" w:rsidP="002337C7">
      <w:pPr>
        <w:rPr>
          <w:sz w:val="22"/>
          <w:szCs w:val="22"/>
        </w:rPr>
      </w:pPr>
      <w:r w:rsidRPr="002337C7">
        <w:rPr>
          <w:sz w:val="22"/>
          <w:szCs w:val="22"/>
        </w:rPr>
        <w:t xml:space="preserve">Moduł dalekiego zasięgu z </w:t>
      </w:r>
      <w:r>
        <w:rPr>
          <w:sz w:val="22"/>
          <w:szCs w:val="22"/>
        </w:rPr>
        <w:t xml:space="preserve">systemem radiowym LoRa firmy SeeedStudio. Producent </w:t>
      </w:r>
      <w:r w:rsidR="00A532A4">
        <w:rPr>
          <w:sz w:val="22"/>
          <w:szCs w:val="22"/>
        </w:rPr>
        <w:t>zakłada łączność do 500 metrów oraz niewielkie zużycie prądu (28 mA) podczas transmisji danych.</w:t>
      </w:r>
    </w:p>
    <w:p w14:paraId="4F782D45" w14:textId="05EE4A7A" w:rsidR="00C16C91" w:rsidRDefault="00C16C91" w:rsidP="002337C7">
      <w:pPr>
        <w:rPr>
          <w:sz w:val="22"/>
          <w:szCs w:val="22"/>
        </w:rPr>
      </w:pPr>
    </w:p>
    <w:p w14:paraId="21ABE6B7" w14:textId="77777777" w:rsidR="00C16C91" w:rsidRDefault="00C16C91" w:rsidP="002337C7">
      <w:pPr>
        <w:rPr>
          <w:sz w:val="22"/>
          <w:szCs w:val="22"/>
        </w:rPr>
      </w:pPr>
    </w:p>
    <w:p w14:paraId="182D59FA" w14:textId="670E894D" w:rsidR="00C16C91" w:rsidRPr="002521D3" w:rsidRDefault="002521D3" w:rsidP="002337C7">
      <w:pPr>
        <w:rPr>
          <w:color w:val="FF0000"/>
          <w:sz w:val="22"/>
          <w:szCs w:val="22"/>
        </w:rPr>
      </w:pPr>
      <w:r w:rsidRPr="002521D3">
        <w:rPr>
          <w:color w:val="FF0000"/>
          <w:sz w:val="22"/>
          <w:szCs w:val="22"/>
        </w:rPr>
        <w:t xml:space="preserve">Todo: </w:t>
      </w:r>
      <w:r w:rsidR="00C16C91" w:rsidRPr="002521D3">
        <w:rPr>
          <w:color w:val="FF0000"/>
          <w:sz w:val="22"/>
          <w:szCs w:val="22"/>
        </w:rPr>
        <w:t>NA KONIE</w:t>
      </w:r>
      <w:r w:rsidR="00216149">
        <w:rPr>
          <w:color w:val="FF0000"/>
          <w:sz w:val="22"/>
          <w:szCs w:val="22"/>
        </w:rPr>
        <w:t>C</w:t>
      </w:r>
      <w:bookmarkStart w:id="13" w:name="_GoBack"/>
      <w:bookmarkEnd w:id="13"/>
      <w:r w:rsidR="00C16C91" w:rsidRPr="002521D3">
        <w:rPr>
          <w:color w:val="FF0000"/>
          <w:sz w:val="22"/>
          <w:szCs w:val="22"/>
        </w:rPr>
        <w:t xml:space="preserve"> TEGO DZIAŁU WSTAWIĆ TABELE Z PORÓWNANIEM URZĄDZEŃ!!!</w:t>
      </w:r>
    </w:p>
    <w:p w14:paraId="063BFCBC" w14:textId="77777777" w:rsidR="002337C7" w:rsidRPr="002337C7" w:rsidRDefault="002337C7" w:rsidP="002337C7"/>
    <w:p w14:paraId="1483149F" w14:textId="77777777" w:rsidR="003D5A6E" w:rsidRPr="00187147" w:rsidRDefault="00910D17" w:rsidP="00FC19C0">
      <w:pPr>
        <w:pStyle w:val="Heading1"/>
        <w:rPr>
          <w:rFonts w:asciiTheme="minorHAnsi" w:hAnsiTheme="minorHAnsi" w:cstheme="minorHAnsi"/>
        </w:rPr>
      </w:pPr>
      <w:bookmarkStart w:id="14" w:name="_Toc40288942"/>
      <w:r w:rsidRPr="00187147">
        <w:rPr>
          <w:rFonts w:asciiTheme="minorHAnsi" w:hAnsiTheme="minorHAnsi" w:cstheme="minorHAnsi"/>
        </w:rPr>
        <w:t>BIBLIOGRAFIA</w:t>
      </w:r>
      <w:bookmarkEnd w:id="14"/>
    </w:p>
    <w:p w14:paraId="69B8E175" w14:textId="12543D69"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[1] ITU-T Y.2060, „Overview of the Internet of things”</w:t>
      </w:r>
    </w:p>
    <w:p w14:paraId="74AE2D94"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[2] „The „Only” Coke Machine on the Internet”, Carnegie Mellon University, https://www.cs.cmu.edu/~coke/history_long.txt [ostatni dostęp: 01.05.2020r.]</w:t>
      </w:r>
    </w:p>
    <w:p w14:paraId="59176C11"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[3] Ashton Kevin, „That „Internet of Things” Thing”, https://www.rfidjournal.com/that-internet-of-things-thing [ostatni dostęp: 01.05.20202r.]</w:t>
      </w:r>
    </w:p>
    <w:p w14:paraId="7299B831"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[4] Evans Dave, „The Internet of Things How the Next Evolution of the Internet Is changing Everything”, https://www.cisco.com/c/dam/en_us/about/ac79/docs/innov/IoT_IBSG_0411FINAL.pdf [ostatni dostęp: 01.05.2020r.]</w:t>
      </w:r>
    </w:p>
    <w:p w14:paraId="0E3C1ED9"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[5] Department of Information Technology, Krirk University, „Internet of Things: A review of applications &amp; technologies”</w:t>
      </w:r>
    </w:p>
    <w:p w14:paraId="337825CD"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[6] System HomeKit, https://developer.apple.com/homekit/ [ostatni dostęp: 05.05.2020r.]</w:t>
      </w:r>
    </w:p>
    <w:p w14:paraId="234F0171"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[7] Jason Baker, „6 open source home automation tools”, https://opensource.com/tools/home-automation [ostatni dostęp: 05.05.2020r.]</w:t>
      </w:r>
    </w:p>
    <w:p w14:paraId="28F708F8"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[8] Demiris, G; Hensel, K, „Technologies for an aging society: a systematic review of "smart home" applications.”, IMIA Yearbook of Medical Informatics 2008</w:t>
      </w:r>
    </w:p>
    <w:p w14:paraId="281FDF6C" w14:textId="77777777" w:rsidR="00951750" w:rsidRPr="00187147"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[9] Aburukba, Raafat; Al-Ali, A. R.; Kandil, Nourhan; AbuDamis, Diala, „Configurable ZigBee-based control system for people with multiple disabilities in smart homes”</w:t>
      </w:r>
    </w:p>
    <w:p w14:paraId="7CA8D334" w14:textId="481BCBBE" w:rsidR="00C34BA4" w:rsidRDefault="00951750" w:rsidP="00951750">
      <w:pPr>
        <w:rPr>
          <w:rFonts w:asciiTheme="minorHAnsi" w:hAnsiTheme="minorHAnsi" w:cstheme="minorHAnsi"/>
          <w:sz w:val="22"/>
          <w:szCs w:val="22"/>
          <w:lang w:val="en-US"/>
        </w:rPr>
      </w:pPr>
      <w:r w:rsidRPr="00187147">
        <w:rPr>
          <w:rFonts w:asciiTheme="minorHAnsi" w:hAnsiTheme="minorHAnsi" w:cstheme="minorHAnsi"/>
          <w:sz w:val="22"/>
          <w:szCs w:val="22"/>
          <w:lang w:val="en-US"/>
        </w:rPr>
        <w:t>[10] da Costa, CA; Pasluosta, CF; Eskofier, B; da Silva, DB; da Rosa Righi, „Internet of Health Things: Toward intelligent vital signs monitoring in hospital wards”, Artificial Intelligence in Medicine</w:t>
      </w:r>
    </w:p>
    <w:p w14:paraId="6D641468" w14:textId="4D4AE5AB" w:rsidR="00F4653F" w:rsidRDefault="00F4653F" w:rsidP="00951750">
      <w:pPr>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[11] “LoRa Modulation Basics”, Semtech Corporation, dostępny pod adresem: </w:t>
      </w:r>
      <w:r w:rsidRPr="00F4653F">
        <w:rPr>
          <w:rFonts w:asciiTheme="minorHAnsi" w:hAnsiTheme="minorHAnsi" w:cstheme="minorHAnsi"/>
          <w:sz w:val="22"/>
          <w:szCs w:val="22"/>
          <w:lang w:val="en-US"/>
        </w:rPr>
        <w:t>https://web.archive.org/web/20190718200516/https://www.semtech.com/uploads/documents/an1200.22.pdf</w:t>
      </w:r>
      <w:r>
        <w:rPr>
          <w:rFonts w:asciiTheme="minorHAnsi" w:hAnsiTheme="minorHAnsi" w:cstheme="minorHAnsi"/>
          <w:sz w:val="22"/>
          <w:szCs w:val="22"/>
          <w:lang w:val="en-US"/>
        </w:rPr>
        <w:t xml:space="preserve"> [ostatni dostęp 13.05.2020r.]</w:t>
      </w:r>
    </w:p>
    <w:p w14:paraId="1B1C35E9" w14:textId="77777777" w:rsidR="004A63FA" w:rsidRDefault="004A63FA" w:rsidP="00951750">
      <w:pPr>
        <w:rPr>
          <w:rFonts w:asciiTheme="minorHAnsi" w:hAnsiTheme="minorHAnsi" w:cstheme="minorHAnsi"/>
          <w:sz w:val="22"/>
          <w:szCs w:val="22"/>
          <w:lang w:val="en-US"/>
        </w:rPr>
      </w:pPr>
      <w:r>
        <w:rPr>
          <w:rFonts w:asciiTheme="minorHAnsi" w:hAnsiTheme="minorHAnsi" w:cstheme="minorHAnsi"/>
          <w:sz w:val="22"/>
          <w:szCs w:val="22"/>
          <w:lang w:val="en-US"/>
        </w:rPr>
        <w:t>[12] Alireza Zourmand, Chan Wai Hung, Adrew Lai Kun Hing, Mohamman AbdulRegman, “</w:t>
      </w:r>
      <w:r w:rsidRPr="004A63FA">
        <w:rPr>
          <w:rFonts w:asciiTheme="minorHAnsi" w:hAnsiTheme="minorHAnsi" w:cstheme="minorHAnsi"/>
          <w:sz w:val="22"/>
          <w:szCs w:val="22"/>
          <w:lang w:val="en-US"/>
        </w:rPr>
        <w:t>Internet of Things (IoT) using LoRa technology</w:t>
      </w:r>
      <w:r>
        <w:rPr>
          <w:rFonts w:asciiTheme="minorHAnsi" w:hAnsiTheme="minorHAnsi" w:cstheme="minorHAnsi"/>
          <w:sz w:val="22"/>
          <w:szCs w:val="22"/>
          <w:lang w:val="en-US"/>
        </w:rPr>
        <w:t xml:space="preserve">”, dostępne pod adresem: </w:t>
      </w:r>
    </w:p>
    <w:p w14:paraId="4D599E12" w14:textId="29C8E594" w:rsidR="004A63FA" w:rsidRPr="00187147" w:rsidRDefault="004A63FA" w:rsidP="00951750">
      <w:pPr>
        <w:rPr>
          <w:rFonts w:asciiTheme="minorHAnsi" w:hAnsiTheme="minorHAnsi" w:cstheme="minorHAnsi"/>
        </w:rPr>
      </w:pPr>
      <w:r w:rsidRPr="004A63FA">
        <w:rPr>
          <w:rFonts w:asciiTheme="minorHAnsi" w:hAnsiTheme="minorHAnsi" w:cstheme="minorHAnsi"/>
          <w:sz w:val="22"/>
          <w:szCs w:val="22"/>
          <w:lang w:val="en-US"/>
        </w:rPr>
        <w:t>https://ieeexplore.ieee.org/stamp/stamp.jsp?tp=&amp;arnumber=8825008</w:t>
      </w:r>
      <w:r>
        <w:rPr>
          <w:rFonts w:asciiTheme="minorHAnsi" w:hAnsiTheme="minorHAnsi" w:cstheme="minorHAnsi"/>
          <w:sz w:val="22"/>
          <w:szCs w:val="22"/>
          <w:lang w:val="en-US"/>
        </w:rPr>
        <w:t xml:space="preserve"> [ostatni dostęp: 14.05.2020r.]</w:t>
      </w:r>
    </w:p>
    <w:sectPr w:rsidR="004A63FA" w:rsidRPr="00187147" w:rsidSect="0071013B">
      <w:pgSz w:w="11907" w:h="16840" w:code="9"/>
      <w:pgMar w:top="1134" w:right="851" w:bottom="1134" w:left="1418" w:header="720" w:footer="720" w:gutter="0"/>
      <w:cols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EC60E" w14:textId="77777777" w:rsidR="00003E88" w:rsidRDefault="00003E88">
      <w:r>
        <w:separator/>
      </w:r>
    </w:p>
  </w:endnote>
  <w:endnote w:type="continuationSeparator" w:id="0">
    <w:p w14:paraId="48A9F3F5" w14:textId="77777777" w:rsidR="00003E88" w:rsidRDefault="00003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9F84C" w14:textId="77777777" w:rsidR="00951750" w:rsidRDefault="0095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D38D2" w14:textId="77777777" w:rsidR="00FE4C3C" w:rsidRDefault="00FE4C3C" w:rsidP="00E9534B">
    <w:pPr>
      <w:jc w:val="center"/>
    </w:pPr>
    <w:r>
      <w:t xml:space="preserve">- </w:t>
    </w:r>
    <w:r>
      <w:fldChar w:fldCharType="begin"/>
    </w:r>
    <w:r>
      <w:instrText xml:space="preserve"> PAGE </w:instrText>
    </w:r>
    <w:r>
      <w:fldChar w:fldCharType="separate"/>
    </w:r>
    <w:r w:rsidR="00A356DD">
      <w:rPr>
        <w:noProof/>
      </w:rP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5584" w14:textId="77777777" w:rsidR="00951750" w:rsidRDefault="0095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A6D7A" w14:textId="77777777" w:rsidR="00003E88" w:rsidRDefault="00003E88">
      <w:r>
        <w:separator/>
      </w:r>
    </w:p>
  </w:footnote>
  <w:footnote w:type="continuationSeparator" w:id="0">
    <w:p w14:paraId="08CFD1CD" w14:textId="77777777" w:rsidR="00003E88" w:rsidRDefault="00003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045D4" w14:textId="77777777" w:rsidR="00951750" w:rsidRDefault="00951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29164" w14:textId="77777777" w:rsidR="00951750" w:rsidRDefault="00951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B467" w14:textId="77777777" w:rsidR="00951750" w:rsidRDefault="0095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BF2"/>
    <w:multiLevelType w:val="multilevel"/>
    <w:tmpl w:val="7108C2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94A11C1"/>
    <w:multiLevelType w:val="multilevel"/>
    <w:tmpl w:val="843A296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3D4757"/>
    <w:multiLevelType w:val="hybridMultilevel"/>
    <w:tmpl w:val="492A6464"/>
    <w:lvl w:ilvl="0" w:tplc="56B4882A">
      <w:start w:val="1"/>
      <w:numFmt w:val="decimal"/>
      <w:lvlText w:val="[%1]"/>
      <w:lvlJc w:val="left"/>
      <w:pPr>
        <w:tabs>
          <w:tab w:val="num" w:pos="567"/>
        </w:tabs>
        <w:ind w:left="567" w:hanging="567"/>
      </w:pPr>
      <w:rPr>
        <w:rFonts w:hint="default"/>
      </w:rPr>
    </w:lvl>
    <w:lvl w:ilvl="1" w:tplc="30CA34FA" w:tentative="1">
      <w:start w:val="1"/>
      <w:numFmt w:val="lowerLetter"/>
      <w:lvlText w:val="%2."/>
      <w:lvlJc w:val="left"/>
      <w:pPr>
        <w:tabs>
          <w:tab w:val="num" w:pos="1440"/>
        </w:tabs>
        <w:ind w:left="1440" w:hanging="360"/>
      </w:pPr>
    </w:lvl>
    <w:lvl w:ilvl="2" w:tplc="A8A8AF7A" w:tentative="1">
      <w:start w:val="1"/>
      <w:numFmt w:val="lowerRoman"/>
      <w:lvlText w:val="%3."/>
      <w:lvlJc w:val="right"/>
      <w:pPr>
        <w:tabs>
          <w:tab w:val="num" w:pos="2160"/>
        </w:tabs>
        <w:ind w:left="2160" w:hanging="180"/>
      </w:pPr>
    </w:lvl>
    <w:lvl w:ilvl="3" w:tplc="7B0629A8" w:tentative="1">
      <w:start w:val="1"/>
      <w:numFmt w:val="decimal"/>
      <w:lvlText w:val="%4."/>
      <w:lvlJc w:val="left"/>
      <w:pPr>
        <w:tabs>
          <w:tab w:val="num" w:pos="2880"/>
        </w:tabs>
        <w:ind w:left="2880" w:hanging="360"/>
      </w:pPr>
    </w:lvl>
    <w:lvl w:ilvl="4" w:tplc="8846604E" w:tentative="1">
      <w:start w:val="1"/>
      <w:numFmt w:val="lowerLetter"/>
      <w:lvlText w:val="%5."/>
      <w:lvlJc w:val="left"/>
      <w:pPr>
        <w:tabs>
          <w:tab w:val="num" w:pos="3600"/>
        </w:tabs>
        <w:ind w:left="3600" w:hanging="360"/>
      </w:pPr>
    </w:lvl>
    <w:lvl w:ilvl="5" w:tplc="14A0943A" w:tentative="1">
      <w:start w:val="1"/>
      <w:numFmt w:val="lowerRoman"/>
      <w:lvlText w:val="%6."/>
      <w:lvlJc w:val="right"/>
      <w:pPr>
        <w:tabs>
          <w:tab w:val="num" w:pos="4320"/>
        </w:tabs>
        <w:ind w:left="4320" w:hanging="180"/>
      </w:pPr>
    </w:lvl>
    <w:lvl w:ilvl="6" w:tplc="0B96FD9E" w:tentative="1">
      <w:start w:val="1"/>
      <w:numFmt w:val="decimal"/>
      <w:lvlText w:val="%7."/>
      <w:lvlJc w:val="left"/>
      <w:pPr>
        <w:tabs>
          <w:tab w:val="num" w:pos="5040"/>
        </w:tabs>
        <w:ind w:left="5040" w:hanging="360"/>
      </w:pPr>
    </w:lvl>
    <w:lvl w:ilvl="7" w:tplc="2A6E3F98" w:tentative="1">
      <w:start w:val="1"/>
      <w:numFmt w:val="lowerLetter"/>
      <w:lvlText w:val="%8."/>
      <w:lvlJc w:val="left"/>
      <w:pPr>
        <w:tabs>
          <w:tab w:val="num" w:pos="5760"/>
        </w:tabs>
        <w:ind w:left="5760" w:hanging="360"/>
      </w:pPr>
    </w:lvl>
    <w:lvl w:ilvl="8" w:tplc="252EBCFC" w:tentative="1">
      <w:start w:val="1"/>
      <w:numFmt w:val="lowerRoman"/>
      <w:lvlText w:val="%9."/>
      <w:lvlJc w:val="right"/>
      <w:pPr>
        <w:tabs>
          <w:tab w:val="num" w:pos="6480"/>
        </w:tabs>
        <w:ind w:left="6480" w:hanging="180"/>
      </w:pPr>
    </w:lvl>
  </w:abstractNum>
  <w:abstractNum w:abstractNumId="3" w15:restartNumberingAfterBreak="0">
    <w:nsid w:val="17FB20DE"/>
    <w:multiLevelType w:val="singleLevel"/>
    <w:tmpl w:val="5FC8D1B4"/>
    <w:lvl w:ilvl="0">
      <w:start w:val="65535"/>
      <w:numFmt w:val="bullet"/>
      <w:lvlText w:val="-"/>
      <w:lvlJc w:val="left"/>
      <w:pPr>
        <w:tabs>
          <w:tab w:val="num" w:pos="360"/>
        </w:tabs>
        <w:ind w:left="284" w:hanging="284"/>
      </w:pPr>
      <w:rPr>
        <w:rFonts w:ascii="Courier New" w:hAnsi="Courier New" w:hint="default"/>
      </w:rPr>
    </w:lvl>
  </w:abstractNum>
  <w:abstractNum w:abstractNumId="4" w15:restartNumberingAfterBreak="0">
    <w:nsid w:val="18907DF5"/>
    <w:multiLevelType w:val="singleLevel"/>
    <w:tmpl w:val="406E1CA2"/>
    <w:lvl w:ilvl="0">
      <w:start w:val="65535"/>
      <w:numFmt w:val="bullet"/>
      <w:lvlText w:val="-"/>
      <w:lvlJc w:val="left"/>
      <w:pPr>
        <w:tabs>
          <w:tab w:val="num" w:pos="369"/>
        </w:tabs>
        <w:ind w:left="369" w:hanging="369"/>
      </w:pPr>
      <w:rPr>
        <w:rFonts w:ascii="Courier New" w:hAnsi="Courier New" w:hint="default"/>
      </w:rPr>
    </w:lvl>
  </w:abstractNum>
  <w:abstractNum w:abstractNumId="5" w15:restartNumberingAfterBreak="0">
    <w:nsid w:val="195D488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B5630A2"/>
    <w:multiLevelType w:val="hybridMultilevel"/>
    <w:tmpl w:val="E3107F3C"/>
    <w:lvl w:ilvl="0" w:tplc="27322178">
      <w:start w:val="1"/>
      <w:numFmt w:val="decimal"/>
      <w:lvlText w:val="[%1]"/>
      <w:lvlJc w:val="left"/>
      <w:pPr>
        <w:tabs>
          <w:tab w:val="num" w:pos="0"/>
        </w:tabs>
        <w:ind w:left="927" w:hanging="9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85729A"/>
    <w:multiLevelType w:val="hybridMultilevel"/>
    <w:tmpl w:val="8CD676E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CC2CD2"/>
    <w:multiLevelType w:val="multilevel"/>
    <w:tmpl w:val="A81821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75A2F1A"/>
    <w:multiLevelType w:val="hybridMultilevel"/>
    <w:tmpl w:val="50AEB37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275B3"/>
    <w:multiLevelType w:val="singleLevel"/>
    <w:tmpl w:val="39F85DD0"/>
    <w:lvl w:ilvl="0">
      <w:start w:val="65535"/>
      <w:numFmt w:val="bullet"/>
      <w:lvlText w:val="-"/>
      <w:lvlJc w:val="left"/>
      <w:pPr>
        <w:tabs>
          <w:tab w:val="num" w:pos="425"/>
        </w:tabs>
        <w:ind w:left="425" w:hanging="425"/>
      </w:pPr>
      <w:rPr>
        <w:rFonts w:ascii="Courier New" w:hAnsi="Courier New" w:hint="default"/>
      </w:rPr>
    </w:lvl>
  </w:abstractNum>
  <w:abstractNum w:abstractNumId="11" w15:restartNumberingAfterBreak="0">
    <w:nsid w:val="3E515C20"/>
    <w:multiLevelType w:val="hybridMultilevel"/>
    <w:tmpl w:val="70B44C7A"/>
    <w:lvl w:ilvl="0" w:tplc="261EBE98">
      <w:start w:val="1"/>
      <w:numFmt w:val="decimal"/>
      <w:lvlText w:val="%1."/>
      <w:lvlJc w:val="left"/>
      <w:pPr>
        <w:tabs>
          <w:tab w:val="num" w:pos="1004"/>
        </w:tabs>
        <w:ind w:left="1004" w:hanging="360"/>
      </w:pPr>
    </w:lvl>
    <w:lvl w:ilvl="1" w:tplc="687CD170">
      <w:start w:val="1"/>
      <w:numFmt w:val="decimal"/>
      <w:lvlText w:val="[%2]"/>
      <w:lvlJc w:val="left"/>
      <w:pPr>
        <w:tabs>
          <w:tab w:val="num" w:pos="1724"/>
        </w:tabs>
        <w:ind w:left="1724" w:hanging="360"/>
      </w:pPr>
      <w:rPr>
        <w:rFonts w:hint="default"/>
      </w:rPr>
    </w:lvl>
    <w:lvl w:ilvl="2" w:tplc="0409001B">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402A4DA9"/>
    <w:multiLevelType w:val="hybridMultilevel"/>
    <w:tmpl w:val="47A26BFE"/>
    <w:lvl w:ilvl="0" w:tplc="FFFFFFFF">
      <w:numFmt w:val="bullet"/>
      <w:lvlText w:val="-"/>
      <w:lvlJc w:val="left"/>
      <w:pPr>
        <w:tabs>
          <w:tab w:val="num" w:pos="1080"/>
        </w:tabs>
        <w:ind w:left="108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8A745D"/>
    <w:multiLevelType w:val="hybridMultilevel"/>
    <w:tmpl w:val="C62E8D96"/>
    <w:lvl w:ilvl="0" w:tplc="67BCFCDC">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906952"/>
    <w:multiLevelType w:val="hybridMultilevel"/>
    <w:tmpl w:val="843A296E"/>
    <w:lvl w:ilvl="0" w:tplc="C3705CC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033CFB"/>
    <w:multiLevelType w:val="singleLevel"/>
    <w:tmpl w:val="D08AD7B4"/>
    <w:lvl w:ilvl="0">
      <w:start w:val="65535"/>
      <w:numFmt w:val="bullet"/>
      <w:lvlText w:val="-"/>
      <w:legacy w:legacy="1" w:legacySpace="0" w:legacyIndent="212"/>
      <w:lvlJc w:val="left"/>
      <w:rPr>
        <w:rFonts w:ascii="Courier New" w:hAnsi="Courier New" w:hint="default"/>
      </w:rPr>
    </w:lvl>
  </w:abstractNum>
  <w:abstractNum w:abstractNumId="16" w15:restartNumberingAfterBreak="0">
    <w:nsid w:val="49B6114D"/>
    <w:multiLevelType w:val="multilevel"/>
    <w:tmpl w:val="144E55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B9B30AD"/>
    <w:multiLevelType w:val="multilevel"/>
    <w:tmpl w:val="041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EE02CB5"/>
    <w:multiLevelType w:val="hybridMultilevel"/>
    <w:tmpl w:val="949839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C844C9"/>
    <w:multiLevelType w:val="hybridMultilevel"/>
    <w:tmpl w:val="09A8CE58"/>
    <w:lvl w:ilvl="0" w:tplc="256CF11E">
      <w:start w:val="1"/>
      <w:numFmt w:val="decimal"/>
      <w:lvlText w:val="[%1]"/>
      <w:lvlJc w:val="left"/>
      <w:pPr>
        <w:tabs>
          <w:tab w:val="num" w:pos="567"/>
        </w:tabs>
        <w:ind w:left="567" w:hanging="567"/>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68D0322B"/>
    <w:multiLevelType w:val="multilevel"/>
    <w:tmpl w:val="E1424F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AAC163D"/>
    <w:multiLevelType w:val="multilevel"/>
    <w:tmpl w:val="E3107F3C"/>
    <w:lvl w:ilvl="0">
      <w:start w:val="1"/>
      <w:numFmt w:val="decimal"/>
      <w:lvlText w:val="[%1]"/>
      <w:lvlJc w:val="left"/>
      <w:pPr>
        <w:tabs>
          <w:tab w:val="num" w:pos="0"/>
        </w:tabs>
        <w:ind w:left="927" w:hanging="9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1B44EB3"/>
    <w:multiLevelType w:val="multilevel"/>
    <w:tmpl w:val="8D6624E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B8D33AA"/>
    <w:multiLevelType w:val="multilevel"/>
    <w:tmpl w:val="0415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2"/>
  </w:num>
  <w:num w:numId="2">
    <w:abstractNumId w:val="0"/>
  </w:num>
  <w:num w:numId="3">
    <w:abstractNumId w:val="15"/>
  </w:num>
  <w:num w:numId="4">
    <w:abstractNumId w:val="4"/>
  </w:num>
  <w:num w:numId="5">
    <w:abstractNumId w:val="10"/>
  </w:num>
  <w:num w:numId="6">
    <w:abstractNumId w:val="3"/>
  </w:num>
  <w:num w:numId="7">
    <w:abstractNumId w:val="2"/>
  </w:num>
  <w:num w:numId="8">
    <w:abstractNumId w:val="9"/>
  </w:num>
  <w:num w:numId="9">
    <w:abstractNumId w:val="18"/>
  </w:num>
  <w:num w:numId="10">
    <w:abstractNumId w:val="19"/>
  </w:num>
  <w:num w:numId="11">
    <w:abstractNumId w:val="6"/>
  </w:num>
  <w:num w:numId="12">
    <w:abstractNumId w:val="21"/>
  </w:num>
  <w:num w:numId="13">
    <w:abstractNumId w:val="14"/>
  </w:num>
  <w:num w:numId="14">
    <w:abstractNumId w:val="1"/>
  </w:num>
  <w:num w:numId="15">
    <w:abstractNumId w:val="13"/>
  </w:num>
  <w:num w:numId="16">
    <w:abstractNumId w:val="16"/>
  </w:num>
  <w:num w:numId="17">
    <w:abstractNumId w:val="5"/>
  </w:num>
  <w:num w:numId="18">
    <w:abstractNumId w:val="12"/>
  </w:num>
  <w:num w:numId="19">
    <w:abstractNumId w:val="7"/>
  </w:num>
  <w:num w:numId="20">
    <w:abstractNumId w:val="11"/>
  </w:num>
  <w:num w:numId="21">
    <w:abstractNumId w:val="20"/>
  </w:num>
  <w:num w:numId="22">
    <w:abstractNumId w:val="23"/>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A1E"/>
    <w:rsid w:val="000007EE"/>
    <w:rsid w:val="00001DF8"/>
    <w:rsid w:val="00003E88"/>
    <w:rsid w:val="00004943"/>
    <w:rsid w:val="0000546F"/>
    <w:rsid w:val="00006841"/>
    <w:rsid w:val="000117FF"/>
    <w:rsid w:val="0001371A"/>
    <w:rsid w:val="0001420D"/>
    <w:rsid w:val="00024FD6"/>
    <w:rsid w:val="000300DB"/>
    <w:rsid w:val="00033F13"/>
    <w:rsid w:val="000377E2"/>
    <w:rsid w:val="0004298C"/>
    <w:rsid w:val="00042EEF"/>
    <w:rsid w:val="000430AB"/>
    <w:rsid w:val="00044CF4"/>
    <w:rsid w:val="00045EBA"/>
    <w:rsid w:val="00046775"/>
    <w:rsid w:val="00060E40"/>
    <w:rsid w:val="000614F4"/>
    <w:rsid w:val="00074615"/>
    <w:rsid w:val="0007669C"/>
    <w:rsid w:val="00081B50"/>
    <w:rsid w:val="000828EE"/>
    <w:rsid w:val="00082A47"/>
    <w:rsid w:val="000834EF"/>
    <w:rsid w:val="000860F0"/>
    <w:rsid w:val="00086494"/>
    <w:rsid w:val="00090BC1"/>
    <w:rsid w:val="00090FBF"/>
    <w:rsid w:val="000A362A"/>
    <w:rsid w:val="000A53EB"/>
    <w:rsid w:val="000B1CDA"/>
    <w:rsid w:val="000C1423"/>
    <w:rsid w:val="000C1A76"/>
    <w:rsid w:val="000C32EC"/>
    <w:rsid w:val="000C64C4"/>
    <w:rsid w:val="000C7042"/>
    <w:rsid w:val="000C7726"/>
    <w:rsid w:val="000D0948"/>
    <w:rsid w:val="000D117D"/>
    <w:rsid w:val="000D36D8"/>
    <w:rsid w:val="000D462B"/>
    <w:rsid w:val="000D4CEE"/>
    <w:rsid w:val="000D50FA"/>
    <w:rsid w:val="000E0B41"/>
    <w:rsid w:val="000E1063"/>
    <w:rsid w:val="000E23FD"/>
    <w:rsid w:val="000E36B2"/>
    <w:rsid w:val="000E3BF2"/>
    <w:rsid w:val="000E5906"/>
    <w:rsid w:val="000E63D3"/>
    <w:rsid w:val="000F2BEF"/>
    <w:rsid w:val="000F5970"/>
    <w:rsid w:val="00106504"/>
    <w:rsid w:val="00107257"/>
    <w:rsid w:val="00107920"/>
    <w:rsid w:val="00114DC4"/>
    <w:rsid w:val="00115AC3"/>
    <w:rsid w:val="00115C37"/>
    <w:rsid w:val="00115ECA"/>
    <w:rsid w:val="001168E9"/>
    <w:rsid w:val="001175FE"/>
    <w:rsid w:val="00122B9D"/>
    <w:rsid w:val="00123DAB"/>
    <w:rsid w:val="00124B10"/>
    <w:rsid w:val="00125C06"/>
    <w:rsid w:val="00131365"/>
    <w:rsid w:val="0013418C"/>
    <w:rsid w:val="001402A7"/>
    <w:rsid w:val="0014372C"/>
    <w:rsid w:val="0014400D"/>
    <w:rsid w:val="00150D66"/>
    <w:rsid w:val="0015679B"/>
    <w:rsid w:val="00156845"/>
    <w:rsid w:val="00163171"/>
    <w:rsid w:val="00171116"/>
    <w:rsid w:val="001717BA"/>
    <w:rsid w:val="001719A6"/>
    <w:rsid w:val="001738A7"/>
    <w:rsid w:val="00185408"/>
    <w:rsid w:val="00187147"/>
    <w:rsid w:val="00187623"/>
    <w:rsid w:val="00190137"/>
    <w:rsid w:val="0019180E"/>
    <w:rsid w:val="00194AF3"/>
    <w:rsid w:val="001A156B"/>
    <w:rsid w:val="001A3B40"/>
    <w:rsid w:val="001A4BE0"/>
    <w:rsid w:val="001A5CD9"/>
    <w:rsid w:val="001A6C0E"/>
    <w:rsid w:val="001A7760"/>
    <w:rsid w:val="001C4AE7"/>
    <w:rsid w:val="001C6158"/>
    <w:rsid w:val="001D0673"/>
    <w:rsid w:val="001D13BC"/>
    <w:rsid w:val="001D17CF"/>
    <w:rsid w:val="001D491F"/>
    <w:rsid w:val="001E000A"/>
    <w:rsid w:val="001E1852"/>
    <w:rsid w:val="001E3D77"/>
    <w:rsid w:val="001E6A1E"/>
    <w:rsid w:val="001E73BD"/>
    <w:rsid w:val="001F0368"/>
    <w:rsid w:val="001F04A8"/>
    <w:rsid w:val="001F3D0F"/>
    <w:rsid w:val="001F4803"/>
    <w:rsid w:val="001F527C"/>
    <w:rsid w:val="00201B0D"/>
    <w:rsid w:val="00201D12"/>
    <w:rsid w:val="00205464"/>
    <w:rsid w:val="00207865"/>
    <w:rsid w:val="002101EB"/>
    <w:rsid w:val="00214D81"/>
    <w:rsid w:val="00216149"/>
    <w:rsid w:val="00217E82"/>
    <w:rsid w:val="002230FA"/>
    <w:rsid w:val="00225A7E"/>
    <w:rsid w:val="00226346"/>
    <w:rsid w:val="00227AD8"/>
    <w:rsid w:val="002337C7"/>
    <w:rsid w:val="002345B3"/>
    <w:rsid w:val="002358C2"/>
    <w:rsid w:val="00237BFF"/>
    <w:rsid w:val="00242ACA"/>
    <w:rsid w:val="00243125"/>
    <w:rsid w:val="002441CB"/>
    <w:rsid w:val="002521D3"/>
    <w:rsid w:val="002600DB"/>
    <w:rsid w:val="00274AFE"/>
    <w:rsid w:val="002764F0"/>
    <w:rsid w:val="002771CD"/>
    <w:rsid w:val="00285DDA"/>
    <w:rsid w:val="002871FE"/>
    <w:rsid w:val="002906AA"/>
    <w:rsid w:val="00295E64"/>
    <w:rsid w:val="002A60D3"/>
    <w:rsid w:val="002A773C"/>
    <w:rsid w:val="002B093E"/>
    <w:rsid w:val="002B1D7F"/>
    <w:rsid w:val="002B4AB4"/>
    <w:rsid w:val="002C1DC5"/>
    <w:rsid w:val="002C377A"/>
    <w:rsid w:val="002C6184"/>
    <w:rsid w:val="002C7757"/>
    <w:rsid w:val="002D1895"/>
    <w:rsid w:val="002D1E01"/>
    <w:rsid w:val="002D2440"/>
    <w:rsid w:val="002D248D"/>
    <w:rsid w:val="002D64CB"/>
    <w:rsid w:val="002E25F0"/>
    <w:rsid w:val="002E2CCD"/>
    <w:rsid w:val="002E5793"/>
    <w:rsid w:val="002F07BE"/>
    <w:rsid w:val="002F5872"/>
    <w:rsid w:val="002F726A"/>
    <w:rsid w:val="00316A8F"/>
    <w:rsid w:val="00320C7E"/>
    <w:rsid w:val="00324415"/>
    <w:rsid w:val="00324418"/>
    <w:rsid w:val="00324DC3"/>
    <w:rsid w:val="0032644C"/>
    <w:rsid w:val="0033472B"/>
    <w:rsid w:val="0033510D"/>
    <w:rsid w:val="00343BE8"/>
    <w:rsid w:val="003515C0"/>
    <w:rsid w:val="00354CB3"/>
    <w:rsid w:val="00355042"/>
    <w:rsid w:val="00355265"/>
    <w:rsid w:val="00357DB7"/>
    <w:rsid w:val="00361336"/>
    <w:rsid w:val="00370FB8"/>
    <w:rsid w:val="00374569"/>
    <w:rsid w:val="003757D9"/>
    <w:rsid w:val="00376D69"/>
    <w:rsid w:val="00383B79"/>
    <w:rsid w:val="003842DD"/>
    <w:rsid w:val="00387D2A"/>
    <w:rsid w:val="00390625"/>
    <w:rsid w:val="003920DD"/>
    <w:rsid w:val="00392C8D"/>
    <w:rsid w:val="0039368C"/>
    <w:rsid w:val="0039391E"/>
    <w:rsid w:val="00393FE9"/>
    <w:rsid w:val="00394680"/>
    <w:rsid w:val="00397410"/>
    <w:rsid w:val="003A289C"/>
    <w:rsid w:val="003A59EF"/>
    <w:rsid w:val="003A7988"/>
    <w:rsid w:val="003B213A"/>
    <w:rsid w:val="003B4406"/>
    <w:rsid w:val="003B55A6"/>
    <w:rsid w:val="003B5A92"/>
    <w:rsid w:val="003C262E"/>
    <w:rsid w:val="003C5512"/>
    <w:rsid w:val="003C68B7"/>
    <w:rsid w:val="003C6A44"/>
    <w:rsid w:val="003C7064"/>
    <w:rsid w:val="003D01A8"/>
    <w:rsid w:val="003D2221"/>
    <w:rsid w:val="003D22DD"/>
    <w:rsid w:val="003D5A6E"/>
    <w:rsid w:val="003D5BEE"/>
    <w:rsid w:val="003D65BC"/>
    <w:rsid w:val="003E13EA"/>
    <w:rsid w:val="003E1B1E"/>
    <w:rsid w:val="003E2489"/>
    <w:rsid w:val="003E3739"/>
    <w:rsid w:val="003E7315"/>
    <w:rsid w:val="003F00AB"/>
    <w:rsid w:val="003F03B4"/>
    <w:rsid w:val="003F2E5D"/>
    <w:rsid w:val="003F563A"/>
    <w:rsid w:val="00411F64"/>
    <w:rsid w:val="00414DAC"/>
    <w:rsid w:val="004173B9"/>
    <w:rsid w:val="00425032"/>
    <w:rsid w:val="004257FD"/>
    <w:rsid w:val="00425A04"/>
    <w:rsid w:val="00425A22"/>
    <w:rsid w:val="00426B0F"/>
    <w:rsid w:val="00431D81"/>
    <w:rsid w:val="00432C8D"/>
    <w:rsid w:val="00435711"/>
    <w:rsid w:val="004359FE"/>
    <w:rsid w:val="00436A00"/>
    <w:rsid w:val="004407F1"/>
    <w:rsid w:val="0044322F"/>
    <w:rsid w:val="0045212E"/>
    <w:rsid w:val="004539E8"/>
    <w:rsid w:val="00454D3C"/>
    <w:rsid w:val="00456C57"/>
    <w:rsid w:val="00456F39"/>
    <w:rsid w:val="00461159"/>
    <w:rsid w:val="0046179D"/>
    <w:rsid w:val="004642F1"/>
    <w:rsid w:val="004643DD"/>
    <w:rsid w:val="00464E86"/>
    <w:rsid w:val="00465090"/>
    <w:rsid w:val="00471D23"/>
    <w:rsid w:val="0047277A"/>
    <w:rsid w:val="00472D75"/>
    <w:rsid w:val="00473923"/>
    <w:rsid w:val="00473CA5"/>
    <w:rsid w:val="00480F4F"/>
    <w:rsid w:val="0048123E"/>
    <w:rsid w:val="004932D2"/>
    <w:rsid w:val="004945F5"/>
    <w:rsid w:val="004A238D"/>
    <w:rsid w:val="004A5550"/>
    <w:rsid w:val="004A5EB9"/>
    <w:rsid w:val="004A63FA"/>
    <w:rsid w:val="004A78E2"/>
    <w:rsid w:val="004B58BB"/>
    <w:rsid w:val="004C78A6"/>
    <w:rsid w:val="004D1BB6"/>
    <w:rsid w:val="004E35A1"/>
    <w:rsid w:val="004E4AC0"/>
    <w:rsid w:val="004E662E"/>
    <w:rsid w:val="004F10E1"/>
    <w:rsid w:val="004F12F9"/>
    <w:rsid w:val="0050302C"/>
    <w:rsid w:val="005075BF"/>
    <w:rsid w:val="00510085"/>
    <w:rsid w:val="00511EBB"/>
    <w:rsid w:val="00513BF2"/>
    <w:rsid w:val="00514C25"/>
    <w:rsid w:val="005216F8"/>
    <w:rsid w:val="005243D7"/>
    <w:rsid w:val="00525BBE"/>
    <w:rsid w:val="00526800"/>
    <w:rsid w:val="005411CB"/>
    <w:rsid w:val="005444C2"/>
    <w:rsid w:val="00550E5D"/>
    <w:rsid w:val="005521CA"/>
    <w:rsid w:val="00552FCB"/>
    <w:rsid w:val="00554879"/>
    <w:rsid w:val="005576E0"/>
    <w:rsid w:val="005643F8"/>
    <w:rsid w:val="00564EB1"/>
    <w:rsid w:val="00573381"/>
    <w:rsid w:val="00574826"/>
    <w:rsid w:val="005902DC"/>
    <w:rsid w:val="0059381A"/>
    <w:rsid w:val="0059488A"/>
    <w:rsid w:val="00596965"/>
    <w:rsid w:val="0059774B"/>
    <w:rsid w:val="005A39A6"/>
    <w:rsid w:val="005B13B5"/>
    <w:rsid w:val="005B1953"/>
    <w:rsid w:val="005B3545"/>
    <w:rsid w:val="005B47CB"/>
    <w:rsid w:val="005B74DD"/>
    <w:rsid w:val="005B7C3D"/>
    <w:rsid w:val="005C1522"/>
    <w:rsid w:val="005C589C"/>
    <w:rsid w:val="005C7259"/>
    <w:rsid w:val="005D0DBF"/>
    <w:rsid w:val="005E1A9E"/>
    <w:rsid w:val="005E7D57"/>
    <w:rsid w:val="005F5807"/>
    <w:rsid w:val="00602323"/>
    <w:rsid w:val="00605383"/>
    <w:rsid w:val="00613D5C"/>
    <w:rsid w:val="00617E25"/>
    <w:rsid w:val="00621350"/>
    <w:rsid w:val="00622BF2"/>
    <w:rsid w:val="006243C3"/>
    <w:rsid w:val="006254AB"/>
    <w:rsid w:val="00641E3C"/>
    <w:rsid w:val="0064244E"/>
    <w:rsid w:val="0064367F"/>
    <w:rsid w:val="0064394C"/>
    <w:rsid w:val="00643A53"/>
    <w:rsid w:val="006446F4"/>
    <w:rsid w:val="006459FB"/>
    <w:rsid w:val="00646CDC"/>
    <w:rsid w:val="00647650"/>
    <w:rsid w:val="00652EE5"/>
    <w:rsid w:val="00654E8C"/>
    <w:rsid w:val="006558C6"/>
    <w:rsid w:val="00660036"/>
    <w:rsid w:val="0066174E"/>
    <w:rsid w:val="006626AE"/>
    <w:rsid w:val="00662C23"/>
    <w:rsid w:val="00664C8A"/>
    <w:rsid w:val="00667C67"/>
    <w:rsid w:val="00673245"/>
    <w:rsid w:val="00673876"/>
    <w:rsid w:val="00673FE4"/>
    <w:rsid w:val="006777AD"/>
    <w:rsid w:val="00680919"/>
    <w:rsid w:val="00681E91"/>
    <w:rsid w:val="00686B97"/>
    <w:rsid w:val="00690D6D"/>
    <w:rsid w:val="00692F0D"/>
    <w:rsid w:val="00693896"/>
    <w:rsid w:val="0069646E"/>
    <w:rsid w:val="006A7831"/>
    <w:rsid w:val="006A7C67"/>
    <w:rsid w:val="006B3ADE"/>
    <w:rsid w:val="006C00EB"/>
    <w:rsid w:val="006C37E4"/>
    <w:rsid w:val="006C5D30"/>
    <w:rsid w:val="006C6551"/>
    <w:rsid w:val="006C7A0E"/>
    <w:rsid w:val="006D0D82"/>
    <w:rsid w:val="006D2860"/>
    <w:rsid w:val="006E201F"/>
    <w:rsid w:val="006E2548"/>
    <w:rsid w:val="006E7234"/>
    <w:rsid w:val="006F12DE"/>
    <w:rsid w:val="006F15C7"/>
    <w:rsid w:val="006F3EE2"/>
    <w:rsid w:val="006F6577"/>
    <w:rsid w:val="0070012C"/>
    <w:rsid w:val="00700C04"/>
    <w:rsid w:val="007027F5"/>
    <w:rsid w:val="00702C0D"/>
    <w:rsid w:val="00702C8C"/>
    <w:rsid w:val="0071013B"/>
    <w:rsid w:val="0071069B"/>
    <w:rsid w:val="007124DE"/>
    <w:rsid w:val="0071567D"/>
    <w:rsid w:val="007160A2"/>
    <w:rsid w:val="007178C7"/>
    <w:rsid w:val="0072114A"/>
    <w:rsid w:val="00723824"/>
    <w:rsid w:val="00725A6B"/>
    <w:rsid w:val="007279E3"/>
    <w:rsid w:val="00730FA6"/>
    <w:rsid w:val="0073284D"/>
    <w:rsid w:val="00736687"/>
    <w:rsid w:val="00750646"/>
    <w:rsid w:val="00760E11"/>
    <w:rsid w:val="00762F0D"/>
    <w:rsid w:val="00764750"/>
    <w:rsid w:val="00764F5B"/>
    <w:rsid w:val="00771208"/>
    <w:rsid w:val="00771FF2"/>
    <w:rsid w:val="00774B5B"/>
    <w:rsid w:val="00775348"/>
    <w:rsid w:val="00775C0F"/>
    <w:rsid w:val="00783472"/>
    <w:rsid w:val="0078398E"/>
    <w:rsid w:val="00792195"/>
    <w:rsid w:val="00792BAE"/>
    <w:rsid w:val="00794169"/>
    <w:rsid w:val="0079650E"/>
    <w:rsid w:val="007A4019"/>
    <w:rsid w:val="007B2EF9"/>
    <w:rsid w:val="007B7A19"/>
    <w:rsid w:val="007B7CF7"/>
    <w:rsid w:val="007C13AA"/>
    <w:rsid w:val="007C437B"/>
    <w:rsid w:val="007C54AE"/>
    <w:rsid w:val="007D109A"/>
    <w:rsid w:val="007D7525"/>
    <w:rsid w:val="007D78A0"/>
    <w:rsid w:val="007E0D6C"/>
    <w:rsid w:val="007E4BBF"/>
    <w:rsid w:val="007E6247"/>
    <w:rsid w:val="007F0537"/>
    <w:rsid w:val="007F22B3"/>
    <w:rsid w:val="007F2FB0"/>
    <w:rsid w:val="007F4B54"/>
    <w:rsid w:val="007F549C"/>
    <w:rsid w:val="007F5FF8"/>
    <w:rsid w:val="007F7B63"/>
    <w:rsid w:val="00800D61"/>
    <w:rsid w:val="00804685"/>
    <w:rsid w:val="008135B5"/>
    <w:rsid w:val="00817864"/>
    <w:rsid w:val="0082374E"/>
    <w:rsid w:val="00825B14"/>
    <w:rsid w:val="008260A1"/>
    <w:rsid w:val="00833519"/>
    <w:rsid w:val="00833E4E"/>
    <w:rsid w:val="008366D6"/>
    <w:rsid w:val="00841799"/>
    <w:rsid w:val="008452A5"/>
    <w:rsid w:val="008457C6"/>
    <w:rsid w:val="00846695"/>
    <w:rsid w:val="00847925"/>
    <w:rsid w:val="00847D10"/>
    <w:rsid w:val="00851AF4"/>
    <w:rsid w:val="00856F66"/>
    <w:rsid w:val="00857568"/>
    <w:rsid w:val="00857A40"/>
    <w:rsid w:val="00875AAB"/>
    <w:rsid w:val="008808AD"/>
    <w:rsid w:val="00882318"/>
    <w:rsid w:val="00883574"/>
    <w:rsid w:val="00885FCC"/>
    <w:rsid w:val="00886BAE"/>
    <w:rsid w:val="0089089E"/>
    <w:rsid w:val="00894B7F"/>
    <w:rsid w:val="008B1818"/>
    <w:rsid w:val="008B3641"/>
    <w:rsid w:val="008C0292"/>
    <w:rsid w:val="008C2F30"/>
    <w:rsid w:val="008C4710"/>
    <w:rsid w:val="008E1F07"/>
    <w:rsid w:val="008E52DB"/>
    <w:rsid w:val="008F028E"/>
    <w:rsid w:val="008F3C3B"/>
    <w:rsid w:val="008F5315"/>
    <w:rsid w:val="008F6021"/>
    <w:rsid w:val="00900C7F"/>
    <w:rsid w:val="009028F3"/>
    <w:rsid w:val="009039BF"/>
    <w:rsid w:val="00904CB5"/>
    <w:rsid w:val="009059AF"/>
    <w:rsid w:val="00907441"/>
    <w:rsid w:val="00907AA7"/>
    <w:rsid w:val="00910D17"/>
    <w:rsid w:val="009110D6"/>
    <w:rsid w:val="009207F1"/>
    <w:rsid w:val="00922E52"/>
    <w:rsid w:val="00940B1F"/>
    <w:rsid w:val="00940BB5"/>
    <w:rsid w:val="00942ACB"/>
    <w:rsid w:val="0094387D"/>
    <w:rsid w:val="00945C08"/>
    <w:rsid w:val="00951750"/>
    <w:rsid w:val="00954934"/>
    <w:rsid w:val="00954C2A"/>
    <w:rsid w:val="00955099"/>
    <w:rsid w:val="00957EA4"/>
    <w:rsid w:val="00961B79"/>
    <w:rsid w:val="00967F49"/>
    <w:rsid w:val="00975B0C"/>
    <w:rsid w:val="00984365"/>
    <w:rsid w:val="00986006"/>
    <w:rsid w:val="0099794C"/>
    <w:rsid w:val="009A3929"/>
    <w:rsid w:val="009A66E3"/>
    <w:rsid w:val="009A7E90"/>
    <w:rsid w:val="009B18DD"/>
    <w:rsid w:val="009B3E90"/>
    <w:rsid w:val="009B478B"/>
    <w:rsid w:val="009B5B00"/>
    <w:rsid w:val="009B5FF5"/>
    <w:rsid w:val="009B7D1E"/>
    <w:rsid w:val="009B7F8E"/>
    <w:rsid w:val="009C25A7"/>
    <w:rsid w:val="009C6016"/>
    <w:rsid w:val="009C7AF4"/>
    <w:rsid w:val="009D119E"/>
    <w:rsid w:val="009D125D"/>
    <w:rsid w:val="009D189D"/>
    <w:rsid w:val="009D4854"/>
    <w:rsid w:val="009D5E0F"/>
    <w:rsid w:val="009F136D"/>
    <w:rsid w:val="009F5C27"/>
    <w:rsid w:val="009F7E38"/>
    <w:rsid w:val="00A0212C"/>
    <w:rsid w:val="00A02F37"/>
    <w:rsid w:val="00A0438E"/>
    <w:rsid w:val="00A07F6B"/>
    <w:rsid w:val="00A108D4"/>
    <w:rsid w:val="00A11290"/>
    <w:rsid w:val="00A133C9"/>
    <w:rsid w:val="00A14929"/>
    <w:rsid w:val="00A14F6E"/>
    <w:rsid w:val="00A20213"/>
    <w:rsid w:val="00A2073F"/>
    <w:rsid w:val="00A26A1B"/>
    <w:rsid w:val="00A27B72"/>
    <w:rsid w:val="00A356DD"/>
    <w:rsid w:val="00A41108"/>
    <w:rsid w:val="00A41C22"/>
    <w:rsid w:val="00A43D8A"/>
    <w:rsid w:val="00A52A83"/>
    <w:rsid w:val="00A532A4"/>
    <w:rsid w:val="00A55555"/>
    <w:rsid w:val="00A5669A"/>
    <w:rsid w:val="00A568E6"/>
    <w:rsid w:val="00A56C73"/>
    <w:rsid w:val="00A711D9"/>
    <w:rsid w:val="00A71B2E"/>
    <w:rsid w:val="00A764AF"/>
    <w:rsid w:val="00A828E2"/>
    <w:rsid w:val="00A85E07"/>
    <w:rsid w:val="00A872B6"/>
    <w:rsid w:val="00A9132E"/>
    <w:rsid w:val="00A93C87"/>
    <w:rsid w:val="00A94A21"/>
    <w:rsid w:val="00A950AF"/>
    <w:rsid w:val="00A9601F"/>
    <w:rsid w:val="00AA129D"/>
    <w:rsid w:val="00AA2511"/>
    <w:rsid w:val="00AB2A24"/>
    <w:rsid w:val="00AB4789"/>
    <w:rsid w:val="00AB5AA2"/>
    <w:rsid w:val="00AB74CB"/>
    <w:rsid w:val="00AC2FCF"/>
    <w:rsid w:val="00AC453E"/>
    <w:rsid w:val="00AD3D8B"/>
    <w:rsid w:val="00AD4859"/>
    <w:rsid w:val="00AD6CB2"/>
    <w:rsid w:val="00AD7B80"/>
    <w:rsid w:val="00AD7EE6"/>
    <w:rsid w:val="00AE1469"/>
    <w:rsid w:val="00AE3DC8"/>
    <w:rsid w:val="00AE463A"/>
    <w:rsid w:val="00AE4A51"/>
    <w:rsid w:val="00AE4EBE"/>
    <w:rsid w:val="00AE66B4"/>
    <w:rsid w:val="00B003F8"/>
    <w:rsid w:val="00B015ED"/>
    <w:rsid w:val="00B01C2D"/>
    <w:rsid w:val="00B0426C"/>
    <w:rsid w:val="00B043DE"/>
    <w:rsid w:val="00B06E23"/>
    <w:rsid w:val="00B07A1A"/>
    <w:rsid w:val="00B12B67"/>
    <w:rsid w:val="00B14ADF"/>
    <w:rsid w:val="00B16505"/>
    <w:rsid w:val="00B2366B"/>
    <w:rsid w:val="00B23C76"/>
    <w:rsid w:val="00B274AF"/>
    <w:rsid w:val="00B27739"/>
    <w:rsid w:val="00B3174A"/>
    <w:rsid w:val="00B37DC5"/>
    <w:rsid w:val="00B4608D"/>
    <w:rsid w:val="00B47F34"/>
    <w:rsid w:val="00B509A0"/>
    <w:rsid w:val="00B55027"/>
    <w:rsid w:val="00B55533"/>
    <w:rsid w:val="00B55A5C"/>
    <w:rsid w:val="00B5661B"/>
    <w:rsid w:val="00B573C3"/>
    <w:rsid w:val="00B6574B"/>
    <w:rsid w:val="00B77781"/>
    <w:rsid w:val="00B778FF"/>
    <w:rsid w:val="00B817E9"/>
    <w:rsid w:val="00B82FDF"/>
    <w:rsid w:val="00B83FA6"/>
    <w:rsid w:val="00B8453F"/>
    <w:rsid w:val="00B90731"/>
    <w:rsid w:val="00B96D2F"/>
    <w:rsid w:val="00BA02B0"/>
    <w:rsid w:val="00BA0957"/>
    <w:rsid w:val="00BA3DAF"/>
    <w:rsid w:val="00BB2323"/>
    <w:rsid w:val="00BB70A9"/>
    <w:rsid w:val="00BC1934"/>
    <w:rsid w:val="00BC58A3"/>
    <w:rsid w:val="00BC69CE"/>
    <w:rsid w:val="00BD0058"/>
    <w:rsid w:val="00BD0805"/>
    <w:rsid w:val="00BD0BDE"/>
    <w:rsid w:val="00BD5684"/>
    <w:rsid w:val="00BD7A23"/>
    <w:rsid w:val="00BE6661"/>
    <w:rsid w:val="00BE6B3A"/>
    <w:rsid w:val="00BE76BB"/>
    <w:rsid w:val="00BF07AF"/>
    <w:rsid w:val="00BF18B7"/>
    <w:rsid w:val="00BF66F2"/>
    <w:rsid w:val="00C03E70"/>
    <w:rsid w:val="00C05A99"/>
    <w:rsid w:val="00C11C4C"/>
    <w:rsid w:val="00C12250"/>
    <w:rsid w:val="00C1365E"/>
    <w:rsid w:val="00C138C1"/>
    <w:rsid w:val="00C16C91"/>
    <w:rsid w:val="00C20D6C"/>
    <w:rsid w:val="00C312ED"/>
    <w:rsid w:val="00C314C9"/>
    <w:rsid w:val="00C3367C"/>
    <w:rsid w:val="00C3382D"/>
    <w:rsid w:val="00C34926"/>
    <w:rsid w:val="00C34BA4"/>
    <w:rsid w:val="00C34BD0"/>
    <w:rsid w:val="00C36002"/>
    <w:rsid w:val="00C376BB"/>
    <w:rsid w:val="00C41F3E"/>
    <w:rsid w:val="00C41FCB"/>
    <w:rsid w:val="00C43E7E"/>
    <w:rsid w:val="00C46881"/>
    <w:rsid w:val="00C50514"/>
    <w:rsid w:val="00C50AD3"/>
    <w:rsid w:val="00C545B1"/>
    <w:rsid w:val="00C56053"/>
    <w:rsid w:val="00C567A4"/>
    <w:rsid w:val="00C63228"/>
    <w:rsid w:val="00C64AD5"/>
    <w:rsid w:val="00C66710"/>
    <w:rsid w:val="00C66A04"/>
    <w:rsid w:val="00C73646"/>
    <w:rsid w:val="00C73DB2"/>
    <w:rsid w:val="00C74FE6"/>
    <w:rsid w:val="00C76A79"/>
    <w:rsid w:val="00C77D49"/>
    <w:rsid w:val="00C820A3"/>
    <w:rsid w:val="00C83C44"/>
    <w:rsid w:val="00C843B4"/>
    <w:rsid w:val="00C85B4B"/>
    <w:rsid w:val="00C91253"/>
    <w:rsid w:val="00C914DA"/>
    <w:rsid w:val="00C97470"/>
    <w:rsid w:val="00CA3D30"/>
    <w:rsid w:val="00CA6183"/>
    <w:rsid w:val="00CB3B0C"/>
    <w:rsid w:val="00CC1FB0"/>
    <w:rsid w:val="00CC2400"/>
    <w:rsid w:val="00CC370B"/>
    <w:rsid w:val="00CC660D"/>
    <w:rsid w:val="00CD0DD6"/>
    <w:rsid w:val="00CD7925"/>
    <w:rsid w:val="00CE1D0F"/>
    <w:rsid w:val="00CE32FB"/>
    <w:rsid w:val="00CE6A55"/>
    <w:rsid w:val="00CF4EFD"/>
    <w:rsid w:val="00CF5EE4"/>
    <w:rsid w:val="00CF6E9D"/>
    <w:rsid w:val="00D07440"/>
    <w:rsid w:val="00D118CD"/>
    <w:rsid w:val="00D161F1"/>
    <w:rsid w:val="00D21AB2"/>
    <w:rsid w:val="00D22A35"/>
    <w:rsid w:val="00D23D1F"/>
    <w:rsid w:val="00D313C6"/>
    <w:rsid w:val="00D371AE"/>
    <w:rsid w:val="00D41767"/>
    <w:rsid w:val="00D4256A"/>
    <w:rsid w:val="00D42FD4"/>
    <w:rsid w:val="00D43CED"/>
    <w:rsid w:val="00D44B26"/>
    <w:rsid w:val="00D45806"/>
    <w:rsid w:val="00D5108A"/>
    <w:rsid w:val="00D55E57"/>
    <w:rsid w:val="00D63A00"/>
    <w:rsid w:val="00D64AAE"/>
    <w:rsid w:val="00D67390"/>
    <w:rsid w:val="00D84A81"/>
    <w:rsid w:val="00D8609B"/>
    <w:rsid w:val="00D96099"/>
    <w:rsid w:val="00DA1A34"/>
    <w:rsid w:val="00DA22B8"/>
    <w:rsid w:val="00DA6873"/>
    <w:rsid w:val="00DB1806"/>
    <w:rsid w:val="00DB1C48"/>
    <w:rsid w:val="00DB3CC1"/>
    <w:rsid w:val="00DC74A8"/>
    <w:rsid w:val="00DD1167"/>
    <w:rsid w:val="00DD7657"/>
    <w:rsid w:val="00DE1F5D"/>
    <w:rsid w:val="00DE3430"/>
    <w:rsid w:val="00DE6010"/>
    <w:rsid w:val="00DE6F1C"/>
    <w:rsid w:val="00DE7ABE"/>
    <w:rsid w:val="00DF263E"/>
    <w:rsid w:val="00DF346E"/>
    <w:rsid w:val="00DF44FA"/>
    <w:rsid w:val="00DF4FA3"/>
    <w:rsid w:val="00DF520B"/>
    <w:rsid w:val="00DF7AA0"/>
    <w:rsid w:val="00E00E8E"/>
    <w:rsid w:val="00E03A13"/>
    <w:rsid w:val="00E06ECA"/>
    <w:rsid w:val="00E07CAA"/>
    <w:rsid w:val="00E13DA0"/>
    <w:rsid w:val="00E13F3A"/>
    <w:rsid w:val="00E21614"/>
    <w:rsid w:val="00E2168F"/>
    <w:rsid w:val="00E21851"/>
    <w:rsid w:val="00E34823"/>
    <w:rsid w:val="00E37AEC"/>
    <w:rsid w:val="00E409D1"/>
    <w:rsid w:val="00E4153E"/>
    <w:rsid w:val="00E53C73"/>
    <w:rsid w:val="00E62338"/>
    <w:rsid w:val="00E62987"/>
    <w:rsid w:val="00E62DE0"/>
    <w:rsid w:val="00E647FB"/>
    <w:rsid w:val="00E711CE"/>
    <w:rsid w:val="00E72C51"/>
    <w:rsid w:val="00E73ABF"/>
    <w:rsid w:val="00E73FEE"/>
    <w:rsid w:val="00E7423C"/>
    <w:rsid w:val="00E812A8"/>
    <w:rsid w:val="00E83E4C"/>
    <w:rsid w:val="00E83EE8"/>
    <w:rsid w:val="00E849B3"/>
    <w:rsid w:val="00E86F74"/>
    <w:rsid w:val="00E87DCC"/>
    <w:rsid w:val="00E905EA"/>
    <w:rsid w:val="00E90ABE"/>
    <w:rsid w:val="00E94586"/>
    <w:rsid w:val="00E9534B"/>
    <w:rsid w:val="00EA62F0"/>
    <w:rsid w:val="00EA7C67"/>
    <w:rsid w:val="00EB3C45"/>
    <w:rsid w:val="00EB6AE5"/>
    <w:rsid w:val="00EB757B"/>
    <w:rsid w:val="00EB7AE5"/>
    <w:rsid w:val="00EC05F6"/>
    <w:rsid w:val="00EC1944"/>
    <w:rsid w:val="00EC40C7"/>
    <w:rsid w:val="00EC4601"/>
    <w:rsid w:val="00EC4B6F"/>
    <w:rsid w:val="00EC6298"/>
    <w:rsid w:val="00ED579E"/>
    <w:rsid w:val="00ED6A91"/>
    <w:rsid w:val="00EE0D94"/>
    <w:rsid w:val="00EE479E"/>
    <w:rsid w:val="00EE6C83"/>
    <w:rsid w:val="00EE7E8B"/>
    <w:rsid w:val="00EF303B"/>
    <w:rsid w:val="00EF5C59"/>
    <w:rsid w:val="00F047EE"/>
    <w:rsid w:val="00F05B96"/>
    <w:rsid w:val="00F06829"/>
    <w:rsid w:val="00F10C0C"/>
    <w:rsid w:val="00F15316"/>
    <w:rsid w:val="00F15E55"/>
    <w:rsid w:val="00F16520"/>
    <w:rsid w:val="00F20EB8"/>
    <w:rsid w:val="00F21CF1"/>
    <w:rsid w:val="00F23831"/>
    <w:rsid w:val="00F3043B"/>
    <w:rsid w:val="00F31AD2"/>
    <w:rsid w:val="00F334F9"/>
    <w:rsid w:val="00F34980"/>
    <w:rsid w:val="00F4439B"/>
    <w:rsid w:val="00F45ED5"/>
    <w:rsid w:val="00F4653F"/>
    <w:rsid w:val="00F5622A"/>
    <w:rsid w:val="00F56254"/>
    <w:rsid w:val="00F56812"/>
    <w:rsid w:val="00F635B3"/>
    <w:rsid w:val="00F63A39"/>
    <w:rsid w:val="00F65D50"/>
    <w:rsid w:val="00F65EC6"/>
    <w:rsid w:val="00F67648"/>
    <w:rsid w:val="00F72479"/>
    <w:rsid w:val="00F725F9"/>
    <w:rsid w:val="00F73074"/>
    <w:rsid w:val="00F77E80"/>
    <w:rsid w:val="00F82871"/>
    <w:rsid w:val="00F82B6C"/>
    <w:rsid w:val="00F82CB7"/>
    <w:rsid w:val="00F86022"/>
    <w:rsid w:val="00F904E9"/>
    <w:rsid w:val="00F90961"/>
    <w:rsid w:val="00F90A7A"/>
    <w:rsid w:val="00F90BCE"/>
    <w:rsid w:val="00F920FB"/>
    <w:rsid w:val="00FA0405"/>
    <w:rsid w:val="00FA2DE8"/>
    <w:rsid w:val="00FA357F"/>
    <w:rsid w:val="00FB0922"/>
    <w:rsid w:val="00FB4FEA"/>
    <w:rsid w:val="00FB6327"/>
    <w:rsid w:val="00FC19C0"/>
    <w:rsid w:val="00FC228A"/>
    <w:rsid w:val="00FC240D"/>
    <w:rsid w:val="00FC2C40"/>
    <w:rsid w:val="00FC7998"/>
    <w:rsid w:val="00FD2EC2"/>
    <w:rsid w:val="00FD62CF"/>
    <w:rsid w:val="00FD6872"/>
    <w:rsid w:val="00FE0B37"/>
    <w:rsid w:val="00FE23F6"/>
    <w:rsid w:val="00FE270C"/>
    <w:rsid w:val="00FE2BFD"/>
    <w:rsid w:val="00FE4C3C"/>
    <w:rsid w:val="00FF1A74"/>
    <w:rsid w:val="00FF28CF"/>
    <w:rsid w:val="00FF606E"/>
    <w:rsid w:val="00FF70F3"/>
    <w:rsid w:val="00FF742B"/>
    <w:rsid w:val="00FF7D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9E17E"/>
  <w15:chartTrackingRefBased/>
  <w15:docId w15:val="{3A98F11B-6F92-4E1D-8E8C-FA66AA69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TEKST W TABELI"/>
    <w:qFormat/>
  </w:style>
  <w:style w:type="paragraph" w:styleId="Heading1">
    <w:name w:val="heading 1"/>
    <w:basedOn w:val="Normal"/>
    <w:next w:val="TEXT"/>
    <w:autoRedefine/>
    <w:qFormat/>
    <w:rsid w:val="00894B7F"/>
    <w:pPr>
      <w:keepNext/>
      <w:numPr>
        <w:numId w:val="24"/>
      </w:numPr>
      <w:spacing w:before="120" w:after="60"/>
      <w:ind w:left="431" w:hanging="431"/>
      <w:outlineLvl w:val="0"/>
    </w:pPr>
    <w:rPr>
      <w:rFonts w:ascii="Arial" w:hAnsi="Arial"/>
      <w:b/>
      <w:sz w:val="28"/>
    </w:rPr>
  </w:style>
  <w:style w:type="paragraph" w:styleId="Heading2">
    <w:name w:val="heading 2"/>
    <w:basedOn w:val="Normal"/>
    <w:next w:val="TEXT"/>
    <w:autoRedefine/>
    <w:qFormat/>
    <w:rsid w:val="00894B7F"/>
    <w:pPr>
      <w:keepNext/>
      <w:numPr>
        <w:ilvl w:val="1"/>
        <w:numId w:val="24"/>
      </w:numPr>
      <w:spacing w:before="60" w:after="60"/>
      <w:ind w:left="578" w:hanging="578"/>
      <w:outlineLvl w:val="1"/>
    </w:pPr>
    <w:rPr>
      <w:rFonts w:ascii="Arial" w:hAnsi="Arial"/>
      <w:b/>
      <w:bCs/>
      <w:i/>
      <w:sz w:val="26"/>
      <w:szCs w:val="28"/>
    </w:rPr>
  </w:style>
  <w:style w:type="paragraph" w:styleId="Heading3">
    <w:name w:val="heading 3"/>
    <w:basedOn w:val="Normal"/>
    <w:next w:val="TEXT"/>
    <w:qFormat/>
    <w:rsid w:val="00E87DCC"/>
    <w:pPr>
      <w:keepNext/>
      <w:numPr>
        <w:ilvl w:val="2"/>
        <w:numId w:val="24"/>
      </w:numPr>
      <w:spacing w:before="60" w:after="60"/>
      <w:outlineLvl w:val="2"/>
    </w:pPr>
    <w:rPr>
      <w:rFonts w:ascii="Arial" w:hAnsi="Arial"/>
      <w:b/>
      <w:iCs/>
      <w:sz w:val="24"/>
    </w:rPr>
  </w:style>
  <w:style w:type="paragraph" w:styleId="Heading4">
    <w:name w:val="heading 4"/>
    <w:basedOn w:val="Normal"/>
    <w:next w:val="TEXT"/>
    <w:qFormat/>
    <w:rsid w:val="00A14F6E"/>
    <w:pPr>
      <w:keepNext/>
      <w:numPr>
        <w:ilvl w:val="3"/>
        <w:numId w:val="24"/>
      </w:numPr>
      <w:spacing w:before="60" w:after="60"/>
      <w:ind w:left="862" w:hanging="862"/>
      <w:outlineLvl w:val="3"/>
    </w:pPr>
    <w:rPr>
      <w:b/>
      <w:bCs/>
      <w:sz w:val="24"/>
      <w:szCs w:val="28"/>
    </w:rPr>
  </w:style>
  <w:style w:type="paragraph" w:styleId="Heading5">
    <w:name w:val="heading 5"/>
    <w:basedOn w:val="Normal"/>
    <w:next w:val="Normal"/>
    <w:qFormat/>
    <w:rsid w:val="00E87DCC"/>
    <w:pPr>
      <w:numPr>
        <w:ilvl w:val="4"/>
        <w:numId w:val="24"/>
      </w:numPr>
      <w:spacing w:before="240" w:after="60"/>
      <w:outlineLvl w:val="4"/>
    </w:pPr>
    <w:rPr>
      <w:b/>
      <w:bCs/>
      <w:i/>
      <w:iCs/>
      <w:sz w:val="26"/>
      <w:szCs w:val="26"/>
    </w:rPr>
  </w:style>
  <w:style w:type="paragraph" w:styleId="Heading6">
    <w:name w:val="heading 6"/>
    <w:basedOn w:val="Normal"/>
    <w:next w:val="Normal"/>
    <w:qFormat/>
    <w:rsid w:val="00E87DCC"/>
    <w:pPr>
      <w:numPr>
        <w:ilvl w:val="5"/>
        <w:numId w:val="24"/>
      </w:numPr>
      <w:spacing w:before="240" w:after="60"/>
      <w:outlineLvl w:val="5"/>
    </w:pPr>
    <w:rPr>
      <w:b/>
      <w:bCs/>
      <w:sz w:val="22"/>
      <w:szCs w:val="22"/>
    </w:rPr>
  </w:style>
  <w:style w:type="paragraph" w:styleId="Heading7">
    <w:name w:val="heading 7"/>
    <w:basedOn w:val="Normal"/>
    <w:next w:val="Normal"/>
    <w:qFormat/>
    <w:rsid w:val="00E87DCC"/>
    <w:pPr>
      <w:numPr>
        <w:ilvl w:val="6"/>
        <w:numId w:val="24"/>
      </w:numPr>
      <w:spacing w:before="240" w:after="60"/>
      <w:outlineLvl w:val="6"/>
    </w:pPr>
    <w:rPr>
      <w:sz w:val="24"/>
      <w:szCs w:val="24"/>
    </w:rPr>
  </w:style>
  <w:style w:type="paragraph" w:styleId="Heading8">
    <w:name w:val="heading 8"/>
    <w:basedOn w:val="Normal"/>
    <w:next w:val="Normal"/>
    <w:qFormat/>
    <w:rsid w:val="00E87DCC"/>
    <w:pPr>
      <w:numPr>
        <w:ilvl w:val="7"/>
        <w:numId w:val="24"/>
      </w:numPr>
      <w:spacing w:before="240" w:after="60"/>
      <w:outlineLvl w:val="7"/>
    </w:pPr>
    <w:rPr>
      <w:i/>
      <w:iCs/>
      <w:sz w:val="24"/>
      <w:szCs w:val="24"/>
    </w:rPr>
  </w:style>
  <w:style w:type="paragraph" w:styleId="Heading9">
    <w:name w:val="heading 9"/>
    <w:basedOn w:val="Normal"/>
    <w:next w:val="Normal"/>
    <w:qFormat/>
    <w:rsid w:val="00E87DCC"/>
    <w:pPr>
      <w:numPr>
        <w:ilvl w:val="8"/>
        <w:numId w:val="2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66D6"/>
    <w:pPr>
      <w:tabs>
        <w:tab w:val="left" w:pos="425"/>
      </w:tabs>
      <w:jc w:val="both"/>
    </w:pPr>
  </w:style>
  <w:style w:type="character" w:customStyle="1" w:styleId="BodyTextChar">
    <w:name w:val="Body Text Char"/>
    <w:basedOn w:val="DefaultParagraphFont"/>
    <w:link w:val="BodyText"/>
    <w:rsid w:val="008366D6"/>
    <w:rPr>
      <w:lang w:val="pl-PL" w:eastAsia="pl-PL" w:bidi="ar-SA"/>
    </w:rPr>
  </w:style>
  <w:style w:type="paragraph" w:customStyle="1" w:styleId="RYSUNEK">
    <w:name w:val="RYSUNEK"/>
    <w:basedOn w:val="Normal"/>
    <w:next w:val="TEXT"/>
    <w:link w:val="RYSUNEKZnakZnak"/>
    <w:autoRedefine/>
    <w:rsid w:val="00A14929"/>
    <w:pPr>
      <w:spacing w:before="120" w:after="180"/>
      <w:jc w:val="center"/>
    </w:pPr>
    <w:rPr>
      <w:i/>
      <w:iCs/>
      <w:sz w:val="24"/>
    </w:rPr>
  </w:style>
  <w:style w:type="character" w:customStyle="1" w:styleId="RYSUNEKZnakZnak">
    <w:name w:val="RYSUNEK Znak Znak"/>
    <w:basedOn w:val="DefaultParagraphFont"/>
    <w:link w:val="RYSUNEK"/>
    <w:rsid w:val="00A14929"/>
    <w:rPr>
      <w:i/>
      <w:iCs/>
      <w:sz w:val="24"/>
      <w:lang w:val="pl-PL" w:eastAsia="pl-PL"/>
    </w:rPr>
  </w:style>
  <w:style w:type="paragraph" w:customStyle="1" w:styleId="TABELA">
    <w:name w:val="TABELA"/>
    <w:basedOn w:val="Normal"/>
    <w:next w:val="TEXT"/>
    <w:rsid w:val="002764F0"/>
    <w:pPr>
      <w:keepNext/>
      <w:spacing w:before="180" w:after="60"/>
      <w:jc w:val="center"/>
    </w:pPr>
    <w:rPr>
      <w:i/>
      <w:iCs/>
      <w:sz w:val="24"/>
    </w:rPr>
  </w:style>
  <w:style w:type="paragraph" w:styleId="BalloonText">
    <w:name w:val="Balloon Text"/>
    <w:basedOn w:val="Normal"/>
    <w:semiHidden/>
    <w:rPr>
      <w:rFonts w:ascii="Tahoma" w:hAnsi="Tahoma"/>
      <w:sz w:val="16"/>
      <w:szCs w:val="16"/>
    </w:rPr>
  </w:style>
  <w:style w:type="paragraph" w:styleId="Caption">
    <w:name w:val="caption"/>
    <w:basedOn w:val="Normal"/>
    <w:next w:val="Normal"/>
    <w:link w:val="CaptionChar"/>
    <w:qFormat/>
    <w:rsid w:val="00C545B1"/>
    <w:rPr>
      <w:b/>
      <w:bCs/>
    </w:rPr>
  </w:style>
  <w:style w:type="paragraph" w:styleId="EndnoteText">
    <w:name w:val="endnote text"/>
    <w:basedOn w:val="Normal"/>
    <w:semiHidden/>
    <w:rsid w:val="00FC7998"/>
  </w:style>
  <w:style w:type="character" w:styleId="EndnoteReference">
    <w:name w:val="endnote reference"/>
    <w:basedOn w:val="DefaultParagraphFont"/>
    <w:semiHidden/>
    <w:rsid w:val="00FC7998"/>
    <w:rPr>
      <w:vertAlign w:val="superscript"/>
    </w:rPr>
  </w:style>
  <w:style w:type="paragraph" w:customStyle="1" w:styleId="TEXT">
    <w:name w:val="TEXT"/>
    <w:basedOn w:val="Normal"/>
    <w:link w:val="TEXTZnak"/>
    <w:autoRedefine/>
    <w:rsid w:val="0089089E"/>
    <w:pPr>
      <w:tabs>
        <w:tab w:val="center" w:pos="4820"/>
        <w:tab w:val="right" w:pos="9638"/>
      </w:tabs>
      <w:spacing w:line="360" w:lineRule="auto"/>
      <w:jc w:val="center"/>
    </w:pPr>
    <w:rPr>
      <w:sz w:val="24"/>
      <w:szCs w:val="24"/>
    </w:rPr>
  </w:style>
  <w:style w:type="character" w:customStyle="1" w:styleId="TEXTZnak">
    <w:name w:val="TEXT Znak"/>
    <w:basedOn w:val="DefaultParagraphFont"/>
    <w:link w:val="TEXT"/>
    <w:rsid w:val="0089089E"/>
    <w:rPr>
      <w:sz w:val="24"/>
      <w:szCs w:val="24"/>
    </w:rPr>
  </w:style>
  <w:style w:type="table" w:styleId="TableGrid">
    <w:name w:val="Table Grid"/>
    <w:basedOn w:val="TableNormal"/>
    <w:rsid w:val="0057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D01A8"/>
  </w:style>
  <w:style w:type="paragraph" w:styleId="TOC2">
    <w:name w:val="toc 2"/>
    <w:basedOn w:val="Normal"/>
    <w:next w:val="Normal"/>
    <w:autoRedefine/>
    <w:uiPriority w:val="39"/>
    <w:rsid w:val="003D01A8"/>
    <w:pPr>
      <w:ind w:left="200"/>
    </w:pPr>
  </w:style>
  <w:style w:type="paragraph" w:styleId="TOC3">
    <w:name w:val="toc 3"/>
    <w:basedOn w:val="Normal"/>
    <w:next w:val="Normal"/>
    <w:autoRedefine/>
    <w:uiPriority w:val="39"/>
    <w:rsid w:val="003D01A8"/>
    <w:pPr>
      <w:ind w:left="400"/>
    </w:pPr>
  </w:style>
  <w:style w:type="character" w:styleId="Hyperlink">
    <w:name w:val="Hyperlink"/>
    <w:basedOn w:val="DefaultParagraphFont"/>
    <w:uiPriority w:val="99"/>
    <w:rsid w:val="003D01A8"/>
    <w:rPr>
      <w:color w:val="0000FF"/>
      <w:u w:val="single"/>
    </w:rPr>
  </w:style>
  <w:style w:type="paragraph" w:customStyle="1" w:styleId="figure">
    <w:name w:val="figure"/>
    <w:basedOn w:val="Caption"/>
    <w:rsid w:val="007279E3"/>
    <w:pPr>
      <w:jc w:val="center"/>
    </w:pPr>
  </w:style>
  <w:style w:type="paragraph" w:customStyle="1" w:styleId="StylLegendaNiePogrubienie">
    <w:name w:val="Styl Legenda + Nie Pogrubienie"/>
    <w:basedOn w:val="Caption"/>
    <w:link w:val="StylLegendaNiePogrubienieZnak"/>
    <w:rsid w:val="003E13EA"/>
    <w:rPr>
      <w:b w:val="0"/>
      <w:bCs w:val="0"/>
      <w:sz w:val="24"/>
    </w:rPr>
  </w:style>
  <w:style w:type="character" w:customStyle="1" w:styleId="CaptionChar">
    <w:name w:val="Caption Char"/>
    <w:basedOn w:val="DefaultParagraphFont"/>
    <w:link w:val="Caption"/>
    <w:rsid w:val="003E13EA"/>
    <w:rPr>
      <w:b/>
      <w:bCs/>
      <w:lang w:val="pl-PL" w:eastAsia="pl-PL"/>
    </w:rPr>
  </w:style>
  <w:style w:type="character" w:customStyle="1" w:styleId="StylLegendaNiePogrubienieZnak">
    <w:name w:val="Styl Legenda + Nie Pogrubienie Znak"/>
    <w:basedOn w:val="CaptionChar"/>
    <w:link w:val="StylLegendaNiePogrubienie"/>
    <w:rsid w:val="003E13EA"/>
    <w:rPr>
      <w:b/>
      <w:bCs/>
      <w:sz w:val="24"/>
      <w:lang w:val="pl-PL" w:eastAsia="pl-PL"/>
    </w:rPr>
  </w:style>
  <w:style w:type="paragraph" w:customStyle="1" w:styleId="WZR">
    <w:name w:val="WZÓR"/>
    <w:basedOn w:val="Caption"/>
    <w:link w:val="WZRZnak"/>
    <w:autoRedefine/>
    <w:rsid w:val="00BD0BDE"/>
    <w:pPr>
      <w:keepNext/>
      <w:tabs>
        <w:tab w:val="center" w:pos="4820"/>
        <w:tab w:val="right" w:pos="9639"/>
      </w:tabs>
    </w:pPr>
    <w:rPr>
      <w:b w:val="0"/>
      <w:sz w:val="24"/>
    </w:rPr>
  </w:style>
  <w:style w:type="character" w:customStyle="1" w:styleId="WZRZnak">
    <w:name w:val="WZÓR Znak"/>
    <w:basedOn w:val="CaptionChar"/>
    <w:link w:val="WZR"/>
    <w:rsid w:val="00BD0BDE"/>
    <w:rPr>
      <w:b/>
      <w:bCs/>
      <w:sz w:val="24"/>
      <w:lang w:val="pl-PL" w:eastAsia="pl-PL"/>
    </w:rPr>
  </w:style>
  <w:style w:type="paragraph" w:styleId="Header">
    <w:name w:val="header"/>
    <w:basedOn w:val="Normal"/>
    <w:link w:val="HeaderChar"/>
    <w:rsid w:val="00123DAB"/>
    <w:pPr>
      <w:tabs>
        <w:tab w:val="center" w:pos="4536"/>
        <w:tab w:val="right" w:pos="9072"/>
      </w:tabs>
    </w:pPr>
  </w:style>
  <w:style w:type="character" w:customStyle="1" w:styleId="HeaderChar">
    <w:name w:val="Header Char"/>
    <w:basedOn w:val="DefaultParagraphFont"/>
    <w:link w:val="Header"/>
    <w:rsid w:val="00123DAB"/>
  </w:style>
  <w:style w:type="paragraph" w:styleId="Footer">
    <w:name w:val="footer"/>
    <w:basedOn w:val="Normal"/>
    <w:link w:val="FooterChar"/>
    <w:rsid w:val="00123DAB"/>
    <w:pPr>
      <w:tabs>
        <w:tab w:val="center" w:pos="4536"/>
        <w:tab w:val="right" w:pos="9072"/>
      </w:tabs>
    </w:pPr>
  </w:style>
  <w:style w:type="character" w:customStyle="1" w:styleId="FooterChar">
    <w:name w:val="Footer Char"/>
    <w:basedOn w:val="DefaultParagraphFont"/>
    <w:link w:val="Footer"/>
    <w:rsid w:val="00123DAB"/>
  </w:style>
  <w:style w:type="paragraph" w:styleId="ListParagraph">
    <w:name w:val="List Paragraph"/>
    <w:basedOn w:val="Normal"/>
    <w:uiPriority w:val="34"/>
    <w:qFormat/>
    <w:rsid w:val="00951750"/>
    <w:pPr>
      <w:ind w:left="720"/>
      <w:contextualSpacing/>
    </w:pPr>
  </w:style>
  <w:style w:type="character" w:styleId="UnresolvedMention">
    <w:name w:val="Unresolved Mention"/>
    <w:basedOn w:val="DefaultParagraphFont"/>
    <w:uiPriority w:val="99"/>
    <w:semiHidden/>
    <w:unhideWhenUsed/>
    <w:rsid w:val="00F46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E%20DYPLOMOWE\PRACA%20DYPLOMOWA%20-%20szablon.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20CF-6AE0-4220-8C7F-EDE45211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DYPLOMOWA - szablon.dotx</Template>
  <TotalTime>143</TotalTime>
  <Pages>8</Pages>
  <Words>1262</Words>
  <Characters>7197</Characters>
  <Application>Microsoft Office Word</Application>
  <DocSecurity>0</DocSecurity>
  <Lines>59</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Wskazówki dla autorów referatów na4KKRRiT 2003</vt:lpstr>
      <vt:lpstr>Wskazówki dla autorów referatów na4KKRRiT 2003</vt:lpstr>
    </vt:vector>
  </TitlesOfParts>
  <Company>Politechnika Warszawska</Company>
  <LinksUpToDate>false</LinksUpToDate>
  <CharactersWithSpaces>8443</CharactersWithSpaces>
  <SharedDoc>false</SharedDoc>
  <HLinks>
    <vt:vector size="36" baseType="variant">
      <vt:variant>
        <vt:i4>1703987</vt:i4>
      </vt:variant>
      <vt:variant>
        <vt:i4>32</vt:i4>
      </vt:variant>
      <vt:variant>
        <vt:i4>0</vt:i4>
      </vt:variant>
      <vt:variant>
        <vt:i4>5</vt:i4>
      </vt:variant>
      <vt:variant>
        <vt:lpwstr/>
      </vt:variant>
      <vt:variant>
        <vt:lpwstr>_Toc303678437</vt:lpwstr>
      </vt:variant>
      <vt:variant>
        <vt:i4>1703987</vt:i4>
      </vt:variant>
      <vt:variant>
        <vt:i4>26</vt:i4>
      </vt:variant>
      <vt:variant>
        <vt:i4>0</vt:i4>
      </vt:variant>
      <vt:variant>
        <vt:i4>5</vt:i4>
      </vt:variant>
      <vt:variant>
        <vt:lpwstr/>
      </vt:variant>
      <vt:variant>
        <vt:lpwstr>_Toc303678436</vt:lpwstr>
      </vt:variant>
      <vt:variant>
        <vt:i4>1703987</vt:i4>
      </vt:variant>
      <vt:variant>
        <vt:i4>20</vt:i4>
      </vt:variant>
      <vt:variant>
        <vt:i4>0</vt:i4>
      </vt:variant>
      <vt:variant>
        <vt:i4>5</vt:i4>
      </vt:variant>
      <vt:variant>
        <vt:lpwstr/>
      </vt:variant>
      <vt:variant>
        <vt:lpwstr>_Toc303678435</vt:lpwstr>
      </vt:variant>
      <vt:variant>
        <vt:i4>1703987</vt:i4>
      </vt:variant>
      <vt:variant>
        <vt:i4>14</vt:i4>
      </vt:variant>
      <vt:variant>
        <vt:i4>0</vt:i4>
      </vt:variant>
      <vt:variant>
        <vt:i4>5</vt:i4>
      </vt:variant>
      <vt:variant>
        <vt:lpwstr/>
      </vt:variant>
      <vt:variant>
        <vt:lpwstr>_Toc303678434</vt:lpwstr>
      </vt:variant>
      <vt:variant>
        <vt:i4>1703987</vt:i4>
      </vt:variant>
      <vt:variant>
        <vt:i4>8</vt:i4>
      </vt:variant>
      <vt:variant>
        <vt:i4>0</vt:i4>
      </vt:variant>
      <vt:variant>
        <vt:i4>5</vt:i4>
      </vt:variant>
      <vt:variant>
        <vt:lpwstr/>
      </vt:variant>
      <vt:variant>
        <vt:lpwstr>_Toc303678433</vt:lpwstr>
      </vt:variant>
      <vt:variant>
        <vt:i4>1703987</vt:i4>
      </vt:variant>
      <vt:variant>
        <vt:i4>2</vt:i4>
      </vt:variant>
      <vt:variant>
        <vt:i4>0</vt:i4>
      </vt:variant>
      <vt:variant>
        <vt:i4>5</vt:i4>
      </vt:variant>
      <vt:variant>
        <vt:lpwstr/>
      </vt:variant>
      <vt:variant>
        <vt:lpwstr>_Toc303678432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Wskazówki dla autorów referatów na4KKRRiT 2003</dc:title>
  <dc:subject/>
  <dc:creator>Kamil Staniec</dc:creator>
  <cp:keywords/>
  <cp:lastModifiedBy>Borusiewicz, Tomasz (Nokia - PL/Wroclaw)</cp:lastModifiedBy>
  <cp:revision>7</cp:revision>
  <cp:lastPrinted>2006-03-11T19:57:00Z</cp:lastPrinted>
  <dcterms:created xsi:type="dcterms:W3CDTF">2017-12-03T16:34:00Z</dcterms:created>
  <dcterms:modified xsi:type="dcterms:W3CDTF">2020-05-14T16:53:00Z</dcterms:modified>
</cp:coreProperties>
</file>