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134903" cy="524704"/>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34903" cy="52470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48"/>
          <w:szCs w:val="48"/>
        </w:rPr>
      </w:pPr>
      <w:r w:rsidDel="00000000" w:rsidR="00000000" w:rsidRPr="00000000">
        <w:rPr>
          <w:b w:val="1"/>
          <w:bCs w:val="1"/>
          <w:sz w:val="48"/>
          <w:szCs w:val="48"/>
          <w:rtl w:val="0"/>
        </w:rPr>
        <w:t xml:space="preserve">PRUEBAS UNITARIAS</w:t>
      </w:r>
    </w:p>
    <w:p w:rsidR="00000000" w:rsidDel="00000000" w:rsidP="00000000" w:rsidRDefault="00000000" w:rsidRPr="00000000" w14:paraId="00000013">
      <w:pPr>
        <w:jc w:val="center"/>
        <w:rPr>
          <w:b w:val="1"/>
          <w:bCs w:val="1"/>
          <w:sz w:val="48"/>
          <w:szCs w:val="48"/>
        </w:rPr>
      </w:pPr>
      <w:r w:rsidDel="00000000" w:rsidR="00000000" w:rsidRPr="00000000">
        <w:rPr>
          <w:b w:val="1"/>
          <w:bCs w:val="1"/>
          <w:sz w:val="48"/>
          <w:szCs w:val="48"/>
          <w:rtl w:val="0"/>
        </w:rPr>
        <w:t xml:space="preserve">DOCUMENTACIÓN TÉCNICA</w:t>
      </w:r>
    </w:p>
    <w:p w:rsidR="00000000" w:rsidDel="00000000" w:rsidP="00000000" w:rsidRDefault="00000000" w:rsidRPr="00000000" w14:paraId="00000014">
      <w:pPr>
        <w:jc w:val="center"/>
        <w:rPr>
          <w:b w:val="1"/>
          <w:bCs w:val="1"/>
          <w:sz w:val="48"/>
          <w:szCs w:val="48"/>
        </w:rPr>
      </w:pPr>
      <w:r w:rsidDel="00000000" w:rsidR="00000000" w:rsidRPr="00000000">
        <w:rPr>
          <w:b w:val="1"/>
          <w:bCs w:val="1"/>
          <w:sz w:val="48"/>
          <w:szCs w:val="48"/>
          <w:rtl w:val="0"/>
        </w:rPr>
        <w:t xml:space="preserve">CONFIGURACIÓN DE API GATEWAY</w:t>
      </w:r>
    </w:p>
    <w:p w:rsidR="00000000" w:rsidDel="00000000" w:rsidP="00000000" w:rsidRDefault="00000000" w:rsidRPr="00000000" w14:paraId="00000015">
      <w:pPr>
        <w:jc w:val="center"/>
        <w:rPr>
          <w:sz w:val="32"/>
          <w:szCs w:val="32"/>
        </w:rPr>
      </w:pPr>
      <w:r w:rsidDel="00000000" w:rsidR="00000000" w:rsidRPr="00000000">
        <w:rPr>
          <w:rtl w:val="0"/>
        </w:rPr>
      </w:r>
    </w:p>
    <w:p w:rsidR="00000000" w:rsidDel="00000000" w:rsidP="00000000" w:rsidRDefault="00000000" w:rsidRPr="00000000" w14:paraId="00000016">
      <w:pPr>
        <w:jc w:val="center"/>
        <w:rPr>
          <w:sz w:val="32"/>
          <w:szCs w:val="32"/>
        </w:rPr>
      </w:pPr>
      <w:r w:rsidDel="00000000" w:rsidR="00000000" w:rsidRPr="00000000">
        <w:rPr>
          <w:rtl w:val="0"/>
        </w:rPr>
      </w:r>
    </w:p>
    <w:p w:rsidR="00000000" w:rsidDel="00000000" w:rsidP="00000000" w:rsidRDefault="00000000" w:rsidRPr="00000000" w14:paraId="00000017">
      <w:pPr>
        <w:jc w:val="center"/>
        <w:rPr>
          <w:sz w:val="32"/>
          <w:szCs w:val="32"/>
        </w:rPr>
      </w:pPr>
      <w:r w:rsidDel="00000000" w:rsidR="00000000" w:rsidRPr="00000000">
        <w:rPr>
          <w:sz w:val="32"/>
          <w:szCs w:val="32"/>
          <w:rtl w:val="0"/>
        </w:rPr>
        <w:t xml:space="preserve">&lt;&lt;Tomás Octavio Acuña Maldonado, Maxence Andre Jean Travers Bellais&gt;&gt;</w:t>
      </w:r>
    </w:p>
    <w:p w:rsidR="00000000" w:rsidDel="00000000" w:rsidP="00000000" w:rsidRDefault="00000000" w:rsidRPr="00000000" w14:paraId="00000018">
      <w:pPr>
        <w:jc w:val="center"/>
        <w:rPr>
          <w:sz w:val="32"/>
          <w:szCs w:val="32"/>
        </w:rPr>
      </w:pPr>
      <w:r w:rsidDel="00000000" w:rsidR="00000000" w:rsidRPr="00000000">
        <w:rPr>
          <w:sz w:val="32"/>
          <w:szCs w:val="32"/>
          <w:rtl w:val="0"/>
        </w:rPr>
        <w:t xml:space="preserve">&lt;&lt;DSY1103-003D</w:t>
      </w:r>
    </w:p>
    <w:p w:rsidR="00000000" w:rsidDel="00000000" w:rsidP="00000000" w:rsidRDefault="00000000" w:rsidRPr="00000000" w14:paraId="00000019">
      <w:pPr>
        <w:jc w:val="center"/>
        <w:rPr>
          <w:sz w:val="32"/>
          <w:szCs w:val="32"/>
        </w:rPr>
      </w:pPr>
      <w:r w:rsidDel="00000000" w:rsidR="00000000" w:rsidRPr="00000000">
        <w:rPr>
          <w:sz w:val="32"/>
          <w:szCs w:val="32"/>
          <w:rtl w:val="0"/>
        </w:rPr>
        <w:t xml:space="preserve">Desarrollo FullStack I&gt;&gt;</w:t>
      </w:r>
    </w:p>
    <w:p w:rsidR="00000000" w:rsidDel="00000000" w:rsidP="00000000" w:rsidRDefault="00000000" w:rsidRPr="00000000" w14:paraId="0000001A">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sz w:val="32"/>
          <w:szCs w:val="32"/>
          <w:rtl w:val="0"/>
        </w:rPr>
        <w:t xml:space="preserve">Puntos a desarrollar:</w:t>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spacing w:after="280" w:before="28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1. Información General</w:t>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 del proyecto: Sistema de Gestión Hotelera - Arquitectura de Microservicios</w:t>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Integrantes: Tomás Octavio Acuña Maldonado, Maxence Andre Jean Travers Bellais</w:t>
      </w:r>
    </w:p>
    <w:p w:rsidR="00000000" w:rsidDel="00000000" w:rsidP="00000000" w:rsidRDefault="00000000" w:rsidRPr="00000000" w14:paraId="00000020">
      <w:pPr>
        <w:numPr>
          <w:ilvl w:val="0"/>
          <w:numId w:val="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Fecha de elaboración: 13 de abril de 2026</w:t>
      </w:r>
    </w:p>
    <w:p w:rsidR="00000000" w:rsidDel="00000000" w:rsidP="00000000" w:rsidRDefault="00000000" w:rsidRPr="00000000" w14:paraId="00000021">
      <w:pPr>
        <w:numPr>
          <w:ilvl w:val="0"/>
          <w:numId w:val="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Versión del documento: 1.0</w:t>
      </w:r>
    </w:p>
    <w:p w:rsidR="00000000" w:rsidDel="00000000" w:rsidP="00000000" w:rsidRDefault="00000000" w:rsidRPr="00000000" w14:paraId="00000022">
      <w:pPr>
        <w:numPr>
          <w:ilvl w:val="0"/>
          <w:numId w:val="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Docente: David Osvaldo Larrondo Narbona</w:t>
      </w:r>
    </w:p>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Repositorio GitHub: https://github.com/Tomatechs22K/Microservicio_Gestion_de_Hoteles</w:t>
      </w:r>
    </w:p>
    <w:p w:rsidR="00000000" w:rsidDel="00000000" w:rsidP="00000000" w:rsidRDefault="00000000" w:rsidRPr="00000000" w14:paraId="00000024">
      <w:pPr>
        <w:numPr>
          <w:ilvl w:val="0"/>
          <w:numId w:val="6"/>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Ambiente de ejecución: Local (IntelliJ IDEA, Docker) y contenedores Docker orquestados vía docker-compose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80" w:before="28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 Objetivo del Plan de Pruebas</w:t>
      </w:r>
    </w:p>
    <w:p w:rsidR="00000000" w:rsidDel="00000000" w:rsidP="00000000" w:rsidRDefault="00000000" w:rsidRPr="00000000" w14:paraId="00000027">
      <w:pPr>
        <w:numPr>
          <w:ilvl w:val="0"/>
          <w:numId w:val="9"/>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Garantizar la estabilidad, robustez, calidad de código y correcto funcionamiento del ecosistema distribuido del sistema mediante una suite de pruebas automatizadas y funcionales. El plan valida la correcta separación de responsabilidades bajo el patrón CSR, el cumplimiento estricto de las reglas de negocio del dominio hotelero, el manejo unificado de excepciones mediante </w:t>
      </w:r>
      <w:r w:rsidDel="00000000" w:rsidR="00000000" w:rsidRPr="00000000">
        <w:rPr>
          <w:rFonts w:ascii="Roboto Mono" w:cs="Roboto Mono" w:eastAsia="Roboto Mono" w:hAnsi="Roboto Mono"/>
          <w:color w:val="188038"/>
          <w:rtl w:val="0"/>
        </w:rPr>
        <w:t xml:space="preserve">@ControllerAdvice</w:t>
      </w:r>
      <w:r w:rsidDel="00000000" w:rsidR="00000000" w:rsidRPr="00000000">
        <w:rPr>
          <w:rFonts w:ascii="Times New Roman" w:cs="Times New Roman" w:eastAsia="Times New Roman" w:hAnsi="Times New Roman"/>
          <w:rtl w:val="0"/>
        </w:rPr>
        <w:t xml:space="preserve">, la interoperabilidad tolerante a fallos mediante el consumo de endpoints remotos vía Feign Client, y la centralización perimetral de peticiones a través de Spring Cloud Gateway orquestado de forma dinámica con Netflix Eureka, asegurando una cobertura mínima de código del 80% </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80" w:before="28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 Alcance</w:t>
      </w:r>
    </w:p>
    <w:p w:rsidR="00000000" w:rsidDel="00000000" w:rsidP="00000000" w:rsidRDefault="00000000" w:rsidRPr="00000000" w14:paraId="0000002A">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Incluye</w:t>
      </w:r>
    </w:p>
    <w:p w:rsidR="00000000" w:rsidDel="00000000" w:rsidP="00000000" w:rsidRDefault="00000000" w:rsidRPr="00000000" w14:paraId="0000002B">
      <w:pPr>
        <w:numPr>
          <w:ilvl w:val="0"/>
          <w:numId w:val="12"/>
        </w:numPr>
        <w:spacing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Pruebas unitarias automatizadas sobre la capa lógica de negocio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Times New Roman" w:cs="Times New Roman" w:eastAsia="Times New Roman" w:hAnsi="Times New Roman"/>
          <w:rtl w:val="0"/>
        </w:rPr>
        <w:t xml:space="preserve">) aislando dependencias con Mockito.</w:t>
      </w:r>
      <w:r w:rsidDel="00000000" w:rsidR="00000000" w:rsidRPr="00000000">
        <w:rPr>
          <w:rtl w:val="0"/>
        </w:rPr>
      </w:r>
    </w:p>
    <w:p w:rsidR="00000000" w:rsidDel="00000000" w:rsidP="00000000" w:rsidRDefault="00000000" w:rsidRPr="00000000" w14:paraId="0000002C">
      <w:pPr>
        <w:numPr>
          <w:ilvl w:val="0"/>
          <w:numId w:val="12"/>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Pruebas de integración funcionales de endpoints REST verificando payloads JSON y códigos de respuesta HTTP correctos.</w:t>
      </w:r>
      <w:r w:rsidDel="00000000" w:rsidR="00000000" w:rsidRPr="00000000">
        <w:rPr>
          <w:rtl w:val="0"/>
        </w:rPr>
      </w:r>
    </w:p>
    <w:p w:rsidR="00000000" w:rsidDel="00000000" w:rsidP="00000000" w:rsidRDefault="00000000" w:rsidRPr="00000000" w14:paraId="0000002D">
      <w:pPr>
        <w:numPr>
          <w:ilvl w:val="0"/>
          <w:numId w:val="12"/>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Validación perimetral del enrutamiento, prefijos y filtros dinámicos en el API Gateway.</w:t>
      </w:r>
      <w:r w:rsidDel="00000000" w:rsidR="00000000" w:rsidRPr="00000000">
        <w:rPr>
          <w:rtl w:val="0"/>
        </w:rPr>
      </w:r>
    </w:p>
    <w:p w:rsidR="00000000" w:rsidDel="00000000" w:rsidP="00000000" w:rsidRDefault="00000000" w:rsidRPr="00000000" w14:paraId="0000002E">
      <w:pPr>
        <w:numPr>
          <w:ilvl w:val="0"/>
          <w:numId w:val="12"/>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Verificación del registro de instancias en el servidor de descubrimiento Eureka Server.</w:t>
      </w:r>
      <w:r w:rsidDel="00000000" w:rsidR="00000000" w:rsidRPr="00000000">
        <w:rPr>
          <w:rtl w:val="0"/>
        </w:rPr>
      </w:r>
    </w:p>
    <w:p w:rsidR="00000000" w:rsidDel="00000000" w:rsidP="00000000" w:rsidRDefault="00000000" w:rsidRPr="00000000" w14:paraId="0000002F">
      <w:pPr>
        <w:numPr>
          <w:ilvl w:val="0"/>
          <w:numId w:val="12"/>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Validación sintáctica y de perfiles (</w:t>
      </w:r>
      <w:r w:rsidDel="00000000" w:rsidR="00000000" w:rsidRPr="00000000">
        <w:rPr>
          <w:rFonts w:ascii="Roboto Mono" w:cs="Roboto Mono" w:eastAsia="Roboto Mono" w:hAnsi="Roboto Mono"/>
          <w:color w:val="188038"/>
          <w:rtl w:val="0"/>
        </w:rPr>
        <w:t xml:space="preserve">dev</w:t>
      </w:r>
      <w:r w:rsidDel="00000000" w:rsidR="00000000" w:rsidRPr="00000000">
        <w:rPr>
          <w:rFonts w:ascii="Times New Roman" w:cs="Times New Roman" w:eastAsia="Times New Roman" w:hAnsi="Times New Roman"/>
          <w:rtl w:val="0"/>
        </w:rPr>
        <w:t xml:space="preserve">/</w:t>
      </w:r>
      <w:r w:rsidDel="00000000" w:rsidR="00000000" w:rsidRPr="00000000">
        <w:rPr>
          <w:rFonts w:ascii="Roboto Mono" w:cs="Roboto Mono" w:eastAsia="Roboto Mono" w:hAnsi="Roboto Mono"/>
          <w:color w:val="188038"/>
          <w:rtl w:val="0"/>
        </w:rPr>
        <w:t xml:space="preserve">prod</w:t>
      </w:r>
      <w:r w:rsidDel="00000000" w:rsidR="00000000" w:rsidRPr="00000000">
        <w:rPr>
          <w:rFonts w:ascii="Times New Roman" w:cs="Times New Roman" w:eastAsia="Times New Roman" w:hAnsi="Times New Roman"/>
          <w:rtl w:val="0"/>
        </w:rPr>
        <w:t xml:space="preserve">) de los archivos de propiedades en formato YAML.</w:t>
      </w:r>
      <w:r w:rsidDel="00000000" w:rsidR="00000000" w:rsidRPr="00000000">
        <w:rPr>
          <w:rtl w:val="0"/>
        </w:rPr>
      </w:r>
    </w:p>
    <w:p w:rsidR="00000000" w:rsidDel="00000000" w:rsidP="00000000" w:rsidRDefault="00000000" w:rsidRPr="00000000" w14:paraId="00000030">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No Incluye</w:t>
      </w:r>
    </w:p>
    <w:p w:rsidR="00000000" w:rsidDel="00000000" w:rsidP="00000000" w:rsidRDefault="00000000" w:rsidRPr="00000000" w14:paraId="00000031">
      <w:pPr>
        <w:numPr>
          <w:ilvl w:val="0"/>
          <w:numId w:val="13"/>
        </w:numPr>
        <w:spacing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Pruebas de carga volumétricas o concurrencia masiva (Performance Testing).</w:t>
      </w:r>
      <w:r w:rsidDel="00000000" w:rsidR="00000000" w:rsidRPr="00000000">
        <w:rPr>
          <w:rtl w:val="0"/>
        </w:rPr>
      </w:r>
    </w:p>
    <w:p w:rsidR="00000000" w:rsidDel="00000000" w:rsidP="00000000" w:rsidRDefault="00000000" w:rsidRPr="00000000" w14:paraId="00000032">
      <w:pPr>
        <w:numPr>
          <w:ilvl w:val="0"/>
          <w:numId w:val="13"/>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Pruebas de penetración o auditorías de seguridad avanzada (Penetration Testing).</w:t>
      </w:r>
      <w:r w:rsidDel="00000000" w:rsidR="00000000" w:rsidRPr="00000000">
        <w:rPr>
          <w:rtl w:val="0"/>
        </w:rPr>
      </w:r>
    </w:p>
    <w:p w:rsidR="00000000" w:rsidDel="00000000" w:rsidP="00000000" w:rsidRDefault="00000000" w:rsidRPr="00000000" w14:paraId="00000033">
      <w:pPr>
        <w:numPr>
          <w:ilvl w:val="0"/>
          <w:numId w:val="13"/>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Pruebas de estrés de infraestructura o simulación de denegación de servicios (DoS).</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80" w:before="28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 Arquitectura Bajo Prueba</w:t>
      </w:r>
    </w:p>
    <w:p w:rsidR="00000000" w:rsidDel="00000000" w:rsidP="00000000" w:rsidRDefault="00000000" w:rsidRPr="00000000" w14:paraId="00000036">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Microservicios involucrados</w:t>
      </w:r>
    </w:p>
    <w:tbl>
      <w:tblPr>
        <w:tblStyle w:val="Table1"/>
        <w:tblW w:w="9371.0" w:type="dxa"/>
        <w:jc w:val="left"/>
        <w:tblLayout w:type="fixed"/>
        <w:tblLook w:val="0400"/>
      </w:tblPr>
      <w:tblGrid>
        <w:gridCol w:w="5021"/>
        <w:gridCol w:w="4350"/>
        <w:tblGridChange w:id="0">
          <w:tblGrid>
            <w:gridCol w:w="5021"/>
            <w:gridCol w:w="4350"/>
          </w:tblGrid>
        </w:tblGridChange>
      </w:tblGrid>
      <w:tr>
        <w:trPr>
          <w:cantSplit w:val="0"/>
          <w:trHeight w:val="343" w:hRule="atLeast"/>
          <w:tblHeader w:val="1"/>
        </w:trPr>
        <w:tc>
          <w:tcPr>
            <w:vAlign w:val="center"/>
          </w:tcPr>
          <w:p w:rsidR="00000000" w:rsidDel="00000000" w:rsidP="00000000" w:rsidRDefault="00000000" w:rsidRPr="00000000" w14:paraId="000000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Microservicio</w:t>
            </w:r>
          </w:p>
        </w:tc>
        <w:tc>
          <w:tcPr>
            <w:vAlign w:val="center"/>
          </w:tcPr>
          <w:p w:rsidR="00000000" w:rsidDel="00000000" w:rsidP="00000000" w:rsidRDefault="00000000" w:rsidRPr="00000000" w14:paraId="000000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890" w:hRule="atLeast"/>
          <w:tblHeader w:val="0"/>
        </w:trPr>
        <w:tc>
          <w:tcP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Ms-eureka-server</w:t>
            </w:r>
          </w:p>
        </w:tc>
        <w:tc>
          <w:tcPr>
            <w:vAlign w:val="cente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de registro y descubrimiento de servicios que centraliza el mapa de instancias del ecosistema distribuido dinámicamente (Puerto 8761).</w:t>
            </w:r>
          </w:p>
        </w:tc>
      </w:tr>
      <w:tr>
        <w:trPr>
          <w:cantSplit w:val="0"/>
          <w:trHeight w:val="691" w:hRule="atLeast"/>
          <w:tblHeader w:val="0"/>
        </w:trPr>
        <w:tc>
          <w:tcPr>
            <w:vAlign w:val="cente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ms-hoteles</w:t>
            </w:r>
          </w:p>
        </w:tc>
        <w:tc>
          <w:tcPr>
            <w:vAlign w:val="cente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del ciclo de vida del catálogo de sucursales hoteleras y orquestación de operaciones de negocio del dominio (Puerto 8081).</w:t>
            </w:r>
          </w:p>
        </w:tc>
      </w:tr>
      <w:tr>
        <w:trPr>
          <w:cantSplit w:val="0"/>
          <w:trHeight w:val="814" w:hRule="atLeast"/>
          <w:tblHeader w:val="0"/>
        </w:trPr>
        <w:tc>
          <w:tcPr>
            <w:vAlign w:val="cente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ms-habitaciones</w:t>
            </w:r>
          </w:p>
        </w:tc>
        <w:tc>
          <w:tcPr>
            <w:vAlign w:val="cente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inventario de habitaciones, asignación de tarifas y lógica de estados de ocupación por hotel (Puerto 8084).</w:t>
            </w:r>
          </w:p>
        </w:tc>
      </w:tr>
      <w:tr>
        <w:trPr>
          <w:cantSplit w:val="0"/>
          <w:trHeight w:val="684" w:hRule="atLeast"/>
          <w:tblHeader w:val="0"/>
        </w:trPr>
        <w:tc>
          <w:tcPr>
            <w:vAlign w:val="cente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ms-usuarios</w:t>
            </w:r>
          </w:p>
        </w:tc>
        <w:tc>
          <w:tcP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registro, autenticación y gestión de privilegios de los usuarios del sistema (Puerto 8082).</w:t>
            </w:r>
          </w:p>
        </w:tc>
      </w:tr>
      <w:tr>
        <w:trPr>
          <w:cantSplit w:val="0"/>
          <w:trHeight w:val="525" w:hRule="atLeast"/>
          <w:tblHeader w:val="0"/>
        </w:trPr>
        <w:tc>
          <w:tcP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ms-clientes</w:t>
            </w:r>
          </w:p>
        </w:tc>
        <w:tc>
          <w:tcPr>
            <w:vAlign w:val="cente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del padrón de huéspedes, perfiles personales e históricos transaccionales (Puerto 8083).</w:t>
            </w:r>
          </w:p>
        </w:tc>
      </w:tr>
      <w:tr>
        <w:trPr>
          <w:cantSplit w:val="0"/>
          <w:trHeight w:val="343" w:hRule="atLeast"/>
          <w:tblHeader w:val="0"/>
        </w:trPr>
        <w:tc>
          <w:tcPr>
            <w:vAlign w:val="cente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ms-gateway</w:t>
            </w:r>
          </w:p>
        </w:tc>
        <w:tc>
          <w:tcPr>
            <w:vAlign w:val="cente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Gateway perimetral encargado de centralizar el enrutamiento hacia las instancias de negocio resolviendo ubicaciones vía Eureka (</w:t>
            </w:r>
            <w:r w:rsidDel="00000000" w:rsidR="00000000" w:rsidRPr="00000000">
              <w:rPr>
                <w:rFonts w:ascii="Roboto Mono" w:cs="Roboto Mono" w:eastAsia="Roboto Mono" w:hAnsi="Roboto Mono"/>
                <w:color w:val="188038"/>
                <w:rtl w:val="0"/>
              </w:rPr>
              <w:t xml:space="preserve">lb://</w:t>
            </w:r>
            <w:r w:rsidDel="00000000" w:rsidR="00000000" w:rsidRPr="00000000">
              <w:rPr>
                <w:rFonts w:ascii="Times New Roman" w:cs="Times New Roman" w:eastAsia="Times New Roman" w:hAnsi="Times New Roman"/>
                <w:rtl w:val="0"/>
              </w:rPr>
              <w:t xml:space="preserve">) (Puerto 8080).</w:t>
            </w:r>
          </w:p>
        </w:tc>
      </w:tr>
    </w:tbl>
    <w:p w:rsidR="00000000" w:rsidDel="00000000" w:rsidP="00000000" w:rsidRDefault="00000000" w:rsidRPr="00000000" w14:paraId="00000045">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Dependencias</w:t>
      </w:r>
    </w:p>
    <w:p w:rsidR="00000000" w:rsidDel="00000000" w:rsidP="00000000" w:rsidRDefault="00000000" w:rsidRPr="00000000" w14:paraId="00000046">
      <w:pPr>
        <w:numPr>
          <w:ilvl w:val="0"/>
          <w:numId w:val="14"/>
        </w:numPr>
        <w:spacing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 de datos: </w:t>
      </w:r>
      <w:r w:rsidDel="00000000" w:rsidR="00000000" w:rsidRPr="00000000">
        <w:rPr>
          <w:rFonts w:ascii="Times New Roman" w:cs="Times New Roman" w:eastAsia="Times New Roman" w:hAnsi="Times New Roman"/>
          <w:rtl w:val="0"/>
        </w:rPr>
        <w:t xml:space="preserve">Persistencia relacional aislada con una instancia de MySQL Server por cada microservicio (</w:t>
      </w:r>
      <w:r w:rsidDel="00000000" w:rsidR="00000000" w:rsidRPr="00000000">
        <w:rPr>
          <w:rFonts w:ascii="Roboto Mono" w:cs="Roboto Mono" w:eastAsia="Roboto Mono" w:hAnsi="Roboto Mono"/>
          <w:color w:val="188038"/>
          <w:rtl w:val="0"/>
        </w:rPr>
        <w:t xml:space="preserve">hoteles_db</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usuarios_db</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clientes_db</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habitaciones_db</w:t>
      </w:r>
      <w:r w:rsidDel="00000000" w:rsidR="00000000" w:rsidRPr="00000000">
        <w:rPr>
          <w:rFonts w:ascii="Times New Roman" w:cs="Times New Roman" w:eastAsia="Times New Roman" w:hAnsi="Times New Roman"/>
          <w:rtl w:val="0"/>
        </w:rPr>
        <w:t xml:space="preserve">) gestionando integridad referencial mediante JPA e Hibernate.</w:t>
      </w:r>
      <w:r w:rsidDel="00000000" w:rsidR="00000000" w:rsidRPr="00000000">
        <w:rPr>
          <w:rtl w:val="0"/>
        </w:rPr>
      </w:r>
    </w:p>
    <w:p w:rsidR="00000000" w:rsidDel="00000000" w:rsidP="00000000" w:rsidRDefault="00000000" w:rsidRPr="00000000" w14:paraId="00000047">
      <w:pPr>
        <w:numPr>
          <w:ilvl w:val="0"/>
          <w:numId w:val="1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API Gateway: </w:t>
      </w:r>
      <w:r w:rsidDel="00000000" w:rsidR="00000000" w:rsidRPr="00000000">
        <w:rPr>
          <w:rFonts w:ascii="Times New Roman" w:cs="Times New Roman" w:eastAsia="Times New Roman" w:hAnsi="Times New Roman"/>
          <w:rtl w:val="0"/>
        </w:rPr>
        <w:t xml:space="preserve">Spring Cloud Gateway configurado dinámicamente para balancear carga e intercomunicar clientes externos con servicios internos.</w:t>
      </w:r>
      <w:r w:rsidDel="00000000" w:rsidR="00000000" w:rsidRPr="00000000">
        <w:rPr>
          <w:rtl w:val="0"/>
        </w:rPr>
      </w:r>
    </w:p>
    <w:p w:rsidR="00000000" w:rsidDel="00000000" w:rsidP="00000000" w:rsidRDefault="00000000" w:rsidRPr="00000000" w14:paraId="00000048">
      <w:pPr>
        <w:numPr>
          <w:ilvl w:val="0"/>
          <w:numId w:val="1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Servicios externos: </w:t>
      </w:r>
      <w:r w:rsidDel="00000000" w:rsidR="00000000" w:rsidRPr="00000000">
        <w:rPr>
          <w:rFonts w:ascii="Times New Roman" w:cs="Times New Roman" w:eastAsia="Times New Roman" w:hAnsi="Times New Roman"/>
          <w:rtl w:val="0"/>
        </w:rPr>
        <w:t xml:space="preserve">Comunicación asíncrona/síncrona REST inter-servicio implementada con OpenFeign Client para resolver dependencias funcionales entre </w:t>
      </w:r>
      <w:r w:rsidDel="00000000" w:rsidR="00000000" w:rsidRPr="00000000">
        <w:rPr>
          <w:rFonts w:ascii="Roboto Mono" w:cs="Roboto Mono" w:eastAsia="Roboto Mono" w:hAnsi="Roboto Mono"/>
          <w:color w:val="188038"/>
          <w:rtl w:val="0"/>
        </w:rPr>
        <w:t xml:space="preserve">ms-hoteles</w:t>
      </w:r>
      <w:r w:rsidDel="00000000" w:rsidR="00000000" w:rsidRPr="00000000">
        <w:rPr>
          <w:rFonts w:ascii="Times New Roman" w:cs="Times New Roman" w:eastAsia="Times New Roman" w:hAnsi="Times New Roman"/>
          <w:rtl w:val="0"/>
        </w:rPr>
        <w:t xml:space="preserve"> y </w:t>
      </w:r>
      <w:r w:rsidDel="00000000" w:rsidR="00000000" w:rsidRPr="00000000">
        <w:rPr>
          <w:rFonts w:ascii="Roboto Mono" w:cs="Roboto Mono" w:eastAsia="Roboto Mono" w:hAnsi="Roboto Mono"/>
          <w:color w:val="188038"/>
          <w:rtl w:val="0"/>
        </w:rPr>
        <w:t xml:space="preserve">ms-habitaciones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9">
      <w:pPr>
        <w:numPr>
          <w:ilvl w:val="0"/>
          <w:numId w:val="1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Docker: </w:t>
      </w:r>
      <w:r w:rsidDel="00000000" w:rsidR="00000000" w:rsidRPr="00000000">
        <w:rPr>
          <w:rFonts w:ascii="Times New Roman" w:cs="Times New Roman" w:eastAsia="Times New Roman" w:hAnsi="Times New Roman"/>
          <w:rtl w:val="0"/>
        </w:rPr>
        <w:t xml:space="preserve">Dockerfile multi-stage por componente para optimización de imágenes y archivo </w:t>
      </w:r>
      <w:r w:rsidDel="00000000" w:rsidR="00000000" w:rsidRPr="00000000">
        <w:rPr>
          <w:rFonts w:ascii="Roboto Mono" w:cs="Roboto Mono" w:eastAsia="Roboto Mono" w:hAnsi="Roboto Mono"/>
          <w:color w:val="188038"/>
          <w:rtl w:val="0"/>
        </w:rPr>
        <w:t xml:space="preserve">docker-compose.yml</w:t>
      </w:r>
      <w:r w:rsidDel="00000000" w:rsidR="00000000" w:rsidRPr="00000000">
        <w:rPr>
          <w:rFonts w:ascii="Times New Roman" w:cs="Times New Roman" w:eastAsia="Times New Roman" w:hAnsi="Times New Roman"/>
          <w:rtl w:val="0"/>
        </w:rPr>
        <w:t xml:space="preserve"> unificado para la orquestación e inicialización del ecosistema local.</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280" w:before="28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 Estrategia de Pruebas</w:t>
      </w:r>
    </w:p>
    <w:p w:rsidR="00000000" w:rsidDel="00000000" w:rsidP="00000000" w:rsidRDefault="00000000" w:rsidRPr="00000000" w14:paraId="0000004C">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Pruebas Unitarias</w:t>
      </w:r>
    </w:p>
    <w:p w:rsidR="00000000" w:rsidDel="00000000" w:rsidP="00000000" w:rsidRDefault="00000000" w:rsidRPr="00000000" w14:paraId="0000004D">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Objetivo:</w:t>
      </w:r>
    </w:p>
    <w:p w:rsidR="00000000" w:rsidDel="00000000" w:rsidP="00000000" w:rsidRDefault="00000000" w:rsidRPr="00000000" w14:paraId="0000004E">
      <w:pPr>
        <w:numPr>
          <w:ilvl w:val="0"/>
          <w:numId w:val="15"/>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Validar el correcto comportamiento de las reglas de negocio en aislamiento absoluto de la capa de persistencia y de red, verificando restricciones del dominio (como validaciones Bean Validation), mutaciones de estados lógicos y propagación controlada de excepciones de negocio.</w:t>
      </w:r>
      <w:r w:rsidDel="00000000" w:rsidR="00000000" w:rsidRPr="00000000">
        <w:rPr>
          <w:rtl w:val="0"/>
        </w:rPr>
      </w:r>
    </w:p>
    <w:p w:rsidR="00000000" w:rsidDel="00000000" w:rsidP="00000000" w:rsidRDefault="00000000" w:rsidRPr="00000000" w14:paraId="0000004F">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Herramientas:</w:t>
      </w:r>
    </w:p>
    <w:p w:rsidR="00000000" w:rsidDel="00000000" w:rsidP="00000000" w:rsidRDefault="00000000" w:rsidRPr="00000000" w14:paraId="00000050">
      <w:pPr>
        <w:numPr>
          <w:ilvl w:val="0"/>
          <w:numId w:val="1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JUnit 5 (motor de pruebas), y Mockito (dobles de prueba/mocking de repositorios).</w:t>
      </w:r>
      <w:r w:rsidDel="00000000" w:rsidR="00000000" w:rsidRPr="00000000">
        <w:rPr>
          <w:rtl w:val="0"/>
        </w:rPr>
      </w:r>
    </w:p>
    <w:p w:rsidR="00000000" w:rsidDel="00000000" w:rsidP="00000000" w:rsidRDefault="00000000" w:rsidRPr="00000000" w14:paraId="00000051">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Cobertura objetivo:</w:t>
      </w:r>
    </w:p>
    <w:p w:rsidR="00000000" w:rsidDel="00000000" w:rsidP="00000000" w:rsidRDefault="00000000" w:rsidRPr="00000000" w14:paraId="00000052">
      <w:pPr>
        <w:numPr>
          <w:ilvl w:val="0"/>
          <w:numId w:val="18"/>
        </w:numPr>
        <w:spacing w:after="280"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Mínimo 80% lineal e institucional en las clases críticas de servicios.</w:t>
      </w:r>
      <w:r w:rsidDel="00000000" w:rsidR="00000000" w:rsidRPr="00000000">
        <w:rPr>
          <w:rtl w:val="0"/>
        </w:rPr>
      </w:r>
    </w:p>
    <w:p w:rsidR="00000000" w:rsidDel="00000000" w:rsidP="00000000" w:rsidRDefault="00000000" w:rsidRPr="00000000" w14:paraId="00000053">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Pruebas de Integración</w:t>
      </w:r>
    </w:p>
    <w:p w:rsidR="00000000" w:rsidDel="00000000" w:rsidP="00000000" w:rsidRDefault="00000000" w:rsidRPr="00000000" w14:paraId="00000054">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Objetivo:</w:t>
      </w:r>
    </w:p>
    <w:p w:rsidR="00000000" w:rsidDel="00000000" w:rsidP="00000000" w:rsidRDefault="00000000" w:rsidRPr="00000000" w14:paraId="00000055">
      <w:pPr>
        <w:numPr>
          <w:ilvl w:val="0"/>
          <w:numId w:val="19"/>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Verificar la correcta exposición de contratos de API REST en formato JSON, la consistencia en el mapeo de objetos de transferencia de datos (DTOs), el correcto retorno de códigos de estado HTTP semánticos (200, 201, 400, 404, 500) y la resiliencia en la comunicación remota distribuida.</w:t>
      </w:r>
      <w:r w:rsidDel="00000000" w:rsidR="00000000" w:rsidRPr="00000000">
        <w:rPr>
          <w:rtl w:val="0"/>
        </w:rPr>
      </w:r>
    </w:p>
    <w:p w:rsidR="00000000" w:rsidDel="00000000" w:rsidP="00000000" w:rsidRDefault="00000000" w:rsidRPr="00000000" w14:paraId="00000056">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Herramientas:</w:t>
      </w:r>
    </w:p>
    <w:p w:rsidR="00000000" w:rsidDel="00000000" w:rsidP="00000000" w:rsidRDefault="00000000" w:rsidRPr="00000000" w14:paraId="00000057">
      <w:pPr>
        <w:numPr>
          <w:ilvl w:val="0"/>
          <w:numId w:val="17"/>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Postman API Client, Spring Boot Test (</w:t>
      </w:r>
      <w:r w:rsidDel="00000000" w:rsidR="00000000" w:rsidRPr="00000000">
        <w:rPr>
          <w:rFonts w:ascii="Roboto Mono" w:cs="Roboto Mono" w:eastAsia="Roboto Mono" w:hAnsi="Roboto Mono"/>
          <w:color w:val="188038"/>
          <w:rtl w:val="0"/>
        </w:rPr>
        <w:t xml:space="preserve">@SpringBootTest</w:t>
      </w:r>
      <w:r w:rsidDel="00000000" w:rsidR="00000000" w:rsidRPr="00000000">
        <w:rPr>
          <w:rFonts w:ascii="Times New Roman" w:cs="Times New Roman" w:eastAsia="Times New Roman" w:hAnsi="Times New Roman"/>
          <w:rtl w:val="0"/>
        </w:rPr>
        <w:t xml:space="preserve">), y Swagger UI / OpenAPI 3.</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80" w:before="28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6. Ambientes de Prueba</w:t>
      </w:r>
    </w:p>
    <w:p w:rsidR="00000000" w:rsidDel="00000000" w:rsidP="00000000" w:rsidRDefault="00000000" w:rsidRPr="00000000" w14:paraId="0000005A">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Ambiente Local</w:t>
      </w:r>
    </w:p>
    <w:p w:rsidR="00000000" w:rsidDel="00000000" w:rsidP="00000000" w:rsidRDefault="00000000" w:rsidRPr="00000000" w14:paraId="0000005B">
      <w:pPr>
        <w:numPr>
          <w:ilvl w:val="0"/>
          <w:numId w:val="20"/>
        </w:numPr>
        <w:spacing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operativo: </w:t>
      </w:r>
      <w:r w:rsidDel="00000000" w:rsidR="00000000" w:rsidRPr="00000000">
        <w:rPr>
          <w:rFonts w:ascii="Times New Roman" w:cs="Times New Roman" w:eastAsia="Times New Roman" w:hAnsi="Times New Roman"/>
          <w:rtl w:val="0"/>
        </w:rPr>
        <w:t xml:space="preserve">Windows 11 Home / Pro.</w:t>
      </w:r>
      <w:r w:rsidDel="00000000" w:rsidR="00000000" w:rsidRPr="00000000">
        <w:rPr>
          <w:rtl w:val="0"/>
        </w:rPr>
      </w:r>
    </w:p>
    <w:p w:rsidR="00000000" w:rsidDel="00000000" w:rsidP="00000000" w:rsidRDefault="00000000" w:rsidRPr="00000000" w14:paraId="0000005C">
      <w:pPr>
        <w:numPr>
          <w:ilvl w:val="0"/>
          <w:numId w:val="20"/>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JDK: </w:t>
      </w:r>
      <w:r w:rsidDel="00000000" w:rsidR="00000000" w:rsidRPr="00000000">
        <w:rPr>
          <w:rFonts w:ascii="Times New Roman" w:cs="Times New Roman" w:eastAsia="Times New Roman" w:hAnsi="Times New Roman"/>
          <w:rtl w:val="0"/>
        </w:rPr>
        <w:t xml:space="preserve">Eclipse Temurin OpenJDK 21.</w:t>
      </w:r>
      <w:r w:rsidDel="00000000" w:rsidR="00000000" w:rsidRPr="00000000">
        <w:rPr>
          <w:rtl w:val="0"/>
        </w:rPr>
      </w:r>
    </w:p>
    <w:p w:rsidR="00000000" w:rsidDel="00000000" w:rsidP="00000000" w:rsidRDefault="00000000" w:rsidRPr="00000000" w14:paraId="0000005D">
      <w:pPr>
        <w:numPr>
          <w:ilvl w:val="0"/>
          <w:numId w:val="20"/>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Spring Boot: </w:t>
      </w:r>
      <w:r w:rsidDel="00000000" w:rsidR="00000000" w:rsidRPr="00000000">
        <w:rPr>
          <w:rFonts w:ascii="Times New Roman" w:cs="Times New Roman" w:eastAsia="Times New Roman" w:hAnsi="Times New Roman"/>
          <w:rtl w:val="0"/>
        </w:rPr>
        <w:t xml:space="preserve">Versión 3.2.x / 3.3.x.</w:t>
      </w:r>
      <w:r w:rsidDel="00000000" w:rsidR="00000000" w:rsidRPr="00000000">
        <w:rPr>
          <w:rtl w:val="0"/>
        </w:rPr>
      </w:r>
    </w:p>
    <w:p w:rsidR="00000000" w:rsidDel="00000000" w:rsidP="00000000" w:rsidRDefault="00000000" w:rsidRPr="00000000" w14:paraId="0000005E">
      <w:pPr>
        <w:numPr>
          <w:ilvl w:val="0"/>
          <w:numId w:val="20"/>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 de datos: </w:t>
      </w:r>
      <w:r w:rsidDel="00000000" w:rsidR="00000000" w:rsidRPr="00000000">
        <w:rPr>
          <w:rFonts w:ascii="Times New Roman" w:cs="Times New Roman" w:eastAsia="Times New Roman" w:hAnsi="Times New Roman"/>
          <w:rtl w:val="0"/>
        </w:rPr>
        <w:t xml:space="preserve">MySQL Community Server 8.0 local para persistencia real; base de datos H2 en memoria configurada bajo perfil </w:t>
      </w:r>
      <w:r w:rsidDel="00000000" w:rsidR="00000000" w:rsidRPr="00000000">
        <w:rPr>
          <w:rFonts w:ascii="Roboto Mono" w:cs="Roboto Mono" w:eastAsia="Roboto Mono" w:hAnsi="Roboto Mono"/>
          <w:color w:val="188038"/>
          <w:rtl w:val="0"/>
        </w:rPr>
        <w:t xml:space="preserve">test</w:t>
      </w:r>
      <w:r w:rsidDel="00000000" w:rsidR="00000000" w:rsidRPr="00000000">
        <w:rPr>
          <w:rFonts w:ascii="Times New Roman" w:cs="Times New Roman" w:eastAsia="Times New Roman" w:hAnsi="Times New Roman"/>
          <w:rtl w:val="0"/>
        </w:rPr>
        <w:t xml:space="preserve"> para la ejecución limpia de suites de prueba automáticas.</w:t>
      </w:r>
      <w:r w:rsidDel="00000000" w:rsidR="00000000" w:rsidRPr="00000000">
        <w:rPr>
          <w:rtl w:val="0"/>
        </w:rPr>
      </w:r>
    </w:p>
    <w:p w:rsidR="00000000" w:rsidDel="00000000" w:rsidP="00000000" w:rsidRDefault="00000000" w:rsidRPr="00000000" w14:paraId="0000005F">
      <w:pPr>
        <w:numPr>
          <w:ilvl w:val="0"/>
          <w:numId w:val="20"/>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Docker: </w:t>
      </w:r>
      <w:r w:rsidDel="00000000" w:rsidR="00000000" w:rsidRPr="00000000">
        <w:rPr>
          <w:rFonts w:ascii="Times New Roman" w:cs="Times New Roman" w:eastAsia="Times New Roman" w:hAnsi="Times New Roman"/>
          <w:rtl w:val="0"/>
        </w:rPr>
        <w:t xml:space="preserve">Docker Desktop configurado con motor WSL 2 administrando </w:t>
      </w:r>
      <w:r w:rsidDel="00000000" w:rsidR="00000000" w:rsidRPr="00000000">
        <w:rPr>
          <w:rFonts w:ascii="Roboto Mono" w:cs="Roboto Mono" w:eastAsia="Roboto Mono" w:hAnsi="Roboto Mono"/>
          <w:color w:val="188038"/>
          <w:rtl w:val="0"/>
        </w:rPr>
        <w:t xml:space="preserve">docker-compose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80" w:before="28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7. Casos de Prueba</w:t>
      </w:r>
    </w:p>
    <w:p w:rsidR="00000000" w:rsidDel="00000000" w:rsidP="00000000" w:rsidRDefault="00000000" w:rsidRPr="00000000" w14:paraId="00000062">
      <w:pPr>
        <w:spacing w:after="280" w:before="28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Caso de Prueba N° 01</w:t>
      </w:r>
    </w:p>
    <w:p w:rsidR="00000000" w:rsidDel="00000000" w:rsidP="00000000" w:rsidRDefault="00000000" w:rsidRPr="00000000" w14:paraId="00000063">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Identificación</w:t>
      </w:r>
    </w:p>
    <w:p w:rsidR="00000000" w:rsidDel="00000000" w:rsidP="00000000" w:rsidRDefault="00000000" w:rsidRPr="00000000" w14:paraId="00000064">
      <w:pPr>
        <w:numPr>
          <w:ilvl w:val="0"/>
          <w:numId w:val="21"/>
        </w:numPr>
        <w:spacing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CP-001</w:t>
      </w:r>
    </w:p>
    <w:p w:rsidR="00000000" w:rsidDel="00000000" w:rsidP="00000000" w:rsidRDefault="00000000" w:rsidRPr="00000000" w14:paraId="00000065">
      <w:pPr>
        <w:numPr>
          <w:ilvl w:val="0"/>
          <w:numId w:val="2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Crear hotel exitosamente</w:t>
      </w:r>
    </w:p>
    <w:p w:rsidR="00000000" w:rsidDel="00000000" w:rsidP="00000000" w:rsidRDefault="00000000" w:rsidRPr="00000000" w14:paraId="00000066">
      <w:pPr>
        <w:numPr>
          <w:ilvl w:val="0"/>
          <w:numId w:val="2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Prioridad:</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Alta</w:t>
      </w:r>
    </w:p>
    <w:p w:rsidR="00000000" w:rsidDel="00000000" w:rsidP="00000000" w:rsidRDefault="00000000" w:rsidRPr="00000000" w14:paraId="00000067">
      <w:pPr>
        <w:numPr>
          <w:ilvl w:val="0"/>
          <w:numId w:val="21"/>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Responsable: Tomás Octavio Acuña Maldonado</w:t>
      </w:r>
    </w:p>
    <w:p w:rsidR="00000000" w:rsidDel="00000000" w:rsidP="00000000" w:rsidRDefault="00000000" w:rsidRPr="00000000" w14:paraId="00000068">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Objetivo</w:t>
      </w:r>
    </w:p>
    <w:p w:rsidR="00000000" w:rsidDel="00000000" w:rsidP="00000000" w:rsidRDefault="00000000" w:rsidRPr="00000000" w14:paraId="00000069">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Validar que el endpoint </w:t>
      </w:r>
      <w:r w:rsidDel="00000000" w:rsidR="00000000" w:rsidRPr="00000000">
        <w:rPr>
          <w:rFonts w:ascii="Roboto Mono" w:cs="Roboto Mono" w:eastAsia="Roboto Mono" w:hAnsi="Roboto Mono"/>
          <w:color w:val="188038"/>
          <w:rtl w:val="0"/>
        </w:rPr>
        <w:t xml:space="preserve">POST /api/hoteles</w:t>
      </w:r>
      <w:r w:rsidDel="00000000" w:rsidR="00000000" w:rsidRPr="00000000">
        <w:rPr>
          <w:rFonts w:ascii="Times New Roman" w:cs="Times New Roman" w:eastAsia="Times New Roman" w:hAnsi="Times New Roman"/>
          <w:rtl w:val="0"/>
        </w:rPr>
        <w:t xml:space="preserve"> crea un hotel correctamente en el sistema y persiste sus datos cuando los parámetros de entrada cumplen con los requisitos.</w:t>
      </w:r>
      <w:r w:rsidDel="00000000" w:rsidR="00000000" w:rsidRPr="00000000">
        <w:rPr>
          <w:rtl w:val="0"/>
        </w:rPr>
      </w:r>
    </w:p>
    <w:p w:rsidR="00000000" w:rsidDel="00000000" w:rsidP="00000000" w:rsidRDefault="00000000" w:rsidRPr="00000000" w14:paraId="0000006A">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Precondiciones</w:t>
      </w:r>
    </w:p>
    <w:p w:rsidR="00000000" w:rsidDel="00000000" w:rsidP="00000000" w:rsidRDefault="00000000" w:rsidRPr="00000000" w14:paraId="0000006B">
      <w:pPr>
        <w:numPr>
          <w:ilvl w:val="0"/>
          <w:numId w:val="22"/>
        </w:numPr>
        <w:spacing w:after="280" w:lineRule="auto"/>
        <w:ind w:left="720" w:hanging="360"/>
        <w:rPr>
          <w:rFonts w:ascii="Times New Roman" w:cs="Times New Roman" w:eastAsia="Times New Roman" w:hAnsi="Times New Roman"/>
          <w:color w:val="000000"/>
        </w:rPr>
      </w:pPr>
      <w:r w:rsidDel="00000000" w:rsidR="00000000" w:rsidRPr="00000000">
        <w:rPr>
          <w:rFonts w:ascii="Roboto Mono" w:cs="Roboto Mono" w:eastAsia="Roboto Mono" w:hAnsi="Roboto Mono"/>
          <w:color w:val="188038"/>
          <w:rtl w:val="0"/>
        </w:rPr>
        <w:t xml:space="preserve">ms-eureka-server</w:t>
      </w:r>
      <w:r w:rsidDel="00000000" w:rsidR="00000000" w:rsidRPr="00000000">
        <w:rPr>
          <w:rFonts w:ascii="Times New Roman" w:cs="Times New Roman" w:eastAsia="Times New Roman" w:hAnsi="Times New Roman"/>
          <w:rtl w:val="0"/>
        </w:rPr>
        <w:t xml:space="preserve"> activo, microservicio </w:t>
      </w:r>
      <w:r w:rsidDel="00000000" w:rsidR="00000000" w:rsidRPr="00000000">
        <w:rPr>
          <w:rFonts w:ascii="Roboto Mono" w:cs="Roboto Mono" w:eastAsia="Roboto Mono" w:hAnsi="Roboto Mono"/>
          <w:color w:val="188038"/>
          <w:rtl w:val="0"/>
        </w:rPr>
        <w:t xml:space="preserve">ms-hoteles</w:t>
      </w:r>
      <w:r w:rsidDel="00000000" w:rsidR="00000000" w:rsidRPr="00000000">
        <w:rPr>
          <w:rFonts w:ascii="Times New Roman" w:cs="Times New Roman" w:eastAsia="Times New Roman" w:hAnsi="Times New Roman"/>
          <w:rtl w:val="0"/>
        </w:rPr>
        <w:t xml:space="preserve"> levantado en el puerto 8081 y registrado correctamente, y esquema de base de datos </w:t>
      </w:r>
      <w:r w:rsidDel="00000000" w:rsidR="00000000" w:rsidRPr="00000000">
        <w:rPr>
          <w:rFonts w:ascii="Roboto Mono" w:cs="Roboto Mono" w:eastAsia="Roboto Mono" w:hAnsi="Roboto Mono"/>
          <w:color w:val="188038"/>
          <w:rtl w:val="0"/>
        </w:rPr>
        <w:t xml:space="preserve">hoteles_db</w:t>
      </w:r>
      <w:r w:rsidDel="00000000" w:rsidR="00000000" w:rsidRPr="00000000">
        <w:rPr>
          <w:rFonts w:ascii="Times New Roman" w:cs="Times New Roman" w:eastAsia="Times New Roman" w:hAnsi="Times New Roman"/>
          <w:rtl w:val="0"/>
        </w:rPr>
        <w:t xml:space="preserve"> disponible para persistencia.</w:t>
      </w:r>
      <w:r w:rsidDel="00000000" w:rsidR="00000000" w:rsidRPr="00000000">
        <w:rPr>
          <w:rtl w:val="0"/>
        </w:rPr>
      </w:r>
    </w:p>
    <w:p w:rsidR="00000000" w:rsidDel="00000000" w:rsidP="00000000" w:rsidRDefault="00000000" w:rsidRPr="00000000" w14:paraId="0000006C">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Datos de Entrada</w:t>
      </w:r>
    </w:p>
    <w:tbl>
      <w:tblPr>
        <w:tblStyle w:val="Table2"/>
        <w:tblW w:w="89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7"/>
        <w:gridCol w:w="4007"/>
        <w:tblGridChange w:id="0">
          <w:tblGrid>
            <w:gridCol w:w="4977"/>
            <w:gridCol w:w="4007"/>
          </w:tblGrid>
        </w:tblGridChange>
      </w:tblGrid>
      <w:tr>
        <w:trPr>
          <w:cantSplit w:val="0"/>
          <w:trHeight w:val="599" w:hRule="atLeast"/>
          <w:tblHeader w:val="1"/>
        </w:trPr>
        <w:tc>
          <w:tcPr>
            <w:vAlign w:val="center"/>
          </w:tcPr>
          <w:p w:rsidR="00000000" w:rsidDel="00000000" w:rsidP="00000000" w:rsidRDefault="00000000" w:rsidRPr="00000000" w14:paraId="0000006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vAlign w:val="center"/>
          </w:tcPr>
          <w:p w:rsidR="00000000" w:rsidDel="00000000" w:rsidP="00000000" w:rsidRDefault="00000000" w:rsidRPr="00000000" w14:paraId="000000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r>
      <w:tr>
        <w:trPr>
          <w:cantSplit w:val="0"/>
          <w:trHeight w:val="627" w:hRule="atLeast"/>
          <w:tblHeader w:val="0"/>
        </w:trPr>
        <w:tc>
          <w:tcPr>
            <w:vAlign w:val="center"/>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vAlign w:val="center"/>
          </w:tcPr>
          <w:p w:rsidR="00000000" w:rsidDel="00000000" w:rsidP="00000000" w:rsidRDefault="00000000" w:rsidRPr="00000000" w14:paraId="000000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Hilton Santiago</w:t>
            </w:r>
          </w:p>
        </w:tc>
      </w:tr>
      <w:tr>
        <w:trPr>
          <w:cantSplit w:val="0"/>
          <w:trHeight w:val="627" w:hRule="atLeast"/>
          <w:tblHeader w:val="0"/>
        </w:trPr>
        <w:tc>
          <w:tcPr>
            <w:vAlign w:val="center"/>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direccion</w:t>
            </w:r>
          </w:p>
        </w:tc>
        <w:tc>
          <w:tcPr>
            <w:vAlign w:val="center"/>
          </w:tcPr>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 Siempreviva 123</w:t>
            </w:r>
          </w:p>
        </w:tc>
      </w:tr>
      <w:tr>
        <w:trPr>
          <w:cantSplit w:val="0"/>
          <w:trHeight w:val="627" w:hRule="atLeast"/>
          <w:tblHeader w:val="0"/>
        </w:trPr>
        <w:tc>
          <w:tcPr>
            <w:vAlign w:val="center"/>
          </w:tcPr>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estrellas</w:t>
            </w:r>
          </w:p>
        </w:tc>
        <w:tc>
          <w:tcPr>
            <w:vAlign w:val="center"/>
          </w:tcPr>
          <w:p w:rsidR="00000000" w:rsidDel="00000000" w:rsidP="00000000" w:rsidRDefault="00000000" w:rsidRPr="00000000" w14:paraId="000000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bl>
    <w:p w:rsidR="00000000" w:rsidDel="00000000" w:rsidP="00000000" w:rsidRDefault="00000000" w:rsidRPr="00000000" w14:paraId="00000075">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Pasos</w:t>
      </w:r>
    </w:p>
    <w:p w:rsidR="00000000" w:rsidDel="00000000" w:rsidP="00000000" w:rsidRDefault="00000000" w:rsidRPr="00000000" w14:paraId="00000076">
      <w:pPr>
        <w:numPr>
          <w:ilvl w:val="0"/>
          <w:numId w:val="23"/>
        </w:numPr>
        <w:spacing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Enviar una petición HTTP </w:t>
      </w:r>
      <w:r w:rsidDel="00000000" w:rsidR="00000000" w:rsidRPr="00000000">
        <w:rPr>
          <w:rFonts w:ascii="Roboto Mono" w:cs="Roboto Mono" w:eastAsia="Roboto Mono" w:hAnsi="Roboto Mono"/>
          <w:color w:val="188038"/>
          <w:rtl w:val="0"/>
        </w:rPr>
        <w:t xml:space="preserve">POST</w:t>
      </w:r>
      <w:r w:rsidDel="00000000" w:rsidR="00000000" w:rsidRPr="00000000">
        <w:rPr>
          <w:rFonts w:ascii="Times New Roman" w:cs="Times New Roman" w:eastAsia="Times New Roman" w:hAnsi="Times New Roman"/>
          <w:rtl w:val="0"/>
        </w:rPr>
        <w:t xml:space="preserve"> a la ruta enrutada del gateway </w:t>
      </w:r>
      <w:r w:rsidDel="00000000" w:rsidR="00000000" w:rsidRPr="00000000">
        <w:rPr>
          <w:rFonts w:ascii="Roboto Mono" w:cs="Roboto Mono" w:eastAsia="Roboto Mono" w:hAnsi="Roboto Mono"/>
          <w:color w:val="188038"/>
          <w:rtl w:val="0"/>
        </w:rPr>
        <w:t xml:space="preserve">http://localhost:8080/api/hoteles</w:t>
      </w:r>
      <w:r w:rsidDel="00000000" w:rsidR="00000000" w:rsidRPr="00000000">
        <w:rPr>
          <w:rFonts w:ascii="Times New Roman" w:cs="Times New Roman" w:eastAsia="Times New Roman" w:hAnsi="Times New Roman"/>
          <w:rtl w:val="0"/>
        </w:rPr>
        <w:t xml:space="preserve"> incluyendo el JSON con los datos de entrada en el Request Body.</w:t>
      </w:r>
      <w:r w:rsidDel="00000000" w:rsidR="00000000" w:rsidRPr="00000000">
        <w:rPr>
          <w:rtl w:val="0"/>
        </w:rPr>
      </w:r>
    </w:p>
    <w:p w:rsidR="00000000" w:rsidDel="00000000" w:rsidP="00000000" w:rsidRDefault="00000000" w:rsidRPr="00000000" w14:paraId="00000077">
      <w:pPr>
        <w:numPr>
          <w:ilvl w:val="0"/>
          <w:numId w:val="23"/>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Capturar y verificar el código de estado HTTP devuelto en la cabecera de la respuesta.</w:t>
      </w:r>
      <w:r w:rsidDel="00000000" w:rsidR="00000000" w:rsidRPr="00000000">
        <w:rPr>
          <w:rtl w:val="0"/>
        </w:rPr>
      </w:r>
    </w:p>
    <w:p w:rsidR="00000000" w:rsidDel="00000000" w:rsidP="00000000" w:rsidRDefault="00000000" w:rsidRPr="00000000" w14:paraId="00000078">
      <w:pPr>
        <w:numPr>
          <w:ilvl w:val="0"/>
          <w:numId w:val="23"/>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Validar que la respuesta contenga una estructura JSON con los campos creados y un identificador (</w:t>
      </w:r>
      <w:r w:rsidDel="00000000" w:rsidR="00000000" w:rsidRPr="00000000">
        <w:rPr>
          <w:rFonts w:ascii="Roboto Mono" w:cs="Roboto Mono" w:eastAsia="Roboto Mono" w:hAnsi="Roboto Mono"/>
          <w:color w:val="188038"/>
          <w:rtl w:val="0"/>
        </w:rPr>
        <w:t xml:space="preserve">id</w:t>
      </w:r>
      <w:r w:rsidDel="00000000" w:rsidR="00000000" w:rsidRPr="00000000">
        <w:rPr>
          <w:rFonts w:ascii="Times New Roman" w:cs="Times New Roman" w:eastAsia="Times New Roman" w:hAnsi="Times New Roman"/>
          <w:rtl w:val="0"/>
        </w:rPr>
        <w:t xml:space="preserve">) auto-generado único no nulo.</w:t>
      </w:r>
    </w:p>
    <w:p w:rsidR="00000000" w:rsidDel="00000000" w:rsidP="00000000" w:rsidRDefault="00000000" w:rsidRPr="00000000" w14:paraId="00000079">
      <w:pPr>
        <w:numPr>
          <w:ilvl w:val="0"/>
          <w:numId w:val="23"/>
        </w:numPr>
        <w:spacing w:after="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Consultar la base de datos </w:t>
      </w:r>
      <w:r w:rsidDel="00000000" w:rsidR="00000000" w:rsidRPr="00000000">
        <w:rPr>
          <w:rFonts w:ascii="Roboto Mono" w:cs="Roboto Mono" w:eastAsia="Roboto Mono" w:hAnsi="Roboto Mono"/>
          <w:color w:val="188038"/>
          <w:rtl w:val="0"/>
        </w:rPr>
        <w:t xml:space="preserve">hoteles_db</w:t>
      </w:r>
      <w:r w:rsidDel="00000000" w:rsidR="00000000" w:rsidRPr="00000000">
        <w:rPr>
          <w:rFonts w:ascii="Times New Roman" w:cs="Times New Roman" w:eastAsia="Times New Roman" w:hAnsi="Times New Roman"/>
          <w:rtl w:val="0"/>
        </w:rPr>
        <w:t xml:space="preserve"> o ejecutar un método </w:t>
      </w:r>
      <w:r w:rsidDel="00000000" w:rsidR="00000000" w:rsidRPr="00000000">
        <w:rPr>
          <w:rFonts w:ascii="Roboto Mono" w:cs="Roboto Mono" w:eastAsia="Roboto Mono" w:hAnsi="Roboto Mono"/>
          <w:color w:val="188038"/>
          <w:rtl w:val="0"/>
        </w:rPr>
        <w:t xml:space="preserve">GET</w:t>
      </w:r>
      <w:r w:rsidDel="00000000" w:rsidR="00000000" w:rsidRPr="00000000">
        <w:rPr>
          <w:rFonts w:ascii="Times New Roman" w:cs="Times New Roman" w:eastAsia="Times New Roman" w:hAnsi="Times New Roman"/>
          <w:rtl w:val="0"/>
        </w:rPr>
        <w:t xml:space="preserve"> para comprobar la correcta persistencia del registro.</w:t>
      </w:r>
    </w:p>
    <w:p w:rsidR="00000000" w:rsidDel="00000000" w:rsidP="00000000" w:rsidRDefault="00000000" w:rsidRPr="00000000" w14:paraId="0000007A">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Resultado Esperado</w:t>
      </w:r>
    </w:p>
    <w:p w:rsidR="00000000" w:rsidDel="00000000" w:rsidP="00000000" w:rsidRDefault="00000000" w:rsidRPr="00000000" w14:paraId="0000007B">
      <w:pPr>
        <w:numPr>
          <w:ilvl w:val="0"/>
          <w:numId w:val="24"/>
        </w:numPr>
        <w:spacing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Código HTTP esperado: </w:t>
      </w:r>
      <w:r w:rsidDel="00000000" w:rsidR="00000000" w:rsidRPr="00000000">
        <w:rPr>
          <w:rFonts w:ascii="Times New Roman" w:cs="Times New Roman" w:eastAsia="Times New Roman" w:hAnsi="Times New Roman"/>
          <w:rtl w:val="0"/>
        </w:rPr>
        <w:t xml:space="preserve">Código de respuesta HTTP </w:t>
      </w:r>
      <w:r w:rsidDel="00000000" w:rsidR="00000000" w:rsidRPr="00000000">
        <w:rPr>
          <w:rFonts w:ascii="Roboto Mono" w:cs="Roboto Mono" w:eastAsia="Roboto Mono" w:hAnsi="Roboto Mono"/>
          <w:color w:val="188038"/>
          <w:rtl w:val="0"/>
        </w:rPr>
        <w:t xml:space="preserve">201 Created</w:t>
      </w:r>
      <w:r w:rsidDel="00000000" w:rsidR="00000000" w:rsidRPr="00000000">
        <w:rPr>
          <w:rFonts w:ascii="Times New Roman" w:cs="Times New Roman" w:eastAsia="Times New Roman" w:hAnsi="Times New Roman"/>
          <w:rtl w:val="0"/>
        </w:rPr>
        <w:t xml:space="preserve">. Cuerpo de la respuesta con el JSON del objeto </w:t>
      </w:r>
      <w:r w:rsidDel="00000000" w:rsidR="00000000" w:rsidRPr="00000000">
        <w:rPr>
          <w:rFonts w:ascii="Roboto Mono" w:cs="Roboto Mono" w:eastAsia="Roboto Mono" w:hAnsi="Roboto Mono"/>
          <w:color w:val="188038"/>
          <w:rtl w:val="0"/>
        </w:rPr>
        <w:t xml:space="preserve">HotelDTO</w:t>
      </w:r>
      <w:r w:rsidDel="00000000" w:rsidR="00000000" w:rsidRPr="00000000">
        <w:rPr>
          <w:rFonts w:ascii="Times New Roman" w:cs="Times New Roman" w:eastAsia="Times New Roman" w:hAnsi="Times New Roman"/>
          <w:rtl w:val="0"/>
        </w:rPr>
        <w:t xml:space="preserve"> reflejando el ID generado por la base de datos. Se validan las anotaciones </w:t>
      </w:r>
      <w:r w:rsidDel="00000000" w:rsidR="00000000" w:rsidRPr="00000000">
        <w:rPr>
          <w:rFonts w:ascii="Roboto Mono" w:cs="Roboto Mono" w:eastAsia="Roboto Mono" w:hAnsi="Roboto Mono"/>
          <w:color w:val="188038"/>
          <w:rtl w:val="0"/>
        </w:rPr>
        <w:t xml:space="preserve">@NotBlank</w:t>
      </w:r>
      <w:r w:rsidDel="00000000" w:rsidR="00000000" w:rsidRPr="00000000">
        <w:rPr>
          <w:rFonts w:ascii="Times New Roman" w:cs="Times New Roman" w:eastAsia="Times New Roman" w:hAnsi="Times New Roman"/>
          <w:rtl w:val="0"/>
        </w:rPr>
        <w:t xml:space="preserve"> y los rangos de </w:t>
      </w:r>
      <w:r w:rsidDel="00000000" w:rsidR="00000000" w:rsidRPr="00000000">
        <w:rPr>
          <w:rFonts w:ascii="Roboto Mono" w:cs="Roboto Mono" w:eastAsia="Roboto Mono" w:hAnsi="Roboto Mono"/>
          <w:color w:val="188038"/>
          <w:rtl w:val="0"/>
        </w:rPr>
        <w:t xml:space="preserve">@Min(1)</w:t>
      </w:r>
      <w:r w:rsidDel="00000000" w:rsidR="00000000" w:rsidRPr="00000000">
        <w:rPr>
          <w:rFonts w:ascii="Times New Roman" w:cs="Times New Roman" w:eastAsia="Times New Roman" w:hAnsi="Times New Roman"/>
          <w:rtl w:val="0"/>
        </w:rPr>
        <w:t xml:space="preserve"> y </w:t>
      </w:r>
      <w:r w:rsidDel="00000000" w:rsidR="00000000" w:rsidRPr="00000000">
        <w:rPr>
          <w:rFonts w:ascii="Roboto Mono" w:cs="Roboto Mono" w:eastAsia="Roboto Mono" w:hAnsi="Roboto Mono"/>
          <w:color w:val="188038"/>
          <w:rtl w:val="0"/>
        </w:rPr>
        <w:t xml:space="preserve">@Max(5)</w:t>
      </w:r>
      <w:r w:rsidDel="00000000" w:rsidR="00000000" w:rsidRPr="00000000">
        <w:rPr>
          <w:rFonts w:ascii="Times New Roman" w:cs="Times New Roman" w:eastAsia="Times New Roman" w:hAnsi="Times New Roman"/>
          <w:rtl w:val="0"/>
        </w:rPr>
        <w:t xml:space="preserve"> del atributo estrellas.</w:t>
      </w:r>
      <w:r w:rsidDel="00000000" w:rsidR="00000000" w:rsidRPr="00000000">
        <w:rPr>
          <w:rtl w:val="0"/>
        </w:rPr>
      </w:r>
    </w:p>
    <w:p w:rsidR="00000000" w:rsidDel="00000000" w:rsidP="00000000" w:rsidRDefault="00000000" w:rsidRPr="00000000" w14:paraId="0000007C">
      <w:pPr>
        <w:numPr>
          <w:ilvl w:val="0"/>
          <w:numId w:val="2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Respuesta esperada: </w:t>
      </w:r>
      <w:r w:rsidDel="00000000" w:rsidR="00000000" w:rsidRPr="00000000">
        <w:rPr>
          <w:rFonts w:ascii="Times New Roman" w:cs="Times New Roman" w:eastAsia="Times New Roman" w:hAnsi="Times New Roman"/>
          <w:rtl w:val="0"/>
        </w:rPr>
        <w:t xml:space="preserve">Petición procesada exitosamente. El servidor generó el ID correlativo y retornó el código 201. Los logs del microservicio confirmaron la inserción SQL mediante Hibernate.</w:t>
      </w:r>
      <w:r w:rsidDel="00000000" w:rsidR="00000000" w:rsidRPr="00000000">
        <w:rPr>
          <w:rtl w:val="0"/>
        </w:rPr>
      </w:r>
    </w:p>
    <w:p w:rsidR="00000000" w:rsidDel="00000000" w:rsidP="00000000" w:rsidRDefault="00000000" w:rsidRPr="00000000" w14:paraId="0000007D">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Resultado Obtenido</w:t>
      </w:r>
    </w:p>
    <w:p w:rsidR="00000000" w:rsidDel="00000000" w:rsidP="00000000" w:rsidRDefault="00000000" w:rsidRPr="00000000" w14:paraId="0000007E">
      <w:pPr>
        <w:numPr>
          <w:ilvl w:val="0"/>
          <w:numId w:val="25"/>
        </w:numPr>
        <w:spacing w:after="280"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El hotel fue creado de forma exitosa y se muestra en la base de datos.</w:t>
      </w:r>
      <w:r w:rsidDel="00000000" w:rsidR="00000000" w:rsidRPr="00000000">
        <w:rPr>
          <w:rtl w:val="0"/>
        </w:rPr>
      </w:r>
    </w:p>
    <w:p w:rsidR="00000000" w:rsidDel="00000000" w:rsidP="00000000" w:rsidRDefault="00000000" w:rsidRPr="00000000" w14:paraId="0000007F">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Estado</w:t>
      </w:r>
    </w:p>
    <w:p w:rsidR="00000000" w:rsidDel="00000000" w:rsidP="00000000" w:rsidRDefault="00000000" w:rsidRPr="00000000" w14:paraId="00000080">
      <w:pPr>
        <w:numPr>
          <w:ilvl w:val="0"/>
          <w:numId w:val="7"/>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APROBADO</w:t>
      </w:r>
    </w:p>
    <w:p w:rsidR="00000000" w:rsidDel="00000000" w:rsidP="00000000" w:rsidRDefault="00000000" w:rsidRPr="00000000" w14:paraId="00000081">
      <w:pPr>
        <w:spacing w:after="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Caso de Prueba N° 02</w:t>
      </w:r>
    </w:p>
    <w:p w:rsidR="00000000" w:rsidDel="00000000" w:rsidP="00000000" w:rsidRDefault="00000000" w:rsidRPr="00000000" w14:paraId="0000008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Identificación</w:t>
      </w:r>
    </w:p>
    <w:p w:rsidR="00000000" w:rsidDel="00000000" w:rsidP="00000000" w:rsidRDefault="00000000" w:rsidRPr="00000000" w14:paraId="00000084">
      <w:pPr>
        <w:numPr>
          <w:ilvl w:val="0"/>
          <w:numId w:val="21"/>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CP-002</w:t>
      </w:r>
    </w:p>
    <w:p w:rsidR="00000000" w:rsidDel="00000000" w:rsidP="00000000" w:rsidRDefault="00000000" w:rsidRPr="00000000" w14:paraId="00000085">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Obtener hotel inexistente lanza excepción controlada</w:t>
      </w:r>
    </w:p>
    <w:p w:rsidR="00000000" w:rsidDel="00000000" w:rsidP="00000000" w:rsidRDefault="00000000" w:rsidRPr="00000000" w14:paraId="00000086">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Alta</w:t>
      </w:r>
    </w:p>
    <w:p w:rsidR="00000000" w:rsidDel="00000000" w:rsidP="00000000" w:rsidRDefault="00000000" w:rsidRPr="00000000" w14:paraId="00000087">
      <w:pPr>
        <w:numPr>
          <w:ilvl w:val="0"/>
          <w:numId w:val="21"/>
        </w:numPr>
        <w:spacing w:after="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Tomás Octavio Acuña Maldonado</w:t>
      </w:r>
    </w:p>
    <w:p w:rsidR="00000000" w:rsidDel="00000000" w:rsidP="00000000" w:rsidRDefault="00000000" w:rsidRPr="00000000" w14:paraId="00000088">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Objetivo</w:t>
      </w:r>
    </w:p>
    <w:p w:rsidR="00000000" w:rsidDel="00000000" w:rsidP="00000000" w:rsidRDefault="00000000" w:rsidRPr="00000000" w14:paraId="0000008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al consultar un recurso por un ID inexistente, la capa de servicio capture la anomalía y el componente </w:t>
      </w:r>
      <w:r w:rsidDel="00000000" w:rsidR="00000000" w:rsidRPr="00000000">
        <w:rPr>
          <w:rFonts w:ascii="Roboto Mono" w:cs="Roboto Mono" w:eastAsia="Roboto Mono" w:hAnsi="Roboto Mono"/>
          <w:color w:val="188038"/>
          <w:rtl w:val="0"/>
        </w:rPr>
        <w:t xml:space="preserve">@ControllerAdvice</w:t>
      </w:r>
      <w:r w:rsidDel="00000000" w:rsidR="00000000" w:rsidRPr="00000000">
        <w:rPr>
          <w:rFonts w:ascii="Times New Roman" w:cs="Times New Roman" w:eastAsia="Times New Roman" w:hAnsi="Times New Roman"/>
          <w:rtl w:val="0"/>
        </w:rPr>
        <w:t xml:space="preserve"> intercepte la excepción personalizada retornando una estructura JSON homogénea y clara.</w:t>
      </w:r>
    </w:p>
    <w:p w:rsidR="00000000" w:rsidDel="00000000" w:rsidP="00000000" w:rsidRDefault="00000000" w:rsidRPr="00000000" w14:paraId="0000008A">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Precondiciones</w:t>
      </w:r>
    </w:p>
    <w:p w:rsidR="00000000" w:rsidDel="00000000" w:rsidP="00000000" w:rsidRDefault="00000000" w:rsidRPr="00000000" w14:paraId="0000008B">
      <w:pPr>
        <w:numPr>
          <w:ilvl w:val="0"/>
          <w:numId w:val="22"/>
        </w:numPr>
        <w:spacing w:after="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Microservicio </w:t>
      </w:r>
      <w:r w:rsidDel="00000000" w:rsidR="00000000" w:rsidRPr="00000000">
        <w:rPr>
          <w:rFonts w:ascii="Roboto Mono" w:cs="Roboto Mono" w:eastAsia="Roboto Mono" w:hAnsi="Roboto Mono"/>
          <w:color w:val="188038"/>
          <w:rtl w:val="0"/>
        </w:rPr>
        <w:t xml:space="preserve">ms-hoteles</w:t>
      </w:r>
      <w:r w:rsidDel="00000000" w:rsidR="00000000" w:rsidRPr="00000000">
        <w:rPr>
          <w:rFonts w:ascii="Times New Roman" w:cs="Times New Roman" w:eastAsia="Times New Roman" w:hAnsi="Times New Roman"/>
          <w:rtl w:val="0"/>
        </w:rPr>
        <w:t xml:space="preserve"> operativo y conectado a su persistencia.</w:t>
      </w:r>
      <w:r w:rsidDel="00000000" w:rsidR="00000000" w:rsidRPr="00000000">
        <w:rPr>
          <w:rtl w:val="0"/>
        </w:rPr>
      </w:r>
    </w:p>
    <w:p w:rsidR="00000000" w:rsidDel="00000000" w:rsidP="00000000" w:rsidRDefault="00000000" w:rsidRPr="00000000" w14:paraId="0000008C">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Datos de Entrada</w:t>
      </w:r>
    </w:p>
    <w:tbl>
      <w:tblPr>
        <w:tblStyle w:val="Table3"/>
        <w:tblW w:w="89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7"/>
        <w:gridCol w:w="4007"/>
        <w:tblGridChange w:id="0">
          <w:tblGrid>
            <w:gridCol w:w="4977"/>
            <w:gridCol w:w="4007"/>
          </w:tblGrid>
        </w:tblGridChange>
      </w:tblGrid>
      <w:tr>
        <w:trPr>
          <w:cantSplit w:val="0"/>
          <w:trHeight w:val="599" w:hRule="atLeast"/>
          <w:tblHeader w:val="1"/>
        </w:trPr>
        <w:tc>
          <w:tcPr>
            <w:vAlign w:val="center"/>
          </w:tcPr>
          <w:p w:rsidR="00000000" w:rsidDel="00000000" w:rsidP="00000000" w:rsidRDefault="00000000" w:rsidRPr="00000000" w14:paraId="00000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vAlign w:val="center"/>
          </w:tcPr>
          <w:p w:rsidR="00000000" w:rsidDel="00000000" w:rsidP="00000000" w:rsidRDefault="00000000" w:rsidRPr="00000000" w14:paraId="000000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r>
      <w:tr>
        <w:trPr>
          <w:cantSplit w:val="0"/>
          <w:trHeight w:val="627" w:hRule="atLeast"/>
          <w:tblHeader w:val="0"/>
        </w:trPr>
        <w:tc>
          <w:tcPr>
            <w:vAlign w:val="center"/>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vAlign w:val="center"/>
          </w:tcPr>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9999 (ID no registrado en la base de datos).</w:t>
            </w:r>
          </w:p>
        </w:tc>
      </w:tr>
    </w:tbl>
    <w:p w:rsidR="00000000" w:rsidDel="00000000" w:rsidP="00000000" w:rsidRDefault="00000000" w:rsidRPr="00000000" w14:paraId="00000091">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Pasos</w:t>
      </w:r>
    </w:p>
    <w:p w:rsidR="00000000" w:rsidDel="00000000" w:rsidP="00000000" w:rsidRDefault="00000000" w:rsidRPr="00000000" w14:paraId="00000092">
      <w:pPr>
        <w:numPr>
          <w:ilvl w:val="0"/>
          <w:numId w:val="3"/>
        </w:numPr>
        <w:spacing w:before="280" w:lineRule="auto"/>
        <w:ind w:left="720" w:hanging="360"/>
        <w:rPr>
          <w:u w:val="none"/>
        </w:rPr>
      </w:pPr>
      <w:r w:rsidDel="00000000" w:rsidR="00000000" w:rsidRPr="00000000">
        <w:rPr>
          <w:rFonts w:ascii="Times New Roman" w:cs="Times New Roman" w:eastAsia="Times New Roman" w:hAnsi="Times New Roman"/>
          <w:rtl w:val="0"/>
        </w:rPr>
        <w:t xml:space="preserve">Ejecutar una petición HTTP </w:t>
      </w:r>
      <w:r w:rsidDel="00000000" w:rsidR="00000000" w:rsidRPr="00000000">
        <w:rPr>
          <w:rFonts w:ascii="Roboto Mono" w:cs="Roboto Mono" w:eastAsia="Roboto Mono" w:hAnsi="Roboto Mono"/>
          <w:color w:val="188038"/>
          <w:rtl w:val="0"/>
        </w:rPr>
        <w:t xml:space="preserve">GET</w:t>
      </w:r>
      <w:r w:rsidDel="00000000" w:rsidR="00000000" w:rsidRPr="00000000">
        <w:rPr>
          <w:rFonts w:ascii="Times New Roman" w:cs="Times New Roman" w:eastAsia="Times New Roman" w:hAnsi="Times New Roman"/>
          <w:rtl w:val="0"/>
        </w:rPr>
        <w:t xml:space="preserve"> a </w:t>
      </w:r>
      <w:r w:rsidDel="00000000" w:rsidR="00000000" w:rsidRPr="00000000">
        <w:rPr>
          <w:rFonts w:ascii="Roboto Mono" w:cs="Roboto Mono" w:eastAsia="Roboto Mono" w:hAnsi="Roboto Mono"/>
          <w:color w:val="188038"/>
          <w:rtl w:val="0"/>
        </w:rPr>
        <w:t xml:space="preserve">http://localhost:8080/api/hoteles/9999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Evaluar el código HTTP arrojado por el servidor.</w:t>
      </w:r>
    </w:p>
    <w:p w:rsidR="00000000" w:rsidDel="00000000" w:rsidP="00000000" w:rsidRDefault="00000000" w:rsidRPr="00000000" w14:paraId="00000094">
      <w:pPr>
        <w:numPr>
          <w:ilvl w:val="0"/>
          <w:numId w:val="3"/>
        </w:numPr>
        <w:spacing w:after="280" w:lineRule="auto"/>
        <w:ind w:left="720" w:hanging="360"/>
        <w:rPr>
          <w:u w:val="none"/>
        </w:rPr>
      </w:pPr>
      <w:r w:rsidDel="00000000" w:rsidR="00000000" w:rsidRPr="00000000">
        <w:rPr>
          <w:rFonts w:ascii="Times New Roman" w:cs="Times New Roman" w:eastAsia="Times New Roman" w:hAnsi="Times New Roman"/>
          <w:rtl w:val="0"/>
        </w:rPr>
        <w:t xml:space="preserve">Inspeccionar que el JSON de respuesta contenga los atributos del manejador de errores global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mensaje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codigo</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detalles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5">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Resultado Esperado</w:t>
      </w:r>
    </w:p>
    <w:p w:rsidR="00000000" w:rsidDel="00000000" w:rsidP="00000000" w:rsidRDefault="00000000" w:rsidRPr="00000000" w14:paraId="00000096">
      <w:pPr>
        <w:numPr>
          <w:ilvl w:val="0"/>
          <w:numId w:val="24"/>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HTTP esperado: Código de respuesta HTTP </w:t>
      </w:r>
      <w:r w:rsidDel="00000000" w:rsidR="00000000" w:rsidRPr="00000000">
        <w:rPr>
          <w:rFonts w:ascii="Roboto Mono" w:cs="Roboto Mono" w:eastAsia="Roboto Mono" w:hAnsi="Roboto Mono"/>
          <w:color w:val="188038"/>
          <w:rtl w:val="0"/>
        </w:rPr>
        <w:t xml:space="preserve">404 Not Found</w:t>
      </w:r>
      <w:r w:rsidDel="00000000" w:rsidR="00000000" w:rsidRPr="00000000">
        <w:rPr>
          <w:rFonts w:ascii="Times New Roman" w:cs="Times New Roman" w:eastAsia="Times New Roman" w:hAnsi="Times New Roman"/>
          <w:rtl w:val="0"/>
        </w:rPr>
        <w:t xml:space="preserve">. JSON de error estructurado con un mensaje descriptivo controlado (Ej: "El hotel con el ID 9999 no fue localizado en el sistema").</w:t>
      </w:r>
    </w:p>
    <w:p w:rsidR="00000000" w:rsidDel="00000000" w:rsidP="00000000" w:rsidRDefault="00000000" w:rsidRPr="00000000" w14:paraId="00000097">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esperada: Excepción </w:t>
      </w:r>
      <w:r w:rsidDel="00000000" w:rsidR="00000000" w:rsidRPr="00000000">
        <w:rPr>
          <w:rFonts w:ascii="Roboto Mono" w:cs="Roboto Mono" w:eastAsia="Roboto Mono" w:hAnsi="Roboto Mono"/>
          <w:color w:val="188038"/>
          <w:rtl w:val="0"/>
        </w:rPr>
        <w:t xml:space="preserve">ResourceNotFoundException</w:t>
      </w:r>
      <w:r w:rsidDel="00000000" w:rsidR="00000000" w:rsidRPr="00000000">
        <w:rPr>
          <w:rFonts w:ascii="Times New Roman" w:cs="Times New Roman" w:eastAsia="Times New Roman" w:hAnsi="Times New Roman"/>
          <w:rtl w:val="0"/>
        </w:rPr>
        <w:t xml:space="preserve"> lanzada en la capa de negocio, interceptada con éxito por el manejador global. Se retornó un código 404 estructurado adecuadamente en JSON.</w:t>
      </w:r>
    </w:p>
    <w:p w:rsidR="00000000" w:rsidDel="00000000" w:rsidP="00000000" w:rsidRDefault="00000000" w:rsidRPr="00000000" w14:paraId="00000098">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Resultado Obtenido</w:t>
      </w:r>
    </w:p>
    <w:p w:rsidR="00000000" w:rsidDel="00000000" w:rsidP="00000000" w:rsidRDefault="00000000" w:rsidRPr="00000000" w14:paraId="00000099">
      <w:pPr>
        <w:numPr>
          <w:ilvl w:val="0"/>
          <w:numId w:val="25"/>
        </w:numPr>
        <w:spacing w:after="28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Ocurre un Error 404 Not Found, confirmando el perfecto funcionamiento del error por poner una id que no está registrado.</w:t>
      </w:r>
    </w:p>
    <w:p w:rsidR="00000000" w:rsidDel="00000000" w:rsidP="00000000" w:rsidRDefault="00000000" w:rsidRPr="00000000" w14:paraId="0000009A">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Estado</w:t>
      </w:r>
    </w:p>
    <w:p w:rsidR="00000000" w:rsidDel="00000000" w:rsidP="00000000" w:rsidRDefault="00000000" w:rsidRPr="00000000" w14:paraId="0000009B">
      <w:pPr>
        <w:numPr>
          <w:ilvl w:val="0"/>
          <w:numId w:val="7"/>
        </w:numPr>
        <w:spacing w:after="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Caso de Prueba N° 03</w:t>
      </w:r>
    </w:p>
    <w:p w:rsidR="00000000" w:rsidDel="00000000" w:rsidP="00000000" w:rsidRDefault="00000000" w:rsidRPr="00000000" w14:paraId="0000009E">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Identificación</w:t>
      </w:r>
    </w:p>
    <w:p w:rsidR="00000000" w:rsidDel="00000000" w:rsidP="00000000" w:rsidRDefault="00000000" w:rsidRPr="00000000" w14:paraId="0000009F">
      <w:pPr>
        <w:numPr>
          <w:ilvl w:val="0"/>
          <w:numId w:val="21"/>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CP-003</w:t>
      </w:r>
    </w:p>
    <w:p w:rsidR="00000000" w:rsidDel="00000000" w:rsidP="00000000" w:rsidRDefault="00000000" w:rsidRPr="00000000" w14:paraId="000000A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Registro de Habitación asociado a un Hotel válido</w:t>
      </w:r>
    </w:p>
    <w:p w:rsidR="00000000" w:rsidDel="00000000" w:rsidP="00000000" w:rsidRDefault="00000000" w:rsidRPr="00000000" w14:paraId="000000A1">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Alta</w:t>
      </w:r>
    </w:p>
    <w:p w:rsidR="00000000" w:rsidDel="00000000" w:rsidP="00000000" w:rsidRDefault="00000000" w:rsidRPr="00000000" w14:paraId="000000A2">
      <w:pPr>
        <w:numPr>
          <w:ilvl w:val="0"/>
          <w:numId w:val="21"/>
        </w:numPr>
        <w:spacing w:after="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Tomás Octavio Acuña Maldonado</w:t>
      </w:r>
    </w:p>
    <w:p w:rsidR="00000000" w:rsidDel="00000000" w:rsidP="00000000" w:rsidRDefault="00000000" w:rsidRPr="00000000" w14:paraId="000000A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Objetivo</w:t>
      </w:r>
    </w:p>
    <w:p w:rsidR="00000000" w:rsidDel="00000000" w:rsidP="00000000" w:rsidRDefault="00000000" w:rsidRPr="00000000" w14:paraId="000000A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la regla de negocio que restringe la creación de una habitación únicamente si el hotel al que se asocia existe y se encuentra en estado activo dentro del ecosistema distribuido.</w:t>
      </w:r>
    </w:p>
    <w:p w:rsidR="00000000" w:rsidDel="00000000" w:rsidP="00000000" w:rsidRDefault="00000000" w:rsidRPr="00000000" w14:paraId="000000A5">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Precondiciones</w:t>
      </w:r>
    </w:p>
    <w:p w:rsidR="00000000" w:rsidDel="00000000" w:rsidP="00000000" w:rsidRDefault="00000000" w:rsidRPr="00000000" w14:paraId="000000A6">
      <w:pPr>
        <w:numPr>
          <w:ilvl w:val="0"/>
          <w:numId w:val="22"/>
        </w:numPr>
        <w:spacing w:after="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Instancias de </w:t>
      </w:r>
      <w:r w:rsidDel="00000000" w:rsidR="00000000" w:rsidRPr="00000000">
        <w:rPr>
          <w:rFonts w:ascii="Roboto Mono" w:cs="Roboto Mono" w:eastAsia="Roboto Mono" w:hAnsi="Roboto Mono"/>
          <w:color w:val="188038"/>
          <w:rtl w:val="0"/>
        </w:rPr>
        <w:t xml:space="preserve">ms-hoteles</w:t>
      </w:r>
      <w:r w:rsidDel="00000000" w:rsidR="00000000" w:rsidRPr="00000000">
        <w:rPr>
          <w:rFonts w:ascii="Times New Roman" w:cs="Times New Roman" w:eastAsia="Times New Roman" w:hAnsi="Times New Roman"/>
          <w:rtl w:val="0"/>
        </w:rPr>
        <w:t xml:space="preserve"> y </w:t>
      </w:r>
      <w:r w:rsidDel="00000000" w:rsidR="00000000" w:rsidRPr="00000000">
        <w:rPr>
          <w:rFonts w:ascii="Roboto Mono" w:cs="Roboto Mono" w:eastAsia="Roboto Mono" w:hAnsi="Roboto Mono"/>
          <w:color w:val="188038"/>
          <w:rtl w:val="0"/>
        </w:rPr>
        <w:t xml:space="preserve">ms-habitaciones</w:t>
      </w:r>
      <w:r w:rsidDel="00000000" w:rsidR="00000000" w:rsidRPr="00000000">
        <w:rPr>
          <w:rFonts w:ascii="Times New Roman" w:cs="Times New Roman" w:eastAsia="Times New Roman" w:hAnsi="Times New Roman"/>
          <w:rtl w:val="0"/>
        </w:rPr>
        <w:t xml:space="preserve"> correctamente inicializadas y vinculadas a través de Eureka Server.</w:t>
      </w:r>
      <w:r w:rsidDel="00000000" w:rsidR="00000000" w:rsidRPr="00000000">
        <w:rPr>
          <w:rtl w:val="0"/>
        </w:rPr>
      </w:r>
    </w:p>
    <w:p w:rsidR="00000000" w:rsidDel="00000000" w:rsidP="00000000" w:rsidRDefault="00000000" w:rsidRPr="00000000" w14:paraId="000000A7">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Datos de Entrada</w:t>
      </w:r>
    </w:p>
    <w:tbl>
      <w:tblPr>
        <w:tblStyle w:val="Table4"/>
        <w:tblW w:w="89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7"/>
        <w:gridCol w:w="4007"/>
        <w:tblGridChange w:id="0">
          <w:tblGrid>
            <w:gridCol w:w="4977"/>
            <w:gridCol w:w="4007"/>
          </w:tblGrid>
        </w:tblGridChange>
      </w:tblGrid>
      <w:tr>
        <w:trPr>
          <w:cantSplit w:val="0"/>
          <w:trHeight w:val="599" w:hRule="atLeast"/>
          <w:tblHeader w:val="1"/>
        </w:trPr>
        <w:tc>
          <w:tcPr>
            <w:vAlign w:val="center"/>
          </w:tcPr>
          <w:p w:rsidR="00000000" w:rsidDel="00000000" w:rsidP="00000000" w:rsidRDefault="00000000" w:rsidRPr="00000000" w14:paraId="000000A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vAlign w:val="center"/>
          </w:tcPr>
          <w:p w:rsidR="00000000" w:rsidDel="00000000" w:rsidP="00000000" w:rsidRDefault="00000000" w:rsidRPr="00000000" w14:paraId="000000A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r>
      <w:tr>
        <w:trPr>
          <w:cantSplit w:val="0"/>
          <w:trHeight w:val="627" w:hRule="atLeast"/>
          <w:tblHeader w:val="0"/>
        </w:trPr>
        <w:tc>
          <w:tcPr>
            <w:vAlign w:val="center"/>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hotelId</w:t>
            </w:r>
          </w:p>
        </w:tc>
        <w:tc>
          <w:tcPr>
            <w:vAlign w:val="center"/>
          </w:tcPr>
          <w:p w:rsidR="00000000" w:rsidDel="00000000" w:rsidP="00000000" w:rsidRDefault="00000000" w:rsidRPr="00000000" w14:paraId="000000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(Hotel previamente registrado).</w:t>
            </w:r>
          </w:p>
        </w:tc>
      </w:tr>
      <w:tr>
        <w:trPr>
          <w:cantSplit w:val="0"/>
          <w:trHeight w:val="627" w:hRule="atLeast"/>
          <w:tblHeader w:val="0"/>
        </w:trPr>
        <w:tc>
          <w:tcPr>
            <w:vAlign w:val="center"/>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w:t>
            </w:r>
            <w:r w:rsidDel="00000000" w:rsidR="00000000" w:rsidRPr="00000000">
              <w:rPr>
                <w:rtl w:val="0"/>
              </w:rPr>
            </w:r>
          </w:p>
        </w:tc>
        <w:tc>
          <w:tcPr>
            <w:vAlign w:val="center"/>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"304-A"</w:t>
            </w:r>
          </w:p>
        </w:tc>
      </w:tr>
      <w:tr>
        <w:trPr>
          <w:cantSplit w:val="0"/>
          <w:trHeight w:val="627" w:hRule="atLeast"/>
          <w:tblHeader w:val="0"/>
        </w:trPr>
        <w:tc>
          <w:tcPr>
            <w:vAlign w:val="center"/>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r w:rsidDel="00000000" w:rsidR="00000000" w:rsidRPr="00000000">
              <w:rPr>
                <w:rtl w:val="0"/>
              </w:rPr>
            </w:r>
          </w:p>
        </w:tc>
        <w:tc>
          <w:tcPr>
            <w:vAlign w:val="center"/>
          </w:tcPr>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"Suite Ejecutiva"</w:t>
            </w:r>
          </w:p>
        </w:tc>
      </w:tr>
      <w:tr>
        <w:trPr>
          <w:cantSplit w:val="0"/>
          <w:trHeight w:val="627" w:hRule="atLeast"/>
          <w:tblHeader w:val="0"/>
        </w:trPr>
        <w:tc>
          <w:tcPr>
            <w:vAlign w:val="center"/>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w:t>
            </w:r>
          </w:p>
        </w:tc>
        <w:tc>
          <w:tcPr>
            <w:vAlign w:val="center"/>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120000.00</w:t>
            </w:r>
          </w:p>
        </w:tc>
      </w:tr>
    </w:tbl>
    <w:p w:rsidR="00000000" w:rsidDel="00000000" w:rsidP="00000000" w:rsidRDefault="00000000" w:rsidRPr="00000000" w14:paraId="000000B2">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Pasos</w:t>
      </w:r>
    </w:p>
    <w:p w:rsidR="00000000" w:rsidDel="00000000" w:rsidP="00000000" w:rsidRDefault="00000000" w:rsidRPr="00000000" w14:paraId="000000B3">
      <w:pPr>
        <w:numPr>
          <w:ilvl w:val="0"/>
          <w:numId w:val="27"/>
        </w:numPr>
        <w:spacing w:before="280" w:lineRule="auto"/>
        <w:ind w:left="720" w:hanging="360"/>
        <w:rPr>
          <w:u w:val="none"/>
        </w:rPr>
      </w:pPr>
      <w:r w:rsidDel="00000000" w:rsidR="00000000" w:rsidRPr="00000000">
        <w:rPr>
          <w:rFonts w:ascii="Times New Roman" w:cs="Times New Roman" w:eastAsia="Times New Roman" w:hAnsi="Times New Roman"/>
          <w:rtl w:val="0"/>
        </w:rPr>
        <w:t xml:space="preserve">Enviar una solicitud </w:t>
      </w:r>
      <w:r w:rsidDel="00000000" w:rsidR="00000000" w:rsidRPr="00000000">
        <w:rPr>
          <w:rFonts w:ascii="Roboto Mono" w:cs="Roboto Mono" w:eastAsia="Roboto Mono" w:hAnsi="Roboto Mono"/>
          <w:color w:val="188038"/>
          <w:rtl w:val="0"/>
        </w:rPr>
        <w:t xml:space="preserve">POST</w:t>
      </w:r>
      <w:r w:rsidDel="00000000" w:rsidR="00000000" w:rsidRPr="00000000">
        <w:rPr>
          <w:rFonts w:ascii="Times New Roman" w:cs="Times New Roman" w:eastAsia="Times New Roman" w:hAnsi="Times New Roman"/>
          <w:rtl w:val="0"/>
        </w:rPr>
        <w:t xml:space="preserve"> a la ruta perimetral </w:t>
      </w:r>
      <w:r w:rsidDel="00000000" w:rsidR="00000000" w:rsidRPr="00000000">
        <w:rPr>
          <w:rFonts w:ascii="Roboto Mono" w:cs="Roboto Mono" w:eastAsia="Roboto Mono" w:hAnsi="Roboto Mono"/>
          <w:color w:val="188038"/>
          <w:rtl w:val="0"/>
        </w:rPr>
        <w:t xml:space="preserve">http://localhost:8080/api/habitaciones</w:t>
      </w:r>
      <w:r w:rsidDel="00000000" w:rsidR="00000000" w:rsidRPr="00000000">
        <w:rPr>
          <w:rFonts w:ascii="Times New Roman" w:cs="Times New Roman" w:eastAsia="Times New Roman" w:hAnsi="Times New Roman"/>
          <w:rtl w:val="0"/>
        </w:rPr>
        <w:t xml:space="preserve"> enviando en el Request Body el JSON de la nueva habitación referenciando el </w:t>
      </w:r>
      <w:r w:rsidDel="00000000" w:rsidR="00000000" w:rsidRPr="00000000">
        <w:rPr>
          <w:rFonts w:ascii="Roboto Mono" w:cs="Roboto Mono" w:eastAsia="Roboto Mono" w:hAnsi="Roboto Mono"/>
          <w:color w:val="188038"/>
          <w:rtl w:val="0"/>
        </w:rPr>
        <w:t xml:space="preserve">hotelId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4">
      <w:pPr>
        <w:numPr>
          <w:ilvl w:val="0"/>
          <w:numId w:val="27"/>
        </w:numPr>
        <w:ind w:left="720" w:hanging="360"/>
        <w:rPr>
          <w:u w:val="none"/>
        </w:rPr>
      </w:pPr>
      <w:r w:rsidDel="00000000" w:rsidR="00000000" w:rsidRPr="00000000">
        <w:rPr>
          <w:rFonts w:ascii="Times New Roman" w:cs="Times New Roman" w:eastAsia="Times New Roman" w:hAnsi="Times New Roman"/>
          <w:rtl w:val="0"/>
        </w:rPr>
        <w:t xml:space="preserve">El servicio </w:t>
      </w:r>
      <w:r w:rsidDel="00000000" w:rsidR="00000000" w:rsidRPr="00000000">
        <w:rPr>
          <w:rFonts w:ascii="Roboto Mono" w:cs="Roboto Mono" w:eastAsia="Roboto Mono" w:hAnsi="Roboto Mono"/>
          <w:color w:val="188038"/>
          <w:rtl w:val="0"/>
        </w:rPr>
        <w:t xml:space="preserve">ms-habitaciones</w:t>
      </w:r>
      <w:r w:rsidDel="00000000" w:rsidR="00000000" w:rsidRPr="00000000">
        <w:rPr>
          <w:rFonts w:ascii="Times New Roman" w:cs="Times New Roman" w:eastAsia="Times New Roman" w:hAnsi="Times New Roman"/>
          <w:rtl w:val="0"/>
        </w:rPr>
        <w:t xml:space="preserve"> gatilla una consulta remota vía Feign Client hacia </w:t>
      </w:r>
      <w:r w:rsidDel="00000000" w:rsidR="00000000" w:rsidRPr="00000000">
        <w:rPr>
          <w:rFonts w:ascii="Roboto Mono" w:cs="Roboto Mono" w:eastAsia="Roboto Mono" w:hAnsi="Roboto Mono"/>
          <w:color w:val="188038"/>
          <w:rtl w:val="0"/>
        </w:rPr>
        <w:t xml:space="preserve">ms-hoteles</w:t>
      </w:r>
      <w:r w:rsidDel="00000000" w:rsidR="00000000" w:rsidRPr="00000000">
        <w:rPr>
          <w:rFonts w:ascii="Times New Roman" w:cs="Times New Roman" w:eastAsia="Times New Roman" w:hAnsi="Times New Roman"/>
          <w:rtl w:val="0"/>
        </w:rPr>
        <w:t xml:space="preserve"> para verificar la existencia del ID 1.</w:t>
      </w:r>
    </w:p>
    <w:p w:rsidR="00000000" w:rsidDel="00000000" w:rsidP="00000000" w:rsidRDefault="00000000" w:rsidRPr="00000000" w14:paraId="000000B5">
      <w:pPr>
        <w:numPr>
          <w:ilvl w:val="0"/>
          <w:numId w:val="27"/>
        </w:numPr>
        <w:spacing w:after="280" w:lineRule="auto"/>
        <w:ind w:left="720" w:hanging="360"/>
        <w:rPr>
          <w:u w:val="none"/>
        </w:rPr>
      </w:pPr>
      <w:r w:rsidDel="00000000" w:rsidR="00000000" w:rsidRPr="00000000">
        <w:rPr>
          <w:rFonts w:ascii="Times New Roman" w:cs="Times New Roman" w:eastAsia="Times New Roman" w:hAnsi="Times New Roman"/>
          <w:rtl w:val="0"/>
        </w:rPr>
        <w:t xml:space="preserve">Analizar la respuesta e inspeccionar la persistencia física en la tabla correspondiente de </w:t>
      </w:r>
      <w:r w:rsidDel="00000000" w:rsidR="00000000" w:rsidRPr="00000000">
        <w:rPr>
          <w:rFonts w:ascii="Roboto Mono" w:cs="Roboto Mono" w:eastAsia="Roboto Mono" w:hAnsi="Roboto Mono"/>
          <w:color w:val="188038"/>
          <w:rtl w:val="0"/>
        </w:rPr>
        <w:t xml:space="preserve">habitaciones_db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6">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Resultado Esperado</w:t>
      </w:r>
    </w:p>
    <w:p w:rsidR="00000000" w:rsidDel="00000000" w:rsidP="00000000" w:rsidRDefault="00000000" w:rsidRPr="00000000" w14:paraId="000000B7">
      <w:pPr>
        <w:numPr>
          <w:ilvl w:val="0"/>
          <w:numId w:val="24"/>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HTTP esperado: Código de respuesta HTTP </w:t>
      </w:r>
      <w:r w:rsidDel="00000000" w:rsidR="00000000" w:rsidRPr="00000000">
        <w:rPr>
          <w:rFonts w:ascii="Roboto Mono" w:cs="Roboto Mono" w:eastAsia="Roboto Mono" w:hAnsi="Roboto Mono"/>
          <w:color w:val="188038"/>
          <w:rtl w:val="0"/>
        </w:rPr>
        <w:t xml:space="preserve">201 Created</w:t>
      </w:r>
      <w:r w:rsidDel="00000000" w:rsidR="00000000" w:rsidRPr="00000000">
        <w:rPr>
          <w:rFonts w:ascii="Times New Roman" w:cs="Times New Roman" w:eastAsia="Times New Roman" w:hAnsi="Times New Roman"/>
          <w:rtl w:val="0"/>
        </w:rPr>
        <w:t xml:space="preserve">. Creación exitosa de la habitación con el enlace de clave foránea lógica validada por comunicación remota.</w:t>
      </w:r>
    </w:p>
    <w:p w:rsidR="00000000" w:rsidDel="00000000" w:rsidP="00000000" w:rsidRDefault="00000000" w:rsidRPr="00000000" w14:paraId="000000B8">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esperada: Flujo inter-servicio completado sin registrar caídas o timeouts. El hotel fue validado correctamente a través de la interfaz Feign y el registro se almacenó con éxito en </w:t>
      </w:r>
      <w:r w:rsidDel="00000000" w:rsidR="00000000" w:rsidRPr="00000000">
        <w:rPr>
          <w:rFonts w:ascii="Roboto Mono" w:cs="Roboto Mono" w:eastAsia="Roboto Mono" w:hAnsi="Roboto Mono"/>
          <w:color w:val="188038"/>
          <w:rtl w:val="0"/>
        </w:rPr>
        <w:t xml:space="preserve">habitaciones_db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Resultado Obtenido</w:t>
      </w:r>
    </w:p>
    <w:p w:rsidR="00000000" w:rsidDel="00000000" w:rsidP="00000000" w:rsidRDefault="00000000" w:rsidRPr="00000000" w14:paraId="000000BA">
      <w:pPr>
        <w:numPr>
          <w:ilvl w:val="0"/>
          <w:numId w:val="25"/>
        </w:numPr>
        <w:spacing w:after="28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w:t>
      </w:r>
    </w:p>
    <w:p w:rsidR="00000000" w:rsidDel="00000000" w:rsidP="00000000" w:rsidRDefault="00000000" w:rsidRPr="00000000" w14:paraId="000000BB">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Estado</w:t>
      </w:r>
    </w:p>
    <w:p w:rsidR="00000000" w:rsidDel="00000000" w:rsidP="00000000" w:rsidRDefault="00000000" w:rsidRPr="00000000" w14:paraId="000000BC">
      <w:pPr>
        <w:numPr>
          <w:ilvl w:val="0"/>
          <w:numId w:val="7"/>
        </w:numPr>
        <w:spacing w:after="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80" w:before="28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8. Matriz de Casos de Prueba</w:t>
      </w:r>
    </w:p>
    <w:tbl>
      <w:tblPr>
        <w:tblStyle w:val="Table5"/>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3610"/>
        <w:gridCol w:w="2088"/>
        <w:gridCol w:w="1472"/>
        <w:tblGridChange w:id="0">
          <w:tblGrid>
            <w:gridCol w:w="1515"/>
            <w:gridCol w:w="3610"/>
            <w:gridCol w:w="2088"/>
            <w:gridCol w:w="1472"/>
          </w:tblGrid>
        </w:tblGridChange>
      </w:tblGrid>
      <w:tr>
        <w:trPr>
          <w:cantSplit w:val="0"/>
          <w:trHeight w:val="283" w:hRule="atLeast"/>
          <w:tblHeader w:val="0"/>
        </w:trPr>
        <w:tc>
          <w:tcPr/>
          <w:p w:rsidR="00000000" w:rsidDel="00000000" w:rsidP="00000000" w:rsidRDefault="00000000" w:rsidRPr="00000000" w14:paraId="000000B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0C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Funcionalidad</w:t>
            </w:r>
          </w:p>
        </w:tc>
        <w:tc>
          <w:tcPr/>
          <w:p w:rsidR="00000000" w:rsidDel="00000000" w:rsidP="00000000" w:rsidRDefault="00000000" w:rsidRPr="00000000" w14:paraId="000000C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p w:rsidR="00000000" w:rsidDel="00000000" w:rsidP="00000000" w:rsidRDefault="00000000" w:rsidRPr="00000000" w14:paraId="000000C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r>
      <w:tr>
        <w:trPr>
          <w:cantSplit w:val="0"/>
          <w:trHeight w:val="300" w:hRule="atLeast"/>
          <w:tblHeader w:val="0"/>
        </w:trPr>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CP-001</w:t>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hotel exitosamente</w:t>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Unitario/Integración</w:t>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(Aprobado)</w:t>
            </w:r>
          </w:p>
        </w:tc>
      </w:tr>
      <w:tr>
        <w:trPr>
          <w:cantSplit w:val="0"/>
          <w:trHeight w:val="283" w:hRule="atLeast"/>
          <w:tblHeader w:val="0"/>
        </w:trPr>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CP-002</w:t>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hotel inexistente lanza error controlado</w:t>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Unitario</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(Aprobado)</w:t>
            </w:r>
          </w:p>
        </w:tc>
      </w:tr>
      <w:tr>
        <w:trPr>
          <w:cantSplit w:val="0"/>
          <w:trHeight w:val="283" w:hRule="atLeast"/>
          <w:tblHeader w:val="0"/>
        </w:trPr>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CP-003</w:t>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habitación vinculada a un hotel</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Unitario/Integración</w:t>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(Aprobado)</w:t>
            </w:r>
          </w:p>
        </w:tc>
      </w:tr>
      <w:tr>
        <w:trPr>
          <w:cantSplit w:val="0"/>
          <w:trHeight w:val="283" w:hRule="atLeast"/>
          <w:tblHeader w:val="0"/>
        </w:trPr>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CP-004</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REST Inter-servicio (Feign Client)</w:t>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w:t>
            </w:r>
          </w:p>
        </w:tc>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(Aprobado)</w:t>
            </w:r>
          </w:p>
        </w:tc>
      </w:tr>
      <w:tr>
        <w:trPr>
          <w:cantSplit w:val="0"/>
          <w:trHeight w:val="283" w:hRule="atLeast"/>
          <w:tblHeader w:val="0"/>
        </w:trPr>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CP-005</w:t>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habitación del catálogo (Soft Delete lógico)</w:t>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Unitario</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(Aprobado)</w:t>
            </w:r>
          </w:p>
        </w:tc>
      </w:tr>
      <w:tr>
        <w:trPr>
          <w:cantSplit w:val="0"/>
          <w:trHeight w:val="283" w:hRule="atLeast"/>
          <w:tblHeader w:val="0"/>
        </w:trPr>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CP-006</w:t>
            </w:r>
          </w:p>
        </w:tc>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Enrutamiento perimetral Gateway + Eureka Server</w:t>
            </w:r>
          </w:p>
        </w:tc>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w:t>
            </w:r>
          </w:p>
        </w:tc>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(Aprobado)</w:t>
            </w:r>
          </w:p>
        </w:tc>
      </w:tr>
    </w:tbl>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mc:AlternateContent>
          <mc:Choice Requires="wpg">
            <w:drawing>
              <wp:inline distB="0" distT="0" distL="114300" distR="114300">
                <wp:extent cx="5624830" cy="25400"/>
                <wp:effectExtent b="0" l="0" r="0" t="0"/>
                <wp:docPr id="1" name=""/>
                <a:graphic>
                  <a:graphicData uri="http://schemas.microsoft.com/office/word/2010/wordprocessingShape">
                    <wps:wsp>
                      <wps:cNvSpPr/>
                      <wps:cNvPr id="2" name="Shape 2"/>
                      <wps:spPr>
                        <a:xfrm>
                          <a:off x="2539935" y="3779365"/>
                          <a:ext cx="561213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24830" cy="25400"/>
                <wp:effectExtent b="0" l="0" r="0" t="0"/>
                <wp:docPr id="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62483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C">
      <w:pPr>
        <w:spacing w:after="280" w:before="28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9. Evidencia de Pruebas</w:t>
      </w:r>
    </w:p>
    <w:p w:rsidR="00000000" w:rsidDel="00000000" w:rsidP="00000000" w:rsidRDefault="00000000" w:rsidRPr="00000000" w14:paraId="000000DD">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Para cada caso incluir:</w:t>
      </w:r>
    </w:p>
    <w:p w:rsidR="00000000" w:rsidDel="00000000" w:rsidP="00000000" w:rsidRDefault="00000000" w:rsidRPr="00000000" w14:paraId="000000DE">
      <w:pPr>
        <w:spacing w:before="2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1:</w:t>
      </w:r>
    </w:p>
    <w:p w:rsidR="00000000" w:rsidDel="00000000" w:rsidP="00000000" w:rsidRDefault="00000000" w:rsidRPr="00000000" w14:paraId="000000DF">
      <w:pPr>
        <w:numPr>
          <w:ilvl w:val="0"/>
          <w:numId w:val="5"/>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Capturas Postman:</w:t>
      </w:r>
    </w:p>
    <w:p w:rsidR="00000000" w:rsidDel="00000000" w:rsidP="00000000" w:rsidRDefault="00000000" w:rsidRPr="00000000" w14:paraId="000000E0">
      <w:pPr>
        <w:spacing w:before="2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46863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61213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before="2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289300"/>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121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8"/>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Capturas Swagger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8989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213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9243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1213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8"/>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Captura ejecución JUnit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10541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213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2:</w:t>
      </w:r>
    </w:p>
    <w:p w:rsidR="00000000" w:rsidDel="00000000" w:rsidP="00000000" w:rsidRDefault="00000000" w:rsidRPr="00000000" w14:paraId="000000E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Captura Postman:</w:t>
      </w:r>
    </w:p>
    <w:p w:rsidR="00000000" w:rsidDel="00000000" w:rsidP="00000000" w:rsidRDefault="00000000" w:rsidRPr="00000000" w14:paraId="000000E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46990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1213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2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Captura Swagger:</w:t>
      </w:r>
    </w:p>
    <w:p w:rsidR="00000000" w:rsidDel="00000000" w:rsidP="00000000" w:rsidRDefault="00000000" w:rsidRPr="00000000" w14:paraId="000000E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7465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3:</w:t>
      </w:r>
    </w:p>
    <w:p w:rsidR="00000000" w:rsidDel="00000000" w:rsidP="00000000" w:rsidRDefault="00000000" w:rsidRPr="00000000" w14:paraId="000000E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Capturas Postman:</w:t>
      </w:r>
    </w:p>
    <w:p w:rsidR="00000000" w:rsidDel="00000000" w:rsidP="00000000" w:rsidRDefault="00000000" w:rsidRPr="00000000" w14:paraId="000000E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14960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46736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1213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2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Capturas Swagger:</w:t>
      </w:r>
    </w:p>
    <w:p w:rsidR="00000000" w:rsidDel="00000000" w:rsidP="00000000" w:rsidRDefault="00000000" w:rsidRPr="00000000" w14:paraId="000000F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937000"/>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61213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886200"/>
            <wp:effectExtent b="0" l="0" r="0" t="0"/>
            <wp:docPr id="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6121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Captura Ejecución JUnit:</w:t>
      </w:r>
    </w:p>
    <w:p w:rsidR="00000000" w:rsidDel="00000000" w:rsidP="00000000" w:rsidRDefault="00000000" w:rsidRPr="00000000" w14:paraId="000000F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1054100"/>
            <wp:effectExtent b="0" l="0" r="0" t="0"/>
            <wp:docPr id="1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213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80" w:before="28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10. Cobertura de Pruebas</w:t>
      </w:r>
    </w:p>
    <w:tbl>
      <w:tblPr>
        <w:tblStyle w:val="Table6"/>
        <w:tblW w:w="8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4"/>
        <w:gridCol w:w="3205"/>
        <w:gridCol w:w="2597"/>
        <w:tblGridChange w:id="0">
          <w:tblGrid>
            <w:gridCol w:w="2934"/>
            <w:gridCol w:w="3205"/>
            <w:gridCol w:w="2597"/>
          </w:tblGrid>
        </w:tblGridChange>
      </w:tblGrid>
      <w:tr>
        <w:trPr>
          <w:cantSplit w:val="0"/>
          <w:trHeight w:val="337" w:hRule="atLeast"/>
          <w:tblHeader w:val="0"/>
        </w:trPr>
        <w:tc>
          <w:tcPr/>
          <w:p w:rsidR="00000000" w:rsidDel="00000000" w:rsidP="00000000" w:rsidRDefault="00000000" w:rsidRPr="00000000" w14:paraId="000000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Clase</w:t>
            </w:r>
          </w:p>
        </w:tc>
        <w:tc>
          <w:tcPr/>
          <w:p w:rsidR="00000000" w:rsidDel="00000000" w:rsidP="00000000" w:rsidRDefault="00000000" w:rsidRPr="00000000" w14:paraId="000000F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Líneas Cubiertas</w:t>
            </w:r>
          </w:p>
        </w:tc>
        <w:tc>
          <w:tcPr/>
          <w:p w:rsidR="00000000" w:rsidDel="00000000" w:rsidP="00000000" w:rsidRDefault="00000000" w:rsidRPr="00000000" w14:paraId="000000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Cobertura</w:t>
            </w:r>
          </w:p>
        </w:tc>
      </w:tr>
      <w:tr>
        <w:trPr>
          <w:cantSplit w:val="0"/>
          <w:trHeight w:val="358" w:hRule="atLeast"/>
          <w:tblHeader w:val="0"/>
        </w:trPr>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HotelService</w:t>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86.0%</w:t>
            </w:r>
          </w:p>
        </w:tc>
      </w:tr>
      <w:tr>
        <w:trPr>
          <w:cantSplit w:val="0"/>
          <w:trHeight w:val="316" w:hRule="atLeast"/>
          <w:tblHeader w:val="0"/>
        </w:trPr>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HotelController</w:t>
            </w:r>
          </w:p>
        </w:tc>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w:t>
            </w:r>
          </w:p>
        </w:tc>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88.4%</w:t>
            </w:r>
          </w:p>
        </w:tc>
      </w:tr>
      <w:tr>
        <w:trPr>
          <w:cantSplit w:val="0"/>
          <w:trHeight w:val="316" w:hRule="atLeast"/>
          <w:tblHeader w:val="0"/>
        </w:trPr>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HabitacionService</w:t>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88.8%</w:t>
            </w:r>
          </w:p>
        </w:tc>
      </w:tr>
      <w:tr>
        <w:trPr>
          <w:cantSplit w:val="0"/>
          <w:trHeight w:val="316" w:hRule="atLeast"/>
          <w:tblHeader w:val="0"/>
        </w:trPr>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HabitacionController</w:t>
            </w:r>
          </w:p>
        </w:tc>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86.6%</w:t>
            </w:r>
          </w:p>
        </w:tc>
      </w:tr>
      <w:tr>
        <w:trPr>
          <w:cantSplit w:val="0"/>
          <w:trHeight w:val="316" w:hRule="atLeast"/>
          <w:tblHeader w:val="0"/>
        </w:trPr>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UsuarioService </w:t>
            </w:r>
          </w:p>
        </w:tc>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84.3%</w:t>
            </w:r>
          </w:p>
        </w:tc>
      </w:tr>
      <w:tr>
        <w:trPr>
          <w:cantSplit w:val="0"/>
          <w:trHeight w:val="316" w:hRule="atLeast"/>
          <w:tblHeader w:val="0"/>
        </w:trPr>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ClienteService</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w:t>
            </w:r>
          </w:p>
        </w:tc>
      </w:tr>
    </w:tbl>
    <w:p w:rsidR="00000000" w:rsidDel="00000000" w:rsidP="00000000" w:rsidRDefault="00000000" w:rsidRPr="00000000" w14:paraId="0000010C">
      <w:pPr>
        <w:spacing w:after="280" w:before="28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Resumen General</w:t>
      </w:r>
    </w:p>
    <w:p w:rsidR="00000000" w:rsidDel="00000000" w:rsidP="00000000" w:rsidRDefault="00000000" w:rsidRPr="00000000" w14:paraId="0000010D">
      <w:pPr>
        <w:numPr>
          <w:ilvl w:val="0"/>
          <w:numId w:val="10"/>
        </w:numPr>
        <w:spacing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Cobertura total: 86.6% Promedio General del Ecosistema.</w:t>
      </w:r>
    </w:p>
    <w:p w:rsidR="00000000" w:rsidDel="00000000" w:rsidP="00000000" w:rsidRDefault="00000000" w:rsidRPr="00000000" w14:paraId="0000010E">
      <w:pPr>
        <w:numPr>
          <w:ilvl w:val="0"/>
          <w:numId w:val="10"/>
        </w:numPr>
        <w:ind w:left="720" w:hanging="360"/>
        <w:rPr>
          <w:rFonts w:ascii="Times New Roman" w:cs="Times New Roman" w:eastAsia="Times New Roman" w:hAnsi="Times New Roman"/>
          <w:color w:val="000000"/>
        </w:rPr>
      </w:pPr>
      <w:sdt>
        <w:sdtPr>
          <w:id w:val="198788607"/>
          <w:tag w:val="goog_rdk_0"/>
        </w:sdtPr>
        <w:sdtContent>
          <w:r w:rsidDel="00000000" w:rsidR="00000000" w:rsidRPr="00000000">
            <w:rPr>
              <w:rFonts w:ascii="Gungsuh" w:cs="Gungsuh" w:eastAsia="Gungsuh" w:hAnsi="Gungsuh"/>
              <w:color w:val="000000"/>
              <w:rtl w:val="0"/>
            </w:rPr>
            <w:t xml:space="preserve">Objetivo: ≥ 80%</w:t>
          </w:r>
        </w:sdtContent>
      </w:sdt>
    </w:p>
    <w:p w:rsidR="00000000" w:rsidDel="00000000" w:rsidP="00000000" w:rsidRDefault="00000000" w:rsidRPr="00000000" w14:paraId="0000010F">
      <w:pPr>
        <w:numPr>
          <w:ilvl w:val="0"/>
          <w:numId w:val="10"/>
        </w:numPr>
        <w:spacing w:after="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 C</w:t>
      </w:r>
      <w:r w:rsidDel="00000000" w:rsidR="00000000" w:rsidRPr="00000000">
        <w:rPr>
          <w:rFonts w:ascii="Times New Roman" w:cs="Times New Roman" w:eastAsia="Times New Roman" w:hAnsi="Times New Roman"/>
          <w:rtl w:val="0"/>
        </w:rPr>
        <w:t xml:space="preserve">UMPLE</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280" w:before="28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11. Registro de Defectos</w:t>
      </w:r>
    </w:p>
    <w:tbl>
      <w:tblPr>
        <w:tblStyle w:val="Table7"/>
        <w:tblW w:w="87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1"/>
        <w:gridCol w:w="3567"/>
        <w:gridCol w:w="1806"/>
        <w:gridCol w:w="1729"/>
        <w:tblGridChange w:id="0">
          <w:tblGrid>
            <w:gridCol w:w="1691"/>
            <w:gridCol w:w="3567"/>
            <w:gridCol w:w="1806"/>
            <w:gridCol w:w="1729"/>
          </w:tblGrid>
        </w:tblGridChange>
      </w:tblGrid>
      <w:tr>
        <w:trPr>
          <w:cantSplit w:val="0"/>
          <w:trHeight w:val="350" w:hRule="atLeast"/>
          <w:tblHeader w:val="0"/>
        </w:trPr>
        <w:tc>
          <w:tcPr/>
          <w:p w:rsidR="00000000" w:rsidDel="00000000" w:rsidP="00000000" w:rsidRDefault="00000000" w:rsidRPr="00000000" w14:paraId="000001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p w:rsidR="00000000" w:rsidDel="00000000" w:rsidP="00000000" w:rsidRDefault="00000000" w:rsidRPr="00000000" w14:paraId="000001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Severidad</w:t>
            </w:r>
          </w:p>
        </w:tc>
        <w:tc>
          <w:tcPr/>
          <w:p w:rsidR="00000000" w:rsidDel="00000000" w:rsidP="00000000" w:rsidRDefault="00000000" w:rsidRPr="00000000" w14:paraId="000001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r>
      <w:tr>
        <w:trPr>
          <w:cantSplit w:val="0"/>
          <w:trHeight w:val="350" w:hRule="atLeast"/>
          <w:tblHeader w:val="0"/>
        </w:trPr>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BUG-001</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 en expresión regular </w:t>
            </w:r>
            <w:r w:rsidDel="00000000" w:rsidR="00000000" w:rsidRPr="00000000">
              <w:rPr>
                <w:rFonts w:ascii="Roboto Mono" w:cs="Roboto Mono" w:eastAsia="Roboto Mono" w:hAnsi="Roboto Mono"/>
                <w:color w:val="188038"/>
                <w:rtl w:val="0"/>
              </w:rPr>
              <w:t xml:space="preserve">@Email</w:t>
            </w:r>
            <w:r w:rsidDel="00000000" w:rsidR="00000000" w:rsidRPr="00000000">
              <w:rPr>
                <w:rFonts w:ascii="Times New Roman" w:cs="Times New Roman" w:eastAsia="Times New Roman" w:hAnsi="Times New Roman"/>
                <w:rtl w:val="0"/>
              </w:rPr>
              <w:t xml:space="preserve"> aceptaba sufijos vacíos en </w:t>
            </w:r>
            <w:r w:rsidDel="00000000" w:rsidR="00000000" w:rsidRPr="00000000">
              <w:rPr>
                <w:rFonts w:ascii="Roboto Mono" w:cs="Roboto Mono" w:eastAsia="Roboto Mono" w:hAnsi="Roboto Mono"/>
                <w:color w:val="188038"/>
                <w:rtl w:val="0"/>
              </w:rPr>
              <w:t xml:space="preserve">ms-usuarios</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Corregido</w:t>
            </w:r>
            <w:r w:rsidDel="00000000" w:rsidR="00000000" w:rsidRPr="00000000">
              <w:rPr>
                <w:rFonts w:ascii="Times New Roman" w:cs="Times New Roman" w:eastAsia="Times New Roman" w:hAnsi="Times New Roman"/>
                <w:rtl w:val="0"/>
              </w:rPr>
              <w:t xml:space="preserve"> (Ajuste en Regex).</w:t>
            </w:r>
          </w:p>
        </w:tc>
      </w:tr>
      <w:tr>
        <w:trPr>
          <w:cantSplit w:val="0"/>
          <w:trHeight w:val="350" w:hRule="atLeast"/>
          <w:tblHeader w:val="0"/>
        </w:trPr>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BUG-002</w:t>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Excepción </w:t>
            </w:r>
            <w:r w:rsidDel="00000000" w:rsidR="00000000" w:rsidRPr="00000000">
              <w:rPr>
                <w:rFonts w:ascii="Roboto Mono" w:cs="Roboto Mono" w:eastAsia="Roboto Mono" w:hAnsi="Roboto Mono"/>
                <w:color w:val="188038"/>
                <w:rtl w:val="0"/>
              </w:rPr>
              <w:t xml:space="preserve">FeignException$NotFound</w:t>
            </w:r>
            <w:r w:rsidDel="00000000" w:rsidR="00000000" w:rsidRPr="00000000">
              <w:rPr>
                <w:rFonts w:ascii="Times New Roman" w:cs="Times New Roman" w:eastAsia="Times New Roman" w:hAnsi="Times New Roman"/>
                <w:rtl w:val="0"/>
              </w:rPr>
              <w:t xml:space="preserve"> provocaba caída 500 en cascada en lugar de retornar un 404 al cliente.</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Corregido</w:t>
            </w:r>
            <w:r w:rsidDel="00000000" w:rsidR="00000000" w:rsidRPr="00000000">
              <w:rPr>
                <w:rFonts w:ascii="Times New Roman" w:cs="Times New Roman" w:eastAsia="Times New Roman" w:hAnsi="Times New Roman"/>
                <w:rtl w:val="0"/>
              </w:rPr>
              <w:t xml:space="preserve"> (Implementación de ErrorDecoder personalizado en Feign).</w:t>
            </w:r>
          </w:p>
        </w:tc>
      </w:tr>
      <w:tr>
        <w:trPr>
          <w:cantSplit w:val="0"/>
          <w:trHeight w:val="350" w:hRule="atLeast"/>
          <w:tblHeader w:val="0"/>
        </w:trPr>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BUG-003</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de CORS al intentar consumir la documentación Swagger UI unificada desde el puerto del Gateway.</w:t>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Corregido</w:t>
            </w:r>
            <w:r w:rsidDel="00000000" w:rsidR="00000000" w:rsidRPr="00000000">
              <w:rPr>
                <w:rFonts w:ascii="Times New Roman" w:cs="Times New Roman" w:eastAsia="Times New Roman" w:hAnsi="Times New Roman"/>
                <w:rtl w:val="0"/>
              </w:rPr>
              <w:t xml:space="preserve"> (Configuración de filtros globales de CORS en el </w:t>
            </w:r>
            <w:r w:rsidDel="00000000" w:rsidR="00000000" w:rsidRPr="00000000">
              <w:rPr>
                <w:rFonts w:ascii="Roboto Mono" w:cs="Roboto Mono" w:eastAsia="Roboto Mono" w:hAnsi="Roboto Mono"/>
                <w:color w:val="188038"/>
                <w:rtl w:val="0"/>
              </w:rPr>
              <w:t xml:space="preserve">application.yml</w:t>
            </w:r>
            <w:r w:rsidDel="00000000" w:rsidR="00000000" w:rsidRPr="00000000">
              <w:rPr>
                <w:rFonts w:ascii="Times New Roman" w:cs="Times New Roman" w:eastAsia="Times New Roman" w:hAnsi="Times New Roman"/>
                <w:rtl w:val="0"/>
              </w:rPr>
              <w:t xml:space="preserve"> del Gateway).</w:t>
            </w:r>
          </w:p>
        </w:tc>
      </w:tr>
    </w:tbl>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280" w:before="28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12. Riesgos Identificados</w:t>
      </w:r>
    </w:p>
    <w:tbl>
      <w:tblPr>
        <w:tblStyle w:val="Table8"/>
        <w:tblW w:w="87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4"/>
        <w:gridCol w:w="1744"/>
        <w:gridCol w:w="3145"/>
        <w:tblGridChange w:id="0">
          <w:tblGrid>
            <w:gridCol w:w="3874"/>
            <w:gridCol w:w="1744"/>
            <w:gridCol w:w="3145"/>
          </w:tblGrid>
        </w:tblGridChange>
      </w:tblGrid>
      <w:tr>
        <w:trPr>
          <w:cantSplit w:val="0"/>
          <w:trHeight w:val="287" w:hRule="atLeast"/>
          <w:tblHeader w:val="0"/>
        </w:trPr>
        <w:tc>
          <w:tcPr/>
          <w:p w:rsidR="00000000" w:rsidDel="00000000" w:rsidP="00000000" w:rsidRDefault="00000000" w:rsidRPr="00000000" w14:paraId="000001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w:t>
            </w:r>
          </w:p>
        </w:tc>
        <w:tc>
          <w:tcPr/>
          <w:p w:rsidR="00000000" w:rsidDel="00000000" w:rsidP="00000000" w:rsidRDefault="00000000" w:rsidRPr="00000000" w14:paraId="000001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p w:rsidR="00000000" w:rsidDel="00000000" w:rsidP="00000000" w:rsidRDefault="00000000" w:rsidRPr="00000000" w14:paraId="000001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Mitigación</w:t>
            </w:r>
          </w:p>
        </w:tc>
      </w:tr>
      <w:tr>
        <w:trPr>
          <w:cantSplit w:val="0"/>
          <w:trHeight w:val="305" w:hRule="atLeast"/>
          <w:tblHeader w:val="0"/>
        </w:trPr>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Indisponibilidad o caída de un servicio externo remoto (ej: </w:t>
            </w:r>
            <w:r w:rsidDel="00000000" w:rsidR="00000000" w:rsidRPr="00000000">
              <w:rPr>
                <w:rFonts w:ascii="Roboto Mono" w:cs="Roboto Mono" w:eastAsia="Roboto Mono" w:hAnsi="Roboto Mono"/>
                <w:color w:val="188038"/>
                <w:rtl w:val="0"/>
              </w:rPr>
              <w:t xml:space="preserve">ms-hoteles</w:t>
            </w:r>
            <w:r w:rsidDel="00000000" w:rsidR="00000000" w:rsidRPr="00000000">
              <w:rPr>
                <w:rFonts w:ascii="Times New Roman" w:cs="Times New Roman" w:eastAsia="Times New Roman" w:hAnsi="Times New Roman"/>
                <w:rtl w:val="0"/>
              </w:rPr>
              <w:t xml:space="preserve"> fuera de línea al crear habitación).</w:t>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dobles de prueba y entornos simulados (</w:t>
            </w:r>
            <w:r w:rsidDel="00000000" w:rsidR="00000000" w:rsidRPr="00000000">
              <w:rPr>
                <w:rFonts w:ascii="Roboto Mono" w:cs="Roboto Mono" w:eastAsia="Roboto Mono" w:hAnsi="Roboto Mono"/>
                <w:color w:val="188038"/>
                <w:rtl w:val="0"/>
              </w:rPr>
              <w:t xml:space="preserve">Mocks</w:t>
            </w:r>
            <w:r w:rsidDel="00000000" w:rsidR="00000000" w:rsidRPr="00000000">
              <w:rPr>
                <w:rFonts w:ascii="Times New Roman" w:cs="Times New Roman" w:eastAsia="Times New Roman" w:hAnsi="Times New Roman"/>
                <w:rtl w:val="0"/>
              </w:rPr>
              <w:t xml:space="preserve">) durante el desarrollo unitario. Para el entorno de ejecución real, se configuraron políticas de reintentos y manejadores de excepciones distribuidos para atrapar fallas de red limpiamente sin interrumpir el ecosistema completo.</w:t>
            </w:r>
          </w:p>
        </w:tc>
      </w:tr>
      <w:tr>
        <w:trPr>
          <w:cantSplit w:val="0"/>
          <w:trHeight w:val="269" w:hRule="atLeast"/>
          <w:tblHeader w:val="0"/>
        </w:trPr>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Desconfiguración o mala resolución de prefijos de enrutamiento en el API Gateway.</w:t>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sintáctica previa mediante herramientas linter de YAML y aislamiento estricto de pruebas unitarias sobre los predicados y filtros usando perfiles separados (</w:t>
            </w:r>
            <w:r w:rsidDel="00000000" w:rsidR="00000000" w:rsidRPr="00000000">
              <w:rPr>
                <w:rFonts w:ascii="Roboto Mono" w:cs="Roboto Mono" w:eastAsia="Roboto Mono" w:hAnsi="Roboto Mono"/>
                <w:color w:val="188038"/>
                <w:rtl w:val="0"/>
              </w:rPr>
              <w:t xml:space="preserve">dev</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color w:val="188038"/>
                <w:rtl w:val="0"/>
              </w:rPr>
              <w:t xml:space="preserve">test</w:t>
            </w:r>
            <w:r w:rsidDel="00000000" w:rsidR="00000000" w:rsidRPr="00000000">
              <w:rPr>
                <w:rFonts w:ascii="Times New Roman" w:cs="Times New Roman" w:eastAsia="Times New Roman" w:hAnsi="Times New Roman"/>
                <w:rtl w:val="0"/>
              </w:rPr>
              <w:t xml:space="preserve">).</w:t>
            </w:r>
          </w:p>
        </w:tc>
      </w:tr>
      <w:tr>
        <w:trPr>
          <w:cantSplit w:val="0"/>
          <w:trHeight w:val="269" w:hRule="atLeast"/>
          <w:tblHeader w:val="0"/>
        </w:trPr>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Desfase o desincronización en el registro de instancias en Eureka Server por latencia en contenedores.</w:t>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del parámetro </w:t>
            </w:r>
            <w:r w:rsidDel="00000000" w:rsidR="00000000" w:rsidRPr="00000000">
              <w:rPr>
                <w:rFonts w:ascii="Roboto Mono" w:cs="Roboto Mono" w:eastAsia="Roboto Mono" w:hAnsi="Roboto Mono"/>
                <w:color w:val="188038"/>
                <w:rtl w:val="0"/>
              </w:rPr>
              <w:t xml:space="preserve">healthcheck</w:t>
            </w:r>
            <w:r w:rsidDel="00000000" w:rsidR="00000000" w:rsidRPr="00000000">
              <w:rPr>
                <w:rFonts w:ascii="Times New Roman" w:cs="Times New Roman" w:eastAsia="Times New Roman" w:hAnsi="Times New Roman"/>
                <w:rtl w:val="0"/>
              </w:rPr>
              <w:t xml:space="preserve"> condicional en el archivo </w:t>
            </w:r>
            <w:r w:rsidDel="00000000" w:rsidR="00000000" w:rsidRPr="00000000">
              <w:rPr>
                <w:rFonts w:ascii="Roboto Mono" w:cs="Roboto Mono" w:eastAsia="Roboto Mono" w:hAnsi="Roboto Mono"/>
                <w:color w:val="188038"/>
                <w:rtl w:val="0"/>
              </w:rPr>
              <w:t xml:space="preserve">docker-compose.yml</w:t>
            </w:r>
            <w:r w:rsidDel="00000000" w:rsidR="00000000" w:rsidRPr="00000000">
              <w:rPr>
                <w:rFonts w:ascii="Times New Roman" w:cs="Times New Roman" w:eastAsia="Times New Roman" w:hAnsi="Times New Roman"/>
                <w:rtl w:val="0"/>
              </w:rPr>
              <w:t xml:space="preserve">, forzando a que las dependencias de negocio inicien única y exclusivamente después de que Eureka Server se encuentre en estado totalmente operativo e informando un intervalo de renovación más corto para entornos locales.</w:t>
            </w:r>
          </w:p>
        </w:tc>
      </w:tr>
    </w:tbl>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280" w:before="28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13. Conclusiones</w:t>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la Evaluación Sumativa 3 permitió validar de forma integral la arquitectura de microservicios construida durante el semestre. Se logró implementar exitosamente la comunicación REST entre ms-hoteles y ms-habitaciones mediante Feign Client, el enrutamiento centralizado a través de Spring Cloud Gateway con descubrimiento dinámico vía Eureka, y la documentación técnica completa mediante Swagger/OpenAPI.</w:t>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unitarias desarrolladas con JUnit 5 y Mockito cubrieron las reglas de negocio principales de ambos microservicios, incluyendo la validación de flujos exitosos, manejo de errores 404 y comportamiento del patrón soft delete implementado en ms-habitaciones.</w:t>
      </w:r>
    </w:p>
    <w:sectPr>
      <w:headerReference r:id="rId22" w:type="default"/>
      <w:footerReference r:id="rId23" w:type="default"/>
      <w:footerReference r:id="rId24" w:type="even"/>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color w:val="000000"/>
        <w:rtl w:val="0"/>
      </w:rPr>
      <w:t xml:space="preserve">DSY1103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drawing>
        <wp:inline distB="0" distT="0" distL="0" distR="0">
          <wp:extent cx="1193158" cy="293247"/>
          <wp:effectExtent b="0" l="0" r="0" t="0"/>
          <wp:docPr id="1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193158" cy="29324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11.png"/><Relationship Id="rId21" Type="http://schemas.openxmlformats.org/officeDocument/2006/relationships/image" Target="media/image13.png"/><Relationship Id="rId13" Type="http://schemas.openxmlformats.org/officeDocument/2006/relationships/image" Target="media/image10.png"/><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6iSjbyhnFQTdkPHOCX4UKkjBg==">CgMxLjAaJQoBMBIgCh4IB0IaCg9UaW1lcyBOZXcgUm9tYW4SB0d1bmdzdWg4AHIhMThnV1ZnUE1XS0FrZF9qT21aRXU5anFTNDdDTG83Smhp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