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7442B" w14:textId="77777777" w:rsidR="007A340B" w:rsidRPr="007A340B" w:rsidRDefault="007A340B" w:rsidP="007A340B">
      <w:pPr>
        <w:pStyle w:val="Heading4"/>
        <w:rPr>
          <w:sz w:val="28"/>
          <w:szCs w:val="28"/>
        </w:rPr>
      </w:pPr>
      <w:r w:rsidRPr="007A340B">
        <w:rPr>
          <w:sz w:val="28"/>
          <w:szCs w:val="28"/>
        </w:rPr>
        <w:t>Western Campus Group 1 DIT Stage II</w:t>
      </w:r>
    </w:p>
    <w:p w14:paraId="0C0ED6ED" w14:textId="77777777" w:rsidR="007A340B" w:rsidRDefault="007A340B" w:rsidP="007A340B">
      <w:pPr>
        <w:pStyle w:val="Heading5"/>
      </w:pPr>
      <w:r>
        <w:t>Members:</w:t>
      </w:r>
    </w:p>
    <w:p w14:paraId="30580981" w14:textId="77777777" w:rsidR="007A340B" w:rsidRDefault="007A340B" w:rsidP="007A340B">
      <w:r>
        <w:t>-Chantal Jay 23/02658</w:t>
      </w:r>
    </w:p>
    <w:p w14:paraId="3C7177AD" w14:textId="77777777" w:rsidR="007A340B" w:rsidRDefault="007A340B" w:rsidP="007A340B">
      <w:r>
        <w:t>-Bria</w:t>
      </w:r>
      <w:bookmarkStart w:id="0" w:name="_GoBack"/>
      <w:bookmarkEnd w:id="0"/>
      <w:r>
        <w:t xml:space="preserve">na </w:t>
      </w:r>
      <w:proofErr w:type="spellStart"/>
      <w:r>
        <w:t>Odhiambo</w:t>
      </w:r>
      <w:proofErr w:type="spellEnd"/>
      <w:r>
        <w:t xml:space="preserve"> 22/03257</w:t>
      </w:r>
    </w:p>
    <w:p w14:paraId="6808EB35" w14:textId="77777777" w:rsidR="007A340B" w:rsidRDefault="007A340B" w:rsidP="007A340B">
      <w:r>
        <w:t xml:space="preserve">-Earl </w:t>
      </w:r>
      <w:proofErr w:type="spellStart"/>
      <w:r>
        <w:t>Arogo</w:t>
      </w:r>
      <w:proofErr w:type="spellEnd"/>
      <w:r>
        <w:t xml:space="preserve"> 23/03064</w:t>
      </w:r>
    </w:p>
    <w:p w14:paraId="39343568" w14:textId="77777777" w:rsidR="007A340B" w:rsidRDefault="007A340B" w:rsidP="007A340B">
      <w:r>
        <w:t xml:space="preserve">-Brenda </w:t>
      </w:r>
      <w:proofErr w:type="spellStart"/>
      <w:r>
        <w:t>Akinyi</w:t>
      </w:r>
      <w:proofErr w:type="spellEnd"/>
      <w:r>
        <w:t xml:space="preserve"> 23/03549</w:t>
      </w:r>
    </w:p>
    <w:p w14:paraId="22F1B8DD" w14:textId="77777777" w:rsidR="007A340B" w:rsidRDefault="007A340B" w:rsidP="007A340B">
      <w:r>
        <w:t xml:space="preserve">-Evelyn </w:t>
      </w:r>
      <w:proofErr w:type="spellStart"/>
      <w:r>
        <w:t>Atieno</w:t>
      </w:r>
      <w:proofErr w:type="spellEnd"/>
      <w:r>
        <w:t xml:space="preserve"> 23/03055</w:t>
      </w:r>
    </w:p>
    <w:p w14:paraId="2E4DC736" w14:textId="77777777" w:rsidR="007A340B" w:rsidRDefault="007A340B" w:rsidP="007A340B">
      <w:r>
        <w:t xml:space="preserve">-Felix </w:t>
      </w:r>
      <w:proofErr w:type="spellStart"/>
      <w:r>
        <w:t>Monja</w:t>
      </w:r>
      <w:proofErr w:type="spellEnd"/>
      <w:r>
        <w:t xml:space="preserve"> 23/03050</w:t>
      </w:r>
    </w:p>
    <w:p w14:paraId="78E01CAF" w14:textId="77777777" w:rsidR="007A340B" w:rsidRDefault="007A340B" w:rsidP="007A340B">
      <w:r>
        <w:t xml:space="preserve">-Leon </w:t>
      </w:r>
      <w:proofErr w:type="spellStart"/>
      <w:r>
        <w:t>Obudo</w:t>
      </w:r>
      <w:proofErr w:type="spellEnd"/>
      <w:r>
        <w:t xml:space="preserve"> 23/02230</w:t>
      </w:r>
    </w:p>
    <w:p w14:paraId="48B95D02" w14:textId="77777777" w:rsidR="007A340B" w:rsidRDefault="007A340B" w:rsidP="007A340B">
      <w:r>
        <w:t xml:space="preserve">-Lynn </w:t>
      </w:r>
      <w:proofErr w:type="spellStart"/>
      <w:r>
        <w:t>Akoko</w:t>
      </w:r>
      <w:proofErr w:type="spellEnd"/>
      <w:r>
        <w:t xml:space="preserve"> 23/03031</w:t>
      </w:r>
    </w:p>
    <w:p w14:paraId="0A320440" w14:textId="77777777" w:rsidR="007A340B" w:rsidRDefault="007A340B" w:rsidP="007A340B">
      <w:r>
        <w:t>-Hussein Idris 23/03052</w:t>
      </w:r>
    </w:p>
    <w:p w14:paraId="3BD9BBA7" w14:textId="77777777" w:rsidR="007A340B" w:rsidRDefault="007A340B" w:rsidP="007A340B">
      <w:r>
        <w:t xml:space="preserve">-Raymond </w:t>
      </w:r>
      <w:proofErr w:type="spellStart"/>
      <w:proofErr w:type="gramStart"/>
      <w:r>
        <w:t>Okoth</w:t>
      </w:r>
      <w:proofErr w:type="spellEnd"/>
      <w:r>
        <w:t xml:space="preserve">  23</w:t>
      </w:r>
      <w:proofErr w:type="gramEnd"/>
      <w:r>
        <w:t>/03115</w:t>
      </w:r>
    </w:p>
    <w:p w14:paraId="52BFB31D" w14:textId="77777777" w:rsidR="007A340B" w:rsidRDefault="007A340B">
      <w:pPr>
        <w:rPr>
          <w:b/>
          <w:bCs/>
          <w:sz w:val="24"/>
          <w:szCs w:val="24"/>
          <w:u w:val="single"/>
          <w:lang w:val="en-GB"/>
        </w:rPr>
      </w:pPr>
    </w:p>
    <w:p w14:paraId="4352E655" w14:textId="344E3019" w:rsidR="00C77E89" w:rsidRDefault="00C77E89">
      <w:pPr>
        <w:rPr>
          <w:b/>
          <w:bCs/>
          <w:sz w:val="24"/>
          <w:szCs w:val="24"/>
          <w:u w:val="single"/>
          <w:lang w:val="en-GB"/>
        </w:rPr>
      </w:pPr>
      <w:r w:rsidRPr="00C77E89">
        <w:rPr>
          <w:b/>
          <w:bCs/>
          <w:sz w:val="24"/>
          <w:szCs w:val="24"/>
          <w:u w:val="single"/>
          <w:lang w:val="en-GB"/>
        </w:rPr>
        <w:t>CAT 1</w:t>
      </w:r>
    </w:p>
    <w:p w14:paraId="788CBB56" w14:textId="5C202B1E" w:rsidR="00C77E89" w:rsidRDefault="00C77E8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1.</w:t>
      </w:r>
      <w:r w:rsidR="00757515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EXPLAIN 5 RISK FACTORS TO LIFESTYLE DISEASES</w:t>
      </w:r>
    </w:p>
    <w:p w14:paraId="7B50397B" w14:textId="4D87228B" w:rsidR="00C77E89" w:rsidRDefault="00C77E89" w:rsidP="00C77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Poor diet-Consuming unhealthy foods high in saturated fats,</w:t>
      </w:r>
      <w:r w:rsidR="00757515">
        <w:rPr>
          <w:lang w:val="en-GB"/>
        </w:rPr>
        <w:t xml:space="preserve"> </w:t>
      </w:r>
      <w:r>
        <w:rPr>
          <w:lang w:val="en-GB"/>
        </w:rPr>
        <w:t xml:space="preserve">sugars and processed </w:t>
      </w:r>
      <w:r w:rsidR="00757515">
        <w:rPr>
          <w:lang w:val="en-GB"/>
        </w:rPr>
        <w:t>ingredients can</w:t>
      </w:r>
      <w:r>
        <w:rPr>
          <w:lang w:val="en-GB"/>
        </w:rPr>
        <w:t xml:space="preserve"> increase the risk of </w:t>
      </w:r>
      <w:r w:rsidR="00757515">
        <w:rPr>
          <w:lang w:val="en-GB"/>
        </w:rPr>
        <w:t>diseases</w:t>
      </w:r>
      <w:r>
        <w:rPr>
          <w:lang w:val="en-GB"/>
        </w:rPr>
        <w:t xml:space="preserve"> like </w:t>
      </w:r>
      <w:r w:rsidR="00757515">
        <w:rPr>
          <w:lang w:val="en-GB"/>
        </w:rPr>
        <w:t>obesity, heart</w:t>
      </w:r>
      <w:r>
        <w:rPr>
          <w:lang w:val="en-GB"/>
        </w:rPr>
        <w:t xml:space="preserve"> disease</w:t>
      </w:r>
      <w:r w:rsidR="00757515">
        <w:rPr>
          <w:lang w:val="en-GB"/>
        </w:rPr>
        <w:t>,</w:t>
      </w:r>
      <w:r>
        <w:rPr>
          <w:lang w:val="en-GB"/>
        </w:rPr>
        <w:t xml:space="preserve"> and diabetes</w:t>
      </w:r>
    </w:p>
    <w:p w14:paraId="14B8C8A6" w14:textId="25431CE0" w:rsidR="00C77E89" w:rsidRDefault="00C77E89" w:rsidP="00C77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Lack of physical </w:t>
      </w:r>
      <w:r w:rsidR="00757515">
        <w:rPr>
          <w:lang w:val="en-GB"/>
        </w:rPr>
        <w:t xml:space="preserve">activity – Leading </w:t>
      </w:r>
      <w:r>
        <w:rPr>
          <w:lang w:val="en-GB"/>
        </w:rPr>
        <w:t>a sedentary lifestyle without regular exercise can contribute to weight gain,</w:t>
      </w:r>
      <w:r w:rsidR="00757515">
        <w:rPr>
          <w:lang w:val="en-GB"/>
        </w:rPr>
        <w:t xml:space="preserve"> </w:t>
      </w:r>
      <w:r>
        <w:rPr>
          <w:lang w:val="en-GB"/>
        </w:rPr>
        <w:t>muscle weakness</w:t>
      </w:r>
      <w:r w:rsidR="00757515">
        <w:rPr>
          <w:lang w:val="en-GB"/>
        </w:rPr>
        <w:t>,</w:t>
      </w:r>
      <w:r>
        <w:rPr>
          <w:lang w:val="en-GB"/>
        </w:rPr>
        <w:t xml:space="preserve"> and various chronic conditions.</w:t>
      </w:r>
    </w:p>
    <w:p w14:paraId="3BE665B1" w14:textId="37DD87E4" w:rsidR="00C77E89" w:rsidRDefault="00C77E89" w:rsidP="00C77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Stress-</w:t>
      </w:r>
      <w:r w:rsidR="00757515">
        <w:rPr>
          <w:lang w:val="en-GB"/>
        </w:rPr>
        <w:t xml:space="preserve"> </w:t>
      </w:r>
      <w:r>
        <w:rPr>
          <w:lang w:val="en-GB"/>
        </w:rPr>
        <w:t>Chronic stress can negatively impact both physical and mental health potentially increasing the risk of conditions like hypertension,</w:t>
      </w:r>
      <w:r w:rsidR="00757515">
        <w:rPr>
          <w:lang w:val="en-GB"/>
        </w:rPr>
        <w:t xml:space="preserve"> </w:t>
      </w:r>
      <w:r>
        <w:rPr>
          <w:lang w:val="en-GB"/>
        </w:rPr>
        <w:t>anxiety</w:t>
      </w:r>
      <w:r w:rsidR="00757515">
        <w:rPr>
          <w:lang w:val="en-GB"/>
        </w:rPr>
        <w:t>,</w:t>
      </w:r>
      <w:r>
        <w:rPr>
          <w:lang w:val="en-GB"/>
        </w:rPr>
        <w:t xml:space="preserve"> and depression.</w:t>
      </w:r>
    </w:p>
    <w:p w14:paraId="4E180F72" w14:textId="64C527DB" w:rsidR="00C77E89" w:rsidRDefault="00C77E89" w:rsidP="00C77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Tobacco and </w:t>
      </w:r>
      <w:r w:rsidR="00757515">
        <w:rPr>
          <w:lang w:val="en-GB"/>
        </w:rPr>
        <w:t>alcohol</w:t>
      </w:r>
      <w:r>
        <w:rPr>
          <w:lang w:val="en-GB"/>
        </w:rPr>
        <w:t xml:space="preserve"> </w:t>
      </w:r>
      <w:r w:rsidR="00757515">
        <w:rPr>
          <w:lang w:val="en-GB"/>
        </w:rPr>
        <w:t>use- Smoking</w:t>
      </w:r>
      <w:r>
        <w:rPr>
          <w:lang w:val="en-GB"/>
        </w:rPr>
        <w:t xml:space="preserve"> and excessive </w:t>
      </w:r>
      <w:r w:rsidR="00757515">
        <w:rPr>
          <w:lang w:val="en-GB"/>
        </w:rPr>
        <w:t>alcohol</w:t>
      </w:r>
      <w:r>
        <w:rPr>
          <w:lang w:val="en-GB"/>
        </w:rPr>
        <w:t xml:space="preserve"> consumption can lead to a range of health issues,</w:t>
      </w:r>
      <w:r w:rsidR="00757515">
        <w:rPr>
          <w:lang w:val="en-GB"/>
        </w:rPr>
        <w:t xml:space="preserve"> </w:t>
      </w:r>
      <w:r>
        <w:rPr>
          <w:lang w:val="en-GB"/>
        </w:rPr>
        <w:t>including lung diseases,</w:t>
      </w:r>
      <w:r w:rsidR="00757515">
        <w:rPr>
          <w:lang w:val="en-GB"/>
        </w:rPr>
        <w:t xml:space="preserve"> liver damage, and certain types of cancer.</w:t>
      </w:r>
    </w:p>
    <w:p w14:paraId="298932A5" w14:textId="31950B0A" w:rsidR="00757515" w:rsidRDefault="00757515" w:rsidP="00C77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Lack of sleep- insufficient sleep or poor sleep quality can affect overall health and increase the risk of conditions such as obesity, diabetes, and cardiovascular diseases.</w:t>
      </w:r>
    </w:p>
    <w:p w14:paraId="617F1113" w14:textId="33DE9A14" w:rsidR="00757515" w:rsidRDefault="00757515" w:rsidP="00757515">
      <w:pPr>
        <w:rPr>
          <w:b/>
          <w:bCs/>
          <w:sz w:val="24"/>
          <w:szCs w:val="24"/>
          <w:lang w:val="en-GB"/>
        </w:rPr>
      </w:pPr>
      <w:r w:rsidRPr="00757515">
        <w:rPr>
          <w:b/>
          <w:bCs/>
          <w:sz w:val="24"/>
          <w:szCs w:val="24"/>
          <w:lang w:val="en-GB"/>
        </w:rPr>
        <w:t>2.</w:t>
      </w:r>
      <w:r>
        <w:rPr>
          <w:b/>
          <w:bCs/>
          <w:sz w:val="24"/>
          <w:szCs w:val="24"/>
          <w:lang w:val="en-GB"/>
        </w:rPr>
        <w:t xml:space="preserve"> </w:t>
      </w:r>
      <w:r w:rsidRPr="00757515">
        <w:rPr>
          <w:b/>
          <w:bCs/>
          <w:sz w:val="24"/>
          <w:szCs w:val="24"/>
          <w:lang w:val="en-GB"/>
        </w:rPr>
        <w:t xml:space="preserve">EXPLAIN 5 CAUSES OF SEXUAL AND </w:t>
      </w:r>
      <w:r>
        <w:rPr>
          <w:b/>
          <w:bCs/>
          <w:sz w:val="24"/>
          <w:szCs w:val="24"/>
          <w:lang w:val="en-GB"/>
        </w:rPr>
        <w:t>GENDER-BASED</w:t>
      </w:r>
      <w:r w:rsidRPr="00757515">
        <w:rPr>
          <w:b/>
          <w:bCs/>
          <w:sz w:val="24"/>
          <w:szCs w:val="24"/>
          <w:lang w:val="en-GB"/>
        </w:rPr>
        <w:t xml:space="preserve"> VIOLENCE</w:t>
      </w:r>
    </w:p>
    <w:p w14:paraId="40E94356" w14:textId="20B3FD44" w:rsidR="00757515" w:rsidRPr="00D370B2" w:rsidRDefault="00757515" w:rsidP="007575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inequality-When there is an imbalance of power between genders,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it can lead to the justification and perpetuation of violence against individuals based on their </w:t>
      </w:r>
      <w:r w:rsidR="00D370B2">
        <w:rPr>
          <w:sz w:val="24"/>
          <w:szCs w:val="24"/>
          <w:lang w:val="en-GB"/>
        </w:rPr>
        <w:t>gender.</w:t>
      </w:r>
      <w:r w:rsidR="00B0035E">
        <w:rPr>
          <w:sz w:val="24"/>
          <w:szCs w:val="24"/>
          <w:lang w:val="en-GB"/>
        </w:rPr>
        <w:t xml:space="preserve"> </w:t>
      </w:r>
      <w:r w:rsidR="00D370B2">
        <w:rPr>
          <w:sz w:val="24"/>
          <w:szCs w:val="24"/>
          <w:lang w:val="en-GB"/>
        </w:rPr>
        <w:t>Discriminatory attitudes and norms contribute to this inequality</w:t>
      </w:r>
    </w:p>
    <w:p w14:paraId="00B84DE8" w14:textId="70EF0519" w:rsidR="00D370B2" w:rsidRPr="00D370B2" w:rsidRDefault="00D370B2" w:rsidP="007575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Cultural beliefs and </w:t>
      </w:r>
      <w:r w:rsidR="00B0035E">
        <w:rPr>
          <w:sz w:val="24"/>
          <w:szCs w:val="24"/>
          <w:lang w:val="en-GB"/>
        </w:rPr>
        <w:t>attitudes- Certain</w:t>
      </w:r>
      <w:r>
        <w:rPr>
          <w:sz w:val="24"/>
          <w:szCs w:val="24"/>
          <w:lang w:val="en-GB"/>
        </w:rPr>
        <w:t xml:space="preserve"> cultural beliefs and attitudes can normalize or condone violence,</w:t>
      </w:r>
      <w:r w:rsidR="00B0035E">
        <w:rPr>
          <w:sz w:val="24"/>
          <w:szCs w:val="24"/>
          <w:lang w:val="en-GB"/>
        </w:rPr>
        <w:t xml:space="preserve"> particularly</w:t>
      </w:r>
      <w:r>
        <w:rPr>
          <w:sz w:val="24"/>
          <w:szCs w:val="24"/>
          <w:lang w:val="en-GB"/>
        </w:rPr>
        <w:t xml:space="preserve"> towards women and marginalized gender identities.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These harmful beliefs may include notions of control,</w:t>
      </w:r>
      <w:r w:rsidR="00B0035E">
        <w:rPr>
          <w:sz w:val="24"/>
          <w:szCs w:val="24"/>
          <w:lang w:val="en-GB"/>
        </w:rPr>
        <w:t xml:space="preserve"> dominance, or</w:t>
      </w:r>
      <w:r>
        <w:rPr>
          <w:sz w:val="24"/>
          <w:szCs w:val="24"/>
          <w:lang w:val="en-GB"/>
        </w:rPr>
        <w:t xml:space="preserve"> the idea that violence is an acceptable way to resolve conflicts.</w:t>
      </w:r>
    </w:p>
    <w:p w14:paraId="46E0AF4F" w14:textId="32160ACD" w:rsidR="00D370B2" w:rsidRPr="00D370B2" w:rsidRDefault="00D370B2" w:rsidP="007575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Lack of education and awareness-Insufficient knowledge about consent,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healthy relationships</w:t>
      </w:r>
      <w:r w:rsidR="00B0035E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gender rights can contribute to a culture that tolerates or </w:t>
      </w:r>
      <w:r>
        <w:rPr>
          <w:sz w:val="24"/>
          <w:szCs w:val="24"/>
          <w:lang w:val="en-GB"/>
        </w:rPr>
        <w:lastRenderedPageBreak/>
        <w:t>overlooks acts of violence.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Education and awareness programs are crucial in challenging harmful beliefs and promoting respectful</w:t>
      </w:r>
      <w:r w:rsidR="00B0035E">
        <w:rPr>
          <w:sz w:val="24"/>
          <w:szCs w:val="24"/>
          <w:lang w:val="en-GB"/>
        </w:rPr>
        <w:t xml:space="preserve"> </w:t>
      </w:r>
      <w:proofErr w:type="spellStart"/>
      <w:r w:rsidR="00B0035E">
        <w:rPr>
          <w:sz w:val="24"/>
          <w:szCs w:val="24"/>
          <w:lang w:val="en-GB"/>
        </w:rPr>
        <w:t>behavior</w:t>
      </w:r>
      <w:proofErr w:type="spellEnd"/>
      <w:r w:rsidR="00B0035E">
        <w:rPr>
          <w:sz w:val="24"/>
          <w:szCs w:val="24"/>
          <w:lang w:val="en-GB"/>
        </w:rPr>
        <w:t>.</w:t>
      </w:r>
    </w:p>
    <w:p w14:paraId="24844329" w14:textId="74A74037" w:rsidR="00D370B2" w:rsidRPr="00D370B2" w:rsidRDefault="00D370B2" w:rsidP="007575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Weak legal and justice systems-Ineadequate laws,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lack of enforcement,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and limited access to justice can hinder efforts to prevent and respond to sexual and </w:t>
      </w:r>
      <w:r w:rsidR="00B0035E">
        <w:rPr>
          <w:sz w:val="24"/>
          <w:szCs w:val="24"/>
          <w:lang w:val="en-GB"/>
        </w:rPr>
        <w:t>gender-based</w:t>
      </w:r>
      <w:r>
        <w:rPr>
          <w:sz w:val="24"/>
          <w:szCs w:val="24"/>
          <w:lang w:val="en-GB"/>
        </w:rPr>
        <w:t xml:space="preserve"> violence.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Strengthening legal frameworks,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ensuring effective implementations</w:t>
      </w:r>
      <w:r w:rsidR="00B0035E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providing support services for </w:t>
      </w:r>
      <w:r w:rsidR="00B0035E">
        <w:rPr>
          <w:sz w:val="24"/>
          <w:szCs w:val="24"/>
          <w:lang w:val="en-GB"/>
        </w:rPr>
        <w:t>survivors are</w:t>
      </w:r>
      <w:r>
        <w:rPr>
          <w:sz w:val="24"/>
          <w:szCs w:val="24"/>
          <w:lang w:val="en-GB"/>
        </w:rPr>
        <w:t xml:space="preserve"> essential in combating </w:t>
      </w:r>
      <w:r w:rsidR="00B0035E">
        <w:rPr>
          <w:sz w:val="24"/>
          <w:szCs w:val="24"/>
          <w:lang w:val="en-GB"/>
        </w:rPr>
        <w:t>these</w:t>
      </w:r>
      <w:r>
        <w:rPr>
          <w:sz w:val="24"/>
          <w:szCs w:val="24"/>
          <w:lang w:val="en-GB"/>
        </w:rPr>
        <w:t xml:space="preserve"> issues.</w:t>
      </w:r>
    </w:p>
    <w:p w14:paraId="3D97B336" w14:textId="0562D64B" w:rsidR="00D370B2" w:rsidRPr="00757515" w:rsidRDefault="00D370B2" w:rsidP="007575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Social and economic factors</w:t>
      </w:r>
      <w:r w:rsidR="00B0035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-</w:t>
      </w:r>
      <w:r w:rsidR="00B0035E">
        <w:rPr>
          <w:sz w:val="24"/>
          <w:szCs w:val="24"/>
          <w:lang w:val="en-GB"/>
        </w:rPr>
        <w:t>Factors</w:t>
      </w:r>
      <w:r>
        <w:rPr>
          <w:sz w:val="24"/>
          <w:szCs w:val="24"/>
          <w:lang w:val="en-GB"/>
        </w:rPr>
        <w:t xml:space="preserve"> such as poverty,</w:t>
      </w:r>
      <w:r w:rsidR="00B0035E">
        <w:rPr>
          <w:sz w:val="24"/>
          <w:szCs w:val="24"/>
          <w:lang w:val="en-GB"/>
        </w:rPr>
        <w:t xml:space="preserve"> unemployment, and</w:t>
      </w:r>
      <w:r>
        <w:rPr>
          <w:sz w:val="24"/>
          <w:szCs w:val="24"/>
          <w:lang w:val="en-GB"/>
        </w:rPr>
        <w:t xml:space="preserve"> social instability can create an environment where violence </w:t>
      </w:r>
      <w:r w:rsidR="00B0035E">
        <w:rPr>
          <w:sz w:val="24"/>
          <w:szCs w:val="24"/>
          <w:lang w:val="en-GB"/>
        </w:rPr>
        <w:t>is more likely to occur. Economic disparities and limited opportunities can lead tensions and contribute to a higher risk of violence</w:t>
      </w:r>
    </w:p>
    <w:sectPr w:rsidR="00D370B2" w:rsidRPr="0075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04EF5"/>
    <w:multiLevelType w:val="hybridMultilevel"/>
    <w:tmpl w:val="CB66BC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B7E18"/>
    <w:multiLevelType w:val="hybridMultilevel"/>
    <w:tmpl w:val="43C07A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89"/>
    <w:rsid w:val="00757515"/>
    <w:rsid w:val="007A340B"/>
    <w:rsid w:val="00B0035E"/>
    <w:rsid w:val="00C77E89"/>
    <w:rsid w:val="00D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AB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40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8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340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A340B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40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8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340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A340B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akoko</dc:creator>
  <cp:lastModifiedBy>PC</cp:lastModifiedBy>
  <cp:revision>2</cp:revision>
  <dcterms:created xsi:type="dcterms:W3CDTF">2023-10-31T12:16:00Z</dcterms:created>
  <dcterms:modified xsi:type="dcterms:W3CDTF">2023-10-31T12:16:00Z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c9e05e19-8adc-4f30-aff0-522d4626a4ee</vt:lpwstr>
  </property>
</Properties>
</file>