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NAYT V2 · Rapport de Pentest</w:t>
      </w:r>
    </w:p>
    <w:p>
      <w:pPr>
        <w:pStyle w:val="Title"/>
        <w:jc w:val="center"/>
      </w:pPr>
      <w:r>
        <w:t xml:space="preserve">test1</w:t>
      </w:r>
    </w:p>
    <w:p>
      <w:pPr>
        <w:jc w:val="center"/>
      </w:pPr>
      <w:r>
        <w:t>Rapport exécutif et technique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8F0"/>
          </w:tcPr>
          <w:p>
            <w:r>
              <w:t>Cible</w:t>
            </w:r>
          </w:p>
        </w:tc>
        <w:tc>
          <w:tcPr>
            <w:tcW w:type="dxa" w:w="4320"/>
            <w:shd w:fill="F8FAFC"/>
          </w:tcPr>
          <w:p>
            <w:r>
              <w:t xml:space="preserve">192.168.139.129</w:t>
            </w:r>
          </w:p>
        </w:tc>
      </w:tr>
      <w:tr>
        <w:tc>
          <w:tcPr>
            <w:tcW w:type="dxa" w:w="4320"/>
            <w:shd w:fill="E2E8F0"/>
          </w:tcPr>
          <w:p>
            <w:r>
              <w:t>Date du rapport</w:t>
            </w:r>
          </w:p>
        </w:tc>
        <w:tc>
          <w:tcPr>
            <w:tcW w:type="dxa" w:w="4320"/>
            <w:shd w:fill="F8FAFC"/>
          </w:tcPr>
          <w:p>
            <w:r>
              <w:t xml:space="preserve">2026-06-14</w:t>
            </w:r>
          </w:p>
        </w:tc>
      </w:tr>
      <w:tr>
        <w:tc>
          <w:tcPr>
            <w:tcW w:type="dxa" w:w="4320"/>
            <w:shd w:fill="E2E8F0"/>
          </w:tcPr>
          <w:p>
            <w:r>
              <w:t>Client</w:t>
            </w:r>
          </w:p>
        </w:tc>
        <w:tc>
          <w:tcPr>
            <w:tcW w:type="dxa" w:w="4320"/>
            <w:shd w:fill="F8FAFC"/>
          </w:tcPr>
          <w:p>
            <w:r>
              <w:t xml:space="preserve">Unknown Client (N/A)</w:t>
            </w:r>
          </w:p>
        </w:tc>
      </w:tr>
      <w:tr>
        <w:tc>
          <w:tcPr>
            <w:tcW w:type="dxa" w:w="4320"/>
            <w:shd w:fill="E2E8F0"/>
          </w:tcPr>
          <w:p>
            <w:r>
              <w:t>Total vulnérabilités</w:t>
            </w:r>
          </w:p>
        </w:tc>
        <w:tc>
          <w:tcPr>
            <w:tcW w:type="dxa" w:w="4320"/>
            <w:shd w:fill="F8FAFC"/>
          </w:tcPr>
          <w:p>
            <w:r>
              <w:t xml:space="preserve">2</w:t>
            </w:r>
          </w:p>
        </w:tc>
      </w:tr>
      <w:tr>
        <w:tc>
          <w:tcPr>
            <w:tcW w:type="dxa" w:w="4320"/>
            <w:shd w:fill="E2E8F0"/>
          </w:tcPr>
          <w:p>
            <w:r>
              <w:t>Score de risque global</w:t>
            </w:r>
          </w:p>
        </w:tc>
        <w:tc>
          <w:tcPr>
            <w:tcW w:type="dxa" w:w="4320"/>
            <w:shd w:fill="F8FAFC"/>
          </w:tcPr>
          <w:p>
            <w:r>
              <w:t xml:space="preserve">62.5 / 100</w:t>
            </w:r>
          </w:p>
        </w:tc>
      </w:tr>
    </w:tbl>
    <w:p/>
    <w:p>
      <w:pPr>
        <w:pStyle w:val="Heading1"/>
      </w:pPr>
      <w:r>
        <w:t>Résumé des risques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ECACA"/>
          </w:tcPr>
          <w:p>
            <w:pPr>
              <w:jc w:val="center"/>
            </w:pPr>
            <w:r>
              <w:t>Critique</w:t>
            </w:r>
          </w:p>
        </w:tc>
        <w:tc>
          <w:tcPr>
            <w:tcW w:type="dxa" w:w="1728"/>
            <w:shd w:fill="FED7AA"/>
          </w:tcPr>
          <w:p>
            <w:pPr>
              <w:jc w:val="center"/>
            </w:pPr>
            <w:r>
              <w:t>Élevé</w:t>
            </w:r>
          </w:p>
        </w:tc>
        <w:tc>
          <w:tcPr>
            <w:tcW w:type="dxa" w:w="1728"/>
            <w:shd w:fill="FEF08A"/>
          </w:tcPr>
          <w:p>
            <w:pPr>
              <w:jc w:val="center"/>
            </w:pPr>
            <w:r>
              <w:t>Moyen</w:t>
            </w:r>
          </w:p>
        </w:tc>
        <w:tc>
          <w:tcPr>
            <w:tcW w:type="dxa" w:w="1728"/>
            <w:shd w:fill="BFDBFE"/>
          </w:tcPr>
          <w:p>
            <w:pPr>
              <w:jc w:val="center"/>
            </w:pPr>
            <w:r>
              <w:t>Faible</w:t>
            </w:r>
          </w:p>
        </w:tc>
        <w:tc>
          <w:tcPr>
            <w:tcW w:type="dxa" w:w="1728"/>
            <w:shd w:fill="E2E8F0"/>
          </w:tcPr>
          <w:p>
            <w:pPr>
              <w:jc w:val="center"/>
            </w:pPr>
            <w:r>
              <w:t>Info</w:t>
            </w:r>
          </w:p>
        </w:tc>
      </w:tr>
      <w:tr>
        <w:tc>
          <w:tcPr>
            <w:tcW w:type="dxa" w:w="1728"/>
            <w:shd w:fill="F8FAFC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28"/>
            <w:shd w:fill="F8FAFC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8FAFC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8FAFC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28"/>
            <w:shd w:fill="F8FAFC"/>
          </w:tcPr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1"/>
      </w:pPr>
      <w:r>
        <w:t>Détail des vulnérabilités</w:t>
      </w:r>
    </w:p>
    <w:p>
      <w:r>
        <w:t xml:space="preserve"/>
      </w:r>
    </w:p>
    <w:p>
      <w:r>
        <w:t xml:space="preserve"/>
      </w:r>
    </w:p>
    <w:p>
      <w:r>
        <w:t xml:space="preserve">● Malicious Asset Flagged by VirusTotal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8F0"/>
          </w:tcPr>
          <w:p>
            <w:r>
              <w:t>Sévérité / CVSS</w:t>
            </w:r>
          </w:p>
        </w:tc>
        <w:tc>
          <w:tcPr>
            <w:tcW w:type="dxa" w:w="4320"/>
            <w:shd w:fill="FFFFFF"/>
          </w:tcPr>
          <w:p>
            <w:r>
              <w:t xml:space="preserve">Critical (9.5)</w:t>
            </w:r>
          </w:p>
        </w:tc>
      </w:tr>
      <w:tr>
        <w:tc>
          <w:tcPr>
            <w:tcW w:type="dxa" w:w="4320"/>
            <w:shd w:fill="E2E8F0"/>
          </w:tcPr>
          <w:p>
            <w:r>
              <w:t>Statut</w:t>
            </w:r>
          </w:p>
        </w:tc>
        <w:tc>
          <w:tcPr>
            <w:tcW w:type="dxa" w:w="4320"/>
            <w:shd w:fill="FFFFFF"/>
          </w:tcPr>
          <w:p>
            <w:r>
              <w:t xml:space="preserve">Open</w:t>
            </w:r>
          </w:p>
        </w:tc>
      </w:tr>
      <w:tr>
        <w:tc>
          <w:tcPr>
            <w:tcW w:type="dxa" w:w="4320"/>
            <w:shd w:fill="E2E8F0"/>
          </w:tcPr>
          <w:p>
            <w:r>
              <w:t>CVE</w:t>
            </w:r>
          </w:p>
        </w:tc>
        <w:tc>
          <w:tcPr>
            <w:tcW w:type="dxa" w:w="4320"/>
            <w:shd w:fill="FFFFFF"/>
          </w:tcPr>
          <w:p>
            <w:r>
              <w:t xml:space="preserve">CVE-Unknown</w:t>
            </w:r>
          </w:p>
        </w:tc>
      </w:tr>
      <w:tr>
        <w:tc>
          <w:tcPr>
            <w:tcW w:type="dxa" w:w="4320"/>
            <w:shd w:fill="E2E8F0"/>
          </w:tcPr>
          <w:p>
            <w:r>
              <w:t>MITRE ATT&amp;CK</w:t>
            </w:r>
          </w:p>
        </w:tc>
        <w:tc>
          <w:tcPr>
            <w:tcW w:type="dxa" w:w="4320"/>
            <w:shd w:fill="FFFFFF"/>
          </w:tcPr>
          <w:p>
            <w:r>
              <w:t xml:space="preserve">T1204</w:t>
            </w:r>
          </w:p>
        </w:tc>
      </w:tr>
      <w:tr>
        <w:tc>
          <w:tcPr>
            <w:tcW w:type="dxa" w:w="4320"/>
            <w:shd w:fill="E2E8F0"/>
          </w:tcPr>
          <w:p>
            <w:r>
              <w:t>Description</w:t>
            </w:r>
          </w:p>
        </w:tc>
        <w:tc>
          <w:tcPr>
            <w:tcW w:type="dxa" w:w="4320"/>
            <w:shd w:fill="FFFFFF"/>
          </w:tcPr>
          <w:p>
            <w:r>
              <w:t xml:space="preserve">Known malware file hashes or suspicious communication indicators were analyzed and confirmed malicious by VirusTotal scanners.</w:t>
              <w:br/>
              <w:t xml:space="preserve"/>
              <w:br/>
              <w:t xml:space="preserve">VirusTotal Analysis output details:</w:t>
              <w:br/>
              <w:t xml:space="preserve">[+] VirusTotal file upload accepted.</w:t>
              <w:br/>
              <w:t xml:space="preserve">Analysis ID: OTU3ODY5MTg3ZmU4NjhiYjZmNGJjOGNjMmYwMjAyZjg6MTc4MTQ0NDYyMg==</w:t>
              <w:br/>
              <w:t xml:space="preserve">[i] Waiting for final VirusTotal verdict...</w:t>
              <w:br/>
              <w:t xml:space="preserve">[+] VirusTotal analysis completed.</w:t>
              <w:br/>
              <w:t xml:space="preserve">Risk Level: Low</w:t>
              <w:br/>
              <w:t xml:space="preserve">Detections: malicious=0, suspicious=0, harmless=0, undetected=60</w:t>
              <w:br/>
              <w:t xml:space="preserve">MITRE ATT Mapping: T1204</w:t>
              <w:br/>
              <w:t xml:space="preserve">CVEs: None detected in VT signatures</w:t>
              <w:br/>
              <w:t xml:space="preserve"/>
              <w:br/>
              <w:t xml:space="preserve">CVE: CVE-Unknown</w:t>
              <w:br/>
              <w:t xml:space="preserve">MITRE ATT T1204</w:t>
            </w:r>
          </w:p>
        </w:tc>
      </w:tr>
    </w:tbl>
    <w:p/>
    <w:p>
      <w:r>
        <w:t xml:space="preserve"/>
      </w:r>
    </w:p>
    <w:p>
      <w:r>
        <w:t xml:space="preserve">● Open Port: 21/tcp (ftp)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8F0"/>
          </w:tcPr>
          <w:p>
            <w:r>
              <w:t>Sévérité / CVSS</w:t>
            </w:r>
          </w:p>
        </w:tc>
        <w:tc>
          <w:tcPr>
            <w:tcW w:type="dxa" w:w="4320"/>
            <w:shd w:fill="FFFFFF"/>
          </w:tcPr>
          <w:p>
            <w:r>
              <w:t xml:space="preserve">Low (3.0)</w:t>
            </w:r>
          </w:p>
        </w:tc>
      </w:tr>
      <w:tr>
        <w:tc>
          <w:tcPr>
            <w:tcW w:type="dxa" w:w="4320"/>
            <w:shd w:fill="E2E8F0"/>
          </w:tcPr>
          <w:p>
            <w:r>
              <w:t>Statut</w:t>
            </w:r>
          </w:p>
        </w:tc>
        <w:tc>
          <w:tcPr>
            <w:tcW w:type="dxa" w:w="4320"/>
            <w:shd w:fill="FFFFFF"/>
          </w:tcPr>
          <w:p>
            <w:r>
              <w:t xml:space="preserve">Open</w:t>
            </w:r>
          </w:p>
        </w:tc>
      </w:tr>
      <w:tr>
        <w:tc>
          <w:tcPr>
            <w:tcW w:type="dxa" w:w="4320"/>
            <w:shd w:fill="E2E8F0"/>
          </w:tcPr>
          <w:p>
            <w:r>
              <w:t>CVE</w:t>
            </w:r>
          </w:p>
        </w:tc>
        <w:tc>
          <w:tcPr>
            <w:tcW w:type="dxa" w:w="4320"/>
            <w:shd w:fill="FFFFFF"/>
          </w:tcPr>
          <w:p>
            <w:r>
              <w:t xml:space="preserve">CVE-Unknown</w:t>
            </w:r>
          </w:p>
        </w:tc>
      </w:tr>
      <w:tr>
        <w:tc>
          <w:tcPr>
            <w:tcW w:type="dxa" w:w="4320"/>
            <w:shd w:fill="E2E8F0"/>
          </w:tcPr>
          <w:p>
            <w:r>
              <w:t>MITRE ATTCK</w:t>
            </w:r>
          </w:p>
        </w:tc>
        <w:tc>
          <w:tcPr>
            <w:tcW w:type="dxa" w:w="4320"/>
            <w:shd w:fill="FFFFFF"/>
          </w:tcPr>
          <w:p>
            <w:r>
              <w:t xml:space="preserve">T1046</w:t>
            </w:r>
          </w:p>
        </w:tc>
      </w:tr>
      <w:tr>
        <w:tc>
          <w:tcPr>
            <w:tcW w:type="dxa" w:w="4320"/>
            <w:shd w:fill="E2E8F0"/>
          </w:tcPr>
          <w:p>
            <w:r>
              <w:t>Description</w:t>
            </w:r>
          </w:p>
        </w:tc>
        <w:tc>
          <w:tcPr>
            <w:tcW w:type="dxa" w:w="4320"/>
            <w:shd w:fill="FFFFFF"/>
          </w:tcPr>
          <w:p>
            <w:r>
              <w:t xml:space="preserve">An open port was found running ftp.</w:t>
              <w:br/>
              <w:t xml:space="preserve">Version info: </w:t>
              <w:br/>
              <w:t xml:space="preserve"/>
              <w:br/>
              <w:t xml:space="preserve">CVE: CVE-Unknown</w:t>
              <w:br/>
              <w:t xml:space="preserve">MITRE ATT T1046</w:t>
            </w:r>
          </w:p>
        </w:tc>
      </w:tr>
    </w:tbl>
    <w:p/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