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Получатель:</w:t>
        <w:br/>
        <w:t>участник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жилищного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кооператива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Отправитель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«{{cooperative_name}}»,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адрес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{{cooperative_address}}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,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, 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{{cooperative_email_address}}</w:t>
      </w:r>
    </w:p>
    <w:p>
      <w:pPr>
        <w:pStyle w:val="LO-normal"/>
        <w:widowControl w:val="false"/>
        <w:spacing w:lineRule="auto" w:line="240" w:before="0" w:after="0"/>
        <w:ind w:firstLine="540"/>
        <w:jc w:val="both"/>
        <w:rPr>
          <w:rFonts w:ascii="Courier New" w:hAnsi="Courier New" w:eastAsia="Courier New" w:cs="Courier New"/>
          <w:color w:val="000000"/>
          <w:sz w:val="20"/>
          <w:szCs w:val="20"/>
          <w:highlight w:val="yellow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highlight w:val="yellow"/>
          <w:lang w:val="en-US"/>
        </w:rPr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 времени и месте проведения общего собрания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LO-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Настоящим уведомляем Вас о проведении очередного Общего собрания членов Кооператива «</w:t>
      </w:r>
      <w:r>
        <w:rPr>
          <w:rFonts w:eastAsia="Times New Roman" w:cs="Times New Roman" w:ascii="Times New Roman" w:hAnsi="Times New Roman"/>
          <w:sz w:val="24"/>
          <w:szCs w:val="24"/>
        </w:rPr>
        <w:t>{{cooperative_name}}».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Собрание состоится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hours</w:t>
      </w:r>
      <w:r>
        <w:rPr>
          <w:rFonts w:eastAsia="Times New Roman" w:cs="Times New Roman" w:ascii="Times New Roman" w:hAnsi="Times New Roman"/>
          <w:sz w:val="24"/>
          <w:szCs w:val="24"/>
        </w:rPr>
        <w:t>}} часов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cs="Times New Roman" w:ascii="Times New Roman" w:hAnsi="Times New Roman"/>
          <w:sz w:val="24"/>
          <w:szCs w:val="24"/>
        </w:rPr>
        <w:t>}} минут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widowControl w:val="false"/>
        <w:spacing w:lineRule="auto" w:line="240" w:before="0" w:after="0"/>
        <w:ind w:left="0" w:right="0" w:firstLine="7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1. Принятие решения о реорганизации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в форме преобразования в товарищество собственников жилья.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2. Утверждения порядка реорганизации Кооператива в форме преобразования (прилагается).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3. Утверждение передаточного акта, актов инвентаризации и иных документов бухгалтерского учета (прилагаются).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4. Утверждение Устава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0" w:name="_GoBack_Копия_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5. Избрание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1" w:name="_GoBack_Копия_2_Копия_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(список кандидатов прилагается).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6. Избрание Председателя Правления товарищества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«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2" w:name="_GoBack_Копия_2_Копия_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из числа членов Правления. </w:t>
      </w:r>
    </w:p>
    <w:p>
      <w:pPr>
        <w:pStyle w:val="Style11"/>
        <w:spacing w:lineRule="auto" w:line="288" w:before="0" w:after="0"/>
        <w:ind w:left="0" w:right="0" w:hanging="0"/>
        <w:rPr>
          <w:rFonts w:ascii="Liberation Serif" w:hAnsi="Liberation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Принятие решения о государственной регистрации преобразования жилищного кооператива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«{{cooperative_name}}»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в товарищество собственников жилья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«{{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convert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_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name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}}»</w:t>
      </w:r>
      <w:bookmarkStart w:id="3" w:name="_GoBack_Копия_2_Копия_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и назначении ответственным за подачу документов в регистрирующий орган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{{responsible_name}}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Normal"/>
        <w:spacing w:lineRule="auto" w:line="288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{{questions}}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{{meeting_address}}.</w:t>
      </w:r>
    </w:p>
    <w:p>
      <w:pPr>
        <w:pStyle w:val="LO-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{{filenames}}</w:t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LO-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  <w:bookmarkStart w:id="4" w:name="_GoBack_Копия_2_Копия_1_Копия_1"/>
      <w:bookmarkStart w:id="5" w:name="_GoBack_Копия_2_Копия_1_Копия_1"/>
      <w:bookmarkEnd w:id="0"/>
      <w:bookmarkEnd w:id="1"/>
      <w:bookmarkEnd w:id="2"/>
      <w:bookmarkEnd w:id="3"/>
      <w:bookmarkEnd w:id="5"/>
    </w:p>
    <w:sectPr>
      <w:headerReference w:type="default" r:id="rId2"/>
      <w:footerReference w:type="default" r:id="rId3"/>
      <w:type w:val="nextPage"/>
      <w:pgSz w:w="11906" w:h="16838"/>
      <w:pgMar w:left="851" w:right="851" w:gutter="0" w:header="0" w:top="851" w:footer="720" w:bottom="851"/>
      <w:pgNumType w:start="1"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ahoma" w:hAnsi="Tahoma" w:eastAsia="Tahoma" w:cs="Tahoma"/>
        <w:color w:val="000000"/>
        <w:sz w:val="20"/>
        <w:szCs w:val="20"/>
      </w:rPr>
    </w:pPr>
    <w:r>
      <w:rPr>
        <w:rFonts w:eastAsia="Tahoma" w:cs="Tahoma" w:ascii="Tahoma" w:hAnsi="Tahoma"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spacing w:lineRule="auto" w:line="240" w:before="0" w:after="0"/>
      <w:rPr>
        <w:rFonts w:ascii="Times New Roman" w:hAnsi="Times New Roman" w:eastAsia="Times New Roman" w:cs="Times New Roman"/>
        <w:color w:val="000000"/>
        <w:sz w:val="10"/>
        <w:szCs w:val="10"/>
      </w:rPr>
    </w:pPr>
    <w:r>
      <w:rPr>
        <w:rFonts w:eastAsia="Times New Roman" w:cs="Times New Roman" w:ascii="Times New Roman" w:hAnsi="Times New Roman"/>
        <w:color w:val="000000"/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spacing w:lineRule="auto" w:line="240"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 w:val="true"/>
      <w:spacing w:lineRule="auto" w:line="240"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 w:val="true"/>
      <w:spacing w:lineRule="auto" w:line="240"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lineRule="auto" w:line="240"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lineRule="auto" w:line="240"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Нижний колонтитул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Верхний колонтитул Знак"/>
    <w:qFormat/>
    <w:rPr>
      <w:rFonts w:ascii="Times New Roman" w:hAnsi="Times New Roman" w:cs="Times New Roman"/>
      <w:color w:val="000000"/>
      <w:sz w:val="24"/>
      <w:szCs w:val="24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spacing w:lineRule="auto" w:line="240"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tyle16">
    <w:name w:val="Subtitle"/>
    <w:basedOn w:val="LO-normal"/>
    <w:next w:val="LO-normal"/>
    <w:qFormat/>
    <w:pPr>
      <w:spacing w:lineRule="auto" w:line="240" w:before="0" w:after="60"/>
      <w:jc w:val="center"/>
    </w:pPr>
    <w:rPr>
      <w:rFonts w:ascii="Arial" w:hAnsi="Arial" w:eastAsia="Arial" w:cs="Arial"/>
    </w:rPr>
  </w:style>
  <w:style w:type="paragraph" w:styleId="Style17" w:customStyle="1">
    <w:name w:val="Колонтитул"/>
    <w:basedOn w:val="Normal"/>
    <w:qFormat/>
    <w:pPr/>
    <w:rPr/>
  </w:style>
  <w:style w:type="paragraph" w:styleId="Style18">
    <w:name w:val="Header"/>
    <w:basedOn w:val="Style17"/>
    <w:pPr/>
    <w:rPr/>
  </w:style>
  <w:style w:type="paragraph" w:styleId="Style19">
    <w:name w:val="Footer"/>
    <w:basedOn w:val="Style17"/>
    <w:pPr/>
    <w:rPr/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0" w:cs="Courier New"/>
      <w:color w:val="auto"/>
      <w:kern w:val="2"/>
      <w:sz w:val="20"/>
      <w:szCs w:val="20"/>
      <w:lang w:val="ru-RU" w:eastAsia="ru-RU" w:bidi="hi-IN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0" w:cs="Times New Roman"/>
      <w:color w:val="auto"/>
      <w:kern w:val="2"/>
      <w:sz w:val="24"/>
      <w:szCs w:val="24"/>
      <w:lang w:val="ru-RU" w:eastAsia="ru-RU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246</Words>
  <Characters>2093</Characters>
  <CharactersWithSpaces>2323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2023-04-10T15:01:10Z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