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40" w:before="260" w:after="0"/>
        <w:ind w:left="3968" w:hanging="0"/>
        <w:jc w:val="both"/>
        <w:rPr>
          <w:rFonts w:ascii="Times New Roman" w:hAnsi="Times New Roman" w:eastAsia="Times New Roman"/>
          <w:sz w:val="24"/>
          <w:szCs w:val="24"/>
          <w:lang w:val="en-US"/>
        </w:rPr>
      </w:pPr>
      <w:r>
        <w:rPr>
          <w:rFonts w:eastAsia="Times New Roman" w:ascii="Times New Roman" w:hAnsi="Times New Roman"/>
          <w:sz w:val="24"/>
          <w:szCs w:val="24"/>
        </w:rPr>
        <w:t>Участнику</w:t>
      </w:r>
      <w:r>
        <w:rPr>
          <w:rFonts w:eastAsia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eastAsia="Times New Roman" w:ascii="Times New Roman" w:hAnsi="Times New Roman"/>
          <w:sz w:val="24"/>
          <w:szCs w:val="24"/>
          <w:lang w:val="ru-RU"/>
        </w:rPr>
        <w:t>жилищного</w:t>
      </w:r>
      <w:r>
        <w:rPr>
          <w:rFonts w:eastAsia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eastAsia="Times New Roman" w:ascii="Times New Roman" w:hAnsi="Times New Roman"/>
          <w:sz w:val="24"/>
          <w:szCs w:val="24"/>
        </w:rPr>
        <w:t>кооператива</w:t>
      </w:r>
    </w:p>
    <w:p>
      <w:pPr>
        <w:pStyle w:val="Normal"/>
        <w:widowControl w:val="false"/>
        <w:spacing w:lineRule="auto" w:line="240" w:before="0" w:after="0"/>
        <w:ind w:left="3968" w:hanging="0"/>
        <w:jc w:val="both"/>
        <w:rPr>
          <w:rFonts w:ascii="Times New Roman" w:hAnsi="Times New Roman" w:eastAsia="Times New Roman"/>
          <w:sz w:val="24"/>
          <w:szCs w:val="24"/>
          <w:lang w:val="en-US"/>
        </w:rPr>
      </w:pPr>
      <w:r>
        <w:rPr>
          <w:rFonts w:eastAsia="Times New Roman" w:ascii="Times New Roman" w:hAnsi="Times New Roman"/>
          <w:sz w:val="24"/>
          <w:szCs w:val="24"/>
          <w:lang w:val="en-US"/>
        </w:rPr>
        <w:t>{{member_name}}</w:t>
      </w:r>
    </w:p>
    <w:p>
      <w:pPr>
        <w:pStyle w:val="Normal"/>
        <w:widowControl w:val="false"/>
        <w:spacing w:lineRule="auto" w:line="240" w:before="0" w:after="0"/>
        <w:ind w:left="3968" w:hanging="0"/>
        <w:jc w:val="both"/>
        <w:rPr>
          <w:rFonts w:ascii="Times New Roman" w:hAnsi="Times New Roman" w:eastAsia="Times New Roman"/>
          <w:sz w:val="24"/>
          <w:szCs w:val="24"/>
          <w:highlight w:val="yellow"/>
          <w:lang w:val="en-US"/>
        </w:rPr>
      </w:pPr>
      <w:r>
        <w:rPr>
          <w:rFonts w:eastAsia="Times New Roman" w:ascii="Times New Roman" w:hAnsi="Times New Roman"/>
          <w:sz w:val="24"/>
          <w:szCs w:val="24"/>
        </w:rPr>
        <w:t>от</w:t>
      </w:r>
      <w:r>
        <w:rPr>
          <w:rFonts w:eastAsia="Times New Roman" w:ascii="Times New Roman" w:hAnsi="Times New Roman"/>
          <w:sz w:val="24"/>
          <w:szCs w:val="24"/>
          <w:lang w:val="en-US"/>
        </w:rPr>
        <w:t xml:space="preserve"> {{cooperative_name}}</w:t>
      </w:r>
    </w:p>
    <w:p>
      <w:pPr>
        <w:pStyle w:val="Normal"/>
        <w:widowControl w:val="false"/>
        <w:spacing w:lineRule="auto" w:line="240" w:before="0" w:after="0"/>
        <w:ind w:left="3968" w:hanging="0"/>
        <w:jc w:val="both"/>
        <w:rPr>
          <w:rFonts w:ascii="Times New Roman" w:hAnsi="Times New Roman" w:eastAsia="Times New Roman"/>
          <w:sz w:val="24"/>
          <w:szCs w:val="24"/>
          <w:lang w:val="en-US"/>
        </w:rPr>
      </w:pPr>
      <w:r>
        <w:rPr>
          <w:rFonts w:eastAsia="Times New Roman" w:ascii="Times New Roman" w:hAnsi="Times New Roman"/>
          <w:sz w:val="24"/>
          <w:szCs w:val="24"/>
        </w:rPr>
        <w:t>адрес</w:t>
      </w:r>
      <w:r>
        <w:rPr>
          <w:rFonts w:eastAsia="Times New Roman" w:ascii="Times New Roman" w:hAnsi="Times New Roman"/>
          <w:sz w:val="24"/>
          <w:szCs w:val="24"/>
          <w:lang w:val="en-US"/>
        </w:rPr>
        <w:t>: {{cooperative_address}},</w:t>
      </w:r>
    </w:p>
    <w:p>
      <w:pPr>
        <w:pStyle w:val="Normal"/>
        <w:widowControl w:val="false"/>
        <w:spacing w:lineRule="auto" w:line="240" w:before="0" w:after="0"/>
        <w:ind w:left="3968" w:hanging="0"/>
        <w:jc w:val="both"/>
        <w:rPr>
          <w:rFonts w:ascii="Times New Roman" w:hAnsi="Times New Roman" w:eastAsia="Times New Roman"/>
          <w:sz w:val="24"/>
          <w:szCs w:val="24"/>
          <w:lang w:val="en-US"/>
        </w:rPr>
      </w:pPr>
      <w:r>
        <w:rPr>
          <w:rFonts w:eastAsia="Times New Roman" w:ascii="Times New Roman" w:hAnsi="Times New Roman"/>
          <w:sz w:val="24"/>
          <w:szCs w:val="24"/>
        </w:rPr>
        <w:t>тел</w:t>
      </w:r>
      <w:r>
        <w:rPr>
          <w:rFonts w:eastAsia="Times New Roman" w:ascii="Times New Roman" w:hAnsi="Times New Roman"/>
          <w:sz w:val="24"/>
          <w:szCs w:val="24"/>
          <w:lang w:val="en-US"/>
        </w:rPr>
        <w:t xml:space="preserve">.: {{cooperative_telephone_number}},  </w:t>
      </w:r>
    </w:p>
    <w:p>
      <w:pPr>
        <w:pStyle w:val="Normal"/>
        <w:widowControl w:val="false"/>
        <w:spacing w:lineRule="auto" w:line="240" w:before="0" w:after="0"/>
        <w:ind w:left="3968" w:hanging="0"/>
        <w:jc w:val="both"/>
        <w:rPr>
          <w:rFonts w:ascii="Times New Roman" w:hAnsi="Times New Roman" w:eastAsia="Times New Roman"/>
          <w:sz w:val="24"/>
          <w:szCs w:val="24"/>
          <w:lang w:val="en-US"/>
        </w:rPr>
      </w:pPr>
      <w:r>
        <w:rPr>
          <w:rFonts w:eastAsia="Times New Roman" w:ascii="Times New Roman" w:hAnsi="Times New Roman"/>
          <w:sz w:val="24"/>
          <w:szCs w:val="24"/>
        </w:rPr>
        <w:t>эл</w:t>
      </w:r>
      <w:r>
        <w:rPr>
          <w:rFonts w:eastAsia="Times New Roman" w:ascii="Times New Roman" w:hAnsi="Times New Roman"/>
          <w:sz w:val="24"/>
          <w:szCs w:val="24"/>
          <w:lang w:val="en-US"/>
        </w:rPr>
        <w:t xml:space="preserve">. </w:t>
      </w:r>
      <w:r>
        <w:rPr>
          <w:rFonts w:eastAsia="Times New Roman" w:ascii="Times New Roman" w:hAnsi="Times New Roman"/>
          <w:sz w:val="24"/>
          <w:szCs w:val="24"/>
        </w:rPr>
        <w:t>почта</w:t>
      </w:r>
      <w:r>
        <w:rPr>
          <w:rFonts w:eastAsia="Times New Roman" w:ascii="Times New Roman" w:hAnsi="Times New Roman"/>
          <w:sz w:val="24"/>
          <w:szCs w:val="24"/>
          <w:lang w:val="en-US"/>
        </w:rPr>
        <w:t>: {{cooperative_emai</w:t>
      </w:r>
      <w:bookmarkStart w:id="0" w:name="_GoBack"/>
      <w:bookmarkEnd w:id="0"/>
      <w:r>
        <w:rPr>
          <w:rFonts w:eastAsia="Times New Roman" w:ascii="Times New Roman" w:hAnsi="Times New Roman"/>
          <w:sz w:val="24"/>
          <w:szCs w:val="24"/>
          <w:lang w:val="en-US"/>
        </w:rPr>
        <w:t>l_address}}</w:t>
      </w:r>
    </w:p>
    <w:p>
      <w:pPr>
        <w:pStyle w:val="Normal"/>
        <w:widowControl w:val="false"/>
        <w:spacing w:lineRule="auto" w:line="240" w:before="0" w:after="0"/>
        <w:ind w:left="3968" w:hanging="0"/>
        <w:jc w:val="both"/>
        <w:rPr>
          <w:rFonts w:ascii="Times New Roman" w:hAnsi="Times New Roman" w:eastAsia="Times New Roman"/>
          <w:sz w:val="24"/>
          <w:szCs w:val="24"/>
          <w:highlight w:val="yellow"/>
          <w:lang w:val="en-US"/>
        </w:rPr>
      </w:pPr>
      <w:r>
        <w:rPr>
          <w:rFonts w:eastAsia="Times New Roman" w:ascii="Times New Roman" w:hAnsi="Times New Roman"/>
          <w:sz w:val="24"/>
          <w:szCs w:val="24"/>
          <w:highlight w:val="yellow"/>
          <w:lang w:val="en-US"/>
        </w:rPr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 xml:space="preserve">УВЕДОМЛЕНИЕ N </w:t>
      </w:r>
      <w:r>
        <w:rPr>
          <w:rFonts w:eastAsia="Times New Roman" w:ascii="Times New Roman" w:hAnsi="Times New Roman"/>
          <w:sz w:val="24"/>
          <w:szCs w:val="24"/>
        </w:rPr>
        <w:t>{{notification_number}}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о времени и месте проведения внеочередного Общего собрания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членов жилищного кооператива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{{</w:t>
      </w:r>
      <w:r>
        <w:rPr>
          <w:rFonts w:eastAsia="Times New Roman" w:ascii="Times New Roman" w:hAnsi="Times New Roman"/>
          <w:color w:val="000000"/>
          <w:sz w:val="24"/>
          <w:szCs w:val="24"/>
          <w:lang w:val="en-US"/>
        </w:rPr>
        <w:t>cooperative_name</w:t>
      </w:r>
      <w:r>
        <w:rPr>
          <w:rFonts w:eastAsia="Times New Roman" w:ascii="Times New Roman" w:hAnsi="Times New Roman"/>
          <w:sz w:val="24"/>
          <w:szCs w:val="24"/>
        </w:rPr>
        <w:t>}}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  <w:highlight w:val="white"/>
        </w:rPr>
        <w:t>в форме заочного голосования</w:t>
      </w:r>
    </w:p>
    <w:p>
      <w:pPr>
        <w:pStyle w:val="Normal"/>
        <w:widowControl w:val="false"/>
        <w:spacing w:lineRule="auto" w:line="240" w:before="0" w:after="0"/>
        <w:ind w:firstLine="54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ind w:firstLine="720"/>
        <w:jc w:val="both"/>
        <w:rPr/>
      </w:pPr>
      <w:r>
        <w:rPr>
          <w:rFonts w:eastAsia="Times New Roman" w:ascii="Times New Roman" w:hAnsi="Times New Roman"/>
          <w:color w:val="000000"/>
          <w:sz w:val="24"/>
          <w:szCs w:val="24"/>
        </w:rPr>
        <w:t>Настоящим уведомляем Вас о проведении внеочередного общего собрания членов</w:t>
      </w:r>
      <w:r>
        <w:rPr>
          <w:rFonts w:eastAsia="Times New Roman" w:ascii="Times New Roman" w:hAnsi="Times New Roman"/>
          <w:sz w:val="24"/>
          <w:szCs w:val="24"/>
        </w:rPr>
        <w:t xml:space="preserve"> Кооператива{{cooperative_name}}</w:t>
      </w:r>
      <w:r>
        <w:rPr>
          <w:rFonts w:eastAsia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eastAsia="Times New Roman" w:ascii="Times New Roman" w:hAnsi="Times New Roman"/>
          <w:color w:val="000000"/>
          <w:sz w:val="24"/>
          <w:szCs w:val="24"/>
          <w:highlight w:val="white"/>
        </w:rPr>
        <w:t>в форме заочного голосования.</w:t>
      </w:r>
    </w:p>
    <w:p>
      <w:pPr>
        <w:pStyle w:val="Normal"/>
        <w:widowControl w:val="false"/>
        <w:spacing w:lineRule="auto" w:line="240" w:before="0" w:after="0"/>
        <w:ind w:firstLine="72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Дата окончания приема бюллетеней – {{date}}</w:t>
      </w:r>
      <w:r>
        <w:rPr>
          <w:rFonts w:eastAsia="Times New Roman" w:ascii="Times New Roman" w:hAnsi="Times New Roman"/>
          <w:color w:val="000000"/>
          <w:sz w:val="24"/>
          <w:szCs w:val="24"/>
          <w:highlight w:val="white"/>
        </w:rPr>
        <w:t>.</w:t>
      </w:r>
    </w:p>
    <w:p>
      <w:pPr>
        <w:pStyle w:val="Normal"/>
        <w:widowControl w:val="false"/>
        <w:spacing w:lineRule="auto" w:line="240" w:before="0" w:after="0"/>
        <w:ind w:firstLine="720"/>
        <w:jc w:val="left"/>
        <w:rPr/>
      </w:pPr>
      <w:r>
        <w:rPr>
          <w:rFonts w:eastAsia="Times New Roman" w:ascii="Times New Roman" w:hAnsi="Times New Roman"/>
          <w:color w:val="000000"/>
          <w:sz w:val="24"/>
          <w:szCs w:val="24"/>
        </w:rPr>
        <w:t xml:space="preserve">На собрании предлагается рассмотреть </w:t>
      </w:r>
      <w:r>
        <w:rPr>
          <w:rFonts w:eastAsia="Times New Roman" w:ascii="Times New Roman" w:hAnsi="Times New Roman"/>
          <w:sz w:val="24"/>
          <w:szCs w:val="24"/>
        </w:rPr>
        <w:t>следующие вопросы:{{questions}}</w:t>
      </w:r>
    </w:p>
    <w:p>
      <w:pPr>
        <w:pStyle w:val="Normal"/>
        <w:widowControl w:val="false"/>
        <w:spacing w:lineRule="auto" w:line="240" w:before="0" w:after="0"/>
        <w:ind w:firstLine="720"/>
        <w:jc w:val="both"/>
        <w:rPr/>
      </w:pPr>
      <w:r>
        <w:rPr>
          <w:rFonts w:eastAsia="Times New Roman" w:ascii="Times New Roman" w:hAnsi="Times New Roman"/>
          <w:color w:val="000000"/>
          <w:sz w:val="24"/>
          <w:szCs w:val="24"/>
          <w:highlight w:val="white"/>
        </w:rPr>
        <w:t>Почтовый адрес председателя правления, по которому должны направляться заполненные бюллетени для голосования: {{</w:t>
      </w:r>
      <w:r>
        <w:rPr>
          <w:rFonts w:eastAsia="Times New Roman" w:ascii="Times New Roman" w:hAnsi="Times New Roman"/>
          <w:color w:val="000000"/>
          <w:sz w:val="24"/>
          <w:szCs w:val="24"/>
          <w:highlight w:val="white"/>
          <w:lang w:val="en-US"/>
        </w:rPr>
        <w:t>cooperative</w:t>
      </w:r>
      <w:r>
        <w:rPr>
          <w:rFonts w:eastAsia="Times New Roman" w:ascii="Times New Roman" w:hAnsi="Times New Roman"/>
          <w:color w:val="000000"/>
          <w:sz w:val="24"/>
          <w:szCs w:val="24"/>
          <w:highlight w:val="white"/>
        </w:rPr>
        <w:t>_</w:t>
      </w:r>
      <w:r>
        <w:rPr>
          <w:rFonts w:eastAsia="Times New Roman" w:ascii="Times New Roman" w:hAnsi="Times New Roman"/>
          <w:color w:val="000000"/>
          <w:sz w:val="24"/>
          <w:szCs w:val="24"/>
          <w:highlight w:val="white"/>
          <w:lang w:val="en-US"/>
        </w:rPr>
        <w:t>email</w:t>
      </w:r>
      <w:r>
        <w:rPr>
          <w:rFonts w:eastAsia="Times New Roman" w:ascii="Times New Roman" w:hAnsi="Times New Roman"/>
          <w:color w:val="000000"/>
          <w:sz w:val="24"/>
          <w:szCs w:val="24"/>
          <w:highlight w:val="white"/>
        </w:rPr>
        <w:t>_</w:t>
      </w:r>
      <w:r>
        <w:rPr>
          <w:rFonts w:eastAsia="Times New Roman" w:ascii="Times New Roman" w:hAnsi="Times New Roman"/>
          <w:sz w:val="24"/>
          <w:szCs w:val="24"/>
          <w:highlight w:val="white"/>
          <w:lang w:val="en-US"/>
        </w:rPr>
        <w:t>address</w:t>
      </w:r>
      <w:r>
        <w:rPr>
          <w:rFonts w:eastAsia="Times New Roman" w:ascii="Times New Roman" w:hAnsi="Times New Roman"/>
          <w:sz w:val="24"/>
          <w:szCs w:val="24"/>
          <w:highlight w:val="white"/>
        </w:rPr>
        <w:t xml:space="preserve">}}. Бюллетени могут быть направлены </w:t>
      </w:r>
      <w:r>
        <w:rPr>
          <w:rFonts w:eastAsia="Times New Roman" w:ascii="Times New Roman" w:hAnsi="Times New Roman"/>
          <w:color w:val="000000"/>
          <w:sz w:val="24"/>
          <w:szCs w:val="24"/>
          <w:highlight w:val="white"/>
        </w:rPr>
        <w:t xml:space="preserve">по электронной почте </w:t>
      </w:r>
      <w:r>
        <w:rPr>
          <w:rFonts w:eastAsia="Times New Roman" w:ascii="Times New Roman" w:hAnsi="Times New Roman"/>
          <w:sz w:val="24"/>
          <w:szCs w:val="24"/>
          <w:highlight w:val="white"/>
        </w:rPr>
        <w:t>{{c</w:t>
      </w:r>
      <w:r>
        <w:rPr>
          <w:rFonts w:eastAsia="Times New Roman" w:ascii="Times New Roman" w:hAnsi="Times New Roman"/>
          <w:sz w:val="24"/>
          <w:szCs w:val="24"/>
          <w:highlight w:val="white"/>
          <w:lang w:val="en-US"/>
        </w:rPr>
        <w:t>ooperative</w:t>
      </w:r>
      <w:r>
        <w:rPr>
          <w:rFonts w:eastAsia="Times New Roman" w:ascii="Times New Roman" w:hAnsi="Times New Roman"/>
          <w:sz w:val="24"/>
          <w:szCs w:val="24"/>
          <w:highlight w:val="white"/>
        </w:rPr>
        <w:t>_email_address}}</w:t>
      </w:r>
      <w:r>
        <w:rPr>
          <w:rFonts w:eastAsia="Times New Roman" w:ascii="Times New Roman" w:hAnsi="Times New Roman"/>
          <w:color w:val="000000"/>
          <w:sz w:val="24"/>
          <w:szCs w:val="24"/>
          <w:highlight w:val="white"/>
        </w:rPr>
        <w:t>, с последующей досылкой бюллетеней и документов, подтверждающих полномочия лица, заполнившего бюллетени на</w:t>
      </w:r>
      <w:r>
        <w:rPr>
          <w:rFonts w:eastAsia="Times New Roman" w:ascii="Times New Roman" w:hAnsi="Times New Roman"/>
          <w:sz w:val="24"/>
          <w:szCs w:val="24"/>
          <w:highlight w:val="white"/>
        </w:rPr>
        <w:t xml:space="preserve"> {{c</w:t>
      </w:r>
      <w:r>
        <w:rPr>
          <w:rFonts w:eastAsia="Times New Roman" w:ascii="Times New Roman" w:hAnsi="Times New Roman"/>
          <w:sz w:val="24"/>
          <w:szCs w:val="24"/>
          <w:highlight w:val="white"/>
          <w:lang w:val="en-US"/>
        </w:rPr>
        <w:t>ooperative</w:t>
      </w:r>
      <w:r>
        <w:rPr>
          <w:rFonts w:eastAsia="Times New Roman" w:ascii="Times New Roman" w:hAnsi="Times New Roman"/>
          <w:sz w:val="24"/>
          <w:szCs w:val="24"/>
          <w:highlight w:val="white"/>
        </w:rPr>
        <w:t>_email_address}}</w:t>
      </w:r>
      <w:r>
        <w:rPr>
          <w:rFonts w:eastAsia="Times New Roman" w:ascii="Times New Roman" w:hAnsi="Times New Roman"/>
          <w:color w:val="000000"/>
          <w:sz w:val="24"/>
          <w:szCs w:val="24"/>
          <w:highlight w:val="white"/>
        </w:rPr>
        <w:t>.</w:t>
      </w:r>
    </w:p>
    <w:p>
      <w:pPr>
        <w:pStyle w:val="Normal"/>
        <w:widowControl w:val="false"/>
        <w:spacing w:lineRule="auto" w:line="240" w:before="0" w:after="0"/>
        <w:ind w:firstLine="720"/>
        <w:jc w:val="both"/>
        <w:rPr/>
      </w:pPr>
      <w:r>
        <w:rPr>
          <w:rFonts w:eastAsia="Times New Roman" w:ascii="Times New Roman" w:hAnsi="Times New Roman"/>
          <w:color w:val="000000"/>
          <w:sz w:val="24"/>
          <w:szCs w:val="24"/>
          <w:highlight w:val="white"/>
        </w:rPr>
        <w:t xml:space="preserve">В целях участия в собрании необходимо заполнить отправленные Вам на электронную почту бюллетени по правилам, описанным в </w:t>
      </w:r>
      <w:r>
        <w:rPr>
          <w:rFonts w:eastAsia="Times New Roman" w:ascii="Times New Roman" w:hAnsi="Times New Roman"/>
          <w:sz w:val="24"/>
          <w:szCs w:val="24"/>
          <w:highlight w:val="white"/>
        </w:rPr>
        <w:t>заполненном</w:t>
      </w:r>
      <w:r>
        <w:rPr>
          <w:rFonts w:eastAsia="Times New Roman" w:ascii="Times New Roman" w:hAnsi="Times New Roman"/>
          <w:color w:val="000000"/>
          <w:sz w:val="24"/>
          <w:szCs w:val="24"/>
          <w:highlight w:val="white"/>
        </w:rPr>
        <w:t xml:space="preserve"> бюллетене. 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  <w:highlight w:val="white"/>
        </w:rPr>
        <w:tab/>
        <w:t>Заполненные бюллетени с приложением к ним документов, подтверждающих полномочия на подписание направить в срок, обеспечивающий получение до {{</w:t>
      </w:r>
      <w:r>
        <w:rPr>
          <w:rFonts w:eastAsia="Times New Roman" w:ascii="Times New Roman" w:hAnsi="Times New Roman"/>
          <w:color w:val="000000"/>
          <w:sz w:val="24"/>
          <w:szCs w:val="24"/>
          <w:highlight w:val="white"/>
          <w:lang w:val="en-US"/>
        </w:rPr>
        <w:t>date</w:t>
      </w:r>
      <w:r>
        <w:rPr>
          <w:rFonts w:eastAsia="Times New Roman" w:ascii="Times New Roman" w:hAnsi="Times New Roman"/>
          <w:color w:val="000000"/>
          <w:sz w:val="24"/>
          <w:szCs w:val="24"/>
          <w:highlight w:val="white"/>
        </w:rPr>
        <w:t>}} в {{</w:t>
      </w:r>
      <w:r>
        <w:rPr>
          <w:rFonts w:eastAsia="Times New Roman" w:ascii="Times New Roman" w:hAnsi="Times New Roman"/>
          <w:color w:val="000000"/>
          <w:sz w:val="24"/>
          <w:szCs w:val="24"/>
          <w:highlight w:val="white"/>
          <w:lang w:val="en-US"/>
        </w:rPr>
        <w:t>hours</w:t>
      </w:r>
      <w:r>
        <w:rPr>
          <w:rFonts w:eastAsia="Times New Roman" w:ascii="Times New Roman" w:hAnsi="Times New Roman"/>
          <w:color w:val="000000"/>
          <w:sz w:val="24"/>
          <w:szCs w:val="24"/>
          <w:highlight w:val="white"/>
        </w:rPr>
        <w:t>}} часов {{</w:t>
      </w:r>
      <w:r>
        <w:rPr>
          <w:rFonts w:eastAsia="Times New Roman" w:ascii="Times New Roman" w:hAnsi="Times New Roman"/>
          <w:color w:val="000000"/>
          <w:sz w:val="24"/>
          <w:szCs w:val="24"/>
          <w:highlight w:val="white"/>
          <w:lang w:val="en-US"/>
        </w:rPr>
        <w:t>minutes</w:t>
      </w:r>
      <w:r>
        <w:rPr>
          <w:rFonts w:eastAsia="Times New Roman" w:ascii="Times New Roman" w:hAnsi="Times New Roman"/>
          <w:color w:val="000000"/>
          <w:sz w:val="24"/>
          <w:szCs w:val="24"/>
          <w:highlight w:val="white"/>
        </w:rPr>
        <w:t>}} мин.</w:t>
        <w:br/>
      </w:r>
    </w:p>
    <w:p>
      <w:pPr>
        <w:pStyle w:val="Normal"/>
        <w:widowControl w:val="false"/>
        <w:spacing w:lineRule="auto" w:line="240" w:before="0" w:after="0"/>
        <w:ind w:firstLine="540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Приложения:</w:t>
      </w:r>
      <w:r>
        <w:rPr>
          <w:rFonts w:eastAsia="Times New Roman" w:ascii="Times New Roman" w:hAnsi="Times New Roman"/>
          <w:sz w:val="24"/>
          <w:szCs w:val="24"/>
        </w:rPr>
        <w:t>{{filename</w:t>
      </w:r>
      <w:r>
        <w:rPr>
          <w:rFonts w:eastAsia="Times New Roman" w:ascii="Times New Roman" w:hAnsi="Times New Roman"/>
          <w:sz w:val="24"/>
          <w:szCs w:val="24"/>
          <w:lang w:val="en-US"/>
        </w:rPr>
        <w:t>s</w:t>
      </w:r>
      <w:r>
        <w:rPr>
          <w:rFonts w:eastAsia="Times New Roman" w:ascii="Times New Roman" w:hAnsi="Times New Roman"/>
          <w:sz w:val="24"/>
          <w:szCs w:val="24"/>
        </w:rPr>
        <w:t>}}</w:t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ind w:firstLine="54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Дата: {{</w:t>
      </w:r>
      <w:r>
        <w:rPr>
          <w:rFonts w:eastAsia="Times New Roman" w:ascii="Times New Roman" w:hAnsi="Times New Roman"/>
          <w:color w:val="000000"/>
          <w:sz w:val="24"/>
          <w:szCs w:val="24"/>
          <w:lang w:val="en-US"/>
        </w:rPr>
        <w:t>today</w:t>
      </w:r>
      <w:r>
        <w:rPr>
          <w:rFonts w:eastAsia="Times New Roman" w:ascii="Times New Roman" w:hAnsi="Times New Roman"/>
          <w:color w:val="000000"/>
          <w:sz w:val="24"/>
          <w:szCs w:val="24"/>
        </w:rPr>
        <w:t>_</w:t>
      </w:r>
      <w:r>
        <w:rPr>
          <w:rFonts w:eastAsia="Times New Roman" w:ascii="Times New Roman" w:hAnsi="Times New Roman"/>
          <w:color w:val="000000"/>
          <w:sz w:val="24"/>
          <w:szCs w:val="24"/>
          <w:lang w:val="en-US"/>
        </w:rPr>
        <w:t>date</w:t>
      </w:r>
      <w:r>
        <w:rPr>
          <w:rFonts w:eastAsia="Times New Roman" w:ascii="Times New Roman" w:hAnsi="Times New Roman"/>
          <w:color w:val="000000"/>
          <w:sz w:val="24"/>
          <w:szCs w:val="24"/>
        </w:rPr>
        <w:t xml:space="preserve">}} </w:t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ind w:firstLine="54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Председатель правления:</w:t>
      </w:r>
      <w:r>
        <w:rPr>
          <w:rFonts w:eastAsia="Times New Roman" w:ascii="Times New Roman" w:hAnsi="Times New Roman"/>
          <w:sz w:val="24"/>
          <w:szCs w:val="24"/>
        </w:rPr>
        <w:tab/>
        <w:tab/>
        <w:tab/>
        <w:t>{{chairman_name}}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eastAsia="Courier New" w:cs="Courier New" w:ascii="Courier New" w:hAnsi="Courier New"/>
          <w:color w:val="000000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eastAsia="Courier New" w:cs="Courier New" w:ascii="Courier New" w:hAnsi="Courier New"/>
          <w:color w:val="000000"/>
          <w:sz w:val="20"/>
          <w:szCs w:val="20"/>
        </w:rPr>
        <w:t xml:space="preserve">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>
          <w:rFonts w:eastAsia="Helvetica Neue" w:cs="Helvetica Neue" w:ascii="Helvetica Neue" w:hAnsi="Helvetica Neue"/>
          <w:color w:val="000000"/>
          <w:sz w:val="23"/>
          <w:szCs w:val="23"/>
          <w:highlight w:val="white"/>
        </w:rPr>
        <w:t xml:space="preserve"> </w:t>
      </w:r>
      <w:r>
        <w:rPr>
          <w:rFonts w:eastAsia="Helvetica Neue" w:cs="Helvetica Neue" w:ascii="Helvetica Neue" w:hAnsi="Helvetica Neue"/>
          <w:color w:val="000000"/>
          <w:sz w:val="23"/>
          <w:szCs w:val="23"/>
          <w:highlight w:val="white"/>
        </w:rPr>
        <w:br/>
        <w:t xml:space="preserve"> 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720" w:right="720" w:gutter="0" w:header="0" w:top="720" w:footer="0" w:bottom="720"/>
      <w:pgNumType w:start="1" w:fmt="decimal"/>
      <w:formProt w:val="false"/>
      <w:titlePg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Georgia">
    <w:charset w:val="cc"/>
    <w:family w:val="roman"/>
    <w:pitch w:val="variable"/>
  </w:font>
  <w:font w:name="Helvetica Neue">
    <w:charset w:val="cc"/>
    <w:family w:val="roman"/>
    <w:pitch w:val="variable"/>
  </w:font>
  <w:font w:name="Tahoma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spacing w:lineRule="auto" w:line="240" w:before="0" w:after="0"/>
      <w:jc w:val="center"/>
      <w:rPr>
        <w:rFonts w:ascii="Times New Roman" w:hAnsi="Times New Roman" w:eastAsia="Times New Roman"/>
        <w:color w:val="000000"/>
        <w:sz w:val="2"/>
        <w:szCs w:val="2"/>
      </w:rPr>
    </w:pPr>
    <w:r>
      <w:rPr>
        <w:rFonts w:eastAsia="Times New Roman" w:ascii="Times New Roman" w:hAnsi="Times New Roman"/>
        <w:color w:val="000000"/>
        <w:sz w:val="2"/>
        <w:szCs w:val="2"/>
      </w:rPr>
    </w:r>
  </w:p>
  <w:tbl>
    <w:tblPr>
      <w:tblW w:w="10466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3447"/>
      <w:gridCol w:w="3565"/>
      <w:gridCol w:w="3454"/>
    </w:tblGrid>
    <w:tr>
      <w:trPr>
        <w:trHeight w:val="1663" w:hRule="atLeast"/>
      </w:trPr>
      <w:tc>
        <w:tcPr>
          <w:tcW w:w="3447" w:type="dxa"/>
          <w:tcBorders/>
          <w:vAlign w:val="center"/>
        </w:tcPr>
        <w:p>
          <w:pPr>
            <w:pStyle w:val="Normal"/>
            <w:widowControl w:val="false"/>
            <w:spacing w:lineRule="auto" w:line="240" w:before="0" w:after="0"/>
            <w:rPr>
              <w:rFonts w:ascii="Tahoma" w:hAnsi="Tahoma" w:eastAsia="Tahoma" w:cs="Tahoma"/>
              <w:b/>
              <w:color w:val="F58220"/>
              <w:sz w:val="28"/>
              <w:szCs w:val="28"/>
            </w:rPr>
          </w:pPr>
          <w:r>
            <w:rPr>
              <w:rFonts w:eastAsia="Tahoma" w:cs="Tahoma" w:ascii="Tahoma" w:hAnsi="Tahoma"/>
              <w:b/>
              <w:color w:val="F58220"/>
              <w:sz w:val="28"/>
              <w:szCs w:val="28"/>
            </w:rPr>
            <w:t>КонсультантПлюс</w:t>
          </w:r>
          <w:r>
            <w:rPr>
              <w:rFonts w:eastAsia="Tahoma" w:cs="Tahoma" w:ascii="Tahoma" w:hAnsi="Tahoma"/>
              <w:b/>
              <w:color w:val="000000"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3565" w:type="dxa"/>
          <w:tcBorders/>
          <w:vAlign w:val="center"/>
        </w:tcPr>
        <w:p>
          <w:pPr>
            <w:pStyle w:val="Normal"/>
            <w:widowControl w:val="false"/>
            <w:spacing w:lineRule="auto" w:line="240" w:before="0" w:after="0"/>
            <w:jc w:val="center"/>
            <w:rPr>
              <w:rFonts w:ascii="Tahoma" w:hAnsi="Tahoma" w:eastAsia="Tahoma" w:cs="Tahoma"/>
              <w:b/>
              <w:color w:val="000000"/>
              <w:sz w:val="20"/>
              <w:szCs w:val="20"/>
            </w:rPr>
          </w:pPr>
          <w:hyperlink r:id="rId1">
            <w:r>
              <w:rPr>
                <w:rFonts w:eastAsia="Tahoma" w:cs="Tahoma" w:ascii="Tahoma" w:hAnsi="Tahoma"/>
                <w:b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3454" w:type="dxa"/>
          <w:tcBorders/>
          <w:vAlign w:val="center"/>
        </w:tcPr>
        <w:p>
          <w:pPr>
            <w:pStyle w:val="Normal"/>
            <w:widowControl w:val="false"/>
            <w:spacing w:lineRule="auto" w:line="240" w:before="0" w:after="0"/>
            <w:jc w:val="right"/>
            <w:rPr>
              <w:rFonts w:ascii="Tahoma" w:hAnsi="Tahoma" w:eastAsia="Tahoma" w:cs="Tahoma"/>
              <w:color w:val="000000"/>
              <w:sz w:val="20"/>
              <w:szCs w:val="20"/>
            </w:rPr>
          </w:pPr>
          <w:r>
            <w:rPr>
              <w:rFonts w:eastAsia="Tahoma" w:cs="Tahoma" w:ascii="Tahoma" w:hAnsi="Tahoma"/>
              <w:color w:val="000000"/>
              <w:sz w:val="20"/>
              <w:szCs w:val="20"/>
            </w:rPr>
            <w:t>Страница 2 из 2</w:t>
          </w:r>
        </w:p>
      </w:tc>
    </w:tr>
  </w:tbl>
  <w:p>
    <w:pPr>
      <w:pStyle w:val="Normal"/>
      <w:widowControl w:val="false"/>
      <w:spacing w:lineRule="auto" w:line="240" w:before="0" w:after="0"/>
      <w:rPr>
        <w:rFonts w:ascii="Times New Roman" w:hAnsi="Times New Roman" w:eastAsia="Times New Roman"/>
        <w:color w:val="000000"/>
        <w:sz w:val="2"/>
        <w:szCs w:val="2"/>
      </w:rPr>
    </w:pPr>
    <w:r>
      <w:rPr>
        <w:rFonts w:eastAsia="Times New Roman" w:ascii="Times New Roman" w:hAnsi="Times New Roman"/>
        <w:color w:val="000000"/>
        <w:sz w:val="2"/>
        <w:szCs w:val="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spacing w:lineRule="auto" w:line="240" w:before="0" w:after="0"/>
      <w:jc w:val="center"/>
      <w:rPr>
        <w:rFonts w:ascii="Times New Roman" w:hAnsi="Times New Roman" w:eastAsia="Times New Roman"/>
        <w:color w:val="000000"/>
        <w:sz w:val="2"/>
        <w:szCs w:val="2"/>
      </w:rPr>
    </w:pPr>
    <w:r>
      <w:rPr>
        <w:rFonts w:eastAsia="Times New Roman" w:ascii="Times New Roman" w:hAnsi="Times New Roman"/>
        <w:color w:val="000000"/>
        <w:sz w:val="2"/>
        <w:szCs w:val="2"/>
      </w:rPr>
    </w:r>
  </w:p>
  <w:p>
    <w:pPr>
      <w:pStyle w:val="Normal"/>
      <w:widowControl w:val="false"/>
      <w:spacing w:lineRule="auto" w:line="240" w:before="0" w:after="0"/>
      <w:rPr>
        <w:rFonts w:ascii="Times New Roman" w:hAnsi="Times New Roman" w:eastAsia="Times New Roman"/>
        <w:color w:val="000000"/>
        <w:sz w:val="2"/>
        <w:szCs w:val="2"/>
      </w:rPr>
    </w:pPr>
    <w:r>
      <w:rPr>
        <w:rFonts w:eastAsia="Times New Roman" w:ascii="Times New Roman" w:hAnsi="Times New Roman"/>
        <w:color w:val="000000"/>
        <w:sz w:val="2"/>
        <w:szCs w:val="2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spacing w:lineRule="auto" w:line="240" w:before="0" w:after="0"/>
      <w:rPr>
        <w:rFonts w:ascii="Times New Roman" w:hAnsi="Times New Roman" w:eastAsia="Times New Roman"/>
        <w:color w:val="000000"/>
        <w:sz w:val="24"/>
        <w:szCs w:val="24"/>
      </w:rPr>
    </w:pPr>
    <w:r>
      <w:rPr>
        <w:rFonts w:eastAsia="Tahoma" w:cs="Tahoma" w:ascii="Tahoma" w:hAnsi="Tahoma"/>
        <w:color w:val="000000"/>
        <w:sz w:val="16"/>
        <w:szCs w:val="16"/>
      </w:rPr>
      <w:t xml:space="preserve"> </w:t>
    </w:r>
    <w:r>
      <w:rPr>
        <w:rFonts w:eastAsia="Times New Roman" w:ascii="Times New Roman" w:hAnsi="Times New Roman"/>
        <w:color w:val="000000"/>
        <w:sz w:val="10"/>
        <w:szCs w:val="10"/>
      </w:rPr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spacing w:lineRule="auto" w:line="240" w:before="0" w:after="0"/>
      <w:rPr>
        <w:rFonts w:ascii="Times New Roman" w:hAnsi="Times New Roman" w:eastAsia="Times New Roman"/>
        <w:color w:val="000000"/>
        <w:sz w:val="24"/>
        <w:szCs w:val="24"/>
      </w:rPr>
    </w:pPr>
    <w:r>
      <w:rPr>
        <w:rFonts w:eastAsia="Times New Roman" w:ascii="Times New Roman" w:hAnsi="Times New Roman"/>
        <w:color w:val="000000"/>
        <w:sz w:val="24"/>
        <w:szCs w:val="24"/>
      </w:rPr>
      <w:t xml:space="preserve"> </w:t>
    </w:r>
    <w:r>
      <w:rPr>
        <w:rFonts w:eastAsia="Times New Roman" w:ascii="Times New Roman" w:hAnsi="Times New Roman"/>
        <w:color w:val="000000"/>
        <w:sz w:val="10"/>
        <w:szCs w:val="10"/>
      </w:rPr>
      <w:t xml:space="preserve"> 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35246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Times New Roman" w:eastAsiaTheme="minorEastAsia"/>
      <w:color w:val="auto"/>
      <w:kern w:val="0"/>
      <w:sz w:val="22"/>
      <w:szCs w:val="22"/>
      <w:lang w:val="ru-RU" w:eastAsia="ru-RU" w:bidi="hi-IN"/>
    </w:rPr>
  </w:style>
  <w:style w:type="paragraph" w:styleId="1">
    <w:name w:val="Heading 1"/>
    <w:basedOn w:val="LO-normal"/>
    <w:next w:val="LO-normal"/>
    <w:qFormat/>
    <w:pPr>
      <w:keepNext w:val="true"/>
      <w:keepLines/>
      <w:spacing w:lineRule="auto" w:line="240" w:before="480" w:after="120"/>
      <w:outlineLvl w:val="0"/>
    </w:pPr>
    <w:rPr>
      <w:b/>
      <w:sz w:val="48"/>
      <w:szCs w:val="48"/>
    </w:rPr>
  </w:style>
  <w:style w:type="paragraph" w:styleId="2">
    <w:name w:val="Heading 2"/>
    <w:basedOn w:val="LO-normal"/>
    <w:next w:val="LO-normal"/>
    <w:qFormat/>
    <w:pPr>
      <w:keepNext w:val="true"/>
      <w:keepLines/>
      <w:spacing w:lineRule="auto" w:line="240" w:before="360" w:after="80"/>
      <w:outlineLvl w:val="1"/>
    </w:pPr>
    <w:rPr>
      <w:b/>
      <w:sz w:val="36"/>
      <w:szCs w:val="36"/>
    </w:rPr>
  </w:style>
  <w:style w:type="paragraph" w:styleId="3">
    <w:name w:val="Heading 3"/>
    <w:basedOn w:val="LO-normal"/>
    <w:next w:val="LO-normal"/>
    <w:qFormat/>
    <w:pPr>
      <w:keepNext w:val="true"/>
      <w:keepLines/>
      <w:spacing w:lineRule="auto" w:line="240" w:before="280" w:after="80"/>
      <w:outlineLvl w:val="2"/>
    </w:pPr>
    <w:rPr>
      <w:b/>
      <w:sz w:val="28"/>
      <w:szCs w:val="28"/>
    </w:rPr>
  </w:style>
  <w:style w:type="paragraph" w:styleId="4">
    <w:name w:val="Heading 4"/>
    <w:basedOn w:val="LO-normal"/>
    <w:next w:val="LO-normal"/>
    <w:qFormat/>
    <w:pPr>
      <w:keepNext w:val="true"/>
      <w:keepLines/>
      <w:spacing w:lineRule="auto" w:line="240" w:before="240" w:after="40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LO-normal"/>
    <w:qFormat/>
    <w:pPr>
      <w:keepNext w:val="true"/>
      <w:keepLines/>
      <w:spacing w:lineRule="auto" w:line="240" w:before="220" w:after="40"/>
      <w:outlineLvl w:val="4"/>
    </w:pPr>
    <w:rPr>
      <w:b/>
    </w:rPr>
  </w:style>
  <w:style w:type="paragraph" w:styleId="6">
    <w:name w:val="Heading 6"/>
    <w:basedOn w:val="LO-normal"/>
    <w:next w:val="LO-normal"/>
    <w:qFormat/>
    <w:pPr>
      <w:keepNext w:val="true"/>
      <w:keepLines/>
      <w:spacing w:lineRule="auto" w:line="240"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uiPriority w:val="99"/>
    <w:qFormat/>
    <w:rsid w:val="002e0bc9"/>
    <w:rPr>
      <w:rFonts w:eastAsia="" w:cs="Times New Roman" w:eastAsiaTheme="minorEastAsia"/>
      <w:lang w:eastAsia="ru-RU"/>
    </w:rPr>
  </w:style>
  <w:style w:type="character" w:styleId="Style9" w:customStyle="1">
    <w:name w:val="Нижний колонтитул Знак"/>
    <w:basedOn w:val="DefaultParagraphFont"/>
    <w:uiPriority w:val="99"/>
    <w:qFormat/>
    <w:rsid w:val="002e0bc9"/>
    <w:rPr>
      <w:rFonts w:eastAsia="" w:cs="Times New Roman" w:eastAsiaTheme="minorEastAsia"/>
      <w:lang w:eastAsia="ru-RU"/>
    </w:rPr>
  </w:style>
  <w:style w:type="character" w:styleId="-">
    <w:name w:val="Hyperlink"/>
    <w:rPr>
      <w:color w:val="000080"/>
      <w:u w:val="single"/>
    </w:rPr>
  </w:style>
  <w:style w:type="paragraph" w:styleId="Style10" w:customStyle="1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Arial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LO-normal" w:customStyle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Style15">
    <w:name w:val="Title"/>
    <w:basedOn w:val="LO-normal"/>
    <w:next w:val="LO-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ConsPlusNormal" w:customStyle="1">
    <w:name w:val="ConsPlusNormal"/>
    <w:qFormat/>
    <w:rsid w:val="00635246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4"/>
      <w:szCs w:val="24"/>
      <w:lang w:val="ru-RU" w:eastAsia="ru-RU" w:bidi="hi-IN"/>
    </w:rPr>
  </w:style>
  <w:style w:type="paragraph" w:styleId="ConsPlusNonformat" w:customStyle="1">
    <w:name w:val="ConsPlusNonformat"/>
    <w:uiPriority w:val="99"/>
    <w:qFormat/>
    <w:rsid w:val="00635246"/>
    <w:pPr>
      <w:widowControl w:val="false"/>
      <w:suppressAutoHyphens w:val="true"/>
      <w:bidi w:val="0"/>
      <w:spacing w:before="0" w:after="0"/>
      <w:jc w:val="left"/>
    </w:pPr>
    <w:rPr>
      <w:rFonts w:ascii="Courier New" w:hAnsi="Courier New" w:eastAsia="" w:cs="Courier New" w:eastAsiaTheme="minorEastAsia"/>
      <w:color w:val="auto"/>
      <w:kern w:val="0"/>
      <w:sz w:val="20"/>
      <w:szCs w:val="20"/>
      <w:lang w:val="ru-RU" w:eastAsia="ru-RU" w:bidi="hi-IN"/>
    </w:rPr>
  </w:style>
  <w:style w:type="paragraph" w:styleId="Style16" w:customStyle="1">
    <w:name w:val="Колонтитул"/>
    <w:basedOn w:val="Normal"/>
    <w:qFormat/>
    <w:pPr/>
    <w:rPr/>
  </w:style>
  <w:style w:type="paragraph" w:styleId="Style17">
    <w:name w:val="Header"/>
    <w:basedOn w:val="Normal"/>
    <w:link w:val="Style8"/>
    <w:uiPriority w:val="99"/>
    <w:unhideWhenUsed/>
    <w:rsid w:val="002e0bc9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8">
    <w:name w:val="Footer"/>
    <w:basedOn w:val="Normal"/>
    <w:link w:val="Style9"/>
    <w:uiPriority w:val="99"/>
    <w:unhideWhenUsed/>
    <w:rsid w:val="002e0bc9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9">
    <w:name w:val="Subtitle"/>
    <w:basedOn w:val="LO-normal"/>
    <w:next w:val="LO-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www.consultant.ru/" TargetMode="Externa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i6BS1Zb3BLtyDtzwfRE8wNHFLXbA==">AMUW2mXc+86aD0/YOlo8dvk0cGyM1WVvsLbwjwwW9X0ZayY960n1pVu/jmhg/tldphYSsfUFyp5z8XTbgme+OPHK86pknpA4pbVAZUN0/DxlzmzISS5ORZg=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LibreOffice/7.5.1.2$Windows_X86_64 LibreOffice_project/fcbaee479e84c6cd81291587d2ee68cba099e129</Application>
  <AppVersion>15.0000</AppVersion>
  <Pages>1</Pages>
  <Words>148</Words>
  <Characters>1319</Characters>
  <CharactersWithSpaces>1463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2023-03-24T20:55:00Z</dcterms:created>
  <dc:creator>Шумилин Андрей sav083</dc:creator>
  <dc:description/>
  <dc:language>ru-RU</dc:language>
  <cp:lastModifiedBy/>
  <dcterms:modified xsi:type="dcterms:W3CDTF">2023-04-04T16:27:05Z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