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EB" w:rsidRPr="0017343D" w:rsidRDefault="005D21A4">
      <w:pPr>
        <w:widowControl w:val="0"/>
        <w:spacing w:before="260"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Участнику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 xml:space="preserve"> {{cooperative_type}} </w:t>
      </w:r>
      <w:r>
        <w:rPr>
          <w:rFonts w:ascii="Times New Roman" w:eastAsia="Times New Roman" w:hAnsi="Times New Roman"/>
          <w:sz w:val="24"/>
          <w:szCs w:val="24"/>
        </w:rPr>
        <w:t>кооператива</w:t>
      </w:r>
    </w:p>
    <w:p w:rsidR="006864EB" w:rsidRPr="0017343D" w:rsidRDefault="005D21A4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17343D">
        <w:rPr>
          <w:rFonts w:ascii="Times New Roman" w:eastAsia="Times New Roman" w:hAnsi="Times New Roman"/>
          <w:sz w:val="24"/>
          <w:szCs w:val="24"/>
          <w:lang w:val="en-US"/>
        </w:rPr>
        <w:t>{{member_name}}</w:t>
      </w:r>
    </w:p>
    <w:p w:rsidR="006864EB" w:rsidRPr="0017343D" w:rsidRDefault="005D21A4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от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 xml:space="preserve"> {{cooperative_name}}</w:t>
      </w:r>
    </w:p>
    <w:p w:rsidR="006864EB" w:rsidRPr="0017343D" w:rsidRDefault="005D21A4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адрес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>: {{</w:t>
      </w:r>
      <w:proofErr w:type="spellStart"/>
      <w:r w:rsidRPr="0017343D">
        <w:rPr>
          <w:rFonts w:ascii="Times New Roman" w:eastAsia="Times New Roman" w:hAnsi="Times New Roman"/>
          <w:sz w:val="24"/>
          <w:szCs w:val="24"/>
          <w:lang w:val="en-US"/>
        </w:rPr>
        <w:t>cooperative_address</w:t>
      </w:r>
      <w:proofErr w:type="spellEnd"/>
      <w:r w:rsidRPr="0017343D">
        <w:rPr>
          <w:rFonts w:ascii="Times New Roman" w:eastAsia="Times New Roman" w:hAnsi="Times New Roman"/>
          <w:sz w:val="24"/>
          <w:szCs w:val="24"/>
          <w:lang w:val="en-US"/>
        </w:rPr>
        <w:t>}},</w:t>
      </w:r>
    </w:p>
    <w:p w:rsidR="006864EB" w:rsidRPr="0017343D" w:rsidRDefault="005D21A4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тел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>.: {{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cooperative_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>telephone_number</w:t>
      </w:r>
      <w:proofErr w:type="spellEnd"/>
      <w:r w:rsidRPr="0017343D">
        <w:rPr>
          <w:rFonts w:ascii="Times New Roman" w:eastAsia="Times New Roman" w:hAnsi="Times New Roman"/>
          <w:sz w:val="24"/>
          <w:szCs w:val="24"/>
          <w:lang w:val="en-US"/>
        </w:rPr>
        <w:t xml:space="preserve">}},  </w:t>
      </w:r>
    </w:p>
    <w:p w:rsidR="006864EB" w:rsidRPr="0017343D" w:rsidRDefault="005D21A4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эл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почта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>: {{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cooperative_</w:t>
      </w:r>
      <w:r w:rsidRPr="0017343D">
        <w:rPr>
          <w:rFonts w:ascii="Times New Roman" w:eastAsia="Times New Roman" w:hAnsi="Times New Roman"/>
          <w:sz w:val="24"/>
          <w:szCs w:val="24"/>
          <w:lang w:val="en-US"/>
        </w:rPr>
        <w:t>emal_address</w:t>
      </w:r>
      <w:proofErr w:type="spellEnd"/>
      <w:r w:rsidRPr="0017343D">
        <w:rPr>
          <w:rFonts w:ascii="Times New Roman" w:eastAsia="Times New Roman" w:hAnsi="Times New Roman"/>
          <w:sz w:val="24"/>
          <w:szCs w:val="24"/>
          <w:lang w:val="en-US"/>
        </w:rPr>
        <w:t>}}</w:t>
      </w:r>
    </w:p>
    <w:p w:rsidR="006864EB" w:rsidRPr="0017343D" w:rsidRDefault="006864E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</w:p>
    <w:p w:rsidR="006864EB" w:rsidRDefault="005D21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notification_number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p w:rsidR="006864EB" w:rsidRDefault="006864E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864EB" w:rsidRDefault="005D21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 времени и месте проведения внеочередного Общего собрания</w:t>
      </w:r>
    </w:p>
    <w:p w:rsidR="006864EB" w:rsidRDefault="005D21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членов 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short_cooperative_type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в форме заочного голосования</w:t>
      </w:r>
    </w:p>
    <w:p w:rsidR="006864EB" w:rsidRDefault="006864EB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864EB" w:rsidRDefault="005D21A4" w:rsidP="00A21467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</w:t>
      </w:r>
      <w:r>
        <w:rPr>
          <w:rFonts w:ascii="Times New Roman" w:eastAsia="Times New Roman" w:hAnsi="Times New Roman"/>
          <w:sz w:val="24"/>
          <w:szCs w:val="24"/>
        </w:rPr>
        <w:t xml:space="preserve"> 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short_cooperative_type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cooperative_name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в форме заочного голосования.</w:t>
      </w:r>
    </w:p>
    <w:p w:rsidR="006864EB" w:rsidRDefault="005D21A4" w:rsidP="00A21467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Дата окончания приема бюллетеней – 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.</w:t>
      </w:r>
    </w:p>
    <w:p w:rsidR="006864EB" w:rsidRDefault="005D21A4" w:rsidP="00A21467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ascii="Times New Roman" w:eastAsia="Times New Roman" w:hAnsi="Times New Roman"/>
          <w:sz w:val="24"/>
          <w:szCs w:val="24"/>
        </w:rPr>
        <w:t>следующие вопросы:</w:t>
      </w:r>
    </w:p>
    <w:p w:rsidR="006864EB" w:rsidRPr="0017343D" w:rsidRDefault="0017343D" w:rsidP="00A21467">
      <w:pPr>
        <w:widowControl w:val="0"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questions</w:t>
      </w:r>
      <w:proofErr w:type="spellEnd"/>
      <w:r w:rsidR="005D21A4">
        <w:rPr>
          <w:rFonts w:ascii="Times New Roman" w:eastAsia="Times New Roman" w:hAnsi="Times New Roman"/>
          <w:sz w:val="24"/>
          <w:szCs w:val="24"/>
        </w:rPr>
        <w:t>}}</w:t>
      </w:r>
    </w:p>
    <w:p w:rsidR="006864EB" w:rsidRDefault="005D21A4" w:rsidP="00A21467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Почтовый адрес председателя правления, по которому должны направляться заполненные бюллетени для голосования: {{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cooperative</w:t>
      </w:r>
      <w:r w:rsidRPr="0017343D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val="en-US"/>
        </w:rPr>
        <w:t>email</w:t>
      </w:r>
      <w:r w:rsidRPr="0017343D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address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}}. Бюллетени могут быть направлены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по электронной почте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{{c</w:t>
      </w:r>
      <w:r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_email_address}}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, с последующей досылкой бюллетеней и документов, подтверждающих полномочия лица, заполнившего бюллетени на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{{c</w:t>
      </w:r>
      <w:r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_email_address}}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.</w:t>
      </w:r>
    </w:p>
    <w:p w:rsidR="00385FC2" w:rsidRDefault="005D21A4" w:rsidP="00A21467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В целях участия в собрании необходимо заполнить отправленные Вам на электронную почту бюллетени по правилам, описанным в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заполненном</w:t>
      </w:r>
      <w:r w:rsidR="00385FC2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 бюллетене.</w:t>
      </w:r>
      <w:r w:rsidR="00385FC2" w:rsidRPr="00385FC2"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 xml:space="preserve"> </w:t>
      </w:r>
    </w:p>
    <w:p w:rsidR="006864EB" w:rsidRDefault="005D21A4" w:rsidP="00385FC2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t>Заполненные бюллетени с приложением к ним документов, подтверждающих полномочия на подписание направить в срок, обеспечивающий получение до {{date_time}}.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</w:rPr>
        <w:br/>
      </w:r>
    </w:p>
    <w:p w:rsidR="006864EB" w:rsidRDefault="005D21A4" w:rsidP="00A21467">
      <w:pPr>
        <w:widowControl w:val="0"/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Приложения:</w:t>
      </w:r>
    </w:p>
    <w:p w:rsidR="006864EB" w:rsidRDefault="00E348E4" w:rsidP="00A21467">
      <w:pPr>
        <w:widowControl w:val="0"/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filename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s</w:t>
      </w:r>
      <w:r w:rsidR="005D21A4">
        <w:rPr>
          <w:rFonts w:ascii="Times New Roman" w:eastAsia="Times New Roman" w:hAnsi="Times New Roman"/>
          <w:sz w:val="24"/>
          <w:szCs w:val="24"/>
        </w:rPr>
        <w:t>}}</w:t>
      </w:r>
    </w:p>
    <w:p w:rsidR="00604BB5" w:rsidRDefault="00604BB5" w:rsidP="00A21467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04BB5" w:rsidRPr="0017343D" w:rsidRDefault="00604BB5" w:rsidP="00A21467">
      <w:pPr>
        <w:widowControl w:val="0"/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</w:rPr>
      </w:pPr>
      <w:r w:rsidRPr="00604BB5">
        <w:rPr>
          <w:rFonts w:ascii="Times New Roman" w:eastAsia="Times New Roman" w:hAnsi="Times New Roman"/>
          <w:color w:val="000000"/>
          <w:sz w:val="24"/>
          <w:szCs w:val="24"/>
        </w:rPr>
        <w:t>Дата: {{</w:t>
      </w:r>
      <w:r w:rsidR="001A756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today</w:t>
      </w:r>
      <w:r w:rsidR="001A7565" w:rsidRPr="00A21467">
        <w:rPr>
          <w:rFonts w:ascii="Times New Roman" w:eastAsia="Times New Roman" w:hAnsi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date</w:t>
      </w:r>
      <w:r w:rsidRPr="00604BB5">
        <w:rPr>
          <w:rFonts w:ascii="Times New Roman" w:eastAsia="Times New Roman" w:hAnsi="Times New Roman"/>
          <w:color w:val="000000"/>
          <w:sz w:val="24"/>
          <w:szCs w:val="24"/>
        </w:rPr>
        <w:t>}}</w:t>
      </w:r>
      <w:r w:rsidRPr="00A2146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604BB5" w:rsidRDefault="00604BB5" w:rsidP="00A21467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864EB" w:rsidRDefault="005D21A4" w:rsidP="00A21467">
      <w:pPr>
        <w:widowControl w:val="0"/>
        <w:spacing w:after="0" w:line="240" w:lineRule="auto"/>
        <w:ind w:firstLine="54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Председатель правления: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chairman_name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p w:rsidR="006864EB" w:rsidRDefault="006864EB" w:rsidP="00A21467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6864EB" w:rsidRDefault="005D21A4" w:rsidP="00A21467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</w:t>
      </w:r>
    </w:p>
    <w:p w:rsidR="006864EB" w:rsidRDefault="006864EB"/>
    <w:p w:rsidR="006864EB" w:rsidRDefault="006864EB"/>
    <w:p w:rsidR="006864EB" w:rsidRDefault="006864EB"/>
    <w:p w:rsidR="006864EB" w:rsidRDefault="006864EB"/>
    <w:p w:rsidR="006864EB" w:rsidRDefault="006864EB"/>
    <w:p w:rsidR="006864EB" w:rsidRDefault="006864EB"/>
    <w:p w:rsidR="006864EB" w:rsidRDefault="005D21A4">
      <w:r>
        <w:rPr>
          <w:rFonts w:ascii="Helvetica Neue" w:eastAsia="Helvetica Neue" w:hAnsi="Helvetica Neue" w:cs="Helvetica Neue"/>
          <w:color w:val="000000"/>
          <w:sz w:val="23"/>
          <w:szCs w:val="23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3"/>
          <w:szCs w:val="23"/>
          <w:highlight w:val="white"/>
        </w:rPr>
        <w:br/>
        <w:t xml:space="preserve"> </w:t>
      </w:r>
    </w:p>
    <w:sectPr w:rsidR="006864E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FBD" w:rsidRDefault="00ED5FBD">
      <w:pPr>
        <w:spacing w:after="0" w:line="240" w:lineRule="auto"/>
      </w:pPr>
      <w:r>
        <w:separator/>
      </w:r>
    </w:p>
  </w:endnote>
  <w:endnote w:type="continuationSeparator" w:id="0">
    <w:p w:rsidR="00ED5FBD" w:rsidRDefault="00ED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4EB" w:rsidRDefault="006864EB">
    <w:pPr>
      <w:widowControl w:val="0"/>
      <w:spacing w:after="0" w:line="240" w:lineRule="auto"/>
      <w:jc w:val="center"/>
      <w:rPr>
        <w:rFonts w:ascii="Times New Roman" w:eastAsia="Times New Roman" w:hAnsi="Times New Roman"/>
        <w:color w:val="000000"/>
        <w:sz w:val="2"/>
        <w:szCs w:val="2"/>
      </w:rPr>
    </w:pPr>
  </w:p>
  <w:tbl>
    <w:tblPr>
      <w:tblW w:w="10466" w:type="dxa"/>
      <w:tblLayout w:type="fixed"/>
      <w:tblLook w:val="0000" w:firstRow="0" w:lastRow="0" w:firstColumn="0" w:lastColumn="0" w:noHBand="0" w:noVBand="0"/>
    </w:tblPr>
    <w:tblGrid>
      <w:gridCol w:w="3451"/>
      <w:gridCol w:w="3561"/>
      <w:gridCol w:w="3454"/>
    </w:tblGrid>
    <w:tr w:rsidR="006864EB">
      <w:trPr>
        <w:trHeight w:val="1663"/>
      </w:trPr>
      <w:tc>
        <w:tcPr>
          <w:tcW w:w="3451" w:type="dxa"/>
          <w:vAlign w:val="center"/>
        </w:tcPr>
        <w:p w:rsidR="006864EB" w:rsidRDefault="005D21A4">
          <w:pPr>
            <w:widowControl w:val="0"/>
            <w:spacing w:after="0" w:line="240" w:lineRule="auto"/>
            <w:rPr>
              <w:rFonts w:ascii="Tahoma" w:eastAsia="Tahoma" w:hAnsi="Tahoma" w:cs="Tahoma"/>
              <w:b/>
              <w:color w:val="F58220"/>
              <w:sz w:val="28"/>
              <w:szCs w:val="28"/>
            </w:rPr>
          </w:pPr>
          <w:proofErr w:type="spellStart"/>
          <w:r>
            <w:rPr>
              <w:rFonts w:ascii="Tahoma" w:eastAsia="Tahoma" w:hAnsi="Tahoma" w:cs="Tahoma"/>
              <w:b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3561" w:type="dxa"/>
          <w:vAlign w:val="center"/>
        </w:tcPr>
        <w:p w:rsidR="006864EB" w:rsidRDefault="00ED5FBD">
          <w:pPr>
            <w:widowControl w:val="0"/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20"/>
              <w:szCs w:val="20"/>
            </w:rPr>
          </w:pPr>
          <w:hyperlink r:id="rId1">
            <w:r w:rsidR="005D21A4">
              <w:rPr>
                <w:rFonts w:ascii="Tahoma" w:eastAsia="Tahoma" w:hAnsi="Tahoma" w:cs="Tahoma"/>
                <w:b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3454" w:type="dxa"/>
          <w:vAlign w:val="center"/>
        </w:tcPr>
        <w:p w:rsidR="006864EB" w:rsidRDefault="005D21A4">
          <w:pPr>
            <w:widowControl w:val="0"/>
            <w:spacing w:after="0" w:line="240" w:lineRule="auto"/>
            <w:jc w:val="right"/>
            <w:rPr>
              <w:rFonts w:ascii="Tahoma" w:eastAsia="Tahoma" w:hAnsi="Tahoma" w:cs="Tahoma"/>
              <w:color w:val="000000"/>
              <w:sz w:val="20"/>
              <w:szCs w:val="20"/>
            </w:rPr>
          </w:pPr>
          <w:r>
            <w:rPr>
              <w:rFonts w:ascii="Tahoma" w:eastAsia="Tahoma" w:hAnsi="Tahoma" w:cs="Tahoma"/>
              <w:color w:val="000000"/>
              <w:sz w:val="20"/>
              <w:szCs w:val="20"/>
            </w:rPr>
            <w:t>Страница 2 из 2</w:t>
          </w:r>
        </w:p>
      </w:tc>
    </w:tr>
  </w:tbl>
  <w:p w:rsidR="006864EB" w:rsidRDefault="006864EB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4EB" w:rsidRDefault="006864EB">
    <w:pPr>
      <w:widowControl w:val="0"/>
      <w:spacing w:after="0" w:line="240" w:lineRule="auto"/>
      <w:jc w:val="center"/>
      <w:rPr>
        <w:rFonts w:ascii="Times New Roman" w:eastAsia="Times New Roman" w:hAnsi="Times New Roman"/>
        <w:color w:val="000000"/>
        <w:sz w:val="2"/>
        <w:szCs w:val="2"/>
      </w:rPr>
    </w:pPr>
  </w:p>
  <w:p w:rsidR="006864EB" w:rsidRDefault="006864EB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FBD" w:rsidRDefault="00ED5FBD">
      <w:pPr>
        <w:spacing w:after="0" w:line="240" w:lineRule="auto"/>
      </w:pPr>
      <w:r>
        <w:separator/>
      </w:r>
    </w:p>
  </w:footnote>
  <w:footnote w:type="continuationSeparator" w:id="0">
    <w:p w:rsidR="00ED5FBD" w:rsidRDefault="00ED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4EB" w:rsidRDefault="005D21A4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ahoma" w:eastAsia="Tahoma" w:hAnsi="Tahoma" w:cs="Tahoma"/>
        <w:color w:val="000000"/>
        <w:sz w:val="16"/>
        <w:szCs w:val="16"/>
      </w:rPr>
      <w:t xml:space="preserve"> </w:t>
    </w:r>
    <w:r>
      <w:rPr>
        <w:rFonts w:ascii="Times New Roman" w:eastAsia="Times New Roman" w:hAnsi="Times New Roman"/>
        <w:color w:val="000000"/>
        <w:sz w:val="10"/>
        <w:szCs w:val="1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4EB" w:rsidRDefault="005D21A4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imes New Roman" w:eastAsia="Times New Roman" w:hAnsi="Times New Roman"/>
        <w:color w:val="000000"/>
        <w:sz w:val="24"/>
        <w:szCs w:val="24"/>
      </w:rPr>
      <w:t xml:space="preserve"> </w:t>
    </w:r>
    <w:r>
      <w:rPr>
        <w:rFonts w:ascii="Times New Roman" w:eastAsia="Times New Roman" w:hAnsi="Times New Roman"/>
        <w:color w:val="000000"/>
        <w:sz w:val="10"/>
        <w:szCs w:val="1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541D0"/>
    <w:multiLevelType w:val="multilevel"/>
    <w:tmpl w:val="2078E2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40301D"/>
    <w:multiLevelType w:val="multilevel"/>
    <w:tmpl w:val="2C865E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F8C6288"/>
    <w:multiLevelType w:val="multilevel"/>
    <w:tmpl w:val="AACCE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EB"/>
    <w:rsid w:val="0017343D"/>
    <w:rsid w:val="001A7565"/>
    <w:rsid w:val="00385FC2"/>
    <w:rsid w:val="004302CB"/>
    <w:rsid w:val="005D21A4"/>
    <w:rsid w:val="00604BB5"/>
    <w:rsid w:val="006864EB"/>
    <w:rsid w:val="00A21467"/>
    <w:rsid w:val="00DC0A35"/>
    <w:rsid w:val="00DD529A"/>
    <w:rsid w:val="00E348E4"/>
    <w:rsid w:val="00E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9E7268-94D7-46D5-BBEB-8FC599CD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246"/>
    <w:pPr>
      <w:spacing w:after="160" w:line="259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E0BC9"/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E0BC9"/>
    <w:rPr>
      <w:rFonts w:eastAsiaTheme="minorEastAsia" w:cs="Times New Roman"/>
      <w:lang w:eastAsia="ru-RU"/>
    </w:rPr>
  </w:style>
  <w:style w:type="character" w:styleId="a7">
    <w:name w:val="Hyperlink"/>
    <w:rPr>
      <w:color w:val="000080"/>
      <w:u w:val="single"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d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ConsPlusNormal">
    <w:name w:val="ConsPlusNormal"/>
    <w:qFormat/>
    <w:rsid w:val="00635246"/>
    <w:pPr>
      <w:widowControl w:val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qFormat/>
    <w:rsid w:val="00635246"/>
    <w:pPr>
      <w:widowControl w:val="0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2E0BC9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E0BC9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BS1Zb3BLtyDtzwfRE8wNHFLXbA==">AMUW2mXc+86aD0/YOlo8dvk0cGyM1WVvsLbwjwwW9X0ZayY960n1pVu/jmhg/tldphYSsfUFyp5z8XTbgme+OPHK86pknpA4pbVAZUN0/DxlzmzISS5ORZg=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Шумилин Андрей sav083</dc:creator>
  <dc:description/>
  <cp:lastModifiedBy>Елизавета Зарезина</cp:lastModifiedBy>
  <cp:revision>10</cp:revision>
  <dcterms:created xsi:type="dcterms:W3CDTF">2023-03-24T20:55:00Z</dcterms:created>
  <dcterms:modified xsi:type="dcterms:W3CDTF">2023-03-27T10:12:00Z</dcterms:modified>
  <dc:language>ru-RU</dc:language>
</cp:coreProperties>
</file>