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Segurança Web e Pentest — Texto-base de estudo</w:t>
      </w:r>
    </w:p>
    <w:p>
      <w:pPr/>
      <w:r>
        <w:rPr>
          <w:b/>
        </w:rPr>
        <w:t xml:space="preserve">Equipe:</w:t>
      </w:r>
      <w:r>
        <w:t xml:space="preserve"> Antonyelton e Francisco · </w:t>
      </w:r>
      <w:r>
        <w:rPr>
          <w:b/>
        </w:rPr>
        <w:t xml:space="preserve">Grupo 3 · Unidade 3</w:t>
      </w:r>
      <w:r>
        <w:t xml:space="preserve"> · Segurança e Auditoria de Sistemas (ADS)</w:t>
      </w:r>
    </w:p>
    <w:p>
      <w:pPr/>
      <w:r>
        <w:t xml:space="preserve">Este texto serve para estudar e também como roteiro de fala. Cada seção tem três blocos: </w:t>
      </w:r>
      <w:r>
        <w:rPr>
          <w:b/>
        </w:rPr>
        <w:t xml:space="preserve">O que falar</w:t>
      </w:r>
      <w:r>
        <w:t xml:space="preserve"> (pode ser dito quase palavra por palavra), </w:t>
      </w:r>
      <w:r>
        <w:rPr>
          <w:b/>
        </w:rPr>
        <w:t xml:space="preserve">Demo</w:t>
      </w:r>
      <w:r>
        <w:t xml:space="preserve"> (o que fazer no laboratório) e </w:t>
      </w:r>
      <w:r>
        <w:rPr>
          <w:b/>
        </w:rPr>
        <w:t xml:space="preserve">Para estudar</w:t>
      </w:r>
      <w:r>
        <w:t xml:space="preserve"> (o que vocês precisam dominar para responder perguntas). Tudo foi escrito para o laboratório que vocês já têm rodando em </w:t>
      </w:r>
      <w:r>
        <w:rPr>
          <w:rStyle w:val="CodeChar"/>
        </w:rPr>
        <w:t xml:space="preserve">localhost:3000</w:t>
      </w:r>
      <w:r>
        <w:t xml:space="preserve">.</w:t>
      </w:r>
    </w:p>
    <w:p>
      <w:pPr>
        <w:pStyle w:val="Heading2"/>
      </w:pPr>
      <w:r>
        <w:t xml:space="preserve">Divisão e tempo (60 minutos)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274"/>
        <w:gridCol w:w="1865"/>
        <w:gridCol w:w="1219"/>
      </w:tblGrid>
      <w:tr>
        <w:trPr>
          <w:tblHeader/>
        </w:trPr>
        <w:tc>
          <w:tcPr>
            <w:tcW w:w="6274" w:type="dxa"/>
            <w:shd w:val="clear" w:color="auto" w:fill="F2F2F2"/>
          </w:tcPr>
          <w:p>
            <w:pPr/>
            <w:r>
              <w:t xml:space="preserve">Bloco</w:t>
            </w:r>
          </w:p>
        </w:tc>
        <w:tc>
          <w:tcPr>
            <w:tcW w:w="1865" w:type="dxa"/>
            <w:shd w:val="clear" w:color="auto" w:fill="F2F2F2"/>
          </w:tcPr>
          <w:p>
            <w:pPr/>
            <w:r>
              <w:t xml:space="preserve">Quem</w:t>
            </w:r>
          </w:p>
        </w:tc>
        <w:tc>
          <w:tcPr>
            <w:tcW w:w="1219" w:type="dxa"/>
            <w:shd w:val="clear" w:color="auto" w:fill="F2F2F2"/>
          </w:tcPr>
          <w:p>
            <w:pPr/>
            <w:r>
              <w:t xml:space="preserve">Tempo</w:t>
            </w:r>
          </w:p>
        </w:tc>
      </w:tr>
      <w:tr>
        <w:tc>
          <w:tcPr>
            <w:tcW w:w="6274" w:type="dxa"/>
          </w:tcPr>
          <w:p>
            <w:pPr/>
            <w:r>
              <w:t xml:space="preserve">Abertura: OWASP e o que é pentest</w:t>
            </w:r>
          </w:p>
        </w:tc>
        <w:tc>
          <w:tcPr>
            <w:tcW w:w="1865" w:type="dxa"/>
          </w:tcPr>
          <w:p>
            <w:pPr/>
            <w:r>
              <w:t xml:space="preserve">Antonyelton</w:t>
            </w:r>
          </w:p>
        </w:tc>
        <w:tc>
          <w:tcPr>
            <w:tcW w:w="1219" w:type="dxa"/>
          </w:tcPr>
          <w:p>
            <w:pPr/>
            <w:r>
              <w:t xml:space="preserve">5 min</w:t>
            </w:r>
          </w:p>
        </w:tc>
      </w:tr>
      <w:tr>
        <w:tc>
          <w:tcPr>
            <w:tcW w:w="6274" w:type="dxa"/>
          </w:tcPr>
          <w:p>
            <w:pPr/>
            <w:r>
              <w:t xml:space="preserve">SQL Injection (teoria + demo)</w:t>
            </w:r>
          </w:p>
        </w:tc>
        <w:tc>
          <w:tcPr>
            <w:tcW w:w="1865" w:type="dxa"/>
          </w:tcPr>
          <w:p>
            <w:pPr/>
            <w:r>
              <w:t xml:space="preserve">Antonyelton</w:t>
            </w:r>
          </w:p>
        </w:tc>
        <w:tc>
          <w:tcPr>
            <w:tcW w:w="1219" w:type="dxa"/>
          </w:tcPr>
          <w:p>
            <w:pPr/>
            <w:r>
              <w:t xml:space="preserve">12 min</w:t>
            </w:r>
          </w:p>
        </w:tc>
      </w:tr>
      <w:tr>
        <w:tc>
          <w:tcPr>
            <w:tcW w:w="6274" w:type="dxa"/>
          </w:tcPr>
          <w:p>
            <w:pPr/>
            <w:r>
              <w:t xml:space="preserve">XSS (teoria + demo)</w:t>
            </w:r>
          </w:p>
        </w:tc>
        <w:tc>
          <w:tcPr>
            <w:tcW w:w="1865" w:type="dxa"/>
          </w:tcPr>
          <w:p>
            <w:pPr/>
            <w:r>
              <w:t xml:space="preserve">Antonyelton</w:t>
            </w:r>
          </w:p>
        </w:tc>
        <w:tc>
          <w:tcPr>
            <w:tcW w:w="1219" w:type="dxa"/>
          </w:tcPr>
          <w:p>
            <w:pPr/>
            <w:r>
              <w:t xml:space="preserve">13 min</w:t>
            </w:r>
          </w:p>
        </w:tc>
      </w:tr>
      <w:tr>
        <w:tc>
          <w:tcPr>
            <w:tcW w:w="6274" w:type="dxa"/>
          </w:tcPr>
          <w:p>
            <w:pPr/>
            <w:r>
              <w:t xml:space="preserve">CSRF (teoria + demo)</w:t>
            </w:r>
          </w:p>
        </w:tc>
        <w:tc>
          <w:tcPr>
            <w:tcW w:w="1865" w:type="dxa"/>
          </w:tcPr>
          <w:p>
            <w:pPr/>
            <w:r>
              <w:t xml:space="preserve">Francisco</w:t>
            </w:r>
          </w:p>
        </w:tc>
        <w:tc>
          <w:tcPr>
            <w:tcW w:w="1219" w:type="dxa"/>
          </w:tcPr>
          <w:p>
            <w:pPr/>
            <w:r>
              <w:t xml:space="preserve">12 min</w:t>
            </w:r>
          </w:p>
        </w:tc>
      </w:tr>
      <w:tr>
        <w:tc>
          <w:tcPr>
            <w:tcW w:w="6274" w:type="dxa"/>
          </w:tcPr>
          <w:p>
            <w:pPr/>
            <w:r>
              <w:t xml:space="preserve">Força bruta (teoria + demo)</w:t>
            </w:r>
          </w:p>
        </w:tc>
        <w:tc>
          <w:tcPr>
            <w:tcW w:w="1865" w:type="dxa"/>
          </w:tcPr>
          <w:p>
            <w:pPr/>
            <w:r>
              <w:t xml:space="preserve">Francisco</w:t>
            </w:r>
          </w:p>
        </w:tc>
        <w:tc>
          <w:tcPr>
            <w:tcW w:w="1219" w:type="dxa"/>
          </w:tcPr>
          <w:p>
            <w:pPr/>
            <w:r>
              <w:t xml:space="preserve">8 min</w:t>
            </w:r>
          </w:p>
        </w:tc>
      </w:tr>
      <w:tr>
        <w:tc>
          <w:tcPr>
            <w:tcW w:w="6274" w:type="dxa"/>
          </w:tcPr>
          <w:p>
            <w:pPr/>
            <w:r>
              <w:t xml:space="preserve">JWT (teoria + demo)</w:t>
            </w:r>
          </w:p>
        </w:tc>
        <w:tc>
          <w:tcPr>
            <w:tcW w:w="1865" w:type="dxa"/>
          </w:tcPr>
          <w:p>
            <w:pPr/>
            <w:r>
              <w:t xml:space="preserve">Francisco</w:t>
            </w:r>
          </w:p>
        </w:tc>
        <w:tc>
          <w:tcPr>
            <w:tcW w:w="1219" w:type="dxa"/>
          </w:tcPr>
          <w:p>
            <w:pPr/>
            <w:r>
              <w:t xml:space="preserve">5 min</w:t>
            </w:r>
          </w:p>
        </w:tc>
      </w:tr>
      <w:tr>
        <w:tc>
          <w:tcPr>
            <w:tcW w:w="6274" w:type="dxa"/>
          </w:tcPr>
          <w:p>
            <w:pPr/>
            <w:r>
              <w:t xml:space="preserve">Pentest na prática, segurança contínua e encerramento</w:t>
            </w:r>
          </w:p>
        </w:tc>
        <w:tc>
          <w:tcPr>
            <w:tcW w:w="1865" w:type="dxa"/>
          </w:tcPr>
          <w:p>
            <w:pPr/>
            <w:r>
              <w:t xml:space="preserve">Francisco</w:t>
            </w:r>
          </w:p>
        </w:tc>
        <w:tc>
          <w:tcPr>
            <w:tcW w:w="1219" w:type="dxa"/>
          </w:tcPr>
          <w:p>
            <w:pPr/>
            <w:r>
              <w:t xml:space="preserve">5 min</w:t>
            </w:r>
          </w:p>
        </w:tc>
      </w:tr>
    </w:tbl>
    <w:p>
      <w:pPr/>
      <w:r>
        <w:t xml:space="preserve">Cada um fala 30 minutos. Quem não está falando fica ao lado do computador: o Francisco opera o laboratório durante a parte do Antonyelton, e o Antonyelton opera durante a parte do Francisco. Assim ninguém troca de lugar.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PARTE 1 — ANTONYELTON (30 min)</w:t>
      </w:r>
    </w:p>
    <w:p>
      <w:pPr>
        <w:pStyle w:val="Heading2"/>
      </w:pPr>
      <w:r>
        <w:t xml:space="preserve">1.1 Abertura (5 min)</w:t>
      </w:r>
    </w:p>
    <w:p>
      <w:pPr/>
      <w:r>
        <w:rPr>
          <w:b/>
        </w:rPr>
        <w:t xml:space="preserve">O que falar</w:t>
      </w:r>
    </w:p>
    <w:p>
      <w:pPr/>
      <w:r>
        <w:t xml:space="preserve">Bom dia. Somos o Grupo 3 e vamos falar de segurança web: como aplicações são invadidas e, principalmente, como o desenvolvedor corrige isso no código. Vamos mostrar cinco ataques reais, rodando ao vivo, cada um em duas versões: uma vulnerável e uma segura. A ideia é você ver o ataque funcionar e depois ver exatamente a linha que o impede.</w:t>
      </w:r>
    </w:p>
    <w:p>
      <w:pPr/>
      <w:r>
        <w:t xml:space="preserve">Existe uma organização chamada OWASP que mantém uma lista, o OWASP Top 10, com os riscos mais críticos em aplicações web. Nela aparecem categorias como controle de acesso quebrado, falhas de autenticação e injeção. Hoje vamos ver exemplos de quase todas elas: SQL Injection e XSS (injeção), força bruta (autenticação), CSRF (requisição forjada em nome do usuário) e JWT (como proteger uma API).</w:t>
      </w:r>
    </w:p>
    <w:p>
      <w:pPr/>
      <w:r>
        <w:t xml:space="preserve">Um aviso importante: tudo que vocês vão ver roda em um ambiente local, montado por nós, de propósito vulnerável. Atacar sistemas sem autorização é crime no Brasil (Lei 12.737/2012, que incluiu o art. 154-A no Código Penal). Em pentest profissional, o primeiro passo é sempre a autorização por escrito.</w:t>
      </w:r>
    </w:p>
    <w:p>
      <w:pPr/>
      <w:r>
        <w:rPr>
          <w:b/>
        </w:rPr>
        <w:t xml:space="preserve">Demo:</w:t>
      </w:r>
      <w:r>
        <w:t xml:space="preserve"> abrir a página inicial do laboratório e mostrar os cinco cards (vulnerável em vermelho, segura em verde). Mostrar o botão de tema claro/escuro, útil se o projetor estiver com pouco contraste.</w:t>
      </w:r>
    </w:p>
    <w:p>
      <w:pPr/>
      <w:r>
        <w:rPr>
          <w:b/>
        </w:rPr>
        <w:t xml:space="preserve">Para estudar</w:t>
      </w:r>
    </w:p>
    <w:p>
      <w:pPr>
        <w:pStyle w:val="ListParagraph"/>
        <w:numPr>
          <w:ilvl w:val="0"/>
          <w:numId w:val="2"/>
        </w:numPr>
      </w:pPr>
      <w:r>
        <w:t xml:space="preserve">O que é OWASP: fundação sem fins lucrativos que publica materiais abertos de segurança. O Top 10 é uma lista de conscientização, atualizada de tempos em tempos. Confirmem no site da OWASP qual é a edição vigente antes da aula e citem o ano correto.</w:t>
      </w:r>
    </w:p>
    <w:p>
      <w:pPr>
        <w:pStyle w:val="ListParagraph"/>
        <w:numPr>
          <w:ilvl w:val="0"/>
          <w:numId w:val="2"/>
        </w:numPr>
      </w:pPr>
      <w:r>
        <w:t xml:space="preserve">Pentest (teste de intrusão): simulação autorizada de ataque para encontrar falhas antes de um atacante real. Difere de varredura automática porque envolve exploração e análise humana.</w:t>
      </w:r>
    </w:p>
    <w:p>
      <w:pPr>
        <w:pStyle w:val="ListParagraph"/>
        <w:numPr>
          <w:ilvl w:val="0"/>
          <w:numId w:val="2"/>
        </w:numPr>
      </w:pPr>
      <w:r>
        <w:t xml:space="preserve">Tríade CID: Confidencialidade, Integridade e Disponibilidade. SQL Injection e XSS atacam principalmente confidencialidade e integridade.</w:t>
      </w:r>
    </w:p>
    <w:p>
      <w:pPr>
        <w:pStyle w:val="Heading2"/>
      </w:pPr>
      <w:r>
        <w:t xml:space="preserve">1.2 SQL Injection (12 min)</w:t>
      </w:r>
    </w:p>
    <w:p>
      <w:pPr/>
      <w:r>
        <w:rPr>
          <w:b/>
        </w:rPr>
        <w:t xml:space="preserve">O que falar</w:t>
      </w:r>
    </w:p>
    <w:p>
      <w:pPr/>
      <w:r>
        <w:t xml:space="preserve">Imaginem um login. O sistema pega o e-mail e a senha digitados e monta uma consulta ao banco de dados juntando texto. Na versão vulnerável, o código faz algo como </w:t>
      </w:r>
      <w:r>
        <w:rPr>
          <w:rStyle w:val="CodeChar"/>
        </w:rPr>
        <w:t xml:space="preserve">SELECT * FROM users WHERE email = '</w:t>
      </w:r>
      <w:r>
        <w:t xml:space="preserve"> + o que o usuário digitou + </w:t>
      </w:r>
      <w:r>
        <w:rPr>
          <w:rStyle w:val="CodeChar"/>
        </w:rPr>
        <w:t xml:space="preserve">' AND senha = '...</w:t>
      </w:r>
      <w:r>
        <w:t xml:space="preserve">. O problema é que o banco não sabe o que é dado e o que é comando: tudo vira um texto só.</w:t>
      </w:r>
    </w:p>
    <w:p>
      <w:pPr/>
      <w:r>
        <w:t xml:space="preserve">O atacante digita no campo de e-mail: </w:t>
      </w:r>
      <w:r>
        <w:rPr>
          <w:rStyle w:val="CodeChar"/>
        </w:rPr>
        <w:t xml:space="preserve">admin@empresa.com' --</w:t>
      </w:r>
      <w:r>
        <w:t xml:space="preserve">. A aspa fecha o texto do e-mail e os dois traços iniciam um comentário em SQL. Tudo que vem depois, inclusive a verificação da senha, é ignorado. O banco entende: traga o usuário admin, e pronto. Ele entra sem saber a senha.</w:t>
      </w:r>
    </w:p>
    <w:p>
      <w:pPr/>
      <w:r>
        <w:t xml:space="preserve">A correção são os Prepared Statements, ou consultas parametrizadas. O código escreve a consulta com interrogações no lugar dos valores, </w:t>
      </w:r>
      <w:r>
        <w:rPr>
          <w:rStyle w:val="CodeChar"/>
        </w:rPr>
        <w:t xml:space="preserve">WHERE email = ? AND senha = ?</w:t>
      </w:r>
      <w:r>
        <w:t xml:space="preserve">, e envia os valores separadamente. O banco compila a estrutura da consulta primeiro e só depois recebe os dados, que são sempre tratados como dado, nunca como código. A mesma entrada com aspa e traços vira apenas um e-mail estranho que não existe.</w:t>
      </w:r>
    </w:p>
    <w:p>
      <w:pPr/>
      <w:r>
        <w:rPr>
          <w:b/>
        </w:rPr>
        <w:t xml:space="preserve">Demo</w:t>
      </w:r>
    </w:p>
    <w:p>
      <w:pPr>
        <w:pStyle w:val="ListParagraph"/>
        <w:numPr>
          <w:ilvl w:val="0"/>
          <w:numId w:val="3"/>
        </w:numPr>
      </w:pPr>
      <w:r>
        <w:t xml:space="preserve">Abrir o lab de SQL Injection, versão vulnerável.</w:t>
      </w:r>
    </w:p>
    <w:p>
      <w:pPr>
        <w:pStyle w:val="ListParagraph"/>
        <w:numPr>
          <w:ilvl w:val="0"/>
          <w:numId w:val="3"/>
        </w:numPr>
      </w:pPr>
      <w:r>
        <w:t xml:space="preserve">Digitar </w:t>
      </w:r>
      <w:r>
        <w:rPr>
          <w:rStyle w:val="CodeChar"/>
        </w:rPr>
        <w:t xml:space="preserve">admin@empresa.com' --</w:t>
      </w:r>
      <w:r>
        <w:t xml:space="preserve"> no e-mail e qualquer coisa na senha. O login funciona.</w:t>
      </w:r>
    </w:p>
    <w:p>
      <w:pPr>
        <w:pStyle w:val="ListParagraph"/>
        <w:numPr>
          <w:ilvl w:val="0"/>
          <w:numId w:val="3"/>
        </w:numPr>
      </w:pPr>
      <w:r>
        <w:t xml:space="preserve">Mostrar no terminal as duas consultas lado a lado: a vulnerável com o trecho comentado e a segura com a interrogação.</w:t>
      </w:r>
    </w:p>
    <w:p>
      <w:pPr>
        <w:pStyle w:val="ListParagraph"/>
        <w:numPr>
          <w:ilvl w:val="0"/>
          <w:numId w:val="3"/>
        </w:numPr>
      </w:pPr>
      <w:r>
        <w:t xml:space="preserve">Repetir o mesmo payload na versão segura. O login falha.</w:t>
      </w:r>
    </w:p>
    <w:p>
      <w:pPr/>
      <w:r>
        <w:rPr>
          <w:b/>
        </w:rPr>
        <w:t xml:space="preserve">Para estudar</w:t>
      </w:r>
    </w:p>
    <w:p>
      <w:pPr>
        <w:pStyle w:val="ListParagraph"/>
        <w:numPr>
          <w:ilvl w:val="0"/>
          <w:numId w:val="4"/>
        </w:numPr>
      </w:pPr>
      <w:r>
        <w:t xml:space="preserve">Por que o </w:t>
      </w:r>
      <w:r>
        <w:rPr>
          <w:rStyle w:val="CodeChar"/>
        </w:rPr>
        <w:t xml:space="preserve">--</w:t>
      </w:r>
      <w:r>
        <w:t xml:space="preserve"> funciona: em SQL (inclusive SQLite), </w:t>
      </w:r>
      <w:r>
        <w:rPr>
          <w:rStyle w:val="CodeChar"/>
        </w:rPr>
        <w:t xml:space="preserve">--</w:t>
      </w:r>
      <w:r>
        <w:t xml:space="preserve"> inicia um comentário de linha.</w:t>
      </w:r>
    </w:p>
    <w:p>
      <w:pPr>
        <w:pStyle w:val="ListParagraph"/>
        <w:numPr>
          <w:ilvl w:val="0"/>
          <w:numId w:val="4"/>
        </w:numPr>
      </w:pPr>
      <w:r>
        <w:t xml:space="preserve">Prepared Statement separa </w:t>
      </w:r>
      <w:r>
        <w:rPr>
          <w:b/>
        </w:rPr>
        <w:t xml:space="preserve">código</w:t>
      </w:r>
      <w:r>
        <w:t xml:space="preserve"> (a consulta) de </w:t>
      </w:r>
      <w:r>
        <w:rPr>
          <w:b/>
        </w:rPr>
        <w:t xml:space="preserve">dados</w:t>
      </w:r>
      <w:r>
        <w:t xml:space="preserve"> (os parâmetros). Essa é a ideia central; decorem em uma frase.</w:t>
      </w:r>
    </w:p>
    <w:p>
      <w:pPr>
        <w:pStyle w:val="ListParagraph"/>
        <w:numPr>
          <w:ilvl w:val="0"/>
          <w:numId w:val="4"/>
        </w:numPr>
      </w:pPr>
      <w:r>
        <w:t xml:space="preserve">Prepared Statement protege valores, mas não protege nome de tabela ou coluna concatenado. Nesses casos, usar lista de valores permitidos.</w:t>
      </w:r>
    </w:p>
    <w:p>
      <w:pPr>
        <w:pStyle w:val="ListParagraph"/>
        <w:numPr>
          <w:ilvl w:val="0"/>
          <w:numId w:val="4"/>
        </w:numPr>
      </w:pPr>
      <w:r>
        <w:t xml:space="preserve">Defesas complementares: validar a entrada, usar usuário de banco com o mínimo de permissão, não mostrar erro do banco ao usuário, e não guardar senha em texto puro (usar hash com salt, como bcrypt ou Argon2).</w:t>
      </w:r>
    </w:p>
    <w:p>
      <w:pPr>
        <w:pStyle w:val="ListParagraph"/>
        <w:numPr>
          <w:ilvl w:val="0"/>
          <w:numId w:val="4"/>
        </w:numPr>
      </w:pPr>
      <w:r>
        <w:t xml:space="preserve">Impacto real: vazamento de dados, alteração ou apagamento de registros, em alguns cenários execução de comandos no servidor.</w:t>
      </w:r>
    </w:p>
    <w:p>
      <w:pPr>
        <w:pStyle w:val="Heading2"/>
      </w:pPr>
      <w:r>
        <w:t xml:space="preserve">1.3 XSS — Cross-Site Scripting (13 min)</w:t>
      </w:r>
    </w:p>
    <w:p>
      <w:pPr/>
      <w:r>
        <w:rPr>
          <w:b/>
        </w:rPr>
        <w:t xml:space="preserve">O que falar</w:t>
      </w:r>
    </w:p>
    <w:p>
      <w:pPr/>
      <w:r>
        <w:t xml:space="preserve">XSS acontece quando a aplicação mostra na página um texto vindo do usuário sem tratar, e o navegador executa esse texto como código. Existem três tipos: refletido (o payload vem na URL), armazenado (fica salvo no servidor e atinge todo mundo que abrir a página) e baseado em DOM. O nosso laboratório é do tipo armazenado: é uma área de comentários.</w:t>
      </w:r>
    </w:p>
    <w:p>
      <w:pPr/>
      <w:r>
        <w:t xml:space="preserve">Na versão vulnerável, o código usa </w:t>
      </w:r>
      <w:r>
        <w:rPr>
          <w:rStyle w:val="CodeChar"/>
        </w:rPr>
        <w:t xml:space="preserve">innerHTML</w:t>
      </w:r>
      <w:r>
        <w:t xml:space="preserve">, que interpreta HTML de verdade. O atacante comenta </w:t>
      </w:r>
      <w:r>
        <w:rPr>
          <w:rStyle w:val="CodeChar"/>
        </w:rPr>
        <w:t xml:space="preserve">&lt;img src=x onerror="alert('XSS')"&gt;</w:t>
      </w:r>
      <w:r>
        <w:t xml:space="preserve">. A imagem não existe, o navegador dispara o evento de erro e executa o script. Aqui usamos um alerta inofensivo, mas no mundo real o script poderia roubar o cookie de sessão, capturar o que a pessoa digita ou redirecionar para uma página falsa. E como o comentário fica salvo, todo visitante é atingido.</w:t>
      </w:r>
    </w:p>
    <w:p>
      <w:pPr/>
      <w:r>
        <w:t xml:space="preserve">Na versão segura temos duas camadas. Primeira: usamos </w:t>
      </w:r>
      <w:r>
        <w:rPr>
          <w:rStyle w:val="CodeChar"/>
        </w:rPr>
        <w:t xml:space="preserve">textContent</w:t>
      </w:r>
      <w:r>
        <w:t xml:space="preserve"> em vez de </w:t>
      </w:r>
      <w:r>
        <w:rPr>
          <w:rStyle w:val="CodeChar"/>
        </w:rPr>
        <w:t xml:space="preserve">innerHTML</w:t>
      </w:r>
      <w:r>
        <w:t xml:space="preserve">, então o navegador mostra o comentário como texto puro. Segunda: o servidor envia o cabeçalho Content-Security-Policy com </w:t>
      </w:r>
      <w:r>
        <w:rPr>
          <w:rStyle w:val="CodeChar"/>
        </w:rPr>
        <w:t xml:space="preserve">script-src 'self'</w:t>
      </w:r>
      <w:r>
        <w:t xml:space="preserve">, que só permite scripts do próprio site e bloqueia scripts inline. Se uma camada falhar, a outra ainda protege. Isso se chama defesa em profundidade.</w:t>
      </w:r>
    </w:p>
    <w:p>
      <w:pPr/>
      <w:r>
        <w:rPr>
          <w:b/>
        </w:rPr>
        <w:t xml:space="preserve">Demo</w:t>
      </w:r>
    </w:p>
    <w:p>
      <w:pPr>
        <w:pStyle w:val="ListParagraph"/>
        <w:numPr>
          <w:ilvl w:val="0"/>
          <w:numId w:val="5"/>
        </w:numPr>
      </w:pPr>
      <w:r>
        <w:t xml:space="preserve">Abrir comentários, versão vulnerável. Publicar </w:t>
      </w:r>
      <w:r>
        <w:rPr>
          <w:rStyle w:val="CodeChar"/>
        </w:rPr>
        <w:t xml:space="preserve">&lt;img src=x onerror="alert('XSS')"&gt;</w:t>
      </w:r>
      <w:r>
        <w:t xml:space="preserve">. O alerta aparece.</w:t>
      </w:r>
    </w:p>
    <w:p>
      <w:pPr>
        <w:pStyle w:val="ListParagraph"/>
        <w:numPr>
          <w:ilvl w:val="0"/>
          <w:numId w:val="5"/>
        </w:numPr>
      </w:pPr>
      <w:r>
        <w:t xml:space="preserve">Recarregar a página: o alerta aparece de novo, provando que o ataque ficou armazenado.</w:t>
      </w:r>
    </w:p>
    <w:p>
      <w:pPr>
        <w:pStyle w:val="ListParagraph"/>
        <w:numPr>
          <w:ilvl w:val="0"/>
          <w:numId w:val="5"/>
        </w:numPr>
      </w:pPr>
      <w:r>
        <w:t xml:space="preserve">Abrir a versão segura e publicar o mesmo payload. Ele aparece escrito na tela, como texto.</w:t>
      </w:r>
    </w:p>
    <w:p>
      <w:pPr>
        <w:pStyle w:val="ListParagraph"/>
        <w:numPr>
          <w:ilvl w:val="0"/>
          <w:numId w:val="5"/>
        </w:numPr>
      </w:pPr>
      <w:r>
        <w:t xml:space="preserve">(Opcional, 1 minuto) Abrir as ferramentas do navegador, aba Console, e mostrar as mensagens da CSP.</w:t>
      </w:r>
    </w:p>
    <w:p>
      <w:pPr/>
      <w:r>
        <w:rPr>
          <w:b/>
        </w:rPr>
        <w:t xml:space="preserve">Para estudar</w:t>
      </w:r>
    </w:p>
    <w:p>
      <w:pPr>
        <w:pStyle w:val="ListParagraph"/>
        <w:numPr>
          <w:ilvl w:val="0"/>
          <w:numId w:val="6"/>
        </w:numPr>
      </w:pPr>
      <w:r>
        <w:t xml:space="preserve">Diferença entre </w:t>
      </w:r>
      <w:r>
        <w:rPr>
          <w:rStyle w:val="CodeChar"/>
        </w:rPr>
        <w:t xml:space="preserve">innerHTML</w:t>
      </w:r>
      <w:r>
        <w:t xml:space="preserve"> (interpreta HTML) e </w:t>
      </w:r>
      <w:r>
        <w:rPr>
          <w:rStyle w:val="CodeChar"/>
        </w:rPr>
        <w:t xml:space="preserve">textContent</w:t>
      </w:r>
      <w:r>
        <w:t xml:space="preserve"> (só texto).</w:t>
      </w:r>
    </w:p>
    <w:p>
      <w:pPr>
        <w:pStyle w:val="ListParagraph"/>
        <w:numPr>
          <w:ilvl w:val="0"/>
          <w:numId w:val="6"/>
        </w:numPr>
      </w:pPr>
      <w:r>
        <w:t xml:space="preserve">Escape de saída: converter </w:t>
      </w:r>
      <w:r>
        <w:rPr>
          <w:rStyle w:val="CodeChar"/>
        </w:rPr>
        <w:t xml:space="preserve">&lt;</w:t>
      </w:r>
      <w:r>
        <w:t xml:space="preserve"> em </w:t>
      </w:r>
      <w:r>
        <w:rPr>
          <w:rStyle w:val="CodeChar"/>
        </w:rPr>
        <w:t xml:space="preserve">&amp;lt;</w:t>
      </w:r>
      <w:r>
        <w:t xml:space="preserve"> e </w:t>
      </w:r>
      <w:r>
        <w:rPr>
          <w:rStyle w:val="CodeChar"/>
        </w:rPr>
        <w:t xml:space="preserve">&gt;</w:t>
      </w:r>
      <w:r>
        <w:t xml:space="preserve"> em </w:t>
      </w:r>
      <w:r>
        <w:rPr>
          <w:rStyle w:val="CodeChar"/>
        </w:rPr>
        <w:t xml:space="preserve">&amp;gt;</w:t>
      </w:r>
      <w:r>
        <w:t xml:space="preserve"> antes de exibir. Frameworks modernos fazem isso por padrão; o risco volta quando alguém desativa essa proteção.</w:t>
      </w:r>
    </w:p>
    <w:p>
      <w:pPr>
        <w:pStyle w:val="ListParagraph"/>
        <w:numPr>
          <w:ilvl w:val="0"/>
          <w:numId w:val="6"/>
        </w:numPr>
      </w:pPr>
      <w:r>
        <w:t xml:space="preserve">CSP: cabeçalho que diz ao navegador de onde scripts e estilos podem vir. </w:t>
      </w:r>
      <w:r>
        <w:rPr>
          <w:rStyle w:val="CodeChar"/>
        </w:rPr>
        <w:t xml:space="preserve">script-src 'self'</w:t>
      </w:r>
      <w:r>
        <w:t xml:space="preserve"> bloqueia scripts inline e atributos como </w:t>
      </w:r>
      <w:r>
        <w:rPr>
          <w:rStyle w:val="CodeChar"/>
        </w:rPr>
        <w:t xml:space="preserve">onerror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Cookie com </w:t>
      </w:r>
      <w:r>
        <w:rPr>
          <w:rStyle w:val="CodeChar"/>
        </w:rPr>
        <w:t xml:space="preserve">HttpOnly</w:t>
      </w:r>
      <w:r>
        <w:t xml:space="preserve"> não pode ser lido por JavaScript, o que reduz o estrago de um XSS.</w:t>
      </w:r>
    </w:p>
    <w:p>
      <w:pPr>
        <w:pStyle w:val="ListParagraph"/>
        <w:numPr>
          <w:ilvl w:val="0"/>
          <w:numId w:val="6"/>
        </w:numPr>
      </w:pPr>
      <w:r>
        <w:t xml:space="preserve">Quando é preciso aceitar HTML do usuário, usar uma biblioteca de sanitização, como o DOMPurify.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PARTE 2 — FRANCISCO (30 min)</w:t>
      </w:r>
    </w:p>
    <w:p>
      <w:pPr>
        <w:pStyle w:val="Heading2"/>
      </w:pPr>
      <w:r>
        <w:t xml:space="preserve">2.1 CSRF — Cross-Site Request Forgery (12 min)</w:t>
      </w:r>
    </w:p>
    <w:p>
      <w:pPr/>
      <w:r>
        <w:rPr>
          <w:b/>
        </w:rPr>
        <w:t xml:space="preserve">O que falar</w:t>
      </w:r>
    </w:p>
    <w:p>
      <w:pPr/>
      <w:r>
        <w:t xml:space="preserve">Agora uma pergunta: e se o atacante nem precisar invadir o site? No CSRF, ele engana o navegador da vítima para fazer uma ação em nome dela. O ponto-chave é que o navegador anexa os cookies automaticamente em toda requisição para aquele site, não importa de qual página a requisição partiu. Então, se você está logado no sistema da empresa e abre uma página maliciosa em outra aba, essa página pode disparar uma requisição para o sistema, e o navegador manda seu cookie de sessão junto.</w:t>
      </w:r>
    </w:p>
    <w:p>
      <w:pPr/>
      <w:r>
        <w:t xml:space="preserve">No laboratório, a conta da vítima tem uma troca de e-mail. Na versão vulnerável, essa troca é um GET: basta abrir um endereço com o novo e-mail. A página </w:t>
      </w:r>
      <w:r>
        <w:rPr>
          <w:rStyle w:val="CodeChar"/>
        </w:rPr>
        <w:t xml:space="preserve">ataque-evil.html</w:t>
      </w:r>
      <w:r>
        <w:t xml:space="preserve"> finge ser um prêmio, mas contém um formulário escondido que envia essa requisição. Ninguém clicou em nada, o e-mail da conta virou </w:t>
      </w:r>
      <w:r>
        <w:rPr>
          <w:rStyle w:val="CodeChar"/>
        </w:rPr>
        <w:t xml:space="preserve">hacker@malvado.com</w:t>
      </w:r>
      <w:r>
        <w:t xml:space="preserve">. Com o e-mail do atacante na conta, ele pode pedir recuperação de senha e tomar a conta inteira.</w:t>
      </w:r>
    </w:p>
    <w:p>
      <w:pPr/>
      <w:r>
        <w:t xml:space="preserve">Na versão segura temos duas correções. Uma: ações que alteram dados deixam de ser GET e passam a ser POST. A outra, a principal: o servidor gera um token CSRF, imprevisível e ligado àquela sessão, coloca na página legítima, e só aceita a troca se o POST trouxer esse token. O site malicioso não consegue ler o token, porque o navegador impede que uma página de outro site leia o conteúdo do nosso site. Sem token, o servidor responde que a requisição é inválida.</w:t>
      </w:r>
    </w:p>
    <w:p>
      <w:pPr/>
      <w:r>
        <w:rPr>
          <w:b/>
        </w:rPr>
        <w:t xml:space="preserve">Demo</w:t>
      </w:r>
    </w:p>
    <w:p>
      <w:pPr>
        <w:pStyle w:val="ListParagraph"/>
        <w:numPr>
          <w:ilvl w:val="0"/>
          <w:numId w:val="7"/>
        </w:numPr>
      </w:pPr>
      <w:r>
        <w:t xml:space="preserve">Abrir </w:t>
      </w:r>
      <w:r>
        <w:rPr>
          <w:rStyle w:val="CodeChar"/>
        </w:rPr>
        <w:t xml:space="preserve">/csrf/login.html</w:t>
      </w:r>
      <w:r>
        <w:t xml:space="preserve"> e clicar em Entrar (cria a sessão).</w:t>
      </w:r>
    </w:p>
    <w:p>
      <w:pPr>
        <w:pStyle w:val="ListParagraph"/>
        <w:numPr>
          <w:ilvl w:val="0"/>
          <w:numId w:val="7"/>
        </w:numPr>
      </w:pPr>
      <w:r>
        <w:t xml:space="preserve">Abrir a conta vulnerável e mostrar o e-mail atual.</w:t>
      </w:r>
    </w:p>
    <w:p>
      <w:pPr>
        <w:pStyle w:val="ListParagraph"/>
        <w:numPr>
          <w:ilvl w:val="0"/>
          <w:numId w:val="7"/>
        </w:numPr>
      </w:pPr>
      <w:r>
        <w:t xml:space="preserve">Abrir </w:t>
      </w:r>
      <w:r>
        <w:rPr>
          <w:rStyle w:val="CodeChar"/>
        </w:rPr>
        <w:t xml:space="preserve">ataque-evil.html</w:t>
      </w:r>
      <w:r>
        <w:t xml:space="preserve"> (a página do prêmio). Voltar à conta vulnerável e recarregar: o e-mail agora é </w:t>
      </w:r>
      <w:r>
        <w:rPr>
          <w:rStyle w:val="CodeChar"/>
        </w:rPr>
        <w:t xml:space="preserve">hacker@malvado.com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Abrir a conta segura, trocar o e-mail normalmente (funciona, porque a própria página envia o token).</w:t>
      </w:r>
    </w:p>
    <w:p>
      <w:pPr>
        <w:pStyle w:val="ListParagraph"/>
        <w:numPr>
          <w:ilvl w:val="0"/>
          <w:numId w:val="7"/>
        </w:numPr>
      </w:pPr>
      <w:r>
        <w:t xml:space="preserve">Explicar que o ataque contra a versão segura falha: a rota de troca não aceita GET e exige o token.</w:t>
      </w:r>
    </w:p>
    <w:p>
      <w:pPr/>
      <w:r>
        <w:rPr>
          <w:b/>
        </w:rPr>
        <w:t xml:space="preserve">Para estudar</w:t>
      </w:r>
    </w:p>
    <w:p>
      <w:pPr>
        <w:pStyle w:val="ListParagraph"/>
        <w:numPr>
          <w:ilvl w:val="0"/>
          <w:numId w:val="8"/>
        </w:numPr>
      </w:pPr>
      <w:r>
        <w:t xml:space="preserve">CSRF explora a </w:t>
      </w:r>
      <w:r>
        <w:rPr>
          <w:b/>
        </w:rPr>
        <w:t xml:space="preserve">confiança do site no navegador do usuário</w:t>
      </w:r>
      <w:r>
        <w:t xml:space="preserve">; XSS explora a </w:t>
      </w:r>
      <w:r>
        <w:rPr>
          <w:b/>
        </w:rPr>
        <w:t xml:space="preserve">confiança do usuário no site</w:t>
      </w:r>
      <w:r>
        <w:t xml:space="preserve">. Essa frase costuma cair em prova.</w:t>
      </w:r>
    </w:p>
    <w:p>
      <w:pPr>
        <w:pStyle w:val="ListParagraph"/>
        <w:numPr>
          <w:ilvl w:val="0"/>
          <w:numId w:val="8"/>
        </w:numPr>
      </w:pPr>
      <w:r>
        <w:t xml:space="preserve">Defesas: token anti-CSRF validado no servidor; não alterar estado com GET; cookies com atributo </w:t>
      </w:r>
      <w:r>
        <w:rPr>
          <w:rStyle w:val="CodeChar"/>
        </w:rPr>
        <w:t xml:space="preserve">SameSite</w:t>
      </w:r>
      <w:r>
        <w:t xml:space="preserve"> (Lax ou Strict) como camada extra; checar os cabeçalhos </w:t>
      </w:r>
      <w:r>
        <w:rPr>
          <w:rStyle w:val="CodeChar"/>
        </w:rPr>
        <w:t xml:space="preserve">Origin</w:t>
      </w:r>
      <w:r>
        <w:t xml:space="preserve"> e </w:t>
      </w:r>
      <w:r>
        <w:rPr>
          <w:rStyle w:val="CodeChar"/>
        </w:rPr>
        <w:t xml:space="preserve">Referer</w:t>
      </w:r>
      <w:r>
        <w:t xml:space="preserve">. O </w:t>
      </w:r>
      <w:r>
        <w:rPr>
          <w:rStyle w:val="CodeChar"/>
        </w:rPr>
        <w:t xml:space="preserve">SameSite</w:t>
      </w:r>
      <w:r>
        <w:t xml:space="preserve"> ajuda, mas não substitui o token.</w:t>
      </w:r>
    </w:p>
    <w:p>
      <w:pPr>
        <w:pStyle w:val="ListParagraph"/>
        <w:numPr>
          <w:ilvl w:val="0"/>
          <w:numId w:val="8"/>
        </w:numPr>
      </w:pPr>
      <w:r>
        <w:t xml:space="preserve">Por que CORS não resolve: a requisição forjada pode ser enviada mesmo assim; o que CORS limita é a leitura da resposta.</w:t>
      </w:r>
    </w:p>
    <w:p>
      <w:pPr>
        <w:pStyle w:val="ListParagraph"/>
        <w:numPr>
          <w:ilvl w:val="0"/>
          <w:numId w:val="8"/>
        </w:numPr>
      </w:pPr>
      <w:r>
        <w:t xml:space="preserve">Impacto: troca de e-mail ou senha, transferência de dinheiro, qualquer ação que o usuário logado possa fazer.</w:t>
      </w:r>
    </w:p>
    <w:p>
      <w:pPr>
        <w:pStyle w:val="Heading2"/>
      </w:pPr>
      <w:r>
        <w:t xml:space="preserve">2.2 Força bruta (8 min)</w:t>
      </w:r>
    </w:p>
    <w:p>
      <w:pPr/>
      <w:r>
        <w:rPr>
          <w:b/>
        </w:rPr>
        <w:t xml:space="preserve">O que falar</w:t>
      </w:r>
    </w:p>
    <w:p>
      <w:pPr/>
      <w:r>
        <w:t xml:space="preserve">Força bruta é tentar senhas até acertar. Pode ser tentando todas as combinações ou, mais comum, usando listas de senhas fracas e vazadas, como 123456 e qwerty. Há ainda o credential stuffing, que reaproveita pares de e-mail e senha vazados de outros sites, apostando que a pessoa repete a senha.</w:t>
      </w:r>
    </w:p>
    <w:p>
      <w:pPr/>
      <w:r>
        <w:t xml:space="preserve">No laboratório, um script do navegador testa cinco senhas contra o usuário </w:t>
      </w:r>
      <w:r>
        <w:rPr>
          <w:rStyle w:val="CodeChar"/>
        </w:rPr>
        <w:t xml:space="preserve">tom@empresa.com</w:t>
      </w:r>
      <w:r>
        <w:t xml:space="preserve">. Na versão vulnerável não existe limite: ele erra três vezes e acerta na quarta tentativa, com </w:t>
      </w:r>
      <w:r>
        <w:rPr>
          <w:rStyle w:val="CodeChar"/>
        </w:rPr>
        <w:t xml:space="preserve">123456</w:t>
      </w:r>
      <w:r>
        <w:t xml:space="preserve">. Na versão segura aplicamos rate limiting: no máximo 3 tentativas por minuto. A quarta tentativa recebe o código HTTP 429, Too Many Requests, e a senha correta nem chega a ser testada.</w:t>
      </w:r>
    </w:p>
    <w:p>
      <w:pPr/>
      <w:r>
        <w:t xml:space="preserve">Rate limit sozinho não basta. Um atacante com muitos endereços de IP pode contornar um limite por IP. Por isso a defesa real combina vários itens: limite de tentativas, bloqueio ou atraso progressivo, autenticação em dois fatores, política de senhas e monitoramento de logins falhos.</w:t>
      </w:r>
    </w:p>
    <w:p>
      <w:pPr/>
      <w:r>
        <w:rPr>
          <w:b/>
        </w:rPr>
        <w:t xml:space="preserve">Demo</w:t>
      </w:r>
    </w:p>
    <w:p>
      <w:pPr>
        <w:pStyle w:val="ListParagraph"/>
        <w:numPr>
          <w:ilvl w:val="0"/>
          <w:numId w:val="9"/>
        </w:numPr>
      </w:pPr>
      <w:r>
        <w:t xml:space="preserve">Clicar em atacar a versão vulnerável e acompanhar o log: três falhas e sucesso na quarta.</w:t>
      </w:r>
    </w:p>
    <w:p>
      <w:pPr>
        <w:pStyle w:val="ListParagraph"/>
        <w:numPr>
          <w:ilvl w:val="0"/>
          <w:numId w:val="9"/>
        </w:numPr>
      </w:pPr>
      <w:r>
        <w:t xml:space="preserve">Clicar em atacar a versão segura: três falhas e BLOQUEADO (429) na quarta.</w:t>
      </w:r>
    </w:p>
    <w:p>
      <w:pPr>
        <w:pStyle w:val="ListParagraph"/>
        <w:numPr>
          <w:ilvl w:val="0"/>
          <w:numId w:val="9"/>
        </w:numPr>
      </w:pPr>
      <w:r>
        <w:t xml:space="preserve">Se precisar repetir a versão segura, esperar 1 minuto.</w:t>
      </w:r>
    </w:p>
    <w:p>
      <w:pPr/>
      <w:r>
        <w:rPr>
          <w:b/>
        </w:rPr>
        <w:t xml:space="preserve">Para estudar</w:t>
      </w:r>
    </w:p>
    <w:p>
      <w:pPr>
        <w:pStyle w:val="ListParagraph"/>
        <w:numPr>
          <w:ilvl w:val="0"/>
          <w:numId w:val="10"/>
        </w:numPr>
      </w:pPr>
      <w:r>
        <w:t xml:space="preserve">Código 429 Too Many Requests; 401 é credencial inválida.</w:t>
      </w:r>
    </w:p>
    <w:p>
      <w:pPr>
        <w:pStyle w:val="ListParagraph"/>
        <w:numPr>
          <w:ilvl w:val="0"/>
          <w:numId w:val="10"/>
        </w:numPr>
      </w:pPr>
      <w:r>
        <w:t xml:space="preserve">Diferença entre força bruta (várias senhas, um usuário) e password spraying (uma senha comum, vários usuários).</w:t>
      </w:r>
    </w:p>
    <w:p>
      <w:pPr>
        <w:pStyle w:val="ListParagraph"/>
        <w:numPr>
          <w:ilvl w:val="0"/>
          <w:numId w:val="10"/>
        </w:numPr>
      </w:pPr>
      <w:r>
        <w:t xml:space="preserve">MFA/2FA é a defesa mais eficaz, porque a senha descoberta deixa de bastar. Isso se liga diretamente à Unidade 2 da disciplina.</w:t>
      </w:r>
    </w:p>
    <w:p>
      <w:pPr>
        <w:pStyle w:val="ListParagraph"/>
        <w:numPr>
          <w:ilvl w:val="0"/>
          <w:numId w:val="10"/>
        </w:numPr>
      </w:pPr>
      <w:r>
        <w:t xml:space="preserve">Armazenar senha com hash lento (bcrypt, Argon2) dificulta ataques offline se o banco vazar.</w:t>
      </w:r>
    </w:p>
    <w:p>
      <w:pPr>
        <w:pStyle w:val="Heading2"/>
      </w:pPr>
      <w:r>
        <w:t xml:space="preserve">2.3 JWT (5 min)</w:t>
      </w:r>
    </w:p>
    <w:p>
      <w:pPr/>
      <w:r>
        <w:rPr>
          <w:b/>
        </w:rPr>
        <w:t xml:space="preserve">O que falar</w:t>
      </w:r>
    </w:p>
    <w:p>
      <w:pPr/>
      <w:r>
        <w:t xml:space="preserve">Uma API precisa saber quem está pedindo. Uma forma muito usada é o JWT, JSON Web Token. Depois do login o servidor entrega um token, e o cliente o envia em cada requisição no cabeçalho </w:t>
      </w:r>
      <w:r>
        <w:rPr>
          <w:rStyle w:val="CodeChar"/>
        </w:rPr>
        <w:t xml:space="preserve">Authorization: Bearer &lt;token&gt;</w:t>
      </w:r>
      <w:r>
        <w:t xml:space="preserve">.</w:t>
      </w:r>
    </w:p>
    <w:p>
      <w:pPr/>
      <w:r>
        <w:t xml:space="preserve">O token tem três partes separadas por ponto: cabeçalho, conteúdo e assinatura. O servidor usa uma chave secreta para assinar. Se alguém alterar o conteúdo, a assinatura deixa de bater e o servidor recusa. No laboratório, o token expira em 15 minutos.</w:t>
      </w:r>
    </w:p>
    <w:p>
      <w:pPr/>
      <w:r>
        <w:t xml:space="preserve">Vamos ver o efeito: a rota </w:t>
      </w:r>
      <w:r>
        <w:rPr>
          <w:rStyle w:val="CodeChar"/>
        </w:rPr>
        <w:t xml:space="preserve">/api/perfil</w:t>
      </w:r>
      <w:r>
        <w:t xml:space="preserve"> sem token responde 401, não autorizado. Com o token do login, devolve o perfil. Um detalhe que muita gente erra: o JWT é assinado, não criptografado. Qualquer um consegue ler o conteúdo, então nunca se coloca senha ou dado sensível nele.</w:t>
      </w:r>
    </w:p>
    <w:p>
      <w:pPr/>
      <w:r>
        <w:rPr>
          <w:b/>
        </w:rPr>
        <w:t xml:space="preserve">Demo</w:t>
      </w:r>
    </w:p>
    <w:p>
      <w:pPr>
        <w:pStyle w:val="ListParagraph"/>
        <w:numPr>
          <w:ilvl w:val="0"/>
          <w:numId w:val="11"/>
        </w:numPr>
      </w:pPr>
      <w:r>
        <w:t xml:space="preserve">Na página de JWT, fazer login e mostrar o token.</w:t>
      </w:r>
    </w:p>
    <w:p>
      <w:pPr>
        <w:pStyle w:val="ListParagraph"/>
        <w:numPr>
          <w:ilvl w:val="0"/>
          <w:numId w:val="11"/>
        </w:numPr>
      </w:pPr>
      <w:r>
        <w:t xml:space="preserve">Clicar em Acessar SEM token: status 401.</w:t>
      </w:r>
    </w:p>
    <w:p>
      <w:pPr>
        <w:pStyle w:val="ListParagraph"/>
        <w:numPr>
          <w:ilvl w:val="0"/>
          <w:numId w:val="11"/>
        </w:numPr>
      </w:pPr>
      <w:r>
        <w:t xml:space="preserve">Clicar em Acessar COM token: status 200 com os dados do perfil.</w:t>
      </w:r>
    </w:p>
    <w:p>
      <w:pPr/>
      <w:r>
        <w:rPr>
          <w:b/>
        </w:rPr>
        <w:t xml:space="preserve">Para estudar</w:t>
      </w:r>
    </w:p>
    <w:p>
      <w:pPr>
        <w:pStyle w:val="ListParagraph"/>
        <w:numPr>
          <w:ilvl w:val="0"/>
          <w:numId w:val="12"/>
        </w:numPr>
      </w:pPr>
      <w:r>
        <w:t xml:space="preserve">Estrutura: header.payload.signature, em Base64URL.</w:t>
      </w:r>
    </w:p>
    <w:p>
      <w:pPr>
        <w:pStyle w:val="ListParagraph"/>
        <w:numPr>
          <w:ilvl w:val="0"/>
          <w:numId w:val="12"/>
        </w:numPr>
      </w:pPr>
      <w:r>
        <w:t xml:space="preserve">A assinatura garante </w:t>
      </w:r>
      <w:r>
        <w:rPr>
          <w:b/>
        </w:rPr>
        <w:t xml:space="preserve">integridade</w:t>
      </w:r>
      <w:r>
        <w:t xml:space="preserve"> e autenticidade do emissor, não sigilo.</w:t>
      </w:r>
    </w:p>
    <w:p>
      <w:pPr>
        <w:pStyle w:val="ListParagraph"/>
        <w:numPr>
          <w:ilvl w:val="0"/>
          <w:numId w:val="12"/>
        </w:numPr>
      </w:pPr>
      <w:r>
        <w:t xml:space="preserve">Erros clássicos: segredo fraco, aceitar o algoritmo </w:t>
      </w:r>
      <w:r>
        <w:rPr>
          <w:rStyle w:val="CodeChar"/>
        </w:rPr>
        <w:t xml:space="preserve">none</w:t>
      </w:r>
      <w:r>
        <w:t xml:space="preserve">, não verificar a expiração (</w:t>
      </w:r>
      <w:r>
        <w:rPr>
          <w:rStyle w:val="CodeChar"/>
        </w:rPr>
        <w:t xml:space="preserve">exp</w:t>
      </w:r>
      <w:r>
        <w:t xml:space="preserve">), token sem prazo.</w:t>
      </w:r>
    </w:p>
    <w:p>
      <w:pPr>
        <w:pStyle w:val="ListParagraph"/>
        <w:numPr>
          <w:ilvl w:val="0"/>
          <w:numId w:val="12"/>
        </w:numPr>
      </w:pPr>
      <w:r>
        <w:t xml:space="preserve">Onde guardar o token no navegador: em </w:t>
      </w:r>
      <w:r>
        <w:rPr>
          <w:rStyle w:val="CodeChar"/>
        </w:rPr>
        <w:t xml:space="preserve">localStorage</w:t>
      </w:r>
      <w:r>
        <w:t xml:space="preserve"> fica exposto a XSS; em cookie </w:t>
      </w:r>
      <w:r>
        <w:rPr>
          <w:rStyle w:val="CodeChar"/>
        </w:rPr>
        <w:t xml:space="preserve">HttpOnly</w:t>
      </w:r>
      <w:r>
        <w:t xml:space="preserve"> fica exposto a CSRF e exige proteção anti-CSRF. Não existe opção sem troca; é preciso conhecer o risco de cada uma.</w:t>
      </w:r>
    </w:p>
    <w:p>
      <w:pPr>
        <w:pStyle w:val="Heading2"/>
      </w:pPr>
      <w:r>
        <w:t xml:space="preserve">2.4 Pentest na prática, segurança contínua e encerramento (5 min)</w:t>
      </w:r>
    </w:p>
    <w:p>
      <w:pPr/>
      <w:r>
        <w:rPr>
          <w:b/>
        </w:rPr>
        <w:t xml:space="preserve">O que falar</w:t>
      </w:r>
    </w:p>
    <w:p>
      <w:pPr/>
      <w:r>
        <w:t xml:space="preserve">O que vocês viram hoje é o tipo de falha que um teste de intrusão procura. Um pentest profissional segue etapas: planejamento e escopo com autorização formal, reconhecimento, varredura para mapear serviços e falhas, exploração, análise do impacto e, no fim, o mais importante, um relatório com as falhas, a gravidade e as recomendações de correção. Pode ser caixa preta (sem conhecer o sistema), caixa cinza ou caixa branca (com acesso ao código).</w:t>
      </w:r>
    </w:p>
    <w:p>
      <w:pPr/>
      <w:r>
        <w:t xml:space="preserve">Segurança não é um evento único. Dependências ficam desatualizadas, o código muda e novas falhas surgem. Por isso é preciso repetir os testes periodicamente, atualizar bibliotecas (por exemplo com </w:t>
      </w:r>
      <w:r>
        <w:rPr>
          <w:rStyle w:val="CodeChar"/>
        </w:rPr>
        <w:t xml:space="preserve">npm audit</w:t>
      </w:r>
      <w:r>
        <w:t xml:space="preserve">), revisar código e manter logs para auditoria.</w:t>
      </w:r>
    </w:p>
    <w:p>
      <w:pPr/>
      <w:r>
        <w:t xml:space="preserve">Resumindo as cinco defesas de hoje: consulta parametrizada contra SQL Injection; escape de saída e CSP contra XSS; token anti-CSRF e POST contra CSRF; rate limiting e MFA contra força bruta; e tokens assinados, com expiração, para proteger APIs. Obrigado, ficamos à disposição para perguntas.</w:t>
      </w:r>
    </w:p>
    <w:p>
      <w:pPr/>
      <w:r>
        <w:rPr>
          <w:b/>
        </w:rPr>
        <w:t xml:space="preserve">Para estudar</w:t>
      </w:r>
    </w:p>
    <w:p>
      <w:pPr>
        <w:pStyle w:val="ListParagraph"/>
        <w:numPr>
          <w:ilvl w:val="0"/>
          <w:numId w:val="13"/>
        </w:numPr>
      </w:pPr>
      <w:r>
        <w:t xml:space="preserve">Etapas do pentest e tipos (caixa preta, cinza e branca).</w:t>
      </w:r>
    </w:p>
    <w:p>
      <w:pPr>
        <w:pStyle w:val="ListParagraph"/>
        <w:numPr>
          <w:ilvl w:val="0"/>
          <w:numId w:val="13"/>
        </w:numPr>
      </w:pPr>
      <w:r>
        <w:t xml:space="preserve">Ferramentas que vale citar só como conhecimento: Nmap (varredura de portas), Burp Suite e OWASP ZAP (análise de aplicações web), sqlmap (automatiza SQL Injection). Não precisam demonstrar.</w:t>
      </w:r>
    </w:p>
    <w:p>
      <w:pPr>
        <w:pStyle w:val="ListParagraph"/>
        <w:numPr>
          <w:ilvl w:val="0"/>
          <w:numId w:val="13"/>
        </w:numPr>
      </w:pPr>
      <w:r>
        <w:t xml:space="preserve">Relação com a LGPD (Lei 13.709/2018): falha de segurança que vaza dado pessoal gera obrigações para a empresa.</w:t>
      </w:r>
    </w:p>
    <w:p>
      <w:pPr>
        <w:pStyle w:val="ListParagraph"/>
        <w:numPr>
          <w:ilvl w:val="0"/>
          <w:numId w:val="13"/>
        </w:numPr>
      </w:pPr>
      <w:r>
        <w:t xml:space="preserve">Relação com a Unidade 4: um pentest é uma das fontes de evidência de uma auditoria.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Checklist antes de apresentar</w:t>
      </w:r>
    </w:p>
    <w:p>
      <w:pPr>
        <w:pStyle w:val="ListParagraph"/>
        <w:numPr>
          <w:ilvl w:val="0"/>
          <w:numId w:val="14"/>
        </w:numPr>
      </w:pPr>
      <w:r>
        <w:t xml:space="preserve">Rodar </w:t>
      </w:r>
      <w:r>
        <w:rPr>
          <w:rStyle w:val="CodeChar"/>
        </w:rPr>
        <w:t xml:space="preserve">node server.js</w:t>
      </w:r>
      <w:r>
        <w:t xml:space="preserve"> e abrir </w:t>
      </w:r>
      <w:r>
        <w:rPr>
          <w:rStyle w:val="CodeChar"/>
        </w:rPr>
        <w:t xml:space="preserve">http://localhost:3000</w:t>
      </w:r>
      <w:r>
        <w:t xml:space="preserve"> </w:t>
      </w:r>
      <w:r>
        <w:rPr>
          <w:b/>
        </w:rPr>
        <w:t xml:space="preserve">antes</w:t>
      </w:r>
      <w:r>
        <w:t xml:space="preserve"> de a aula começar.</w:t>
      </w:r>
    </w:p>
    <w:p>
      <w:pPr>
        <w:pStyle w:val="ListParagraph"/>
        <w:numPr>
          <w:ilvl w:val="0"/>
          <w:numId w:val="14"/>
        </w:numPr>
      </w:pPr>
      <w:r>
        <w:t xml:space="preserve">Testar as cinco demos uma vez, na ordem da apresentação.</w:t>
      </w:r>
    </w:p>
    <w:p>
      <w:pPr>
        <w:pStyle w:val="ListParagraph"/>
        <w:numPr>
          <w:ilvl w:val="0"/>
          <w:numId w:val="14"/>
        </w:numPr>
      </w:pPr>
      <w:r>
        <w:t xml:space="preserve">Deixar abertas, em abas separadas: página inicial, SQLi, XSS, CSRF (login e </w:t>
      </w:r>
      <w:r>
        <w:rPr>
          <w:rStyle w:val="CodeChar"/>
        </w:rPr>
        <w:t xml:space="preserve">ataque-evil.html</w:t>
      </w:r>
      <w:r>
        <w:t xml:space="preserve">), força bruta e JWT.</w:t>
      </w:r>
    </w:p>
    <w:p>
      <w:pPr>
        <w:pStyle w:val="ListParagraph"/>
        <w:numPr>
          <w:ilvl w:val="0"/>
          <w:numId w:val="14"/>
        </w:numPr>
      </w:pPr>
      <w:r>
        <w:t xml:space="preserve">Fechar notificações e outros programas. Deixar o zoom do navegador em 125% ou mais.</w:t>
      </w:r>
    </w:p>
    <w:p>
      <w:pPr>
        <w:pStyle w:val="ListParagraph"/>
        <w:numPr>
          <w:ilvl w:val="0"/>
          <w:numId w:val="14"/>
        </w:numPr>
      </w:pPr>
      <w:r>
        <w:t xml:space="preserve">Plano B: gravar um vídeo curto de cada demo e deixar capturas de tela nos slides.</w:t>
      </w:r>
    </w:p>
    <w:p>
      <w:pPr>
        <w:pStyle w:val="ListParagraph"/>
        <w:numPr>
          <w:ilvl w:val="0"/>
          <w:numId w:val="14"/>
        </w:numPr>
      </w:pPr>
      <w:r>
        <w:t xml:space="preserve">Combinar quem responde cada pergunta: tema de SQLi e XSS com Antonyelton; CSRF, força bruta, JWT e pentest com Francisco.</w:t>
      </w:r>
    </w:p>
    <w:p>
      <w:pPr>
        <w:pStyle w:val="Heading1"/>
      </w:pPr>
      <w:r>
        <w:t xml:space="preserve">Perguntas que a turma pode fazer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Prepared Statement resolve 100% do SQL Injection?</w:t>
      </w:r>
      <w:r>
        <w:t xml:space="preserve"> Resolve para valores. Não resolve nome de tabela ou coluna concatenado, e não substitui validar a entrada.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Por que usar CSP se já uso textContent?</w:t>
      </w:r>
      <w:r>
        <w:t xml:space="preserve"> Defesa em profundidade: se um dia alguém usar </w:t>
      </w:r>
      <w:r>
        <w:rPr>
          <w:rStyle w:val="CodeChar"/>
        </w:rPr>
        <w:t xml:space="preserve">innerHTML</w:t>
      </w:r>
      <w:r>
        <w:t xml:space="preserve"> por engano, a CSP ainda bloqueia o script.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Qual a diferença entre XSS e CSRF?</w:t>
      </w:r>
      <w:r>
        <w:t xml:space="preserve"> XSS injeta código na página que o usuário confia; CSRF faz o navegador do usuário enviar uma ação sem ele saber.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 token CSRF não pode ser roubado?</w:t>
      </w:r>
      <w:r>
        <w:t xml:space="preserve"> Por outro site, não, por causa da política de mesma origem. Mas um XSS no próprio site consegue ler o token, por isso as defesas se complementam.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Rate limit por IP não é fácil de driblar?</w:t>
      </w:r>
      <w:r>
        <w:t xml:space="preserve"> Sim, com vários IPs. Por isso se combina com MFA e monitoramento.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JWT é criptografado?</w:t>
      </w:r>
      <w:r>
        <w:t xml:space="preserve"> Não, é assinado. O conteúdo é legível.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Isso é legal?</w:t>
      </w:r>
      <w:r>
        <w:t xml:space="preserve"> Só com autorização. Aqui é ambiente próprio; sem permissão, é crime (Lei 12.737/2012).</w:t>
      </w:r>
    </w:p>
    <w:p>
      <w:pPr>
        <w:pStyle w:val="Heading1"/>
      </w:pPr>
      <w:r>
        <w:t xml:space="preserve">Glossário rápido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Payload:</w:t>
      </w:r>
      <w:r>
        <w:t xml:space="preserve"> o texto malicioso enviado ao sistema.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Sanitizar / escapar:</w:t>
      </w:r>
      <w:r>
        <w:t xml:space="preserve"> tratar a entrada ou a saída para que não seja interpretada como código.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Sessão:</w:t>
      </w:r>
      <w:r>
        <w:t xml:space="preserve"> estado de login mantido no servidor, ligado a um cookie.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Cookie HttpOnly:</w:t>
      </w:r>
      <w:r>
        <w:t xml:space="preserve"> cookie que o JavaScript da página não consegue ler.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Defesa em profundidade:</w:t>
      </w:r>
      <w:r>
        <w:t xml:space="preserve"> várias camadas de proteção, para que a falha de uma não derrube o sistema.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Segurança Web e Pentest — Texto-base de estudo</dc:title>
  <dc:description>Claude Docs node/fa8f44fe-efbe@1 docx-w7</dc:description>
  <cp:revision>1</cp:revision>
</cp:coreProperties>
</file>