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E42F" w14:textId="15CBAB97" w:rsidR="00945767" w:rsidRDefault="005B3441" w:rsidP="005B3441">
      <w:pPr>
        <w:jc w:val="center"/>
      </w:pPr>
      <w:r>
        <w:rPr>
          <w:noProof/>
        </w:rPr>
        <w:drawing>
          <wp:inline distT="0" distB="0" distL="0" distR="0" wp14:anchorId="1C2615CC" wp14:editId="09C5ED16">
            <wp:extent cx="2872740" cy="4533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26D30" w14:textId="047133A3" w:rsidR="005B3441" w:rsidRDefault="005B3441" w:rsidP="005B3441">
      <w:pPr>
        <w:jc w:val="center"/>
      </w:pPr>
    </w:p>
    <w:p w14:paraId="05D6ADFD" w14:textId="29D086D2" w:rsidR="005B3441" w:rsidRPr="005A67EA" w:rsidRDefault="005B3441" w:rsidP="005B3441">
      <w:pPr>
        <w:jc w:val="center"/>
        <w:rPr>
          <w:rFonts w:asciiTheme="majorHAnsi" w:hAnsiTheme="majorHAnsi" w:cstheme="majorHAnsi"/>
          <w:sz w:val="48"/>
          <w:szCs w:val="48"/>
          <w:lang w:val="pl-PL"/>
        </w:rPr>
      </w:pP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Laboratorium </w:t>
      </w:r>
      <w:r w:rsidR="005A67EA" w:rsidRPr="005A67EA">
        <w:rPr>
          <w:rFonts w:asciiTheme="majorHAnsi" w:hAnsiTheme="majorHAnsi" w:cstheme="majorHAnsi"/>
          <w:sz w:val="48"/>
          <w:szCs w:val="48"/>
          <w:lang w:val="pl-PL"/>
        </w:rPr>
        <w:t>1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5A67EA" w:rsidRPr="005A67EA">
        <w:rPr>
          <w:rFonts w:asciiTheme="majorHAnsi" w:hAnsiTheme="majorHAnsi" w:cstheme="majorHAnsi"/>
          <w:sz w:val="48"/>
          <w:szCs w:val="48"/>
          <w:lang w:val="pl-PL"/>
        </w:rPr>
        <w:t>–</w:t>
      </w:r>
      <w:r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 </w:t>
      </w:r>
      <w:r w:rsidR="005A67EA" w:rsidRPr="005A67EA">
        <w:rPr>
          <w:rFonts w:asciiTheme="majorHAnsi" w:hAnsiTheme="majorHAnsi" w:cstheme="majorHAnsi"/>
          <w:sz w:val="48"/>
          <w:szCs w:val="48"/>
          <w:lang w:val="pl-PL"/>
        </w:rPr>
        <w:t xml:space="preserve">Arytmetyka </w:t>
      </w:r>
      <w:r w:rsidR="005A67EA">
        <w:rPr>
          <w:rFonts w:asciiTheme="majorHAnsi" w:hAnsiTheme="majorHAnsi" w:cstheme="majorHAnsi"/>
          <w:sz w:val="48"/>
          <w:szCs w:val="48"/>
          <w:lang w:val="pl-PL"/>
        </w:rPr>
        <w:t>komputerowa</w:t>
      </w:r>
    </w:p>
    <w:p w14:paraId="7743F093" w14:textId="028497FD" w:rsidR="005B3441" w:rsidRPr="005A67EA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A67EA">
        <w:rPr>
          <w:rFonts w:asciiTheme="majorHAnsi" w:hAnsiTheme="majorHAnsi" w:cstheme="majorHAnsi"/>
          <w:lang w:val="pl-PL"/>
        </w:rPr>
        <w:t>Tomasz Belczyk</w:t>
      </w:r>
    </w:p>
    <w:p w14:paraId="33C76462" w14:textId="527B5679" w:rsidR="005B3441" w:rsidRPr="005A67EA" w:rsidRDefault="004127DA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>
        <w:rPr>
          <w:rFonts w:asciiTheme="majorHAnsi" w:hAnsiTheme="majorHAnsi" w:cstheme="majorHAnsi"/>
          <w:lang w:val="pl-PL"/>
        </w:rPr>
        <w:t>20</w:t>
      </w:r>
      <w:r w:rsidR="005B3441" w:rsidRPr="005A67EA">
        <w:rPr>
          <w:rFonts w:asciiTheme="majorHAnsi" w:hAnsiTheme="majorHAnsi" w:cstheme="majorHAnsi"/>
          <w:lang w:val="pl-PL"/>
        </w:rPr>
        <w:t>.0</w:t>
      </w:r>
      <w:r>
        <w:rPr>
          <w:rFonts w:asciiTheme="majorHAnsi" w:hAnsiTheme="majorHAnsi" w:cstheme="majorHAnsi"/>
          <w:lang w:val="pl-PL"/>
        </w:rPr>
        <w:t>3</w:t>
      </w:r>
      <w:r w:rsidR="005B3441" w:rsidRPr="005A67EA">
        <w:rPr>
          <w:rFonts w:asciiTheme="majorHAnsi" w:hAnsiTheme="majorHAnsi" w:cstheme="majorHAnsi"/>
          <w:lang w:val="pl-PL"/>
        </w:rPr>
        <w:t>.2021</w:t>
      </w:r>
    </w:p>
    <w:p w14:paraId="3D5C7E80" w14:textId="77777777" w:rsidR="005B3441" w:rsidRPr="005A67EA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33B41C40" w14:textId="1F3A9226" w:rsidR="005B3441" w:rsidRP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Metody Obliczeniowe w Nauce i Technice</w:t>
      </w:r>
    </w:p>
    <w:p w14:paraId="755AFA95" w14:textId="77777777" w:rsidR="005B3441" w:rsidRP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Informatyka niestacjonarna 2020/2021</w:t>
      </w:r>
    </w:p>
    <w:p w14:paraId="3E4C2D4D" w14:textId="77777777" w:rsidR="005B3441" w:rsidRP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Wydział Informatyki, Elektroniki i Telekomunikacji</w:t>
      </w:r>
    </w:p>
    <w:p w14:paraId="25057B92" w14:textId="2CF0B58E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  <w:r w:rsidRPr="005B3441">
        <w:rPr>
          <w:rFonts w:asciiTheme="majorHAnsi" w:hAnsiTheme="majorHAnsi" w:cstheme="majorHAnsi"/>
          <w:lang w:val="pl-PL"/>
        </w:rPr>
        <w:t>Akademia Górniczo-Hutnicza im. Stanisława Staszica w Krakowie</w:t>
      </w:r>
    </w:p>
    <w:p w14:paraId="2971C6DA" w14:textId="0CE670DD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7F8495B0" w14:textId="1C6F851D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7D526CE4" w14:textId="5E287258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50B77C33" w14:textId="2A248F63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579DA128" w14:textId="553C4D5A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05705D06" w14:textId="42AD752A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137498C3" w14:textId="7B1535C5" w:rsidR="005B3441" w:rsidRDefault="005B3441" w:rsidP="005B3441">
      <w:pPr>
        <w:spacing w:after="0"/>
        <w:jc w:val="center"/>
        <w:rPr>
          <w:rFonts w:asciiTheme="majorHAnsi" w:hAnsiTheme="majorHAnsi" w:cstheme="majorHAnsi"/>
          <w:lang w:val="pl-PL"/>
        </w:rPr>
      </w:pPr>
    </w:p>
    <w:p w14:paraId="62633546" w14:textId="048156CD" w:rsidR="00E25F19" w:rsidRDefault="005A67EA" w:rsidP="00E25F19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 xml:space="preserve">1. </w:t>
      </w:r>
      <w:r w:rsidR="00E25F19">
        <w:rPr>
          <w:rFonts w:asciiTheme="majorHAnsi" w:hAnsiTheme="majorHAnsi" w:cstheme="majorHAnsi"/>
          <w:sz w:val="48"/>
          <w:szCs w:val="48"/>
          <w:lang w:val="pl-PL"/>
        </w:rPr>
        <w:t>Treść zadań</w:t>
      </w:r>
    </w:p>
    <w:p w14:paraId="18E34D68" w14:textId="023BA46F" w:rsidR="00E25F19" w:rsidRDefault="00E25F19" w:rsidP="005A67EA">
      <w:pPr>
        <w:spacing w:after="0"/>
        <w:rPr>
          <w:rFonts w:cstheme="minorHAnsi"/>
          <w:lang w:val="pl-PL"/>
        </w:rPr>
      </w:pPr>
      <w:r w:rsidRPr="00E25F19">
        <w:rPr>
          <w:rFonts w:cstheme="minorHAnsi"/>
          <w:lang w:val="pl-PL"/>
        </w:rPr>
        <w:t>1.</w:t>
      </w:r>
      <w:r>
        <w:rPr>
          <w:rFonts w:cstheme="minorHAnsi"/>
          <w:lang w:val="pl-PL"/>
        </w:rPr>
        <w:t xml:space="preserve"> </w:t>
      </w:r>
      <w:r w:rsidR="005A67EA">
        <w:rPr>
          <w:rFonts w:cstheme="minorHAnsi"/>
          <w:lang w:val="pl-PL"/>
        </w:rPr>
        <w:t>Napisać program liczący kolejne wyrazy ciągu:</w:t>
      </w:r>
    </w:p>
    <w:p w14:paraId="451FF3B1" w14:textId="77777777" w:rsidR="005A67EA" w:rsidRDefault="005A67EA" w:rsidP="005A67EA">
      <w:pPr>
        <w:spacing w:after="0"/>
        <w:rPr>
          <w:rFonts w:cstheme="minorHAnsi"/>
          <w:lang w:val="pl-PL"/>
        </w:rPr>
      </w:pPr>
    </w:p>
    <w:p w14:paraId="29D46A02" w14:textId="64AC21D2" w:rsidR="005A67EA" w:rsidRDefault="005A67EA" w:rsidP="005A67EA">
      <w:pPr>
        <w:spacing w:after="0"/>
        <w:jc w:val="center"/>
        <w:rPr>
          <w:rFonts w:cstheme="minorHAnsi"/>
          <w:i/>
          <w:iCs/>
          <w:lang w:val="pl-PL"/>
        </w:rPr>
      </w:pPr>
      <w:r w:rsidRPr="005A67EA">
        <w:rPr>
          <w:rFonts w:cstheme="minorHAnsi"/>
          <w:i/>
          <w:iCs/>
          <w:lang w:val="pl-PL"/>
        </w:rPr>
        <w:t>x(n+1) = x(n) + 3.0 * x(n) * (1 – x(n))</w:t>
      </w:r>
    </w:p>
    <w:p w14:paraId="3A9A6382" w14:textId="77777777" w:rsidR="005A67EA" w:rsidRDefault="005A67EA" w:rsidP="005A67EA">
      <w:pPr>
        <w:spacing w:after="0"/>
        <w:rPr>
          <w:rFonts w:cstheme="minorHAnsi"/>
          <w:i/>
          <w:iCs/>
          <w:lang w:val="pl-PL"/>
        </w:rPr>
      </w:pPr>
    </w:p>
    <w:p w14:paraId="5ED7485A" w14:textId="1E3535D4" w:rsidR="005A67EA" w:rsidRDefault="005A67EA" w:rsidP="005A67EA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Startując z punktu x(0) = 0.01. Wykonać to zadanie dla różnych reprezentacji liczb (float, double). Dlaczego wyniki się rozbiegają?</w:t>
      </w:r>
    </w:p>
    <w:p w14:paraId="1831E9E4" w14:textId="3AB428B7" w:rsidR="005A67EA" w:rsidRPr="005A67EA" w:rsidRDefault="005A67EA" w:rsidP="005A67EA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Uwaga: Należy wprowadzić zmienne pomocnicze, aby uniknąć obliczeń w rejestrach procesora</w:t>
      </w:r>
    </w:p>
    <w:p w14:paraId="104150E6" w14:textId="2860ADE7" w:rsidR="005A67EA" w:rsidRDefault="005A67EA" w:rsidP="005A67EA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2. Napisać program liczący ciąg z wcześniejszego zadania, ale wg wzoru</w:t>
      </w:r>
    </w:p>
    <w:p w14:paraId="1FFC51A9" w14:textId="2DD57299" w:rsidR="005A67EA" w:rsidRDefault="005A67EA" w:rsidP="005A67EA">
      <w:pPr>
        <w:spacing w:after="0"/>
        <w:rPr>
          <w:rFonts w:cstheme="minorHAnsi"/>
          <w:lang w:val="pl-PL"/>
        </w:rPr>
      </w:pPr>
    </w:p>
    <w:p w14:paraId="709A25E1" w14:textId="10944431" w:rsidR="005A67EA" w:rsidRPr="005A67EA" w:rsidRDefault="005A67EA" w:rsidP="005A67EA">
      <w:pPr>
        <w:spacing w:after="0"/>
        <w:jc w:val="center"/>
        <w:rPr>
          <w:rFonts w:cstheme="minorHAnsi"/>
          <w:i/>
          <w:iCs/>
          <w:lang w:val="pl-PL"/>
        </w:rPr>
      </w:pPr>
      <w:r w:rsidRPr="005A67EA">
        <w:rPr>
          <w:rFonts w:cstheme="minorHAnsi"/>
          <w:i/>
          <w:iCs/>
          <w:lang w:val="pl-PL"/>
        </w:rPr>
        <w:t>x(n+1) = 4.0 * x(n) – 3.0 * x(n) * x(n)</w:t>
      </w:r>
    </w:p>
    <w:p w14:paraId="2FF702C1" w14:textId="2308C99E" w:rsidR="00E25F19" w:rsidRDefault="00E25F19" w:rsidP="005B3441">
      <w:pPr>
        <w:spacing w:after="0"/>
        <w:rPr>
          <w:rFonts w:cstheme="minorHAnsi"/>
          <w:lang w:val="pl-PL"/>
        </w:rPr>
      </w:pPr>
    </w:p>
    <w:p w14:paraId="17C1B772" w14:textId="560937F2" w:rsidR="005A67EA" w:rsidRDefault="005A67EA" w:rsidP="005B3441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Porównać z wynikami z wcześniejszego zadania.</w:t>
      </w:r>
    </w:p>
    <w:p w14:paraId="0E77614C" w14:textId="2C8AD13E" w:rsidR="005A67EA" w:rsidRDefault="005A67EA" w:rsidP="005A67EA">
      <w:pPr>
        <w:spacing w:after="0"/>
        <w:rPr>
          <w:rFonts w:cstheme="minorHAnsi"/>
          <w:lang w:val="pl-PL"/>
        </w:rPr>
      </w:pPr>
      <w:r>
        <w:rPr>
          <w:rFonts w:cstheme="minorHAnsi"/>
          <w:lang w:val="pl-PL"/>
        </w:rPr>
        <w:t>3. Znaleźć „maszynowe epsilon” czyli najmniejszą liczbę a, taką że a+1&gt;1</w:t>
      </w:r>
    </w:p>
    <w:p w14:paraId="648A0C6A" w14:textId="77777777" w:rsidR="005A67EA" w:rsidRDefault="005A67EA" w:rsidP="005A67EA">
      <w:pPr>
        <w:spacing w:after="0"/>
        <w:rPr>
          <w:rFonts w:cstheme="minorHAnsi"/>
          <w:lang w:val="pl-PL"/>
        </w:rPr>
      </w:pPr>
    </w:p>
    <w:p w14:paraId="6599688B" w14:textId="2C4195E4" w:rsidR="005A67EA" w:rsidRDefault="005A67EA" w:rsidP="005A67EA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2</w:t>
      </w:r>
      <w:r>
        <w:rPr>
          <w:rFonts w:asciiTheme="majorHAnsi" w:hAnsiTheme="majorHAnsi" w:cstheme="majorHAnsi"/>
          <w:sz w:val="48"/>
          <w:szCs w:val="48"/>
          <w:lang w:val="pl-PL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pl-PL"/>
        </w:rPr>
        <w:t>Podejście do rozwiązania zadań</w:t>
      </w:r>
    </w:p>
    <w:p w14:paraId="6B200F69" w14:textId="3D3C1305" w:rsidR="005A67EA" w:rsidRDefault="005A67EA" w:rsidP="005A67E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Rozwiązując zadania wykorzystamy narzędzie VS Code jak i obraz docker build’a uruchomiony na dockerze pozwalający na kompilowanie, uruchamianie programów w ubuntu. Rozwiązując zadania wykorzystamy dwa typy danych: double i float</w:t>
      </w:r>
    </w:p>
    <w:p w14:paraId="44B27887" w14:textId="2DB644C2" w:rsidR="005A67EA" w:rsidRDefault="005A67EA" w:rsidP="005A67E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Zadanie 1</w:t>
      </w:r>
    </w:p>
    <w:p w14:paraId="705EDC89" w14:textId="77777777" w:rsidR="005A67EA" w:rsidRDefault="005A67EA" w:rsidP="005A67EA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Implementujemy algorytm do liczenia ciągu z zadania dla obu typów danych. Prezentuje się on następująco</w:t>
      </w:r>
    </w:p>
    <w:p w14:paraId="78198A82" w14:textId="2F53F883" w:rsidR="00BA7F4D" w:rsidRDefault="005A67EA" w:rsidP="005A67EA">
      <w:pPr>
        <w:jc w:val="center"/>
        <w:rPr>
          <w:rFonts w:cstheme="minorHAnsi"/>
          <w:lang w:val="pl-PL"/>
        </w:rPr>
      </w:pPr>
      <w:r w:rsidRPr="005A67EA">
        <w:rPr>
          <w:rFonts w:cstheme="minorHAnsi"/>
          <w:lang w:val="pl-PL"/>
        </w:rPr>
        <w:drawing>
          <wp:inline distT="0" distB="0" distL="0" distR="0" wp14:anchorId="3978E961" wp14:editId="6E9DFE56">
            <wp:extent cx="3479800" cy="2890700"/>
            <wp:effectExtent l="0" t="0" r="635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1641" cy="29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B1D" w14:textId="43952C9C" w:rsidR="005A67EA" w:rsidRDefault="005A67EA" w:rsidP="005A67EA">
      <w:pPr>
        <w:rPr>
          <w:rFonts w:cstheme="minorHAnsi"/>
          <w:lang w:val="pl-PL"/>
        </w:rPr>
      </w:pPr>
      <w:r w:rsidRPr="005A67EA">
        <w:rPr>
          <w:rFonts w:cstheme="minorHAnsi"/>
          <w:lang w:val="pl-PL"/>
        </w:rPr>
        <w:lastRenderedPageBreak/>
        <w:t>Metoda f_double to algorytm rekursywny</w:t>
      </w:r>
      <w:r>
        <w:rPr>
          <w:rFonts w:cstheme="minorHAnsi"/>
          <w:lang w:val="pl-PL"/>
        </w:rPr>
        <w:t xml:space="preserve"> liczący wyrazy ciągu dla double. Odpowiednio f_float liczy wyrazy ciągu dla float. Całość programu wygląda tak</w:t>
      </w:r>
    </w:p>
    <w:p w14:paraId="4CDD4785" w14:textId="3FAB702D" w:rsidR="005A67EA" w:rsidRDefault="005A67EA" w:rsidP="005A67EA">
      <w:pPr>
        <w:jc w:val="center"/>
        <w:rPr>
          <w:rFonts w:cstheme="minorHAnsi"/>
          <w:lang w:val="pl-PL"/>
        </w:rPr>
      </w:pPr>
      <w:r w:rsidRPr="005A67EA">
        <w:rPr>
          <w:rFonts w:cstheme="minorHAnsi"/>
          <w:lang w:val="pl-PL"/>
        </w:rPr>
        <w:drawing>
          <wp:inline distT="0" distB="0" distL="0" distR="0" wp14:anchorId="561358EB" wp14:editId="508B9921">
            <wp:extent cx="3601139" cy="66421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590" cy="665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467" w14:textId="10B4D2A6" w:rsidR="00347E18" w:rsidRDefault="00347E18" w:rsidP="00347E18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Wyniki działania programu przedstawiono w tabeli 1. Wyniki znacząco różnią się od siebie co jest zamierzonym rezultatem ze względu na standard reprezentacji binarnej i operacji na liczbach zmiennoprzecinkowych (IEEE 754). Liczby pojedynczej precyzji, tj. float, posiadają zakres od </w:t>
      </w:r>
      <w:r w:rsidRPr="00347E18">
        <w:rPr>
          <w:rFonts w:cstheme="minorHAnsi"/>
          <w:lang w:val="pl-PL"/>
        </w:rPr>
        <w:t>od około ±1.18·10</w:t>
      </w:r>
      <w:r w:rsidRPr="00347E18">
        <w:rPr>
          <w:rFonts w:cstheme="minorHAnsi"/>
          <w:vertAlign w:val="superscript"/>
          <w:lang w:val="pl-PL"/>
        </w:rPr>
        <w:t>−38</w:t>
      </w:r>
      <w:r w:rsidRPr="00347E18">
        <w:rPr>
          <w:rFonts w:cstheme="minorHAnsi"/>
          <w:lang w:val="pl-PL"/>
        </w:rPr>
        <w:t xml:space="preserve"> do około ±3.4·10</w:t>
      </w:r>
      <w:r w:rsidRPr="00347E18">
        <w:rPr>
          <w:rFonts w:cstheme="minorHAnsi"/>
          <w:vertAlign w:val="superscript"/>
          <w:lang w:val="pl-PL"/>
        </w:rPr>
        <w:t>38</w:t>
      </w:r>
      <w:r>
        <w:rPr>
          <w:rFonts w:cstheme="minorHAnsi"/>
          <w:lang w:val="pl-PL"/>
        </w:rPr>
        <w:t xml:space="preserve"> . </w:t>
      </w:r>
      <w:r w:rsidRPr="00347E18">
        <w:rPr>
          <w:rFonts w:cstheme="minorHAnsi"/>
          <w:lang w:val="pl-PL"/>
        </w:rPr>
        <w:t xml:space="preserve">W czasach, gdy popularne komputery nie miały koprocesorów matematycznych koszt prowadzenia obliczeń w pojedynczej precyzji był znacząco niższy od kosztu </w:t>
      </w:r>
      <w:r w:rsidRPr="00347E18">
        <w:rPr>
          <w:rFonts w:cstheme="minorHAnsi"/>
          <w:lang w:val="pl-PL"/>
        </w:rPr>
        <w:lastRenderedPageBreak/>
        <w:t>obliczeń w podwójnej precyzji, więc mimo oczywistych niedostatków powszechnie korzystano z tych pierwszych. Obecnie jednak ta różnica nie jest aż tak znacząca i obliczenia w podwójnej precyzji są znacznie częściej stosowane.</w:t>
      </w:r>
      <w:r>
        <w:rPr>
          <w:rFonts w:cstheme="minorHAnsi"/>
          <w:lang w:val="pl-PL"/>
        </w:rPr>
        <w:t xml:space="preserve"> Z kolei liczby podwójnej precyzji ma zakres od około </w:t>
      </w:r>
      <w:r w:rsidRPr="00347E18">
        <w:rPr>
          <w:rFonts w:cstheme="minorHAnsi"/>
          <w:lang w:val="pl-PL"/>
        </w:rPr>
        <w:t>±2.2·10</w:t>
      </w:r>
      <w:r w:rsidRPr="00347E18">
        <w:rPr>
          <w:rFonts w:cstheme="minorHAnsi"/>
          <w:vertAlign w:val="superscript"/>
          <w:lang w:val="pl-PL"/>
        </w:rPr>
        <w:t>−308</w:t>
      </w:r>
      <w:r w:rsidRPr="00347E18">
        <w:rPr>
          <w:rFonts w:cstheme="minorHAnsi"/>
          <w:lang w:val="pl-PL"/>
        </w:rPr>
        <w:t xml:space="preserve"> do około ±1.8·10</w:t>
      </w:r>
      <w:r w:rsidRPr="00347E18">
        <w:rPr>
          <w:rFonts w:cstheme="minorHAnsi"/>
          <w:vertAlign w:val="superscript"/>
          <w:lang w:val="pl-PL"/>
        </w:rPr>
        <w:t>308</w:t>
      </w:r>
      <w:r>
        <w:rPr>
          <w:rFonts w:cstheme="minorHAnsi"/>
          <w:lang w:val="pl-PL"/>
        </w:rPr>
        <w:t xml:space="preserve"> co daje o wiele większe możliwości i dokładność wyliczeń. Typ double(podwójna precyzja) ma o wiele większą precyzje co z kolei wpływa na większe zużycie zasobów, lecz w dzisiejszych czasach gdzie standardem są wielo rdzeniowe procesory o dużej mocy nawet </w:t>
      </w:r>
      <w:r w:rsidR="00BF376C">
        <w:rPr>
          <w:rFonts w:cstheme="minorHAnsi"/>
          <w:lang w:val="pl-PL"/>
        </w:rPr>
        <w:t xml:space="preserve">w laptopach/komputerach z słabymi podzespołami nie ma to znaczącego wpływu. </w:t>
      </w:r>
      <w:r w:rsidR="00BF376C" w:rsidRPr="00BF376C">
        <w:rPr>
          <w:rFonts w:cstheme="minorHAnsi"/>
          <w:lang w:val="pl-PL"/>
        </w:rPr>
        <w:t>Typ float jest natywnie wspierany przez koprocesory. Mało tego, tam gdzie priorytetem jest największa wydajność, używa się instrukcji SSE procesora, operujących właśnie na zmiennych typu float</w:t>
      </w:r>
      <w:r w:rsidR="00BF376C">
        <w:rPr>
          <w:rFonts w:cstheme="minorHAnsi"/>
          <w:lang w:val="pl-PL"/>
        </w:rPr>
        <w:t>. Z wyżej wymienionych powodów wyniki są rozbieżne.</w:t>
      </w:r>
    </w:p>
    <w:p w14:paraId="0401F47D" w14:textId="5A0D0C24" w:rsidR="00BF376C" w:rsidRDefault="00BF376C" w:rsidP="00347E18">
      <w:pPr>
        <w:rPr>
          <w:rFonts w:cstheme="minorHAnsi"/>
          <w:lang w:val="pl-PL"/>
        </w:rPr>
      </w:pPr>
    </w:p>
    <w:p w14:paraId="4197ABC7" w14:textId="2EA77A74" w:rsidR="00BF376C" w:rsidRDefault="00BF376C" w:rsidP="00347E18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Zadanie 2</w:t>
      </w:r>
    </w:p>
    <w:p w14:paraId="6A117C4B" w14:textId="5CE2F6F4" w:rsidR="00BF376C" w:rsidRDefault="00BF376C" w:rsidP="00347E18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Modyfikujemy algorytmy w następujący sposób:</w:t>
      </w:r>
    </w:p>
    <w:p w14:paraId="0A28CDA7" w14:textId="17A415D2" w:rsidR="00BF376C" w:rsidRDefault="00BF376C" w:rsidP="00BF376C">
      <w:pPr>
        <w:jc w:val="center"/>
        <w:rPr>
          <w:rFonts w:cstheme="minorHAnsi"/>
          <w:lang w:val="pl-PL"/>
        </w:rPr>
      </w:pPr>
      <w:r w:rsidRPr="00BF376C">
        <w:rPr>
          <w:rFonts w:cstheme="minorHAnsi"/>
          <w:lang w:val="pl-PL"/>
        </w:rPr>
        <w:drawing>
          <wp:inline distT="0" distB="0" distL="0" distR="0" wp14:anchorId="6524ADD0" wp14:editId="4B2CFAF3">
            <wp:extent cx="3458058" cy="329611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CF17" w14:textId="0D9D30E2" w:rsidR="00BF376C" w:rsidRDefault="00BF376C" w:rsidP="00BF376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Reszta programu pozostaje niezmienna. Wyniki działania programu przedstawiono w tabeli 2. Biorąc pod uwagę wyniki z zadania 1 dalej widzimy że wyniki się różnią. Lecz jest to mniejsza różnica niż w przypadku programu z zadania 1 ponieważ algorytm ciągu jest dokładniejszy.</w:t>
      </w:r>
    </w:p>
    <w:p w14:paraId="6268FDAE" w14:textId="6200905C" w:rsidR="00BF376C" w:rsidRDefault="00BF376C" w:rsidP="00BF376C">
      <w:pPr>
        <w:rPr>
          <w:rFonts w:cstheme="minorHAnsi"/>
          <w:lang w:val="pl-PL"/>
        </w:rPr>
      </w:pPr>
    </w:p>
    <w:p w14:paraId="4AAEF49C" w14:textId="34EAE0AF" w:rsidR="00977B42" w:rsidRDefault="00977B42" w:rsidP="00BF376C">
      <w:pPr>
        <w:rPr>
          <w:rFonts w:cstheme="minorHAnsi"/>
          <w:lang w:val="pl-PL"/>
        </w:rPr>
      </w:pPr>
    </w:p>
    <w:p w14:paraId="31BA7583" w14:textId="593AF78F" w:rsidR="00977B42" w:rsidRDefault="00977B42" w:rsidP="00BF376C">
      <w:pPr>
        <w:rPr>
          <w:rFonts w:cstheme="minorHAnsi"/>
          <w:lang w:val="pl-PL"/>
        </w:rPr>
      </w:pPr>
    </w:p>
    <w:p w14:paraId="4638020A" w14:textId="6DB31258" w:rsidR="00977B42" w:rsidRDefault="00977B42" w:rsidP="00BF376C">
      <w:pPr>
        <w:rPr>
          <w:rFonts w:cstheme="minorHAnsi"/>
          <w:lang w:val="pl-PL"/>
        </w:rPr>
      </w:pPr>
    </w:p>
    <w:p w14:paraId="09D3BC93" w14:textId="77777777" w:rsidR="00977B42" w:rsidRDefault="00977B42" w:rsidP="00BF376C">
      <w:pPr>
        <w:rPr>
          <w:rFonts w:cstheme="minorHAnsi"/>
          <w:lang w:val="pl-PL"/>
        </w:rPr>
      </w:pPr>
    </w:p>
    <w:p w14:paraId="4B8F8BC3" w14:textId="734D5053" w:rsidR="00BF376C" w:rsidRDefault="00BF376C" w:rsidP="00BF376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lastRenderedPageBreak/>
        <w:t>Zadanie 3</w:t>
      </w:r>
    </w:p>
    <w:p w14:paraId="780F81ED" w14:textId="00312B28" w:rsidR="00BF376C" w:rsidRDefault="00BF376C" w:rsidP="00BF376C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Modyfikujemy program z zadania 2:</w:t>
      </w:r>
    </w:p>
    <w:p w14:paraId="7951556D" w14:textId="404723C5" w:rsidR="00BF376C" w:rsidRDefault="00BF376C" w:rsidP="00BF376C">
      <w:pPr>
        <w:rPr>
          <w:rFonts w:cstheme="minorHAnsi"/>
          <w:lang w:val="pl-PL"/>
        </w:rPr>
      </w:pPr>
    </w:p>
    <w:p w14:paraId="04341775" w14:textId="5D74A3A4" w:rsidR="00BF376C" w:rsidRDefault="00BF376C" w:rsidP="00BF376C">
      <w:pPr>
        <w:rPr>
          <w:rFonts w:cstheme="minorHAnsi"/>
          <w:lang w:val="pl-PL"/>
        </w:rPr>
      </w:pPr>
    </w:p>
    <w:p w14:paraId="21AA38C6" w14:textId="6FA75ACD" w:rsidR="00BF376C" w:rsidRDefault="00BF376C" w:rsidP="00BF376C">
      <w:pPr>
        <w:jc w:val="center"/>
        <w:rPr>
          <w:rFonts w:cstheme="minorHAnsi"/>
          <w:lang w:val="pl-PL"/>
        </w:rPr>
      </w:pPr>
      <w:r w:rsidRPr="00BF376C">
        <w:rPr>
          <w:rFonts w:cstheme="minorHAnsi"/>
          <w:lang w:val="pl-PL"/>
        </w:rPr>
        <w:drawing>
          <wp:inline distT="0" distB="0" distL="0" distR="0" wp14:anchorId="29E48540" wp14:editId="251C7C24">
            <wp:extent cx="5040746" cy="56388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531" cy="564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67AF" w14:textId="12F4453A" w:rsidR="00977B42" w:rsidRDefault="00977B42" w:rsidP="00977B42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Dla typu double najmniejsze a takie że a + 1 &gt; 1 wynosi 0.010000</w:t>
      </w:r>
    </w:p>
    <w:p w14:paraId="10E17E1F" w14:textId="4002910F" w:rsidR="00977B42" w:rsidRDefault="00977B42" w:rsidP="00977B42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Dla typu float najmniejsze a takie że a + 1 &gt; 1 wynosi 0.000020</w:t>
      </w:r>
    </w:p>
    <w:p w14:paraId="3D83B5F4" w14:textId="6DC30D95" w:rsidR="00977B42" w:rsidRDefault="00977B42" w:rsidP="00977B42">
      <w:pPr>
        <w:rPr>
          <w:rFonts w:cstheme="minorHAnsi"/>
          <w:lang w:val="pl-PL"/>
        </w:rPr>
      </w:pPr>
    </w:p>
    <w:p w14:paraId="57FFDD88" w14:textId="0DE28E84" w:rsidR="00977B42" w:rsidRDefault="00977B42" w:rsidP="00977B42">
      <w:pPr>
        <w:rPr>
          <w:rFonts w:cstheme="minorHAnsi"/>
          <w:lang w:val="pl-PL"/>
        </w:rPr>
      </w:pPr>
    </w:p>
    <w:p w14:paraId="478204D7" w14:textId="77777777" w:rsidR="00977B42" w:rsidRDefault="00977B42" w:rsidP="00977B42">
      <w:pPr>
        <w:rPr>
          <w:rFonts w:cstheme="minorHAnsi"/>
          <w:lang w:val="pl-PL"/>
        </w:rPr>
      </w:pPr>
    </w:p>
    <w:p w14:paraId="53A92D12" w14:textId="70C0AC55" w:rsidR="00977B42" w:rsidRDefault="00977B42" w:rsidP="00977B42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lastRenderedPageBreak/>
        <w:t>3</w:t>
      </w:r>
      <w:r>
        <w:rPr>
          <w:rFonts w:asciiTheme="majorHAnsi" w:hAnsiTheme="majorHAnsi" w:cstheme="majorHAnsi"/>
          <w:sz w:val="48"/>
          <w:szCs w:val="48"/>
          <w:lang w:val="pl-PL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pl-PL"/>
        </w:rPr>
        <w:t>Tabele, wyniki</w:t>
      </w:r>
    </w:p>
    <w:p w14:paraId="09B0F381" w14:textId="77777777" w:rsidR="00977B42" w:rsidRPr="00977B42" w:rsidRDefault="00977B42" w:rsidP="00977B42">
      <w:pPr>
        <w:rPr>
          <w:rFonts w:cstheme="minorHAnsi"/>
          <w:lang w:val="pl-PL"/>
        </w:rPr>
      </w:pPr>
    </w:p>
    <w:p w14:paraId="00E7B220" w14:textId="513A563C" w:rsidR="00977B42" w:rsidRDefault="00977B42" w:rsidP="00977B42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Tabela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2877"/>
        <w:gridCol w:w="2338"/>
      </w:tblGrid>
      <w:tr w:rsidR="00977B42" w14:paraId="6AED181E" w14:textId="77777777" w:rsidTr="00977B42">
        <w:tc>
          <w:tcPr>
            <w:tcW w:w="1345" w:type="dxa"/>
          </w:tcPr>
          <w:p w14:paraId="4FCD4977" w14:textId="4C7B6816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LP</w:t>
            </w:r>
          </w:p>
        </w:tc>
        <w:tc>
          <w:tcPr>
            <w:tcW w:w="2790" w:type="dxa"/>
          </w:tcPr>
          <w:p w14:paraId="118848D4" w14:textId="77B9E3E9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Float</w:t>
            </w:r>
          </w:p>
        </w:tc>
        <w:tc>
          <w:tcPr>
            <w:tcW w:w="2877" w:type="dxa"/>
          </w:tcPr>
          <w:p w14:paraId="345EA464" w14:textId="228CC140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Double</w:t>
            </w:r>
          </w:p>
        </w:tc>
        <w:tc>
          <w:tcPr>
            <w:tcW w:w="2338" w:type="dxa"/>
          </w:tcPr>
          <w:p w14:paraId="2DD54CB9" w14:textId="17D28AE7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Różnica</w:t>
            </w:r>
          </w:p>
        </w:tc>
      </w:tr>
      <w:tr w:rsidR="00977B42" w14:paraId="056F197D" w14:textId="77777777" w:rsidTr="00977B42">
        <w:tc>
          <w:tcPr>
            <w:tcW w:w="1345" w:type="dxa"/>
          </w:tcPr>
          <w:p w14:paraId="24C3189B" w14:textId="03277D10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1</w:t>
            </w:r>
          </w:p>
        </w:tc>
        <w:tc>
          <w:tcPr>
            <w:tcW w:w="2790" w:type="dxa"/>
          </w:tcPr>
          <w:p w14:paraId="6B93C6C0" w14:textId="5616E7B3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6830.709472</w:t>
            </w:r>
          </w:p>
        </w:tc>
        <w:tc>
          <w:tcPr>
            <w:tcW w:w="2877" w:type="dxa"/>
          </w:tcPr>
          <w:p w14:paraId="1F3CA8CA" w14:textId="78E40249" w:rsidR="00977B42" w:rsidRDefault="00977B42" w:rsidP="00977B42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6618.791067</w:t>
            </w:r>
          </w:p>
        </w:tc>
        <w:tc>
          <w:tcPr>
            <w:tcW w:w="2338" w:type="dxa"/>
          </w:tcPr>
          <w:p w14:paraId="75241CBB" w14:textId="3BC431F1" w:rsidR="00977B42" w:rsidRDefault="00977B42" w:rsidP="00977B42">
            <w:pPr>
              <w:rPr>
                <w:rFonts w:cstheme="minorHAnsi"/>
                <w:lang w:val="pl-PL"/>
              </w:rPr>
            </w:pPr>
            <w:r w:rsidRPr="00977B42">
              <w:rPr>
                <w:rFonts w:cstheme="minorHAnsi"/>
                <w:lang w:val="pl-PL"/>
              </w:rPr>
              <w:t>211.918405</w:t>
            </w:r>
          </w:p>
        </w:tc>
      </w:tr>
    </w:tbl>
    <w:p w14:paraId="460B2106" w14:textId="1F170621" w:rsidR="00977B42" w:rsidRDefault="00977B42" w:rsidP="00977B42">
      <w:pPr>
        <w:rPr>
          <w:rFonts w:cstheme="minorHAnsi"/>
          <w:lang w:val="pl-PL"/>
        </w:rPr>
      </w:pPr>
    </w:p>
    <w:p w14:paraId="2A9FED12" w14:textId="68C9DCD9" w:rsidR="00977B42" w:rsidRDefault="00977B42" w:rsidP="00977B42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Tabela </w:t>
      </w:r>
      <w:r>
        <w:rPr>
          <w:rFonts w:cstheme="minorHAnsi"/>
          <w:lang w:val="pl-PL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790"/>
        <w:gridCol w:w="2877"/>
        <w:gridCol w:w="2338"/>
      </w:tblGrid>
      <w:tr w:rsidR="00977B42" w14:paraId="7FEFB2A2" w14:textId="77777777" w:rsidTr="00E1681C">
        <w:tc>
          <w:tcPr>
            <w:tcW w:w="1345" w:type="dxa"/>
          </w:tcPr>
          <w:p w14:paraId="545698F0" w14:textId="77777777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LP</w:t>
            </w:r>
          </w:p>
        </w:tc>
        <w:tc>
          <w:tcPr>
            <w:tcW w:w="2790" w:type="dxa"/>
          </w:tcPr>
          <w:p w14:paraId="19362162" w14:textId="77777777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Float</w:t>
            </w:r>
          </w:p>
        </w:tc>
        <w:tc>
          <w:tcPr>
            <w:tcW w:w="2877" w:type="dxa"/>
          </w:tcPr>
          <w:p w14:paraId="4CAB592F" w14:textId="77777777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Double</w:t>
            </w:r>
          </w:p>
        </w:tc>
        <w:tc>
          <w:tcPr>
            <w:tcW w:w="2338" w:type="dxa"/>
          </w:tcPr>
          <w:p w14:paraId="64893CD5" w14:textId="77777777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Różnica</w:t>
            </w:r>
          </w:p>
        </w:tc>
      </w:tr>
      <w:tr w:rsidR="00977B42" w14:paraId="4B03161F" w14:textId="77777777" w:rsidTr="00E1681C">
        <w:tc>
          <w:tcPr>
            <w:tcW w:w="1345" w:type="dxa"/>
          </w:tcPr>
          <w:p w14:paraId="29A4E957" w14:textId="77777777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1</w:t>
            </w:r>
          </w:p>
        </w:tc>
        <w:tc>
          <w:tcPr>
            <w:tcW w:w="2790" w:type="dxa"/>
          </w:tcPr>
          <w:p w14:paraId="36986514" w14:textId="05DEC107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6762.753417</w:t>
            </w:r>
          </w:p>
        </w:tc>
        <w:tc>
          <w:tcPr>
            <w:tcW w:w="2877" w:type="dxa"/>
          </w:tcPr>
          <w:p w14:paraId="0F6A8C22" w14:textId="6C0397C5" w:rsidR="00977B42" w:rsidRDefault="00977B42" w:rsidP="00E1681C">
            <w:pPr>
              <w:rPr>
                <w:rFonts w:cstheme="minorHAnsi"/>
                <w:lang w:val="pl-PL"/>
              </w:rPr>
            </w:pPr>
            <w:r>
              <w:rPr>
                <w:rFonts w:cstheme="minorHAnsi"/>
                <w:lang w:val="pl-PL"/>
              </w:rPr>
              <w:t>6681.738683</w:t>
            </w:r>
          </w:p>
        </w:tc>
        <w:tc>
          <w:tcPr>
            <w:tcW w:w="2338" w:type="dxa"/>
          </w:tcPr>
          <w:p w14:paraId="058E9BFE" w14:textId="03895C66" w:rsidR="00977B42" w:rsidRDefault="00977B42" w:rsidP="00E1681C">
            <w:pPr>
              <w:rPr>
                <w:rFonts w:cstheme="minorHAnsi"/>
                <w:lang w:val="pl-PL"/>
              </w:rPr>
            </w:pPr>
            <w:r w:rsidRPr="00977B42">
              <w:rPr>
                <w:rFonts w:cstheme="minorHAnsi"/>
                <w:lang w:val="pl-PL"/>
              </w:rPr>
              <w:t>81.014734</w:t>
            </w:r>
          </w:p>
        </w:tc>
      </w:tr>
    </w:tbl>
    <w:p w14:paraId="50747B9A" w14:textId="77777777" w:rsidR="00977B42" w:rsidRDefault="00977B42" w:rsidP="00977B42">
      <w:pPr>
        <w:rPr>
          <w:rFonts w:cstheme="minorHAnsi"/>
          <w:lang w:val="pl-PL"/>
        </w:rPr>
      </w:pPr>
    </w:p>
    <w:p w14:paraId="5152E6CB" w14:textId="21A1F245" w:rsidR="00977B42" w:rsidRDefault="00977B42" w:rsidP="00977B42">
      <w:pPr>
        <w:rPr>
          <w:rFonts w:asciiTheme="majorHAnsi" w:hAnsiTheme="majorHAnsi" w:cstheme="majorHAnsi"/>
          <w:sz w:val="48"/>
          <w:szCs w:val="48"/>
          <w:lang w:val="pl-PL"/>
        </w:rPr>
      </w:pPr>
      <w:r>
        <w:rPr>
          <w:rFonts w:asciiTheme="majorHAnsi" w:hAnsiTheme="majorHAnsi" w:cstheme="majorHAnsi"/>
          <w:sz w:val="48"/>
          <w:szCs w:val="48"/>
          <w:lang w:val="pl-PL"/>
        </w:rPr>
        <w:t>4</w:t>
      </w:r>
      <w:r>
        <w:rPr>
          <w:rFonts w:asciiTheme="majorHAnsi" w:hAnsiTheme="majorHAnsi" w:cstheme="majorHAnsi"/>
          <w:sz w:val="48"/>
          <w:szCs w:val="48"/>
          <w:lang w:val="pl-PL"/>
        </w:rPr>
        <w:t xml:space="preserve">. </w:t>
      </w:r>
      <w:r>
        <w:rPr>
          <w:rFonts w:asciiTheme="majorHAnsi" w:hAnsiTheme="majorHAnsi" w:cstheme="majorHAnsi"/>
          <w:sz w:val="48"/>
          <w:szCs w:val="48"/>
          <w:lang w:val="pl-PL"/>
        </w:rPr>
        <w:t>Wnioski</w:t>
      </w:r>
    </w:p>
    <w:p w14:paraId="5CD8015A" w14:textId="40D26D64" w:rsidR="00977B42" w:rsidRPr="00977B42" w:rsidRDefault="00977B42" w:rsidP="004127DA">
      <w:pPr>
        <w:spacing w:after="0"/>
        <w:rPr>
          <w:rFonts w:cstheme="minorHAnsi"/>
          <w:lang w:val="pl-PL"/>
        </w:rPr>
      </w:pPr>
      <w:r w:rsidRPr="00977B42">
        <w:rPr>
          <w:rFonts w:cstheme="minorHAnsi"/>
          <w:lang w:val="pl-PL"/>
        </w:rPr>
        <w:t>Typu float możemy używać np. przy obliczeniach związanych z grafiką gdzie nie używamy dużych wartości i nie operujemy na dużych liczbach tylko na liczbach do kilku miejsc po przecinku, które mogą być obarczone niedużym błędem. Typu float możemy używać do przechowywania wartości temperatury, wilgotności itp. o ile nie są to sprzęty dużej dokładności.</w:t>
      </w:r>
      <w:r w:rsidR="004127DA">
        <w:rPr>
          <w:rFonts w:cstheme="minorHAnsi"/>
          <w:lang w:val="pl-PL"/>
        </w:rPr>
        <w:t xml:space="preserve"> Z kolei t</w:t>
      </w:r>
      <w:r w:rsidRPr="00977B42">
        <w:rPr>
          <w:rFonts w:cstheme="minorHAnsi"/>
          <w:lang w:val="pl-PL"/>
        </w:rPr>
        <w:t>ypu double należy używać wszędzie tam gdzie zależy nam na większej dokładności w stosunku do float i chcemy zmniejszyć ryzyko wystąpienia błędów. Jeśli chcemy używać dużych wartości liczbowych z wartością ułamkową także możemy użyć double jednakże trzeba pamiętać o ograniczeniach.</w:t>
      </w:r>
    </w:p>
    <w:sectPr w:rsidR="00977B42" w:rsidRPr="00977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F2306"/>
    <w:multiLevelType w:val="hybridMultilevel"/>
    <w:tmpl w:val="1666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441"/>
    <w:rsid w:val="000003D5"/>
    <w:rsid w:val="00161C45"/>
    <w:rsid w:val="00347E18"/>
    <w:rsid w:val="003C021E"/>
    <w:rsid w:val="004127DA"/>
    <w:rsid w:val="005A67EA"/>
    <w:rsid w:val="005B3441"/>
    <w:rsid w:val="00736FDB"/>
    <w:rsid w:val="00753999"/>
    <w:rsid w:val="00767D9A"/>
    <w:rsid w:val="00945767"/>
    <w:rsid w:val="00977B42"/>
    <w:rsid w:val="00BA7F4D"/>
    <w:rsid w:val="00BF376C"/>
    <w:rsid w:val="00E2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F5F3"/>
  <w15:chartTrackingRefBased/>
  <w15:docId w15:val="{B031438C-8C7F-4108-B890-D9BFF784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9A"/>
    <w:pPr>
      <w:ind w:left="720"/>
      <w:contextualSpacing/>
    </w:pPr>
  </w:style>
  <w:style w:type="table" w:styleId="TableGrid">
    <w:name w:val="Table Grid"/>
    <w:basedOn w:val="TableNormal"/>
    <w:uiPriority w:val="39"/>
    <w:rsid w:val="0097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Belczyk</dc:creator>
  <cp:keywords/>
  <dc:description/>
  <cp:lastModifiedBy>Tomasz Belczyk</cp:lastModifiedBy>
  <cp:revision>3</cp:revision>
  <cp:lastPrinted>2021-04-09T21:45:00Z</cp:lastPrinted>
  <dcterms:created xsi:type="dcterms:W3CDTF">2021-04-19T21:03:00Z</dcterms:created>
  <dcterms:modified xsi:type="dcterms:W3CDTF">2021-04-19T21:03:00Z</dcterms:modified>
</cp:coreProperties>
</file>