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C4E0"/>
                <w:sz w:val="22"/>
                <w:szCs w:val="22"/>
              </w:rPr>
              <w:t xml:space="preserve">PRODUCT REQUIREMENTS DOCUMENT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D&amp;D Combat Initiative Tracker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8CBE0"/>
                <w:sz w:val="22"/>
                <w:szCs w:val="22"/>
              </w:rPr>
              <w:t xml:space="preserve">"Wędrowcy Spoza Mgieł" — narzędzie wspomagające prowadzenie sesji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AAC4E0"/>
                <w:sz w:val="18"/>
                <w:szCs w:val="18"/>
              </w:rPr>
              <w:t xml:space="preserve">Wersja 1.1  ·  </w:t>
            </w:r>
            <w:r>
              <w:rPr>
                <w:rFonts w:ascii="Arial" w:cs="Arial" w:eastAsia="Arial" w:hAnsi="Arial"/>
                <w:color w:val="AAC4E0"/>
                <w:sz w:val="18"/>
                <w:szCs w:val="18"/>
              </w:rPr>
              <w:t xml:space="preserve">Data: 25 maja 2026  ·  </w:t>
            </w:r>
            <w:r>
              <w:rPr>
                <w:rFonts w:ascii="Arial" w:cs="Arial" w:eastAsia="Arial" w:hAnsi="Arial"/>
                <w:color w:val="AAC4E0"/>
                <w:sz w:val="18"/>
                <w:szCs w:val="18"/>
              </w:rPr>
              <w:t xml:space="preserve">System: D&amp;D 5e (zasady 2014)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Atrybut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 produktu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Interaktywny widget HTML/JS (Single-Page Widget)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Claude.ai – osadzony Artifact / komponent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 RPG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Dungeons &amp; Dragons 5th Edition (zasady wydania 2014)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Kampania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"Wędrowcy Spoza Mgieł" – dark fantasy / gothic horror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 – Wersja robocza (iterowana in-session)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Autorzy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MG kampanii + Claude (Anthropic)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Streszczenie wykonawcze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D&amp;D Combat Initiative Tracker jest samodzielnym, interaktywnym widgetem przeznaczonym do prowadzenia walk w trakcie sesji Dungeons &amp; Dragons 5e (2014). Narzędzie zostało zaprojektowane specjalnie pod potrzeby kampanii "Wędrowcy Spoza Mgieł" – mrocznej kampanii w stylu gothic horror.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Tracker zastępuje papierowe notatki i zdecentralizowane narzędzia przez zebranie w jednym miejscu wszystkich mechanicznie istotnych informacji: inicjatywy, punktów wytrzymałości, stanów postaci, komórek czarów, koncentracji, osłon, akcji w turze oraz statblocków przeciwników – wraz z klikalnymi linkami do opisów czarów.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Kontekst i cel produktu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2.1. Problem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Prowadzenie walki w D&amp;D 5e przy stole wymaga równoczesnego śledzenia wielu zmiennych dla każdego uczestnika starcia. Przy drużynie 6 graczy i 4 przeciwnikach (łącznie 10 uczestników) Mistrz Gry musi zarządzać: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inicjatywą i kolejnością 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punktami wytrzymałości (bieżące, maksymalne, tymczasowe)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stanami i efektami (19+ typów w 5e)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koncentracją i koniecznością rzutów obronnych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komórkami czarów (do 8 kręgów) dla czarujących przeciwników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osłonami taktycznymi i ich wpływem na KP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akcjami w turze (Akcja, Bonus, Reakcja, Ruch)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statblockami wrogów w trakcie walki</w:t>
      </w:r>
    </w:p>
    <w:p>
      <w:pPr>
        <w:spacing w:after="0" w:before="0"/>
      </w:pPr>
      <w:r>
        <w:t xml:space="preserve"/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Tradycyjne podejście (kartki papieru, oddzielne arkusze, aplikacje mobilne) wymaga przełączania kontekstu i spowalnia tempo sesji. W kampanii nastawionej na narrację i napięcie – jak "Wędrowcy Spoza Mgieł" – płynność mechaniki jest szczególnie istotna.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2.2. Cel produktu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Centralizacja – wszystkie dane walki w jednym widoku, bez przełączania między narzędziami.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Szybkość – kluczowe akcje (zadaj obrażenia, zmień stan, przesuń turę) wymagają 1–2 kliknięć.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Zgodność z RAW 2014 – mechaniki (osłony, koncentracja, temporary HP, kolejność inicjatywy) odzwierciedlają zasady wydania 2014.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Ciągłość sesji – możliwość eksportu/importu stanu walki pozwala na przerwanie i wznowienie bez utraty danych.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Kontekst dla MG – statblocki z linkami do opisów czarów eliminują konieczność szukania reguł poza tabletem/laptopem.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Kontekst kampanii i drużyna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3.1. Drużyna – Wędrowcy Spoza Mgieł (poziom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14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Postać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Klasa / Podklasa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Bazowe KP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Bazowe HP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An'r May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Zaklinacz / Magia Cienia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Finnek von Shrot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Gnom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Artificer / Arcane Artillerist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Człowiek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Kleryk / Domena Pokoju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Szeptomir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Pół-elf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Łotr / Mistyczny Oszust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Tygrum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Krasnolud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Paladyn / Przysięga Zemsty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Niziołek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Barbarzyńca / Path of the Berserker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3.2. Przeciwnicy – sesja referencyjna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"/>
        <w:gridCol w:w="600"/>
        <w:gridCol w:w="7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Przeciwnik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Komórki czarów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Neferon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Arcanaloth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1.×4, 2.×3, 3.×3, 4.×3, 5.×2, 6.×1, 7.×1, 8.×1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1.×3, 2.×2, 3.×1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 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1.×3, 2.×2, 3.×1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 #3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Flameskull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1.×3, 2.×2, 3.×1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Wymagania funkcjonalne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4.1. Tracker inicjatywy – rdzeń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F-01 · Lista uczestników walki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Wyświetlanie wszystkich uczestników (BG, wrogowie, efekty środowiska, lair actions) w jednej, przewijanej liście.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Podświetlenie aktywnego uczestnika (niebieska ramka).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Wizualne rozróżnienie typów: BG (niebieski lewy border), wrogowie (czerwony), efekty środowiska (szary), lair actions (brązowy).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Wyszarzenie postaci z 0 HP (status downed).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F-02 · Zarządzanie inicjatywą i turami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Edytowalne pole inicjatywy (input numeryczny) dla każdego uczestnika.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Sortowanie listy malejąco wg inicjatywy przyciskiem "Sortuj".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Nawigacja "Następna tura" / "Cofnij" z automatycznym licznikiem rund.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Wyświetlanie numeru bieżącej rundy i nazwy aktywnego uczestnika w nagłówku.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Reset walki – zeruje inicjatywę, stany, akcje, komórki czarów; zachowuje HP/MaxHP/KP.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F-03 · Punkty Wytrzymałości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Szybkie zadawanie obrażeń i leczenia: przycisk "−" i "+" obok pola wartości.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Pasek HP zmieniający kolor: zielony (&gt;50%), pomarańczowy (25–50%), czerwony (&lt;25%).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Wyświetlanie HP / Max HP / Temp HP (w kolorze info).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Mechanikat Temporary HP: obrażenia pochłaniane są najpierw z tymczasowych punktów.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Edycja HP, MaxHP i Temp HP z poziomu zakładki HP/KP/Osłona.</w:t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Reset nie nadpisuje HP ani MaxHP – są to wartości konfigurowane przez MG na podstawie kart postaci i statblocków.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F-04 · Klasa Pancerza i Osłony (zasady 2014)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Edytowalne pole KP w zakładce HP/KP/Osłona.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Pigułka KP z efektywną wartością uwzględniającą bonus osłony (np. "KP 18 (13+5)").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Cykliczna zmiana osłony kliknięciem pigułki: Bez osłony → ½ osłona → ¾ osłony → Pełna osłona.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Bonus mechaniczny (RAW 2014):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½ osłona: +2 do KP i rzutów obronnych na Zręczność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¾ osłony: +5 do KP i rzutów obronnych na Zręczność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Pełna osłona: cel nie może być bezpośrednio atakowany ani wybrany jako cel zaklęcia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F-05 · Stany i koncentracja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19 predefiniowanych stanów: Oślepiony, Zaurocony, Ogłuszony, Przerażony, Pochwycony, Niezdolny, Niewidzialny, Sparaliżowany, Skamieniały, Zatruty, Leżący, Spętany, Oszołomiony, Nieprzytomny, Wyczerpany + Bless, Bane, Haste,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Aktywne stany widoczne jako kolorowe badges na liście uczestnika; kliknięcie badge usuwa stan.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Koncentracja jako oddzielny toggle (niebieski badge + ikona oka).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Automatyczna utrata koncentracji przy śmierci (HP ≤ 0).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F-06 · Przypomnienie o rzucie na koncentrację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Automatyczny banner przy zadaniu obrażeń uczestnikowi z aktywną koncentracją.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Wyświetlane: nazwa postaci, DC rzutu (max(10, ½ obrażeń)), liczba otrzymanych obrażeń.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Rzut obronny: Constitution, DC = max(10, ½ zadanych obrażeń) – zgodnie z RAW 2014 (PHB s. 203).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Ręczne zamknięcie bannera po wykonaniu rzutu.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F-07 · Tracker akcji w turze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 przyciski: A (Akcja), B (Akcja bonusowa), R (Reakcja), M (Ruch).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Kliknięcie oznacza jako zużytą (czerwone tło); ponowne kliknięcie cofa.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Automatyczny reset akcji na początku tury danej postaci (przycisk "Następna tura").</w:t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 zasadach 2014 Reakcja odświeża się na początku każdej tury, nie wyłącznie własnej – tracker nie egzekwuje tej zasady automatycznie, lecz daje narzędzie do ręcznego zarządzania.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F-08 · Tracker komórek czarów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Dostępny dla uczestników posiadających spellSlots (Neferon i Flameskullów).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Wizualny rządek na każdy krąg: fioletowe kwadraty = dostępne, białe = zużyte.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Kliknięcie komórki toggle: zużywa lub odzyskuje.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Licznik X/Max po prawej stronie rządka.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Pigułka "Sloty X/Y" w pasku statusu z podglądem łącznym (kliknięcie otwiera zakładkę).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Przyciski zbiorcze: "Długi odp." (odzyskuje wszystkie) i "Wyczerp" (zużywa wszystkie).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Innate Spellcasting Arcanalotha (3/dzień) śledzone oddzielnie w polu Notatki.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F-09 · Statblocki wrogów z linkami do czarów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Pełne statblocki dostępne w zakładce "Statblock" po rozwinięciu wiersza wroga.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Sekcje: metadane (CR, typ, alignment), KP/HP/Szybkość, wartości zdolności, rzuty obronne, umiejętności, odporności, immunitety, zmysły, języki, cechy, akcje.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Każda nazwa czaru w tekście to klikalny link → dnd5e.wikidot.com/spell:[slug].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Linki otwierają się w nowej zakładce (target domyślny przeglądarki); nie wpływają na stan trackera.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F-10 · Efekty środowiska i Lair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 "Efekt środowiska" otwiera formularz: nazwa + inicjatywa. Dodaje uczestnika typu 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 "Lair Action" dodaje jednego uczestnika typu lair (init 20 zgodnie z RAW).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Oba typy mają edytowalną nazwę (input inline) i pole notatek po rozwinięciu.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Lair Action jest unikalna – próba dodania drugiej wyświetla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Uczestnicy środowiskowi są widoczni w kolejce inicjatywy i mogą być usunięci (ikona kosza).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Reset walki usuwa wszystkich uczestników typu env i lair.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F-11 · Akcje legendarne i Lair Actions (solo/homebrew)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Zakładka "Legendary" w detalach każdego wroga.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Pole "Maks. akcji legendarnych" (domyślnie 0 – zgodnie z RAW 2014 dla Arcanalotha i Flameskulla).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 max &gt; 0: wizualne fioletowe kropki + badge "Legendary X/Y".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Reset akcji legendarnych na początku własnej tury.</w:t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Neferon (Arcanaloth) i Flameskullom w RAW 2014 nie przysługują akcje legendarne. Pole jest dostępne dla wariantów homebrew (np. solo boss).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F-12 · Rzuty śmierci dla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Zakładka "Rzuty śmierci" widoczna wyłącznie dla BG z HP ≤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 klikalne kółka Sukces (zielone) i 3 Porażka (czerwone).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Automatyczny reset rzutów śmierci przy powrocie do &gt;0 HP.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F-13 · Eksport i import stanu walki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 "Eksport / Import" w pasku narzędzi.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Panel wyświetla pełny JSON stanu (combatants, round, turnIndex, spellSlots, conditions, notes, itp.).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"Kopiuj" – kopiuje JSON do schowka systemowego (document.execCommand).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"Pobierz .json" – generuje plik walka-wedrowcy-rundaN.json przez Blob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"Importuj" – wczytuje JSON z textarea i zastępuje bieżący stan.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Walidacja importowanego JSON (sprawdzenie pola combatants: Array).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F-14 · Notatki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Każdy uczestnik (BG, wróg, efekt środowiska) posiada pole textarea "Notatki".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Notatki persystują w stanie i są eksportowane do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Zastosowanie: czas trwania zaklęć, cele czarów (Hunter's Mark, Hex), taktyczne uwagi MG.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F-15 · Formularz ręcznego dodawania i usuwania uczestników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Funkcjonalność umożliwia MG dynamiczne zarządzanie składem walki – dodawanie nowych BG, wrogów i NPC w dowolnym momencie (przed walką lub w jej trakcie) oraz ich usuwanie.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F-15.1 · Przycisk wejścia i modal/panel formularza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 "Dodaj uczestnika" widoczny w pasku narzędzi obok "Efekt środowiska" i "Lair Action".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Kliknięcie otwiera inline panel (expandable div poniżej paska narzędzi) lub modal nakładkowy – nie nową stronę.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Panel jest zamykany przyciskiem "Anuluj" lub po pomyślnym dodaniu uczestnika.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Panel dostępny w każdym momencie sesji, nawet gdy walka jest w toku.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F-15.2 · Pola formularza – uczestnik typu BG (pc)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000"/>
        <w:gridCol w:w="15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kontrolki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Wymagane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 domyślna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Imię / Nazwa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Dowolny ciąg znaków, maks. 60 znaków.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Podtytuł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Np. "Człowiek Czarownik 5", wyświetlany pod nazwą.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Inicjatywa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Modyfikator lub wynik rzutu, integer.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 (Klasa Pancerza)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Wartość bazowa bez osłony. Min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Maksymalne PW. Min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Bieżące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Max HP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Auto-wypełniane wartością Max HP; edytowalne.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Tymczasowe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Notatki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Opcjonalne notatki startowe.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F-15.3 · Pola formularza – uczestnik typu wróg (enemy)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000"/>
        <w:gridCol w:w="15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kontrolki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Wymagane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 domyślna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Imię / Nazwa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Np. "Wampir #2", "Golem z Gliny".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Podtytuł / CR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Np. "CR 9" lub "Undead · Large".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Inicjatywa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Bieżące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Max HP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Auto-wypełniane.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Komórki czarów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+ sub-pola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Wyłączone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Checkbox "Posiada komórki czarów". Po włączeniu: 8 pól numerycznych (kręgi 1–8), wartości 0–9.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Akcje legendarne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Widoczne po zaznaczeniu checkbox "Posiada akcje legendarne". Min 0, maks. 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Notatki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F-15.4 · Przełącznik typu uczestnika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Formularz zawiera przełącznik "Typ": BG (niebieski) | Wróg (czerwony).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Zmiana typu przeładowuje pola opcjonalne (komórki czarów i legendary są widoczne tylko dla Wroga).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Podtytuł w trybie BG ma placeholder: "Rasa Klasa Poziom", np. "Elf Łotr 6".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Podtytuł w trybie Wróg ma placeholder: "CR X" lub "Typ · Rozmiar".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F-15.5 · Walidacja formularza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Pole "Imię" niepuste – błąd inline: "Imię jest wymagane".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KP i Max HP są liczbami całkowitymi ≥ 0 (KP) i ≥ 1 (Max HP) – błąd inline przy próbie zapisu.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Bieżące HP nie może przekraczać Max HP – automatyczne clampowanie, nie błąd.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Komórki czarów: każdy krąg ≥ 0 i ≤ 9 – błąd przy przekroczeniu.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Duplikacja nazwy: ostrzeżenie (nie blokada) – "Uczestnik o tej nazwie już istnieje".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F-15.6 · Zachowanie po dodaniu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Nowy uczestnik jest wstawiany na koniec listy (nie sortowany automatycznie).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Formularz resetuje się do wartości domyślnych i pozostaje otwarty (umożliwia szybkie dodanie kolejnych wrogów np. trzech goblinów z rzędu).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Opcjonalny toast / komunikat potwierdzający: "Dodano: [Nazwa]".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Przycisk "Sortuj" w głównym pasku narzędzi ustawia nowego uczestnika we właściwym miejscu kolejki inicjatywy.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F-15.7 · Usuwanie uczestnika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Każdy uczestnik (BG, wróg, efekt środowiska) posiada przycisk usunięcia (ikona kosza) dostępny po rozwinięciu wiersza lub w pasku statusu.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Kliknięcie kosza wyświetla window.confirm: "Usunąć [Nazwa] z walki? Tej operacji nie można cofnąć."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 potwierdzeniu: uczestnik usuwany z tablicy combatants; turnIndex korygowany (dekrementowany jeśli usuwany był przed aktywnym lub był aktywny).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Usunięcie aktywnego uczestnika (w jego turze) przesuwa turę do następnego uczestnika.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Nie ma limitu usuwania – możliwe wyczyszczenie całej listy.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F-15.8 · Szkic wizualny formularza</w:t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Formularz jest panelem inline o stałej szerokości, otwieranym pod paskiem narzędzi. Układ dwukolumnowy na szerszych widokach, jednokolumnowy na węższych. Pola zgrupowane sekcjami: "Dane podstawowe", "Parametry walki", "Zasoby czarów (opcjonalne)". Przyciski akcji: "Dodaj" (primary/blue) i "Anuluj" (secondary).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Makieta układu formularza (pseudokod wizualny):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Sekcja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 (lewa kolumna)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 (prawa kolumna)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[BG] [Wróg]  ← toggle pills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Dane podstawowe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Imię / Nazwa 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Podtytuł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Parametry walki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 * | Inicjatywa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HP * | Bieżące HP | Temp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Zasoby (tylko Wróg)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 Komórki czarów → kręgi 1–8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 Legendary Actions → input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Notatki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Textarea (pełna szerokość)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"Dodaj uczestnika" (primary)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"Anuluj" (secondary)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F-15.9 · Edycja istniejącego uczestnika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Wersja v1.1 nie implementuje trybu edycji przez formularz (edycja odbywa się przez zakładkę HP/KP/Osłona i pola inline). Tryb "Edytuj przez formularz" jest zaplanowany w backlogu jako B-09. Zmiana nazwy i subname jest możliwa wyłącznie przez JSON (eksport → edycja → import).</w:t>
      </w:r>
    </w:p>
    <w:p>
      <w:pPr>
        <w:pBdr>
          <w:left w:val="single" w:color="185FA5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Decyzja projektowa: formularz pełni rolę "konstruktora uczestnika" przy wejściu do walki. Korekty w trakcie walki obsługują istniejące kontrolki inline, co minimalizuje ryzyko przypadkowego nadpisania stanu.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Wymagania niefunkcjonalne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Zasady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Wszystkie mechaniki zgodne z D&amp;D 5e PHB 2014 (RAW). Brak elementów z wydania 2024 lub homebrew, chyba że wyraźnie oznaczone.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 HP/KP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 walki nie może modyfikować wartości HP, MaxHP ani KP – są to dane konfiguracyjne, nie stan walki.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Wydajność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Widget musi reagować na interakcje bez odczuwalnego opóźnienia (&lt; 100 ms) przy 10+ uczestnikach.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Dostępność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Każda interaktywna kontrolka posiada atrybut aria-label lub title. Kluczowe operacje dostępne kliknięciem, bez drag-and-drop.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Samodzielność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Widget nie wymaga zewnętrznych zależności runtime (poza FontAwesome/Tabler przez CDN w środowisku Claude). Brak wywołań API.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Persystencja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 przechowywany wyłącznie w pamięci JS (brak localStorage, sessionStorage – niezgodne ze środowiskiem Claude Artifact).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Eksport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Format eksportu: czysty JSON, całkowicie przywracający stan walki po imporcie (round trip).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Linki czarów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Kliknięcie linku czaru nie przerywa interakcji z trackerem (zdarzenie click blokowane dla .spell-link).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 bezp.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Destruktywne operacje (reset, usunięcie uczestnika) wymagają potwierdzenia window.confirm.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Ton narracyjny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zachowuje mroczny, skupiony charakter – bez emoji, bez humorystycznych komunikatów, etykiety w języku polskim.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Formularz UX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Formularz dodawania uczestnika musi być użyteczny bez konieczności opuszczania głównego widoku listy. Błędy walidacji wyświetlane inline, bez alert(). Pole "Imię" otrzymuje focus przy otwarciu formularza. Klawisz Enter w ostatnim polu submittuje formularz.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NF-12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Integralność po usunięciu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Usunięcie uczestnika nie może powodować błędów JS ani desynchronizacji turnIndex. Indeks aktywnej tury musi być korygowany w każdym scenariuszu (usunięcie przed, w, lub po aktywnej turze).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Architektura techniczna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6.1. Środowisko docelowe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Platforma: Claude.ai – zakładka Artifacts (HTML iframe sandbox).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Renderowanie: Single HTML file z inline CSS i inline JavaScript (brak bundlera, brak ES modules).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Ikony: Tabler Icons (CDN: cdn.jsdelivr.net/npm/@tabler/icons-webfont).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CSS Variables: odziedziczone z hosta Claude (--color-background-*, --color-text-*, --border-radius-*, --font-sans).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6.2. Model danych – state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Centralny obiekt stanu (let state) zawiera: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Numer bieżącej rundy (start: 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turnIndex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Indeks aktywnego uczestnika w tablicy combatants.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combatants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Combatant[]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Tablica wszystkich uczestników walki.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Record&lt;id, bool&gt;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Słownik stanów rozwinięcia wierszy.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Record&lt;id, 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Aktywna zakładka per uczestnik.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concSaves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ConcSave[]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Kolejka aktywnych przypomnień o rzutach na konc.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Widoczność panelu eksport/import.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showEnvForm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Widoczność formularza dodawania efektu środowiska.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showAddForm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Widoczność formularza dodawania uczestnika (F-15).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addFormType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Aktywny typ w formularzu: "pc" | "enemy".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6.3. Schemat obiektu Combatant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5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Dotyczy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Unikalny identyfikator (np. "anr", "neferon", "flame1").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Wyświetlana nazwa.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Podtytuł (klasa, rasa, CR).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"pc" | "enemy" | "env" | "lair"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Wartość inicjatywy.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Bazowa Klasa Pancerza.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hp / maxHp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Bieżące i maksymalne HP.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Tymczasowe HP.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"none" | "half" | "three" | "total"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Aktywne stany (np. ["Zatruty", "Przerażony"]).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Aktywna koncentracja.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{a,b,r,m}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pc/enemy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 akcji w bieżącej turze.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spellSlots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SpellSlots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enemy (czar.)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max: {lvl:n}, used: {lvl:n}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legendaryMax/Used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Akcje legendarne (max i zużyte).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enemy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Klucz statblocku ("arcanaloth"|"flameskull").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deathS / deathF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Liczba sukcesów/porażek rzutów śmierci.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Wszyscy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Notatki MG.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6.4. Rendering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Architektura oparta na pełnym re-renderingu DOM przy każdej zmianie stanu (innerHTML assignment). Podejście upraszcza logikę kosztem wydajności – akceptowalne przy &lt; 20 uczestnikach. Zdarzenia delegowane na document (event delegation) z rozgałęzieniem po data-act.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Wymagania UX / Projekt interakcji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7.1. Układ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Nagłówek stały: runda, tura aktywna, przyciski nawigacyjne.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Pasek narzędzi: akcje globalne (Efekt środowiska, Lair Action, Eksport).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Lista uczestników: karty pionowe, rozwijane kliknięciem chevron.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Pasek statusu pod każdą kartą: pigułki KP, osłony, slotów, kropki akcji, badges stanów.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7.2. Hierarchia informacji w karcie uczestnika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Warstwa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Zawartość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Widoczność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Zawsze widoczna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 · Nazwa · Subtyp · HP blok · Przycisk rozwinięcia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Pasek statusu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 · Osłona · A/B/R/M · Sloty · Koncentracja · Stany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Stale (pod kartą)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Statblock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Pełny statblock z linkami czarów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 (wrogowie)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Stany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19 stanów + toggle koncentracji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HP/KP/Osłona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Pola numeryczne HP, Max, Temp, KP, select Osłona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Komórki czarów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Rządki kręgów z pipami, liczniki, Długi odp./Wyczerp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 (czarujący)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Legendary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Ustawienie max akcji, klikalne pipy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 (wrogowie)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Notatki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Textarea swobodne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Zakładka Rzuty śmierci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Kółka sukcesów/porażek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 żądanie (BG z HP = 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7.3. Kluczowe skróty interakcji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Pigułka KP → zakładka HP/KP/Osłona (jeden klik do edycji).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Pigułka Sloty → zakładka Komórki czarów (jeden klik).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 pigułki Osłony → cykl bez wchodzenia do zakładki (1 klik do zmiany).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 badge stanu → natychmiastowe usunięcie stanu z paska statusu.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Klik badge Koncentracja → toggle bez wchodzenia do zakładki.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Dane statblocków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8.1. Arcanaloth (Neferon)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Źródło: Monster Manual 2014, s. 313.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Atrybut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 / 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/ 8 400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Średnia istota zewnętrzna (yugoloth), neutralny zły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 (natural armor)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104 (16k8 + 32)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Szybkość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STR/DEX/CON/INT/WIS/CHA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14/14/14/20/16/17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Rzuty obronne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 +9, Wis +7, Cha +7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Magic Resistance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Przewaga na rzuty przeciw zaklęciom i efektom magicznym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Innate Spellcasting (CHA DC 15)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Wola: alter self, darkness, detect magic/thoughts, dispel magic, invisibility, magic missile, suggestion | 3/dzień: fear, fireball, ice storm, identify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Spellcasting (Wiz 16, INT DC 17)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Cantripy + poziomy 1–8 (pełna lista w statblocku)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Akcje legendarne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Brak (RAW 2014) – opcjonalnie homebrew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8.2. Flameskull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Źródło: Monster Manual 2014, s. 134.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Atrybut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 / 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/ 1 100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Mała nieumarła, neutralny zły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 (9k8)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Szybkość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ft., lot 40 ft. (hover)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STR/DEX/CON/INT/WIS/CHA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1/17/10/16/10/11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Magic Resistance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Przewaga na rzuty przeciw zaklęciom i efektom magicznym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Rejuvenation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Odradza się po 1 h – do zniszczenia wymaga holy water lub dispel evil and 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Spellcasting (Wiz 5, INT DC 13)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1.×4: magic missile, shield | 2.×3: blur, flaming sphere | 3.×2: fireball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Multiattack (×2 Fire Ray), Fire Ray +5 / 30 ft. / 10 (3k6) ogień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Historia zmian produktu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Zakres zmian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MVP: lista uczestników, init, HP +/−, sortowanie, następna tura, basic statblocks (Arcanaloth, Flameskull).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Wdrożone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Edycja KP, mechanika osłon (½/¾/pełna z bonusem do KP i DEX save), tracker akcji A/B/R/M, auto-reset akcji na turze, przypomnienie o rzucie na koncentrację z DC, efekty środowiska i lair actions, eksport/import JSON (.json download, copy, import z textarea).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Wdrożone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Tracker komórek czarów: Neferon (kręgi 1–8), każdy Flameskull (kręgi 1–3). Pipety fioletowe, long rest reset, burn all. Pigułka Sloty X/Y w pasku statusu.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Wdrożone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Linki czarów w statblockach → dnd5e.wikidot.com (zasady 2014). Spell-link click handler (blokada propagacji). Wszystkie czary z Innate i pełnej listy Wizard linkowane.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Wdrożone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F-15: Formularz ręcznego dodawania uczestników (BG i wrogowie) z walidacją inline, opcjonalnymi komórkami czarów i legendary actions. Usuwanie uczestników z korekcją turnIndex. NF-11 i NF-12.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Planowane (bieżące)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Backlog – planowane rozszerzenia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0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Uzasadnienie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Tracker slotów zaklęć dla BG (Guo-Kleryk, An'r May-Zaklinacz, Szeptomir-Łotr, Finnek-Artificer) – per klasa, z właściwymi progresami slotów.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Wysoki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 8 lvl intensywnie korzystają z zaklęć; brak trackera zmusza MG do odpytywania graczy.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Tracker zasobów klasowych: Rage dla Eony (3/dzień), Channel Divinity dla Guo (2/odpoczynek krótki), Lay on Hands dla Tygruma (40 HP pool), Sorcery Points dla An'r May.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Wysoki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Kluczowe zasoby wpływają na decyzje taktyczne; ich śledzenie przyspiesza tempo tur.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Pasywna Spostrzegawczość jako pole w karcie BG (widoczne stale). Użycie: zaskoczenie, Sneak Attack Szeptomira.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Często sprawdzana w trakcie walki (hidden enemies, surprise round).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Rzut k20 inline (przycisk kości) z opcjonalnym modyfikatorem. Opcja: przewaga/utrudnienie (2k20 keep high/low).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Eliminuje konieczność odrywania się od trackera do rzutu fizycznego lub osobnej aplikacji.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Cel / Oznaczenie ("targeting"): możliwość oznaczenia "aktualnego celu" (np. Vow of Enmity Tygruma, Hunter's Mark) widocznego w pasku statusu.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Krytyczne dla Paladyna (Zemsty) i zaklęć concentration z wybranym celem.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Licznik XP / łupów zdobytych po pokonaniu wrogów. Automatyczne naliczanie przy HP ≤ 0 dla wrogów.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Wygoda – eliminuje oddzielne notatki po walce.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Inspiracja (toggle) dla każdego BG.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Prosta mechanika, łatwa do przeoczenia bez wizualnego przypomnienia.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Multi-enemy zaznaczanie dla grupowego zadawania obrażeń (np. fireball w obszar).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Użyteczne przy wielu słabych wrogach; złożona implementacja.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B-09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Edycja istniejącego uczestnika przez formularz (tryb "Edytuj"): otwarcie formularza F-15 wypełnionego danymi wybranego uczestnika, możliwość zmiany nazwy, subname, bazowego KP.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Uzupełnienie F-15 – v1.1 obsługuje tylko dodawanie, nie edycję przez formularz.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B-10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Duplikowanie uczestnika: przycisk "Klonuj" przy wrogach (np. szybkie dodanie Flameskull #4 z pełnymi HP i slotami).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Średni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Przyspiesza dodawanie wielu identycznych wrogów bez ręcznego wypełniania formularza.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Ograniczenia i znane problemy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11.1. Środowiskowe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localStorage / sessionStorage niedostępne w środowisku Claude Artifact – stan walki istnieje tylko w pamięci JS bieżącej sesji. Jedyna persystencja to ręczny eksport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renderowany w iframe sandbox – linki czarów otwierają się z potwierdzeniem przekierowania po stronie klienta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Brak wsparcia dla wielu równoczesnych użytkowników / synchronizacji – tracker jest narzędziem jednoosobowym (MG).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11.2. Mechaniczne (design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Innate Spellcasting Arcanalotha (3/dzień) nie jest osobno śledzony – przeznaczone do notatek MG. Uzasadnienie: counter 3/dzień wymaga osobnego komponentu; priorytet wyższy niż komórki, ale nie wdrożony w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Flameskull Rejuvenation nie jest automatycznie obsługiwana – tracker pokazuje HP = 0, ale MG musi ręcznie przywrócić HP po godzinie (logika fabularna, nie mechaniczna).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Tracker akcji nie rozróżnia "Akcja" od "Atak" – pojedyncza kropka "A" reprezentuje całą akcję bojową (Multiattack = jedna akcja).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93C1D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Słownik pojęć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"Rules As Written" – zasady dosłownie opisane w podręczniku.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Bohater Gracza (Player Character, PC).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Mistrz Gry (Dungeon Master, DM).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Challenge Rating – poziom wyzwania potwora.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Hit Points – Punkty Wytrzymałości.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Klasa Pancerza – Armor Class (AC).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 HP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Tymczasowe Punkty Wytrzymałości – pochłaniają obrażenia przed właściwym HP.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Innate Spellcasting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Wrodzone rzucanie czarów – niezależne od komórek zaklęć, z osobnym limitem dziennym.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Concentration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Koncentracja – ograniczenie wymagające rzutu obronnego CON przy otrzymaniu obrażeń.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Lair 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Akcja logowiska – specjalna akcja środowiska na inicjatywie 20 (RAW 2014).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Initiative Tracker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Narzędzie do śledzenia kolejności tur w walce D&amp;D.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Spell Slot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Komórka czarów – zasób wydawany przy rzucaniu zaklęć o danym kręgu.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Formularz uczestnika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Panel UI F-15 służący do ręcznego dodawania BG lub wrogów do listy inicjatywy.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turnIndex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Indeks (0-based) aktywnego uczestnika w tablicy combatants. Musi być korygowany przy usuwaniu uczestników.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Toast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Krótki komunikat potwierdzający akcję (np. "Dodano: Goblin #2"), znikający automatycznie po 2–3 sekundach.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Dokument wygenerowany 25 maja 2026 · "Wędrowcy Spoza Mgieł" Campaign Tools · D&amp;D 5e 2014 · PRD v1.1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D&amp;D Combat Initiative Tracker · PRD · v1.0 · Strona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z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993C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2026-05-25T18:29:46.147Z</dcterms:created>
  <dcterms:modified xsi:type="dcterms:W3CDTF">2026-05-25T18:29:46.147Z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