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7EF0" w14:textId="1EC6C467" w:rsidR="00121E71" w:rsidRPr="00866763" w:rsidRDefault="00121E71" w:rsidP="00747F41">
      <w:pPr>
        <w:pStyle w:val="af0"/>
        <w:numPr>
          <w:ilvl w:val="0"/>
          <w:numId w:val="6"/>
        </w:numPr>
        <w:spacing w:line="360" w:lineRule="auto"/>
        <w:ind w:left="357" w:hanging="357"/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lang w:eastAsia="he"/>
        </w:rPr>
      </w:pPr>
      <w:r w:rsidRPr="00866763"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rtl/>
          <w:lang w:eastAsia="he"/>
        </w:rPr>
        <w:t>בעלת ניסיון רב בעול</w:t>
      </w:r>
      <w:r w:rsidR="00E5033C">
        <w:rPr>
          <w:rFonts w:ascii="Tahoma" w:eastAsiaTheme="minorEastAsia" w:hAnsi="Tahoma" w:cs="Tahoma" w:hint="cs"/>
          <w:b/>
          <w:bCs/>
          <w:color w:val="1F497D" w:themeColor="text2"/>
          <w:sz w:val="20"/>
          <w:szCs w:val="20"/>
          <w:rtl/>
          <w:lang w:eastAsia="he"/>
        </w:rPr>
        <w:t>מות ההדרכה ו</w:t>
      </w:r>
      <w:r w:rsidRPr="00866763"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rtl/>
          <w:lang w:eastAsia="he"/>
        </w:rPr>
        <w:t>משאבי אנוש במגזר העסקי</w:t>
      </w:r>
      <w:r w:rsidRPr="00866763">
        <w:rPr>
          <w:rFonts w:ascii="Tahoma" w:eastAsiaTheme="minorEastAsia" w:hAnsi="Tahoma" w:cs="Tahoma" w:hint="cs"/>
          <w:b/>
          <w:bCs/>
          <w:color w:val="1F497D" w:themeColor="text2"/>
          <w:sz w:val="20"/>
          <w:szCs w:val="20"/>
          <w:rtl/>
          <w:lang w:eastAsia="he"/>
        </w:rPr>
        <w:t>, הציבורי ו</w:t>
      </w:r>
      <w:r w:rsidRPr="00866763"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rtl/>
          <w:lang w:eastAsia="he"/>
        </w:rPr>
        <w:t>השלישי</w:t>
      </w:r>
      <w:r w:rsidR="00E5033C">
        <w:rPr>
          <w:rFonts w:ascii="Tahoma" w:eastAsiaTheme="minorEastAsia" w:hAnsi="Tahoma" w:cs="Tahoma" w:hint="cs"/>
          <w:b/>
          <w:bCs/>
          <w:color w:val="1F497D" w:themeColor="text2"/>
          <w:sz w:val="20"/>
          <w:szCs w:val="20"/>
          <w:rtl/>
          <w:lang w:eastAsia="he"/>
        </w:rPr>
        <w:t>.</w:t>
      </w:r>
    </w:p>
    <w:p w14:paraId="149D8725" w14:textId="77777777" w:rsidR="00121E71" w:rsidRPr="00866763" w:rsidRDefault="00121E71" w:rsidP="00747F41">
      <w:pPr>
        <w:pStyle w:val="af0"/>
        <w:numPr>
          <w:ilvl w:val="0"/>
          <w:numId w:val="6"/>
        </w:numPr>
        <w:spacing w:line="360" w:lineRule="auto"/>
        <w:ind w:left="357" w:hanging="357"/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rtl/>
          <w:lang w:eastAsia="he"/>
        </w:rPr>
      </w:pPr>
      <w:r w:rsidRPr="00866763">
        <w:rPr>
          <w:rFonts w:ascii="Tahoma" w:eastAsiaTheme="minorEastAsia" w:hAnsi="Tahoma" w:cs="Tahoma"/>
          <w:b/>
          <w:bCs/>
          <w:color w:val="1F497D" w:themeColor="text2"/>
          <w:sz w:val="20"/>
          <w:szCs w:val="20"/>
          <w:rtl/>
          <w:lang w:eastAsia="he"/>
        </w:rPr>
        <w:t>בעלת יכולת עבודה בצוות, יחסי אנוש מעולים, יכולת עבודה בתנאי לחץ, יסודיות, מוסר עבודה גבוה, וכושר תכנון מעולה.</w:t>
      </w:r>
    </w:p>
    <w:p w14:paraId="19ED32C9" w14:textId="77777777" w:rsidR="002114C4" w:rsidRPr="002114C4" w:rsidRDefault="002114C4" w:rsidP="00747F41">
      <w:pPr>
        <w:pStyle w:val="1"/>
        <w:bidi/>
        <w:spacing w:before="0" w:line="360" w:lineRule="auto"/>
        <w:rPr>
          <w:color w:val="1F497D" w:themeColor="text2"/>
          <w:sz w:val="10"/>
          <w:szCs w:val="10"/>
          <w:rtl/>
          <w:lang w:bidi="he-IL"/>
        </w:rPr>
      </w:pPr>
    </w:p>
    <w:p w14:paraId="77697910" w14:textId="5059A3C9" w:rsidR="00FB0F7D" w:rsidRPr="003E67C7" w:rsidRDefault="00DD196D" w:rsidP="002114C4">
      <w:pPr>
        <w:pStyle w:val="1"/>
        <w:bidi/>
        <w:spacing w:before="0" w:line="360" w:lineRule="auto"/>
        <w:rPr>
          <w:color w:val="1F497D" w:themeColor="text2"/>
          <w:sz w:val="20"/>
          <w:szCs w:val="20"/>
          <w:rtl/>
          <w:lang w:bidi="he-IL"/>
        </w:rPr>
      </w:pPr>
      <w:r w:rsidRPr="003E67C7">
        <w:rPr>
          <w:rFonts w:hint="cs"/>
          <w:color w:val="1F497D" w:themeColor="text2"/>
          <w:sz w:val="20"/>
          <w:szCs w:val="20"/>
          <w:rtl/>
          <w:lang w:bidi="he-IL"/>
        </w:rPr>
        <w:t>השכלה:</w:t>
      </w:r>
    </w:p>
    <w:p w14:paraId="5108F3E9" w14:textId="318F59C3" w:rsidR="00DD196D" w:rsidRPr="003E67C7" w:rsidRDefault="00DD196D" w:rsidP="00747F41">
      <w:pPr>
        <w:bidi/>
        <w:spacing w:line="360" w:lineRule="auto"/>
        <w:rPr>
          <w:color w:val="auto"/>
          <w:sz w:val="20"/>
          <w:szCs w:val="20"/>
          <w:rtl/>
          <w:lang w:eastAsia="he"/>
        </w:rPr>
      </w:pPr>
      <w:r w:rsidRPr="003E67C7">
        <w:rPr>
          <w:rFonts w:hint="cs"/>
          <w:color w:val="auto"/>
          <w:sz w:val="20"/>
          <w:szCs w:val="20"/>
          <w:rtl/>
          <w:lang w:bidi="he-IL"/>
        </w:rPr>
        <w:t xml:space="preserve">2006-2009: </w:t>
      </w:r>
      <w:r w:rsidRPr="003E67C7">
        <w:rPr>
          <w:b/>
          <w:bCs/>
          <w:color w:val="auto"/>
          <w:sz w:val="20"/>
          <w:szCs w:val="20"/>
          <w:lang w:eastAsia="he" w:bidi="he-IL"/>
        </w:rPr>
        <w:t xml:space="preserve">M.A </w:t>
      </w:r>
      <w:r w:rsidRPr="003E67C7">
        <w:rPr>
          <w:b/>
          <w:bCs/>
          <w:color w:val="auto"/>
          <w:sz w:val="20"/>
          <w:szCs w:val="20"/>
          <w:rtl/>
          <w:lang w:eastAsia="he"/>
        </w:rPr>
        <w:t xml:space="preserve"> "</w:t>
      </w:r>
      <w:proofErr w:type="spellStart"/>
      <w:r w:rsidRPr="003E67C7">
        <w:rPr>
          <w:b/>
          <w:bCs/>
          <w:color w:val="auto"/>
          <w:sz w:val="20"/>
          <w:szCs w:val="20"/>
          <w:rtl/>
          <w:lang w:eastAsia="he"/>
        </w:rPr>
        <w:t>ייעוץ</w:t>
      </w:r>
      <w:proofErr w:type="spellEnd"/>
      <w:r w:rsidRPr="003E67C7">
        <w:rPr>
          <w:b/>
          <w:bCs/>
          <w:color w:val="auto"/>
          <w:sz w:val="20"/>
          <w:szCs w:val="20"/>
          <w:rtl/>
          <w:lang w:eastAsia="he"/>
        </w:rPr>
        <w:t xml:space="preserve"> </w:t>
      </w:r>
      <w:proofErr w:type="spellStart"/>
      <w:r w:rsidRPr="003E67C7">
        <w:rPr>
          <w:b/>
          <w:bCs/>
          <w:color w:val="auto"/>
          <w:sz w:val="20"/>
          <w:szCs w:val="20"/>
          <w:rtl/>
          <w:lang w:eastAsia="he"/>
        </w:rPr>
        <w:t>ארגוני</w:t>
      </w:r>
      <w:proofErr w:type="spellEnd"/>
      <w:r w:rsidRPr="003E67C7">
        <w:rPr>
          <w:b/>
          <w:bCs/>
          <w:color w:val="auto"/>
          <w:sz w:val="20"/>
          <w:szCs w:val="20"/>
          <w:rtl/>
          <w:lang w:eastAsia="he"/>
        </w:rPr>
        <w:t xml:space="preserve">", </w:t>
      </w:r>
      <w:proofErr w:type="spellStart"/>
      <w:r w:rsidRPr="003E67C7">
        <w:rPr>
          <w:color w:val="auto"/>
          <w:sz w:val="20"/>
          <w:szCs w:val="20"/>
          <w:rtl/>
          <w:lang w:eastAsia="he"/>
        </w:rPr>
        <w:t>המכללה</w:t>
      </w:r>
      <w:proofErr w:type="spellEnd"/>
      <w:r w:rsidRPr="003E67C7">
        <w:rPr>
          <w:color w:val="auto"/>
          <w:sz w:val="20"/>
          <w:szCs w:val="20"/>
          <w:rtl/>
          <w:lang w:eastAsia="he"/>
        </w:rPr>
        <w:t xml:space="preserve"> למנהל, ראשל"צ. </w:t>
      </w:r>
    </w:p>
    <w:p w14:paraId="5F820F3A" w14:textId="3F522CDD" w:rsidR="00DD196D" w:rsidRPr="003E67C7" w:rsidRDefault="00152E76" w:rsidP="00747F41">
      <w:pPr>
        <w:bidi/>
        <w:spacing w:line="360" w:lineRule="auto"/>
        <w:rPr>
          <w:color w:val="auto"/>
          <w:sz w:val="20"/>
          <w:szCs w:val="20"/>
          <w:rtl/>
          <w:lang w:eastAsia="he"/>
        </w:rPr>
      </w:pPr>
      <w:r w:rsidRPr="003E67C7">
        <w:rPr>
          <w:rFonts w:hint="cs"/>
          <w:color w:val="auto"/>
          <w:sz w:val="20"/>
          <w:szCs w:val="20"/>
          <w:rtl/>
          <w:lang w:eastAsia="he" w:bidi="he-IL"/>
        </w:rPr>
        <w:t xml:space="preserve">2001-2004: </w:t>
      </w:r>
      <w:r w:rsidR="00DD196D" w:rsidRPr="003E67C7">
        <w:rPr>
          <w:color w:val="auto"/>
          <w:sz w:val="20"/>
          <w:szCs w:val="20"/>
          <w:lang w:eastAsia="he" w:bidi="he-IL"/>
        </w:rPr>
        <w:t>B.A</w:t>
      </w:r>
      <w:r w:rsidR="00DD196D" w:rsidRPr="003E67C7">
        <w:rPr>
          <w:color w:val="auto"/>
          <w:sz w:val="20"/>
          <w:szCs w:val="20"/>
          <w:rtl/>
          <w:lang w:eastAsia="he"/>
        </w:rPr>
        <w:t xml:space="preserve"> מזרח תיכון וערבית, אוניברסיטת בר אילן.</w:t>
      </w:r>
    </w:p>
    <w:p w14:paraId="1B42AE59" w14:textId="77777777" w:rsidR="002114C4" w:rsidRPr="003E67C7" w:rsidRDefault="002114C4" w:rsidP="00747F41">
      <w:pPr>
        <w:pStyle w:val="1"/>
        <w:bidi/>
        <w:spacing w:before="0" w:line="360" w:lineRule="auto"/>
        <w:rPr>
          <w:color w:val="1F497D" w:themeColor="text2"/>
          <w:sz w:val="20"/>
          <w:szCs w:val="20"/>
          <w:rtl/>
          <w:lang w:bidi="he-IL"/>
        </w:rPr>
      </w:pPr>
    </w:p>
    <w:p w14:paraId="7FAE16F2" w14:textId="3BC1F78D" w:rsidR="009E76FA" w:rsidRPr="003E67C7" w:rsidRDefault="009E76FA" w:rsidP="002114C4">
      <w:pPr>
        <w:pStyle w:val="1"/>
        <w:bidi/>
        <w:spacing w:before="0" w:line="360" w:lineRule="auto"/>
        <w:rPr>
          <w:color w:val="1F497D" w:themeColor="text2"/>
          <w:sz w:val="20"/>
          <w:szCs w:val="20"/>
          <w:rtl/>
          <w:lang w:bidi="he-IL"/>
        </w:rPr>
      </w:pPr>
      <w:r w:rsidRPr="003E67C7">
        <w:rPr>
          <w:rFonts w:hint="cs"/>
          <w:color w:val="1F497D" w:themeColor="text2"/>
          <w:sz w:val="20"/>
          <w:szCs w:val="20"/>
          <w:rtl/>
          <w:lang w:bidi="he-IL"/>
        </w:rPr>
        <w:t>ניסיון תעסוקתי:</w:t>
      </w:r>
    </w:p>
    <w:p w14:paraId="00226F1E" w14:textId="77777777" w:rsidR="00DD196D" w:rsidRPr="003E67C7" w:rsidRDefault="00DD196D" w:rsidP="00747F41">
      <w:pPr>
        <w:bidi/>
        <w:spacing w:line="360" w:lineRule="auto"/>
        <w:ind w:left="22"/>
        <w:rPr>
          <w:rFonts w:eastAsia="Arial Unicode MS"/>
          <w:sz w:val="20"/>
          <w:szCs w:val="20"/>
          <w:rtl/>
        </w:rPr>
      </w:pPr>
      <w:r w:rsidRPr="003E67C7">
        <w:rPr>
          <w:rFonts w:eastAsia="Arial Unicode MS"/>
          <w:sz w:val="20"/>
          <w:szCs w:val="20"/>
          <w:rtl/>
        </w:rPr>
        <w:t xml:space="preserve">2018- היום: </w:t>
      </w:r>
      <w:r w:rsidRPr="003E67C7">
        <w:rPr>
          <w:rFonts w:eastAsiaTheme="majorEastAsia"/>
          <w:b/>
          <w:bCs/>
          <w:color w:val="1F497D" w:themeColor="text2"/>
          <w:sz w:val="20"/>
          <w:szCs w:val="20"/>
          <w:u w:val="single"/>
          <w:rtl/>
        </w:rPr>
        <w:t>אחראית משאבי אנוש ועוזרת מנכ"ל,</w:t>
      </w:r>
      <w:r w:rsidRPr="003E67C7">
        <w:rPr>
          <w:rFonts w:eastAsia="Arial Unicode MS"/>
          <w:sz w:val="20"/>
          <w:szCs w:val="20"/>
          <w:rtl/>
        </w:rPr>
        <w:t xml:space="preserve"> חברת מזון גדולה .</w:t>
      </w:r>
    </w:p>
    <w:p w14:paraId="132645E3" w14:textId="77777777" w:rsidR="00325606" w:rsidRPr="003E67C7" w:rsidRDefault="00325606" w:rsidP="00325606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  <w:rtl/>
        </w:rPr>
      </w:pP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>מתן מענה לשאלות שוטפות של עובדים</w:t>
      </w:r>
      <w:r w:rsidRPr="00866763">
        <w:rPr>
          <w:rFonts w:ascii="Tahoma" w:eastAsia="Arial Unicode MS" w:hAnsi="Tahoma" w:cs="Tahoma" w:hint="cs"/>
          <w:sz w:val="20"/>
          <w:szCs w:val="20"/>
          <w:rtl/>
        </w:rPr>
        <w:t>.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 </w:t>
      </w:r>
    </w:p>
    <w:p w14:paraId="64FEF068" w14:textId="0DABB7C8" w:rsidR="00325606" w:rsidRDefault="00325606" w:rsidP="00325606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הדרכות עובדים</w:t>
      </w:r>
      <w:r>
        <w:rPr>
          <w:rFonts w:ascii="Tahoma" w:eastAsia="Arial Unicode MS" w:hAnsi="Tahoma" w:cs="Tahoma" w:hint="cs"/>
          <w:sz w:val="20"/>
          <w:szCs w:val="20"/>
          <w:rtl/>
        </w:rPr>
        <w:t>: ר</w:t>
      </w:r>
      <w:r w:rsidRPr="00325606">
        <w:rPr>
          <w:rFonts w:ascii="Tahoma" w:eastAsia="Arial Unicode MS" w:hAnsi="Tahoma" w:cs="Tahoma"/>
          <w:sz w:val="20"/>
          <w:szCs w:val="20"/>
          <w:rtl/>
        </w:rPr>
        <w:t xml:space="preserve">ישום להדרכות 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, </w:t>
      </w:r>
      <w:r w:rsidRPr="00325606">
        <w:rPr>
          <w:rFonts w:ascii="Tahoma" w:eastAsia="Arial Unicode MS" w:hAnsi="Tahoma" w:cs="Tahoma"/>
          <w:sz w:val="20"/>
          <w:szCs w:val="20"/>
          <w:rtl/>
        </w:rPr>
        <w:t xml:space="preserve">מעקב 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אחר הדרכות. </w:t>
      </w:r>
    </w:p>
    <w:p w14:paraId="13C9EFEC" w14:textId="77777777" w:rsidR="00325606" w:rsidRPr="00DE0CB4" w:rsidRDefault="00325606" w:rsidP="00325606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</w:rPr>
      </w:pPr>
      <w:r w:rsidRPr="00DE0CB4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זיהוי </w:t>
      </w:r>
      <w:r w:rsidRPr="00DE0CB4">
        <w:rPr>
          <w:rFonts w:ascii="Tahoma" w:eastAsia="Arial Unicode MS" w:hAnsi="Tahoma" w:cs="Tahoma" w:hint="cs"/>
          <w:b/>
          <w:bCs/>
          <w:sz w:val="20"/>
          <w:szCs w:val="20"/>
          <w:rtl/>
        </w:rPr>
        <w:t>ואיתור</w:t>
      </w:r>
      <w:r w:rsidRPr="00DE0CB4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צרכי משאבי אנוש</w:t>
      </w:r>
      <w:r w:rsidRPr="00DE0CB4">
        <w:rPr>
          <w:rFonts w:ascii="Tahoma" w:eastAsia="Arial Unicode MS" w:hAnsi="Tahoma" w:cs="Tahoma"/>
          <w:sz w:val="20"/>
          <w:szCs w:val="20"/>
          <w:rtl/>
        </w:rPr>
        <w:t xml:space="preserve"> מהשטח</w:t>
      </w:r>
      <w:r w:rsidRPr="00DE0CB4">
        <w:rPr>
          <w:rFonts w:ascii="Tahoma" w:eastAsia="Arial Unicode MS" w:hAnsi="Tahoma" w:cs="Tahoma" w:hint="cs"/>
          <w:sz w:val="20"/>
          <w:szCs w:val="20"/>
          <w:rtl/>
        </w:rPr>
        <w:t xml:space="preserve">. </w:t>
      </w:r>
    </w:p>
    <w:p w14:paraId="6138A380" w14:textId="1867435B" w:rsidR="00584D63" w:rsidRPr="003E67C7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  <w:rtl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אחריות חברתית</w:t>
      </w: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>: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</w:t>
      </w:r>
      <w:r w:rsidRPr="003E67C7">
        <w:rPr>
          <w:rFonts w:ascii="Tahoma" w:eastAsia="Arial Unicode MS" w:hAnsi="Tahoma" w:cs="Tahoma"/>
          <w:sz w:val="20"/>
          <w:szCs w:val="20"/>
          <w:rtl/>
        </w:rPr>
        <w:t>שותפה בבחירת שותף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 חברתי</w:t>
      </w:r>
      <w:r w:rsidRPr="003E67C7">
        <w:rPr>
          <w:rFonts w:ascii="Tahoma" w:eastAsia="Arial Unicode MS" w:hAnsi="Tahoma" w:cs="Tahoma"/>
          <w:sz w:val="20"/>
          <w:szCs w:val="20"/>
          <w:rtl/>
        </w:rPr>
        <w:t>, ניהול התנדבויות בשוטף וארגון יום שיא שנתי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 על כל ההיבטים.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</w:t>
      </w:r>
    </w:p>
    <w:p w14:paraId="54E56195" w14:textId="77777777" w:rsidR="00584D63" w:rsidRPr="003E67C7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  <w:rtl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אחריות מלאה על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ניהול, הובלה והוצאה לפועל של סדנאות </w:t>
      </w:r>
      <w:r w:rsidRPr="003E67C7">
        <w:rPr>
          <w:rFonts w:ascii="Tahoma" w:eastAsia="Arial Unicode MS" w:hAnsi="Tahoma" w:cs="Tahoma"/>
          <w:sz w:val="20"/>
          <w:szCs w:val="20"/>
          <w:rtl/>
        </w:rPr>
        <w:t>לעובדים חדשים.</w:t>
      </w:r>
    </w:p>
    <w:p w14:paraId="44139D1D" w14:textId="750AF26C" w:rsidR="00584D63" w:rsidRPr="00866763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  <w:rtl/>
        </w:rPr>
      </w:pP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ייזום, </w:t>
      </w:r>
      <w:r w:rsidRPr="00866763"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תכנון והוצאה לפועל של </w:t>
      </w:r>
      <w:r w:rsidRPr="00866763">
        <w:rPr>
          <w:rFonts w:ascii="Tahoma" w:eastAsia="Arial Unicode MS" w:hAnsi="Tahoma" w:cs="Tahoma" w:hint="cs"/>
          <w:sz w:val="20"/>
          <w:szCs w:val="20"/>
          <w:rtl/>
        </w:rPr>
        <w:t>פעילויות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 רווחה ביניהם:</w:t>
      </w:r>
      <w:r w:rsidRPr="00866763">
        <w:rPr>
          <w:rFonts w:ascii="Tahoma" w:eastAsia="Arial Unicode MS" w:hAnsi="Tahoma" w:cs="Tahoma" w:hint="cs"/>
          <w:sz w:val="20"/>
          <w:szCs w:val="20"/>
          <w:rtl/>
        </w:rPr>
        <w:t xml:space="preserve"> כנסים ופורומים ייעודיים, </w:t>
      </w:r>
      <w:r w:rsidR="00E351F3">
        <w:rPr>
          <w:rFonts w:ascii="Tahoma" w:eastAsia="Arial Unicode MS" w:hAnsi="Tahoma" w:cs="Tahoma" w:hint="cs"/>
          <w:sz w:val="20"/>
          <w:szCs w:val="20"/>
          <w:rtl/>
        </w:rPr>
        <w:t>ה</w:t>
      </w:r>
      <w:r w:rsidRPr="00866763">
        <w:rPr>
          <w:rFonts w:ascii="Tahoma" w:eastAsia="Arial Unicode MS" w:hAnsi="Tahoma" w:cs="Tahoma"/>
          <w:sz w:val="20"/>
          <w:szCs w:val="20"/>
          <w:rtl/>
        </w:rPr>
        <w:t>רמות כוסית, כנס סוף שנה,</w:t>
      </w:r>
      <w:r w:rsidRPr="00866763">
        <w:rPr>
          <w:rFonts w:ascii="Tahoma" w:eastAsia="Arial Unicode MS" w:hAnsi="Tahoma" w:cs="Tahoma"/>
          <w:sz w:val="20"/>
          <w:szCs w:val="20"/>
        </w:rPr>
        <w:t xml:space="preserve"> Happy Hour </w:t>
      </w:r>
      <w:r w:rsidRPr="00866763">
        <w:rPr>
          <w:rFonts w:ascii="Tahoma" w:eastAsia="Arial Unicode MS" w:hAnsi="Tahoma" w:cs="Tahoma"/>
          <w:sz w:val="20"/>
          <w:szCs w:val="20"/>
          <w:rtl/>
        </w:rPr>
        <w:t>, ימי הולדת, גיבושים</w:t>
      </w:r>
      <w:r>
        <w:rPr>
          <w:rFonts w:ascii="Tahoma" w:eastAsia="Arial Unicode MS" w:hAnsi="Tahoma" w:cs="Tahoma" w:hint="cs"/>
          <w:sz w:val="20"/>
          <w:szCs w:val="20"/>
          <w:rtl/>
        </w:rPr>
        <w:t>, תרומה לקהילה</w:t>
      </w:r>
      <w:r w:rsidR="00325606">
        <w:rPr>
          <w:rFonts w:ascii="Tahoma" w:eastAsia="Arial Unicode MS" w:hAnsi="Tahoma" w:cs="Tahoma" w:hint="cs"/>
          <w:sz w:val="20"/>
          <w:szCs w:val="20"/>
          <w:rtl/>
        </w:rPr>
        <w:t>, אירוע לילדי עובדים שעולים לכיתה א'</w:t>
      </w:r>
      <w:r w:rsidRPr="00866763">
        <w:rPr>
          <w:rFonts w:ascii="Tahoma" w:eastAsia="Arial Unicode MS" w:hAnsi="Tahoma" w:cs="Tahoma" w:hint="cs"/>
          <w:sz w:val="20"/>
          <w:szCs w:val="20"/>
          <w:rtl/>
        </w:rPr>
        <w:t xml:space="preserve"> ועוד. </w:t>
      </w:r>
    </w:p>
    <w:p w14:paraId="3F7F3D19" w14:textId="77777777" w:rsidR="00584D63" w:rsidRPr="00DE0CB4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</w:rPr>
      </w:pPr>
      <w:r w:rsidRPr="00DE0CB4">
        <w:rPr>
          <w:rFonts w:ascii="Tahoma" w:eastAsia="Arial Unicode MS" w:hAnsi="Tahoma" w:cs="Tahoma"/>
          <w:sz w:val="20"/>
          <w:szCs w:val="20"/>
          <w:rtl/>
        </w:rPr>
        <w:t>הובלה וקידום פעילויות פנים שמטרתן חיבור העובדים לשפת המותג ו</w:t>
      </w:r>
      <w:r w:rsidRPr="00DE0CB4">
        <w:rPr>
          <w:rFonts w:ascii="Tahoma" w:eastAsia="Arial Unicode MS" w:hAnsi="Tahoma" w:cs="Tahoma" w:hint="cs"/>
          <w:sz w:val="20"/>
          <w:szCs w:val="20"/>
          <w:rtl/>
        </w:rPr>
        <w:t>ל</w:t>
      </w:r>
      <w:r w:rsidRPr="00DE0CB4">
        <w:rPr>
          <w:rFonts w:ascii="Tahoma" w:eastAsia="Arial Unicode MS" w:hAnsi="Tahoma" w:cs="Tahoma"/>
          <w:sz w:val="20"/>
          <w:szCs w:val="20"/>
          <w:rtl/>
        </w:rPr>
        <w:t>ערכי הארגון</w:t>
      </w:r>
      <w:r w:rsidRPr="00DE0CB4">
        <w:rPr>
          <w:rFonts w:ascii="Tahoma" w:eastAsia="Arial Unicode MS" w:hAnsi="Tahoma" w:cs="Tahoma" w:hint="cs"/>
          <w:sz w:val="20"/>
          <w:szCs w:val="20"/>
          <w:rtl/>
        </w:rPr>
        <w:t>.</w:t>
      </w:r>
    </w:p>
    <w:p w14:paraId="0F57C093" w14:textId="77777777" w:rsidR="00584D63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</w:rPr>
      </w:pPr>
      <w:r w:rsidRPr="00DE0CB4">
        <w:rPr>
          <w:rFonts w:ascii="Tahoma" w:eastAsia="Arial Unicode MS" w:hAnsi="Tahoma" w:cs="Tahoma" w:hint="cs"/>
          <w:b/>
          <w:bCs/>
          <w:sz w:val="20"/>
          <w:szCs w:val="20"/>
          <w:rtl/>
        </w:rPr>
        <w:t>ניהול תהליכי רכש ובקרה תקציבית</w:t>
      </w:r>
      <w:r w:rsidRPr="00DE0CB4">
        <w:rPr>
          <w:rFonts w:ascii="Tahoma" w:eastAsia="Arial Unicode MS" w:hAnsi="Tahoma" w:cs="Tahoma" w:hint="cs"/>
          <w:sz w:val="20"/>
          <w:szCs w:val="20"/>
          <w:rtl/>
        </w:rPr>
        <w:t xml:space="preserve">, כולל </w:t>
      </w:r>
      <w:r w:rsidRPr="00DE0CB4">
        <w:rPr>
          <w:rFonts w:ascii="Tahoma" w:eastAsia="Arial Unicode MS" w:hAnsi="Tahoma" w:cs="Tahoma"/>
          <w:sz w:val="20"/>
          <w:szCs w:val="20"/>
          <w:rtl/>
        </w:rPr>
        <w:t>איתור ספקים והתנהלות מולם</w:t>
      </w:r>
      <w:r w:rsidRPr="00DE0CB4">
        <w:rPr>
          <w:rFonts w:ascii="Tahoma" w:eastAsia="Arial Unicode MS" w:hAnsi="Tahoma" w:cs="Tahoma" w:hint="cs"/>
          <w:sz w:val="20"/>
          <w:szCs w:val="20"/>
          <w:rtl/>
        </w:rPr>
        <w:t xml:space="preserve">. </w:t>
      </w:r>
    </w:p>
    <w:p w14:paraId="36079924" w14:textId="40031385" w:rsidR="00584D63" w:rsidRDefault="00584D63" w:rsidP="00584D63">
      <w:pPr>
        <w:pStyle w:val="af0"/>
        <w:numPr>
          <w:ilvl w:val="0"/>
          <w:numId w:val="7"/>
        </w:numPr>
        <w:spacing w:line="360" w:lineRule="auto"/>
        <w:ind w:left="378" w:hanging="357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יד ימינו של מנכ"ל החברה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: ניהול יומן ולו"ז מורכב. </w:t>
      </w:r>
    </w:p>
    <w:p w14:paraId="6EB15A90" w14:textId="77777777" w:rsidR="00DD196D" w:rsidRPr="003E67C7" w:rsidRDefault="00DD196D" w:rsidP="00747F41">
      <w:pPr>
        <w:spacing w:line="360" w:lineRule="auto"/>
        <w:ind w:left="-1054"/>
        <w:rPr>
          <w:rFonts w:eastAsia="Arial Unicode MS"/>
          <w:sz w:val="20"/>
          <w:szCs w:val="20"/>
        </w:rPr>
      </w:pPr>
    </w:p>
    <w:p w14:paraId="11A921FC" w14:textId="77777777" w:rsidR="00747F41" w:rsidRPr="003E67C7" w:rsidRDefault="00DD196D" w:rsidP="00747F41">
      <w:pPr>
        <w:bidi/>
        <w:spacing w:line="360" w:lineRule="auto"/>
        <w:rPr>
          <w:rFonts w:eastAsia="Arial Unicode MS"/>
          <w:sz w:val="20"/>
          <w:szCs w:val="20"/>
          <w:rtl/>
        </w:rPr>
      </w:pPr>
      <w:r w:rsidRPr="003E67C7">
        <w:rPr>
          <w:rFonts w:eastAsia="Arial Unicode MS"/>
          <w:sz w:val="20"/>
          <w:szCs w:val="20"/>
          <w:rtl/>
        </w:rPr>
        <w:t xml:space="preserve">2010- 2018: 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  <w:rtl/>
        </w:rPr>
        <w:t>מנהלת תחום תעסוקה</w:t>
      </w:r>
      <w:r w:rsidRPr="003E67C7">
        <w:rPr>
          <w:rFonts w:eastAsia="Arial Unicode MS"/>
          <w:sz w:val="20"/>
          <w:szCs w:val="20"/>
          <w:rtl/>
        </w:rPr>
        <w:t>, מרכז צעירים "החממה", אגף הנוער והצעירים, עיריית פתח-תקווה.</w:t>
      </w:r>
    </w:p>
    <w:p w14:paraId="36AB7B26" w14:textId="77777777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ייעוץ תעסוקתי וליווי צעירים ברמה פרטנית וקבוצתית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הכוונה לניהול קריירה, הסבת מקצוע ובחירת מקצוע לימוד, איתור חסמים במציאת עבודה, בנית תכנית תעסוקתי לטווח ארוך, כתיבה/ שדרוג קורות חיים, כלים אפקטיביים לחיפוש עבודה, הכנה לראיונות עבודה, זכויות עובדים, הכנה למרכזי הערכה והכנה לימי אבחון.</w:t>
      </w:r>
    </w:p>
    <w:p w14:paraId="3414B034" w14:textId="25F773F2" w:rsidR="00747F41" w:rsidRPr="003E67C7" w:rsidRDefault="004D5E97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>קידום</w:t>
      </w:r>
      <w:r w:rsidR="00DD196D"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פרויקטים עירוניים</w:t>
      </w:r>
      <w:r w:rsidR="00DD196D" w:rsidRPr="003E67C7">
        <w:rPr>
          <w:rFonts w:ascii="Tahoma" w:eastAsia="Arial Unicode MS" w:hAnsi="Tahoma" w:cs="Tahoma"/>
          <w:sz w:val="20"/>
          <w:szCs w:val="20"/>
          <w:rtl/>
        </w:rPr>
        <w:t xml:space="preserve"> בתחום התעסוקה: התמחויות לסטודנטים, </w:t>
      </w:r>
      <w:r w:rsidR="00DD196D"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יריד תעסוקה עירוני</w:t>
      </w:r>
      <w:r w:rsidR="00DD196D" w:rsidRPr="003E67C7">
        <w:rPr>
          <w:rFonts w:ascii="Tahoma" w:eastAsia="Arial Unicode MS" w:hAnsi="Tahoma" w:cs="Tahoma"/>
          <w:sz w:val="20"/>
          <w:szCs w:val="20"/>
          <w:rtl/>
        </w:rPr>
        <w:t xml:space="preserve">, ימי זרקור ועוד. </w:t>
      </w:r>
    </w:p>
    <w:p w14:paraId="75DDA2D1" w14:textId="40CB0CEE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הדרכה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פיתוח סדנאות הכנה לעולם העבודה והעברת</w:t>
      </w:r>
      <w:r w:rsidR="00866763">
        <w:rPr>
          <w:rFonts w:ascii="Tahoma" w:eastAsia="Arial Unicode MS" w:hAnsi="Tahoma" w:cs="Tahoma" w:hint="cs"/>
          <w:sz w:val="20"/>
          <w:szCs w:val="20"/>
          <w:rtl/>
        </w:rPr>
        <w:t>ן</w:t>
      </w:r>
      <w:r w:rsidRPr="003E67C7">
        <w:rPr>
          <w:rFonts w:ascii="Tahoma" w:eastAsia="Arial Unicode MS" w:hAnsi="Tahoma" w:cs="Tahoma"/>
          <w:sz w:val="20"/>
          <w:szCs w:val="20"/>
          <w:rtl/>
        </w:rPr>
        <w:t>, תוך איתור צרכי הצעירים בעיר ובהתאם לשוק העבודה הדינ</w:t>
      </w:r>
      <w:r w:rsidR="00E351F3">
        <w:rPr>
          <w:rFonts w:ascii="Tahoma" w:eastAsia="Arial Unicode MS" w:hAnsi="Tahoma" w:cs="Tahoma" w:hint="cs"/>
          <w:sz w:val="20"/>
          <w:szCs w:val="20"/>
          <w:rtl/>
        </w:rPr>
        <w:t>א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מי.   </w:t>
      </w:r>
    </w:p>
    <w:p w14:paraId="4FFF2078" w14:textId="77777777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>ניהול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קשרי מעסיקים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והובלת שיתופי פעולה ברמה עירונית: איתור מקורות תעסוקה זמינים ואיכותיים, סיוע בהשמה מול מעסיקים והנגשת מידע על ההזדמנויות התעסוקתיות בעיר פתח תקווה, בנוסף תחזוק מאגר משרות. </w:t>
      </w:r>
    </w:p>
    <w:p w14:paraId="14F5E883" w14:textId="77777777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ניהול תקציב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בניית תכנית עבודה שנתית, הקצאת תקציב לפרויקטים וגיוס מקורות כספיים נוספים בעת הצורך.</w:t>
      </w:r>
    </w:p>
    <w:p w14:paraId="1EBDEB77" w14:textId="0C70784D" w:rsidR="00747F41" w:rsidRPr="00C4094E" w:rsidRDefault="00F077DF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C4094E">
        <w:rPr>
          <w:rFonts w:ascii="Tahoma" w:eastAsia="Arial Unicode MS" w:hAnsi="Tahoma" w:cs="Tahoma"/>
          <w:b/>
          <w:bCs/>
          <w:sz w:val="20"/>
          <w:szCs w:val="20"/>
          <w:rtl/>
        </w:rPr>
        <w:t>איתור פוטנציאל להכשרות</w:t>
      </w:r>
      <w:r w:rsidR="00C4094E" w:rsidRPr="00C4094E"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 מקצועיות</w:t>
      </w:r>
      <w:r w:rsidRPr="00C4094E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וקורסים </w:t>
      </w:r>
      <w:r w:rsidRPr="00C4094E">
        <w:rPr>
          <w:rFonts w:ascii="Tahoma" w:eastAsia="Arial Unicode MS" w:hAnsi="Tahoma" w:cs="Tahoma"/>
          <w:sz w:val="20"/>
          <w:szCs w:val="20"/>
          <w:rtl/>
        </w:rPr>
        <w:t>והוצאתם לפועל</w:t>
      </w:r>
      <w:r w:rsidR="00C4094E" w:rsidRPr="00C4094E">
        <w:rPr>
          <w:rFonts w:ascii="Tahoma" w:eastAsia="Arial Unicode MS" w:hAnsi="Tahoma" w:cs="Tahoma" w:hint="cs"/>
          <w:sz w:val="20"/>
          <w:szCs w:val="20"/>
          <w:rtl/>
        </w:rPr>
        <w:t xml:space="preserve">: </w:t>
      </w:r>
      <w:r w:rsidR="00DD196D" w:rsidRPr="00C4094E">
        <w:rPr>
          <w:rFonts w:ascii="Tahoma" w:eastAsia="Arial Unicode MS" w:hAnsi="Tahoma" w:cs="Tahoma"/>
          <w:sz w:val="20"/>
          <w:szCs w:val="20"/>
          <w:rtl/>
        </w:rPr>
        <w:t xml:space="preserve">בחירת ספק, תכני קורס, גיוס משתתפים ותיאום מול גורמים שונים. </w:t>
      </w:r>
    </w:p>
    <w:p w14:paraId="11EE7B56" w14:textId="77777777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גיוס, קליטה וניהול צוות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הסטודנטים שמתנדבים במרכז הצעירים. </w:t>
      </w:r>
    </w:p>
    <w:p w14:paraId="69CF5A34" w14:textId="32AEA040" w:rsidR="00747F41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עבודה עם אוכלוסיות מגוונות: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מעוטות יכולות, חיילים משוחררים, סטודנטים, אקדמאים, אימהות, עולים ועוד. </w:t>
      </w:r>
    </w:p>
    <w:p w14:paraId="447C8FFF" w14:textId="374B963C" w:rsidR="00DD196D" w:rsidRPr="003E67C7" w:rsidRDefault="00DD196D" w:rsidP="00747F41">
      <w:pPr>
        <w:pStyle w:val="af0"/>
        <w:numPr>
          <w:ilvl w:val="0"/>
          <w:numId w:val="8"/>
        </w:numPr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>קשר שוטף מול גופים עירוניים, ציבוריים ופיננסיים ויצירת שותפויות בתחומים תעסוקה, פיננסי וגיוס משאבים.</w:t>
      </w:r>
    </w:p>
    <w:p w14:paraId="6D0BC3D0" w14:textId="3E0F1388" w:rsidR="00DB5B13" w:rsidRPr="00DB5B13" w:rsidRDefault="00DB5B13" w:rsidP="00DB5B13">
      <w:pPr>
        <w:pStyle w:val="af0"/>
        <w:numPr>
          <w:ilvl w:val="0"/>
          <w:numId w:val="8"/>
        </w:numPr>
        <w:tabs>
          <w:tab w:val="right" w:pos="566"/>
          <w:tab w:val="right" w:pos="746"/>
        </w:tabs>
        <w:spacing w:line="360" w:lineRule="auto"/>
        <w:rPr>
          <w:rFonts w:ascii="Tahoma" w:eastAsia="Arial Unicode MS" w:hAnsi="Tahoma" w:cs="Tahoma"/>
          <w:sz w:val="20"/>
          <w:szCs w:val="20"/>
        </w:rPr>
      </w:pPr>
      <w:r w:rsidRPr="00DB5B13">
        <w:rPr>
          <w:rFonts w:ascii="Tahoma" w:eastAsia="Arial Unicode MS" w:hAnsi="Tahoma" w:cs="Tahoma" w:hint="cs"/>
          <w:sz w:val="20"/>
          <w:szCs w:val="20"/>
          <w:rtl/>
        </w:rPr>
        <w:t xml:space="preserve">עבודה מול ממשקים רבים </w:t>
      </w:r>
      <w:r>
        <w:rPr>
          <w:rFonts w:ascii="Tahoma" w:eastAsia="Arial Unicode MS" w:hAnsi="Tahoma" w:cs="Tahoma" w:hint="cs"/>
          <w:sz w:val="20"/>
          <w:szCs w:val="20"/>
          <w:rtl/>
        </w:rPr>
        <w:t>ו</w:t>
      </w:r>
      <w:r w:rsidRPr="00DB5B13">
        <w:rPr>
          <w:rFonts w:ascii="Tahoma" w:eastAsia="Arial Unicode MS" w:hAnsi="Tahoma" w:cs="Tahoma" w:hint="cs"/>
          <w:sz w:val="20"/>
          <w:szCs w:val="20"/>
          <w:rtl/>
        </w:rPr>
        <w:t xml:space="preserve">מגוונים </w:t>
      </w:r>
      <w:r>
        <w:rPr>
          <w:rFonts w:ascii="Tahoma" w:eastAsia="Arial Unicode MS" w:hAnsi="Tahoma" w:cs="Tahoma" w:hint="cs"/>
          <w:sz w:val="20"/>
          <w:szCs w:val="20"/>
          <w:rtl/>
        </w:rPr>
        <w:t>בעירייה</w:t>
      </w:r>
      <w:r w:rsidRPr="00DB5B13">
        <w:rPr>
          <w:rFonts w:ascii="Tahoma" w:eastAsia="Arial Unicode MS" w:hAnsi="Tahoma" w:cs="Tahoma" w:hint="cs"/>
          <w:sz w:val="20"/>
          <w:szCs w:val="20"/>
          <w:rtl/>
        </w:rPr>
        <w:t xml:space="preserve">. </w:t>
      </w:r>
    </w:p>
    <w:p w14:paraId="79AD0C50" w14:textId="1ACDDD46" w:rsidR="00DD196D" w:rsidRPr="00DB5B13" w:rsidRDefault="00DD196D" w:rsidP="00747F41">
      <w:pPr>
        <w:pStyle w:val="af0"/>
        <w:spacing w:line="360" w:lineRule="auto"/>
        <w:ind w:left="-694"/>
        <w:rPr>
          <w:rFonts w:ascii="Tahoma" w:eastAsia="Arial Unicode MS" w:hAnsi="Tahoma" w:cs="Tahoma"/>
          <w:sz w:val="20"/>
          <w:szCs w:val="20"/>
          <w:rtl/>
        </w:rPr>
      </w:pPr>
    </w:p>
    <w:p w14:paraId="69E5F549" w14:textId="35FFD09B" w:rsidR="00866763" w:rsidRDefault="00866763" w:rsidP="00A22B35">
      <w:pPr>
        <w:pStyle w:val="af0"/>
        <w:spacing w:line="360" w:lineRule="auto"/>
        <w:ind w:left="-694"/>
        <w:rPr>
          <w:rFonts w:ascii="Tahoma" w:eastAsia="Arial Unicode MS" w:hAnsi="Tahoma" w:cs="Tahoma"/>
          <w:sz w:val="20"/>
          <w:szCs w:val="20"/>
          <w:rtl/>
        </w:rPr>
      </w:pPr>
    </w:p>
    <w:p w14:paraId="7C0094FB" w14:textId="77777777" w:rsidR="00DD196D" w:rsidRPr="003E67C7" w:rsidRDefault="00DD196D" w:rsidP="00747F41">
      <w:pPr>
        <w:tabs>
          <w:tab w:val="left" w:pos="566"/>
          <w:tab w:val="left" w:pos="926"/>
        </w:tabs>
        <w:bidi/>
        <w:spacing w:line="360" w:lineRule="auto"/>
        <w:rPr>
          <w:rFonts w:eastAsia="Arial Unicode MS"/>
          <w:b/>
          <w:bCs/>
          <w:sz w:val="20"/>
          <w:szCs w:val="20"/>
          <w:rtl/>
        </w:rPr>
      </w:pPr>
      <w:r w:rsidRPr="003E67C7">
        <w:rPr>
          <w:rFonts w:eastAsia="Arial Unicode MS"/>
          <w:sz w:val="20"/>
          <w:szCs w:val="20"/>
          <w:rtl/>
        </w:rPr>
        <w:t xml:space="preserve">2003-2010: 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</w:rPr>
        <w:t>012Smile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rtl/>
        </w:rPr>
        <w:t xml:space="preserve"> </w:t>
      </w:r>
      <w:r w:rsidRPr="003E67C7">
        <w:rPr>
          <w:rFonts w:eastAsia="Arial Unicode MS"/>
          <w:b/>
          <w:bCs/>
          <w:sz w:val="20"/>
          <w:szCs w:val="20"/>
          <w:rtl/>
        </w:rPr>
        <w:t>(כיום פרטנר)</w:t>
      </w:r>
    </w:p>
    <w:p w14:paraId="3D6060B6" w14:textId="77777777" w:rsidR="00DD196D" w:rsidRPr="003E67C7" w:rsidRDefault="00DD196D" w:rsidP="00747F41">
      <w:pPr>
        <w:tabs>
          <w:tab w:val="left" w:pos="566"/>
          <w:tab w:val="left" w:pos="926"/>
        </w:tabs>
        <w:bidi/>
        <w:spacing w:line="360" w:lineRule="auto"/>
        <w:rPr>
          <w:rFonts w:eastAsia="Arial Unicode MS"/>
          <w:b/>
          <w:bCs/>
          <w:sz w:val="20"/>
          <w:szCs w:val="20"/>
          <w:rtl/>
        </w:rPr>
      </w:pPr>
      <w:r w:rsidRPr="003E67C7">
        <w:rPr>
          <w:rFonts w:eastAsia="Arial Unicode MS"/>
          <w:sz w:val="20"/>
          <w:szCs w:val="20"/>
          <w:rtl/>
        </w:rPr>
        <w:t xml:space="preserve">2007-2010: 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  <w:rtl/>
        </w:rPr>
        <w:t>ניהול תחום משאבי אנוש- אגף שירות לקוחות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rtl/>
        </w:rPr>
        <w:t xml:space="preserve"> </w:t>
      </w:r>
    </w:p>
    <w:p w14:paraId="356B05F4" w14:textId="0ADE5FE5" w:rsidR="00DD196D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הובלה מלאה של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תהליכי הגיוס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פרסום משרות, סינון קורות חיים ,איתור מקורות</w:t>
      </w:r>
      <w:r w:rsidRPr="003E67C7">
        <w:rPr>
          <w:rFonts w:ascii="Tahoma" w:eastAsia="Arial Unicode MS" w:hAnsi="Tahoma" w:cs="Tahoma"/>
          <w:sz w:val="20"/>
          <w:szCs w:val="20"/>
        </w:rPr>
        <w:t> 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גיוס חדשים, ביצוע מרכזי הערכה, ראיונות טלפונים, ראיונות עומק וראיונות ממליצים באגף שירות לקוחות שכלל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מס' מוקדים ופרופילי גיוס שונים, ביניהם נציגי שירות ומכירה טלפונים ופרונטאליים, מנהלי צוותים, אחמ"שים, תפקידי בק אופיס</w:t>
      </w:r>
      <w:r w:rsidR="00A22B35" w:rsidRPr="003E67C7"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...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 </w:t>
      </w:r>
    </w:p>
    <w:p w14:paraId="65D02154" w14:textId="77777777" w:rsidR="00DD196D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פיתוח מרכזי הערכה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והעברתם תוך כתיבת חוות דעת על מועמדים.</w:t>
      </w:r>
    </w:p>
    <w:p w14:paraId="7C9B7C7D" w14:textId="77777777" w:rsidR="00DD196D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קשר ישיר עם חברות השמה: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התחשבנויות כספיות ושיווק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התפקידים השונים.</w:t>
      </w:r>
    </w:p>
    <w:p w14:paraId="1309E627" w14:textId="77777777" w:rsidR="00747F41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פרט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קליטה וליווי עובדים חדשים, שיחות משוב ושימור עובדים.</w:t>
      </w:r>
    </w:p>
    <w:p w14:paraId="6FC3DD5F" w14:textId="77777777" w:rsidR="00747F41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ביצוע ראיונות/מרכזי הערכה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לניודים וקידומים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פנימיים לתפקידים בתוך החברה.</w:t>
      </w:r>
    </w:p>
    <w:p w14:paraId="6C71D89F" w14:textId="77777777" w:rsidR="00747F41" w:rsidRPr="003E67C7" w:rsidRDefault="00DD196D" w:rsidP="00747F41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רווחה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ארגון והפקת ירידים לעובדים, מתנות לעובדים. עבודה מול ספקים ומו"מ, אחריות על פרויקטים התנדבותיים.</w:t>
      </w:r>
    </w:p>
    <w:p w14:paraId="21203D12" w14:textId="1CC526F1" w:rsidR="00747F41" w:rsidRPr="003E67C7" w:rsidRDefault="00DD196D" w:rsidP="003E67C7">
      <w:pPr>
        <w:pStyle w:val="af0"/>
        <w:numPr>
          <w:ilvl w:val="0"/>
          <w:numId w:val="7"/>
        </w:numPr>
        <w:tabs>
          <w:tab w:val="left" w:pos="566"/>
          <w:tab w:val="left" w:pos="926"/>
        </w:tabs>
        <w:spacing w:line="360" w:lineRule="auto"/>
        <w:ind w:left="360"/>
        <w:rPr>
          <w:rFonts w:ascii="Tahoma" w:eastAsia="Arial Unicode MS" w:hAnsi="Tahoma" w:cs="Tahoma"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שכר</w:t>
      </w:r>
      <w:r w:rsidRPr="003E67C7">
        <w:rPr>
          <w:rFonts w:ascii="Tahoma" w:eastAsia="Arial Unicode MS" w:hAnsi="Tahoma" w:cs="Tahoma"/>
          <w:sz w:val="20"/>
          <w:szCs w:val="20"/>
          <w:rtl/>
        </w:rPr>
        <w:t>: ידע בתחום שכר, דיני עבודה ויחסי עבודה,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עדכון דווחי שעות, בניית דוחות. </w:t>
      </w:r>
    </w:p>
    <w:p w14:paraId="5B603B3E" w14:textId="77777777" w:rsidR="00DD196D" w:rsidRPr="003E67C7" w:rsidRDefault="00DD196D" w:rsidP="00747F41">
      <w:pPr>
        <w:spacing w:line="360" w:lineRule="auto"/>
        <w:ind w:left="334"/>
        <w:rPr>
          <w:rFonts w:asciiTheme="minorBidi" w:eastAsia="Arial Unicode MS" w:hAnsiTheme="minorBidi" w:cstheme="minorBidi"/>
          <w:sz w:val="20"/>
          <w:szCs w:val="20"/>
          <w:rtl/>
        </w:rPr>
      </w:pPr>
    </w:p>
    <w:p w14:paraId="15CD958A" w14:textId="2505195A" w:rsidR="00DD196D" w:rsidRPr="003E67C7" w:rsidRDefault="00DD196D" w:rsidP="00747F41">
      <w:pPr>
        <w:tabs>
          <w:tab w:val="right" w:pos="566"/>
          <w:tab w:val="right" w:pos="746"/>
        </w:tabs>
        <w:bidi/>
        <w:spacing w:line="360" w:lineRule="auto"/>
        <w:ind w:left="56"/>
        <w:rPr>
          <w:rFonts w:eastAsia="Arial Unicode MS"/>
          <w:b/>
          <w:bCs/>
          <w:sz w:val="20"/>
          <w:szCs w:val="20"/>
          <w:rtl/>
        </w:rPr>
      </w:pPr>
      <w:r w:rsidRPr="003E67C7">
        <w:rPr>
          <w:rFonts w:eastAsia="Arial Unicode MS"/>
          <w:sz w:val="20"/>
          <w:szCs w:val="20"/>
          <w:rtl/>
        </w:rPr>
        <w:t xml:space="preserve">2003-2007: </w:t>
      </w:r>
      <w:r w:rsidR="00DB5B13">
        <w:rPr>
          <w:rFonts w:eastAsia="Arial Unicode MS" w:hint="cs"/>
          <w:b/>
          <w:bCs/>
          <w:color w:val="1F497D" w:themeColor="text2"/>
          <w:sz w:val="20"/>
          <w:szCs w:val="20"/>
          <w:u w:val="single"/>
          <w:rtl/>
          <w:lang w:bidi="he-IL"/>
        </w:rPr>
        <w:t>אחראית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  <w:rtl/>
        </w:rPr>
        <w:t xml:space="preserve"> הדרכה- אגף שירות לקוחות ומכירה </w:t>
      </w:r>
    </w:p>
    <w:p w14:paraId="27160CF7" w14:textId="77777777" w:rsidR="002D7D69" w:rsidRPr="003E67C7" w:rsidRDefault="002D7D69" w:rsidP="002D7D69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bookmarkStart w:id="0" w:name="_Hlk150527389"/>
      <w:bookmarkStart w:id="1" w:name="_Hlk150526621"/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ניהול צוות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מדריכים ברמה האישית והמקצועית: אחריות על </w:t>
      </w:r>
      <w:r>
        <w:rPr>
          <w:rFonts w:ascii="Tahoma" w:eastAsia="Arial Unicode MS" w:hAnsi="Tahoma" w:cs="Tahoma" w:hint="cs"/>
          <w:sz w:val="20"/>
          <w:szCs w:val="20"/>
          <w:rtl/>
        </w:rPr>
        <w:t>ליווי ו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הכשרת הצוות, </w:t>
      </w:r>
      <w:r>
        <w:rPr>
          <w:rFonts w:ascii="Tahoma" w:eastAsia="Arial Unicode MS" w:hAnsi="Tahoma" w:cs="Tahoma" w:hint="cs"/>
          <w:sz w:val="20"/>
          <w:szCs w:val="20"/>
          <w:rtl/>
        </w:rPr>
        <w:t xml:space="preserve">הכנת מערכי השיעור,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מיומנויות הנחייה, חניכה ומשוב. </w:t>
      </w:r>
    </w:p>
    <w:bookmarkEnd w:id="0"/>
    <w:p w14:paraId="7D79B0CB" w14:textId="45803414" w:rsidR="00DD196D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ניהול קורסי הקליטה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של מחלקת שרות לקוחות ומחלקת המכירה ופיקוח על רמת הקורס.</w:t>
      </w:r>
    </w:p>
    <w:p w14:paraId="4DF95575" w14:textId="0515A11E" w:rsidR="00E5033C" w:rsidRPr="00E5033C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בנייה, הטמעה ופיתוח מערכי הדרכה</w:t>
      </w:r>
      <w:r w:rsidR="00E5033C">
        <w:rPr>
          <w:rFonts w:ascii="Tahoma" w:eastAsia="Arial Unicode MS" w:hAnsi="Tahoma" w:cs="Tahoma" w:hint="cs"/>
          <w:sz w:val="20"/>
          <w:szCs w:val="20"/>
          <w:rtl/>
        </w:rPr>
        <w:t xml:space="preserve"> ופתרונות הדרכה</w:t>
      </w:r>
      <w:r w:rsidR="00E5033C"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 </w:t>
      </w:r>
      <w:r w:rsidR="00E5033C">
        <w:rPr>
          <w:rFonts w:ascii="Tahoma" w:eastAsia="Arial Unicode MS" w:hAnsi="Tahoma" w:cs="Tahoma" w:hint="cs"/>
          <w:sz w:val="20"/>
          <w:szCs w:val="20"/>
          <w:rtl/>
        </w:rPr>
        <w:t>ביניהם</w:t>
      </w:r>
      <w:r w:rsidR="00E5033C" w:rsidRPr="00E5033C">
        <w:rPr>
          <w:rFonts w:ascii="Tahoma" w:eastAsia="Arial Unicode MS" w:hAnsi="Tahoma" w:cs="Tahoma" w:hint="cs"/>
          <w:sz w:val="20"/>
          <w:szCs w:val="20"/>
          <w:rtl/>
        </w:rPr>
        <w:t xml:space="preserve"> ת</w:t>
      </w:r>
      <w:r w:rsidR="00E5033C">
        <w:rPr>
          <w:rFonts w:ascii="Tahoma" w:eastAsia="Arial Unicode MS" w:hAnsi="Tahoma" w:cs="Tahoma" w:hint="cs"/>
          <w:sz w:val="20"/>
          <w:szCs w:val="20"/>
          <w:rtl/>
        </w:rPr>
        <w:t>ו</w:t>
      </w:r>
      <w:r w:rsidR="00E5033C" w:rsidRPr="00E5033C">
        <w:rPr>
          <w:rFonts w:ascii="Tahoma" w:eastAsia="Arial Unicode MS" w:hAnsi="Tahoma" w:cs="Tahoma" w:hint="cs"/>
          <w:sz w:val="20"/>
          <w:szCs w:val="20"/>
          <w:rtl/>
        </w:rPr>
        <w:t>כניות הכשרה לצוותים.</w:t>
      </w:r>
      <w:r w:rsidR="00E5033C"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 </w:t>
      </w:r>
    </w:p>
    <w:p w14:paraId="17F263FD" w14:textId="5784A043" w:rsidR="00DD196D" w:rsidRPr="003E67C7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העברת סדנאות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מיומנויות רכות לנציגים. </w:t>
      </w:r>
    </w:p>
    <w:p w14:paraId="48F2A565" w14:textId="77777777" w:rsidR="00DD196D" w:rsidRPr="003E67C7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איתור ואבחון צרכי הדרכה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במוקדים: בניית מסלולי הכשרה לנציגים חדשים וותיקים וכן לבעלי תפקיד שונים.</w:t>
      </w:r>
    </w:p>
    <w:p w14:paraId="1FBFEE48" w14:textId="77777777" w:rsidR="00DD196D" w:rsidRPr="003E67C7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ביצוע מעקב אחר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אפקטיביות הדרכה 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ובניית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תהליכים לשיפור ולייעול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.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</w:t>
      </w:r>
    </w:p>
    <w:p w14:paraId="4B1181AB" w14:textId="6FFE8EC5" w:rsidR="00F077DF" w:rsidRPr="00F077DF" w:rsidRDefault="00F077DF" w:rsidP="00F077DF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  <w:rtl/>
        </w:rPr>
      </w:pP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>מ</w:t>
      </w:r>
      <w:r w:rsidRPr="00F077DF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עקב ובקרה בהתאם לתוכנית </w:t>
      </w:r>
      <w:r>
        <w:rPr>
          <w:rFonts w:ascii="Tahoma" w:eastAsia="Arial Unicode MS" w:hAnsi="Tahoma" w:cs="Tahoma" w:hint="cs"/>
          <w:b/>
          <w:bCs/>
          <w:sz w:val="20"/>
          <w:szCs w:val="20"/>
          <w:rtl/>
        </w:rPr>
        <w:t xml:space="preserve">הדרכה </w:t>
      </w:r>
      <w:r w:rsidRPr="00F077DF">
        <w:rPr>
          <w:rFonts w:ascii="Tahoma" w:eastAsia="Arial Unicode MS" w:hAnsi="Tahoma" w:cs="Tahoma"/>
          <w:b/>
          <w:bCs/>
          <w:sz w:val="20"/>
          <w:szCs w:val="20"/>
          <w:rtl/>
        </w:rPr>
        <w:t>שנתית.</w:t>
      </w:r>
    </w:p>
    <w:p w14:paraId="251B9790" w14:textId="4E99C088" w:rsidR="00DD196D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ניהול תקציב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: בניית </w:t>
      </w:r>
      <w:r w:rsidRPr="003E67C7">
        <w:rPr>
          <w:rFonts w:ascii="Tahoma" w:eastAsia="Arial Unicode MS" w:hAnsi="Tahoma" w:cs="Tahoma"/>
          <w:b/>
          <w:bCs/>
          <w:sz w:val="20"/>
          <w:szCs w:val="20"/>
          <w:rtl/>
        </w:rPr>
        <w:t>תכנית הדרכה שנתית</w:t>
      </w:r>
      <w:r w:rsidRPr="003E67C7">
        <w:rPr>
          <w:rFonts w:ascii="Tahoma" w:eastAsia="Arial Unicode MS" w:hAnsi="Tahoma" w:cs="Tahoma"/>
          <w:sz w:val="20"/>
          <w:szCs w:val="20"/>
          <w:rtl/>
        </w:rPr>
        <w:t xml:space="preserve"> לצוות המדריכים, לנציגים ולמנהלים במוקדים.</w:t>
      </w:r>
    </w:p>
    <w:p w14:paraId="6BDC0F58" w14:textId="744598C1" w:rsidR="002D7D69" w:rsidRPr="002D7D69" w:rsidRDefault="00F077DF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2D7D69">
        <w:rPr>
          <w:rFonts w:ascii="Tahoma" w:eastAsia="Arial Unicode MS" w:hAnsi="Tahoma" w:cs="Tahoma"/>
          <w:b/>
          <w:bCs/>
          <w:sz w:val="20"/>
          <w:szCs w:val="20"/>
          <w:rtl/>
        </w:rPr>
        <w:t>אדמיניסטרציה</w:t>
      </w:r>
      <w:r w:rsidRPr="002D7D69">
        <w:rPr>
          <w:rFonts w:ascii="Tahoma" w:eastAsia="Arial Unicode MS" w:hAnsi="Tahoma" w:cs="Tahoma"/>
          <w:sz w:val="20"/>
          <w:szCs w:val="20"/>
          <w:rtl/>
        </w:rPr>
        <w:t>- תיאום הדרכות, ריכוז משתתפים, תיאום כיתת הדרכה</w:t>
      </w:r>
      <w:r w:rsidR="002D7D69" w:rsidRPr="002D7D69">
        <w:rPr>
          <w:rFonts w:ascii="Tahoma" w:eastAsia="Arial Unicode MS" w:hAnsi="Tahoma" w:cs="Tahoma" w:hint="cs"/>
          <w:sz w:val="20"/>
          <w:szCs w:val="20"/>
          <w:rtl/>
        </w:rPr>
        <w:t xml:space="preserve">, בניית </w:t>
      </w:r>
      <w:r w:rsidRPr="002D7D69">
        <w:rPr>
          <w:rFonts w:ascii="Tahoma" w:eastAsia="Arial Unicode MS" w:hAnsi="Tahoma" w:cs="Tahoma" w:hint="cs"/>
          <w:sz w:val="20"/>
          <w:szCs w:val="20"/>
          <w:rtl/>
        </w:rPr>
        <w:t>משובים</w:t>
      </w:r>
      <w:r w:rsidR="002D7D69">
        <w:rPr>
          <w:rFonts w:ascii="Tahoma" w:eastAsia="Arial Unicode MS" w:hAnsi="Tahoma" w:cs="Tahoma" w:hint="cs"/>
          <w:sz w:val="20"/>
          <w:szCs w:val="20"/>
          <w:rtl/>
        </w:rPr>
        <w:t>.</w:t>
      </w:r>
      <w:r w:rsidR="002D7D69" w:rsidRPr="002D7D69">
        <w:rPr>
          <w:rFonts w:ascii="Tahoma" w:eastAsia="Arial Unicode MS" w:hAnsi="Tahoma" w:cs="Tahoma" w:hint="cs"/>
          <w:sz w:val="20"/>
          <w:szCs w:val="20"/>
          <w:rtl/>
        </w:rPr>
        <w:t xml:space="preserve"> </w:t>
      </w:r>
    </w:p>
    <w:p w14:paraId="2E924149" w14:textId="45D73369" w:rsidR="00DD196D" w:rsidRDefault="00DD196D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b/>
          <w:bCs/>
          <w:sz w:val="20"/>
          <w:szCs w:val="20"/>
        </w:rPr>
      </w:pPr>
      <w:r w:rsidRPr="002D7D69">
        <w:rPr>
          <w:rFonts w:ascii="Tahoma" w:eastAsia="Arial Unicode MS" w:hAnsi="Tahoma" w:cs="Tahoma"/>
          <w:sz w:val="20"/>
          <w:szCs w:val="20"/>
          <w:rtl/>
        </w:rPr>
        <w:t>שותפה בתהליכים חוצי ארגון כגון:</w:t>
      </w:r>
      <w:r w:rsidRPr="002D7D69">
        <w:rPr>
          <w:rFonts w:ascii="Tahoma" w:eastAsia="Arial Unicode MS" w:hAnsi="Tahoma" w:cs="Tahoma"/>
          <w:b/>
          <w:bCs/>
          <w:sz w:val="20"/>
          <w:szCs w:val="20"/>
          <w:rtl/>
        </w:rPr>
        <w:t xml:space="preserve"> הערכת עובדים, </w:t>
      </w:r>
      <w:r w:rsidRPr="002D7D69">
        <w:rPr>
          <w:rFonts w:ascii="Tahoma" w:eastAsia="Arial Unicode MS" w:hAnsi="Tahoma" w:cs="Tahoma"/>
          <w:sz w:val="20"/>
          <w:szCs w:val="20"/>
          <w:rtl/>
        </w:rPr>
        <w:t xml:space="preserve">ירידים לעובדים ועוד. </w:t>
      </w:r>
    </w:p>
    <w:p w14:paraId="543D62DC" w14:textId="636D1834" w:rsidR="00DB5B13" w:rsidRPr="00DB5B13" w:rsidRDefault="00DB5B13" w:rsidP="00747F41">
      <w:pPr>
        <w:pStyle w:val="af0"/>
        <w:numPr>
          <w:ilvl w:val="0"/>
          <w:numId w:val="7"/>
        </w:numPr>
        <w:tabs>
          <w:tab w:val="right" w:pos="566"/>
          <w:tab w:val="right" w:pos="746"/>
        </w:tabs>
        <w:spacing w:line="360" w:lineRule="auto"/>
        <w:ind w:left="416"/>
        <w:rPr>
          <w:rFonts w:ascii="Tahoma" w:eastAsia="Arial Unicode MS" w:hAnsi="Tahoma" w:cs="Tahoma"/>
          <w:sz w:val="20"/>
          <w:szCs w:val="20"/>
        </w:rPr>
      </w:pPr>
      <w:r w:rsidRPr="00DB5B13">
        <w:rPr>
          <w:rFonts w:ascii="Tahoma" w:eastAsia="Arial Unicode MS" w:hAnsi="Tahoma" w:cs="Tahoma" w:hint="cs"/>
          <w:sz w:val="20"/>
          <w:szCs w:val="20"/>
          <w:rtl/>
        </w:rPr>
        <w:t xml:space="preserve">עבודה מול ממשקים רבים </w:t>
      </w:r>
      <w:r>
        <w:rPr>
          <w:rFonts w:ascii="Tahoma" w:eastAsia="Arial Unicode MS" w:hAnsi="Tahoma" w:cs="Tahoma" w:hint="cs"/>
          <w:sz w:val="20"/>
          <w:szCs w:val="20"/>
          <w:rtl/>
        </w:rPr>
        <w:t>ו</w:t>
      </w:r>
      <w:r w:rsidRPr="00DB5B13">
        <w:rPr>
          <w:rFonts w:ascii="Tahoma" w:eastAsia="Arial Unicode MS" w:hAnsi="Tahoma" w:cs="Tahoma" w:hint="cs"/>
          <w:sz w:val="20"/>
          <w:szCs w:val="20"/>
          <w:rtl/>
        </w:rPr>
        <w:t xml:space="preserve">מגוונים בארגון. </w:t>
      </w:r>
    </w:p>
    <w:bookmarkEnd w:id="1"/>
    <w:p w14:paraId="3BDF5C6B" w14:textId="77777777" w:rsidR="00DD196D" w:rsidRPr="003E67C7" w:rsidRDefault="00DD196D" w:rsidP="00747F41">
      <w:pPr>
        <w:pStyle w:val="af0"/>
        <w:tabs>
          <w:tab w:val="right" w:pos="566"/>
          <w:tab w:val="right" w:pos="746"/>
        </w:tabs>
        <w:spacing w:line="360" w:lineRule="auto"/>
        <w:ind w:left="-694"/>
        <w:rPr>
          <w:rFonts w:asciiTheme="minorBidi" w:eastAsia="Arial Unicode MS" w:hAnsiTheme="minorBidi" w:cstheme="minorBidi"/>
          <w:b/>
          <w:bCs/>
          <w:sz w:val="20"/>
          <w:szCs w:val="20"/>
          <w:rtl/>
        </w:rPr>
      </w:pPr>
    </w:p>
    <w:p w14:paraId="4D073C12" w14:textId="6F65E1E8" w:rsidR="00DD196D" w:rsidRPr="003E67C7" w:rsidRDefault="00DD196D" w:rsidP="00747F41">
      <w:pPr>
        <w:tabs>
          <w:tab w:val="left" w:pos="566"/>
        </w:tabs>
        <w:bidi/>
        <w:spacing w:line="360" w:lineRule="auto"/>
        <w:rPr>
          <w:rFonts w:eastAsia="Arial Unicode MS"/>
          <w:b/>
          <w:bCs/>
          <w:sz w:val="20"/>
          <w:szCs w:val="20"/>
          <w:rtl/>
          <w:lang w:bidi="he-IL"/>
        </w:rPr>
      </w:pPr>
      <w:r w:rsidRPr="003E67C7">
        <w:rPr>
          <w:rFonts w:eastAsia="Arial Unicode MS"/>
          <w:sz w:val="20"/>
          <w:szCs w:val="20"/>
          <w:rtl/>
        </w:rPr>
        <w:t>2001-2003: עבודות סטודנטיאליות</w:t>
      </w:r>
      <w:r w:rsidR="00984FB2">
        <w:rPr>
          <w:rFonts w:eastAsia="Arial Unicode MS" w:hint="cs"/>
          <w:sz w:val="20"/>
          <w:szCs w:val="20"/>
          <w:rtl/>
          <w:lang w:bidi="he-IL"/>
        </w:rPr>
        <w:t xml:space="preserve"> בתחום המכירות והשירות.</w:t>
      </w:r>
      <w:r w:rsidR="00800466">
        <w:rPr>
          <w:rFonts w:eastAsia="Arial Unicode MS" w:hint="cs"/>
          <w:sz w:val="20"/>
          <w:szCs w:val="20"/>
          <w:rtl/>
          <w:lang w:bidi="he-IL"/>
        </w:rPr>
        <w:t xml:space="preserve"> </w:t>
      </w:r>
    </w:p>
    <w:p w14:paraId="299862CC" w14:textId="77777777" w:rsidR="00DD196D" w:rsidRPr="003E67C7" w:rsidRDefault="00DD196D" w:rsidP="00747F41">
      <w:pPr>
        <w:bidi/>
        <w:spacing w:line="360" w:lineRule="auto"/>
        <w:ind w:left="-1054"/>
        <w:rPr>
          <w:rFonts w:eastAsia="Arial Unicode MS"/>
          <w:b/>
          <w:bCs/>
          <w:color w:val="333399"/>
          <w:sz w:val="20"/>
          <w:szCs w:val="20"/>
          <w:u w:val="single"/>
          <w:rtl/>
        </w:rPr>
      </w:pPr>
    </w:p>
    <w:p w14:paraId="5612F7F0" w14:textId="77777777" w:rsidR="00DD196D" w:rsidRPr="003E67C7" w:rsidRDefault="00DD196D" w:rsidP="00747F41">
      <w:pPr>
        <w:bidi/>
        <w:spacing w:line="360" w:lineRule="auto"/>
        <w:rPr>
          <w:rFonts w:eastAsia="Arial Unicode MS"/>
          <w:b/>
          <w:bCs/>
          <w:color w:val="1F497D" w:themeColor="text2"/>
          <w:sz w:val="20"/>
          <w:szCs w:val="20"/>
          <w:rtl/>
        </w:rPr>
      </w:pPr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  <w:rtl/>
        </w:rPr>
        <w:t>שירות צבאי</w:t>
      </w:r>
      <w:r w:rsidRPr="003E67C7">
        <w:rPr>
          <w:rFonts w:eastAsia="Arial Unicode MS"/>
          <w:b/>
          <w:bCs/>
          <w:color w:val="1F497D" w:themeColor="text2"/>
          <w:sz w:val="20"/>
          <w:szCs w:val="20"/>
          <w:rtl/>
        </w:rPr>
        <w:t>- חיל מודיעין</w:t>
      </w:r>
    </w:p>
    <w:p w14:paraId="30BE8522" w14:textId="77777777" w:rsidR="00DD196D" w:rsidRPr="003E67C7" w:rsidRDefault="00DD196D" w:rsidP="00747F41">
      <w:pPr>
        <w:bidi/>
        <w:spacing w:line="360" w:lineRule="auto"/>
        <w:rPr>
          <w:rFonts w:eastAsia="Arial Unicode MS"/>
          <w:b/>
          <w:bCs/>
          <w:color w:val="333399"/>
          <w:sz w:val="20"/>
          <w:szCs w:val="20"/>
          <w:rtl/>
        </w:rPr>
      </w:pPr>
      <w:r w:rsidRPr="003E67C7">
        <w:rPr>
          <w:rFonts w:eastAsia="Arial Unicode MS"/>
          <w:color w:val="auto"/>
          <w:sz w:val="20"/>
          <w:szCs w:val="20"/>
          <w:rtl/>
        </w:rPr>
        <w:t>2001:</w:t>
      </w:r>
      <w:r w:rsidRPr="003E67C7">
        <w:rPr>
          <w:rFonts w:eastAsia="Arial Unicode MS"/>
          <w:b/>
          <w:bCs/>
          <w:sz w:val="20"/>
          <w:szCs w:val="20"/>
          <w:rtl/>
        </w:rPr>
        <w:t xml:space="preserve"> מדריכת גדנ"ע מזרחנים </w:t>
      </w:r>
      <w:r w:rsidRPr="003E67C7">
        <w:rPr>
          <w:rFonts w:eastAsia="Arial Unicode MS"/>
          <w:sz w:val="20"/>
          <w:szCs w:val="20"/>
          <w:rtl/>
        </w:rPr>
        <w:t>(בקבע).</w:t>
      </w:r>
      <w:r w:rsidRPr="003E67C7">
        <w:rPr>
          <w:rFonts w:eastAsia="Arial Unicode MS"/>
          <w:b/>
          <w:bCs/>
          <w:sz w:val="20"/>
          <w:szCs w:val="20"/>
          <w:rtl/>
        </w:rPr>
        <w:t xml:space="preserve"> </w:t>
      </w:r>
      <w:r w:rsidRPr="003E67C7">
        <w:rPr>
          <w:rFonts w:eastAsia="Arial Unicode MS"/>
          <w:sz w:val="20"/>
          <w:szCs w:val="20"/>
          <w:rtl/>
        </w:rPr>
        <w:t xml:space="preserve"> שחרור בדרגת סמ"ר.                      </w:t>
      </w:r>
    </w:p>
    <w:p w14:paraId="1806461E" w14:textId="77777777" w:rsidR="00DD196D" w:rsidRPr="003E67C7" w:rsidRDefault="00DD196D" w:rsidP="00747F41">
      <w:pPr>
        <w:bidi/>
        <w:spacing w:line="360" w:lineRule="auto"/>
        <w:rPr>
          <w:rFonts w:eastAsia="Arial Unicode MS"/>
          <w:b/>
          <w:bCs/>
          <w:color w:val="333399"/>
          <w:sz w:val="20"/>
          <w:szCs w:val="20"/>
          <w:rtl/>
        </w:rPr>
      </w:pPr>
      <w:r w:rsidRPr="003E67C7">
        <w:rPr>
          <w:rFonts w:eastAsia="Arial Unicode MS"/>
          <w:color w:val="auto"/>
          <w:sz w:val="20"/>
          <w:szCs w:val="20"/>
          <w:rtl/>
        </w:rPr>
        <w:t>1999-2000: תפקיד</w:t>
      </w:r>
      <w:r w:rsidRPr="003E67C7">
        <w:rPr>
          <w:rFonts w:eastAsia="Arial Unicode MS"/>
          <w:sz w:val="20"/>
          <w:szCs w:val="20"/>
          <w:rtl/>
        </w:rPr>
        <w:t xml:space="preserve"> בעל סווג </w:t>
      </w:r>
      <w:proofErr w:type="spellStart"/>
      <w:r w:rsidRPr="003E67C7">
        <w:rPr>
          <w:rFonts w:eastAsia="Arial Unicode MS"/>
          <w:sz w:val="20"/>
          <w:szCs w:val="20"/>
          <w:rtl/>
        </w:rPr>
        <w:t>בטחוני</w:t>
      </w:r>
      <w:proofErr w:type="spellEnd"/>
      <w:r w:rsidRPr="003E67C7">
        <w:rPr>
          <w:rFonts w:eastAsia="Arial Unicode MS"/>
          <w:sz w:val="20"/>
          <w:szCs w:val="20"/>
          <w:rtl/>
        </w:rPr>
        <w:t xml:space="preserve"> גבוה מאוד.</w:t>
      </w:r>
    </w:p>
    <w:p w14:paraId="43BC9B6E" w14:textId="1912F072" w:rsidR="00DD196D" w:rsidRPr="003E67C7" w:rsidRDefault="00A22B35" w:rsidP="00747F41">
      <w:pPr>
        <w:bidi/>
        <w:spacing w:line="360" w:lineRule="auto"/>
        <w:ind w:left="-1054"/>
        <w:rPr>
          <w:rFonts w:eastAsia="Arial Unicode MS"/>
          <w:sz w:val="20"/>
          <w:szCs w:val="20"/>
          <w:rtl/>
          <w:lang w:bidi="he-IL"/>
        </w:rPr>
      </w:pPr>
      <w:r w:rsidRPr="003E67C7">
        <w:rPr>
          <w:rFonts w:eastAsia="Arial Unicode MS" w:hint="cs"/>
          <w:sz w:val="20"/>
          <w:szCs w:val="20"/>
          <w:rtl/>
          <w:lang w:bidi="he-IL"/>
        </w:rPr>
        <w:t>55</w:t>
      </w:r>
    </w:p>
    <w:p w14:paraId="545D45BE" w14:textId="3FB8DBC9" w:rsidR="00A22B35" w:rsidRPr="003E67C7" w:rsidRDefault="00232028" w:rsidP="00A22B35">
      <w:pPr>
        <w:bidi/>
        <w:spacing w:line="360" w:lineRule="auto"/>
        <w:rPr>
          <w:rFonts w:eastAsia="Arial Unicode MS"/>
          <w:sz w:val="20"/>
          <w:szCs w:val="20"/>
          <w:rtl/>
          <w:lang w:bidi="he-IL"/>
        </w:rPr>
      </w:pPr>
      <w:r w:rsidRPr="00232028">
        <w:rPr>
          <w:rFonts w:eastAsia="Arial Unicode MS" w:hint="cs"/>
          <w:b/>
          <w:bCs/>
          <w:color w:val="333399"/>
          <w:sz w:val="20"/>
          <w:szCs w:val="20"/>
          <w:u w:val="single"/>
          <w:rtl/>
          <w:lang w:bidi="he-IL"/>
        </w:rPr>
        <w:t>תוכנות</w:t>
      </w:r>
      <w:r w:rsidR="00A22B35" w:rsidRPr="003E67C7">
        <w:rPr>
          <w:rFonts w:eastAsia="Arial Unicode MS"/>
          <w:b/>
          <w:bCs/>
          <w:color w:val="333399"/>
          <w:sz w:val="20"/>
          <w:szCs w:val="20"/>
          <w:rtl/>
        </w:rPr>
        <w:t xml:space="preserve">: </w:t>
      </w:r>
      <w:r w:rsidR="00A22B35" w:rsidRPr="003E67C7">
        <w:rPr>
          <w:rFonts w:eastAsia="Arial Unicode MS"/>
          <w:sz w:val="20"/>
          <w:szCs w:val="20"/>
          <w:rtl/>
        </w:rPr>
        <w:t xml:space="preserve">שליטה מלאה באינטרנט, רשתות חברתיות </w:t>
      </w:r>
      <w:proofErr w:type="spellStart"/>
      <w:r w:rsidR="00A22B35" w:rsidRPr="003E67C7">
        <w:rPr>
          <w:rFonts w:eastAsia="Arial Unicode MS"/>
          <w:sz w:val="20"/>
          <w:szCs w:val="20"/>
          <w:rtl/>
        </w:rPr>
        <w:t>ותוכנות</w:t>
      </w:r>
      <w:proofErr w:type="spellEnd"/>
      <w:r w:rsidR="00A22B35" w:rsidRPr="003E67C7">
        <w:rPr>
          <w:rFonts w:eastAsia="Arial Unicode MS"/>
          <w:sz w:val="20"/>
          <w:szCs w:val="20"/>
          <w:rtl/>
        </w:rPr>
        <w:t xml:space="preserve"> </w:t>
      </w:r>
      <w:r w:rsidR="007D09C2">
        <w:rPr>
          <w:rFonts w:eastAsia="Arial Unicode MS" w:hint="cs"/>
          <w:sz w:val="20"/>
          <w:szCs w:val="20"/>
        </w:rPr>
        <w:t>O</w:t>
      </w:r>
      <w:r w:rsidR="007D09C2">
        <w:rPr>
          <w:rFonts w:eastAsia="Arial Unicode MS"/>
          <w:sz w:val="20"/>
          <w:szCs w:val="20"/>
          <w:lang w:bidi="he-IL"/>
        </w:rPr>
        <w:t>ffice</w:t>
      </w:r>
      <w:r w:rsidR="007D09C2">
        <w:rPr>
          <w:rFonts w:eastAsia="Arial Unicode MS" w:hint="cs"/>
          <w:sz w:val="20"/>
          <w:szCs w:val="20"/>
          <w:rtl/>
          <w:lang w:bidi="he-IL"/>
        </w:rPr>
        <w:t xml:space="preserve">. </w:t>
      </w:r>
      <w:proofErr w:type="spellStart"/>
      <w:r w:rsidR="00A22B35" w:rsidRPr="003E67C7">
        <w:rPr>
          <w:rFonts w:eastAsia="Arial Unicode MS"/>
          <w:sz w:val="20"/>
          <w:szCs w:val="20"/>
          <w:rtl/>
        </w:rPr>
        <w:t>מערכ</w:t>
      </w:r>
      <w:proofErr w:type="spellEnd"/>
      <w:r>
        <w:rPr>
          <w:rFonts w:eastAsia="Arial Unicode MS" w:hint="cs"/>
          <w:sz w:val="20"/>
          <w:szCs w:val="20"/>
          <w:rtl/>
          <w:lang w:bidi="he-IL"/>
        </w:rPr>
        <w:t>ו</w:t>
      </w:r>
      <w:r w:rsidR="00A22B35" w:rsidRPr="003E67C7">
        <w:rPr>
          <w:rFonts w:eastAsia="Arial Unicode MS"/>
          <w:sz w:val="20"/>
          <w:szCs w:val="20"/>
          <w:rtl/>
        </w:rPr>
        <w:t>ת</w:t>
      </w:r>
      <w:r>
        <w:rPr>
          <w:rFonts w:eastAsia="Arial Unicode MS" w:hint="cs"/>
          <w:sz w:val="20"/>
          <w:szCs w:val="20"/>
          <w:rtl/>
          <w:lang w:bidi="he-IL"/>
        </w:rPr>
        <w:t xml:space="preserve"> נוספות:</w:t>
      </w:r>
      <w:r w:rsidR="00A22B35" w:rsidRPr="003E67C7">
        <w:rPr>
          <w:rFonts w:eastAsia="Arial Unicode MS"/>
          <w:sz w:val="20"/>
          <w:szCs w:val="20"/>
          <w:rtl/>
        </w:rPr>
        <w:t xml:space="preserve"> </w:t>
      </w:r>
      <w:r w:rsidR="00A22B35" w:rsidRPr="003E67C7">
        <w:rPr>
          <w:rFonts w:eastAsia="Arial Unicode MS"/>
          <w:sz w:val="20"/>
          <w:szCs w:val="20"/>
        </w:rPr>
        <w:t>ERP</w:t>
      </w:r>
      <w:r w:rsidR="00A22B35" w:rsidRPr="003E67C7">
        <w:rPr>
          <w:rFonts w:eastAsia="Arial Unicode MS"/>
          <w:sz w:val="20"/>
          <w:szCs w:val="20"/>
          <w:rtl/>
        </w:rPr>
        <w:t xml:space="preserve">, </w:t>
      </w:r>
      <w:r w:rsidR="00A22B35" w:rsidRPr="003E67C7">
        <w:rPr>
          <w:rFonts w:eastAsia="Arial Unicode MS"/>
          <w:sz w:val="20"/>
          <w:szCs w:val="20"/>
        </w:rPr>
        <w:t>SAP</w:t>
      </w:r>
      <w:r w:rsidR="00A22B35" w:rsidRPr="003E67C7">
        <w:rPr>
          <w:rFonts w:eastAsia="Arial Unicode MS"/>
          <w:sz w:val="20"/>
          <w:szCs w:val="20"/>
          <w:rtl/>
        </w:rPr>
        <w:t xml:space="preserve">, </w:t>
      </w:r>
      <w:r w:rsidR="00A22B35" w:rsidRPr="003E67C7">
        <w:rPr>
          <w:rFonts w:eastAsia="Arial Unicode MS"/>
          <w:sz w:val="20"/>
          <w:szCs w:val="20"/>
        </w:rPr>
        <w:t>BI</w:t>
      </w:r>
      <w:r>
        <w:rPr>
          <w:rFonts w:eastAsia="Arial Unicode MS" w:hint="cs"/>
          <w:sz w:val="20"/>
          <w:szCs w:val="20"/>
          <w:rtl/>
          <w:lang w:bidi="he-IL"/>
        </w:rPr>
        <w:t xml:space="preserve">, </w:t>
      </w:r>
      <w:proofErr w:type="spellStart"/>
      <w:r>
        <w:rPr>
          <w:rFonts w:eastAsia="Arial Unicode MS" w:hint="cs"/>
          <w:sz w:val="20"/>
          <w:szCs w:val="20"/>
          <w:rtl/>
          <w:lang w:bidi="he-IL"/>
        </w:rPr>
        <w:t>פריוריטי</w:t>
      </w:r>
      <w:proofErr w:type="spellEnd"/>
      <w:r w:rsidR="00325606">
        <w:rPr>
          <w:rFonts w:eastAsia="Arial Unicode MS" w:hint="cs"/>
          <w:sz w:val="20"/>
          <w:szCs w:val="20"/>
          <w:rtl/>
          <w:lang w:bidi="he-IL"/>
        </w:rPr>
        <w:t xml:space="preserve">, </w:t>
      </w:r>
      <w:r w:rsidR="00325606">
        <w:rPr>
          <w:rFonts w:eastAsia="Arial Unicode MS" w:hint="cs"/>
          <w:sz w:val="20"/>
          <w:szCs w:val="20"/>
          <w:lang w:bidi="he-IL"/>
        </w:rPr>
        <w:t>CANVA</w:t>
      </w:r>
    </w:p>
    <w:p w14:paraId="35A39D15" w14:textId="77777777" w:rsidR="00DD196D" w:rsidRPr="003E67C7" w:rsidRDefault="00DD196D" w:rsidP="00747F41">
      <w:pPr>
        <w:bidi/>
        <w:spacing w:line="360" w:lineRule="auto"/>
        <w:ind w:left="-1054"/>
        <w:rPr>
          <w:rFonts w:eastAsia="Arial Unicode MS"/>
          <w:b/>
          <w:bCs/>
          <w:color w:val="333399"/>
          <w:sz w:val="20"/>
          <w:szCs w:val="20"/>
          <w:u w:val="single"/>
          <w:rtl/>
        </w:rPr>
      </w:pPr>
    </w:p>
    <w:p w14:paraId="468A7BD0" w14:textId="77777777" w:rsidR="003E67C7" w:rsidRDefault="00A22B35" w:rsidP="00A22B35">
      <w:pPr>
        <w:bidi/>
        <w:spacing w:line="360" w:lineRule="auto"/>
        <w:rPr>
          <w:rFonts w:eastAsia="Arial Unicode MS"/>
          <w:sz w:val="20"/>
          <w:szCs w:val="20"/>
          <w:rtl/>
        </w:rPr>
      </w:pPr>
      <w:proofErr w:type="spellStart"/>
      <w:r w:rsidRPr="003E67C7">
        <w:rPr>
          <w:rFonts w:eastAsia="Arial Unicode MS"/>
          <w:b/>
          <w:bCs/>
          <w:color w:val="1F497D" w:themeColor="text2"/>
          <w:sz w:val="20"/>
          <w:szCs w:val="20"/>
          <w:u w:val="single"/>
          <w:rtl/>
        </w:rPr>
        <w:t>שפות</w:t>
      </w:r>
      <w:proofErr w:type="spellEnd"/>
      <w:r w:rsidRPr="003E67C7">
        <w:rPr>
          <w:rFonts w:eastAsia="Arial Unicode MS"/>
          <w:b/>
          <w:bCs/>
          <w:color w:val="1F497D" w:themeColor="text2"/>
          <w:sz w:val="20"/>
          <w:szCs w:val="20"/>
          <w:rtl/>
        </w:rPr>
        <w:t>:</w:t>
      </w:r>
      <w:r w:rsidRPr="003E67C7">
        <w:rPr>
          <w:rFonts w:eastAsia="Arial Unicode MS"/>
          <w:b/>
          <w:bCs/>
          <w:color w:val="333399"/>
          <w:sz w:val="20"/>
          <w:szCs w:val="20"/>
          <w:rtl/>
        </w:rPr>
        <w:t xml:space="preserve"> </w:t>
      </w:r>
      <w:proofErr w:type="spellStart"/>
      <w:r w:rsidRPr="003E67C7">
        <w:rPr>
          <w:rFonts w:eastAsia="Arial Unicode MS"/>
          <w:sz w:val="20"/>
          <w:szCs w:val="20"/>
          <w:rtl/>
        </w:rPr>
        <w:t>עברית</w:t>
      </w:r>
      <w:proofErr w:type="spellEnd"/>
      <w:r w:rsidRPr="003E67C7">
        <w:rPr>
          <w:rFonts w:eastAsia="Arial Unicode MS"/>
          <w:sz w:val="20"/>
          <w:szCs w:val="20"/>
          <w:rtl/>
        </w:rPr>
        <w:t xml:space="preserve">: </w:t>
      </w:r>
      <w:proofErr w:type="spellStart"/>
      <w:r w:rsidRPr="003E67C7">
        <w:rPr>
          <w:rFonts w:eastAsia="Arial Unicode MS"/>
          <w:sz w:val="20"/>
          <w:szCs w:val="20"/>
          <w:rtl/>
        </w:rPr>
        <w:t>שפת</w:t>
      </w:r>
      <w:proofErr w:type="spellEnd"/>
      <w:r w:rsidRPr="003E67C7">
        <w:rPr>
          <w:rFonts w:eastAsia="Arial Unicode MS"/>
          <w:sz w:val="20"/>
          <w:szCs w:val="20"/>
          <w:rtl/>
        </w:rPr>
        <w:t xml:space="preserve"> אם                      אנגלית: </w:t>
      </w:r>
      <w:proofErr w:type="spellStart"/>
      <w:r w:rsidRPr="003E67C7">
        <w:rPr>
          <w:rFonts w:eastAsia="Arial Unicode MS"/>
          <w:sz w:val="20"/>
          <w:szCs w:val="20"/>
          <w:rtl/>
        </w:rPr>
        <w:t>רמה</w:t>
      </w:r>
      <w:proofErr w:type="spellEnd"/>
      <w:r w:rsidRPr="003E67C7">
        <w:rPr>
          <w:rFonts w:eastAsia="Arial Unicode MS"/>
          <w:sz w:val="20"/>
          <w:szCs w:val="20"/>
          <w:rtl/>
        </w:rPr>
        <w:t xml:space="preserve"> </w:t>
      </w:r>
      <w:proofErr w:type="spellStart"/>
      <w:r w:rsidRPr="003E67C7">
        <w:rPr>
          <w:rFonts w:eastAsia="Arial Unicode MS"/>
          <w:sz w:val="20"/>
          <w:szCs w:val="20"/>
          <w:rtl/>
        </w:rPr>
        <w:t>גבוהה</w:t>
      </w:r>
      <w:proofErr w:type="spellEnd"/>
      <w:r w:rsidRPr="003E67C7">
        <w:rPr>
          <w:rFonts w:eastAsia="Arial Unicode MS"/>
          <w:sz w:val="20"/>
          <w:szCs w:val="20"/>
          <w:rtl/>
        </w:rPr>
        <w:t xml:space="preserve">  </w:t>
      </w:r>
    </w:p>
    <w:p w14:paraId="69EE27BB" w14:textId="1A0BFCC4" w:rsidR="003E67C7" w:rsidRDefault="003E67C7" w:rsidP="003E67C7">
      <w:pPr>
        <w:bidi/>
        <w:spacing w:line="360" w:lineRule="auto"/>
        <w:rPr>
          <w:rFonts w:eastAsia="Arial Unicode MS"/>
          <w:sz w:val="20"/>
          <w:szCs w:val="20"/>
          <w:rtl/>
        </w:rPr>
      </w:pPr>
    </w:p>
    <w:p w14:paraId="0D63DD7F" w14:textId="1F7951F2" w:rsidR="00DD196D" w:rsidRPr="003E67C7" w:rsidRDefault="003E67C7" w:rsidP="00C4094E">
      <w:pPr>
        <w:bidi/>
        <w:spacing w:line="360" w:lineRule="auto"/>
        <w:jc w:val="center"/>
        <w:rPr>
          <w:rFonts w:eastAsia="Arial Unicode MS"/>
          <w:sz w:val="20"/>
          <w:szCs w:val="20"/>
        </w:rPr>
      </w:pPr>
      <w:r w:rsidRPr="003E67C7">
        <w:rPr>
          <w:rFonts w:eastAsia="Arial Unicode MS" w:hint="cs"/>
          <w:b/>
          <w:bCs/>
          <w:sz w:val="20"/>
          <w:szCs w:val="20"/>
          <w:rtl/>
          <w:lang w:bidi="he-IL"/>
        </w:rPr>
        <w:t>תעודות והמלצות</w:t>
      </w:r>
      <w:r>
        <w:rPr>
          <w:rFonts w:eastAsia="Arial Unicode MS" w:hint="cs"/>
          <w:sz w:val="20"/>
          <w:szCs w:val="20"/>
          <w:rtl/>
          <w:lang w:bidi="he-IL"/>
        </w:rPr>
        <w:t>- ימסרו לפי דרישה</w:t>
      </w:r>
    </w:p>
    <w:sectPr w:rsidR="00DD196D" w:rsidRPr="003E67C7" w:rsidSect="00A22B35">
      <w:headerReference w:type="default" r:id="rId7"/>
      <w:footerReference w:type="default" r:id="rId8"/>
      <w:headerReference w:type="first" r:id="rId9"/>
      <w:pgSz w:w="11906" w:h="16838" w:code="9"/>
      <w:pgMar w:top="720" w:right="720" w:bottom="720" w:left="72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0F5F" w14:textId="77777777" w:rsidR="00EE4BD0" w:rsidRDefault="00EE4BD0">
      <w:pPr>
        <w:spacing w:line="240" w:lineRule="auto"/>
      </w:pPr>
      <w:r>
        <w:separator/>
      </w:r>
    </w:p>
  </w:endnote>
  <w:endnote w:type="continuationSeparator" w:id="0">
    <w:p w14:paraId="46A29413" w14:textId="77777777" w:rsidR="00EE4BD0" w:rsidRDefault="00EE4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187519"/>
      <w:docPartObj>
        <w:docPartGallery w:val="Page Numbers (Bottom of Page)"/>
        <w:docPartUnique/>
      </w:docPartObj>
    </w:sdtPr>
    <w:sdtContent>
      <w:p w14:paraId="11084C70" w14:textId="77777777" w:rsidR="00FB0F7D" w:rsidRDefault="0055330B">
        <w:pPr>
          <w:pStyle w:val="a5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2C76" w14:textId="77777777" w:rsidR="00EE4BD0" w:rsidRDefault="00EE4BD0">
      <w:pPr>
        <w:spacing w:line="240" w:lineRule="auto"/>
      </w:pPr>
      <w:r>
        <w:separator/>
      </w:r>
    </w:p>
  </w:footnote>
  <w:footnote w:type="continuationSeparator" w:id="0">
    <w:p w14:paraId="68052CED" w14:textId="77777777" w:rsidR="00EE4BD0" w:rsidRDefault="00EE4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B834" w14:textId="17DC4474" w:rsidR="00FB0F7D" w:rsidRDefault="0055330B" w:rsidP="00747F41">
    <w:pPr>
      <w:pStyle w:val="ad"/>
      <w:bidi/>
    </w:pPr>
    <w:r>
      <w:rPr>
        <w:noProof/>
        <w:rtl/>
        <w:lang w:eastAsia="he" w:bidi="he-IL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3500F045" wp14:editId="000E4EDA">
              <wp:simplePos x="0" y="0"/>
              <wp:positionH relativeFrom="page">
                <wp:posOffset>12700</wp:posOffset>
              </wp:positionH>
              <wp:positionV relativeFrom="page">
                <wp:posOffset>54610</wp:posOffset>
              </wp:positionV>
              <wp:extent cx="7404735" cy="9692005"/>
              <wp:effectExtent l="0" t="0" r="15240" b="17780"/>
              <wp:wrapNone/>
              <wp:docPr id="20" name="קבוצה 20" title="גרפיקת רק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21" name="צורה חופשית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צורה חופשית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מלבן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EA7EBC2" id="קבוצה 20" o:spid="_x0000_s1026" alt="כותרת: גרפיקת רקע" style="position:absolute;left:0;text-align:left;margin-left:1pt;margin-top:4.3pt;width:583.05pt;height:763.15pt;flip:x;z-index:251664384;mso-width-percent:953;mso-height-percent:964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">
              <v:shape id="צורה חופשית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צורה חופשית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מלבן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47F41">
      <w:rPr>
        <w:rtl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25BF" w14:textId="035EFBB0" w:rsidR="00FB0F7D" w:rsidRDefault="0055330B" w:rsidP="00121E71">
    <w:pPr>
      <w:pStyle w:val="ad"/>
      <w:bidi/>
      <w:jc w:val="center"/>
      <w:rPr>
        <w:rtl/>
        <w:lang w:bidi="he-IL"/>
      </w:rPr>
    </w:pPr>
    <w:r>
      <w:rPr>
        <w:noProof/>
        <w:rtl/>
        <w:lang w:eastAsia="he" w:bidi="he-IL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FF3B51F" wp14:editId="03783B63">
              <wp:simplePos x="0" y="0"/>
              <wp:positionH relativeFrom="page">
                <wp:posOffset>24130</wp:posOffset>
              </wp:positionH>
              <wp:positionV relativeFrom="page">
                <wp:posOffset>54610</wp:posOffset>
              </wp:positionV>
              <wp:extent cx="7404735" cy="9692005"/>
              <wp:effectExtent l="0" t="0" r="15240" b="17780"/>
              <wp:wrapNone/>
              <wp:docPr id="19" name="קבוצה 19" title="גרפיקת רק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צורה חופשית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צורה חופשית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מלבן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2A0D22C" id="קבוצה 19" o:spid="_x0000_s1026" alt="כותרת: גרפיקת רקע" style="position:absolute;left:0;text-align:left;margin-left:1.9pt;margin-top:4.3pt;width:583.05pt;height:763.15pt;flip:x;z-index:251662336;mso-width-percent:953;mso-height-percent:964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">
              <v:shape id="צורה חופשית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צורה חופשית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מלבן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121E71">
      <w:rPr>
        <w:rFonts w:hint="cs"/>
        <w:rtl/>
        <w:lang w:bidi="he-IL"/>
      </w:rPr>
      <w:t>עדי בגן</w:t>
    </w:r>
  </w:p>
  <w:p w14:paraId="6DEA4A21" w14:textId="77777777" w:rsidR="00121E71" w:rsidRPr="00121E71" w:rsidRDefault="00121E71" w:rsidP="00121E71">
    <w:pPr>
      <w:bidi/>
      <w:rPr>
        <w:rtl/>
        <w:lang w:bidi="he-IL"/>
      </w:rPr>
    </w:pPr>
  </w:p>
  <w:p w14:paraId="0E61ADDC" w14:textId="502AC0DC" w:rsidR="00121E71" w:rsidRPr="00121E71" w:rsidRDefault="00121E71" w:rsidP="00121E71">
    <w:pPr>
      <w:bidi/>
      <w:ind w:left="2160"/>
      <w:rPr>
        <w:lang w:bidi="he-IL"/>
      </w:rPr>
    </w:pPr>
    <w:r>
      <w:rPr>
        <w:rFonts w:hint="cs"/>
        <w:rtl/>
        <w:lang w:bidi="he-IL"/>
      </w:rPr>
      <w:t xml:space="preserve">052-8260553 , מגורים: פתח- תקווה , </w:t>
    </w:r>
    <w:hyperlink r:id="rId1" w:history="1">
      <w:r w:rsidRPr="008F2036">
        <w:rPr>
          <w:rStyle w:val="Hyperlink"/>
          <w:lang w:bidi="he-IL"/>
        </w:rPr>
        <w:t>adinavea@gmail.com</w:t>
      </w:r>
    </w:hyperlink>
  </w:p>
  <w:p w14:paraId="3C82D76D" w14:textId="79191B48" w:rsidR="00121E71" w:rsidRPr="00121E71" w:rsidRDefault="00121E71" w:rsidP="00121E71">
    <w:pPr>
      <w:pStyle w:val="a8"/>
      <w:bidi/>
      <w:spacing w:line="360" w:lineRule="auto"/>
      <w:rPr>
        <w:sz w:val="22"/>
        <w:szCs w:val="22"/>
        <w:lang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04C8"/>
    <w:multiLevelType w:val="hybridMultilevel"/>
    <w:tmpl w:val="77463ECA"/>
    <w:lvl w:ilvl="0" w:tplc="5D5E5042">
      <w:start w:val="2018"/>
      <w:numFmt w:val="bullet"/>
      <w:lvlText w:val=""/>
      <w:lvlJc w:val="left"/>
      <w:pPr>
        <w:ind w:left="-694" w:hanging="360"/>
      </w:pPr>
      <w:rPr>
        <w:rFonts w:ascii="Symbol" w:eastAsia="Arial Unicode MS" w:hAnsi="Symbol" w:cs="Arial" w:hint="default"/>
        <w:b/>
      </w:rPr>
    </w:lvl>
    <w:lvl w:ilvl="1" w:tplc="04090001">
      <w:start w:val="1"/>
      <w:numFmt w:val="bullet"/>
      <w:lvlText w:val=""/>
      <w:lvlJc w:val="left"/>
      <w:pPr>
        <w:ind w:left="2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2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56F9"/>
    <w:multiLevelType w:val="hybridMultilevel"/>
    <w:tmpl w:val="CA5CA0AE"/>
    <w:lvl w:ilvl="0" w:tplc="5D5E5042">
      <w:start w:val="2018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083"/>
    <w:multiLevelType w:val="hybridMultilevel"/>
    <w:tmpl w:val="FE8008BA"/>
    <w:lvl w:ilvl="0" w:tplc="1EAC0F04">
      <w:start w:val="2001"/>
      <w:numFmt w:val="bullet"/>
      <w:lvlText w:val=""/>
      <w:lvlJc w:val="left"/>
      <w:pPr>
        <w:ind w:left="360" w:hanging="360"/>
      </w:pPr>
      <w:rPr>
        <w:rFonts w:ascii="Symbol" w:eastAsia="Arial Unicode MS" w:hAnsi="Symbol" w:cstheme="minorBidi" w:hint="default"/>
        <w:b/>
        <w:bCs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4117">
    <w:abstractNumId w:val="2"/>
  </w:num>
  <w:num w:numId="2" w16cid:durableId="1560241174">
    <w:abstractNumId w:val="0"/>
  </w:num>
  <w:num w:numId="3" w16cid:durableId="997227865">
    <w:abstractNumId w:val="3"/>
  </w:num>
  <w:num w:numId="4" w16cid:durableId="1955212532">
    <w:abstractNumId w:val="7"/>
  </w:num>
  <w:num w:numId="5" w16cid:durableId="2133789044">
    <w:abstractNumId w:val="5"/>
  </w:num>
  <w:num w:numId="6" w16cid:durableId="371350964">
    <w:abstractNumId w:val="6"/>
  </w:num>
  <w:num w:numId="7" w16cid:durableId="97674861">
    <w:abstractNumId w:val="1"/>
  </w:num>
  <w:num w:numId="8" w16cid:durableId="1332175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71"/>
    <w:rsid w:val="00121E71"/>
    <w:rsid w:val="00152E76"/>
    <w:rsid w:val="001F3641"/>
    <w:rsid w:val="002103DD"/>
    <w:rsid w:val="002114C4"/>
    <w:rsid w:val="00232028"/>
    <w:rsid w:val="00255656"/>
    <w:rsid w:val="00297538"/>
    <w:rsid w:val="002D7D69"/>
    <w:rsid w:val="00325606"/>
    <w:rsid w:val="003529B3"/>
    <w:rsid w:val="00371732"/>
    <w:rsid w:val="00371F3D"/>
    <w:rsid w:val="003D6455"/>
    <w:rsid w:val="003E67C7"/>
    <w:rsid w:val="00422917"/>
    <w:rsid w:val="004D5E97"/>
    <w:rsid w:val="0055330B"/>
    <w:rsid w:val="00584D63"/>
    <w:rsid w:val="0064616A"/>
    <w:rsid w:val="00722E45"/>
    <w:rsid w:val="00747F41"/>
    <w:rsid w:val="007D09C2"/>
    <w:rsid w:val="00800466"/>
    <w:rsid w:val="0082199F"/>
    <w:rsid w:val="00844783"/>
    <w:rsid w:val="00866763"/>
    <w:rsid w:val="0096198F"/>
    <w:rsid w:val="00984FB2"/>
    <w:rsid w:val="009E357E"/>
    <w:rsid w:val="009E76FA"/>
    <w:rsid w:val="00A22B35"/>
    <w:rsid w:val="00A836D4"/>
    <w:rsid w:val="00AD70C8"/>
    <w:rsid w:val="00B11E19"/>
    <w:rsid w:val="00B31128"/>
    <w:rsid w:val="00B826D5"/>
    <w:rsid w:val="00BD1155"/>
    <w:rsid w:val="00BD2DA9"/>
    <w:rsid w:val="00BE4A5C"/>
    <w:rsid w:val="00C4094E"/>
    <w:rsid w:val="00C83096"/>
    <w:rsid w:val="00DB452B"/>
    <w:rsid w:val="00DB5B13"/>
    <w:rsid w:val="00DD196D"/>
    <w:rsid w:val="00DF5C78"/>
    <w:rsid w:val="00DF6AF1"/>
    <w:rsid w:val="00E3219A"/>
    <w:rsid w:val="00E351F3"/>
    <w:rsid w:val="00E5033C"/>
    <w:rsid w:val="00EE4BD0"/>
    <w:rsid w:val="00F077DF"/>
    <w:rsid w:val="00F4669D"/>
    <w:rsid w:val="00FB0F7D"/>
    <w:rsid w:val="00F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F2CA4"/>
  <w15:docId w15:val="{92116C72-1C93-4CE8-980A-240D1DC6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he-IL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6D4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A836D4"/>
    <w:pPr>
      <w:keepNext/>
      <w:keepLines/>
      <w:spacing w:before="360"/>
      <w:contextualSpacing/>
      <w:outlineLvl w:val="0"/>
    </w:pPr>
    <w:rPr>
      <w:rFonts w:eastAsiaTheme="majorEastAsia"/>
      <w:b/>
      <w:bCs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836D4"/>
    <w:pPr>
      <w:keepNext/>
      <w:keepLines/>
      <w:spacing w:before="120"/>
      <w:outlineLvl w:val="1"/>
    </w:pPr>
    <w:rPr>
      <w:rFonts w:eastAsiaTheme="majorEastAsia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6D4"/>
    <w:pPr>
      <w:keepNext/>
      <w:keepLines/>
      <w:spacing w:before="40"/>
      <w:outlineLvl w:val="2"/>
    </w:pPr>
    <w:rPr>
      <w:rFonts w:eastAsiaTheme="majorEastAsia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6D4"/>
    <w:pPr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36D4"/>
    <w:rPr>
      <w:rFonts w:ascii="Tahoma" w:hAnsi="Tahoma" w:cs="Tahoma"/>
    </w:rPr>
  </w:style>
  <w:style w:type="paragraph" w:styleId="a5">
    <w:name w:val="footer"/>
    <w:basedOn w:val="a"/>
    <w:link w:val="a6"/>
    <w:uiPriority w:val="99"/>
    <w:unhideWhenUsed/>
    <w:rsid w:val="00A836D4"/>
    <w:pPr>
      <w:spacing w:line="240" w:lineRule="auto"/>
      <w:jc w:val="right"/>
    </w:pPr>
  </w:style>
  <w:style w:type="character" w:customStyle="1" w:styleId="a6">
    <w:name w:val="כותרת תחתונה תו"/>
    <w:basedOn w:val="a0"/>
    <w:link w:val="a5"/>
    <w:uiPriority w:val="99"/>
    <w:rsid w:val="00A836D4"/>
    <w:rPr>
      <w:rFonts w:ascii="Tahoma" w:hAnsi="Tahoma" w:cs="Tahoma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customStyle="1" w:styleId="a8">
    <w:name w:val="פרטי קשר"/>
    <w:link w:val="a9"/>
    <w:uiPriority w:val="2"/>
    <w:qFormat/>
    <w:rsid w:val="00A836D4"/>
    <w:pPr>
      <w:spacing w:line="240" w:lineRule="auto"/>
      <w:jc w:val="right"/>
    </w:pPr>
    <w:rPr>
      <w:rFonts w:ascii="Tahoma" w:hAnsi="Tahoma" w:cs="Tahoma"/>
      <w:sz w:val="24"/>
      <w:szCs w:val="24"/>
    </w:rPr>
  </w:style>
  <w:style w:type="table" w:styleId="aa">
    <w:name w:val="Table Grid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תו פרטי קשר"/>
    <w:basedOn w:val="a0"/>
    <w:link w:val="a8"/>
    <w:uiPriority w:val="2"/>
    <w:rsid w:val="00A836D4"/>
    <w:rPr>
      <w:rFonts w:ascii="Tahoma" w:hAnsi="Tahoma" w:cs="Tahoma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pPr>
      <w:spacing w:line="240" w:lineRule="auto"/>
    </w:pPr>
    <w:rPr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A836D4"/>
    <w:rPr>
      <w:rFonts w:ascii="Tahoma" w:eastAsiaTheme="majorEastAsia" w:hAnsi="Tahoma" w:cs="Tahoma"/>
      <w:b/>
      <w:bCs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A836D4"/>
    <w:rPr>
      <w:rFonts w:ascii="Tahoma" w:eastAsiaTheme="majorEastAsia" w:hAnsi="Tahoma" w:cs="Tahoma"/>
      <w:color w:val="365F91" w:themeColor="accent1" w:themeShade="BF"/>
      <w:sz w:val="24"/>
      <w:szCs w:val="24"/>
    </w:rPr>
  </w:style>
  <w:style w:type="paragraph" w:styleId="ad">
    <w:name w:val="Title"/>
    <w:basedOn w:val="a"/>
    <w:next w:val="a"/>
    <w:link w:val="ae"/>
    <w:uiPriority w:val="1"/>
    <w:qFormat/>
    <w:rsid w:val="00A836D4"/>
    <w:pPr>
      <w:spacing w:line="240" w:lineRule="auto"/>
      <w:contextualSpacing/>
      <w:jc w:val="right"/>
    </w:pPr>
    <w:rPr>
      <w:rFonts w:eastAsiaTheme="majorEastAsia"/>
      <w:b/>
      <w:bCs/>
      <w:color w:val="984806" w:themeColor="accent6" w:themeShade="80"/>
      <w:kern w:val="28"/>
      <w:sz w:val="32"/>
      <w:szCs w:val="32"/>
    </w:rPr>
  </w:style>
  <w:style w:type="character" w:customStyle="1" w:styleId="ae">
    <w:name w:val="כותרת טקסט תו"/>
    <w:basedOn w:val="a0"/>
    <w:link w:val="ad"/>
    <w:uiPriority w:val="1"/>
    <w:rsid w:val="00A836D4"/>
    <w:rPr>
      <w:rFonts w:ascii="Tahoma" w:eastAsiaTheme="majorEastAsia" w:hAnsi="Tahoma" w:cs="Tahoma"/>
      <w:b/>
      <w:bCs/>
      <w:color w:val="984806" w:themeColor="accent6" w:themeShade="80"/>
      <w:kern w:val="28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36D4"/>
    <w:rPr>
      <w:rFonts w:ascii="Tahoma" w:eastAsiaTheme="majorEastAsia" w:hAnsi="Tahoma" w:cs="Tahoma"/>
      <w:color w:val="243F60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121E7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21E71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21E71"/>
    <w:pPr>
      <w:bidi/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inave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be\AppData\Roaming\Microsoft\Templates\&#1511;&#1493;&#1512;&#1493;&#1514;%20&#1495;&#1497;&#1497;&#1501;%20&#1499;&#1512;&#1493;&#1504;&#1493;&#1500;&#1493;&#1490;&#1497;&#1497;&#150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כרונולוגיים</Template>
  <TotalTime>10</TotalTime>
  <Pages>2</Pages>
  <Words>729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 Bagan</dc:creator>
  <cp:keywords/>
  <cp:lastModifiedBy>Adi Bagan</cp:lastModifiedBy>
  <cp:revision>7</cp:revision>
  <dcterms:created xsi:type="dcterms:W3CDTF">2024-08-12T18:03:00Z</dcterms:created>
  <dcterms:modified xsi:type="dcterms:W3CDTF">2024-08-12T18:15:00Z</dcterms:modified>
  <cp:version/>
</cp:coreProperties>
</file>