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9A53" w14:textId="41985916" w:rsidR="00133C77" w:rsidRDefault="00E70F54">
      <w:pPr>
        <w:rPr>
          <w:rFonts w:hint="cs"/>
        </w:rPr>
      </w:pPr>
      <w:r>
        <w:rPr>
          <w:rFonts w:hint="cs"/>
          <w:rtl/>
        </w:rPr>
        <w:t>ניסיון</w:t>
      </w:r>
    </w:p>
    <w:sectPr w:rsidR="00133C77" w:rsidSect="009F5A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4"/>
    <w:rsid w:val="009F5AF4"/>
    <w:rsid w:val="00E70F54"/>
    <w:rsid w:val="00F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BEC8"/>
  <w15:chartTrackingRefBased/>
  <w15:docId w15:val="{4DE3593A-58EB-4F14-BE29-90D6EC90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Sorani</dc:creator>
  <cp:keywords/>
  <dc:description/>
  <cp:lastModifiedBy>תומר סורני</cp:lastModifiedBy>
  <cp:revision>1</cp:revision>
  <dcterms:created xsi:type="dcterms:W3CDTF">2023-02-26T16:21:00Z</dcterms:created>
  <dcterms:modified xsi:type="dcterms:W3CDTF">2023-02-26T16:21:00Z</dcterms:modified>
</cp:coreProperties>
</file>