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CF319" w14:textId="534744A1" w:rsidR="00A05220" w:rsidRDefault="00A05220" w:rsidP="00A05220">
      <w:pPr>
        <w:pStyle w:val="ListParagraph"/>
        <w:spacing w:line="240" w:lineRule="auto"/>
        <w:ind w:left="0"/>
        <w:jc w:val="both"/>
        <w:rPr>
          <w:lang w:val="en-US"/>
        </w:rPr>
      </w:pPr>
      <w:r w:rsidRPr="00A05220">
        <w:rPr>
          <w:lang w:val="en-US"/>
        </w:rPr>
        <w:t xml:space="preserve">"When you look at the ... atmosphere on the limb of the Earth, </w:t>
      </w:r>
    </w:p>
    <w:p w14:paraId="00A14957" w14:textId="77777777" w:rsidR="00A05220" w:rsidRDefault="00A05220" w:rsidP="00A05220">
      <w:pPr>
        <w:pStyle w:val="ListParagraph"/>
        <w:spacing w:line="240" w:lineRule="auto"/>
        <w:ind w:left="0"/>
        <w:jc w:val="both"/>
        <w:rPr>
          <w:lang w:val="en-US"/>
        </w:rPr>
      </w:pPr>
      <w:r w:rsidRPr="00A05220">
        <w:rPr>
          <w:lang w:val="en-US"/>
        </w:rPr>
        <w:t xml:space="preserve">I wouldn't say it looks unhealthy, but it definitely looks very, </w:t>
      </w:r>
    </w:p>
    <w:p w14:paraId="4FB0FDC6" w14:textId="77777777" w:rsidR="00A05220" w:rsidRDefault="00A05220" w:rsidP="00A05220">
      <w:pPr>
        <w:pStyle w:val="ListParagraph"/>
        <w:spacing w:line="240" w:lineRule="auto"/>
        <w:ind w:left="0"/>
        <w:jc w:val="both"/>
        <w:rPr>
          <w:lang w:val="en-US"/>
        </w:rPr>
      </w:pPr>
      <w:r w:rsidRPr="00A05220">
        <w:rPr>
          <w:lang w:val="en-US"/>
        </w:rPr>
        <w:t xml:space="preserve">very fragile and just kind of like this thin film, </w:t>
      </w:r>
    </w:p>
    <w:p w14:paraId="694EF457" w14:textId="77777777" w:rsidR="00A05220" w:rsidRDefault="00A05220" w:rsidP="00A05220">
      <w:pPr>
        <w:pStyle w:val="ListParagraph"/>
        <w:spacing w:line="240" w:lineRule="auto"/>
        <w:ind w:left="0"/>
        <w:jc w:val="both"/>
        <w:rPr>
          <w:lang w:val="en-US"/>
        </w:rPr>
      </w:pPr>
      <w:proofErr w:type="gramStart"/>
      <w:r w:rsidRPr="00A05220">
        <w:rPr>
          <w:lang w:val="en-US"/>
        </w:rPr>
        <w:t>so</w:t>
      </w:r>
      <w:proofErr w:type="gramEnd"/>
      <w:r w:rsidRPr="00A05220">
        <w:rPr>
          <w:lang w:val="en-US"/>
        </w:rPr>
        <w:t xml:space="preserve"> it looks like something that we definitely need to take care of." </w:t>
      </w:r>
    </w:p>
    <w:p w14:paraId="7BF7B644" w14:textId="1ADFBBAC" w:rsidR="00502930" w:rsidRDefault="00A05220" w:rsidP="00A05220">
      <w:pPr>
        <w:pStyle w:val="ListParagraph"/>
        <w:spacing w:line="240" w:lineRule="auto"/>
        <w:ind w:left="0"/>
        <w:jc w:val="both"/>
        <w:rPr>
          <w:lang w:val="en-US"/>
        </w:rPr>
      </w:pPr>
      <w:r w:rsidRPr="00A05220">
        <w:rPr>
          <w:lang w:val="en-US"/>
        </w:rPr>
        <w:t>Scott Kelly</w:t>
      </w:r>
      <w:r w:rsidR="004466EC">
        <w:rPr>
          <w:lang w:val="en-US"/>
        </w:rPr>
        <w:t>, NASA.</w:t>
      </w:r>
    </w:p>
    <w:p w14:paraId="0C4286D0" w14:textId="77777777" w:rsidR="00A05220" w:rsidRPr="00502930" w:rsidRDefault="00A05220" w:rsidP="00A05220">
      <w:pPr>
        <w:pStyle w:val="ListParagraph"/>
        <w:spacing w:line="240" w:lineRule="auto"/>
        <w:ind w:left="0"/>
        <w:jc w:val="both"/>
        <w:rPr>
          <w:lang w:val="en-US"/>
        </w:rPr>
      </w:pPr>
    </w:p>
    <w:p w14:paraId="38DAEFF9" w14:textId="08035D72" w:rsidR="00CD2054" w:rsidRPr="00CD2054" w:rsidRDefault="00B25A41" w:rsidP="00CD2054">
      <w:pPr>
        <w:pStyle w:val="Heading1"/>
        <w:bidi/>
        <w:spacing w:before="240" w:after="0" w:line="360" w:lineRule="auto"/>
        <w:jc w:val="both"/>
        <w:rPr>
          <w:lang w:val="en-US"/>
        </w:rPr>
      </w:pPr>
      <w:r w:rsidRPr="00B25A41">
        <w:rPr>
          <w:rFonts w:hint="cs"/>
          <w:rtl/>
          <w:lang w:val="en-US"/>
        </w:rPr>
        <w:t xml:space="preserve">   </w:t>
      </w:r>
      <w:r w:rsidR="00D45959" w:rsidRPr="00DE46FB">
        <w:rPr>
          <w:rFonts w:hint="cs"/>
          <w:rtl/>
          <w:lang w:val="en-US"/>
        </w:rPr>
        <w:t>פגיעה ב</w:t>
      </w:r>
      <w:r w:rsidR="00BD0B25" w:rsidRPr="00DE46FB">
        <w:rPr>
          <w:rtl/>
          <w:lang w:val="en-US"/>
        </w:rPr>
        <w:t>אטמוספרה</w:t>
      </w:r>
      <w:r w:rsidR="00232CCB" w:rsidRPr="00DE46FB">
        <w:rPr>
          <w:rFonts w:hint="cs"/>
          <w:rtl/>
          <w:lang w:val="en-US"/>
        </w:rPr>
        <w:t xml:space="preserve"> </w:t>
      </w:r>
      <w:r w:rsidR="00232CCB" w:rsidRPr="00DE46FB">
        <w:rPr>
          <w:rFonts w:cs="Calibri"/>
          <w:rtl/>
          <w:lang w:val="en-US"/>
        </w:rPr>
        <w:t>וזיהום אוויר</w:t>
      </w:r>
    </w:p>
    <w:p w14:paraId="0424A35A" w14:textId="50220EAE" w:rsidR="00CD2054" w:rsidRDefault="00CD2054" w:rsidP="00CD2054">
      <w:pPr>
        <w:pStyle w:val="ListParagraph"/>
        <w:bidi/>
        <w:spacing w:before="240" w:after="0" w:line="360" w:lineRule="auto"/>
        <w:ind w:left="95"/>
        <w:jc w:val="both"/>
        <w:rPr>
          <w:rFonts w:cs="Calibri"/>
          <w:rtl/>
          <w:lang w:val="en-US"/>
        </w:rPr>
      </w:pPr>
      <w:r w:rsidRPr="00CD2054">
        <w:rPr>
          <w:rFonts w:cs="Calibri"/>
          <w:rtl/>
          <w:lang w:val="en-US"/>
        </w:rPr>
        <w:t xml:space="preserve">זיהום האטמוספרה מהווה את אחד הנושאים הסביבתיים המטרידים ביותר בגלל ההשלכות הבריאותיות שלו. </w:t>
      </w:r>
      <w:r>
        <w:rPr>
          <w:rFonts w:cs="Calibri" w:hint="cs"/>
          <w:rtl/>
          <w:lang w:val="en-US"/>
        </w:rPr>
        <w:t xml:space="preserve">בפרק זה </w:t>
      </w:r>
      <w:r w:rsidRPr="00CD2054">
        <w:rPr>
          <w:rFonts w:cs="Calibri"/>
          <w:rtl/>
          <w:lang w:val="en-US"/>
        </w:rPr>
        <w:t>נתמקד בסוגי מזהמים שונים באטמוספרה</w:t>
      </w:r>
      <w:r>
        <w:rPr>
          <w:rFonts w:cs="Calibri" w:hint="cs"/>
          <w:rtl/>
          <w:lang w:val="en-US"/>
        </w:rPr>
        <w:t>, בתהליכי הסעתם</w:t>
      </w:r>
      <w:r w:rsidRPr="00CD2054">
        <w:rPr>
          <w:rFonts w:cs="Calibri"/>
          <w:rtl/>
          <w:lang w:val="en-US"/>
        </w:rPr>
        <w:t xml:space="preserve"> ובמקורותיהם (חלקיקים מרחפים, גזים מזהמים, ועוד)</w:t>
      </w:r>
      <w:r>
        <w:rPr>
          <w:rFonts w:cs="Calibri" w:hint="cs"/>
          <w:rtl/>
          <w:lang w:val="en-US"/>
        </w:rPr>
        <w:t>. נטפל גם</w:t>
      </w:r>
      <w:r w:rsidRPr="00CD2054">
        <w:rPr>
          <w:rFonts w:cs="Calibri"/>
          <w:rtl/>
          <w:lang w:val="en-US"/>
        </w:rPr>
        <w:t xml:space="preserve"> בהשפעת זיהום אוויר על בריאות הציבור, ביצירת משקעים חומציים, במאזן הקרינה באטמוספרה (מעבר, החזרת, פיזור קרינה), במאפייני זיהום חוץ-מבני לעומת זיהום תוך-מבני, באפקטים סינרגטיים, בחור באוזון (</w:t>
      </w:r>
      <w:r w:rsidRPr="00CD2054">
        <w:rPr>
          <w:rFonts w:cs="Calibri"/>
          <w:vertAlign w:val="subscript"/>
          <w:rtl/>
          <w:lang w:val="en-US"/>
        </w:rPr>
        <w:t>3</w:t>
      </w:r>
      <w:r w:rsidRPr="00CD2054">
        <w:rPr>
          <w:lang w:val="en-US"/>
        </w:rPr>
        <w:t>O</w:t>
      </w:r>
      <w:r w:rsidRPr="00CD2054">
        <w:rPr>
          <w:rFonts w:cs="Calibri"/>
          <w:rtl/>
          <w:lang w:val="en-US"/>
        </w:rPr>
        <w:t xml:space="preserve">) הסטרטוספרי, בתהליכים מושרי-אור באטמוספרה וביצירת מזהמים שניוניים (ראו הגדרה </w:t>
      </w:r>
      <w:r>
        <w:rPr>
          <w:rFonts w:cs="Calibri" w:hint="cs"/>
          <w:rtl/>
          <w:lang w:val="en-US"/>
        </w:rPr>
        <w:t>בהמשך</w:t>
      </w:r>
      <w:r w:rsidRPr="00CD2054">
        <w:rPr>
          <w:rFonts w:cs="Calibri"/>
          <w:rtl/>
          <w:lang w:val="en-US"/>
        </w:rPr>
        <w:t>).</w:t>
      </w:r>
    </w:p>
    <w:p w14:paraId="459A140F" w14:textId="77777777" w:rsidR="00CD2054" w:rsidRPr="00CD2054" w:rsidRDefault="00CD2054" w:rsidP="00CD2054">
      <w:pPr>
        <w:pStyle w:val="ListParagraph"/>
        <w:bidi/>
        <w:spacing w:before="240" w:after="0" w:line="360" w:lineRule="auto"/>
        <w:ind w:left="95"/>
        <w:jc w:val="both"/>
        <w:rPr>
          <w:sz w:val="8"/>
          <w:szCs w:val="8"/>
          <w:lang w:val="en-US"/>
        </w:rPr>
      </w:pPr>
    </w:p>
    <w:p w14:paraId="38464801" w14:textId="7940F249" w:rsidR="0091312B" w:rsidRPr="004554AC" w:rsidRDefault="0091312B" w:rsidP="00CD2054">
      <w:pPr>
        <w:pStyle w:val="Heading2"/>
        <w:bidi/>
        <w:spacing w:before="240" w:after="0" w:line="360" w:lineRule="auto"/>
        <w:ind w:left="662" w:hanging="302"/>
        <w:rPr>
          <w:rtl/>
          <w:lang w:val="en-US"/>
        </w:rPr>
      </w:pPr>
      <w:r w:rsidRPr="004554AC">
        <w:rPr>
          <w:rFonts w:hint="cs"/>
          <w:rtl/>
          <w:lang w:val="en-US"/>
        </w:rPr>
        <w:t>הרכב, תכונות ותנוע</w:t>
      </w:r>
      <w:r w:rsidR="00B91A3C">
        <w:rPr>
          <w:rFonts w:hint="cs"/>
          <w:rtl/>
          <w:lang w:val="en-US"/>
        </w:rPr>
        <w:t>ת</w:t>
      </w:r>
      <w:r w:rsidRPr="004554AC">
        <w:rPr>
          <w:rFonts w:hint="cs"/>
          <w:rtl/>
          <w:lang w:val="en-US"/>
        </w:rPr>
        <w:t xml:space="preserve"> האוויר באטמוספרה</w:t>
      </w:r>
    </w:p>
    <w:p w14:paraId="4E775334" w14:textId="6284EEA3" w:rsidR="007B4EBA" w:rsidRPr="00E550EA" w:rsidRDefault="00046394" w:rsidP="004554AC">
      <w:pPr>
        <w:bidi/>
        <w:spacing w:line="360" w:lineRule="auto"/>
        <w:rPr>
          <w:rtl/>
          <w:lang w:val="en-US"/>
        </w:rPr>
      </w:pPr>
      <w:r w:rsidRPr="001B6544">
        <w:rPr>
          <w:rtl/>
          <w:lang w:val="en-US"/>
        </w:rPr>
        <w:t>ה</w:t>
      </w:r>
      <w:r w:rsidR="00BD0B25">
        <w:rPr>
          <w:rtl/>
          <w:lang w:val="en-US"/>
        </w:rPr>
        <w:t>אטמוספרה</w:t>
      </w:r>
      <w:r w:rsidRPr="001B6544">
        <w:rPr>
          <w:rtl/>
          <w:lang w:val="en-US"/>
        </w:rPr>
        <w:t xml:space="preserve"> של כדור הארץ מכילה </w:t>
      </w:r>
      <w:r w:rsidR="00FE2D9A" w:rsidRPr="001B6544">
        <w:rPr>
          <w:rtl/>
          <w:lang w:val="en-US"/>
        </w:rPr>
        <w:t xml:space="preserve">ארבעה סוגי </w:t>
      </w:r>
      <w:r w:rsidRPr="001B6544">
        <w:rPr>
          <w:rtl/>
          <w:lang w:val="en-US"/>
        </w:rPr>
        <w:t>גז</w:t>
      </w:r>
      <w:r w:rsidR="00FE2D9A" w:rsidRPr="001B6544">
        <w:rPr>
          <w:rtl/>
          <w:lang w:val="en-US"/>
        </w:rPr>
        <w:t xml:space="preserve"> עיקריים</w:t>
      </w:r>
      <w:r w:rsidRPr="001B6544">
        <w:rPr>
          <w:rtl/>
          <w:lang w:val="en-US"/>
        </w:rPr>
        <w:t xml:space="preserve"> (חנקן (</w:t>
      </w:r>
      <w:r w:rsidR="000B1152" w:rsidRPr="001B6544">
        <w:rPr>
          <w:lang w:val="en-US"/>
        </w:rPr>
        <w:t>N</w:t>
      </w:r>
      <w:r w:rsidR="000B1152" w:rsidRPr="001B6544">
        <w:rPr>
          <w:vertAlign w:val="subscript"/>
          <w:lang w:val="en-US"/>
        </w:rPr>
        <w:t>2</w:t>
      </w:r>
      <w:r w:rsidR="000B1152" w:rsidRPr="001B6544">
        <w:rPr>
          <w:lang w:val="en-US"/>
        </w:rPr>
        <w:t xml:space="preserve"> ~78%</w:t>
      </w:r>
      <w:r w:rsidRPr="001B6544">
        <w:rPr>
          <w:rtl/>
          <w:lang w:val="en-US"/>
        </w:rPr>
        <w:t>), חמצן (</w:t>
      </w:r>
      <w:r w:rsidR="000B1152" w:rsidRPr="001B6544">
        <w:rPr>
          <w:lang w:val="en-US"/>
        </w:rPr>
        <w:t>O</w:t>
      </w:r>
      <w:r w:rsidR="000B1152" w:rsidRPr="001B6544">
        <w:rPr>
          <w:vertAlign w:val="subscript"/>
          <w:lang w:val="en-US"/>
        </w:rPr>
        <w:t>2</w:t>
      </w:r>
      <w:r w:rsidR="000B1152" w:rsidRPr="001B6544">
        <w:rPr>
          <w:lang w:val="en-US"/>
        </w:rPr>
        <w:t xml:space="preserve"> ~21%</w:t>
      </w:r>
      <w:r w:rsidRPr="001B6544">
        <w:rPr>
          <w:rtl/>
          <w:lang w:val="en-US"/>
        </w:rPr>
        <w:t>), ארגון (</w:t>
      </w:r>
      <w:r w:rsidR="000B1152" w:rsidRPr="001B6544">
        <w:rPr>
          <w:lang w:val="en-US"/>
        </w:rPr>
        <w:t>0.9%</w:t>
      </w:r>
      <w:r w:rsidRPr="001B6544">
        <w:rPr>
          <w:rtl/>
          <w:lang w:val="en-US"/>
        </w:rPr>
        <w:t xml:space="preserve"> </w:t>
      </w:r>
      <w:proofErr w:type="spellStart"/>
      <w:r w:rsidR="000B1152" w:rsidRPr="001B6544">
        <w:rPr>
          <w:lang w:val="en-US"/>
        </w:rPr>
        <w:t>Ar</w:t>
      </w:r>
      <w:proofErr w:type="spellEnd"/>
      <w:r w:rsidR="000B1152" w:rsidRPr="001B6544">
        <w:rPr>
          <w:lang w:val="en-US"/>
        </w:rPr>
        <w:t>~</w:t>
      </w:r>
      <w:r w:rsidRPr="001B6544">
        <w:rPr>
          <w:rtl/>
          <w:lang w:val="en-US"/>
        </w:rPr>
        <w:t>), פחמן דו חמצני</w:t>
      </w:r>
      <w:r w:rsidR="002D2B2C">
        <w:rPr>
          <w:lang w:val="en-US"/>
        </w:rPr>
        <w:t xml:space="preserve"> - </w:t>
      </w:r>
      <w:r w:rsidRPr="001B6544">
        <w:rPr>
          <w:rtl/>
          <w:lang w:val="en-US"/>
        </w:rPr>
        <w:t>פד"ח (</w:t>
      </w:r>
      <w:r w:rsidR="000B1152" w:rsidRPr="001B6544">
        <w:rPr>
          <w:lang w:val="en-US"/>
        </w:rPr>
        <w:t>CO</w:t>
      </w:r>
      <w:r w:rsidR="000B1152" w:rsidRPr="001B6544">
        <w:rPr>
          <w:vertAlign w:val="subscript"/>
          <w:lang w:val="en-US"/>
        </w:rPr>
        <w:t>2</w:t>
      </w:r>
      <w:r w:rsidR="000B1152" w:rsidRPr="001B6544">
        <w:rPr>
          <w:lang w:val="en-US"/>
        </w:rPr>
        <w:t xml:space="preserve"> ~0.04%</w:t>
      </w:r>
      <w:r w:rsidRPr="001B6544">
        <w:rPr>
          <w:rtl/>
          <w:lang w:val="en-US"/>
        </w:rPr>
        <w:t>), וכן גזים נוספים הנמצאים בריכוזים נמוכים הרבה יותר (</w:t>
      </w:r>
      <w:r w:rsidR="003E76C1" w:rsidRPr="001B6544">
        <w:rPr>
          <w:rtl/>
          <w:lang w:val="en-US"/>
        </w:rPr>
        <w:t>אדי מים</w:t>
      </w:r>
      <w:r w:rsidR="00781763">
        <w:rPr>
          <w:rStyle w:val="FootnoteReference"/>
          <w:rtl/>
          <w:lang w:val="en-US"/>
        </w:rPr>
        <w:footnoteReference w:id="2"/>
      </w:r>
      <w:r w:rsidR="000E507B">
        <w:rPr>
          <w:rFonts w:hint="cs"/>
          <w:rtl/>
          <w:lang w:val="en-US"/>
        </w:rPr>
        <w:t xml:space="preserve"> </w:t>
      </w:r>
      <w:r w:rsidR="003E76C1" w:rsidRPr="001B6544">
        <w:rPr>
          <w:rtl/>
          <w:lang w:val="en-US"/>
        </w:rPr>
        <w:t xml:space="preserve">תחמוצות גופרית </w:t>
      </w:r>
      <w:r w:rsidR="000E507B">
        <w:rPr>
          <w:rFonts w:hint="cs"/>
          <w:rtl/>
          <w:lang w:val="en-US"/>
        </w:rPr>
        <w:t xml:space="preserve"> - </w:t>
      </w:r>
      <w:r w:rsidR="000B1152" w:rsidRPr="001B6544">
        <w:rPr>
          <w:lang w:val="en-US"/>
        </w:rPr>
        <w:t>SO</w:t>
      </w:r>
      <w:r w:rsidR="000B1152" w:rsidRPr="001B6544">
        <w:rPr>
          <w:vertAlign w:val="subscript"/>
          <w:lang w:val="en-US"/>
        </w:rPr>
        <w:t>2</w:t>
      </w:r>
      <w:r w:rsidR="000B1152" w:rsidRPr="001B6544">
        <w:rPr>
          <w:lang w:val="en-US"/>
        </w:rPr>
        <w:t>, SO</w:t>
      </w:r>
      <w:r w:rsidR="000B1152" w:rsidRPr="001B6544">
        <w:rPr>
          <w:vertAlign w:val="subscript"/>
          <w:lang w:val="en-US"/>
        </w:rPr>
        <w:t>3</w:t>
      </w:r>
      <w:r w:rsidR="003E76C1" w:rsidRPr="001B6544">
        <w:rPr>
          <w:rtl/>
          <w:lang w:val="en-US"/>
        </w:rPr>
        <w:t>), תחמוצות</w:t>
      </w:r>
      <w:r w:rsidRPr="001B6544">
        <w:rPr>
          <w:rtl/>
          <w:lang w:val="en-US"/>
        </w:rPr>
        <w:t xml:space="preserve"> </w:t>
      </w:r>
      <w:r w:rsidR="003E76C1" w:rsidRPr="001B6544">
        <w:rPr>
          <w:rtl/>
          <w:lang w:val="en-US"/>
        </w:rPr>
        <w:t>חנקן (</w:t>
      </w:r>
      <w:r w:rsidR="000B1152" w:rsidRPr="001B6544">
        <w:rPr>
          <w:lang w:val="en-US"/>
        </w:rPr>
        <w:t>NO, NO</w:t>
      </w:r>
      <w:r w:rsidR="000B1152" w:rsidRPr="001B6544">
        <w:rPr>
          <w:vertAlign w:val="subscript"/>
          <w:lang w:val="en-US"/>
        </w:rPr>
        <w:t>2</w:t>
      </w:r>
      <w:r w:rsidR="000B1152" w:rsidRPr="001B6544">
        <w:rPr>
          <w:lang w:val="en-US"/>
        </w:rPr>
        <w:t>, N</w:t>
      </w:r>
      <w:r w:rsidR="000B1152" w:rsidRPr="001B6544">
        <w:rPr>
          <w:vertAlign w:val="subscript"/>
          <w:lang w:val="en-US"/>
        </w:rPr>
        <w:t>2</w:t>
      </w:r>
      <w:r w:rsidR="000B1152" w:rsidRPr="001B6544">
        <w:rPr>
          <w:lang w:val="en-US"/>
        </w:rPr>
        <w:t>O</w:t>
      </w:r>
      <w:r w:rsidR="003E76C1" w:rsidRPr="001B6544">
        <w:rPr>
          <w:rtl/>
          <w:lang w:val="en-US"/>
        </w:rPr>
        <w:t>), מתאן (</w:t>
      </w:r>
      <w:r w:rsidR="000B1152" w:rsidRPr="001B6544">
        <w:rPr>
          <w:lang w:val="en-US"/>
        </w:rPr>
        <w:t>CH</w:t>
      </w:r>
      <w:r w:rsidR="000B1152" w:rsidRPr="001B6544">
        <w:rPr>
          <w:vertAlign w:val="subscript"/>
          <w:lang w:val="en-US"/>
        </w:rPr>
        <w:t>4</w:t>
      </w:r>
      <w:r w:rsidR="003E76C1" w:rsidRPr="001B6544">
        <w:rPr>
          <w:rtl/>
          <w:lang w:val="en-US"/>
        </w:rPr>
        <w:t xml:space="preserve">), </w:t>
      </w:r>
      <w:r w:rsidR="000B1152" w:rsidRPr="001B6544">
        <w:rPr>
          <w:rtl/>
          <w:lang w:val="en-US"/>
        </w:rPr>
        <w:t>ועוד</w:t>
      </w:r>
      <w:r w:rsidRPr="001B6544">
        <w:rPr>
          <w:rtl/>
          <w:lang w:val="en-US"/>
        </w:rPr>
        <w:t>). בנוסף, ה</w:t>
      </w:r>
      <w:r w:rsidR="00BD0B25">
        <w:rPr>
          <w:rtl/>
          <w:lang w:val="en-US"/>
        </w:rPr>
        <w:t>אטמוספרה</w:t>
      </w:r>
      <w:r w:rsidRPr="001B6544">
        <w:rPr>
          <w:rtl/>
          <w:lang w:val="en-US"/>
        </w:rPr>
        <w:t xml:space="preserve"> מכיל</w:t>
      </w:r>
      <w:r w:rsidR="00C242FC" w:rsidRPr="001B6544">
        <w:rPr>
          <w:rtl/>
          <w:lang w:val="en-US"/>
        </w:rPr>
        <w:t>ה</w:t>
      </w:r>
      <w:r w:rsidRPr="001B6544">
        <w:rPr>
          <w:rtl/>
          <w:lang w:val="en-US"/>
        </w:rPr>
        <w:t xml:space="preserve"> </w:t>
      </w:r>
      <w:r w:rsidR="003E76C1" w:rsidRPr="001B6544">
        <w:rPr>
          <w:rtl/>
          <w:lang w:val="en-US"/>
        </w:rPr>
        <w:t>טיפות מים</w:t>
      </w:r>
      <w:r w:rsidR="00660E44">
        <w:rPr>
          <w:rFonts w:hint="cs"/>
          <w:rtl/>
          <w:lang w:val="en-US"/>
        </w:rPr>
        <w:t>, גבישי קרח</w:t>
      </w:r>
      <w:r w:rsidR="003E76C1" w:rsidRPr="001B6544">
        <w:rPr>
          <w:rtl/>
          <w:lang w:val="en-US"/>
        </w:rPr>
        <w:t xml:space="preserve"> </w:t>
      </w:r>
      <w:r w:rsidR="00087FFB" w:rsidRPr="001B6544">
        <w:rPr>
          <w:rtl/>
          <w:lang w:val="en-US"/>
        </w:rPr>
        <w:t>וחלקיקים מרחפים (אירוסולים</w:t>
      </w:r>
      <w:r w:rsidR="004173B9">
        <w:rPr>
          <w:rFonts w:hint="cs"/>
          <w:rtl/>
          <w:lang w:val="en-US"/>
        </w:rPr>
        <w:t xml:space="preserve"> או </w:t>
      </w:r>
      <w:proofErr w:type="spellStart"/>
      <w:r w:rsidR="004173B9" w:rsidRPr="004173B9">
        <w:rPr>
          <w:rFonts w:cs="Calibri"/>
          <w:rtl/>
          <w:lang w:val="en-US"/>
        </w:rPr>
        <w:t>אווירוסולים</w:t>
      </w:r>
      <w:proofErr w:type="spellEnd"/>
      <w:r w:rsidR="00087FFB" w:rsidRPr="001B6544">
        <w:rPr>
          <w:rtl/>
          <w:lang w:val="en-US"/>
        </w:rPr>
        <w:t xml:space="preserve">). </w:t>
      </w:r>
      <w:r w:rsidR="006F6968">
        <w:rPr>
          <w:rFonts w:hint="cs"/>
          <w:rtl/>
          <w:lang w:val="en-US"/>
        </w:rPr>
        <w:t>לעיתים</w:t>
      </w:r>
      <w:r w:rsidR="00087FFB" w:rsidRPr="001B6544">
        <w:rPr>
          <w:rtl/>
          <w:lang w:val="en-US"/>
        </w:rPr>
        <w:t xml:space="preserve"> </w:t>
      </w:r>
      <w:r w:rsidR="006F6968">
        <w:rPr>
          <w:rFonts w:hint="cs"/>
          <w:rtl/>
          <w:lang w:val="en-US"/>
        </w:rPr>
        <w:t>חלק מ</w:t>
      </w:r>
      <w:r w:rsidR="00087FFB" w:rsidRPr="001B6544">
        <w:rPr>
          <w:rtl/>
          <w:lang w:val="en-US"/>
        </w:rPr>
        <w:t xml:space="preserve">המרכיבים הללו מגיבים אחד עם השני, כאשר חלק מהתגובות </w:t>
      </w:r>
      <w:r w:rsidR="00C242FC" w:rsidRPr="001B6544">
        <w:rPr>
          <w:rtl/>
          <w:lang w:val="en-US"/>
        </w:rPr>
        <w:t>מחייבות</w:t>
      </w:r>
      <w:r w:rsidR="00087FFB" w:rsidRPr="001B6544">
        <w:rPr>
          <w:rtl/>
          <w:lang w:val="en-US"/>
        </w:rPr>
        <w:t xml:space="preserve"> אור שמש </w:t>
      </w:r>
      <w:r w:rsidR="00C242FC" w:rsidRPr="001B6544">
        <w:rPr>
          <w:rtl/>
          <w:lang w:val="en-US"/>
        </w:rPr>
        <w:t>כ</w:t>
      </w:r>
      <w:r w:rsidR="00087FFB" w:rsidRPr="001B6544">
        <w:rPr>
          <w:rtl/>
          <w:lang w:val="en-US"/>
        </w:rPr>
        <w:t>מקור אנרגיה (תהלי</w:t>
      </w:r>
      <w:r w:rsidR="000F6BE4" w:rsidRPr="001B6544">
        <w:rPr>
          <w:rtl/>
          <w:lang w:val="en-US"/>
        </w:rPr>
        <w:t>ך</w:t>
      </w:r>
      <w:r w:rsidR="00087FFB" w:rsidRPr="001B6544">
        <w:rPr>
          <w:rtl/>
          <w:lang w:val="en-US"/>
        </w:rPr>
        <w:t xml:space="preserve"> </w:t>
      </w:r>
      <w:r w:rsidR="00C242FC" w:rsidRPr="001B6544">
        <w:rPr>
          <w:rtl/>
          <w:lang w:val="en-US"/>
        </w:rPr>
        <w:t>מושרה</w:t>
      </w:r>
      <w:r w:rsidR="00087FFB" w:rsidRPr="001B6544">
        <w:rPr>
          <w:rtl/>
          <w:lang w:val="en-US"/>
        </w:rPr>
        <w:t xml:space="preserve"> אור – </w:t>
      </w:r>
      <w:r w:rsidR="00C242FC" w:rsidRPr="001B6544">
        <w:rPr>
          <w:rtl/>
          <w:lang w:val="en-US"/>
        </w:rPr>
        <w:t>פ</w:t>
      </w:r>
      <w:r w:rsidR="00087FFB" w:rsidRPr="001B6544">
        <w:rPr>
          <w:rtl/>
          <w:lang w:val="en-US"/>
        </w:rPr>
        <w:t>ו</w:t>
      </w:r>
      <w:r w:rsidR="00C242FC" w:rsidRPr="001B6544">
        <w:rPr>
          <w:rtl/>
          <w:lang w:val="en-US"/>
        </w:rPr>
        <w:t>טו</w:t>
      </w:r>
      <w:r w:rsidR="00087FFB" w:rsidRPr="001B6544">
        <w:rPr>
          <w:rtl/>
          <w:lang w:val="en-US"/>
        </w:rPr>
        <w:t>כימי) וחלק</w:t>
      </w:r>
      <w:r w:rsidR="00CB7F80">
        <w:rPr>
          <w:rFonts w:hint="cs"/>
          <w:rtl/>
          <w:lang w:val="en-US"/>
        </w:rPr>
        <w:t>ן</w:t>
      </w:r>
      <w:r w:rsidR="00087FFB" w:rsidRPr="001B6544">
        <w:rPr>
          <w:rtl/>
          <w:lang w:val="en-US"/>
        </w:rPr>
        <w:t xml:space="preserve"> מתרחש</w:t>
      </w:r>
      <w:r w:rsidR="00CB7F80">
        <w:rPr>
          <w:rFonts w:hint="cs"/>
          <w:rtl/>
          <w:lang w:val="en-US"/>
        </w:rPr>
        <w:t>ות</w:t>
      </w:r>
      <w:r w:rsidR="00087FFB" w:rsidRPr="001B6544">
        <w:rPr>
          <w:rtl/>
          <w:lang w:val="en-US"/>
        </w:rPr>
        <w:t xml:space="preserve"> גם בחושך</w:t>
      </w:r>
      <w:r w:rsidR="00242D2A">
        <w:rPr>
          <w:rFonts w:hint="cs"/>
          <w:rtl/>
          <w:lang w:val="en-US"/>
        </w:rPr>
        <w:t xml:space="preserve"> (תהליכים תרמיים)</w:t>
      </w:r>
      <w:r w:rsidR="00087FFB" w:rsidRPr="001B6544">
        <w:rPr>
          <w:rtl/>
          <w:lang w:val="en-US"/>
        </w:rPr>
        <w:t xml:space="preserve">. </w:t>
      </w:r>
      <w:r w:rsidR="00403611" w:rsidRPr="001B6544">
        <w:rPr>
          <w:rtl/>
        </w:rPr>
        <w:t xml:space="preserve">חקר </w:t>
      </w:r>
      <w:r w:rsidRPr="001B6544">
        <w:rPr>
          <w:rtl/>
        </w:rPr>
        <w:t>ה</w:t>
      </w:r>
      <w:r w:rsidR="00BD0B25">
        <w:rPr>
          <w:rtl/>
        </w:rPr>
        <w:t>אטמוספרה</w:t>
      </w:r>
      <w:r w:rsidR="00403611" w:rsidRPr="001B6544">
        <w:rPr>
          <w:rtl/>
        </w:rPr>
        <w:t xml:space="preserve"> </w:t>
      </w:r>
      <w:r w:rsidRPr="001B6544">
        <w:rPr>
          <w:rtl/>
        </w:rPr>
        <w:t>הוא תחום מרכזי בחקר</w:t>
      </w:r>
      <w:r w:rsidR="00403611" w:rsidRPr="001B6544">
        <w:rPr>
          <w:rtl/>
        </w:rPr>
        <w:t xml:space="preserve"> כדור הארץ </w:t>
      </w:r>
      <w:r w:rsidRPr="001B6544">
        <w:rPr>
          <w:rtl/>
        </w:rPr>
        <w:t>ובמאות השנים האחרונות</w:t>
      </w:r>
      <w:r w:rsidR="00403611" w:rsidRPr="001B6544">
        <w:rPr>
          <w:rtl/>
        </w:rPr>
        <w:t xml:space="preserve"> </w:t>
      </w:r>
      <w:r w:rsidR="00CB7F80">
        <w:rPr>
          <w:rFonts w:hint="cs"/>
          <w:rtl/>
        </w:rPr>
        <w:t xml:space="preserve">רבים </w:t>
      </w:r>
      <w:r w:rsidRPr="001B6544">
        <w:rPr>
          <w:rtl/>
        </w:rPr>
        <w:t xml:space="preserve">עסקו בניסיון </w:t>
      </w:r>
      <w:r w:rsidR="00CB7DAD" w:rsidRPr="001B6544">
        <w:rPr>
          <w:rtl/>
        </w:rPr>
        <w:t>לקבוע את הרכב ה</w:t>
      </w:r>
      <w:r w:rsidR="00BD0B25">
        <w:rPr>
          <w:rtl/>
        </w:rPr>
        <w:t>אטמוספרה</w:t>
      </w:r>
      <w:r w:rsidR="00CB7DAD" w:rsidRPr="001B6544">
        <w:rPr>
          <w:rtl/>
        </w:rPr>
        <w:t xml:space="preserve">, את השינויים החלים בה </w:t>
      </w:r>
      <w:r w:rsidR="002D2B2C">
        <w:rPr>
          <w:rFonts w:hint="cs"/>
          <w:rtl/>
        </w:rPr>
        <w:t>כ</w:t>
      </w:r>
      <w:r w:rsidR="00CB7F80">
        <w:rPr>
          <w:rFonts w:hint="cs"/>
          <w:rtl/>
        </w:rPr>
        <w:t>תלות</w:t>
      </w:r>
      <w:r w:rsidR="00CB7F80" w:rsidRPr="001B6544">
        <w:rPr>
          <w:rtl/>
        </w:rPr>
        <w:t xml:space="preserve"> </w:t>
      </w:r>
      <w:r w:rsidR="00CB7F80">
        <w:rPr>
          <w:rFonts w:hint="cs"/>
          <w:rtl/>
        </w:rPr>
        <w:t>ב</w:t>
      </w:r>
      <w:r w:rsidR="00CB7DAD" w:rsidRPr="001B6544">
        <w:rPr>
          <w:rtl/>
        </w:rPr>
        <w:t xml:space="preserve">גובה (איור </w:t>
      </w:r>
      <w:r w:rsidR="00F87AC8">
        <w:rPr>
          <w:rtl/>
        </w:rPr>
        <w:t>11.</w:t>
      </w:r>
      <w:r w:rsidR="00CB7DAD" w:rsidRPr="001B6544">
        <w:rPr>
          <w:rtl/>
        </w:rPr>
        <w:t>1)</w:t>
      </w:r>
      <w:r w:rsidR="00906B43">
        <w:rPr>
          <w:rFonts w:hint="cs"/>
          <w:rtl/>
        </w:rPr>
        <w:t xml:space="preserve">, </w:t>
      </w:r>
      <w:r w:rsidR="00825376" w:rsidRPr="001B6544">
        <w:rPr>
          <w:rtl/>
        </w:rPr>
        <w:t xml:space="preserve">את תנועת האוויר </w:t>
      </w:r>
      <w:r w:rsidR="00CB7DAD" w:rsidRPr="001B6544">
        <w:rPr>
          <w:rtl/>
        </w:rPr>
        <w:t>במרחב</w:t>
      </w:r>
      <w:r w:rsidR="00906B43">
        <w:rPr>
          <w:rFonts w:hint="cs"/>
          <w:rtl/>
        </w:rPr>
        <w:t xml:space="preserve"> (ראו למטה)</w:t>
      </w:r>
      <w:r w:rsidR="00CB7DAD" w:rsidRPr="001B6544">
        <w:rPr>
          <w:rtl/>
        </w:rPr>
        <w:t xml:space="preserve">, </w:t>
      </w:r>
      <w:r w:rsidR="003C7B07">
        <w:rPr>
          <w:rFonts w:hint="cs"/>
          <w:rtl/>
        </w:rPr>
        <w:t>והשוו</w:t>
      </w:r>
      <w:r w:rsidR="006F6968">
        <w:rPr>
          <w:rFonts w:hint="cs"/>
          <w:rtl/>
        </w:rPr>
        <w:t xml:space="preserve"> בין מאפייני </w:t>
      </w:r>
      <w:r w:rsidR="00BD0B25">
        <w:rPr>
          <w:rtl/>
        </w:rPr>
        <w:t>אטמוספרה</w:t>
      </w:r>
      <w:r w:rsidR="006F6968">
        <w:rPr>
          <w:rFonts w:hint="cs"/>
          <w:rtl/>
        </w:rPr>
        <w:t xml:space="preserve"> באזורים שונים, למשל </w:t>
      </w:r>
      <w:r w:rsidR="00BD0B25">
        <w:rPr>
          <w:rFonts w:hint="cs"/>
          <w:rtl/>
        </w:rPr>
        <w:t>אטמוספרה</w:t>
      </w:r>
      <w:r w:rsidR="00CB7DAD" w:rsidRPr="001B6544">
        <w:rPr>
          <w:rtl/>
        </w:rPr>
        <w:t xml:space="preserve"> ימית לעומת יבשתית. </w:t>
      </w:r>
      <w:r w:rsidR="007B4EBA">
        <w:rPr>
          <w:rFonts w:hint="cs"/>
          <w:rtl/>
        </w:rPr>
        <w:t xml:space="preserve">כפי שרואים באיור </w:t>
      </w:r>
      <w:r w:rsidR="00F87AC8">
        <w:rPr>
          <w:rFonts w:hint="cs"/>
          <w:rtl/>
        </w:rPr>
        <w:t>11.</w:t>
      </w:r>
      <w:r w:rsidR="007B4EBA">
        <w:rPr>
          <w:rFonts w:hint="cs"/>
          <w:rtl/>
        </w:rPr>
        <w:t>1 ה</w:t>
      </w:r>
      <w:r w:rsidR="00BD0B25">
        <w:rPr>
          <w:rFonts w:hint="cs"/>
          <w:rtl/>
        </w:rPr>
        <w:t>אטמוספרה</w:t>
      </w:r>
      <w:r w:rsidR="007B4EBA">
        <w:rPr>
          <w:rFonts w:hint="cs"/>
          <w:rtl/>
        </w:rPr>
        <w:t xml:space="preserve"> עשויה משכבות בעובי של מספר עשרות ק"מ הנבדלות בפרופיל הטמפרטורה עם הגובה</w:t>
      </w:r>
      <w:r w:rsidR="00C7574B">
        <w:rPr>
          <w:rFonts w:hint="cs"/>
          <w:rtl/>
        </w:rPr>
        <w:t xml:space="preserve"> וכן בירידה רציפה בצפיפות האוויר</w:t>
      </w:r>
      <w:r w:rsidR="007B4EBA">
        <w:rPr>
          <w:rFonts w:hint="cs"/>
          <w:rtl/>
        </w:rPr>
        <w:t>. השכבה התחתונה</w:t>
      </w:r>
      <w:r w:rsidR="00992129">
        <w:rPr>
          <w:rFonts w:hint="cs"/>
          <w:rtl/>
        </w:rPr>
        <w:t xml:space="preserve"> של האטמוספרה נקראת </w:t>
      </w:r>
      <w:r w:rsidR="007B4EBA">
        <w:rPr>
          <w:rFonts w:hint="cs"/>
          <w:rtl/>
        </w:rPr>
        <w:t>הטרופוספרה</w:t>
      </w:r>
      <w:r w:rsidR="00992129">
        <w:rPr>
          <w:rFonts w:hint="cs"/>
          <w:rtl/>
        </w:rPr>
        <w:t>.</w:t>
      </w:r>
      <w:r w:rsidR="007B4EBA">
        <w:rPr>
          <w:rFonts w:hint="cs"/>
          <w:rtl/>
        </w:rPr>
        <w:t xml:space="preserve"> עובייה</w:t>
      </w:r>
      <w:r w:rsidR="00992129">
        <w:rPr>
          <w:rFonts w:hint="cs"/>
          <w:rtl/>
        </w:rPr>
        <w:t xml:space="preserve"> הוא</w:t>
      </w:r>
      <w:r w:rsidR="007B4EBA">
        <w:rPr>
          <w:rFonts w:hint="cs"/>
          <w:rtl/>
        </w:rPr>
        <w:t xml:space="preserve"> כ</w:t>
      </w:r>
      <w:r w:rsidR="00BB28D7">
        <w:rPr>
          <w:rFonts w:hint="cs"/>
          <w:rtl/>
        </w:rPr>
        <w:t>-</w:t>
      </w:r>
      <w:r w:rsidR="00276779">
        <w:rPr>
          <w:lang w:val="en-US"/>
        </w:rPr>
        <w:t>9</w:t>
      </w:r>
      <w:r w:rsidR="007B4EBA">
        <w:rPr>
          <w:rFonts w:hint="cs"/>
          <w:rtl/>
        </w:rPr>
        <w:t xml:space="preserve"> ק"מ באזור הקטבים וכ</w:t>
      </w:r>
      <w:r w:rsidR="00BB28D7">
        <w:rPr>
          <w:rFonts w:hint="cs"/>
          <w:rtl/>
        </w:rPr>
        <w:t>-</w:t>
      </w:r>
      <w:r w:rsidR="00276779">
        <w:rPr>
          <w:rFonts w:hint="cs"/>
          <w:rtl/>
        </w:rPr>
        <w:t>17</w:t>
      </w:r>
      <w:r w:rsidR="007B4EBA">
        <w:rPr>
          <w:rFonts w:hint="cs"/>
          <w:rtl/>
        </w:rPr>
        <w:t xml:space="preserve"> ק"מ באזור קוו המשווה</w:t>
      </w:r>
      <w:r w:rsidR="005E4EB8">
        <w:rPr>
          <w:rFonts w:hint="cs"/>
          <w:rtl/>
        </w:rPr>
        <w:t>.</w:t>
      </w:r>
      <w:r w:rsidR="007B4EBA">
        <w:rPr>
          <w:rFonts w:hint="cs"/>
          <w:rtl/>
        </w:rPr>
        <w:t xml:space="preserve"> </w:t>
      </w:r>
      <w:r w:rsidR="00992129">
        <w:rPr>
          <w:rFonts w:hint="cs"/>
          <w:rtl/>
        </w:rPr>
        <w:t xml:space="preserve">היא </w:t>
      </w:r>
      <w:r w:rsidR="00C7574B">
        <w:rPr>
          <w:rFonts w:hint="cs"/>
          <w:rtl/>
        </w:rPr>
        <w:t>מכילה כ</w:t>
      </w:r>
      <w:r w:rsidR="00BB28D7">
        <w:rPr>
          <w:rFonts w:hint="cs"/>
          <w:rtl/>
        </w:rPr>
        <w:t>-</w:t>
      </w:r>
      <w:r w:rsidR="00C7574B">
        <w:rPr>
          <w:rFonts w:hint="cs"/>
          <w:rtl/>
        </w:rPr>
        <w:t>90% מכלל המסה של ה</w:t>
      </w:r>
      <w:r w:rsidR="00BD0B25">
        <w:rPr>
          <w:rFonts w:hint="cs"/>
          <w:rtl/>
        </w:rPr>
        <w:t>אטמוספרה</w:t>
      </w:r>
      <w:r w:rsidR="00C7574B">
        <w:rPr>
          <w:rFonts w:hint="cs"/>
          <w:rtl/>
        </w:rPr>
        <w:t xml:space="preserve">, והיא </w:t>
      </w:r>
      <w:r w:rsidR="007B4EBA">
        <w:rPr>
          <w:rFonts w:hint="cs"/>
          <w:rtl/>
        </w:rPr>
        <w:t xml:space="preserve">מאופיינת </w:t>
      </w:r>
      <w:r w:rsidR="00E550EA">
        <w:rPr>
          <w:rFonts w:hint="cs"/>
          <w:rtl/>
          <w:lang w:val="en-US"/>
        </w:rPr>
        <w:t>בירידה בטמפרטורה ע</w:t>
      </w:r>
      <w:r w:rsidR="00825706">
        <w:rPr>
          <w:rFonts w:hint="cs"/>
          <w:rtl/>
          <w:lang w:val="en-US"/>
        </w:rPr>
        <w:t>ם</w:t>
      </w:r>
      <w:r w:rsidR="00E550EA">
        <w:rPr>
          <w:rFonts w:hint="cs"/>
          <w:rtl/>
          <w:lang w:val="en-US"/>
        </w:rPr>
        <w:t xml:space="preserve"> ה</w:t>
      </w:r>
      <w:r w:rsidR="00BB28D7">
        <w:rPr>
          <w:rFonts w:hint="cs"/>
          <w:rtl/>
          <w:lang w:val="en-US"/>
        </w:rPr>
        <w:t>עלייה ב</w:t>
      </w:r>
      <w:r w:rsidR="00E550EA">
        <w:rPr>
          <w:rFonts w:hint="cs"/>
          <w:rtl/>
          <w:lang w:val="en-US"/>
        </w:rPr>
        <w:t xml:space="preserve">גובה, מה </w:t>
      </w:r>
      <w:r w:rsidR="00276779">
        <w:rPr>
          <w:rFonts w:hint="cs"/>
          <w:rtl/>
          <w:lang w:val="en-US"/>
        </w:rPr>
        <w:t>שגורם לה</w:t>
      </w:r>
      <w:r w:rsidR="00E550EA">
        <w:rPr>
          <w:rFonts w:hint="cs"/>
          <w:rtl/>
          <w:lang w:val="en-US"/>
        </w:rPr>
        <w:t xml:space="preserve"> </w:t>
      </w:r>
      <w:r w:rsidR="00276779">
        <w:rPr>
          <w:rFonts w:hint="cs"/>
          <w:rtl/>
          <w:lang w:val="en-US"/>
        </w:rPr>
        <w:t xml:space="preserve">להיות בלתי </w:t>
      </w:r>
      <w:r w:rsidR="00E550EA">
        <w:rPr>
          <w:rFonts w:hint="cs"/>
          <w:rtl/>
          <w:lang w:val="en-US"/>
        </w:rPr>
        <w:t>יציבה באופן מובנה (אוויר חם נוטה לעלות למעלה ואוויר קר לרדת למטה). זאת השכבה בה נדון במרבית הפרק הנוכחי. השכבה שמעליה היא הסטרטוספרה שבה הטמפרטורה עולה ע</w:t>
      </w:r>
      <w:r w:rsidR="00825706">
        <w:rPr>
          <w:rFonts w:hint="cs"/>
          <w:rtl/>
          <w:lang w:val="en-US"/>
        </w:rPr>
        <w:t>ם</w:t>
      </w:r>
      <w:r w:rsidR="00E550EA">
        <w:rPr>
          <w:rFonts w:hint="cs"/>
          <w:rtl/>
          <w:lang w:val="en-US"/>
        </w:rPr>
        <w:t xml:space="preserve"> הגובה, ולכן היא יציבה מבחינת זרימות אוויר</w:t>
      </w:r>
      <w:r w:rsidR="004173B9">
        <w:rPr>
          <w:rFonts w:hint="cs"/>
          <w:rtl/>
          <w:lang w:val="en-US"/>
        </w:rPr>
        <w:t xml:space="preserve"> אנכיות</w:t>
      </w:r>
      <w:r w:rsidR="00E550EA">
        <w:rPr>
          <w:rFonts w:hint="cs"/>
          <w:rtl/>
          <w:lang w:val="en-US"/>
        </w:rPr>
        <w:t>. מעל הסטרטוספרה ישנן שכבות נוספות, אולם לא נדון בהן בפרק הנוכחי.</w:t>
      </w:r>
    </w:p>
    <w:p w14:paraId="7B6A7F81" w14:textId="24D6E110" w:rsidR="00A24402" w:rsidRDefault="00FE2D9A" w:rsidP="00426D8F">
      <w:pPr>
        <w:bidi/>
        <w:spacing w:line="360" w:lineRule="auto"/>
        <w:rPr>
          <w:rtl/>
        </w:rPr>
      </w:pPr>
      <w:r w:rsidRPr="001B6544">
        <w:rPr>
          <w:rtl/>
        </w:rPr>
        <w:t xml:space="preserve">במשך מאות שנים בני אדם תעדו וחקרו את </w:t>
      </w:r>
      <w:r w:rsidR="00046394" w:rsidRPr="001B6544">
        <w:rPr>
          <w:rtl/>
        </w:rPr>
        <w:t>תנועת האוויר בקני מידה שונים, החל מתנועת אוויר בסקלה עולמית</w:t>
      </w:r>
      <w:r w:rsidR="000F6BE4" w:rsidRPr="001B6544">
        <w:rPr>
          <w:rtl/>
        </w:rPr>
        <w:t xml:space="preserve"> (רוחות גלובליות</w:t>
      </w:r>
      <w:r w:rsidR="00317D76" w:rsidRPr="001B6544">
        <w:rPr>
          <w:rtl/>
        </w:rPr>
        <w:t xml:space="preserve"> – איור </w:t>
      </w:r>
      <w:r w:rsidR="00F87AC8">
        <w:rPr>
          <w:rtl/>
        </w:rPr>
        <w:t>11.</w:t>
      </w:r>
      <w:r w:rsidR="00317D76" w:rsidRPr="001B6544">
        <w:rPr>
          <w:rtl/>
        </w:rPr>
        <w:t>2</w:t>
      </w:r>
      <w:r w:rsidR="000F6BE4" w:rsidRPr="001B6544">
        <w:rPr>
          <w:rtl/>
        </w:rPr>
        <w:t>)</w:t>
      </w:r>
      <w:r w:rsidR="00046394" w:rsidRPr="001B6544">
        <w:rPr>
          <w:rtl/>
        </w:rPr>
        <w:t>, דרך רוחות אזוריות, וכלה במשטר</w:t>
      </w:r>
      <w:r w:rsidR="000F6BE4" w:rsidRPr="001B6544">
        <w:rPr>
          <w:rtl/>
        </w:rPr>
        <w:t>י</w:t>
      </w:r>
      <w:r w:rsidR="00046394" w:rsidRPr="001B6544">
        <w:rPr>
          <w:rtl/>
        </w:rPr>
        <w:t xml:space="preserve"> רוחות מקומי</w:t>
      </w:r>
      <w:r w:rsidR="000F6BE4" w:rsidRPr="001B6544">
        <w:rPr>
          <w:rtl/>
        </w:rPr>
        <w:t>ים</w:t>
      </w:r>
      <w:r w:rsidR="00046394" w:rsidRPr="001B6544">
        <w:rPr>
          <w:rtl/>
        </w:rPr>
        <w:t xml:space="preserve">. </w:t>
      </w:r>
      <w:r w:rsidRPr="001B6544">
        <w:rPr>
          <w:rtl/>
        </w:rPr>
        <w:t xml:space="preserve">במקביל, נעשו ניסיונות להבין את התהליכים המשפיעים על תנועות אלה, והתברר ששינויים מרחביים </w:t>
      </w:r>
      <w:r w:rsidR="004E16C8">
        <w:rPr>
          <w:rFonts w:hint="cs"/>
          <w:rtl/>
        </w:rPr>
        <w:t xml:space="preserve">בשטף של קרינת השמש </w:t>
      </w:r>
      <w:r w:rsidR="004173B9">
        <w:rPr>
          <w:rFonts w:hint="cs"/>
          <w:rtl/>
        </w:rPr>
        <w:t xml:space="preserve">(אנרגיה ליחידת זמן </w:t>
      </w:r>
      <w:r w:rsidR="004E16C8">
        <w:rPr>
          <w:rFonts w:hint="cs"/>
          <w:rtl/>
        </w:rPr>
        <w:t>ליחידת שטח</w:t>
      </w:r>
      <w:r w:rsidR="004173B9">
        <w:rPr>
          <w:rFonts w:hint="cs"/>
          <w:rtl/>
        </w:rPr>
        <w:t>)</w:t>
      </w:r>
      <w:r w:rsidRPr="001B6544">
        <w:rPr>
          <w:rtl/>
        </w:rPr>
        <w:t xml:space="preserve"> ובטמפרטורה של פני השטח של כדור הארץ </w:t>
      </w:r>
      <w:r w:rsidR="009D4A59">
        <w:rPr>
          <w:rFonts w:hint="cs"/>
          <w:rtl/>
        </w:rPr>
        <w:t>(</w:t>
      </w:r>
      <w:r w:rsidR="00AD0CA9">
        <w:rPr>
          <w:rFonts w:hint="cs"/>
          <w:rtl/>
        </w:rPr>
        <w:t>הגורמים לשינויים בלחץ האוויר</w:t>
      </w:r>
      <w:r w:rsidR="00906B43">
        <w:rPr>
          <w:rFonts w:hint="cs"/>
          <w:rtl/>
        </w:rPr>
        <w:t>)</w:t>
      </w:r>
      <w:r w:rsidR="00AD0CA9">
        <w:rPr>
          <w:rFonts w:hint="cs"/>
          <w:rtl/>
        </w:rPr>
        <w:t xml:space="preserve"> </w:t>
      </w:r>
      <w:r w:rsidR="00825376" w:rsidRPr="001B6544">
        <w:rPr>
          <w:rtl/>
        </w:rPr>
        <w:t xml:space="preserve">במשולב עם תנועת כדור הארץ על צירו </w:t>
      </w:r>
      <w:r w:rsidRPr="001B6544">
        <w:rPr>
          <w:rtl/>
        </w:rPr>
        <w:t xml:space="preserve">הם </w:t>
      </w:r>
      <w:r w:rsidR="00380F95">
        <w:rPr>
          <w:rFonts w:hint="cs"/>
          <w:rtl/>
        </w:rPr>
        <w:t xml:space="preserve">הקובעים </w:t>
      </w:r>
      <w:r w:rsidRPr="001B6544">
        <w:rPr>
          <w:rtl/>
        </w:rPr>
        <w:t xml:space="preserve">העיקריים </w:t>
      </w:r>
      <w:r w:rsidR="00380F95">
        <w:rPr>
          <w:rFonts w:hint="cs"/>
          <w:rtl/>
        </w:rPr>
        <w:t>ש</w:t>
      </w:r>
      <w:r w:rsidRPr="001B6544">
        <w:rPr>
          <w:rtl/>
        </w:rPr>
        <w:t>ל</w:t>
      </w:r>
      <w:r w:rsidR="00380F95">
        <w:rPr>
          <w:rFonts w:hint="cs"/>
          <w:rtl/>
        </w:rPr>
        <w:t xml:space="preserve"> כיווני </w:t>
      </w:r>
      <w:r w:rsidR="009D4A59">
        <w:rPr>
          <w:rFonts w:hint="cs"/>
          <w:rtl/>
        </w:rPr>
        <w:t xml:space="preserve">הרוחות </w:t>
      </w:r>
      <w:r w:rsidR="00380F95">
        <w:rPr>
          <w:rFonts w:hint="cs"/>
          <w:rtl/>
        </w:rPr>
        <w:t>ועוצמת</w:t>
      </w:r>
      <w:r w:rsidR="009D4A59">
        <w:rPr>
          <w:rFonts w:hint="cs"/>
          <w:rtl/>
        </w:rPr>
        <w:t>ן</w:t>
      </w:r>
      <w:r w:rsidRPr="001B6544">
        <w:rPr>
          <w:rtl/>
        </w:rPr>
        <w:t xml:space="preserve"> ב</w:t>
      </w:r>
      <w:r w:rsidR="00BD0B25">
        <w:rPr>
          <w:rtl/>
        </w:rPr>
        <w:t>אטמוספרה</w:t>
      </w:r>
      <w:r w:rsidR="0071636F">
        <w:rPr>
          <w:rFonts w:hint="cs"/>
          <w:rtl/>
        </w:rPr>
        <w:t xml:space="preserve"> </w:t>
      </w:r>
      <w:r w:rsidR="004E16C8">
        <w:rPr>
          <w:rFonts w:hint="cs"/>
          <w:rtl/>
        </w:rPr>
        <w:t>התחתונה (טרופוספרה)</w:t>
      </w:r>
      <w:r w:rsidR="00380F95">
        <w:rPr>
          <w:rFonts w:hint="cs"/>
          <w:rtl/>
        </w:rPr>
        <w:t xml:space="preserve">. בסקלה </w:t>
      </w:r>
      <w:r w:rsidR="000F0EAC">
        <w:rPr>
          <w:rFonts w:hint="cs"/>
          <w:rtl/>
        </w:rPr>
        <w:lastRenderedPageBreak/>
        <w:t>העולמית</w:t>
      </w:r>
      <w:r w:rsidR="00380F95">
        <w:rPr>
          <w:rFonts w:hint="cs"/>
          <w:rtl/>
        </w:rPr>
        <w:t xml:space="preserve"> גורמים אלה</w:t>
      </w:r>
      <w:r w:rsidR="004E16C8">
        <w:rPr>
          <w:rFonts w:hint="cs"/>
          <w:rtl/>
        </w:rPr>
        <w:t xml:space="preserve"> </w:t>
      </w:r>
      <w:r w:rsidR="00380F95">
        <w:rPr>
          <w:rFonts w:hint="cs"/>
          <w:rtl/>
        </w:rPr>
        <w:t>אחראיים</w:t>
      </w:r>
      <w:r w:rsidR="0071636F">
        <w:rPr>
          <w:rFonts w:hint="cs"/>
          <w:rtl/>
        </w:rPr>
        <w:t xml:space="preserve"> </w:t>
      </w:r>
      <w:r w:rsidR="00380F95">
        <w:rPr>
          <w:rFonts w:hint="cs"/>
          <w:rtl/>
        </w:rPr>
        <w:t>למערכת הרוחות</w:t>
      </w:r>
      <w:r w:rsidR="0071636F">
        <w:rPr>
          <w:rFonts w:hint="cs"/>
          <w:rtl/>
        </w:rPr>
        <w:t xml:space="preserve"> הגלובלית המורכבת משלושה תאי זרימה</w:t>
      </w:r>
      <w:r w:rsidR="00BE5CA4" w:rsidRPr="001B6544">
        <w:rPr>
          <w:rStyle w:val="FootnoteReference"/>
          <w:rtl/>
        </w:rPr>
        <w:footnoteReference w:id="3"/>
      </w:r>
      <w:r w:rsidRPr="001B6544">
        <w:rPr>
          <w:rtl/>
        </w:rPr>
        <w:t xml:space="preserve">. </w:t>
      </w:r>
      <w:r w:rsidR="0071636F">
        <w:rPr>
          <w:rFonts w:hint="cs"/>
          <w:rtl/>
        </w:rPr>
        <w:t>תאים אלה</w:t>
      </w:r>
      <w:r w:rsidR="0029131B">
        <w:rPr>
          <w:rFonts w:hint="cs"/>
          <w:rtl/>
        </w:rPr>
        <w:t xml:space="preserve"> (</w:t>
      </w:r>
      <w:bookmarkStart w:id="0" w:name="_Hlk191311394"/>
      <w:r w:rsidR="0029131B">
        <w:rPr>
          <w:lang w:val="en-US"/>
        </w:rPr>
        <w:t xml:space="preserve">Hadley, </w:t>
      </w:r>
      <w:r w:rsidR="008765F1" w:rsidRPr="008765F1">
        <w:rPr>
          <w:lang w:val="en-US"/>
        </w:rPr>
        <w:t>Ferrel</w:t>
      </w:r>
      <w:r w:rsidR="0029131B">
        <w:rPr>
          <w:lang w:val="en-US"/>
        </w:rPr>
        <w:t>, and Polar cells</w:t>
      </w:r>
      <w:bookmarkEnd w:id="0"/>
      <w:r w:rsidR="0029131B">
        <w:rPr>
          <w:rFonts w:hint="cs"/>
          <w:rtl/>
        </w:rPr>
        <w:t xml:space="preserve"> </w:t>
      </w:r>
      <w:r w:rsidR="0029131B">
        <w:rPr>
          <w:rtl/>
        </w:rPr>
        <w:t>–</w:t>
      </w:r>
      <w:r w:rsidR="005E4EB8">
        <w:rPr>
          <w:rFonts w:hint="cs"/>
          <w:rtl/>
        </w:rPr>
        <w:t xml:space="preserve"> איור 11.2</w:t>
      </w:r>
      <w:r w:rsidR="0029131B">
        <w:rPr>
          <w:rFonts w:hint="cs"/>
          <w:rtl/>
        </w:rPr>
        <w:t xml:space="preserve">) </w:t>
      </w:r>
      <w:r w:rsidR="00560BB6">
        <w:rPr>
          <w:rFonts w:hint="cs"/>
          <w:rtl/>
        </w:rPr>
        <w:t>הם ה</w:t>
      </w:r>
      <w:r w:rsidR="0029131B">
        <w:rPr>
          <w:rFonts w:hint="cs"/>
          <w:rtl/>
        </w:rPr>
        <w:t>אחראיים ל</w:t>
      </w:r>
      <w:r w:rsidR="00380F95">
        <w:rPr>
          <w:rFonts w:hint="cs"/>
          <w:rtl/>
        </w:rPr>
        <w:t xml:space="preserve">יצירת </w:t>
      </w:r>
      <w:r w:rsidR="0029131B">
        <w:rPr>
          <w:rFonts w:hint="cs"/>
          <w:rtl/>
        </w:rPr>
        <w:t xml:space="preserve">מערכת הרוחות העולמיות המופיעה באיור </w:t>
      </w:r>
      <w:r w:rsidR="00F87AC8">
        <w:rPr>
          <w:rFonts w:hint="cs"/>
          <w:rtl/>
        </w:rPr>
        <w:t>11.</w:t>
      </w:r>
      <w:r w:rsidR="0029131B">
        <w:rPr>
          <w:rFonts w:hint="cs"/>
          <w:rtl/>
        </w:rPr>
        <w:t>2 (רוחות הסחר (</w:t>
      </w:r>
      <w:r w:rsidR="0029131B">
        <w:rPr>
          <w:lang w:val="en-US"/>
        </w:rPr>
        <w:t>Trade winds</w:t>
      </w:r>
      <w:r w:rsidR="0029131B">
        <w:rPr>
          <w:rFonts w:hint="cs"/>
          <w:rtl/>
        </w:rPr>
        <w:t>)</w:t>
      </w:r>
      <w:r w:rsidR="00377E95">
        <w:rPr>
          <w:rStyle w:val="FootnoteReference"/>
          <w:rtl/>
        </w:rPr>
        <w:footnoteReference w:id="4"/>
      </w:r>
      <w:r w:rsidR="0029131B">
        <w:rPr>
          <w:rFonts w:hint="cs"/>
          <w:rtl/>
        </w:rPr>
        <w:t>, הרוחות המערביות (</w:t>
      </w:r>
      <w:r w:rsidR="0029131B">
        <w:rPr>
          <w:lang w:val="en-US"/>
        </w:rPr>
        <w:t>Westerlies</w:t>
      </w:r>
      <w:r w:rsidR="0029131B">
        <w:rPr>
          <w:rFonts w:hint="cs"/>
          <w:rtl/>
        </w:rPr>
        <w:t>)</w:t>
      </w:r>
      <w:r w:rsidR="005838AD">
        <w:rPr>
          <w:rStyle w:val="FootnoteReference"/>
          <w:rtl/>
        </w:rPr>
        <w:footnoteReference w:id="5"/>
      </w:r>
      <w:r w:rsidR="0029131B">
        <w:rPr>
          <w:rFonts w:hint="cs"/>
          <w:rtl/>
        </w:rPr>
        <w:t xml:space="preserve">, </w:t>
      </w:r>
      <w:r w:rsidR="004140A8">
        <w:rPr>
          <w:rFonts w:hint="cs"/>
          <w:rtl/>
        </w:rPr>
        <w:t>ו</w:t>
      </w:r>
      <w:r w:rsidR="0029131B">
        <w:rPr>
          <w:rFonts w:hint="cs"/>
          <w:rtl/>
        </w:rPr>
        <w:t>רוחות הקוטב המזרחיות (</w:t>
      </w:r>
      <w:r w:rsidR="0029131B">
        <w:rPr>
          <w:lang w:val="en-US"/>
        </w:rPr>
        <w:t>High pressure easterlies</w:t>
      </w:r>
      <w:r w:rsidR="0029131B">
        <w:rPr>
          <w:rFonts w:hint="cs"/>
          <w:rtl/>
        </w:rPr>
        <w:t>)</w:t>
      </w:r>
      <w:r w:rsidR="00F9604E">
        <w:rPr>
          <w:rStyle w:val="FootnoteReference"/>
          <w:rtl/>
        </w:rPr>
        <w:footnoteReference w:id="6"/>
      </w:r>
      <w:r w:rsidR="0029131B">
        <w:rPr>
          <w:rFonts w:hint="cs"/>
          <w:rtl/>
        </w:rPr>
        <w:t>.</w:t>
      </w:r>
      <w:r w:rsidR="005E4EB8">
        <w:rPr>
          <w:rFonts w:hint="cs"/>
          <w:rtl/>
        </w:rPr>
        <w:t xml:space="preserve"> </w:t>
      </w:r>
      <w:r w:rsidR="0071636F">
        <w:rPr>
          <w:rFonts w:hint="cs"/>
          <w:rtl/>
        </w:rPr>
        <w:t xml:space="preserve">בקצרה, </w:t>
      </w:r>
      <w:r w:rsidR="00660E44">
        <w:rPr>
          <w:rFonts w:hint="cs"/>
          <w:rtl/>
        </w:rPr>
        <w:t xml:space="preserve">השטף החזק של </w:t>
      </w:r>
      <w:r w:rsidR="0071636F">
        <w:rPr>
          <w:rFonts w:hint="cs"/>
          <w:rtl/>
        </w:rPr>
        <w:t>קרינת השמש באזור קוו המשווה גור</w:t>
      </w:r>
      <w:r w:rsidR="00843B44">
        <w:rPr>
          <w:rFonts w:hint="cs"/>
          <w:rtl/>
        </w:rPr>
        <w:t>ם</w:t>
      </w:r>
      <w:r w:rsidR="0071636F">
        <w:rPr>
          <w:rFonts w:hint="cs"/>
          <w:rtl/>
        </w:rPr>
        <w:t xml:space="preserve"> להתחממות האוויר</w:t>
      </w:r>
      <w:r w:rsidR="00660E44">
        <w:rPr>
          <w:rFonts w:hint="cs"/>
          <w:rtl/>
        </w:rPr>
        <w:t xml:space="preserve"> הקרוב לקרקע</w:t>
      </w:r>
      <w:r w:rsidR="0071636F">
        <w:rPr>
          <w:rFonts w:hint="cs"/>
          <w:rtl/>
        </w:rPr>
        <w:t xml:space="preserve"> ועלייתו לגובה, תוך שהוא ממטיר גשמים</w:t>
      </w:r>
      <w:r w:rsidR="008460FF">
        <w:rPr>
          <w:rStyle w:val="FootnoteReference"/>
          <w:rtl/>
        </w:rPr>
        <w:footnoteReference w:id="7"/>
      </w:r>
      <w:r w:rsidR="0071636F">
        <w:rPr>
          <w:rFonts w:hint="cs"/>
          <w:rtl/>
        </w:rPr>
        <w:t xml:space="preserve">. </w:t>
      </w:r>
      <w:r w:rsidR="00A24402">
        <w:rPr>
          <w:rFonts w:hint="cs"/>
          <w:rtl/>
        </w:rPr>
        <w:t>עקב עליית האוויר נוצרים תנאים של לחץ ברומטרי נמוך בחלקים הנמוכים של ה</w:t>
      </w:r>
      <w:r w:rsidR="00BD0B25">
        <w:rPr>
          <w:rFonts w:hint="cs"/>
          <w:rtl/>
        </w:rPr>
        <w:t>אטמוספרה</w:t>
      </w:r>
      <w:r w:rsidR="00A24402">
        <w:rPr>
          <w:rFonts w:hint="cs"/>
          <w:rtl/>
        </w:rPr>
        <w:t xml:space="preserve">. </w:t>
      </w:r>
      <w:r w:rsidR="0071636F">
        <w:rPr>
          <w:rFonts w:hint="cs"/>
          <w:rtl/>
        </w:rPr>
        <w:t xml:space="preserve">האוויר החם שעלה </w:t>
      </w:r>
      <w:r w:rsidR="006C3455">
        <w:rPr>
          <w:rFonts w:hint="cs"/>
          <w:rtl/>
        </w:rPr>
        <w:t>לפסגת הטרופוספרה</w:t>
      </w:r>
      <w:r w:rsidR="0071636F">
        <w:rPr>
          <w:rFonts w:hint="cs"/>
          <w:rtl/>
        </w:rPr>
        <w:t>, נע צפונה ודרומה ותוך כדי תנועתו הוא מתקרר (</w:t>
      </w:r>
      <w:r w:rsidR="00AA2319">
        <w:rPr>
          <w:rFonts w:hint="cs"/>
          <w:rtl/>
        </w:rPr>
        <w:t>עקב פליטת</w:t>
      </w:r>
      <w:r w:rsidR="0071636F">
        <w:rPr>
          <w:rFonts w:hint="cs"/>
          <w:rtl/>
        </w:rPr>
        <w:t xml:space="preserve"> חום</w:t>
      </w:r>
      <w:r w:rsidR="00AA2319">
        <w:rPr>
          <w:rFonts w:hint="cs"/>
          <w:rtl/>
        </w:rPr>
        <w:t xml:space="preserve"> לחלל</w:t>
      </w:r>
      <w:r w:rsidR="0071636F">
        <w:rPr>
          <w:rFonts w:hint="cs"/>
          <w:rtl/>
        </w:rPr>
        <w:t>)</w:t>
      </w:r>
      <w:r w:rsidR="009237F4">
        <w:rPr>
          <w:rFonts w:hint="cs"/>
          <w:rtl/>
        </w:rPr>
        <w:t>.</w:t>
      </w:r>
      <w:r w:rsidR="0071636F">
        <w:rPr>
          <w:rFonts w:hint="cs"/>
          <w:rtl/>
        </w:rPr>
        <w:t xml:space="preserve"> </w:t>
      </w:r>
      <w:r w:rsidR="008765F1">
        <w:rPr>
          <w:rFonts w:hint="cs"/>
          <w:rtl/>
        </w:rPr>
        <w:t>בגלל סיבוב כדור הארץ על צירו ויצירת כוח קוריוליס</w:t>
      </w:r>
      <w:r w:rsidR="008765F1">
        <w:rPr>
          <w:rStyle w:val="FootnoteReference"/>
          <w:rtl/>
        </w:rPr>
        <w:footnoteReference w:id="8"/>
      </w:r>
      <w:r w:rsidR="00E87394">
        <w:rPr>
          <w:rFonts w:hint="cs"/>
          <w:rtl/>
        </w:rPr>
        <w:t>,</w:t>
      </w:r>
      <w:r w:rsidR="00A24402">
        <w:rPr>
          <w:rFonts w:hint="cs"/>
          <w:rtl/>
        </w:rPr>
        <w:t xml:space="preserve"> </w:t>
      </w:r>
      <w:r w:rsidR="008765F1">
        <w:rPr>
          <w:rFonts w:hint="cs"/>
          <w:rtl/>
        </w:rPr>
        <w:t>התנועה איננה נמשכת עד לאזור הקטבים</w:t>
      </w:r>
      <w:r w:rsidR="00906B43">
        <w:rPr>
          <w:rFonts w:hint="cs"/>
          <w:rtl/>
        </w:rPr>
        <w:t>.</w:t>
      </w:r>
      <w:r w:rsidR="008765F1">
        <w:rPr>
          <w:rFonts w:hint="cs"/>
          <w:rtl/>
        </w:rPr>
        <w:t xml:space="preserve"> </w:t>
      </w:r>
      <w:r w:rsidR="009237F4">
        <w:rPr>
          <w:rFonts w:hint="cs"/>
          <w:rtl/>
        </w:rPr>
        <w:t>האוויר שהגיע מאזור קוו המשווה</w:t>
      </w:r>
      <w:r w:rsidR="0071636F">
        <w:rPr>
          <w:rFonts w:hint="cs"/>
          <w:rtl/>
        </w:rPr>
        <w:t xml:space="preserve"> מתחיל לרדת</w:t>
      </w:r>
      <w:r w:rsidR="00906B43">
        <w:rPr>
          <w:rFonts w:hint="cs"/>
          <w:rtl/>
        </w:rPr>
        <w:t xml:space="preserve"> בקווי רוחב 30 צפון ודרום</w:t>
      </w:r>
      <w:r w:rsidR="009237F4">
        <w:rPr>
          <w:rFonts w:hint="cs"/>
          <w:rtl/>
        </w:rPr>
        <w:t>.</w:t>
      </w:r>
      <w:r w:rsidR="0071636F">
        <w:rPr>
          <w:rFonts w:hint="cs"/>
          <w:rtl/>
        </w:rPr>
        <w:t xml:space="preserve"> תוך כדי כך הוא מתחמם וכתוצאה מכך הלחות היחסית</w:t>
      </w:r>
      <w:r w:rsidR="0071636F">
        <w:rPr>
          <w:rStyle w:val="FootnoteReference"/>
          <w:rtl/>
        </w:rPr>
        <w:footnoteReference w:id="9"/>
      </w:r>
      <w:r w:rsidR="0071636F">
        <w:rPr>
          <w:rFonts w:hint="cs"/>
          <w:rtl/>
        </w:rPr>
        <w:t xml:space="preserve"> שלו יורדת</w:t>
      </w:r>
      <w:r w:rsidR="00C857BD">
        <w:rPr>
          <w:rFonts w:hint="cs"/>
          <w:rtl/>
        </w:rPr>
        <w:t xml:space="preserve">, דבר </w:t>
      </w:r>
      <w:r w:rsidR="0036139A">
        <w:rPr>
          <w:rFonts w:hint="cs"/>
          <w:rtl/>
        </w:rPr>
        <w:t>הגורם</w:t>
      </w:r>
      <w:r w:rsidR="00C857BD">
        <w:rPr>
          <w:rFonts w:hint="cs"/>
          <w:rtl/>
        </w:rPr>
        <w:t xml:space="preserve"> </w:t>
      </w:r>
      <w:r w:rsidR="00914482">
        <w:rPr>
          <w:rFonts w:hint="cs"/>
          <w:rtl/>
        </w:rPr>
        <w:t>ליצירת</w:t>
      </w:r>
      <w:r w:rsidR="0071636F">
        <w:rPr>
          <w:rFonts w:hint="cs"/>
          <w:rtl/>
        </w:rPr>
        <w:t xml:space="preserve"> אזורים יבשים</w:t>
      </w:r>
      <w:r w:rsidR="00A24402">
        <w:rPr>
          <w:rFonts w:hint="cs"/>
          <w:rtl/>
        </w:rPr>
        <w:t xml:space="preserve"> </w:t>
      </w:r>
      <w:r w:rsidR="0036139A">
        <w:rPr>
          <w:rFonts w:hint="cs"/>
          <w:rtl/>
        </w:rPr>
        <w:t xml:space="preserve">על פני השטח </w:t>
      </w:r>
      <w:r w:rsidR="00A24402">
        <w:rPr>
          <w:rFonts w:hint="cs"/>
          <w:rtl/>
        </w:rPr>
        <w:t>-</w:t>
      </w:r>
      <w:r w:rsidR="0071636F">
        <w:rPr>
          <w:rFonts w:hint="cs"/>
          <w:rtl/>
        </w:rPr>
        <w:t xml:space="preserve"> רצועת המדבריות העולמית. סמוך לקרקע</w:t>
      </w:r>
      <w:r w:rsidR="00434CE0">
        <w:rPr>
          <w:rFonts w:hint="cs"/>
          <w:rtl/>
        </w:rPr>
        <w:t>,</w:t>
      </w:r>
      <w:r w:rsidR="0071636F">
        <w:rPr>
          <w:rFonts w:hint="cs"/>
          <w:rtl/>
        </w:rPr>
        <w:t xml:space="preserve"> האוויר נע חזר</w:t>
      </w:r>
      <w:r w:rsidR="00A24402">
        <w:rPr>
          <w:rFonts w:hint="cs"/>
          <w:rtl/>
        </w:rPr>
        <w:t>ה</w:t>
      </w:r>
      <w:r w:rsidR="0071636F">
        <w:rPr>
          <w:rFonts w:hint="cs"/>
          <w:rtl/>
        </w:rPr>
        <w:t xml:space="preserve"> לכ</w:t>
      </w:r>
      <w:r w:rsidR="00C6392E">
        <w:rPr>
          <w:rFonts w:hint="cs"/>
          <w:rtl/>
        </w:rPr>
        <w:t>י</w:t>
      </w:r>
      <w:r w:rsidR="0071636F">
        <w:rPr>
          <w:rFonts w:hint="cs"/>
          <w:rtl/>
        </w:rPr>
        <w:t>וון קוו המשווה</w:t>
      </w:r>
      <w:r w:rsidR="00A24402">
        <w:rPr>
          <w:rFonts w:hint="cs"/>
          <w:rtl/>
        </w:rPr>
        <w:t>,</w:t>
      </w:r>
      <w:r w:rsidR="0071636F">
        <w:rPr>
          <w:rFonts w:hint="cs"/>
          <w:rtl/>
        </w:rPr>
        <w:t xml:space="preserve"> אולם עקב סיבוב כדור הארץ התנועה איננה בכ</w:t>
      </w:r>
      <w:r w:rsidR="0086688F">
        <w:rPr>
          <w:rFonts w:hint="cs"/>
          <w:rtl/>
        </w:rPr>
        <w:t>י</w:t>
      </w:r>
      <w:r w:rsidR="0071636F">
        <w:rPr>
          <w:rFonts w:hint="cs"/>
          <w:rtl/>
        </w:rPr>
        <w:t xml:space="preserve">וון צפון </w:t>
      </w:r>
      <w:r w:rsidR="0071636F">
        <w:rPr>
          <w:rtl/>
        </w:rPr>
        <w:t>–</w:t>
      </w:r>
      <w:r w:rsidR="0071636F">
        <w:rPr>
          <w:rFonts w:hint="cs"/>
          <w:rtl/>
        </w:rPr>
        <w:t xml:space="preserve"> דרום, אלא יש לה מרכיב </w:t>
      </w:r>
      <w:r w:rsidR="009237F4">
        <w:rPr>
          <w:rFonts w:hint="cs"/>
          <w:rtl/>
        </w:rPr>
        <w:t>של זרימה ממזרח למערב, זרימה היוצרת את רוחות הסחר העולמיות</w:t>
      </w:r>
      <w:r w:rsidR="00434CE0">
        <w:rPr>
          <w:rFonts w:hint="cs"/>
          <w:rtl/>
        </w:rPr>
        <w:t xml:space="preserve"> (</w:t>
      </w:r>
      <w:r w:rsidR="00434CE0">
        <w:rPr>
          <w:lang w:val="en-US"/>
        </w:rPr>
        <w:t>Trade winds</w:t>
      </w:r>
      <w:r w:rsidR="00434CE0">
        <w:rPr>
          <w:rFonts w:hint="cs"/>
          <w:rtl/>
        </w:rPr>
        <w:t>)</w:t>
      </w:r>
      <w:r w:rsidR="009237F4">
        <w:rPr>
          <w:rFonts w:hint="cs"/>
          <w:rtl/>
        </w:rPr>
        <w:t>. כך נסגר המעגל הראשון, הידוע בשמו תא הדלי (</w:t>
      </w:r>
      <w:r w:rsidR="009237F4">
        <w:rPr>
          <w:lang w:val="en-US"/>
        </w:rPr>
        <w:t>Hadley cell</w:t>
      </w:r>
      <w:r w:rsidR="009237F4">
        <w:rPr>
          <w:rFonts w:hint="cs"/>
          <w:rtl/>
        </w:rPr>
        <w:t>)</w:t>
      </w:r>
      <w:r w:rsidR="00434CE0">
        <w:rPr>
          <w:rStyle w:val="FootnoteReference"/>
          <w:rtl/>
        </w:rPr>
        <w:footnoteReference w:id="10"/>
      </w:r>
      <w:r w:rsidR="009237F4">
        <w:rPr>
          <w:rFonts w:hint="cs"/>
          <w:rtl/>
        </w:rPr>
        <w:t xml:space="preserve">. </w:t>
      </w:r>
    </w:p>
    <w:p w14:paraId="6A816029" w14:textId="680F82A8" w:rsidR="009237F4" w:rsidRDefault="005C2D1A" w:rsidP="004554AC">
      <w:pPr>
        <w:bidi/>
        <w:spacing w:line="360" w:lineRule="auto"/>
        <w:rPr>
          <w:rtl/>
        </w:rPr>
      </w:pPr>
      <w:r>
        <w:rPr>
          <w:rFonts w:hint="cs"/>
          <w:rtl/>
        </w:rPr>
        <w:t>ל</w:t>
      </w:r>
      <w:r w:rsidR="009237F4">
        <w:rPr>
          <w:rFonts w:hint="cs"/>
          <w:rtl/>
        </w:rPr>
        <w:t>אזור הקטבים מגיע</w:t>
      </w:r>
      <w:r>
        <w:rPr>
          <w:rFonts w:hint="cs"/>
          <w:rtl/>
        </w:rPr>
        <w:t>ה יחסית</w:t>
      </w:r>
      <w:r w:rsidR="009237F4">
        <w:rPr>
          <w:rFonts w:hint="cs"/>
          <w:rtl/>
        </w:rPr>
        <w:t xml:space="preserve"> מעט קרינת שמש, ופני השטח וה</w:t>
      </w:r>
      <w:r w:rsidR="00BD0B25">
        <w:rPr>
          <w:rFonts w:hint="cs"/>
          <w:rtl/>
        </w:rPr>
        <w:t>אטמוספרה</w:t>
      </w:r>
      <w:r w:rsidR="009237F4">
        <w:rPr>
          <w:rFonts w:hint="cs"/>
          <w:rtl/>
        </w:rPr>
        <w:t xml:space="preserve"> </w:t>
      </w:r>
      <w:r w:rsidR="00C25F2A">
        <w:rPr>
          <w:rFonts w:hint="cs"/>
          <w:rtl/>
        </w:rPr>
        <w:t>בקרב</w:t>
      </w:r>
      <w:r w:rsidR="00444A9A">
        <w:rPr>
          <w:rFonts w:hint="cs"/>
          <w:rtl/>
        </w:rPr>
        <w:t>תם מאוד</w:t>
      </w:r>
      <w:r>
        <w:rPr>
          <w:rFonts w:hint="cs"/>
          <w:rtl/>
        </w:rPr>
        <w:t xml:space="preserve"> </w:t>
      </w:r>
      <w:r w:rsidR="009237F4">
        <w:rPr>
          <w:rFonts w:hint="cs"/>
          <w:rtl/>
        </w:rPr>
        <w:t>קרים. כתוצאה מכך, האוויר הקר שוקע לתחתית ה</w:t>
      </w:r>
      <w:r w:rsidR="00BD0B25">
        <w:rPr>
          <w:rFonts w:hint="cs"/>
          <w:rtl/>
        </w:rPr>
        <w:t>אטמוספרה</w:t>
      </w:r>
      <w:r w:rsidR="009237F4">
        <w:rPr>
          <w:rFonts w:hint="cs"/>
          <w:rtl/>
        </w:rPr>
        <w:t xml:space="preserve"> ונוצר אזור של לחץ גבוה</w:t>
      </w:r>
      <w:r w:rsidR="00444A9A">
        <w:rPr>
          <w:rFonts w:hint="cs"/>
          <w:rtl/>
        </w:rPr>
        <w:t xml:space="preserve"> בסמוך לפני השטח</w:t>
      </w:r>
      <w:r w:rsidR="009237F4">
        <w:rPr>
          <w:rFonts w:hint="cs"/>
          <w:rtl/>
        </w:rPr>
        <w:t>. האוויר הקר מתחיל לנוע לכ</w:t>
      </w:r>
      <w:r w:rsidR="003A3F56">
        <w:rPr>
          <w:rFonts w:hint="cs"/>
          <w:rtl/>
        </w:rPr>
        <w:t>י</w:t>
      </w:r>
      <w:r w:rsidR="009237F4">
        <w:rPr>
          <w:rFonts w:hint="cs"/>
          <w:rtl/>
        </w:rPr>
        <w:t xml:space="preserve">וון קו המשווה </w:t>
      </w:r>
      <w:r w:rsidR="00906B43">
        <w:rPr>
          <w:rFonts w:hint="cs"/>
          <w:rtl/>
        </w:rPr>
        <w:t>ב</w:t>
      </w:r>
      <w:r w:rsidR="009237F4">
        <w:rPr>
          <w:rFonts w:hint="cs"/>
          <w:rtl/>
        </w:rPr>
        <w:t xml:space="preserve">סמוך לפני השטח, אולם עקב סיבוב כדור הארץ סביב צירו וכוח קוריוליס, לתנועת האוויר יש מרכיב של זרימה ממזרח למערב, ונוצרות </w:t>
      </w:r>
      <w:r w:rsidR="00377ABA">
        <w:rPr>
          <w:rFonts w:hint="cs"/>
          <w:rtl/>
        </w:rPr>
        <w:t>ה</w:t>
      </w:r>
      <w:r w:rsidR="009237F4">
        <w:rPr>
          <w:rFonts w:hint="cs"/>
          <w:rtl/>
        </w:rPr>
        <w:t xml:space="preserve">רוחות המזרחיות של אזורי הקטבים. רוחות אלה מעבירות אוויר קר לקווי הרוחב </w:t>
      </w:r>
      <w:r w:rsidR="009237F4">
        <w:rPr>
          <w:rFonts w:hint="cs"/>
          <w:rtl/>
        </w:rPr>
        <w:lastRenderedPageBreak/>
        <w:t xml:space="preserve">הנמוכים יותר, אבל תוך כדי תנועתן הן מתחממות </w:t>
      </w:r>
      <w:r w:rsidR="004D69E8">
        <w:rPr>
          <w:rFonts w:hint="cs"/>
          <w:rtl/>
        </w:rPr>
        <w:t>מכיוון</w:t>
      </w:r>
      <w:r w:rsidR="009237F4">
        <w:rPr>
          <w:rFonts w:hint="cs"/>
          <w:rtl/>
        </w:rPr>
        <w:t xml:space="preserve"> </w:t>
      </w:r>
      <w:r w:rsidR="004D69E8">
        <w:rPr>
          <w:rFonts w:hint="cs"/>
          <w:rtl/>
        </w:rPr>
        <w:t>ש</w:t>
      </w:r>
      <w:r w:rsidR="009237F4">
        <w:rPr>
          <w:rFonts w:hint="cs"/>
          <w:rtl/>
        </w:rPr>
        <w:t>הן מגיעות לאזורים המקבלים יותר קרינה</w:t>
      </w:r>
      <w:r>
        <w:rPr>
          <w:rFonts w:hint="cs"/>
          <w:rtl/>
        </w:rPr>
        <w:t xml:space="preserve">. </w:t>
      </w:r>
      <w:r w:rsidR="009237F4">
        <w:rPr>
          <w:rFonts w:hint="cs"/>
          <w:rtl/>
        </w:rPr>
        <w:t xml:space="preserve">בהגיען לקו רוחב 60 צפון ודרום, הן חמות מספיק כדי לטפס לגובה, תוך כדי יצירת אזורים של </w:t>
      </w:r>
      <w:r w:rsidR="00F94212">
        <w:rPr>
          <w:rFonts w:hint="cs"/>
          <w:rtl/>
        </w:rPr>
        <w:t>ל</w:t>
      </w:r>
      <w:r w:rsidR="009237F4">
        <w:rPr>
          <w:rFonts w:hint="cs"/>
          <w:rtl/>
        </w:rPr>
        <w:t xml:space="preserve">חץ נמוך </w:t>
      </w:r>
      <w:r w:rsidR="007C3340">
        <w:rPr>
          <w:rFonts w:hint="cs"/>
          <w:rtl/>
        </w:rPr>
        <w:t xml:space="preserve">בקרבת הקרקע </w:t>
      </w:r>
      <w:r w:rsidR="00161459">
        <w:rPr>
          <w:rFonts w:hint="cs"/>
          <w:rtl/>
        </w:rPr>
        <w:t>ו</w:t>
      </w:r>
      <w:r w:rsidR="009237F4">
        <w:rPr>
          <w:rFonts w:hint="cs"/>
          <w:rtl/>
        </w:rPr>
        <w:t>המטרת גשם</w:t>
      </w:r>
      <w:r w:rsidR="00906B43">
        <w:rPr>
          <w:rFonts w:hint="cs"/>
          <w:rtl/>
        </w:rPr>
        <w:t xml:space="preserve"> או שלג</w:t>
      </w:r>
      <w:r w:rsidR="009237F4">
        <w:rPr>
          <w:rFonts w:hint="cs"/>
          <w:rtl/>
        </w:rPr>
        <w:t xml:space="preserve">. </w:t>
      </w:r>
      <w:r>
        <w:rPr>
          <w:rFonts w:hint="cs"/>
          <w:rtl/>
        </w:rPr>
        <w:t>בגובה</w:t>
      </w:r>
      <w:r w:rsidR="00AA2319">
        <w:rPr>
          <w:rFonts w:hint="cs"/>
          <w:rtl/>
        </w:rPr>
        <w:t>,</w:t>
      </w:r>
      <w:r>
        <w:rPr>
          <w:rFonts w:hint="cs"/>
          <w:rtl/>
        </w:rPr>
        <w:t xml:space="preserve"> </w:t>
      </w:r>
      <w:r w:rsidR="001D5147">
        <w:rPr>
          <w:rFonts w:hint="cs"/>
          <w:rtl/>
        </w:rPr>
        <w:t xml:space="preserve">עם ההגעה לגבול הסטרטוספרה היציבה, </w:t>
      </w:r>
      <w:r>
        <w:rPr>
          <w:rFonts w:hint="cs"/>
          <w:rtl/>
        </w:rPr>
        <w:t>האוויר מתחיל לנוע</w:t>
      </w:r>
      <w:r w:rsidR="00E91809">
        <w:rPr>
          <w:rFonts w:hint="cs"/>
          <w:rtl/>
        </w:rPr>
        <w:t xml:space="preserve"> חזרה</w:t>
      </w:r>
      <w:r>
        <w:rPr>
          <w:rFonts w:hint="cs"/>
          <w:rtl/>
        </w:rPr>
        <w:t xml:space="preserve"> לכ</w:t>
      </w:r>
      <w:r w:rsidR="00E91809">
        <w:rPr>
          <w:rFonts w:hint="cs"/>
          <w:rtl/>
        </w:rPr>
        <w:t>י</w:t>
      </w:r>
      <w:r>
        <w:rPr>
          <w:rFonts w:hint="cs"/>
          <w:rtl/>
        </w:rPr>
        <w:t xml:space="preserve">וון הקוטב שם הוא </w:t>
      </w:r>
      <w:r w:rsidR="00AA2319">
        <w:rPr>
          <w:rFonts w:hint="cs"/>
          <w:rtl/>
        </w:rPr>
        <w:t>מתקרר ו</w:t>
      </w:r>
      <w:r>
        <w:rPr>
          <w:rFonts w:hint="cs"/>
          <w:rtl/>
        </w:rPr>
        <w:t>שוקע</w:t>
      </w:r>
      <w:r w:rsidR="00AA2319">
        <w:rPr>
          <w:rFonts w:hint="cs"/>
          <w:rtl/>
        </w:rPr>
        <w:t>.</w:t>
      </w:r>
      <w:r>
        <w:rPr>
          <w:rFonts w:hint="cs"/>
          <w:rtl/>
        </w:rPr>
        <w:t xml:space="preserve"> </w:t>
      </w:r>
      <w:r w:rsidR="00AA2319">
        <w:rPr>
          <w:rFonts w:hint="cs"/>
          <w:rtl/>
        </w:rPr>
        <w:t>זהו</w:t>
      </w:r>
      <w:r>
        <w:rPr>
          <w:rFonts w:hint="cs"/>
          <w:rtl/>
        </w:rPr>
        <w:t xml:space="preserve"> מעגל הזרימה של תאי הקטבים (</w:t>
      </w:r>
      <w:r>
        <w:rPr>
          <w:lang w:val="en-US"/>
        </w:rPr>
        <w:t>Polar cells</w:t>
      </w:r>
      <w:r>
        <w:rPr>
          <w:rFonts w:hint="cs"/>
          <w:rtl/>
        </w:rPr>
        <w:t>)</w:t>
      </w:r>
      <w:r w:rsidR="00560BB6">
        <w:rPr>
          <w:rStyle w:val="FootnoteReference"/>
          <w:rtl/>
        </w:rPr>
        <w:footnoteReference w:id="11"/>
      </w:r>
      <w:r>
        <w:rPr>
          <w:rFonts w:hint="cs"/>
          <w:rtl/>
        </w:rPr>
        <w:t xml:space="preserve">. </w:t>
      </w:r>
      <w:r w:rsidR="00560BB6">
        <w:rPr>
          <w:rFonts w:hint="cs"/>
          <w:rtl/>
        </w:rPr>
        <w:t>בין שני תאי הזרימה הללו נו</w:t>
      </w:r>
      <w:r w:rsidR="00AA2319">
        <w:rPr>
          <w:rFonts w:hint="cs"/>
          <w:rtl/>
        </w:rPr>
        <w:t>צ</w:t>
      </w:r>
      <w:r w:rsidR="00560BB6">
        <w:rPr>
          <w:rFonts w:hint="cs"/>
          <w:rtl/>
        </w:rPr>
        <w:t>ר תא שלישי, הידוע בשמו תא פרל (</w:t>
      </w:r>
      <w:r w:rsidR="00560BB6" w:rsidRPr="008765F1">
        <w:rPr>
          <w:lang w:val="en-US"/>
        </w:rPr>
        <w:t>Ferrel</w:t>
      </w:r>
      <w:r w:rsidR="00560BB6">
        <w:rPr>
          <w:lang w:val="en-US"/>
        </w:rPr>
        <w:t xml:space="preserve"> cells</w:t>
      </w:r>
      <w:r w:rsidR="00560BB6">
        <w:rPr>
          <w:rFonts w:hint="cs"/>
          <w:rtl/>
        </w:rPr>
        <w:t>)</w:t>
      </w:r>
      <w:r w:rsidR="00560BB6">
        <w:rPr>
          <w:rStyle w:val="FootnoteReference"/>
          <w:rtl/>
        </w:rPr>
        <w:footnoteReference w:id="12"/>
      </w:r>
      <w:r w:rsidR="00560BB6">
        <w:rPr>
          <w:rFonts w:hint="cs"/>
          <w:rtl/>
        </w:rPr>
        <w:t xml:space="preserve">. תאי </w:t>
      </w:r>
      <w:r w:rsidR="00AA2319">
        <w:rPr>
          <w:rFonts w:hint="cs"/>
          <w:rtl/>
        </w:rPr>
        <w:t>פרל</w:t>
      </w:r>
      <w:r w:rsidR="00560BB6">
        <w:rPr>
          <w:rFonts w:hint="cs"/>
          <w:rtl/>
        </w:rPr>
        <w:t xml:space="preserve"> אחראיים ליצירת הרוחות של הרחבים הבינוניים בין קווי רוחב 30 עד 60 צפון ודרום, הרוחות המערביות (</w:t>
      </w:r>
      <w:r w:rsidR="00560BB6">
        <w:rPr>
          <w:lang w:val="en-US"/>
        </w:rPr>
        <w:t>Westerlies</w:t>
      </w:r>
      <w:r w:rsidR="00560BB6">
        <w:rPr>
          <w:rFonts w:hint="cs"/>
          <w:rtl/>
        </w:rPr>
        <w:t xml:space="preserve">) שלהן יש מרכיב של זרימה ממערב למזרח (איור </w:t>
      </w:r>
      <w:r w:rsidR="00F87AC8">
        <w:rPr>
          <w:rFonts w:hint="cs"/>
          <w:rtl/>
        </w:rPr>
        <w:t>11.</w:t>
      </w:r>
      <w:r w:rsidR="00560BB6">
        <w:rPr>
          <w:rFonts w:hint="cs"/>
          <w:rtl/>
        </w:rPr>
        <w:t xml:space="preserve">2). </w:t>
      </w:r>
    </w:p>
    <w:p w14:paraId="664843F9" w14:textId="394A3E70" w:rsidR="00B04D65" w:rsidRDefault="005D4EBD" w:rsidP="004554AC">
      <w:pPr>
        <w:bidi/>
        <w:spacing w:line="360" w:lineRule="auto"/>
      </w:pPr>
      <w:r w:rsidRPr="001B6544">
        <w:rPr>
          <w:rtl/>
        </w:rPr>
        <w:t xml:space="preserve">בנוסף לרוחות המופיעות באיור </w:t>
      </w:r>
      <w:r w:rsidR="00F87AC8">
        <w:rPr>
          <w:rtl/>
        </w:rPr>
        <w:t>11.</w:t>
      </w:r>
      <w:r w:rsidRPr="001B6544">
        <w:rPr>
          <w:rtl/>
        </w:rPr>
        <w:t xml:space="preserve">2 חשוב לציין את </w:t>
      </w:r>
      <w:r w:rsidR="00825376" w:rsidRPr="001B6544">
        <w:rPr>
          <w:rtl/>
        </w:rPr>
        <w:t>זרמי ה</w:t>
      </w:r>
      <w:r w:rsidR="002C39DB">
        <w:rPr>
          <w:rFonts w:hint="cs"/>
          <w:rtl/>
        </w:rPr>
        <w:t>סילון</w:t>
      </w:r>
      <w:r w:rsidR="00825376" w:rsidRPr="001B6544">
        <w:rPr>
          <w:rtl/>
        </w:rPr>
        <w:t xml:space="preserve"> (</w:t>
      </w:r>
      <w:r w:rsidR="00825376" w:rsidRPr="001B6544">
        <w:rPr>
          <w:lang w:val="en-US"/>
        </w:rPr>
        <w:t>Jet streams</w:t>
      </w:r>
      <w:r w:rsidR="00825376" w:rsidRPr="001B6544">
        <w:rPr>
          <w:rtl/>
        </w:rPr>
        <w:t>)</w:t>
      </w:r>
      <w:r w:rsidR="00B91FF5">
        <w:rPr>
          <w:rStyle w:val="FootnoteReference"/>
          <w:rtl/>
        </w:rPr>
        <w:footnoteReference w:id="13"/>
      </w:r>
      <w:r w:rsidR="00B91FF5" w:rsidRPr="001B6544">
        <w:rPr>
          <w:rtl/>
        </w:rPr>
        <w:t xml:space="preserve"> </w:t>
      </w:r>
      <w:r w:rsidR="009B1042" w:rsidRPr="001B6544">
        <w:rPr>
          <w:rtl/>
        </w:rPr>
        <w:t>הנעים ממערב למזרח במהירות של מאות ק"מ לשעה</w:t>
      </w:r>
      <w:r w:rsidR="00825376" w:rsidRPr="001B6544">
        <w:rPr>
          <w:rtl/>
        </w:rPr>
        <w:t xml:space="preserve"> בגג הטרופוספרה בקווי הרוחב </w:t>
      </w:r>
      <w:r w:rsidR="009B1042" w:rsidRPr="001B6544">
        <w:rPr>
          <w:rtl/>
        </w:rPr>
        <w:t>~</w:t>
      </w:r>
      <w:r w:rsidR="00825376" w:rsidRPr="001B6544">
        <w:rPr>
          <w:rtl/>
        </w:rPr>
        <w:t>60 צפון ודרום (</w:t>
      </w:r>
      <w:r w:rsidR="002C39DB">
        <w:rPr>
          <w:lang w:val="en-US"/>
        </w:rPr>
        <w:t>sub-polar</w:t>
      </w:r>
      <w:r w:rsidR="00C93166" w:rsidRPr="001B6544">
        <w:t xml:space="preserve"> jets</w:t>
      </w:r>
      <w:r w:rsidR="00825376" w:rsidRPr="001B6544">
        <w:rPr>
          <w:rtl/>
        </w:rPr>
        <w:t>) ו</w:t>
      </w:r>
      <w:r w:rsidR="009741A4">
        <w:rPr>
          <w:rFonts w:hint="cs"/>
          <w:rtl/>
        </w:rPr>
        <w:t>-</w:t>
      </w:r>
      <w:r w:rsidR="00825376" w:rsidRPr="001B6544">
        <w:rPr>
          <w:rtl/>
        </w:rPr>
        <w:t>30</w:t>
      </w:r>
      <w:r w:rsidR="009B1042" w:rsidRPr="001B6544">
        <w:rPr>
          <w:rtl/>
        </w:rPr>
        <w:t>~</w:t>
      </w:r>
      <w:r w:rsidR="00825376" w:rsidRPr="001B6544">
        <w:rPr>
          <w:rtl/>
        </w:rPr>
        <w:t xml:space="preserve"> צפון ודרום (</w:t>
      </w:r>
      <w:r w:rsidR="00C93166" w:rsidRPr="001B6544">
        <w:t>sub</w:t>
      </w:r>
      <w:r w:rsidR="002C39DB">
        <w:rPr>
          <w:lang w:val="en-US"/>
        </w:rPr>
        <w:t>-</w:t>
      </w:r>
      <w:r w:rsidR="00C93166" w:rsidRPr="001B6544">
        <w:t>tropical jets</w:t>
      </w:r>
      <w:r w:rsidR="00825376" w:rsidRPr="001B6544">
        <w:rPr>
          <w:rtl/>
        </w:rPr>
        <w:t xml:space="preserve">). </w:t>
      </w:r>
      <w:r w:rsidR="009B1042" w:rsidRPr="001B6544">
        <w:rPr>
          <w:rtl/>
        </w:rPr>
        <w:t>זרמי הג'ט</w:t>
      </w:r>
      <w:r w:rsidR="00C93166" w:rsidRPr="001B6544">
        <w:rPr>
          <w:rtl/>
        </w:rPr>
        <w:t xml:space="preserve"> משנים</w:t>
      </w:r>
      <w:r w:rsidR="006355C5">
        <w:rPr>
          <w:rFonts w:hint="cs"/>
          <w:rtl/>
        </w:rPr>
        <w:t xml:space="preserve"> מעט</w:t>
      </w:r>
      <w:r w:rsidR="00C93166" w:rsidRPr="001B6544">
        <w:rPr>
          <w:rtl/>
        </w:rPr>
        <w:t xml:space="preserve"> את מיקומם </w:t>
      </w:r>
      <w:r w:rsidR="007744D9">
        <w:rPr>
          <w:rFonts w:hint="cs"/>
          <w:rtl/>
        </w:rPr>
        <w:t>ו</w:t>
      </w:r>
      <w:r w:rsidR="00C93166" w:rsidRPr="001B6544">
        <w:rPr>
          <w:rtl/>
        </w:rPr>
        <w:t xml:space="preserve">עצמתם </w:t>
      </w:r>
      <w:r w:rsidR="007744D9">
        <w:rPr>
          <w:rFonts w:hint="cs"/>
          <w:rtl/>
        </w:rPr>
        <w:t>בין עונות השנה</w:t>
      </w:r>
      <w:r w:rsidR="007744D9" w:rsidRPr="001B6544">
        <w:rPr>
          <w:rtl/>
        </w:rPr>
        <w:t xml:space="preserve"> </w:t>
      </w:r>
      <w:r w:rsidR="00C93166" w:rsidRPr="001B6544">
        <w:rPr>
          <w:rtl/>
        </w:rPr>
        <w:t xml:space="preserve">ולעיתים </w:t>
      </w:r>
      <w:r w:rsidR="007744D9">
        <w:rPr>
          <w:rFonts w:hint="cs"/>
          <w:rtl/>
        </w:rPr>
        <w:t>אף</w:t>
      </w:r>
      <w:r w:rsidR="007744D9" w:rsidRPr="001B6544">
        <w:rPr>
          <w:rtl/>
        </w:rPr>
        <w:t xml:space="preserve"> </w:t>
      </w:r>
      <w:r w:rsidR="00C93166" w:rsidRPr="001B6544">
        <w:rPr>
          <w:rtl/>
        </w:rPr>
        <w:t>מתפצלים לזרמי משנה. הרוחות העולמיות (</w:t>
      </w:r>
      <w:r w:rsidR="009B1042" w:rsidRPr="001B6544">
        <w:rPr>
          <w:rtl/>
        </w:rPr>
        <w:t>בעיקר</w:t>
      </w:r>
      <w:r w:rsidR="00D269E2">
        <w:rPr>
          <w:rFonts w:hint="cs"/>
          <w:rtl/>
        </w:rPr>
        <w:t xml:space="preserve"> </w:t>
      </w:r>
      <w:r w:rsidR="00D269E2" w:rsidRPr="00D269E2">
        <w:t>Westerlies</w:t>
      </w:r>
      <w:r w:rsidR="009B1042" w:rsidRPr="001B6544">
        <w:t xml:space="preserve">, </w:t>
      </w:r>
      <w:r w:rsidR="00D269E2" w:rsidRPr="00D269E2">
        <w:t xml:space="preserve">Trade </w:t>
      </w:r>
      <w:r w:rsidR="009B1042" w:rsidRPr="001B6544">
        <w:t>winds</w:t>
      </w:r>
      <w:r w:rsidR="00C93166" w:rsidRPr="001B6544">
        <w:rPr>
          <w:rtl/>
        </w:rPr>
        <w:t xml:space="preserve">) וזרמי הג'ט הם שחקנים חשובים בתנועה ארוכת טווח של מזהמים והם אחראיים לתופעה </w:t>
      </w:r>
      <w:r w:rsidR="009B1042" w:rsidRPr="001B6544">
        <w:rPr>
          <w:rtl/>
        </w:rPr>
        <w:t xml:space="preserve">של </w:t>
      </w:r>
      <w:r w:rsidR="009B1042" w:rsidRPr="001B6544">
        <w:rPr>
          <w:lang w:val="en-US"/>
        </w:rPr>
        <w:t>transboundary air pollution</w:t>
      </w:r>
      <w:r w:rsidR="009B1042" w:rsidRPr="001B6544">
        <w:rPr>
          <w:rtl/>
          <w:lang w:val="en-US"/>
        </w:rPr>
        <w:t xml:space="preserve"> בה נדון בהמשך הפרק. </w:t>
      </w:r>
      <w:r w:rsidR="009B1042" w:rsidRPr="001B6544">
        <w:rPr>
          <w:rtl/>
        </w:rPr>
        <w:t>בנוסף אליהם</w:t>
      </w:r>
      <w:r w:rsidR="00825376" w:rsidRPr="001B6544">
        <w:rPr>
          <w:rtl/>
        </w:rPr>
        <w:t>, ישנן זרימות אוויר פחות סדירות הנקראות "נהרות אטמוספריים</w:t>
      </w:r>
      <w:r w:rsidR="00783C72">
        <w:rPr>
          <w:rFonts w:hint="cs"/>
          <w:rtl/>
        </w:rPr>
        <w:t>"</w:t>
      </w:r>
      <w:r w:rsidR="00825376" w:rsidRPr="001B6544">
        <w:rPr>
          <w:rtl/>
        </w:rPr>
        <w:t xml:space="preserve"> (</w:t>
      </w:r>
      <w:r w:rsidR="00426D8F" w:rsidRPr="00426D8F">
        <w:t>atmospheric rivers</w:t>
      </w:r>
      <w:r w:rsidR="00825376" w:rsidRPr="001B6544">
        <w:rPr>
          <w:rtl/>
        </w:rPr>
        <w:t>) המובילות כמויות גדולות מאד של אדי מים על פני מרחקים גדולים ביותר</w:t>
      </w:r>
      <w:r w:rsidR="00825376" w:rsidRPr="001B6544">
        <w:rPr>
          <w:rStyle w:val="FootnoteReference"/>
          <w:rtl/>
        </w:rPr>
        <w:footnoteReference w:id="14"/>
      </w:r>
      <w:r w:rsidR="00D51F93">
        <w:rPr>
          <w:rFonts w:hint="cs"/>
          <w:rtl/>
        </w:rPr>
        <w:t xml:space="preserve">. לאחרונה הסתבר שהם גם מעבירים חום </w:t>
      </w:r>
      <w:r w:rsidR="00D51F93">
        <w:rPr>
          <w:rFonts w:hint="cs"/>
          <w:rtl/>
          <w:lang w:val="en-US"/>
        </w:rPr>
        <w:t>מוחש (</w:t>
      </w:r>
      <w:r w:rsidR="00D51F93">
        <w:rPr>
          <w:lang w:val="en-US"/>
        </w:rPr>
        <w:t>sensible heat</w:t>
      </w:r>
      <w:r w:rsidR="00D51F93">
        <w:rPr>
          <w:rFonts w:hint="cs"/>
          <w:rtl/>
          <w:lang w:val="en-US"/>
        </w:rPr>
        <w:t>)</w:t>
      </w:r>
      <w:r w:rsidR="00D51F93">
        <w:rPr>
          <w:rStyle w:val="FootnoteReference"/>
          <w:rtl/>
          <w:lang w:val="en-US"/>
        </w:rPr>
        <w:footnoteReference w:id="15"/>
      </w:r>
      <w:r w:rsidR="00D51F93">
        <w:rPr>
          <w:rFonts w:hint="cs"/>
          <w:rtl/>
          <w:lang w:val="en-US"/>
        </w:rPr>
        <w:t xml:space="preserve"> </w:t>
      </w:r>
      <w:r w:rsidR="00BF7157">
        <w:rPr>
          <w:rFonts w:hint="cs"/>
          <w:rtl/>
          <w:lang w:val="en-US"/>
        </w:rPr>
        <w:t xml:space="preserve">מהאזורים הסוב-טרופיים לקווי הרוחב הבינוניים, </w:t>
      </w:r>
      <w:r w:rsidR="00D51F93">
        <w:rPr>
          <w:rFonts w:hint="cs"/>
          <w:rtl/>
          <w:lang w:val="en-US"/>
        </w:rPr>
        <w:t>מגבירים את אפקט החממה, וגורמים לעלייה של 5-10</w:t>
      </w:r>
      <w:r w:rsidR="00D51F93">
        <w:rPr>
          <w:rtl/>
          <w:lang w:val="en-US"/>
        </w:rPr>
        <w:t>°</w:t>
      </w:r>
      <w:r w:rsidR="00D51F93">
        <w:rPr>
          <w:rFonts w:hint="cs"/>
          <w:rtl/>
          <w:lang w:val="en-US"/>
        </w:rPr>
        <w:t xml:space="preserve"> צלזיוס באזורים בהם הם נמצאים</w:t>
      </w:r>
      <w:r w:rsidR="00D51F93">
        <w:rPr>
          <w:rStyle w:val="FootnoteReference"/>
          <w:rtl/>
          <w:lang w:val="en-US"/>
        </w:rPr>
        <w:footnoteReference w:id="16"/>
      </w:r>
      <w:r w:rsidR="00825376" w:rsidRPr="001B6544">
        <w:rPr>
          <w:rtl/>
        </w:rPr>
        <w:t xml:space="preserve">. </w:t>
      </w:r>
    </w:p>
    <w:p w14:paraId="6C1466B2" w14:textId="4FB3D1C9" w:rsidR="00783C72" w:rsidRDefault="007A2CC0" w:rsidP="00783C72">
      <w:pPr>
        <w:bidi/>
        <w:spacing w:line="360" w:lineRule="auto"/>
        <w:rPr>
          <w:rtl/>
        </w:rPr>
      </w:pPr>
      <w:r>
        <w:rPr>
          <w:rFonts w:hint="cs"/>
          <w:rtl/>
        </w:rPr>
        <w:t xml:space="preserve">יש </w:t>
      </w:r>
      <w:r w:rsidR="00380F95">
        <w:rPr>
          <w:rFonts w:hint="cs"/>
          <w:rtl/>
        </w:rPr>
        <w:t xml:space="preserve">גם </w:t>
      </w:r>
      <w:r>
        <w:rPr>
          <w:rFonts w:hint="cs"/>
          <w:rtl/>
        </w:rPr>
        <w:t xml:space="preserve">רוחות הנושבות מרחקים קצרים </w:t>
      </w:r>
      <w:r w:rsidR="00AA2319">
        <w:rPr>
          <w:rFonts w:hint="cs"/>
          <w:rtl/>
        </w:rPr>
        <w:t>יחסית</w:t>
      </w:r>
      <w:r>
        <w:rPr>
          <w:rFonts w:hint="cs"/>
          <w:rtl/>
        </w:rPr>
        <w:t xml:space="preserve"> ויוצרות תנועת </w:t>
      </w:r>
      <w:r w:rsidR="00825706">
        <w:rPr>
          <w:rFonts w:hint="cs"/>
          <w:rtl/>
        </w:rPr>
        <w:t>אוויר ו</w:t>
      </w:r>
      <w:r w:rsidR="0071636F">
        <w:rPr>
          <w:rFonts w:hint="cs"/>
          <w:rtl/>
        </w:rPr>
        <w:t xml:space="preserve">מזהמים </w:t>
      </w:r>
      <w:r>
        <w:rPr>
          <w:rFonts w:hint="cs"/>
          <w:rtl/>
        </w:rPr>
        <w:t xml:space="preserve">בקנה מידה קטן יותר, אזורי (סינופטי - </w:t>
      </w:r>
      <w:r>
        <w:rPr>
          <w:lang w:val="en-US"/>
        </w:rPr>
        <w:t>synoptic</w:t>
      </w:r>
      <w:r>
        <w:rPr>
          <w:rFonts w:hint="cs"/>
          <w:rtl/>
        </w:rPr>
        <w:t>)</w:t>
      </w:r>
      <w:r w:rsidR="00783C72">
        <w:rPr>
          <w:rStyle w:val="FootnoteReference"/>
          <w:rtl/>
        </w:rPr>
        <w:footnoteReference w:id="17"/>
      </w:r>
      <w:r>
        <w:rPr>
          <w:rFonts w:hint="cs"/>
          <w:rtl/>
        </w:rPr>
        <w:t xml:space="preserve"> ומקומי.</w:t>
      </w:r>
      <w:r w:rsidR="00783C72">
        <w:rPr>
          <w:rFonts w:hint="cs"/>
          <w:rtl/>
        </w:rPr>
        <w:t xml:space="preserve"> לזרימה </w:t>
      </w:r>
      <w:r w:rsidR="00783C72">
        <w:rPr>
          <w:rFonts w:cs="Calibri" w:hint="cs"/>
          <w:rtl/>
        </w:rPr>
        <w:t>אטמוספרית</w:t>
      </w:r>
      <w:r w:rsidR="00783C72">
        <w:rPr>
          <w:rFonts w:cs="Calibri"/>
          <w:rtl/>
        </w:rPr>
        <w:t xml:space="preserve"> </w:t>
      </w:r>
      <w:r w:rsidR="00783C72">
        <w:rPr>
          <w:rFonts w:hint="cs"/>
          <w:rtl/>
        </w:rPr>
        <w:t xml:space="preserve">בקנה מידה סינופטי יש השלכות על </w:t>
      </w:r>
      <w:r w:rsidR="00783C72">
        <w:rPr>
          <w:rFonts w:cs="Calibri" w:hint="cs"/>
          <w:rtl/>
        </w:rPr>
        <w:t>ה</w:t>
      </w:r>
      <w:r w:rsidR="002D04B0">
        <w:rPr>
          <w:rFonts w:cs="Calibri"/>
          <w:rtl/>
        </w:rPr>
        <w:t xml:space="preserve">אקלים </w:t>
      </w:r>
      <w:r w:rsidR="00783C72">
        <w:rPr>
          <w:rFonts w:cs="Calibri" w:hint="cs"/>
          <w:rtl/>
        </w:rPr>
        <w:t>ה</w:t>
      </w:r>
      <w:r w:rsidR="002D04B0">
        <w:rPr>
          <w:rFonts w:cs="Calibri"/>
          <w:rtl/>
        </w:rPr>
        <w:t xml:space="preserve">אזורי או </w:t>
      </w:r>
      <w:r w:rsidR="00783C72">
        <w:rPr>
          <w:rFonts w:cs="Calibri" w:hint="cs"/>
          <w:rtl/>
        </w:rPr>
        <w:t>ה</w:t>
      </w:r>
      <w:r w:rsidR="002D04B0">
        <w:rPr>
          <w:rFonts w:cs="Calibri"/>
          <w:rtl/>
        </w:rPr>
        <w:t>מקומי</w:t>
      </w:r>
      <w:r w:rsidR="00923CB9">
        <w:rPr>
          <w:rStyle w:val="FootnoteReference"/>
          <w:rFonts w:cs="Calibri"/>
          <w:rtl/>
        </w:rPr>
        <w:footnoteReference w:id="18"/>
      </w:r>
      <w:r w:rsidR="00783C72">
        <w:rPr>
          <w:rFonts w:cs="Calibri" w:hint="cs"/>
          <w:rtl/>
        </w:rPr>
        <w:t xml:space="preserve"> ועל </w:t>
      </w:r>
      <w:r w:rsidR="002D04B0">
        <w:rPr>
          <w:rFonts w:cs="Calibri"/>
          <w:rtl/>
        </w:rPr>
        <w:lastRenderedPageBreak/>
        <w:t>משתנים סביבתיים</w:t>
      </w:r>
      <w:r w:rsidR="00923CB9">
        <w:rPr>
          <w:rStyle w:val="FootnoteReference"/>
          <w:rFonts w:cs="Calibri"/>
          <w:rtl/>
        </w:rPr>
        <w:footnoteReference w:id="19"/>
      </w:r>
      <w:r w:rsidR="002D04B0">
        <w:rPr>
          <w:rFonts w:cs="Calibri"/>
          <w:rtl/>
        </w:rPr>
        <w:t xml:space="preserve"> </w:t>
      </w:r>
      <w:r w:rsidR="00783C72">
        <w:rPr>
          <w:rFonts w:cs="Calibri" w:hint="cs"/>
          <w:rtl/>
        </w:rPr>
        <w:t>כמו</w:t>
      </w:r>
      <w:r w:rsidR="002D04B0">
        <w:rPr>
          <w:rFonts w:cs="Calibri"/>
          <w:rtl/>
        </w:rPr>
        <w:t>, זיהום אוויר</w:t>
      </w:r>
      <w:r w:rsidR="00923CB9">
        <w:rPr>
          <w:rStyle w:val="FootnoteReference"/>
          <w:rFonts w:cs="Calibri"/>
          <w:rtl/>
        </w:rPr>
        <w:footnoteReference w:id="20"/>
      </w:r>
      <w:r w:rsidR="002D04B0">
        <w:rPr>
          <w:rFonts w:cs="Calibri"/>
          <w:rtl/>
        </w:rPr>
        <w:t>, גלי חום</w:t>
      </w:r>
      <w:r w:rsidR="00FA5952">
        <w:rPr>
          <w:rStyle w:val="FootnoteReference"/>
          <w:rFonts w:cs="Calibri"/>
          <w:rtl/>
        </w:rPr>
        <w:footnoteReference w:id="21"/>
      </w:r>
      <w:r w:rsidR="002D04B0">
        <w:rPr>
          <w:rFonts w:cs="Calibri"/>
          <w:rtl/>
        </w:rPr>
        <w:t>, סופות אבק</w:t>
      </w:r>
      <w:r w:rsidR="00FA5952">
        <w:rPr>
          <w:rStyle w:val="FootnoteReference"/>
          <w:rFonts w:cs="Calibri"/>
          <w:rtl/>
        </w:rPr>
        <w:footnoteReference w:id="22"/>
      </w:r>
      <w:r w:rsidR="002D04B0">
        <w:rPr>
          <w:rFonts w:cs="Calibri"/>
          <w:rtl/>
        </w:rPr>
        <w:t xml:space="preserve"> וש</w:t>
      </w:r>
      <w:r w:rsidR="00786E5D">
        <w:rPr>
          <w:rFonts w:cs="Calibri" w:hint="cs"/>
          <w:rtl/>
        </w:rPr>
        <w:t>י</w:t>
      </w:r>
      <w:r w:rsidR="002D04B0">
        <w:rPr>
          <w:rFonts w:cs="Calibri"/>
          <w:rtl/>
        </w:rPr>
        <w:t>טפונות</w:t>
      </w:r>
      <w:r w:rsidR="00786E5D">
        <w:rPr>
          <w:rStyle w:val="FootnoteReference"/>
          <w:rFonts w:cs="Calibri"/>
          <w:rtl/>
        </w:rPr>
        <w:footnoteReference w:id="23"/>
      </w:r>
      <w:r w:rsidR="002D04B0">
        <w:rPr>
          <w:rFonts w:cs="Calibri"/>
          <w:rtl/>
        </w:rPr>
        <w:t xml:space="preserve">. על מנת להבין </w:t>
      </w:r>
      <w:r w:rsidR="00783C72">
        <w:rPr>
          <w:rFonts w:cs="Calibri" w:hint="cs"/>
          <w:rtl/>
        </w:rPr>
        <w:t>את ה</w:t>
      </w:r>
      <w:r w:rsidR="00783C72">
        <w:rPr>
          <w:rFonts w:hint="cs"/>
          <w:rtl/>
        </w:rPr>
        <w:t>השלכות הללו</w:t>
      </w:r>
      <w:r w:rsidR="002D04B0">
        <w:rPr>
          <w:rFonts w:cs="Calibri"/>
          <w:rtl/>
        </w:rPr>
        <w:t xml:space="preserve">, </w:t>
      </w:r>
      <w:r w:rsidR="00783C72">
        <w:rPr>
          <w:rFonts w:cs="Calibri" w:hint="cs"/>
          <w:rtl/>
        </w:rPr>
        <w:t>מקובל לסווג</w:t>
      </w:r>
      <w:r w:rsidR="002D04B0">
        <w:rPr>
          <w:rFonts w:cs="Calibri"/>
          <w:rtl/>
        </w:rPr>
        <w:t xml:space="preserve"> תחילה את הזרימה </w:t>
      </w:r>
      <w:r w:rsidR="00783C72">
        <w:rPr>
          <w:rFonts w:cs="Calibri" w:hint="cs"/>
          <w:rtl/>
        </w:rPr>
        <w:t xml:space="preserve">הסינופטית </w:t>
      </w:r>
      <w:r w:rsidR="002D04B0">
        <w:rPr>
          <w:rFonts w:cs="Calibri"/>
          <w:rtl/>
        </w:rPr>
        <w:t>למספר דפוסי זרימה טיפוסיים החוזרים על עצמם (מצבים או קטגוריות סינופטיות)</w:t>
      </w:r>
      <w:r w:rsidR="00786E5D">
        <w:rPr>
          <w:rStyle w:val="FootnoteReference"/>
          <w:rFonts w:cs="Calibri"/>
          <w:rtl/>
        </w:rPr>
        <w:footnoteReference w:id="24"/>
      </w:r>
      <w:r w:rsidR="002D04B0">
        <w:rPr>
          <w:rFonts w:cs="Calibri"/>
          <w:rtl/>
        </w:rPr>
        <w:t>.</w:t>
      </w:r>
      <w:r w:rsidR="00783C72">
        <w:rPr>
          <w:rFonts w:hint="cs"/>
          <w:rtl/>
        </w:rPr>
        <w:t xml:space="preserve"> </w:t>
      </w:r>
      <w:r>
        <w:rPr>
          <w:rFonts w:hint="cs"/>
          <w:rtl/>
        </w:rPr>
        <w:t xml:space="preserve">דוגמא </w:t>
      </w:r>
      <w:r w:rsidR="00293FA8">
        <w:rPr>
          <w:rFonts w:hint="cs"/>
          <w:rtl/>
        </w:rPr>
        <w:t xml:space="preserve">לרוחות בקנה מידה סינופטי הן הרוחות שנושבות באגן המזרחי של הים התיכון </w:t>
      </w:r>
      <w:r w:rsidR="00E924B0">
        <w:rPr>
          <w:rFonts w:hint="cs"/>
          <w:rtl/>
        </w:rPr>
        <w:t>במהלך השנה</w:t>
      </w:r>
      <w:r w:rsidR="00426D8F">
        <w:rPr>
          <w:rStyle w:val="FootnoteReference"/>
          <w:rtl/>
        </w:rPr>
        <w:footnoteReference w:id="25"/>
      </w:r>
      <w:r w:rsidR="00B47695">
        <w:rPr>
          <w:lang w:val="en-US"/>
        </w:rPr>
        <w:t xml:space="preserve"> </w:t>
      </w:r>
      <w:r w:rsidR="00E924B0">
        <w:rPr>
          <w:rFonts w:hint="cs"/>
          <w:rtl/>
        </w:rPr>
        <w:t xml:space="preserve">ונושאות </w:t>
      </w:r>
      <w:r w:rsidR="00933BB8">
        <w:rPr>
          <w:rFonts w:hint="cs"/>
          <w:rtl/>
        </w:rPr>
        <w:t xml:space="preserve">לכוון הלבנט </w:t>
      </w:r>
      <w:r w:rsidR="00E924B0">
        <w:rPr>
          <w:rFonts w:hint="cs"/>
          <w:rtl/>
        </w:rPr>
        <w:t xml:space="preserve">אירוסולים </w:t>
      </w:r>
      <w:r w:rsidR="00933BB8">
        <w:rPr>
          <w:rFonts w:hint="cs"/>
          <w:rtl/>
        </w:rPr>
        <w:t>מאזור המדבריות מחד</w:t>
      </w:r>
      <w:r w:rsidR="00426D8F">
        <w:rPr>
          <w:rFonts w:hint="cs"/>
          <w:rtl/>
        </w:rPr>
        <w:t xml:space="preserve"> (למשל שקע שרבי)</w:t>
      </w:r>
      <w:r w:rsidR="00933BB8">
        <w:rPr>
          <w:rFonts w:hint="cs"/>
          <w:rtl/>
        </w:rPr>
        <w:t xml:space="preserve">, וממזרח אירופה </w:t>
      </w:r>
      <w:r w:rsidR="00426D8F">
        <w:rPr>
          <w:rFonts w:hint="cs"/>
          <w:rtl/>
        </w:rPr>
        <w:t xml:space="preserve">(למשל, אפיק פרסי עמוק) </w:t>
      </w:r>
      <w:r w:rsidR="00933BB8">
        <w:rPr>
          <w:rFonts w:hint="cs"/>
          <w:rtl/>
        </w:rPr>
        <w:t>מאידך</w:t>
      </w:r>
      <w:r w:rsidR="00C0151B">
        <w:rPr>
          <w:rStyle w:val="FootnoteReference"/>
          <w:rtl/>
        </w:rPr>
        <w:footnoteReference w:id="26"/>
      </w:r>
      <w:r w:rsidR="00293FA8">
        <w:rPr>
          <w:rFonts w:hint="cs"/>
          <w:rtl/>
        </w:rPr>
        <w:t xml:space="preserve">. </w:t>
      </w:r>
    </w:p>
    <w:p w14:paraId="4CAAE9C6" w14:textId="04F034AA" w:rsidR="00A44717" w:rsidRPr="00783C72" w:rsidRDefault="00783C72" w:rsidP="00783C72">
      <w:pPr>
        <w:bidi/>
        <w:spacing w:line="360" w:lineRule="auto"/>
        <w:rPr>
          <w:rtl/>
        </w:rPr>
      </w:pPr>
      <w:r>
        <w:rPr>
          <w:rFonts w:hint="cs"/>
          <w:rtl/>
        </w:rPr>
        <w:t xml:space="preserve">מתחת לקנה המידה הסינופטי נמצאות </w:t>
      </w:r>
      <w:r w:rsidR="005D3246">
        <w:rPr>
          <w:rFonts w:hint="cs"/>
          <w:rtl/>
        </w:rPr>
        <w:t>הרוחות</w:t>
      </w:r>
      <w:r>
        <w:rPr>
          <w:rFonts w:hint="cs"/>
          <w:rtl/>
        </w:rPr>
        <w:t xml:space="preserve"> המקומיות. </w:t>
      </w:r>
      <w:r w:rsidR="00293FA8">
        <w:rPr>
          <w:rFonts w:hint="cs"/>
          <w:rtl/>
        </w:rPr>
        <w:t xml:space="preserve">דוגמא </w:t>
      </w:r>
      <w:r w:rsidR="00870650">
        <w:rPr>
          <w:rFonts w:hint="cs"/>
          <w:rtl/>
        </w:rPr>
        <w:t>לרוחות מקומיות</w:t>
      </w:r>
      <w:r w:rsidR="007A2CC0">
        <w:rPr>
          <w:rFonts w:hint="cs"/>
          <w:rtl/>
        </w:rPr>
        <w:t xml:space="preserve"> הן הרוחות הנושבות באזורי חוף בין הים והיבשה. כיווני הרוחות באזור החוף מוכתבים מכך שקצב החימום והקירור של הים איטי יותר מאשר היבשה (למים יש קיבול חום גדול יותר). כתוצאה מכך, </w:t>
      </w:r>
      <w:r w:rsidR="00794796">
        <w:rPr>
          <w:rFonts w:hint="cs"/>
          <w:rtl/>
        </w:rPr>
        <w:t>במהלך היום</w:t>
      </w:r>
      <w:r w:rsidR="007A2CC0">
        <w:rPr>
          <w:rFonts w:hint="cs"/>
          <w:rtl/>
        </w:rPr>
        <w:t xml:space="preserve"> האוויר מעל היבשה מתחמם</w:t>
      </w:r>
      <w:r>
        <w:rPr>
          <w:rFonts w:hint="cs"/>
          <w:rtl/>
        </w:rPr>
        <w:t xml:space="preserve"> מהר יותר</w:t>
      </w:r>
      <w:r w:rsidR="007A2CC0">
        <w:rPr>
          <w:rFonts w:hint="cs"/>
          <w:rtl/>
        </w:rPr>
        <w:t xml:space="preserve"> ועולה למעלה ורוחות קרירות מנשבות מהים (בריזה ימית). לעומת זאת, </w:t>
      </w:r>
      <w:r w:rsidR="00794796">
        <w:rPr>
          <w:rFonts w:hint="cs"/>
          <w:rtl/>
        </w:rPr>
        <w:t xml:space="preserve">במהלך הלילה </w:t>
      </w:r>
      <w:r w:rsidR="0054563A">
        <w:rPr>
          <w:rFonts w:hint="cs"/>
          <w:rtl/>
        </w:rPr>
        <w:t>תנועת האוויר</w:t>
      </w:r>
      <w:r w:rsidR="007A2CC0">
        <w:rPr>
          <w:rFonts w:hint="cs"/>
          <w:rtl/>
        </w:rPr>
        <w:t xml:space="preserve"> מתהפ</w:t>
      </w:r>
      <w:r w:rsidR="0054563A">
        <w:rPr>
          <w:rFonts w:hint="cs"/>
          <w:rtl/>
        </w:rPr>
        <w:t>כת</w:t>
      </w:r>
      <w:r w:rsidR="007A2CC0">
        <w:rPr>
          <w:rFonts w:hint="cs"/>
          <w:rtl/>
        </w:rPr>
        <w:t>, משום שהים נותר חם יותר יחסית ליבשה</w:t>
      </w:r>
      <w:r w:rsidR="004C2CF0">
        <w:rPr>
          <w:rFonts w:hint="cs"/>
          <w:rtl/>
        </w:rPr>
        <w:t xml:space="preserve"> המתקררת במהירות</w:t>
      </w:r>
      <w:r w:rsidR="007A2CC0">
        <w:rPr>
          <w:rFonts w:hint="cs"/>
          <w:rtl/>
        </w:rPr>
        <w:t xml:space="preserve">. </w:t>
      </w:r>
      <w:r w:rsidR="00120592">
        <w:rPr>
          <w:rFonts w:hint="cs"/>
          <w:rtl/>
        </w:rPr>
        <w:t>דוגמא נוספת לרוחות מקומיות היא תנועת אוויר במרחב העירוני (</w:t>
      </w:r>
      <w:r w:rsidR="00120592">
        <w:rPr>
          <w:lang w:val="en-US"/>
        </w:rPr>
        <w:t>urban canyon</w:t>
      </w:r>
      <w:r w:rsidR="00120592">
        <w:rPr>
          <w:rFonts w:hint="cs"/>
          <w:rtl/>
        </w:rPr>
        <w:t>)</w:t>
      </w:r>
      <w:r w:rsidR="00120592">
        <w:rPr>
          <w:rStyle w:val="FootnoteReference"/>
          <w:rtl/>
        </w:rPr>
        <w:footnoteReference w:id="27"/>
      </w:r>
      <w:r w:rsidR="00120592" w:rsidRPr="001B6544">
        <w:rPr>
          <w:rtl/>
        </w:rPr>
        <w:t xml:space="preserve">. </w:t>
      </w:r>
      <w:r w:rsidR="00046394" w:rsidRPr="001B6544">
        <w:rPr>
          <w:rtl/>
        </w:rPr>
        <w:t xml:space="preserve">רק </w:t>
      </w:r>
      <w:r w:rsidR="00C242FC" w:rsidRPr="001B6544">
        <w:rPr>
          <w:rtl/>
        </w:rPr>
        <w:t>ב</w:t>
      </w:r>
      <w:r w:rsidR="00046394" w:rsidRPr="001B6544">
        <w:rPr>
          <w:rtl/>
        </w:rPr>
        <w:t xml:space="preserve">מאה </w:t>
      </w:r>
      <w:r w:rsidR="00380F95">
        <w:rPr>
          <w:rFonts w:hint="cs"/>
          <w:rtl/>
        </w:rPr>
        <w:t>ה</w:t>
      </w:r>
      <w:r w:rsidR="00046394" w:rsidRPr="001B6544">
        <w:rPr>
          <w:rtl/>
        </w:rPr>
        <w:t xml:space="preserve">עשרים החלו </w:t>
      </w:r>
      <w:r w:rsidR="00C242FC" w:rsidRPr="001B6544">
        <w:rPr>
          <w:rtl/>
        </w:rPr>
        <w:t>לקשור</w:t>
      </w:r>
      <w:r w:rsidR="00046394" w:rsidRPr="001B6544">
        <w:rPr>
          <w:rtl/>
        </w:rPr>
        <w:t xml:space="preserve"> את </w:t>
      </w:r>
      <w:r w:rsidR="00C242FC" w:rsidRPr="001B6544">
        <w:rPr>
          <w:rtl/>
        </w:rPr>
        <w:t>משטרי הרוחות עם</w:t>
      </w:r>
      <w:r w:rsidR="00046394" w:rsidRPr="001B6544">
        <w:rPr>
          <w:rtl/>
        </w:rPr>
        <w:t xml:space="preserve"> שינויים פיזיקליים וכימיים בהם משתתפים החומרים המרכיבים את ה</w:t>
      </w:r>
      <w:r w:rsidR="00BD0B25">
        <w:rPr>
          <w:rtl/>
        </w:rPr>
        <w:t>אטמוספרה</w:t>
      </w:r>
      <w:r w:rsidR="00046394" w:rsidRPr="001B6544">
        <w:rPr>
          <w:rtl/>
        </w:rPr>
        <w:t>, קרי גזים, טיפות מים, וחלקיקי</w:t>
      </w:r>
      <w:r w:rsidR="00EA6696">
        <w:rPr>
          <w:rFonts w:hint="cs"/>
          <w:rtl/>
        </w:rPr>
        <w:t>ם</w:t>
      </w:r>
      <w:r w:rsidR="00046394" w:rsidRPr="001B6544">
        <w:rPr>
          <w:rtl/>
        </w:rPr>
        <w:t xml:space="preserve"> מרחפים (אירוסולים). </w:t>
      </w:r>
      <w:r w:rsidR="00403611" w:rsidRPr="001B6544">
        <w:rPr>
          <w:rtl/>
        </w:rPr>
        <w:t xml:space="preserve">במקביל למחקר שהתמקד </w:t>
      </w:r>
      <w:r w:rsidR="00C242FC" w:rsidRPr="001B6544">
        <w:rPr>
          <w:rtl/>
        </w:rPr>
        <w:t>בתהליכים טבעיים ב</w:t>
      </w:r>
      <w:r w:rsidR="00BD0B25">
        <w:rPr>
          <w:rtl/>
        </w:rPr>
        <w:t>אטמוספרה</w:t>
      </w:r>
      <w:r w:rsidR="00403611" w:rsidRPr="001B6544">
        <w:rPr>
          <w:rtl/>
        </w:rPr>
        <w:t xml:space="preserve">, התרחב מאד המחקר </w:t>
      </w:r>
      <w:r w:rsidR="00C242FC" w:rsidRPr="001B6544">
        <w:rPr>
          <w:rtl/>
        </w:rPr>
        <w:t>שבחן את השפעת הפעילות האנושית על</w:t>
      </w:r>
      <w:r w:rsidR="00426D8F">
        <w:rPr>
          <w:rFonts w:hint="cs"/>
          <w:rtl/>
        </w:rPr>
        <w:t>: (1)</w:t>
      </w:r>
      <w:r w:rsidR="00C242FC" w:rsidRPr="001B6544">
        <w:rPr>
          <w:rtl/>
        </w:rPr>
        <w:t xml:space="preserve"> </w:t>
      </w:r>
      <w:r w:rsidR="002C39DB">
        <w:rPr>
          <w:rFonts w:hint="cs"/>
          <w:rtl/>
        </w:rPr>
        <w:t>הזרימות (רוחות) ב</w:t>
      </w:r>
      <w:r w:rsidR="00BD0B25">
        <w:rPr>
          <w:rFonts w:hint="cs"/>
          <w:rtl/>
        </w:rPr>
        <w:t>אטמוספרה</w:t>
      </w:r>
      <w:r w:rsidR="00A35D90">
        <w:rPr>
          <w:rStyle w:val="FootnoteReference"/>
          <w:rtl/>
        </w:rPr>
        <w:footnoteReference w:id="28"/>
      </w:r>
      <w:r w:rsidR="002C39DB">
        <w:rPr>
          <w:rFonts w:hint="cs"/>
          <w:rtl/>
        </w:rPr>
        <w:t xml:space="preserve">, </w:t>
      </w:r>
      <w:r w:rsidR="00426D8F">
        <w:rPr>
          <w:rFonts w:hint="cs"/>
          <w:rtl/>
        </w:rPr>
        <w:t xml:space="preserve">(2) </w:t>
      </w:r>
      <w:r w:rsidR="000F6BE4" w:rsidRPr="001B6544">
        <w:rPr>
          <w:rtl/>
        </w:rPr>
        <w:t>הרכב ה</w:t>
      </w:r>
      <w:r w:rsidR="00BD0B25">
        <w:rPr>
          <w:rtl/>
        </w:rPr>
        <w:t>אטמוספרה</w:t>
      </w:r>
      <w:r w:rsidR="000F6BE4" w:rsidRPr="001B6544">
        <w:rPr>
          <w:rtl/>
        </w:rPr>
        <w:t xml:space="preserve"> </w:t>
      </w:r>
      <w:r w:rsidR="00426D8F">
        <w:rPr>
          <w:rFonts w:hint="cs"/>
          <w:rtl/>
        </w:rPr>
        <w:t xml:space="preserve">ו (3) </w:t>
      </w:r>
      <w:r w:rsidR="000F6BE4" w:rsidRPr="001B6544">
        <w:rPr>
          <w:rtl/>
        </w:rPr>
        <w:t>ה</w:t>
      </w:r>
      <w:r w:rsidR="00C242FC" w:rsidRPr="001B6544">
        <w:rPr>
          <w:rtl/>
        </w:rPr>
        <w:t xml:space="preserve">תהליכים </w:t>
      </w:r>
      <w:r w:rsidR="000F6BE4" w:rsidRPr="001B6544">
        <w:rPr>
          <w:rtl/>
        </w:rPr>
        <w:t>הקורים בה</w:t>
      </w:r>
      <w:r w:rsidR="00B47695">
        <w:rPr>
          <w:rFonts w:hint="cs"/>
          <w:rtl/>
        </w:rPr>
        <w:t xml:space="preserve">, </w:t>
      </w:r>
      <w:r w:rsidR="00426D8F">
        <w:rPr>
          <w:rFonts w:hint="cs"/>
          <w:rtl/>
        </w:rPr>
        <w:t>בקנה מידה</w:t>
      </w:r>
      <w:r w:rsidR="00C60D24">
        <w:rPr>
          <w:rFonts w:hint="cs"/>
          <w:rtl/>
        </w:rPr>
        <w:t xml:space="preserve"> </w:t>
      </w:r>
      <w:r w:rsidR="008759E4">
        <w:rPr>
          <w:rFonts w:hint="cs"/>
          <w:rtl/>
        </w:rPr>
        <w:t>גלובלי</w:t>
      </w:r>
      <w:r w:rsidR="00403611" w:rsidRPr="001B6544">
        <w:rPr>
          <w:rStyle w:val="FootnoteReference"/>
          <w:rtl/>
        </w:rPr>
        <w:footnoteReference w:id="29"/>
      </w:r>
      <w:r w:rsidR="005D3246">
        <w:rPr>
          <w:rFonts w:hint="cs"/>
          <w:rtl/>
        </w:rPr>
        <w:t xml:space="preserve">, </w:t>
      </w:r>
      <w:r w:rsidR="00B47695">
        <w:rPr>
          <w:rFonts w:hint="cs"/>
          <w:rtl/>
        </w:rPr>
        <w:t>אזורי</w:t>
      </w:r>
      <w:r w:rsidR="00B1659F">
        <w:rPr>
          <w:rFonts w:hint="cs"/>
          <w:rtl/>
        </w:rPr>
        <w:t xml:space="preserve"> (סינופטי)</w:t>
      </w:r>
      <w:r w:rsidR="00B47695">
        <w:rPr>
          <w:rFonts w:hint="cs"/>
          <w:rtl/>
        </w:rPr>
        <w:t xml:space="preserve">, </w:t>
      </w:r>
      <w:r w:rsidR="005D3246">
        <w:rPr>
          <w:rFonts w:hint="cs"/>
          <w:rtl/>
        </w:rPr>
        <w:t>ובקנה מידה מקומי</w:t>
      </w:r>
      <w:r w:rsidR="00120592">
        <w:rPr>
          <w:rFonts w:hint="cs"/>
          <w:rtl/>
        </w:rPr>
        <w:t>.</w:t>
      </w:r>
    </w:p>
    <w:p w14:paraId="138B3C2F" w14:textId="77777777" w:rsidR="00ED4625" w:rsidRDefault="00ED4625">
      <w:pPr>
        <w:rPr>
          <w:rtl/>
        </w:rPr>
      </w:pPr>
      <w:r>
        <w:rPr>
          <w:rtl/>
        </w:rPr>
        <w:br w:type="page"/>
      </w:r>
    </w:p>
    <w:p w14:paraId="6A1C47A1" w14:textId="3010B02F" w:rsidR="00403611" w:rsidRPr="001B6544" w:rsidRDefault="00A44717" w:rsidP="00807418">
      <w:pPr>
        <w:bidi/>
        <w:spacing w:line="240" w:lineRule="auto"/>
        <w:rPr>
          <w:rtl/>
        </w:rPr>
      </w:pPr>
      <w:r w:rsidRPr="001B6544">
        <w:rPr>
          <w:rtl/>
        </w:rPr>
        <w:lastRenderedPageBreak/>
        <w:t xml:space="preserve">איור </w:t>
      </w:r>
      <w:r w:rsidR="00F87AC8">
        <w:rPr>
          <w:rtl/>
        </w:rPr>
        <w:t>11.</w:t>
      </w:r>
      <w:r w:rsidRPr="001B6544">
        <w:rPr>
          <w:rtl/>
        </w:rPr>
        <w:t xml:space="preserve">1: שינויי טמפרטורה </w:t>
      </w:r>
      <w:r w:rsidR="005D4EBD" w:rsidRPr="001B6544">
        <w:rPr>
          <w:rtl/>
        </w:rPr>
        <w:t>ב</w:t>
      </w:r>
      <w:r w:rsidR="00BD0B25">
        <w:rPr>
          <w:rtl/>
        </w:rPr>
        <w:t>אטמוספרה</w:t>
      </w:r>
      <w:r w:rsidR="005D4EBD" w:rsidRPr="001B6544">
        <w:rPr>
          <w:rtl/>
        </w:rPr>
        <w:t xml:space="preserve"> כתלות בגובה מעל פני השטח של כדור הארץ</w:t>
      </w:r>
      <w:r w:rsidR="00011526">
        <w:rPr>
          <w:rFonts w:hint="cs"/>
          <w:rtl/>
        </w:rPr>
        <w:t xml:space="preserve">. שינויי הטמפרטורה </w:t>
      </w:r>
      <w:r w:rsidR="009A6BA9">
        <w:rPr>
          <w:rFonts w:hint="cs"/>
          <w:rtl/>
        </w:rPr>
        <w:t xml:space="preserve">מגדירים </w:t>
      </w:r>
      <w:r w:rsidR="004753E5">
        <w:rPr>
          <w:rFonts w:hint="cs"/>
          <w:rtl/>
        </w:rPr>
        <w:t>את</w:t>
      </w:r>
      <w:r w:rsidR="009A6BA9">
        <w:rPr>
          <w:rFonts w:hint="cs"/>
          <w:rtl/>
        </w:rPr>
        <w:t xml:space="preserve"> מבנה האטמוספרה</w:t>
      </w:r>
      <w:r w:rsidRPr="001B6544">
        <w:rPr>
          <w:rtl/>
        </w:rPr>
        <w:t>.</w:t>
      </w:r>
    </w:p>
    <w:p w14:paraId="2570FA88" w14:textId="3334DCE5" w:rsidR="00E46AB0" w:rsidRPr="001B6544" w:rsidRDefault="003B46EC" w:rsidP="004554AC">
      <w:pPr>
        <w:bidi/>
        <w:spacing w:line="360" w:lineRule="auto"/>
        <w:jc w:val="center"/>
        <w:rPr>
          <w:rtl/>
          <w:lang w:val="en-US"/>
        </w:rPr>
      </w:pPr>
      <w:r>
        <w:rPr>
          <w:noProof/>
          <w:rtl/>
          <w:lang w:val="he-IL"/>
        </w:rPr>
        <w:drawing>
          <wp:inline distT="0" distB="0" distL="0" distR="0" wp14:anchorId="782CC6B1" wp14:editId="55416EC7">
            <wp:extent cx="5731510" cy="5272405"/>
            <wp:effectExtent l="38100" t="38100" r="40640" b="425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272405"/>
                    </a:xfrm>
                    <a:prstGeom prst="rect">
                      <a:avLst/>
                    </a:prstGeom>
                    <a:ln w="25400">
                      <a:solidFill>
                        <a:schemeClr val="tx1"/>
                      </a:solidFill>
                    </a:ln>
                  </pic:spPr>
                </pic:pic>
              </a:graphicData>
            </a:graphic>
          </wp:inline>
        </w:drawing>
      </w:r>
    </w:p>
    <w:p w14:paraId="4ED10CFA" w14:textId="77777777" w:rsidR="003A4966" w:rsidRDefault="003A4966" w:rsidP="00807418">
      <w:pPr>
        <w:bidi/>
        <w:spacing w:after="0" w:line="240" w:lineRule="auto"/>
        <w:rPr>
          <w:rtl/>
          <w:lang w:val="en-US"/>
        </w:rPr>
      </w:pPr>
    </w:p>
    <w:p w14:paraId="4AA3CC6A" w14:textId="77777777" w:rsidR="00ED4625" w:rsidRDefault="00ED4625">
      <w:pPr>
        <w:rPr>
          <w:rtl/>
          <w:lang w:val="en-US"/>
        </w:rPr>
      </w:pPr>
      <w:r>
        <w:rPr>
          <w:rtl/>
          <w:lang w:val="en-US"/>
        </w:rPr>
        <w:br w:type="page"/>
      </w:r>
    </w:p>
    <w:p w14:paraId="24CC43F1" w14:textId="63E6B5BC" w:rsidR="00A44717" w:rsidRDefault="00A44717" w:rsidP="003A4966">
      <w:pPr>
        <w:bidi/>
        <w:spacing w:after="0" w:line="240" w:lineRule="auto"/>
        <w:rPr>
          <w:rtl/>
          <w:lang w:val="en-US"/>
        </w:rPr>
      </w:pPr>
      <w:r w:rsidRPr="001B6544">
        <w:rPr>
          <w:rtl/>
          <w:lang w:val="en-US"/>
        </w:rPr>
        <w:lastRenderedPageBreak/>
        <w:t xml:space="preserve">איור </w:t>
      </w:r>
      <w:r w:rsidR="00F87AC8">
        <w:rPr>
          <w:rtl/>
          <w:lang w:val="en-US"/>
        </w:rPr>
        <w:t>11.</w:t>
      </w:r>
      <w:r w:rsidRPr="001B6544">
        <w:rPr>
          <w:rtl/>
          <w:lang w:val="en-US"/>
        </w:rPr>
        <w:t xml:space="preserve">2: מערכת הרוחות העולמיות, תמונת מפה של רוחות פני השטח וחתכי </w:t>
      </w:r>
      <w:r w:rsidR="005D4EBD" w:rsidRPr="001B6544">
        <w:rPr>
          <w:rtl/>
          <w:lang w:val="en-US"/>
        </w:rPr>
        <w:t>גובה של תנועת האוויר בטרופוספרה.</w:t>
      </w:r>
      <w:r w:rsidR="00521618" w:rsidRPr="001B6544">
        <w:rPr>
          <w:rtl/>
          <w:lang w:val="en-US"/>
        </w:rPr>
        <w:t xml:space="preserve"> </w:t>
      </w:r>
      <w:r w:rsidR="005E4EB8" w:rsidRPr="005E4EB8">
        <w:rPr>
          <w:rFonts w:cs="Calibri"/>
          <w:rtl/>
          <w:lang w:val="en-US"/>
        </w:rPr>
        <w:t xml:space="preserve">מעגלי </w:t>
      </w:r>
      <w:r w:rsidR="005E4EB8">
        <w:rPr>
          <w:rFonts w:cs="Calibri" w:hint="cs"/>
          <w:rtl/>
          <w:lang w:val="en-US"/>
        </w:rPr>
        <w:t>ה</w:t>
      </w:r>
      <w:r w:rsidR="005E4EB8" w:rsidRPr="005E4EB8">
        <w:rPr>
          <w:rFonts w:cs="Calibri"/>
          <w:rtl/>
          <w:lang w:val="en-US"/>
        </w:rPr>
        <w:t>חיצים באזור האפור שמסביב למפת כדור הארץ</w:t>
      </w:r>
      <w:r w:rsidR="005E4EB8">
        <w:rPr>
          <w:rFonts w:cs="Calibri" w:hint="cs"/>
          <w:rtl/>
          <w:lang w:val="en-US"/>
        </w:rPr>
        <w:t xml:space="preserve"> מציגים את תנועת האוויר בשלושת תאי הזרימה הקיימים בכל המיספרה (</w:t>
      </w:r>
      <w:r w:rsidR="005E4EB8" w:rsidRPr="005E4EB8">
        <w:rPr>
          <w:rFonts w:cs="Calibri"/>
          <w:lang w:val="en-US"/>
        </w:rPr>
        <w:t>Hadley, Ferrel, and Polar cells</w:t>
      </w:r>
      <w:r w:rsidR="005E4EB8">
        <w:rPr>
          <w:rFonts w:cs="Calibri" w:hint="cs"/>
          <w:rtl/>
          <w:lang w:val="en-US"/>
        </w:rPr>
        <w:t>).</w:t>
      </w:r>
    </w:p>
    <w:p w14:paraId="2CD9E9CA" w14:textId="05D3B3B3" w:rsidR="00EC0B90" w:rsidRPr="001B6544" w:rsidRDefault="00EC0B90" w:rsidP="00807418">
      <w:pPr>
        <w:spacing w:after="0" w:line="240" w:lineRule="auto"/>
        <w:rPr>
          <w:lang w:val="en-US"/>
        </w:rPr>
      </w:pPr>
      <w:r>
        <w:rPr>
          <w:lang w:val="en-US"/>
        </w:rPr>
        <w:t>D</w:t>
      </w:r>
      <w:r w:rsidRPr="00EC0B90">
        <w:rPr>
          <w:lang w:val="en-US"/>
        </w:rPr>
        <w:t>oldrums</w:t>
      </w:r>
      <w:r>
        <w:rPr>
          <w:lang w:val="en-US"/>
        </w:rPr>
        <w:t xml:space="preserve"> - A</w:t>
      </w:r>
      <w:r w:rsidRPr="00EC0B90">
        <w:rPr>
          <w:lang w:val="en-US"/>
        </w:rPr>
        <w:t xml:space="preserve"> low</w:t>
      </w:r>
      <w:r>
        <w:rPr>
          <w:lang w:val="en-US"/>
        </w:rPr>
        <w:t>-</w:t>
      </w:r>
      <w:r w:rsidRPr="00EC0B90">
        <w:rPr>
          <w:lang w:val="en-US"/>
        </w:rPr>
        <w:t xml:space="preserve">pressure area from 5°N to 5°S of the Equator. Winds are </w:t>
      </w:r>
      <w:r>
        <w:rPr>
          <w:lang w:val="en-US"/>
        </w:rPr>
        <w:t>usually</w:t>
      </w:r>
      <w:r w:rsidRPr="00EC0B90">
        <w:rPr>
          <w:lang w:val="en-US"/>
        </w:rPr>
        <w:t xml:space="preserve"> cal</w:t>
      </w:r>
      <w:r>
        <w:rPr>
          <w:lang w:val="en-US"/>
        </w:rPr>
        <w:t>m in this area.</w:t>
      </w:r>
      <w:r w:rsidR="00940AC5">
        <w:rPr>
          <w:rStyle w:val="FootnoteReference"/>
          <w:lang w:val="en-US"/>
        </w:rPr>
        <w:footnoteReference w:id="30"/>
      </w:r>
    </w:p>
    <w:p w14:paraId="3B46EC35" w14:textId="1FAE03D0" w:rsidR="0071649F" w:rsidRDefault="00B1659F" w:rsidP="004554AC">
      <w:pPr>
        <w:bidi/>
        <w:spacing w:after="0" w:line="360" w:lineRule="auto"/>
        <w:jc w:val="center"/>
        <w:rPr>
          <w:rtl/>
          <w:lang w:val="en-US"/>
        </w:rPr>
      </w:pPr>
      <w:r>
        <w:rPr>
          <w:noProof/>
          <w:rtl/>
          <w:lang w:val="he-IL"/>
        </w:rPr>
        <w:drawing>
          <wp:inline distT="0" distB="0" distL="0" distR="0" wp14:anchorId="71D4F37D" wp14:editId="357FEB5E">
            <wp:extent cx="5731510" cy="4799965"/>
            <wp:effectExtent l="38100" t="38100" r="40640" b="387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799965"/>
                    </a:xfrm>
                    <a:prstGeom prst="rect">
                      <a:avLst/>
                    </a:prstGeom>
                    <a:ln w="25400">
                      <a:solidFill>
                        <a:schemeClr val="tx1"/>
                      </a:solidFill>
                    </a:ln>
                  </pic:spPr>
                </pic:pic>
              </a:graphicData>
            </a:graphic>
          </wp:inline>
        </w:drawing>
      </w:r>
    </w:p>
    <w:p w14:paraId="70021E98" w14:textId="77777777" w:rsidR="00807418" w:rsidRPr="001B6544" w:rsidRDefault="00807418" w:rsidP="00663D6C">
      <w:pPr>
        <w:bidi/>
        <w:spacing w:after="0" w:line="360" w:lineRule="auto"/>
        <w:rPr>
          <w:rtl/>
          <w:lang w:val="en-US"/>
        </w:rPr>
      </w:pPr>
    </w:p>
    <w:p w14:paraId="6DCDE0CD" w14:textId="5C4EA8C1" w:rsidR="001B6544" w:rsidRPr="004554AC" w:rsidRDefault="00C76BD4" w:rsidP="00941DE4">
      <w:pPr>
        <w:pStyle w:val="Heading2"/>
        <w:bidi/>
        <w:spacing w:after="0" w:line="360" w:lineRule="auto"/>
        <w:rPr>
          <w:rFonts w:eastAsia="Times New Roman"/>
          <w:rtl/>
        </w:rPr>
      </w:pPr>
      <w:r w:rsidRPr="004554AC">
        <w:rPr>
          <w:rFonts w:eastAsia="Times New Roman" w:hint="cs"/>
          <w:rtl/>
        </w:rPr>
        <w:t>מזהמי אוויר</w:t>
      </w:r>
      <w:r w:rsidR="001B6544" w:rsidRPr="004554AC">
        <w:rPr>
          <w:rFonts w:eastAsia="Times New Roman"/>
          <w:rtl/>
        </w:rPr>
        <w:t xml:space="preserve"> ומקורות</w:t>
      </w:r>
      <w:r w:rsidRPr="004554AC">
        <w:rPr>
          <w:rFonts w:eastAsia="Times New Roman" w:hint="cs"/>
          <w:rtl/>
        </w:rPr>
        <w:t>יהם</w:t>
      </w:r>
    </w:p>
    <w:p w14:paraId="76096B18" w14:textId="77777777" w:rsidR="00CD2054" w:rsidRDefault="005D4EBD" w:rsidP="00CD2054">
      <w:pPr>
        <w:bidi/>
        <w:spacing w:line="360" w:lineRule="auto"/>
        <w:rPr>
          <w:rFonts w:eastAsia="Times New Roman"/>
          <w:color w:val="000000"/>
          <w:rtl/>
          <w:lang w:val="en-US"/>
        </w:rPr>
      </w:pPr>
      <w:r w:rsidRPr="001B6544">
        <w:rPr>
          <w:rFonts w:eastAsia="Times New Roman"/>
          <w:color w:val="000000"/>
          <w:rtl/>
        </w:rPr>
        <w:t xml:space="preserve">רוב תהליכי הזיהום בהם נדון </w:t>
      </w:r>
      <w:r w:rsidR="00B4002C">
        <w:rPr>
          <w:rFonts w:eastAsia="Times New Roman" w:hint="cs"/>
          <w:color w:val="000000"/>
          <w:rtl/>
        </w:rPr>
        <w:t xml:space="preserve">בפרק זה </w:t>
      </w:r>
      <w:r w:rsidRPr="001B6544">
        <w:rPr>
          <w:rFonts w:eastAsia="Times New Roman"/>
          <w:color w:val="000000"/>
          <w:rtl/>
        </w:rPr>
        <w:t>קורים</w:t>
      </w:r>
      <w:r w:rsidR="00CD2054">
        <w:rPr>
          <w:rFonts w:eastAsia="Times New Roman" w:hint="cs"/>
          <w:color w:val="000000"/>
          <w:rtl/>
        </w:rPr>
        <w:t xml:space="preserve">, כאמור, </w:t>
      </w:r>
      <w:r w:rsidRPr="001B6544">
        <w:rPr>
          <w:rFonts w:eastAsia="Times New Roman"/>
          <w:color w:val="000000"/>
          <w:rtl/>
        </w:rPr>
        <w:t>בשכבות הנמוכות של ה</w:t>
      </w:r>
      <w:r w:rsidR="00BD0B25">
        <w:rPr>
          <w:rFonts w:eastAsia="Times New Roman"/>
          <w:color w:val="000000"/>
          <w:rtl/>
        </w:rPr>
        <w:t>אטמוספרה</w:t>
      </w:r>
      <w:r w:rsidRPr="001B6544">
        <w:rPr>
          <w:rFonts w:eastAsia="Times New Roman"/>
          <w:color w:val="000000"/>
          <w:rtl/>
        </w:rPr>
        <w:t xml:space="preserve">, קרי </w:t>
      </w:r>
      <w:r w:rsidR="00EA7A1F" w:rsidRPr="001B6544">
        <w:rPr>
          <w:rFonts w:eastAsia="Times New Roman"/>
          <w:color w:val="000000"/>
          <w:rtl/>
        </w:rPr>
        <w:t>ב</w:t>
      </w:r>
      <w:r w:rsidRPr="001B6544">
        <w:rPr>
          <w:rFonts w:eastAsia="Times New Roman"/>
          <w:color w:val="000000"/>
          <w:rtl/>
        </w:rPr>
        <w:t>טרופוספרה</w:t>
      </w:r>
      <w:r w:rsidR="00EA7A1F" w:rsidRPr="001B6544">
        <w:rPr>
          <w:rFonts w:eastAsia="Times New Roman"/>
          <w:color w:val="000000"/>
          <w:rtl/>
        </w:rPr>
        <w:t>, ובעיקר בחלק הנמוך שלה, הקרוי שכבת הגבול של ה</w:t>
      </w:r>
      <w:r w:rsidR="00BD0B25">
        <w:rPr>
          <w:rFonts w:eastAsia="Times New Roman"/>
          <w:color w:val="000000"/>
          <w:rtl/>
        </w:rPr>
        <w:t>אטמוספרה</w:t>
      </w:r>
      <w:r w:rsidR="00EA7A1F" w:rsidRPr="001B6544">
        <w:rPr>
          <w:rFonts w:eastAsia="Times New Roman"/>
          <w:color w:val="000000"/>
          <w:rtl/>
        </w:rPr>
        <w:t xml:space="preserve">. </w:t>
      </w:r>
      <w:r w:rsidRPr="001B6544">
        <w:rPr>
          <w:rFonts w:eastAsia="Times New Roman"/>
          <w:color w:val="000000"/>
          <w:rtl/>
        </w:rPr>
        <w:t>אולם</w:t>
      </w:r>
      <w:r w:rsidR="00EA7A1F" w:rsidRPr="001B6544">
        <w:rPr>
          <w:rFonts w:eastAsia="Times New Roman"/>
          <w:color w:val="000000"/>
          <w:rtl/>
        </w:rPr>
        <w:t>,</w:t>
      </w:r>
      <w:r w:rsidRPr="001B6544">
        <w:rPr>
          <w:rFonts w:eastAsia="Times New Roman"/>
          <w:color w:val="000000"/>
          <w:rtl/>
        </w:rPr>
        <w:t xml:space="preserve"> יש עדויות לכך שבתנאים מסוימים מזהמים עוברים מהטרופוספרה אל הסטרטוספ</w:t>
      </w:r>
      <w:r w:rsidR="000F5642">
        <w:rPr>
          <w:rFonts w:eastAsia="Times New Roman" w:hint="cs"/>
          <w:color w:val="000000"/>
          <w:rtl/>
        </w:rPr>
        <w:t>ר</w:t>
      </w:r>
      <w:r w:rsidRPr="001B6544">
        <w:rPr>
          <w:rFonts w:eastAsia="Times New Roman"/>
          <w:color w:val="000000"/>
          <w:rtl/>
        </w:rPr>
        <w:t>ה</w:t>
      </w:r>
      <w:r w:rsidR="008C22A4">
        <w:rPr>
          <w:rStyle w:val="FootnoteReference"/>
          <w:rFonts w:eastAsia="Times New Roman"/>
          <w:color w:val="000000"/>
          <w:rtl/>
        </w:rPr>
        <w:footnoteReference w:id="31"/>
      </w:r>
      <w:r w:rsidR="0086255D">
        <w:rPr>
          <w:rFonts w:eastAsia="Times New Roman" w:hint="cs"/>
          <w:color w:val="000000"/>
          <w:rtl/>
        </w:rPr>
        <w:t>.</w:t>
      </w:r>
      <w:r w:rsidRPr="001B6544">
        <w:rPr>
          <w:rFonts w:eastAsia="Times New Roman"/>
          <w:color w:val="000000"/>
          <w:rtl/>
        </w:rPr>
        <w:t xml:space="preserve"> כך גם </w:t>
      </w:r>
      <w:r w:rsidR="00EA7A1F" w:rsidRPr="001B6544">
        <w:rPr>
          <w:rFonts w:eastAsia="Times New Roman"/>
          <w:color w:val="000000"/>
          <w:rtl/>
        </w:rPr>
        <w:t>עוברים</w:t>
      </w:r>
      <w:r w:rsidRPr="001B6544">
        <w:rPr>
          <w:rFonts w:eastAsia="Times New Roman"/>
          <w:color w:val="000000"/>
          <w:rtl/>
        </w:rPr>
        <w:t xml:space="preserve"> </w:t>
      </w:r>
      <w:r w:rsidR="0086255D">
        <w:rPr>
          <w:rFonts w:eastAsia="Times New Roman" w:hint="cs"/>
          <w:color w:val="000000"/>
          <w:rtl/>
        </w:rPr>
        <w:t>כימיקלים שבני אדם יצרו</w:t>
      </w:r>
      <w:r w:rsidR="0086255D" w:rsidRPr="001B6544">
        <w:rPr>
          <w:rFonts w:eastAsia="Times New Roman"/>
          <w:color w:val="000000"/>
          <w:rtl/>
        </w:rPr>
        <w:t xml:space="preserve"> </w:t>
      </w:r>
      <w:r w:rsidRPr="001B6544">
        <w:rPr>
          <w:rFonts w:eastAsia="Times New Roman"/>
          <w:color w:val="000000"/>
          <w:rtl/>
        </w:rPr>
        <w:t>המשתתפים בהרס האוזון הסטרטוספרי</w:t>
      </w:r>
      <w:r w:rsidR="001B6544" w:rsidRPr="001B6544">
        <w:rPr>
          <w:rStyle w:val="FootnoteReference"/>
          <w:rFonts w:eastAsia="Times New Roman"/>
          <w:color w:val="000000"/>
          <w:rtl/>
        </w:rPr>
        <w:footnoteReference w:id="32"/>
      </w:r>
      <w:r w:rsidR="0086255D">
        <w:rPr>
          <w:rFonts w:eastAsia="Times New Roman" w:hint="cs"/>
          <w:color w:val="000000"/>
          <w:rtl/>
        </w:rPr>
        <w:t xml:space="preserve"> </w:t>
      </w:r>
      <w:r w:rsidR="002C1D27">
        <w:rPr>
          <w:rFonts w:eastAsia="Times New Roman" w:hint="cs"/>
          <w:color w:val="000000"/>
          <w:rtl/>
        </w:rPr>
        <w:t>ו</w:t>
      </w:r>
      <w:r w:rsidR="0086255D">
        <w:rPr>
          <w:rFonts w:eastAsia="Times New Roman" w:hint="cs"/>
          <w:color w:val="000000"/>
          <w:rtl/>
        </w:rPr>
        <w:t xml:space="preserve">בהם </w:t>
      </w:r>
      <w:r w:rsidR="00B4002C">
        <w:rPr>
          <w:rFonts w:eastAsia="Times New Roman" w:hint="cs"/>
          <w:color w:val="000000"/>
          <w:rtl/>
        </w:rPr>
        <w:t xml:space="preserve">נדון </w:t>
      </w:r>
      <w:r w:rsidR="0086255D">
        <w:rPr>
          <w:rFonts w:eastAsia="Times New Roman" w:hint="cs"/>
          <w:color w:val="000000"/>
          <w:rtl/>
        </w:rPr>
        <w:t>בסוף הפרק</w:t>
      </w:r>
      <w:r w:rsidR="00B4002C">
        <w:rPr>
          <w:rFonts w:eastAsia="Times New Roman" w:hint="cs"/>
          <w:color w:val="000000"/>
          <w:rtl/>
        </w:rPr>
        <w:t>.</w:t>
      </w:r>
      <w:r w:rsidR="00AD75E4">
        <w:rPr>
          <w:rFonts w:eastAsia="Times New Roman" w:hint="cs"/>
          <w:color w:val="000000"/>
          <w:rtl/>
        </w:rPr>
        <w:t xml:space="preserve"> </w:t>
      </w:r>
    </w:p>
    <w:p w14:paraId="18F63040" w14:textId="71BCE0CF" w:rsidR="005D4EBD" w:rsidRPr="00CD2054" w:rsidRDefault="001B6544" w:rsidP="00CD2054">
      <w:pPr>
        <w:bidi/>
        <w:spacing w:line="360" w:lineRule="auto"/>
        <w:rPr>
          <w:rFonts w:eastAsia="Times New Roman"/>
          <w:color w:val="000000"/>
          <w:rtl/>
          <w:lang w:val="en-US"/>
        </w:rPr>
      </w:pPr>
      <w:r w:rsidRPr="001B6544">
        <w:rPr>
          <w:rtl/>
        </w:rPr>
        <w:lastRenderedPageBreak/>
        <w:t xml:space="preserve">כבר במאה </w:t>
      </w:r>
      <w:r w:rsidR="001B4B03">
        <w:rPr>
          <w:rFonts w:hint="cs"/>
          <w:rtl/>
        </w:rPr>
        <w:t xml:space="preserve">הרביעית לפני הספירה </w:t>
      </w:r>
      <w:r w:rsidR="008D311F">
        <w:rPr>
          <w:rFonts w:hint="cs"/>
          <w:rtl/>
        </w:rPr>
        <w:t>כתב</w:t>
      </w:r>
      <w:r w:rsidR="00B4002C">
        <w:rPr>
          <w:rFonts w:hint="cs"/>
          <w:rtl/>
        </w:rPr>
        <w:t xml:space="preserve"> היפוקרטס</w:t>
      </w:r>
      <w:r w:rsidR="001B4B03">
        <w:rPr>
          <w:rFonts w:hint="cs"/>
          <w:rtl/>
        </w:rPr>
        <w:t xml:space="preserve"> על הקשר שבין אוויר מזוהם ובריאות</w:t>
      </w:r>
      <w:r w:rsidR="00217CCF">
        <w:rPr>
          <w:rStyle w:val="FootnoteReference"/>
          <w:rtl/>
        </w:rPr>
        <w:footnoteReference w:id="33"/>
      </w:r>
      <w:r w:rsidR="001B4B03">
        <w:rPr>
          <w:rFonts w:hint="cs"/>
          <w:rtl/>
        </w:rPr>
        <w:t xml:space="preserve">. במהלך ההיסטוריה </w:t>
      </w:r>
      <w:r w:rsidR="00B4002C">
        <w:rPr>
          <w:rFonts w:hint="cs"/>
          <w:rtl/>
        </w:rPr>
        <w:t xml:space="preserve">היו דיווחים </w:t>
      </w:r>
      <w:r w:rsidR="00EC38D8">
        <w:rPr>
          <w:rFonts w:hint="cs"/>
          <w:rtl/>
        </w:rPr>
        <w:t>רבים</w:t>
      </w:r>
      <w:r w:rsidR="00B4002C">
        <w:rPr>
          <w:rFonts w:hint="cs"/>
          <w:rtl/>
        </w:rPr>
        <w:t xml:space="preserve"> על משקעים חומציים ועל תופעות נוספות של זיהום אוויר</w:t>
      </w:r>
      <w:r w:rsidR="00D755AA">
        <w:rPr>
          <w:rStyle w:val="FootnoteReference"/>
          <w:rtl/>
        </w:rPr>
        <w:footnoteReference w:id="34"/>
      </w:r>
      <w:r w:rsidR="00B4002C">
        <w:rPr>
          <w:rFonts w:hint="cs"/>
          <w:rtl/>
        </w:rPr>
        <w:t xml:space="preserve">. </w:t>
      </w:r>
      <w:r w:rsidR="00981AE5">
        <w:rPr>
          <w:rFonts w:hint="cs"/>
          <w:rtl/>
        </w:rPr>
        <w:t xml:space="preserve">אולם, תשומת הלב הציבורית לנושא של זיהום אוויר והשפעתו על בריאותם של בני אדם התעוררה בעקבות מספר </w:t>
      </w:r>
      <w:r w:rsidR="000D6E08">
        <w:rPr>
          <w:rFonts w:hint="cs"/>
          <w:rtl/>
        </w:rPr>
        <w:t>אירוע</w:t>
      </w:r>
      <w:r w:rsidR="000D6E08">
        <w:rPr>
          <w:rFonts w:hint="eastAsia"/>
          <w:rtl/>
        </w:rPr>
        <w:t>י</w:t>
      </w:r>
      <w:r w:rsidR="00981AE5">
        <w:rPr>
          <w:rFonts w:hint="cs"/>
          <w:rtl/>
        </w:rPr>
        <w:t xml:space="preserve"> זיהום אוויר קיצוניים בשנות הארבעים ו</w:t>
      </w:r>
      <w:r w:rsidR="001B4B03">
        <w:rPr>
          <w:rFonts w:hint="cs"/>
          <w:rtl/>
        </w:rPr>
        <w:t>ה</w:t>
      </w:r>
      <w:r w:rsidR="00981AE5">
        <w:rPr>
          <w:rFonts w:hint="cs"/>
          <w:rtl/>
        </w:rPr>
        <w:t>חמישים של המאה העשרים</w:t>
      </w:r>
      <w:r w:rsidR="001B4B03">
        <w:rPr>
          <w:rStyle w:val="FootnoteReference"/>
          <w:rtl/>
        </w:rPr>
        <w:footnoteReference w:id="35"/>
      </w:r>
      <w:r w:rsidR="00981AE5">
        <w:rPr>
          <w:rFonts w:hint="cs"/>
          <w:rtl/>
        </w:rPr>
        <w:t xml:space="preserve">. </w:t>
      </w:r>
      <w:r w:rsidR="006F0F37">
        <w:rPr>
          <w:rFonts w:hint="cs"/>
          <w:rtl/>
        </w:rPr>
        <w:t xml:space="preserve">זיהום אוויר פוגע </w:t>
      </w:r>
      <w:r w:rsidR="00D37A68">
        <w:rPr>
          <w:rFonts w:hint="cs"/>
          <w:rtl/>
          <w:lang w:val="en-US"/>
        </w:rPr>
        <w:t xml:space="preserve">בבני אדם, בצמחים (בעיקר פגיעה בעלים וכתוצאה מכך </w:t>
      </w:r>
      <w:r w:rsidR="00F46F2F">
        <w:rPr>
          <w:rFonts w:hint="cs"/>
          <w:rtl/>
          <w:lang w:val="en-US"/>
        </w:rPr>
        <w:t>בפוטוסינתזה</w:t>
      </w:r>
      <w:r w:rsidR="00D37A68">
        <w:rPr>
          <w:rFonts w:hint="cs"/>
          <w:rtl/>
          <w:lang w:val="en-US"/>
        </w:rPr>
        <w:t xml:space="preserve">), בבעלי חיים (למשל, הגברת הרגישות למחלות ולגורמי אלרגיה) וכן במבנים, פסלים ומבני תשתית. </w:t>
      </w:r>
      <w:r w:rsidR="009A4F3F" w:rsidRPr="009A4F3F">
        <w:rPr>
          <w:rFonts w:cs="Calibri"/>
          <w:rtl/>
          <w:lang w:val="en-US"/>
        </w:rPr>
        <w:t xml:space="preserve">זיהום אוויר גורם לפגיעה בריאותית </w:t>
      </w:r>
      <w:r w:rsidR="00F46F2F" w:rsidRPr="009A4F3F">
        <w:rPr>
          <w:rFonts w:cs="Calibri"/>
          <w:rtl/>
          <w:lang w:val="en-US"/>
        </w:rPr>
        <w:t xml:space="preserve">בבני אדם </w:t>
      </w:r>
      <w:r w:rsidR="009A4F3F" w:rsidRPr="009A4F3F">
        <w:rPr>
          <w:rFonts w:cs="Calibri"/>
          <w:rtl/>
          <w:lang w:val="en-US"/>
        </w:rPr>
        <w:t>ברמות שונות עד כדי מו</w:t>
      </w:r>
      <w:r w:rsidR="009A4F3F">
        <w:rPr>
          <w:rFonts w:cs="Calibri" w:hint="cs"/>
          <w:rtl/>
          <w:lang w:val="en-US"/>
        </w:rPr>
        <w:t>ו</w:t>
      </w:r>
      <w:r w:rsidR="009A4F3F" w:rsidRPr="009A4F3F">
        <w:rPr>
          <w:rFonts w:cs="Calibri"/>
          <w:rtl/>
          <w:lang w:val="en-US"/>
        </w:rPr>
        <w:t>ת, כתלות במידת חומרת</w:t>
      </w:r>
      <w:r w:rsidR="00F46F2F">
        <w:rPr>
          <w:rFonts w:cs="Calibri" w:hint="cs"/>
          <w:rtl/>
          <w:lang w:val="en-US"/>
        </w:rPr>
        <w:t xml:space="preserve"> הזיהום</w:t>
      </w:r>
      <w:r w:rsidR="009A4F3F" w:rsidRPr="009A4F3F">
        <w:rPr>
          <w:rFonts w:cs="Calibri"/>
          <w:rtl/>
          <w:lang w:val="en-US"/>
        </w:rPr>
        <w:t xml:space="preserve"> ובמצב הבריאותי של האנשים</w:t>
      </w:r>
      <w:r w:rsidR="00643147">
        <w:rPr>
          <w:rFonts w:hint="cs"/>
          <w:rtl/>
          <w:lang w:val="en-US"/>
        </w:rPr>
        <w:t xml:space="preserve">. אנחנו נפרט על סוגי הפגיעה השונים בהמשך הפרק. </w:t>
      </w:r>
    </w:p>
    <w:p w14:paraId="40B85D62" w14:textId="01F2B214" w:rsidR="00643147" w:rsidRDefault="00643147" w:rsidP="005E55E1">
      <w:pPr>
        <w:bidi/>
        <w:spacing w:line="360" w:lineRule="auto"/>
        <w:rPr>
          <w:rtl/>
          <w:lang w:val="en-US"/>
        </w:rPr>
      </w:pPr>
      <w:r>
        <w:rPr>
          <w:rFonts w:hint="cs"/>
          <w:rtl/>
          <w:lang w:val="en-US"/>
        </w:rPr>
        <w:t xml:space="preserve">מזהמי אוויר נפלטים </w:t>
      </w:r>
      <w:r w:rsidR="009837C7">
        <w:rPr>
          <w:rFonts w:hint="cs"/>
          <w:rtl/>
          <w:lang w:val="en-US"/>
        </w:rPr>
        <w:t>ממקורות נייחים (תחנות כוח</w:t>
      </w:r>
      <w:r w:rsidR="008E6CB7">
        <w:rPr>
          <w:rFonts w:hint="cs"/>
          <w:rtl/>
          <w:lang w:val="en-US"/>
        </w:rPr>
        <w:t xml:space="preserve"> השורפות דלקים פוסיליים</w:t>
      </w:r>
      <w:r w:rsidR="009837C7">
        <w:rPr>
          <w:rFonts w:hint="cs"/>
          <w:rtl/>
          <w:lang w:val="en-US"/>
        </w:rPr>
        <w:t>, מפעלי תעשייה, מכרות, שדות חקלאי</w:t>
      </w:r>
      <w:r w:rsidR="00B57A96">
        <w:rPr>
          <w:rFonts w:hint="cs"/>
          <w:rtl/>
          <w:lang w:val="en-US"/>
        </w:rPr>
        <w:t>י</w:t>
      </w:r>
      <w:r w:rsidR="009837C7">
        <w:rPr>
          <w:rFonts w:hint="cs"/>
          <w:rtl/>
          <w:lang w:val="en-US"/>
        </w:rPr>
        <w:t>ם, ועוד) וממקורות ניידים (</w:t>
      </w:r>
      <w:r w:rsidR="0049457D">
        <w:rPr>
          <w:rFonts w:hint="cs"/>
          <w:rtl/>
          <w:lang w:val="en-US"/>
        </w:rPr>
        <w:t>מכוניות</w:t>
      </w:r>
      <w:r w:rsidR="009837C7">
        <w:rPr>
          <w:rFonts w:hint="cs"/>
          <w:rtl/>
          <w:lang w:val="en-US"/>
        </w:rPr>
        <w:t>, רכבות, ספינות ומטוסים). את מזהמי ה</w:t>
      </w:r>
      <w:r w:rsidR="00BD0B25">
        <w:rPr>
          <w:rFonts w:hint="cs"/>
          <w:rtl/>
          <w:lang w:val="en-US"/>
        </w:rPr>
        <w:t>אטמוספרה</w:t>
      </w:r>
      <w:r w:rsidR="009837C7">
        <w:rPr>
          <w:rFonts w:hint="cs"/>
          <w:rtl/>
          <w:lang w:val="en-US"/>
        </w:rPr>
        <w:t xml:space="preserve"> מחלקים למזהמים גזיים (</w:t>
      </w:r>
      <w:r w:rsidR="002A2786" w:rsidRPr="002A2786">
        <w:rPr>
          <w:lang w:val="en-US"/>
        </w:rPr>
        <w:t xml:space="preserve">CO, </w:t>
      </w:r>
      <w:proofErr w:type="spellStart"/>
      <w:r w:rsidR="002A2786" w:rsidRPr="002A2786">
        <w:rPr>
          <w:lang w:val="en-US"/>
        </w:rPr>
        <w:t>S</w:t>
      </w:r>
      <w:r w:rsidR="002A2786">
        <w:rPr>
          <w:lang w:val="en-US"/>
        </w:rPr>
        <w:t>O</w:t>
      </w:r>
      <w:r w:rsidR="002A2786" w:rsidRPr="002A2786">
        <w:rPr>
          <w:vertAlign w:val="subscript"/>
          <w:lang w:val="en-US"/>
        </w:rPr>
        <w:t>x</w:t>
      </w:r>
      <w:proofErr w:type="spellEnd"/>
      <w:r w:rsidR="002A2786" w:rsidRPr="002A2786">
        <w:rPr>
          <w:lang w:val="en-US"/>
        </w:rPr>
        <w:t xml:space="preserve"> (SO</w:t>
      </w:r>
      <w:r w:rsidR="002A2786" w:rsidRPr="002A2786">
        <w:rPr>
          <w:vertAlign w:val="subscript"/>
          <w:lang w:val="en-US"/>
        </w:rPr>
        <w:t>2</w:t>
      </w:r>
      <w:r w:rsidR="002A2786" w:rsidRPr="002A2786">
        <w:rPr>
          <w:lang w:val="en-US"/>
        </w:rPr>
        <w:t xml:space="preserve"> </w:t>
      </w:r>
      <w:r w:rsidR="002A2786">
        <w:rPr>
          <w:lang w:val="en-US"/>
        </w:rPr>
        <w:t xml:space="preserve">+ </w:t>
      </w:r>
      <w:r w:rsidR="002A2786" w:rsidRPr="002A2786">
        <w:rPr>
          <w:lang w:val="en-US"/>
        </w:rPr>
        <w:t>SO</w:t>
      </w:r>
      <w:r w:rsidR="002A2786">
        <w:rPr>
          <w:vertAlign w:val="subscript"/>
          <w:lang w:val="en-US"/>
        </w:rPr>
        <w:t>3</w:t>
      </w:r>
      <w:r w:rsidR="002A2786" w:rsidRPr="002A2786">
        <w:rPr>
          <w:lang w:val="en-US"/>
        </w:rPr>
        <w:t xml:space="preserve">), </w:t>
      </w:r>
      <w:r w:rsidR="00785ADE" w:rsidRPr="002A2786">
        <w:rPr>
          <w:lang w:val="en-US"/>
        </w:rPr>
        <w:t xml:space="preserve">Volatile Organic Compounds </w:t>
      </w:r>
      <w:r w:rsidR="00FF6EC5">
        <w:rPr>
          <w:rStyle w:val="FootnoteReference"/>
          <w:lang w:val="en-US"/>
        </w:rPr>
        <w:footnoteReference w:id="36"/>
      </w:r>
      <w:r w:rsidR="00785ADE" w:rsidRPr="002A2786">
        <w:rPr>
          <w:lang w:val="en-US"/>
        </w:rPr>
        <w:t xml:space="preserve">(VOC), </w:t>
      </w:r>
      <w:r w:rsidR="002A2786" w:rsidRPr="002A2786">
        <w:rPr>
          <w:lang w:val="en-US"/>
        </w:rPr>
        <w:t>NO</w:t>
      </w:r>
      <w:r w:rsidR="002A2786" w:rsidRPr="002A2786">
        <w:rPr>
          <w:vertAlign w:val="subscript"/>
          <w:lang w:val="en-US"/>
        </w:rPr>
        <w:t>x</w:t>
      </w:r>
      <w:r w:rsidR="002A2786" w:rsidRPr="002A2786">
        <w:rPr>
          <w:lang w:val="en-US"/>
        </w:rPr>
        <w:t xml:space="preserve"> (NO+NO</w:t>
      </w:r>
      <w:r w:rsidR="002A2786" w:rsidRPr="002A2786">
        <w:rPr>
          <w:vertAlign w:val="subscript"/>
          <w:lang w:val="en-US"/>
        </w:rPr>
        <w:t>2</w:t>
      </w:r>
      <w:r w:rsidR="002A2786" w:rsidRPr="002A2786">
        <w:rPr>
          <w:lang w:val="en-US"/>
        </w:rPr>
        <w:t xml:space="preserve">), </w:t>
      </w:r>
      <w:r w:rsidR="002A2786">
        <w:rPr>
          <w:lang w:val="en-US"/>
        </w:rPr>
        <w:t>N</w:t>
      </w:r>
      <w:r w:rsidR="002A2786" w:rsidRPr="002A2786">
        <w:rPr>
          <w:vertAlign w:val="subscript"/>
          <w:lang w:val="en-US"/>
        </w:rPr>
        <w:t>2</w:t>
      </w:r>
      <w:r w:rsidR="002A2786">
        <w:rPr>
          <w:lang w:val="en-US"/>
        </w:rPr>
        <w:t xml:space="preserve">O, </w:t>
      </w:r>
      <w:r w:rsidR="002A2786" w:rsidRPr="002A2786">
        <w:rPr>
          <w:lang w:val="en-US"/>
        </w:rPr>
        <w:t>O</w:t>
      </w:r>
      <w:r w:rsidR="002A2786" w:rsidRPr="002A2786">
        <w:rPr>
          <w:vertAlign w:val="subscript"/>
          <w:lang w:val="en-US"/>
        </w:rPr>
        <w:t>3</w:t>
      </w:r>
      <w:r w:rsidR="002A2786" w:rsidRPr="002A2786">
        <w:rPr>
          <w:lang w:val="en-US"/>
        </w:rPr>
        <w:t xml:space="preserve">, </w:t>
      </w:r>
      <w:r w:rsidR="007B2EE8">
        <w:rPr>
          <w:lang w:val="en-US"/>
        </w:rPr>
        <w:t>HCl, Cl</w:t>
      </w:r>
      <w:r w:rsidR="007B2EE8" w:rsidRPr="007B2EE8">
        <w:rPr>
          <w:vertAlign w:val="subscript"/>
          <w:lang w:val="en-US"/>
        </w:rPr>
        <w:t>2</w:t>
      </w:r>
      <w:r w:rsidR="007B2EE8">
        <w:rPr>
          <w:lang w:val="en-US"/>
        </w:rPr>
        <w:t xml:space="preserve">, </w:t>
      </w:r>
      <w:r w:rsidR="002A2786" w:rsidRPr="002A2786">
        <w:rPr>
          <w:lang w:val="en-US"/>
        </w:rPr>
        <w:t>HF</w:t>
      </w:r>
      <w:r w:rsidR="009837C7">
        <w:rPr>
          <w:rFonts w:hint="cs"/>
          <w:rtl/>
          <w:lang w:val="en-US"/>
        </w:rPr>
        <w:t xml:space="preserve">), </w:t>
      </w:r>
      <w:r w:rsidR="009A4F3F">
        <w:rPr>
          <w:rFonts w:hint="cs"/>
          <w:rtl/>
          <w:lang w:val="en-US"/>
        </w:rPr>
        <w:t>מזהמים המומסים בטיפות ענן וגשם (</w:t>
      </w:r>
      <w:r w:rsidR="009A4F3F" w:rsidRPr="002A2786">
        <w:rPr>
          <w:lang w:val="en-US"/>
        </w:rPr>
        <w:t>H</w:t>
      </w:r>
      <w:r w:rsidR="009A4F3F" w:rsidRPr="009A4F3F">
        <w:rPr>
          <w:vertAlign w:val="subscript"/>
          <w:lang w:val="en-US"/>
        </w:rPr>
        <w:t>2</w:t>
      </w:r>
      <w:r w:rsidR="009A4F3F" w:rsidRPr="002A2786">
        <w:rPr>
          <w:lang w:val="en-US"/>
        </w:rPr>
        <w:t>S</w:t>
      </w:r>
      <w:r w:rsidR="009A4F3F">
        <w:rPr>
          <w:rFonts w:hint="cs"/>
          <w:rtl/>
          <w:lang w:val="en-US"/>
        </w:rPr>
        <w:t xml:space="preserve">, </w:t>
      </w:r>
      <w:r w:rsidR="00F03506">
        <w:rPr>
          <w:lang w:val="en-US"/>
        </w:rPr>
        <w:t>S</w:t>
      </w:r>
      <w:r w:rsidR="00F03506" w:rsidRPr="002A2786">
        <w:rPr>
          <w:lang w:val="en-US"/>
        </w:rPr>
        <w:t>O</w:t>
      </w:r>
      <w:r w:rsidR="00F03506">
        <w:rPr>
          <w:vertAlign w:val="subscript"/>
          <w:lang w:val="en-US"/>
        </w:rPr>
        <w:t>4</w:t>
      </w:r>
      <w:r w:rsidR="00F03506" w:rsidRPr="00F03506">
        <w:rPr>
          <w:vertAlign w:val="superscript"/>
          <w:lang w:val="en-US"/>
        </w:rPr>
        <w:t>2</w:t>
      </w:r>
      <w:r w:rsidR="00F03506" w:rsidRPr="002A2786">
        <w:rPr>
          <w:vertAlign w:val="superscript"/>
          <w:lang w:val="en-US"/>
        </w:rPr>
        <w:t>-</w:t>
      </w:r>
      <w:r w:rsidR="00F03506" w:rsidRPr="00F03506">
        <w:rPr>
          <w:lang w:val="en-US"/>
        </w:rPr>
        <w:t>,</w:t>
      </w:r>
      <w:r w:rsidR="00F03506">
        <w:rPr>
          <w:vertAlign w:val="superscript"/>
          <w:lang w:val="en-US"/>
        </w:rPr>
        <w:t xml:space="preserve"> </w:t>
      </w:r>
      <w:r w:rsidR="009A4F3F" w:rsidRPr="002A2786">
        <w:rPr>
          <w:lang w:val="en-US"/>
        </w:rPr>
        <w:t>NO</w:t>
      </w:r>
      <w:r w:rsidR="009A4F3F" w:rsidRPr="002A2786">
        <w:rPr>
          <w:vertAlign w:val="subscript"/>
          <w:lang w:val="en-US"/>
        </w:rPr>
        <w:t>3</w:t>
      </w:r>
      <w:r w:rsidR="009A4F3F" w:rsidRPr="002A2786">
        <w:rPr>
          <w:vertAlign w:val="superscript"/>
          <w:lang w:val="en-US"/>
        </w:rPr>
        <w:t>-</w:t>
      </w:r>
      <w:r w:rsidR="009A4F3F">
        <w:rPr>
          <w:rFonts w:hint="cs"/>
          <w:rtl/>
          <w:lang w:val="en-US"/>
        </w:rPr>
        <w:t xml:space="preserve">), </w:t>
      </w:r>
      <w:r w:rsidR="0077694F">
        <w:rPr>
          <w:rFonts w:hint="cs"/>
          <w:rtl/>
          <w:lang w:val="en-US"/>
        </w:rPr>
        <w:t>ו</w:t>
      </w:r>
      <w:r w:rsidR="009837C7">
        <w:rPr>
          <w:rFonts w:hint="cs"/>
          <w:rtl/>
          <w:lang w:val="en-US"/>
        </w:rPr>
        <w:t>מזהמים חלקיקי</w:t>
      </w:r>
      <w:r w:rsidR="005E55E1">
        <w:rPr>
          <w:rFonts w:hint="cs"/>
          <w:rtl/>
          <w:lang w:val="en-US"/>
        </w:rPr>
        <w:t>י</w:t>
      </w:r>
      <w:r w:rsidR="009837C7">
        <w:rPr>
          <w:rFonts w:hint="cs"/>
          <w:rtl/>
          <w:lang w:val="en-US"/>
        </w:rPr>
        <w:t>ם</w:t>
      </w:r>
      <w:r w:rsidR="0077694F">
        <w:rPr>
          <w:rFonts w:hint="cs"/>
          <w:rtl/>
          <w:lang w:val="en-US"/>
        </w:rPr>
        <w:t>, אירוסולים</w:t>
      </w:r>
      <w:r w:rsidR="009837C7">
        <w:rPr>
          <w:rFonts w:hint="cs"/>
          <w:rtl/>
          <w:lang w:val="en-US"/>
        </w:rPr>
        <w:t xml:space="preserve"> (</w:t>
      </w:r>
      <w:r w:rsidR="002A2786">
        <w:rPr>
          <w:lang w:val="en-US"/>
        </w:rPr>
        <w:t>PM</w:t>
      </w:r>
      <w:r w:rsidR="000358F4">
        <w:rPr>
          <w:lang w:val="en-US"/>
        </w:rPr>
        <w:t xml:space="preserve"> – particulate matter</w:t>
      </w:r>
      <w:r w:rsidR="009837C7">
        <w:rPr>
          <w:rFonts w:hint="cs"/>
          <w:rtl/>
          <w:lang w:val="en-US"/>
        </w:rPr>
        <w:t>)</w:t>
      </w:r>
      <w:r w:rsidR="00242D2A" w:rsidRPr="00242D2A">
        <w:rPr>
          <w:rStyle w:val="FootnoteReference"/>
          <w:lang w:val="en-US"/>
        </w:rPr>
        <w:t xml:space="preserve"> </w:t>
      </w:r>
      <w:r w:rsidR="00242D2A">
        <w:rPr>
          <w:rStyle w:val="FootnoteReference"/>
          <w:lang w:val="en-US"/>
        </w:rPr>
        <w:footnoteReference w:id="37"/>
      </w:r>
      <w:r w:rsidR="009837C7">
        <w:rPr>
          <w:rFonts w:hint="cs"/>
          <w:rtl/>
          <w:lang w:val="en-US"/>
        </w:rPr>
        <w:t>, וכן למזהמים ראשוניים ושניוניים. מזהמים ראשוניים נפלטים ישירות ממקורות הזיהום שפורטו למעלה</w:t>
      </w:r>
      <w:r w:rsidR="001718AA">
        <w:rPr>
          <w:rFonts w:hint="cs"/>
          <w:rtl/>
          <w:lang w:val="en-US"/>
        </w:rPr>
        <w:t xml:space="preserve"> (</w:t>
      </w:r>
      <w:r w:rsidR="000772F9">
        <w:rPr>
          <w:rFonts w:hint="cs"/>
          <w:rtl/>
          <w:lang w:val="en-US"/>
        </w:rPr>
        <w:t xml:space="preserve">לדוגמה </w:t>
      </w:r>
      <w:r w:rsidR="001718AA" w:rsidRPr="001718AA">
        <w:rPr>
          <w:lang w:val="en-US"/>
        </w:rPr>
        <w:t>CO, NO, SO</w:t>
      </w:r>
      <w:r w:rsidR="001718AA" w:rsidRPr="001718AA">
        <w:rPr>
          <w:vertAlign w:val="subscript"/>
          <w:lang w:val="en-US"/>
        </w:rPr>
        <w:t>2</w:t>
      </w:r>
      <w:r w:rsidR="001718AA" w:rsidRPr="001718AA">
        <w:rPr>
          <w:lang w:val="en-US"/>
        </w:rPr>
        <w:t>, PM</w:t>
      </w:r>
      <w:r w:rsidR="001718AA">
        <w:rPr>
          <w:rFonts w:hint="cs"/>
          <w:rtl/>
          <w:lang w:val="en-US"/>
        </w:rPr>
        <w:t>)</w:t>
      </w:r>
      <w:r w:rsidR="009837C7">
        <w:rPr>
          <w:rFonts w:hint="cs"/>
          <w:rtl/>
          <w:lang w:val="en-US"/>
        </w:rPr>
        <w:t xml:space="preserve"> ומזהמים שניוניים נוצרים מריאקציות בזמן </w:t>
      </w:r>
      <w:r w:rsidR="0064099E">
        <w:rPr>
          <w:rFonts w:hint="cs"/>
          <w:rtl/>
          <w:lang w:val="en-US"/>
        </w:rPr>
        <w:t>התנועה</w:t>
      </w:r>
      <w:r w:rsidR="009837C7">
        <w:rPr>
          <w:rFonts w:hint="cs"/>
          <w:rtl/>
          <w:lang w:val="en-US"/>
        </w:rPr>
        <w:t xml:space="preserve"> של מזהמים ב</w:t>
      </w:r>
      <w:r w:rsidR="00BD0B25">
        <w:rPr>
          <w:rFonts w:hint="cs"/>
          <w:rtl/>
          <w:lang w:val="en-US"/>
        </w:rPr>
        <w:t>אטמוספרה</w:t>
      </w:r>
      <w:r w:rsidR="001718AA">
        <w:rPr>
          <w:rFonts w:hint="cs"/>
          <w:rtl/>
          <w:lang w:val="en-US"/>
        </w:rPr>
        <w:t xml:space="preserve"> (</w:t>
      </w:r>
      <w:r w:rsidR="00C1004B" w:rsidRPr="001718AA">
        <w:rPr>
          <w:lang w:val="en-US"/>
        </w:rPr>
        <w:t>NO</w:t>
      </w:r>
      <w:r w:rsidR="00C1004B" w:rsidRPr="001718AA">
        <w:rPr>
          <w:vertAlign w:val="subscript"/>
          <w:lang w:val="en-US"/>
        </w:rPr>
        <w:t>2</w:t>
      </w:r>
      <w:r w:rsidR="00C1004B" w:rsidRPr="001718AA">
        <w:rPr>
          <w:lang w:val="en-US"/>
        </w:rPr>
        <w:t>, NO</w:t>
      </w:r>
      <w:r w:rsidR="00C1004B" w:rsidRPr="001718AA">
        <w:rPr>
          <w:vertAlign w:val="subscript"/>
          <w:lang w:val="en-US"/>
        </w:rPr>
        <w:t>3</w:t>
      </w:r>
      <w:r w:rsidR="00DC1BE0" w:rsidRPr="00DC1BE0">
        <w:rPr>
          <w:vertAlign w:val="superscript"/>
          <w:lang w:val="en-US"/>
        </w:rPr>
        <w:t>-</w:t>
      </w:r>
      <w:r w:rsidR="00C1004B" w:rsidRPr="001718AA">
        <w:rPr>
          <w:lang w:val="en-US"/>
        </w:rPr>
        <w:t xml:space="preserve">, </w:t>
      </w:r>
      <w:r w:rsidR="00C1004B" w:rsidRPr="00DC1BE0">
        <w:rPr>
          <w:lang w:val="en-US"/>
        </w:rPr>
        <w:t>SO</w:t>
      </w:r>
      <w:r w:rsidR="00C1004B" w:rsidRPr="00DC1BE0">
        <w:rPr>
          <w:vertAlign w:val="subscript"/>
          <w:lang w:val="en-US"/>
        </w:rPr>
        <w:t>4</w:t>
      </w:r>
      <w:r w:rsidR="00DC1BE0" w:rsidRPr="00DC1BE0">
        <w:rPr>
          <w:vertAlign w:val="superscript"/>
          <w:lang w:val="en-US"/>
        </w:rPr>
        <w:t>2-</w:t>
      </w:r>
      <w:r w:rsidR="00C1004B" w:rsidRPr="001718AA">
        <w:rPr>
          <w:lang w:val="en-US"/>
        </w:rPr>
        <w:t>, O</w:t>
      </w:r>
      <w:r w:rsidR="00C1004B" w:rsidRPr="001718AA">
        <w:rPr>
          <w:vertAlign w:val="subscript"/>
          <w:lang w:val="en-US"/>
        </w:rPr>
        <w:t>3</w:t>
      </w:r>
      <w:r w:rsidR="00C1004B" w:rsidRPr="001718AA">
        <w:rPr>
          <w:lang w:val="en-US"/>
        </w:rPr>
        <w:t>, PM</w:t>
      </w:r>
      <w:r w:rsidR="001718AA">
        <w:rPr>
          <w:rFonts w:hint="cs"/>
          <w:rtl/>
          <w:lang w:val="en-US"/>
        </w:rPr>
        <w:t>)</w:t>
      </w:r>
      <w:r w:rsidR="00500982">
        <w:rPr>
          <w:rFonts w:hint="cs"/>
          <w:rtl/>
          <w:lang w:val="en-US"/>
        </w:rPr>
        <w:t>. מזהמים שניוניים</w:t>
      </w:r>
      <w:r w:rsidR="009837C7">
        <w:rPr>
          <w:rFonts w:hint="cs"/>
          <w:rtl/>
          <w:lang w:val="en-US"/>
        </w:rPr>
        <w:t xml:space="preserve"> </w:t>
      </w:r>
      <w:r w:rsidR="00F46F2F">
        <w:rPr>
          <w:rFonts w:hint="cs"/>
          <w:rtl/>
          <w:lang w:val="en-US"/>
        </w:rPr>
        <w:t>נוצרים</w:t>
      </w:r>
      <w:r w:rsidR="0063336C">
        <w:rPr>
          <w:rFonts w:hint="cs"/>
          <w:rtl/>
          <w:lang w:val="en-US"/>
        </w:rPr>
        <w:t xml:space="preserve"> </w:t>
      </w:r>
      <w:r w:rsidR="001718AA">
        <w:rPr>
          <w:rFonts w:hint="cs"/>
          <w:rtl/>
          <w:lang w:val="en-US"/>
        </w:rPr>
        <w:t>ב</w:t>
      </w:r>
      <w:r w:rsidR="009837C7">
        <w:rPr>
          <w:rFonts w:hint="cs"/>
          <w:rtl/>
          <w:lang w:val="en-US"/>
        </w:rPr>
        <w:t>תהליכים מושר</w:t>
      </w:r>
      <w:r w:rsidR="0063336C">
        <w:rPr>
          <w:rFonts w:hint="cs"/>
          <w:rtl/>
          <w:lang w:val="en-US"/>
        </w:rPr>
        <w:t>י</w:t>
      </w:r>
      <w:r w:rsidR="009837C7">
        <w:rPr>
          <w:rFonts w:hint="cs"/>
          <w:rtl/>
          <w:lang w:val="en-US"/>
        </w:rPr>
        <w:t xml:space="preserve">-אור </w:t>
      </w:r>
      <w:r w:rsidR="00FF5B01">
        <w:rPr>
          <w:rFonts w:hint="cs"/>
          <w:rtl/>
          <w:lang w:val="en-US"/>
        </w:rPr>
        <w:t xml:space="preserve">וכן </w:t>
      </w:r>
      <w:r w:rsidR="001718AA">
        <w:rPr>
          <w:rFonts w:hint="cs"/>
          <w:rtl/>
          <w:lang w:val="en-US"/>
        </w:rPr>
        <w:t>ב</w:t>
      </w:r>
      <w:r w:rsidR="009837C7">
        <w:rPr>
          <w:rFonts w:hint="cs"/>
          <w:rtl/>
          <w:lang w:val="en-US"/>
        </w:rPr>
        <w:t xml:space="preserve">תהליכים תרמיים המתרחשים גם בחושך. </w:t>
      </w:r>
      <w:r w:rsidR="00C1004B">
        <w:rPr>
          <w:rFonts w:hint="cs"/>
          <w:rtl/>
          <w:lang w:val="en-US"/>
        </w:rPr>
        <w:t xml:space="preserve">בהקשר זה חשוב לציין </w:t>
      </w:r>
      <w:r w:rsidR="00D65BB8">
        <w:rPr>
          <w:rFonts w:hint="cs"/>
          <w:rtl/>
          <w:lang w:val="en-US"/>
        </w:rPr>
        <w:t>שניים מ</w:t>
      </w:r>
      <w:r w:rsidR="000358F4">
        <w:rPr>
          <w:rFonts w:hint="cs"/>
          <w:rtl/>
          <w:lang w:val="en-US"/>
        </w:rPr>
        <w:t xml:space="preserve">בין </w:t>
      </w:r>
      <w:r w:rsidR="00C1004B">
        <w:rPr>
          <w:rFonts w:hint="cs"/>
          <w:rtl/>
          <w:lang w:val="en-US"/>
        </w:rPr>
        <w:t xml:space="preserve">תהליכי </w:t>
      </w:r>
      <w:r w:rsidR="00143A2A">
        <w:rPr>
          <w:rFonts w:hint="cs"/>
          <w:rtl/>
          <w:lang w:val="en-US"/>
        </w:rPr>
        <w:t>יצירת</w:t>
      </w:r>
      <w:r w:rsidR="00C1004B">
        <w:rPr>
          <w:rFonts w:hint="cs"/>
          <w:rtl/>
          <w:lang w:val="en-US"/>
        </w:rPr>
        <w:t xml:space="preserve"> </w:t>
      </w:r>
      <w:r w:rsidR="0024602B">
        <w:rPr>
          <w:rFonts w:hint="cs"/>
          <w:lang w:val="en-US"/>
        </w:rPr>
        <w:t>PM</w:t>
      </w:r>
      <w:r w:rsidR="000358F4">
        <w:rPr>
          <w:rFonts w:hint="cs"/>
          <w:rtl/>
          <w:lang w:val="en-US"/>
        </w:rPr>
        <w:t xml:space="preserve"> שניוניים</w:t>
      </w:r>
      <w:r w:rsidR="00D65BB8">
        <w:rPr>
          <w:rFonts w:hint="cs"/>
          <w:rtl/>
          <w:lang w:val="en-US"/>
        </w:rPr>
        <w:t>:</w:t>
      </w:r>
      <w:r w:rsidR="000358F4">
        <w:rPr>
          <w:rFonts w:hint="cs"/>
          <w:rtl/>
          <w:lang w:val="en-US"/>
        </w:rPr>
        <w:t xml:space="preserve"> </w:t>
      </w:r>
      <w:r w:rsidR="00B67CC2">
        <w:rPr>
          <w:rFonts w:hint="cs"/>
          <w:rtl/>
          <w:lang w:val="en-US"/>
        </w:rPr>
        <w:t xml:space="preserve">(1) </w:t>
      </w:r>
      <w:r w:rsidR="000358F4">
        <w:rPr>
          <w:rFonts w:hint="cs"/>
          <w:rtl/>
          <w:lang w:val="en-US"/>
        </w:rPr>
        <w:t xml:space="preserve">יצירה של </w:t>
      </w:r>
      <w:r w:rsidR="00C1004B">
        <w:rPr>
          <w:rFonts w:hint="cs"/>
          <w:rtl/>
          <w:lang w:val="en-US"/>
        </w:rPr>
        <w:t xml:space="preserve">חלקיקים </w:t>
      </w:r>
      <w:r w:rsidR="00143A2A">
        <w:rPr>
          <w:rFonts w:hint="cs"/>
          <w:rtl/>
          <w:lang w:val="en-US"/>
        </w:rPr>
        <w:t>אורגניים</w:t>
      </w:r>
      <w:r w:rsidR="00C1004B">
        <w:rPr>
          <w:rFonts w:hint="cs"/>
          <w:rtl/>
          <w:lang w:val="en-US"/>
        </w:rPr>
        <w:t xml:space="preserve"> </w:t>
      </w:r>
      <w:r w:rsidR="000358F4">
        <w:rPr>
          <w:rFonts w:hint="cs"/>
          <w:rtl/>
          <w:lang w:val="en-US"/>
        </w:rPr>
        <w:t>מרחפים</w:t>
      </w:r>
      <w:r w:rsidR="00E32430">
        <w:rPr>
          <w:rFonts w:hint="cs"/>
          <w:rtl/>
          <w:lang w:val="en-US"/>
        </w:rPr>
        <w:t xml:space="preserve"> שניוניים</w:t>
      </w:r>
      <w:r w:rsidR="000358F4">
        <w:rPr>
          <w:rFonts w:hint="cs"/>
          <w:rtl/>
          <w:lang w:val="en-US"/>
        </w:rPr>
        <w:t xml:space="preserve"> (</w:t>
      </w:r>
      <w:r w:rsidR="00B96CAF">
        <w:rPr>
          <w:lang w:val="en-US"/>
        </w:rPr>
        <w:t>SOA – Secondary Organic Aerosols</w:t>
      </w:r>
      <w:r w:rsidR="000358F4">
        <w:rPr>
          <w:rFonts w:hint="cs"/>
          <w:rtl/>
          <w:lang w:val="en-US"/>
        </w:rPr>
        <w:t xml:space="preserve">) </w:t>
      </w:r>
      <w:r w:rsidR="00B02531">
        <w:rPr>
          <w:rFonts w:hint="cs"/>
          <w:rtl/>
          <w:lang w:val="en-US"/>
        </w:rPr>
        <w:t xml:space="preserve">מהתעבות תוצרי </w:t>
      </w:r>
      <w:r w:rsidR="00E376FB">
        <w:rPr>
          <w:rFonts w:hint="cs"/>
          <w:rtl/>
          <w:lang w:val="en-US"/>
        </w:rPr>
        <w:t xml:space="preserve">חמצון </w:t>
      </w:r>
      <w:r w:rsidR="00C1004B" w:rsidRPr="000358F4">
        <w:rPr>
          <w:rFonts w:hint="cs"/>
          <w:rtl/>
          <w:lang w:val="en-US"/>
        </w:rPr>
        <w:t>של</w:t>
      </w:r>
      <w:r w:rsidR="00143A2A">
        <w:rPr>
          <w:rFonts w:hint="cs"/>
          <w:rtl/>
          <w:lang w:val="en-US"/>
        </w:rPr>
        <w:t xml:space="preserve"> </w:t>
      </w:r>
      <w:r w:rsidR="003E12F8">
        <w:rPr>
          <w:lang w:val="en-US"/>
        </w:rPr>
        <w:t>VOC</w:t>
      </w:r>
      <w:r w:rsidR="0024602B">
        <w:rPr>
          <w:rFonts w:hint="cs"/>
          <w:rtl/>
          <w:lang w:val="en-US"/>
        </w:rPr>
        <w:t xml:space="preserve"> וחומרים נוספים</w:t>
      </w:r>
      <w:r w:rsidR="00143A2A" w:rsidRPr="000358F4">
        <w:rPr>
          <w:rStyle w:val="FootnoteReference"/>
          <w:rtl/>
          <w:lang w:val="en-US"/>
        </w:rPr>
        <w:footnoteReference w:id="38"/>
      </w:r>
      <w:r w:rsidR="00D65BB8">
        <w:rPr>
          <w:rFonts w:hint="cs"/>
          <w:rtl/>
          <w:lang w:val="en-US"/>
        </w:rPr>
        <w:t>,</w:t>
      </w:r>
      <w:r w:rsidR="00143A2A">
        <w:rPr>
          <w:rFonts w:hint="cs"/>
          <w:rtl/>
          <w:lang w:val="en-US"/>
        </w:rPr>
        <w:t xml:space="preserve"> </w:t>
      </w:r>
      <w:r w:rsidR="00B67CC2">
        <w:rPr>
          <w:rFonts w:hint="cs"/>
          <w:rtl/>
          <w:lang w:val="en-US"/>
        </w:rPr>
        <w:t>ו-(2</w:t>
      </w:r>
      <w:r w:rsidR="00D65BB8">
        <w:rPr>
          <w:rFonts w:hint="cs"/>
          <w:rtl/>
          <w:lang w:val="en-US"/>
        </w:rPr>
        <w:t>)</w:t>
      </w:r>
      <w:r w:rsidR="00143A2A">
        <w:rPr>
          <w:rFonts w:hint="cs"/>
          <w:rtl/>
          <w:lang w:val="en-US"/>
        </w:rPr>
        <w:t xml:space="preserve"> חמצון של </w:t>
      </w:r>
      <w:r w:rsidR="00206763" w:rsidRPr="00206763">
        <w:rPr>
          <w:rFonts w:cs="Calibri"/>
          <w:rtl/>
          <w:lang w:val="en-US"/>
        </w:rPr>
        <w:t xml:space="preserve">גופרית דו חמצנית </w:t>
      </w:r>
      <w:r w:rsidR="00F46F2F">
        <w:rPr>
          <w:rFonts w:cs="Calibri" w:hint="cs"/>
          <w:rtl/>
          <w:lang w:val="en-US"/>
        </w:rPr>
        <w:t xml:space="preserve">גזית </w:t>
      </w:r>
      <w:r w:rsidR="00143A2A">
        <w:rPr>
          <w:rFonts w:hint="cs"/>
          <w:rtl/>
          <w:lang w:val="en-US"/>
        </w:rPr>
        <w:t>(</w:t>
      </w:r>
      <w:r w:rsidR="00143A2A" w:rsidRPr="00143A2A">
        <w:rPr>
          <w:rFonts w:hint="cs"/>
          <w:vertAlign w:val="subscript"/>
          <w:rtl/>
          <w:lang w:val="en-US"/>
        </w:rPr>
        <w:t>2</w:t>
      </w:r>
      <w:r w:rsidR="00143A2A">
        <w:rPr>
          <w:rFonts w:hint="cs"/>
          <w:lang w:val="en-US"/>
        </w:rPr>
        <w:t>SO</w:t>
      </w:r>
      <w:r w:rsidR="00143A2A">
        <w:rPr>
          <w:rFonts w:hint="cs"/>
          <w:rtl/>
          <w:lang w:val="en-US"/>
        </w:rPr>
        <w:t>) ויצירת</w:t>
      </w:r>
      <w:r w:rsidR="00516FE3">
        <w:rPr>
          <w:rFonts w:hint="cs"/>
          <w:rtl/>
          <w:lang w:val="en-US"/>
        </w:rPr>
        <w:t xml:space="preserve"> יון </w:t>
      </w:r>
      <w:proofErr w:type="spellStart"/>
      <w:r w:rsidR="00516FE3">
        <w:rPr>
          <w:rFonts w:hint="cs"/>
          <w:rtl/>
          <w:lang w:val="en-US"/>
        </w:rPr>
        <w:t>סולפיט</w:t>
      </w:r>
      <w:proofErr w:type="spellEnd"/>
      <w:r w:rsidR="000358F4">
        <w:rPr>
          <w:rFonts w:hint="cs"/>
          <w:rtl/>
          <w:lang w:val="en-US"/>
        </w:rPr>
        <w:t xml:space="preserve"> </w:t>
      </w:r>
      <w:r w:rsidR="000358F4" w:rsidRPr="001718AA">
        <w:rPr>
          <w:lang w:val="en-US"/>
        </w:rPr>
        <w:t>SO</w:t>
      </w:r>
      <w:r w:rsidR="00EC38D8">
        <w:rPr>
          <w:vertAlign w:val="subscript"/>
          <w:lang w:val="en-US"/>
        </w:rPr>
        <w:t>3</w:t>
      </w:r>
      <w:r w:rsidR="006F4E68" w:rsidRPr="00DC1BE0">
        <w:rPr>
          <w:vertAlign w:val="superscript"/>
          <w:lang w:val="en-US"/>
        </w:rPr>
        <w:t>2-</w:t>
      </w:r>
      <w:r w:rsidR="00143A2A">
        <w:rPr>
          <w:rFonts w:hint="cs"/>
          <w:rtl/>
          <w:lang w:val="en-US"/>
        </w:rPr>
        <w:t xml:space="preserve"> </w:t>
      </w:r>
      <w:r w:rsidR="00F46F2F">
        <w:rPr>
          <w:rFonts w:hint="cs"/>
          <w:rtl/>
          <w:lang w:val="en-US"/>
        </w:rPr>
        <w:t>המתמוסס ב</w:t>
      </w:r>
      <w:r w:rsidR="00A97775">
        <w:rPr>
          <w:rFonts w:hint="cs"/>
          <w:rtl/>
          <w:lang w:val="en-US"/>
        </w:rPr>
        <w:t xml:space="preserve">טיפות המים באטמוספרה, </w:t>
      </w:r>
      <w:r w:rsidR="00143A2A">
        <w:rPr>
          <w:rFonts w:hint="cs"/>
          <w:rtl/>
          <w:lang w:val="en-US"/>
        </w:rPr>
        <w:t xml:space="preserve">עובר הידרוליזה ויוצר </w:t>
      </w:r>
      <w:r w:rsidR="00516FE3">
        <w:rPr>
          <w:rFonts w:hint="cs"/>
          <w:rtl/>
          <w:lang w:val="en-US"/>
        </w:rPr>
        <w:t xml:space="preserve">יון </w:t>
      </w:r>
      <w:r w:rsidR="00143A2A">
        <w:rPr>
          <w:rFonts w:hint="cs"/>
          <w:rtl/>
          <w:lang w:val="en-US"/>
        </w:rPr>
        <w:t>סולפט (</w:t>
      </w:r>
      <w:r w:rsidR="00143A2A" w:rsidRPr="001718AA">
        <w:rPr>
          <w:lang w:val="en-US"/>
        </w:rPr>
        <w:t>SO</w:t>
      </w:r>
      <w:r w:rsidR="00143A2A" w:rsidRPr="001718AA">
        <w:rPr>
          <w:vertAlign w:val="subscript"/>
          <w:lang w:val="en-US"/>
        </w:rPr>
        <w:t>4</w:t>
      </w:r>
      <w:r w:rsidR="006F4E68" w:rsidRPr="00DC1BE0">
        <w:rPr>
          <w:vertAlign w:val="superscript"/>
          <w:lang w:val="en-US"/>
        </w:rPr>
        <w:t>2-</w:t>
      </w:r>
      <w:r w:rsidR="00143A2A">
        <w:rPr>
          <w:rFonts w:hint="cs"/>
          <w:rtl/>
          <w:lang w:val="en-US"/>
        </w:rPr>
        <w:t>) המגיב עם יונים כמו אמוניום</w:t>
      </w:r>
      <w:r w:rsidR="00516FE3">
        <w:rPr>
          <w:rFonts w:hint="cs"/>
          <w:rtl/>
          <w:lang w:val="en-US"/>
        </w:rPr>
        <w:t xml:space="preserve"> (</w:t>
      </w:r>
      <w:r w:rsidR="00516FE3">
        <w:rPr>
          <w:lang w:val="en-US"/>
        </w:rPr>
        <w:t>NH</w:t>
      </w:r>
      <w:r w:rsidR="00516FE3" w:rsidRPr="00516FE3">
        <w:rPr>
          <w:vertAlign w:val="subscript"/>
          <w:lang w:val="en-US"/>
        </w:rPr>
        <w:t>4</w:t>
      </w:r>
      <w:r w:rsidR="00516FE3" w:rsidRPr="00516FE3">
        <w:rPr>
          <w:vertAlign w:val="superscript"/>
          <w:lang w:val="en-US"/>
        </w:rPr>
        <w:t>+</w:t>
      </w:r>
      <w:r w:rsidR="00516FE3">
        <w:rPr>
          <w:rFonts w:hint="cs"/>
          <w:rtl/>
          <w:lang w:val="en-US"/>
        </w:rPr>
        <w:t>)</w:t>
      </w:r>
      <w:r w:rsidR="00143A2A">
        <w:rPr>
          <w:rFonts w:hint="cs"/>
          <w:rtl/>
          <w:lang w:val="en-US"/>
        </w:rPr>
        <w:t xml:space="preserve"> </w:t>
      </w:r>
      <w:r w:rsidR="00D160DB">
        <w:rPr>
          <w:rFonts w:hint="cs"/>
          <w:rtl/>
          <w:lang w:val="en-US"/>
        </w:rPr>
        <w:t>ל</w:t>
      </w:r>
      <w:r w:rsidR="00995E92">
        <w:rPr>
          <w:rFonts w:hint="cs"/>
          <w:rtl/>
          <w:lang w:val="en-US"/>
        </w:rPr>
        <w:t>יצירת</w:t>
      </w:r>
      <w:r w:rsidR="00D160DB">
        <w:rPr>
          <w:rFonts w:hint="cs"/>
          <w:rtl/>
          <w:lang w:val="en-US"/>
        </w:rPr>
        <w:t xml:space="preserve"> </w:t>
      </w:r>
      <w:r w:rsidR="00F03506">
        <w:rPr>
          <w:rFonts w:hint="cs"/>
          <w:rtl/>
          <w:lang w:val="en-US"/>
        </w:rPr>
        <w:t xml:space="preserve">אירוסולים של </w:t>
      </w:r>
      <w:r w:rsidR="00D160DB">
        <w:rPr>
          <w:rFonts w:hint="cs"/>
          <w:rtl/>
          <w:lang w:val="en-US"/>
        </w:rPr>
        <w:t xml:space="preserve">מלחים </w:t>
      </w:r>
      <w:r w:rsidR="00143A2A">
        <w:rPr>
          <w:rFonts w:hint="cs"/>
          <w:rtl/>
          <w:lang w:val="en-US"/>
        </w:rPr>
        <w:t>(ראו בהמשך).</w:t>
      </w:r>
      <w:r w:rsidR="00F16561">
        <w:rPr>
          <w:rFonts w:hint="cs"/>
          <w:rtl/>
          <w:lang w:val="en-US"/>
        </w:rPr>
        <w:t xml:space="preserve"> בנוסף לכל המקורות הללו שמגיעים מפני השטח של כדור הארץ, מתרבים לאחרונה הדיווחים על זיהום אוויר בשכבות הגבוהות של האטמוספרה שמקורו בשאריות של לווייני</w:t>
      </w:r>
      <w:r w:rsidR="00F16561">
        <w:rPr>
          <w:rFonts w:hint="eastAsia"/>
          <w:rtl/>
          <w:lang w:val="en-US"/>
        </w:rPr>
        <w:t>ם</w:t>
      </w:r>
      <w:r w:rsidR="00F16561">
        <w:rPr>
          <w:rFonts w:hint="cs"/>
          <w:rtl/>
          <w:lang w:val="en-US"/>
        </w:rPr>
        <w:t xml:space="preserve"> שסיימו את חייהם והתפרקו בעודם מרחפים מעל כדור הארץ</w:t>
      </w:r>
      <w:r w:rsidR="00F16561">
        <w:rPr>
          <w:rStyle w:val="FootnoteReference"/>
          <w:rtl/>
          <w:lang w:val="en-US"/>
        </w:rPr>
        <w:footnoteReference w:id="39"/>
      </w:r>
      <w:r w:rsidR="00F16561">
        <w:rPr>
          <w:rFonts w:hint="cs"/>
          <w:rtl/>
          <w:lang w:val="en-US"/>
        </w:rPr>
        <w:t xml:space="preserve">. סביר מאד שבעיה זאת תחמיר עם </w:t>
      </w:r>
      <w:r w:rsidR="000C195A">
        <w:rPr>
          <w:rFonts w:hint="cs"/>
          <w:rtl/>
          <w:lang w:val="en-US"/>
        </w:rPr>
        <w:t>הזמן</w:t>
      </w:r>
      <w:r w:rsidR="00F16561">
        <w:rPr>
          <w:rFonts w:hint="cs"/>
          <w:rtl/>
          <w:lang w:val="en-US"/>
        </w:rPr>
        <w:t>.</w:t>
      </w:r>
    </w:p>
    <w:p w14:paraId="785A8517" w14:textId="70EE7F11" w:rsidR="00385E63" w:rsidRDefault="003B68C0" w:rsidP="004554AC">
      <w:pPr>
        <w:bidi/>
        <w:spacing w:line="360" w:lineRule="auto"/>
        <w:rPr>
          <w:rtl/>
          <w:lang w:val="en-US"/>
        </w:rPr>
      </w:pPr>
      <w:r>
        <w:rPr>
          <w:rFonts w:hint="cs"/>
          <w:rtl/>
          <w:lang w:val="en-US"/>
        </w:rPr>
        <w:t xml:space="preserve">בעקבות </w:t>
      </w:r>
      <w:r w:rsidR="001E07F2">
        <w:rPr>
          <w:rFonts w:hint="cs"/>
          <w:rtl/>
          <w:lang w:val="en-US"/>
        </w:rPr>
        <w:t>אירוע</w:t>
      </w:r>
      <w:r>
        <w:rPr>
          <w:rFonts w:hint="cs"/>
          <w:rtl/>
          <w:lang w:val="en-US"/>
        </w:rPr>
        <w:t>י זיהום האוויר של אמצע המאה העשרים והתפתחות המודעות הציבורית לסכנות של זיהום אוויר, סוכנויות הגנ</w:t>
      </w:r>
      <w:r w:rsidR="00F227F3">
        <w:rPr>
          <w:rFonts w:hint="cs"/>
          <w:rtl/>
          <w:lang w:val="en-US"/>
        </w:rPr>
        <w:t>ת</w:t>
      </w:r>
      <w:r>
        <w:rPr>
          <w:rFonts w:hint="cs"/>
          <w:rtl/>
          <w:lang w:val="en-US"/>
        </w:rPr>
        <w:t xml:space="preserve"> הסביבה בארצות שונות </w:t>
      </w:r>
      <w:r w:rsidR="00595ACA">
        <w:rPr>
          <w:rFonts w:hint="cs"/>
          <w:rtl/>
          <w:lang w:val="en-US"/>
        </w:rPr>
        <w:t>וארגון הבריאות העולמי (</w:t>
      </w:r>
      <w:r w:rsidR="00595ACA">
        <w:rPr>
          <w:rFonts w:hint="cs"/>
          <w:lang w:val="en-US"/>
        </w:rPr>
        <w:t>WHO</w:t>
      </w:r>
      <w:r w:rsidR="00595ACA">
        <w:rPr>
          <w:rFonts w:hint="cs"/>
          <w:rtl/>
          <w:lang w:val="en-US"/>
        </w:rPr>
        <w:t xml:space="preserve">) </w:t>
      </w:r>
      <w:r>
        <w:rPr>
          <w:rFonts w:hint="cs"/>
          <w:rtl/>
          <w:lang w:val="en-US"/>
        </w:rPr>
        <w:t>קבעו רשימה של מזהמי קריטריון</w:t>
      </w:r>
      <w:r w:rsidR="008E2480">
        <w:rPr>
          <w:rFonts w:hint="cs"/>
          <w:rtl/>
          <w:lang w:val="en-US"/>
        </w:rPr>
        <w:t xml:space="preserve"> (</w:t>
      </w:r>
      <w:r w:rsidR="00B777A3">
        <w:rPr>
          <w:lang w:val="en-US"/>
        </w:rPr>
        <w:t>c</w:t>
      </w:r>
      <w:r w:rsidR="008E2480" w:rsidRPr="001B6544">
        <w:rPr>
          <w:lang w:val="en-US"/>
        </w:rPr>
        <w:t>riteria pollutants</w:t>
      </w:r>
      <w:r w:rsidR="008E2480">
        <w:rPr>
          <w:rFonts w:hint="cs"/>
          <w:rtl/>
          <w:lang w:val="en-US"/>
        </w:rPr>
        <w:t>)</w:t>
      </w:r>
      <w:r>
        <w:rPr>
          <w:rFonts w:hint="cs"/>
          <w:rtl/>
          <w:lang w:val="en-US"/>
        </w:rPr>
        <w:t xml:space="preserve">, </w:t>
      </w:r>
      <w:r w:rsidR="000B1AF0">
        <w:rPr>
          <w:rFonts w:hint="cs"/>
          <w:rtl/>
          <w:lang w:val="en-US"/>
        </w:rPr>
        <w:t xml:space="preserve">בה </w:t>
      </w:r>
      <w:r w:rsidR="00A059C5">
        <w:rPr>
          <w:rFonts w:hint="cs"/>
          <w:rtl/>
          <w:lang w:val="en-US"/>
        </w:rPr>
        <w:t>נכללו</w:t>
      </w:r>
      <w:r w:rsidR="00773483">
        <w:rPr>
          <w:rFonts w:hint="cs"/>
          <w:rtl/>
          <w:lang w:val="en-US"/>
        </w:rPr>
        <w:t xml:space="preserve"> </w:t>
      </w:r>
      <w:r>
        <w:rPr>
          <w:rFonts w:hint="cs"/>
          <w:rtl/>
          <w:lang w:val="en-US"/>
        </w:rPr>
        <w:t>מזהמים נפוצים</w:t>
      </w:r>
      <w:r w:rsidR="00A059C5">
        <w:rPr>
          <w:rFonts w:hint="cs"/>
          <w:rtl/>
          <w:lang w:val="en-US"/>
        </w:rPr>
        <w:t xml:space="preserve">, </w:t>
      </w:r>
      <w:r>
        <w:rPr>
          <w:rFonts w:hint="cs"/>
          <w:rtl/>
          <w:lang w:val="en-US"/>
        </w:rPr>
        <w:t xml:space="preserve">גזים </w:t>
      </w:r>
      <w:r w:rsidR="00B777A3">
        <w:rPr>
          <w:rFonts w:hint="cs"/>
          <w:rtl/>
          <w:lang w:val="en-US"/>
        </w:rPr>
        <w:t>ו</w:t>
      </w:r>
      <w:r>
        <w:rPr>
          <w:rFonts w:hint="cs"/>
          <w:rtl/>
          <w:lang w:val="en-US"/>
        </w:rPr>
        <w:t xml:space="preserve">חלקיקים, מזהמים ראשוניים </w:t>
      </w:r>
      <w:r w:rsidR="00B777A3">
        <w:rPr>
          <w:rFonts w:hint="cs"/>
          <w:rtl/>
          <w:lang w:val="en-US"/>
        </w:rPr>
        <w:t>ו</w:t>
      </w:r>
      <w:r>
        <w:rPr>
          <w:rFonts w:hint="cs"/>
          <w:rtl/>
          <w:lang w:val="en-US"/>
        </w:rPr>
        <w:t>שניוניים, ו</w:t>
      </w:r>
      <w:r w:rsidR="00F227F3">
        <w:rPr>
          <w:rFonts w:hint="cs"/>
          <w:rtl/>
          <w:lang w:val="en-US"/>
        </w:rPr>
        <w:t>נ</w:t>
      </w:r>
      <w:r>
        <w:rPr>
          <w:rFonts w:hint="cs"/>
          <w:rtl/>
          <w:lang w:val="en-US"/>
        </w:rPr>
        <w:t xml:space="preserve">קבעו </w:t>
      </w:r>
      <w:r w:rsidR="00A059C5">
        <w:rPr>
          <w:rFonts w:hint="cs"/>
          <w:rtl/>
          <w:lang w:val="en-US"/>
        </w:rPr>
        <w:t>עבורם</w:t>
      </w:r>
      <w:r w:rsidR="00773483">
        <w:rPr>
          <w:rFonts w:hint="cs"/>
          <w:rtl/>
          <w:lang w:val="en-US"/>
        </w:rPr>
        <w:t xml:space="preserve"> </w:t>
      </w:r>
      <w:r>
        <w:rPr>
          <w:rFonts w:hint="cs"/>
          <w:rtl/>
          <w:lang w:val="en-US"/>
        </w:rPr>
        <w:t>ר</w:t>
      </w:r>
      <w:r w:rsidR="00A059C5">
        <w:rPr>
          <w:rFonts w:hint="cs"/>
          <w:rtl/>
          <w:lang w:val="en-US"/>
        </w:rPr>
        <w:t xml:space="preserve">יכוזים מותרים באוויר </w:t>
      </w:r>
      <w:r>
        <w:rPr>
          <w:rFonts w:hint="cs"/>
          <w:rtl/>
          <w:lang w:val="en-US"/>
        </w:rPr>
        <w:t xml:space="preserve">(סטנדרטים סביבתיים). </w:t>
      </w:r>
      <w:r w:rsidR="007D0490" w:rsidRPr="007D0490">
        <w:rPr>
          <w:rFonts w:cs="Calibri"/>
          <w:rtl/>
          <w:lang w:val="en-US"/>
        </w:rPr>
        <w:t>בשנת 1970 נחקק בארה"ב חוק אוויר נקי</w:t>
      </w:r>
      <w:r w:rsidR="007D0490">
        <w:rPr>
          <w:rStyle w:val="FootnoteReference"/>
          <w:rFonts w:cs="Calibri"/>
          <w:rtl/>
          <w:lang w:val="en-US"/>
        </w:rPr>
        <w:footnoteReference w:id="40"/>
      </w:r>
      <w:r w:rsidR="007D0490" w:rsidRPr="007D0490">
        <w:rPr>
          <w:rFonts w:cs="Calibri"/>
          <w:rtl/>
          <w:lang w:val="en-US"/>
        </w:rPr>
        <w:t xml:space="preserve"> (מספר שנים אחרי החוק המקביל של </w:t>
      </w:r>
      <w:r w:rsidR="007D0490" w:rsidRPr="007D0490">
        <w:rPr>
          <w:rFonts w:cs="Calibri"/>
          <w:rtl/>
          <w:lang w:val="en-US"/>
        </w:rPr>
        <w:lastRenderedPageBreak/>
        <w:t>בריטניה), שחייב את ה</w:t>
      </w:r>
      <w:r w:rsidR="00773483">
        <w:rPr>
          <w:rFonts w:cs="Calibri" w:hint="cs"/>
          <w:rtl/>
          <w:lang w:val="en-US"/>
        </w:rPr>
        <w:t>-</w:t>
      </w:r>
      <w:r w:rsidR="007D0490" w:rsidRPr="007D0490">
        <w:rPr>
          <w:lang w:val="en-US"/>
        </w:rPr>
        <w:t>EPA</w:t>
      </w:r>
      <w:r w:rsidR="007D0490" w:rsidRPr="007D0490">
        <w:rPr>
          <w:rFonts w:cs="Calibri"/>
          <w:rtl/>
          <w:lang w:val="en-US"/>
        </w:rPr>
        <w:t xml:space="preserve"> לקבוע סטנדרטים למזהמי אוויר. </w:t>
      </w:r>
      <w:r>
        <w:rPr>
          <w:rFonts w:hint="cs"/>
          <w:rtl/>
          <w:lang w:val="en-US"/>
        </w:rPr>
        <w:t>ה</w:t>
      </w:r>
      <w:r w:rsidR="00773483">
        <w:rPr>
          <w:rFonts w:hint="cs"/>
          <w:rtl/>
          <w:lang w:val="en-US"/>
        </w:rPr>
        <w:t>-</w:t>
      </w:r>
      <w:r>
        <w:rPr>
          <w:rFonts w:hint="cs"/>
          <w:lang w:val="en-US"/>
        </w:rPr>
        <w:t>EPA</w:t>
      </w:r>
      <w:r>
        <w:rPr>
          <w:rFonts w:hint="cs"/>
          <w:rtl/>
          <w:lang w:val="en-US"/>
        </w:rPr>
        <w:t xml:space="preserve"> האמריקאי</w:t>
      </w:r>
      <w:r w:rsidR="005E04DD">
        <w:rPr>
          <w:rStyle w:val="FootnoteReference"/>
          <w:rtl/>
          <w:lang w:val="en-US"/>
        </w:rPr>
        <w:footnoteReference w:id="41"/>
      </w:r>
      <w:r>
        <w:rPr>
          <w:rFonts w:hint="cs"/>
          <w:rtl/>
          <w:lang w:val="en-US"/>
        </w:rPr>
        <w:t xml:space="preserve"> קבע </w:t>
      </w:r>
      <w:r w:rsidR="007D0490">
        <w:rPr>
          <w:rFonts w:hint="cs"/>
          <w:rtl/>
          <w:lang w:val="en-US"/>
        </w:rPr>
        <w:t>שני סוגי מזהמים</w:t>
      </w:r>
      <w:r w:rsidR="006100D9">
        <w:rPr>
          <w:rFonts w:hint="cs"/>
          <w:rtl/>
          <w:lang w:val="en-US"/>
        </w:rPr>
        <w:t xml:space="preserve">: </w:t>
      </w:r>
      <w:r w:rsidR="00BE33F3">
        <w:rPr>
          <w:rFonts w:hint="cs"/>
          <w:rtl/>
          <w:lang w:val="en-US"/>
        </w:rPr>
        <w:t>אלו</w:t>
      </w:r>
      <w:r w:rsidR="007D0490">
        <w:rPr>
          <w:rFonts w:hint="cs"/>
          <w:rtl/>
          <w:lang w:val="en-US"/>
        </w:rPr>
        <w:t xml:space="preserve"> המסכנים את בריאות הציבור </w:t>
      </w:r>
      <w:r w:rsidR="00BE33F3">
        <w:rPr>
          <w:rFonts w:hint="cs"/>
          <w:rtl/>
          <w:lang w:val="en-US"/>
        </w:rPr>
        <w:t>ו</w:t>
      </w:r>
      <w:r w:rsidR="00450B58">
        <w:rPr>
          <w:rFonts w:hint="cs"/>
          <w:rtl/>
          <w:lang w:val="en-US"/>
        </w:rPr>
        <w:t>אלו</w:t>
      </w:r>
      <w:r w:rsidR="006100D9">
        <w:rPr>
          <w:rFonts w:hint="cs"/>
          <w:rtl/>
          <w:lang w:val="en-US"/>
        </w:rPr>
        <w:t xml:space="preserve"> </w:t>
      </w:r>
      <w:r w:rsidR="007D0490">
        <w:rPr>
          <w:rFonts w:hint="cs"/>
          <w:rtl/>
          <w:lang w:val="en-US"/>
        </w:rPr>
        <w:t>הקשורים לפגיעה בצמחים, בעלי חיים, ראות (</w:t>
      </w:r>
      <w:r w:rsidR="007D0490">
        <w:rPr>
          <w:lang w:val="en-US"/>
        </w:rPr>
        <w:t>visibility</w:t>
      </w:r>
      <w:r w:rsidR="007D0490">
        <w:rPr>
          <w:rFonts w:hint="cs"/>
          <w:rtl/>
          <w:lang w:val="en-US"/>
        </w:rPr>
        <w:t>) ומבנים</w:t>
      </w:r>
      <w:r w:rsidR="00C04A89">
        <w:rPr>
          <w:rFonts w:hint="cs"/>
          <w:rtl/>
          <w:lang w:val="en-US"/>
        </w:rPr>
        <w:t xml:space="preserve"> (יש גם מזהמים השייכים לשתי הקבוצות, למשל אוזון)</w:t>
      </w:r>
      <w:r w:rsidR="007D0490">
        <w:rPr>
          <w:rFonts w:hint="cs"/>
          <w:rtl/>
          <w:lang w:val="en-US"/>
        </w:rPr>
        <w:t xml:space="preserve">. הסוג הראשון </w:t>
      </w:r>
      <w:r w:rsidR="00A059C5">
        <w:rPr>
          <w:rFonts w:hint="cs"/>
          <w:rtl/>
          <w:lang w:val="en-US"/>
        </w:rPr>
        <w:t>כלל</w:t>
      </w:r>
      <w:r w:rsidR="007D0490">
        <w:rPr>
          <w:rFonts w:hint="cs"/>
          <w:rtl/>
          <w:lang w:val="en-US"/>
        </w:rPr>
        <w:t xml:space="preserve"> בהתחלה </w:t>
      </w:r>
      <w:r>
        <w:rPr>
          <w:rFonts w:hint="cs"/>
          <w:rtl/>
          <w:lang w:val="en-US"/>
        </w:rPr>
        <w:t xml:space="preserve">שישה </w:t>
      </w:r>
      <w:r w:rsidR="008E2480">
        <w:rPr>
          <w:rFonts w:hint="cs"/>
          <w:rtl/>
          <w:lang w:val="en-US"/>
        </w:rPr>
        <w:t xml:space="preserve">מזהמים </w:t>
      </w:r>
      <w:r w:rsidR="00FD398D">
        <w:rPr>
          <w:rFonts w:hint="cs"/>
          <w:rtl/>
          <w:lang w:val="en-US"/>
        </w:rPr>
        <w:t xml:space="preserve">(אוזון </w:t>
      </w:r>
      <w:r w:rsidR="00FD398D">
        <w:rPr>
          <w:rtl/>
          <w:lang w:val="en-US"/>
        </w:rPr>
        <w:t>–</w:t>
      </w:r>
      <w:r w:rsidR="00FD398D">
        <w:rPr>
          <w:rFonts w:hint="cs"/>
          <w:rtl/>
          <w:lang w:val="en-US"/>
        </w:rPr>
        <w:t xml:space="preserve"> </w:t>
      </w:r>
      <w:r w:rsidR="00FD398D" w:rsidRPr="00FD398D">
        <w:rPr>
          <w:rFonts w:hint="cs"/>
          <w:vertAlign w:val="subscript"/>
          <w:rtl/>
          <w:lang w:val="en-US"/>
        </w:rPr>
        <w:t>3</w:t>
      </w:r>
      <w:r w:rsidR="00FD398D">
        <w:rPr>
          <w:rFonts w:hint="cs"/>
          <w:lang w:val="en-US"/>
        </w:rPr>
        <w:t>O</w:t>
      </w:r>
      <w:r w:rsidR="00FD398D">
        <w:rPr>
          <w:rFonts w:hint="cs"/>
          <w:rtl/>
          <w:lang w:val="en-US"/>
        </w:rPr>
        <w:t xml:space="preserve">, פחמן חד-חמצני </w:t>
      </w:r>
      <w:r w:rsidR="00FD398D">
        <w:rPr>
          <w:rtl/>
          <w:lang w:val="en-US"/>
        </w:rPr>
        <w:t>–</w:t>
      </w:r>
      <w:r w:rsidR="00FD398D">
        <w:rPr>
          <w:rFonts w:hint="cs"/>
          <w:rtl/>
          <w:lang w:val="en-US"/>
        </w:rPr>
        <w:t xml:space="preserve"> </w:t>
      </w:r>
      <w:r w:rsidR="00FD398D">
        <w:rPr>
          <w:rFonts w:hint="cs"/>
          <w:lang w:val="en-US"/>
        </w:rPr>
        <w:t>CO</w:t>
      </w:r>
      <w:r w:rsidR="00FD398D">
        <w:rPr>
          <w:rFonts w:hint="cs"/>
          <w:rtl/>
          <w:lang w:val="en-US"/>
        </w:rPr>
        <w:t xml:space="preserve">, תחמוצות חנקן </w:t>
      </w:r>
      <w:r w:rsidR="00FD398D">
        <w:rPr>
          <w:rFonts w:hint="cs"/>
          <w:lang w:val="en-US"/>
        </w:rPr>
        <w:t>NO</w:t>
      </w:r>
      <w:r w:rsidR="00FD398D" w:rsidRPr="00FD398D">
        <w:rPr>
          <w:rFonts w:hint="cs"/>
          <w:vertAlign w:val="subscript"/>
          <w:lang w:val="en-US"/>
        </w:rPr>
        <w:t>X</w:t>
      </w:r>
      <w:r w:rsidR="00FD398D">
        <w:rPr>
          <w:rFonts w:hint="cs"/>
          <w:rtl/>
          <w:lang w:val="en-US"/>
        </w:rPr>
        <w:t xml:space="preserve">, </w:t>
      </w:r>
      <w:r w:rsidR="00206763" w:rsidRPr="00206763">
        <w:rPr>
          <w:rFonts w:cs="Calibri"/>
          <w:rtl/>
          <w:lang w:val="en-US"/>
        </w:rPr>
        <w:t xml:space="preserve">גופרית דו חמצנית </w:t>
      </w:r>
      <w:r w:rsidR="00FD398D" w:rsidRPr="00FD398D">
        <w:rPr>
          <w:rFonts w:hint="cs"/>
          <w:vertAlign w:val="subscript"/>
          <w:rtl/>
          <w:lang w:val="en-US"/>
        </w:rPr>
        <w:t>2</w:t>
      </w:r>
      <w:r w:rsidR="00FD398D">
        <w:rPr>
          <w:rFonts w:hint="cs"/>
          <w:lang w:val="en-US"/>
        </w:rPr>
        <w:t>SO</w:t>
      </w:r>
      <w:r w:rsidR="00FD398D">
        <w:rPr>
          <w:rFonts w:hint="cs"/>
          <w:rtl/>
          <w:lang w:val="en-US"/>
        </w:rPr>
        <w:t xml:space="preserve">, חלקיקים מרחפים </w:t>
      </w:r>
      <w:r w:rsidR="00FD398D">
        <w:rPr>
          <w:rtl/>
          <w:lang w:val="en-US"/>
        </w:rPr>
        <w:t>–</w:t>
      </w:r>
      <w:r w:rsidR="00FD398D">
        <w:rPr>
          <w:rFonts w:hint="cs"/>
          <w:rtl/>
          <w:lang w:val="en-US"/>
        </w:rPr>
        <w:t xml:space="preserve"> </w:t>
      </w:r>
      <w:r w:rsidR="00FD398D">
        <w:rPr>
          <w:rFonts w:hint="cs"/>
          <w:lang w:val="en-US"/>
        </w:rPr>
        <w:t>PM</w:t>
      </w:r>
      <w:r w:rsidR="00FD398D">
        <w:rPr>
          <w:rFonts w:hint="cs"/>
          <w:rtl/>
          <w:lang w:val="en-US"/>
        </w:rPr>
        <w:t xml:space="preserve">, עופרת </w:t>
      </w:r>
      <w:r w:rsidR="00FD398D">
        <w:rPr>
          <w:rtl/>
          <w:lang w:val="en-US"/>
        </w:rPr>
        <w:t>–</w:t>
      </w:r>
      <w:r w:rsidR="00FD398D">
        <w:rPr>
          <w:rFonts w:hint="cs"/>
          <w:rtl/>
          <w:lang w:val="en-US"/>
        </w:rPr>
        <w:t xml:space="preserve"> </w:t>
      </w:r>
      <w:r w:rsidR="00FD398D">
        <w:rPr>
          <w:rFonts w:hint="cs"/>
          <w:lang w:val="en-US"/>
        </w:rPr>
        <w:t>P</w:t>
      </w:r>
      <w:r w:rsidR="00FD398D">
        <w:rPr>
          <w:lang w:val="en-US"/>
        </w:rPr>
        <w:t>b</w:t>
      </w:r>
      <w:r w:rsidR="00FD398D">
        <w:rPr>
          <w:rFonts w:hint="cs"/>
          <w:rtl/>
          <w:lang w:val="en-US"/>
        </w:rPr>
        <w:t>)</w:t>
      </w:r>
      <w:r w:rsidR="00B777A3">
        <w:rPr>
          <w:rFonts w:hint="cs"/>
          <w:rtl/>
          <w:lang w:val="en-US"/>
        </w:rPr>
        <w:t xml:space="preserve">. </w:t>
      </w:r>
      <w:r w:rsidR="008E2480">
        <w:rPr>
          <w:rFonts w:hint="cs"/>
          <w:rtl/>
          <w:lang w:val="en-US"/>
        </w:rPr>
        <w:t xml:space="preserve">במרוצת השנים </w:t>
      </w:r>
      <w:r w:rsidR="007D0490">
        <w:rPr>
          <w:rFonts w:hint="cs"/>
          <w:rtl/>
          <w:lang w:val="en-US"/>
        </w:rPr>
        <w:t>ה</w:t>
      </w:r>
      <w:r w:rsidR="00450B58">
        <w:rPr>
          <w:rFonts w:hint="cs"/>
          <w:rtl/>
          <w:lang w:val="en-US"/>
        </w:rPr>
        <w:t>-</w:t>
      </w:r>
      <w:r w:rsidR="007D0490">
        <w:rPr>
          <w:rFonts w:hint="cs"/>
          <w:lang w:val="en-US"/>
        </w:rPr>
        <w:t>EPA</w:t>
      </w:r>
      <w:r w:rsidR="007D0490">
        <w:rPr>
          <w:rFonts w:hint="cs"/>
          <w:rtl/>
          <w:lang w:val="en-US"/>
        </w:rPr>
        <w:t xml:space="preserve"> </w:t>
      </w:r>
      <w:r w:rsidR="008E2480">
        <w:rPr>
          <w:rFonts w:hint="cs"/>
          <w:rtl/>
          <w:lang w:val="en-US"/>
        </w:rPr>
        <w:t xml:space="preserve">שינה את </w:t>
      </w:r>
      <w:r w:rsidR="00A059C5">
        <w:rPr>
          <w:rFonts w:hint="cs"/>
          <w:rtl/>
          <w:lang w:val="en-US"/>
        </w:rPr>
        <w:t xml:space="preserve">הסטנדרטים הסביבתיים </w:t>
      </w:r>
      <w:r w:rsidR="008E2480">
        <w:rPr>
          <w:rFonts w:hint="cs"/>
          <w:rtl/>
          <w:lang w:val="en-US"/>
        </w:rPr>
        <w:t>שלהם בהתאם להתפתחות המחקר הטוקסיקולוגי והאפידמיולוגי וכן הוסיף רשימה ארוכה של מזהמים נוספים</w:t>
      </w:r>
      <w:r w:rsidR="002F114B">
        <w:rPr>
          <w:rFonts w:hint="cs"/>
          <w:rtl/>
          <w:lang w:val="en-US"/>
        </w:rPr>
        <w:t xml:space="preserve"> (בעיקר סוגים שונים ש</w:t>
      </w:r>
      <w:r w:rsidR="00C74EFD">
        <w:rPr>
          <w:rFonts w:hint="cs"/>
          <w:rtl/>
          <w:lang w:val="en-US"/>
        </w:rPr>
        <w:t>ל</w:t>
      </w:r>
      <w:r w:rsidR="002F114B">
        <w:rPr>
          <w:rFonts w:hint="cs"/>
          <w:rtl/>
          <w:lang w:val="en-US"/>
        </w:rPr>
        <w:t xml:space="preserve"> </w:t>
      </w:r>
      <w:r w:rsidR="002F114B">
        <w:rPr>
          <w:rFonts w:hint="cs"/>
          <w:lang w:val="en-US"/>
        </w:rPr>
        <w:t>VOC</w:t>
      </w:r>
      <w:r w:rsidR="00FD398D">
        <w:rPr>
          <w:rFonts w:hint="cs"/>
          <w:rtl/>
          <w:lang w:val="en-US"/>
        </w:rPr>
        <w:t>, תת סוגי</w:t>
      </w:r>
      <w:r w:rsidR="00A059C5">
        <w:rPr>
          <w:rFonts w:hint="cs"/>
          <w:rtl/>
          <w:lang w:val="en-US"/>
        </w:rPr>
        <w:t>ם של</w:t>
      </w:r>
      <w:r w:rsidR="00FD398D">
        <w:rPr>
          <w:rFonts w:hint="cs"/>
          <w:rtl/>
          <w:lang w:val="en-US"/>
        </w:rPr>
        <w:t xml:space="preserve"> </w:t>
      </w:r>
      <w:r w:rsidR="00FD398D">
        <w:rPr>
          <w:rFonts w:hint="cs"/>
          <w:lang w:val="en-US"/>
        </w:rPr>
        <w:t>PM</w:t>
      </w:r>
      <w:r w:rsidR="00FD398D">
        <w:rPr>
          <w:rFonts w:hint="cs"/>
          <w:rtl/>
          <w:lang w:val="en-US"/>
        </w:rPr>
        <w:t>,</w:t>
      </w:r>
      <w:r w:rsidR="002F114B">
        <w:rPr>
          <w:rFonts w:hint="cs"/>
          <w:rtl/>
          <w:lang w:val="en-US"/>
        </w:rPr>
        <w:t xml:space="preserve"> ומספר מתכות רעילות)</w:t>
      </w:r>
      <w:r w:rsidR="00B777A3">
        <w:rPr>
          <w:rFonts w:hint="cs"/>
          <w:rtl/>
          <w:lang w:val="en-US"/>
        </w:rPr>
        <w:t>.</w:t>
      </w:r>
      <w:r w:rsidR="00C04A89">
        <w:rPr>
          <w:rFonts w:hint="cs"/>
          <w:rtl/>
          <w:lang w:val="en-US"/>
        </w:rPr>
        <w:t xml:space="preserve"> </w:t>
      </w:r>
      <w:r w:rsidR="00C04A89" w:rsidRPr="00C04A89">
        <w:rPr>
          <w:rFonts w:cs="Calibri"/>
          <w:rtl/>
          <w:lang w:val="en-US"/>
        </w:rPr>
        <w:t>א</w:t>
      </w:r>
      <w:r w:rsidR="00E115B6">
        <w:rPr>
          <w:rFonts w:cs="Calibri" w:hint="cs"/>
          <w:rtl/>
          <w:lang w:val="en-US"/>
        </w:rPr>
        <w:t>ולם</w:t>
      </w:r>
      <w:r w:rsidR="00B777A3">
        <w:rPr>
          <w:rFonts w:cs="Calibri" w:hint="cs"/>
          <w:rtl/>
          <w:lang w:val="en-US"/>
        </w:rPr>
        <w:t>,</w:t>
      </w:r>
      <w:r w:rsidR="00C04A89" w:rsidRPr="00C04A89">
        <w:rPr>
          <w:rFonts w:cs="Calibri"/>
          <w:rtl/>
          <w:lang w:val="en-US"/>
        </w:rPr>
        <w:t xml:space="preserve"> רשימת מזהמי הקריטריון לא הורחבה</w:t>
      </w:r>
      <w:r w:rsidR="003E566B">
        <w:rPr>
          <w:rStyle w:val="FootnoteReference"/>
          <w:rtl/>
          <w:lang w:val="en-US"/>
        </w:rPr>
        <w:footnoteReference w:id="42"/>
      </w:r>
      <w:r w:rsidR="008E2480">
        <w:rPr>
          <w:rFonts w:hint="cs"/>
          <w:rtl/>
          <w:lang w:val="en-US"/>
        </w:rPr>
        <w:t xml:space="preserve">. </w:t>
      </w:r>
      <w:r w:rsidR="002F114B">
        <w:rPr>
          <w:rFonts w:hint="cs"/>
          <w:rtl/>
          <w:lang w:val="en-US"/>
        </w:rPr>
        <w:t>כפי שנראה בהמשך, ישנם מחקרים רבים המצביעים על נזק</w:t>
      </w:r>
      <w:r w:rsidR="00C74EFD">
        <w:rPr>
          <w:rFonts w:hint="cs"/>
          <w:rtl/>
          <w:lang w:val="en-US"/>
        </w:rPr>
        <w:t>ים בריאותיים</w:t>
      </w:r>
      <w:r w:rsidR="002F114B">
        <w:rPr>
          <w:rFonts w:hint="cs"/>
          <w:rtl/>
          <w:lang w:val="en-US"/>
        </w:rPr>
        <w:t xml:space="preserve"> </w:t>
      </w:r>
      <w:r w:rsidR="00C74EFD">
        <w:rPr>
          <w:rFonts w:hint="cs"/>
          <w:rtl/>
          <w:lang w:val="en-US"/>
        </w:rPr>
        <w:t>שנגרמים</w:t>
      </w:r>
      <w:r w:rsidR="002F114B">
        <w:rPr>
          <w:rFonts w:hint="cs"/>
          <w:rtl/>
          <w:lang w:val="en-US"/>
        </w:rPr>
        <w:t xml:space="preserve"> </w:t>
      </w:r>
      <w:r w:rsidR="00C74EFD">
        <w:rPr>
          <w:rFonts w:hint="cs"/>
          <w:rtl/>
          <w:lang w:val="en-US"/>
        </w:rPr>
        <w:t xml:space="preserve">מחשיפה </w:t>
      </w:r>
      <w:r w:rsidR="00A059C5">
        <w:rPr>
          <w:rFonts w:hint="cs"/>
          <w:rtl/>
          <w:lang w:val="en-US"/>
        </w:rPr>
        <w:t xml:space="preserve">גם </w:t>
      </w:r>
      <w:r w:rsidR="00C74EFD">
        <w:rPr>
          <w:rFonts w:hint="cs"/>
          <w:rtl/>
          <w:lang w:val="en-US"/>
        </w:rPr>
        <w:t>ל</w:t>
      </w:r>
      <w:r w:rsidR="002F114B">
        <w:rPr>
          <w:rFonts w:hint="cs"/>
          <w:rtl/>
          <w:lang w:val="en-US"/>
        </w:rPr>
        <w:t xml:space="preserve">חומרים שעדין </w:t>
      </w:r>
      <w:r w:rsidR="002F114B" w:rsidRPr="004142B3">
        <w:rPr>
          <w:rFonts w:hint="cs"/>
          <w:rtl/>
          <w:lang w:val="en-US"/>
        </w:rPr>
        <w:t>לא נקבעו</w:t>
      </w:r>
      <w:r w:rsidR="002F114B">
        <w:rPr>
          <w:rFonts w:hint="cs"/>
          <w:rtl/>
          <w:lang w:val="en-US"/>
        </w:rPr>
        <w:t xml:space="preserve"> עבורם סטנדרטים</w:t>
      </w:r>
      <w:r w:rsidR="003E566B">
        <w:rPr>
          <w:rFonts w:hint="cs"/>
          <w:rtl/>
          <w:lang w:val="en-US"/>
        </w:rPr>
        <w:t xml:space="preserve"> (למשל, ננו-חלקיקים (חלקיקים הקטנים מ</w:t>
      </w:r>
      <w:r w:rsidR="00E115B6">
        <w:rPr>
          <w:rFonts w:hint="cs"/>
          <w:rtl/>
          <w:lang w:val="en-US"/>
        </w:rPr>
        <w:t>-</w:t>
      </w:r>
      <w:r w:rsidR="00FD398D">
        <w:rPr>
          <w:rFonts w:hint="cs"/>
          <w:rtl/>
          <w:lang w:val="en-US"/>
        </w:rPr>
        <w:t>0.1</w:t>
      </w:r>
      <w:r w:rsidR="003E566B">
        <w:rPr>
          <w:rFonts w:hint="cs"/>
          <w:rtl/>
          <w:lang w:val="en-US"/>
        </w:rPr>
        <w:t xml:space="preserve"> מיקרומטר), פיח (</w:t>
      </w:r>
      <w:r w:rsidR="003E566B">
        <w:rPr>
          <w:rFonts w:hint="cs"/>
          <w:lang w:val="en-US"/>
        </w:rPr>
        <w:t>BC</w:t>
      </w:r>
      <w:r w:rsidR="00C74EFD">
        <w:rPr>
          <w:lang w:val="en-US"/>
        </w:rPr>
        <w:t xml:space="preserve"> – black carbon</w:t>
      </w:r>
      <w:r w:rsidR="003E566B">
        <w:rPr>
          <w:rFonts w:hint="cs"/>
          <w:rtl/>
          <w:lang w:val="en-US"/>
        </w:rPr>
        <w:t>), בקטריות ועובש).</w:t>
      </w:r>
      <w:r w:rsidR="002F114B">
        <w:rPr>
          <w:rFonts w:hint="cs"/>
          <w:rtl/>
          <w:lang w:val="en-US"/>
        </w:rPr>
        <w:t xml:space="preserve"> </w:t>
      </w:r>
      <w:r w:rsidR="0061618C">
        <w:rPr>
          <w:rFonts w:hint="cs"/>
          <w:rtl/>
          <w:lang w:val="en-US"/>
        </w:rPr>
        <w:t xml:space="preserve">כיום, סוכנויות הגנת הסביבה </w:t>
      </w:r>
      <w:r w:rsidR="00A77DA8">
        <w:rPr>
          <w:rFonts w:hint="cs"/>
          <w:rtl/>
          <w:lang w:val="en-US"/>
        </w:rPr>
        <w:t xml:space="preserve">וגופי מחקר </w:t>
      </w:r>
      <w:r w:rsidR="00F227F3">
        <w:rPr>
          <w:rFonts w:hint="cs"/>
          <w:rtl/>
          <w:lang w:val="en-US"/>
        </w:rPr>
        <w:t>ב</w:t>
      </w:r>
      <w:r w:rsidR="0061618C">
        <w:rPr>
          <w:rFonts w:hint="cs"/>
          <w:rtl/>
          <w:lang w:val="en-US"/>
        </w:rPr>
        <w:t xml:space="preserve">ארצות </w:t>
      </w:r>
      <w:r w:rsidR="00F227F3">
        <w:rPr>
          <w:rFonts w:hint="cs"/>
          <w:rtl/>
          <w:lang w:val="en-US"/>
        </w:rPr>
        <w:t>רבות מפעיל</w:t>
      </w:r>
      <w:r w:rsidR="00A77DA8">
        <w:rPr>
          <w:rFonts w:hint="cs"/>
          <w:rtl/>
          <w:lang w:val="en-US"/>
        </w:rPr>
        <w:t>ים</w:t>
      </w:r>
      <w:r w:rsidR="0061618C">
        <w:rPr>
          <w:rFonts w:hint="cs"/>
          <w:rtl/>
          <w:lang w:val="en-US"/>
        </w:rPr>
        <w:t xml:space="preserve"> מערך של תחנות ניטור המודדות את הריכוזים של ששת מזהמי הקריטריון ולעיתים גם של מזהמים נוספים בצורה </w:t>
      </w:r>
      <w:r w:rsidR="0061618C" w:rsidRPr="00277024">
        <w:rPr>
          <w:rFonts w:hint="cs"/>
          <w:rtl/>
          <w:lang w:val="en-US"/>
        </w:rPr>
        <w:t>רציפה</w:t>
      </w:r>
      <w:r w:rsidR="0061618C">
        <w:rPr>
          <w:rFonts w:hint="cs"/>
          <w:rtl/>
          <w:lang w:val="en-US"/>
        </w:rPr>
        <w:t xml:space="preserve">, ומפרסמות את נתוני זיהום </w:t>
      </w:r>
      <w:r w:rsidR="0049457D">
        <w:rPr>
          <w:rFonts w:hint="cs"/>
          <w:rtl/>
          <w:lang w:val="en-US"/>
        </w:rPr>
        <w:t>ה</w:t>
      </w:r>
      <w:r w:rsidR="0061618C">
        <w:rPr>
          <w:rFonts w:hint="cs"/>
          <w:rtl/>
          <w:lang w:val="en-US"/>
        </w:rPr>
        <w:t>אוויר באתר</w:t>
      </w:r>
      <w:r w:rsidR="00516FE3">
        <w:rPr>
          <w:rFonts w:hint="cs"/>
          <w:rtl/>
          <w:lang w:val="en-US"/>
        </w:rPr>
        <w:t>ים</w:t>
      </w:r>
      <w:r w:rsidR="0061618C">
        <w:rPr>
          <w:rFonts w:hint="cs"/>
          <w:rtl/>
          <w:lang w:val="en-US"/>
        </w:rPr>
        <w:t xml:space="preserve"> שלהן. על פי רוב ניתן לקבל דיווח בזמן אמת של כל אחד מהמזהמים הנמדדים</w:t>
      </w:r>
      <w:r w:rsidR="0049457D">
        <w:rPr>
          <w:rFonts w:hint="cs"/>
          <w:rtl/>
          <w:lang w:val="en-US"/>
        </w:rPr>
        <w:t>,</w:t>
      </w:r>
      <w:r w:rsidR="0061618C">
        <w:rPr>
          <w:rFonts w:hint="cs"/>
          <w:rtl/>
          <w:lang w:val="en-US"/>
        </w:rPr>
        <w:t xml:space="preserve"> ולעיתים הסוכנות מחשבת מדד זיהום אוויר כללי המשקלל את רמות הזיהום של כל המזהמים</w:t>
      </w:r>
      <w:r w:rsidR="00AE572D">
        <w:rPr>
          <w:rStyle w:val="FootnoteReference"/>
          <w:rtl/>
          <w:lang w:val="en-US"/>
        </w:rPr>
        <w:footnoteReference w:id="43"/>
      </w:r>
      <w:r w:rsidR="00BE178B">
        <w:rPr>
          <w:rFonts w:hint="cs"/>
          <w:rtl/>
          <w:lang w:val="en-US"/>
        </w:rPr>
        <w:t xml:space="preserve"> ומחלק את איכות האוויר למספר רמות שנעות בין "טוב" ל"מסוכן לבריאות"</w:t>
      </w:r>
      <w:r w:rsidR="0061618C">
        <w:rPr>
          <w:rFonts w:hint="cs"/>
          <w:rtl/>
          <w:lang w:val="en-US"/>
        </w:rPr>
        <w:t xml:space="preserve">. </w:t>
      </w:r>
      <w:r w:rsidR="00C74EFD">
        <w:rPr>
          <w:rFonts w:hint="cs"/>
          <w:rtl/>
          <w:lang w:val="en-US"/>
        </w:rPr>
        <w:t>דוגמא לכך הוא אתר המערך לניטור אוויר של משרד הגנת הסביבה של ישראל</w:t>
      </w:r>
      <w:r w:rsidR="00C74EFD">
        <w:rPr>
          <w:rStyle w:val="FootnoteReference"/>
          <w:rtl/>
          <w:lang w:val="en-US"/>
        </w:rPr>
        <w:footnoteReference w:id="44"/>
      </w:r>
      <w:r w:rsidR="00FB05C6">
        <w:rPr>
          <w:rFonts w:hint="cs"/>
          <w:rtl/>
          <w:lang w:val="en-US"/>
        </w:rPr>
        <w:t>.</w:t>
      </w:r>
      <w:r w:rsidR="009F4125">
        <w:rPr>
          <w:rFonts w:hint="cs"/>
          <w:rtl/>
          <w:lang w:val="en-US"/>
        </w:rPr>
        <w:t xml:space="preserve"> </w:t>
      </w:r>
      <w:r w:rsidR="0044764D" w:rsidRPr="00940AC5">
        <w:rPr>
          <w:rtl/>
          <w:lang w:val="en-US"/>
        </w:rPr>
        <w:t>מערכת הת</w:t>
      </w:r>
      <w:r w:rsidR="0044764D" w:rsidRPr="00940AC5">
        <w:rPr>
          <w:rFonts w:hint="eastAsia"/>
          <w:rtl/>
          <w:lang w:val="en-US"/>
        </w:rPr>
        <w:t>קי</w:t>
      </w:r>
      <w:r w:rsidR="0044764D" w:rsidRPr="00940AC5">
        <w:rPr>
          <w:rtl/>
          <w:lang w:val="en-US"/>
        </w:rPr>
        <w:t>נה</w:t>
      </w:r>
      <w:r w:rsidR="00B777A3">
        <w:rPr>
          <w:rFonts w:hint="cs"/>
          <w:rtl/>
          <w:lang w:val="en-US"/>
        </w:rPr>
        <w:t>, שמשמעה קביעת תקנים סביבתיים ותקני פליטה,</w:t>
      </w:r>
      <w:r w:rsidR="0044764D" w:rsidRPr="00940AC5">
        <w:rPr>
          <w:rtl/>
          <w:lang w:val="en-US"/>
        </w:rPr>
        <w:t xml:space="preserve"> היא דבר דינמי שמתעדכן מעת לעת על סמך התקדמות הידע שלנו על ההשלכות הבריאותיות והסביבתיות</w:t>
      </w:r>
      <w:r w:rsidR="00FB05C6">
        <w:rPr>
          <w:rFonts w:hint="cs"/>
          <w:rtl/>
          <w:lang w:val="en-US"/>
        </w:rPr>
        <w:t xml:space="preserve"> </w:t>
      </w:r>
      <w:r w:rsidR="009F4125">
        <w:rPr>
          <w:rFonts w:hint="cs"/>
          <w:rtl/>
          <w:lang w:val="en-US"/>
        </w:rPr>
        <w:t>(טבלה 1</w:t>
      </w:r>
      <w:r w:rsidR="00F87AC8">
        <w:rPr>
          <w:rFonts w:hint="cs"/>
          <w:rtl/>
          <w:lang w:val="en-US"/>
        </w:rPr>
        <w:t>1</w:t>
      </w:r>
      <w:r w:rsidR="009F4125">
        <w:rPr>
          <w:rFonts w:hint="cs"/>
          <w:rtl/>
          <w:lang w:val="en-US"/>
        </w:rPr>
        <w:t>.1)</w:t>
      </w:r>
      <w:r w:rsidR="009F4125">
        <w:rPr>
          <w:rStyle w:val="FootnoteReference"/>
          <w:rtl/>
          <w:lang w:val="en-US"/>
        </w:rPr>
        <w:footnoteReference w:id="45"/>
      </w:r>
      <w:r w:rsidR="009F4125">
        <w:rPr>
          <w:rFonts w:hint="cs"/>
          <w:rtl/>
          <w:lang w:val="en-US"/>
        </w:rPr>
        <w:t>.</w:t>
      </w:r>
    </w:p>
    <w:p w14:paraId="0D1322F4" w14:textId="27C35296" w:rsidR="00F47E05" w:rsidRDefault="000B0C81" w:rsidP="004554AC">
      <w:pPr>
        <w:bidi/>
        <w:spacing w:line="360" w:lineRule="auto"/>
        <w:rPr>
          <w:rtl/>
          <w:lang w:val="en-US"/>
        </w:rPr>
      </w:pPr>
      <w:r>
        <w:rPr>
          <w:rFonts w:hint="cs"/>
          <w:rtl/>
          <w:lang w:val="en-US"/>
        </w:rPr>
        <w:t xml:space="preserve">בישראל רוב התקנים למזהמי אוויר דומים לתקנים שנקבעו בארצות הברית ובאירופה, אולם לגבי </w:t>
      </w:r>
      <w:r>
        <w:rPr>
          <w:rFonts w:hint="cs"/>
          <w:lang w:val="en-US"/>
        </w:rPr>
        <w:t>PM</w:t>
      </w:r>
      <w:r>
        <w:rPr>
          <w:rFonts w:hint="cs"/>
          <w:rtl/>
          <w:lang w:val="en-US"/>
        </w:rPr>
        <w:t xml:space="preserve"> (</w:t>
      </w:r>
      <w:r w:rsidR="00FB05C6">
        <w:rPr>
          <w:lang w:val="en-US"/>
        </w:rPr>
        <w:t>PM</w:t>
      </w:r>
      <w:r w:rsidR="00FB05C6" w:rsidRPr="00FB05C6">
        <w:rPr>
          <w:vertAlign w:val="subscript"/>
          <w:lang w:val="en-US"/>
        </w:rPr>
        <w:t>10</w:t>
      </w:r>
      <w:r>
        <w:rPr>
          <w:rFonts w:hint="cs"/>
          <w:rtl/>
          <w:lang w:val="en-US"/>
        </w:rPr>
        <w:t xml:space="preserve">, </w:t>
      </w:r>
      <w:r w:rsidR="00FB05C6">
        <w:rPr>
          <w:lang w:val="en-US"/>
        </w:rPr>
        <w:t>PM</w:t>
      </w:r>
      <w:r w:rsidR="00FB05C6" w:rsidRPr="00FB05C6">
        <w:rPr>
          <w:vertAlign w:val="subscript"/>
          <w:lang w:val="en-US"/>
        </w:rPr>
        <w:t>2.5</w:t>
      </w:r>
      <w:r>
        <w:rPr>
          <w:rFonts w:hint="cs"/>
          <w:rtl/>
          <w:lang w:val="en-US"/>
        </w:rPr>
        <w:t>) התקנים שונים, משום שישראל נמצאת במיקום גיאוגרפי שונה מרוב מדינות ה</w:t>
      </w:r>
      <w:r w:rsidR="001160EE">
        <w:rPr>
          <w:rFonts w:hint="cs"/>
          <w:rtl/>
          <w:lang w:val="en-US"/>
        </w:rPr>
        <w:t>-</w:t>
      </w:r>
      <w:r>
        <w:rPr>
          <w:rFonts w:hint="cs"/>
          <w:lang w:val="en-US"/>
        </w:rPr>
        <w:t>OECD</w:t>
      </w:r>
      <w:r>
        <w:rPr>
          <w:rFonts w:hint="cs"/>
          <w:rtl/>
          <w:lang w:val="en-US"/>
        </w:rPr>
        <w:t xml:space="preserve">, </w:t>
      </w:r>
      <w:r w:rsidR="00516FE3">
        <w:rPr>
          <w:rFonts w:hint="cs"/>
          <w:rtl/>
          <w:lang w:val="en-US"/>
        </w:rPr>
        <w:t xml:space="preserve">כלומר, </w:t>
      </w:r>
      <w:r>
        <w:rPr>
          <w:rFonts w:hint="cs"/>
          <w:rtl/>
          <w:lang w:val="en-US"/>
        </w:rPr>
        <w:t>בקרבת מדבריות המשחררים ל</w:t>
      </w:r>
      <w:r w:rsidR="00BD0B25">
        <w:rPr>
          <w:rFonts w:hint="cs"/>
          <w:rtl/>
          <w:lang w:val="en-US"/>
        </w:rPr>
        <w:t>אטמוספרה</w:t>
      </w:r>
      <w:r>
        <w:rPr>
          <w:rFonts w:hint="cs"/>
          <w:rtl/>
          <w:lang w:val="en-US"/>
        </w:rPr>
        <w:t xml:space="preserve"> כמויות גדולות של </w:t>
      </w:r>
      <w:r>
        <w:rPr>
          <w:rFonts w:hint="cs"/>
          <w:lang w:val="en-US"/>
        </w:rPr>
        <w:t>PM</w:t>
      </w:r>
      <w:r>
        <w:rPr>
          <w:rFonts w:hint="cs"/>
          <w:rtl/>
          <w:lang w:val="en-US"/>
        </w:rPr>
        <w:t>, ושאין דרך פשוטה להשפיע על</w:t>
      </w:r>
      <w:r w:rsidR="00FB05C6">
        <w:rPr>
          <w:rFonts w:hint="cs"/>
          <w:rtl/>
          <w:lang w:val="en-US"/>
        </w:rPr>
        <w:t xml:space="preserve"> הפליטות שלהם</w:t>
      </w:r>
      <w:r>
        <w:rPr>
          <w:rFonts w:hint="cs"/>
          <w:rtl/>
          <w:lang w:val="en-US"/>
        </w:rPr>
        <w:t xml:space="preserve">. </w:t>
      </w:r>
      <w:r w:rsidR="0044764D">
        <w:rPr>
          <w:rFonts w:hint="cs"/>
          <w:rtl/>
          <w:lang w:val="en-US"/>
        </w:rPr>
        <w:t>במהלך השנים הסתבר ש</w:t>
      </w:r>
      <w:r w:rsidR="001160EE">
        <w:rPr>
          <w:rFonts w:hint="cs"/>
          <w:rtl/>
          <w:lang w:val="en-US"/>
        </w:rPr>
        <w:t>-</w:t>
      </w:r>
      <w:r w:rsidR="0044764D">
        <w:rPr>
          <w:rFonts w:hint="cs"/>
          <w:lang w:val="en-US"/>
        </w:rPr>
        <w:t>PM</w:t>
      </w:r>
      <w:r w:rsidR="0044764D">
        <w:rPr>
          <w:rFonts w:hint="cs"/>
          <w:rtl/>
          <w:lang w:val="en-US"/>
        </w:rPr>
        <w:t xml:space="preserve"> (עליהם נרחיב בהמשך) גורמים לנזקי בריאות חמורים </w:t>
      </w:r>
      <w:r w:rsidR="00FB05C6">
        <w:rPr>
          <w:rFonts w:hint="cs"/>
          <w:rtl/>
          <w:lang w:val="en-US"/>
        </w:rPr>
        <w:t>יותר ממזהמים אחרים.</w:t>
      </w:r>
      <w:r>
        <w:rPr>
          <w:rFonts w:hint="cs"/>
          <w:rtl/>
          <w:lang w:val="en-US"/>
        </w:rPr>
        <w:t xml:space="preserve"> </w:t>
      </w:r>
      <w:r w:rsidR="00FB05C6">
        <w:rPr>
          <w:rFonts w:hint="cs"/>
          <w:rtl/>
          <w:lang w:val="en-US"/>
        </w:rPr>
        <w:t>בעקבות כך</w:t>
      </w:r>
      <w:r w:rsidR="00110C81">
        <w:rPr>
          <w:rFonts w:hint="cs"/>
          <w:rtl/>
          <w:lang w:val="en-US"/>
        </w:rPr>
        <w:t xml:space="preserve"> </w:t>
      </w:r>
      <w:r w:rsidR="00210B77">
        <w:rPr>
          <w:rFonts w:hint="cs"/>
          <w:rtl/>
          <w:lang w:val="en-US"/>
        </w:rPr>
        <w:t xml:space="preserve">התקנים לריכוז סביבתי של </w:t>
      </w:r>
      <w:r w:rsidR="00FB05C6">
        <w:rPr>
          <w:rFonts w:hint="cs"/>
          <w:lang w:val="en-US"/>
        </w:rPr>
        <w:t>PM</w:t>
      </w:r>
      <w:r w:rsidR="00FB05C6">
        <w:rPr>
          <w:rFonts w:hint="cs"/>
          <w:rtl/>
          <w:lang w:val="en-US"/>
        </w:rPr>
        <w:t xml:space="preserve"> שונו וממשיכים להשתנות </w:t>
      </w:r>
      <w:r w:rsidR="001160EE">
        <w:rPr>
          <w:rFonts w:hint="cs"/>
          <w:rtl/>
          <w:lang w:val="en-US"/>
        </w:rPr>
        <w:t xml:space="preserve">הן </w:t>
      </w:r>
      <w:r w:rsidR="00110C81">
        <w:rPr>
          <w:rFonts w:hint="cs"/>
          <w:rtl/>
          <w:lang w:val="en-US"/>
        </w:rPr>
        <w:t>בעולם</w:t>
      </w:r>
      <w:r w:rsidR="00110C81">
        <w:rPr>
          <w:rStyle w:val="FootnoteReference"/>
          <w:rtl/>
          <w:lang w:val="en-US"/>
        </w:rPr>
        <w:footnoteReference w:id="46"/>
      </w:r>
      <w:r w:rsidR="00110C81">
        <w:rPr>
          <w:rFonts w:hint="cs"/>
          <w:rtl/>
          <w:lang w:val="en-US"/>
        </w:rPr>
        <w:t xml:space="preserve"> ו</w:t>
      </w:r>
      <w:r w:rsidR="001160EE">
        <w:rPr>
          <w:rFonts w:hint="cs"/>
          <w:rtl/>
          <w:lang w:val="en-US"/>
        </w:rPr>
        <w:t xml:space="preserve">הן </w:t>
      </w:r>
      <w:r w:rsidR="00110C81">
        <w:rPr>
          <w:rFonts w:hint="cs"/>
          <w:rtl/>
          <w:lang w:val="en-US"/>
        </w:rPr>
        <w:t>בישראל</w:t>
      </w:r>
      <w:r w:rsidR="00110C81">
        <w:rPr>
          <w:rStyle w:val="FootnoteReference"/>
          <w:rtl/>
          <w:lang w:val="en-US"/>
        </w:rPr>
        <w:footnoteReference w:id="47"/>
      </w:r>
      <w:r w:rsidR="0044764D">
        <w:rPr>
          <w:rFonts w:hint="cs"/>
          <w:rtl/>
          <w:lang w:val="en-US"/>
        </w:rPr>
        <w:t xml:space="preserve"> בתכיפות גדולה יחסית</w:t>
      </w:r>
      <w:r w:rsidR="00110C81">
        <w:rPr>
          <w:rFonts w:hint="cs"/>
          <w:rtl/>
          <w:lang w:val="en-US"/>
        </w:rPr>
        <w:t>.</w:t>
      </w:r>
      <w:r w:rsidR="00070C76">
        <w:rPr>
          <w:rFonts w:hint="cs"/>
          <w:rtl/>
          <w:lang w:val="en-US"/>
        </w:rPr>
        <w:t xml:space="preserve"> נרחיב כעת את הדיון על כמה ממזהמי הקריטריון ונסקור את התהליכים האטמוספריים בהם הם משתתפים ואת ההשלכות הבריאותיות של החשיפה להם. בפרק 12 נדון בהיבט הסוציו-אקונומי של חשיפה לזיהום אוויר.</w:t>
      </w:r>
    </w:p>
    <w:p w14:paraId="76E43A19" w14:textId="77777777" w:rsidR="003146E1" w:rsidRDefault="003146E1">
      <w:pPr>
        <w:rPr>
          <w:rtl/>
          <w:lang w:val="en-US"/>
        </w:rPr>
      </w:pPr>
      <w:r>
        <w:rPr>
          <w:rtl/>
          <w:lang w:val="en-US"/>
        </w:rPr>
        <w:br w:type="page"/>
      </w:r>
    </w:p>
    <w:p w14:paraId="00810B57" w14:textId="74AB9E49" w:rsidR="005146AE" w:rsidRDefault="00FE03CB" w:rsidP="005146AE">
      <w:pPr>
        <w:bidi/>
        <w:spacing w:after="0" w:line="240" w:lineRule="auto"/>
        <w:rPr>
          <w:rtl/>
          <w:lang w:val="en-US"/>
        </w:rPr>
      </w:pPr>
      <w:r>
        <w:rPr>
          <w:rFonts w:hint="cs"/>
          <w:rtl/>
          <w:lang w:val="en-US"/>
        </w:rPr>
        <w:lastRenderedPageBreak/>
        <w:t>טבלה 1</w:t>
      </w:r>
      <w:r w:rsidR="00F87AC8">
        <w:rPr>
          <w:rFonts w:hint="cs"/>
          <w:rtl/>
          <w:lang w:val="en-US"/>
        </w:rPr>
        <w:t>1</w:t>
      </w:r>
      <w:r>
        <w:rPr>
          <w:rFonts w:hint="cs"/>
          <w:rtl/>
          <w:lang w:val="en-US"/>
        </w:rPr>
        <w:t xml:space="preserve">.1: </w:t>
      </w:r>
      <w:r w:rsidR="00857E80">
        <w:rPr>
          <w:rFonts w:hint="cs"/>
          <w:rtl/>
          <w:lang w:val="en-US"/>
        </w:rPr>
        <w:t>הנחיות של ארגון הבריאות העולמי (</w:t>
      </w:r>
      <w:r w:rsidR="00857E80">
        <w:rPr>
          <w:rFonts w:hint="cs"/>
          <w:lang w:val="en-US"/>
        </w:rPr>
        <w:t>WHO</w:t>
      </w:r>
      <w:r w:rsidR="00857E80">
        <w:rPr>
          <w:rFonts w:hint="cs"/>
          <w:rtl/>
          <w:lang w:val="en-US"/>
        </w:rPr>
        <w:t xml:space="preserve">) לגבי </w:t>
      </w:r>
      <w:r>
        <w:rPr>
          <w:rFonts w:hint="cs"/>
          <w:rtl/>
          <w:lang w:val="en-US"/>
        </w:rPr>
        <w:t xml:space="preserve">סטנדרטים </w:t>
      </w:r>
      <w:r w:rsidR="00857E80">
        <w:rPr>
          <w:rFonts w:hint="cs"/>
          <w:rtl/>
          <w:lang w:val="en-US"/>
        </w:rPr>
        <w:t>סופיים (</w:t>
      </w:r>
      <w:r w:rsidR="00913756">
        <w:rPr>
          <w:rFonts w:hint="cs"/>
          <w:rtl/>
          <w:lang w:val="en-US"/>
        </w:rPr>
        <w:t>12/2022</w:t>
      </w:r>
      <w:r w:rsidR="00857E80">
        <w:rPr>
          <w:rFonts w:hint="cs"/>
          <w:rtl/>
          <w:lang w:val="en-US"/>
        </w:rPr>
        <w:t xml:space="preserve">) וסטנדרטי ביניים </w:t>
      </w:r>
      <w:r>
        <w:rPr>
          <w:rFonts w:hint="cs"/>
          <w:rtl/>
          <w:lang w:val="en-US"/>
        </w:rPr>
        <w:t>של מזהמי הקריטריון (למעט עופרת)</w:t>
      </w:r>
      <w:r w:rsidR="0049457D">
        <w:rPr>
          <w:rFonts w:hint="cs"/>
          <w:rtl/>
          <w:lang w:val="en-US"/>
        </w:rPr>
        <w:t xml:space="preserve">. </w:t>
      </w:r>
      <w:r w:rsidR="00B777A3">
        <w:rPr>
          <w:rFonts w:hint="cs"/>
          <w:rtl/>
          <w:lang w:val="en-US"/>
        </w:rPr>
        <w:t>שימו לב שיש ערכים אחרים לזמני חשיפה שונים</w:t>
      </w:r>
      <w:r w:rsidR="007D379A">
        <w:rPr>
          <w:rFonts w:hint="cs"/>
          <w:rtl/>
          <w:lang w:val="en-US"/>
        </w:rPr>
        <w:t xml:space="preserve"> (שנתי מול </w:t>
      </w:r>
      <w:r w:rsidR="002C4F9A">
        <w:rPr>
          <w:rFonts w:hint="cs"/>
          <w:rtl/>
          <w:lang w:val="en-US"/>
        </w:rPr>
        <w:t>8/</w:t>
      </w:r>
      <w:r w:rsidR="007D379A">
        <w:rPr>
          <w:rFonts w:hint="cs"/>
          <w:rtl/>
          <w:lang w:val="en-US"/>
        </w:rPr>
        <w:t>24-שעות)</w:t>
      </w:r>
      <w:r w:rsidR="00B777A3">
        <w:rPr>
          <w:rFonts w:hint="cs"/>
          <w:rtl/>
          <w:lang w:val="en-US"/>
        </w:rPr>
        <w:t xml:space="preserve">. </w:t>
      </w:r>
      <w:r>
        <w:rPr>
          <w:rFonts w:hint="cs"/>
          <w:rtl/>
          <w:lang w:val="en-US"/>
        </w:rPr>
        <w:t xml:space="preserve">מקור </w:t>
      </w:r>
      <w:r>
        <w:rPr>
          <w:rtl/>
          <w:lang w:val="en-US"/>
        </w:rPr>
        <w:t>–</w:t>
      </w:r>
    </w:p>
    <w:p w14:paraId="585EBD3B" w14:textId="0A83E1FB" w:rsidR="00FE03CB" w:rsidRDefault="00FE03CB" w:rsidP="005146AE">
      <w:pPr>
        <w:spacing w:line="240" w:lineRule="auto"/>
        <w:rPr>
          <w:rtl/>
          <w:lang w:val="en-US"/>
        </w:rPr>
      </w:pPr>
      <w:r>
        <w:rPr>
          <w:rFonts w:hint="cs"/>
          <w:rtl/>
          <w:lang w:val="en-US"/>
        </w:rPr>
        <w:t xml:space="preserve"> </w:t>
      </w:r>
      <w:hyperlink r:id="rId10" w:history="1">
        <w:r w:rsidR="00351EB1" w:rsidRPr="007053F5">
          <w:rPr>
            <w:rStyle w:val="Hyperlink"/>
            <w:lang w:val="en-US"/>
          </w:rPr>
          <w:t>https://www.who.int/news-room/fact-sheets/detail/ambient-(outdoor)-air-quality-and-health</w:t>
        </w:r>
      </w:hyperlink>
      <w:r w:rsidR="00351EB1">
        <w:rPr>
          <w:lang w:val="en-US"/>
        </w:rPr>
        <w:t xml:space="preserve"> </w:t>
      </w:r>
    </w:p>
    <w:p w14:paraId="3C479654" w14:textId="40B2A1B6" w:rsidR="00FE03CB" w:rsidRDefault="00D4059F" w:rsidP="00D4059F">
      <w:pPr>
        <w:bidi/>
        <w:spacing w:after="0" w:line="360" w:lineRule="auto"/>
        <w:jc w:val="center"/>
        <w:rPr>
          <w:rtl/>
          <w:lang w:val="en-US"/>
        </w:rPr>
      </w:pPr>
      <w:r>
        <w:rPr>
          <w:noProof/>
          <w:rtl/>
          <w:lang w:val="he-IL"/>
        </w:rPr>
        <w:drawing>
          <wp:inline distT="0" distB="0" distL="0" distR="0" wp14:anchorId="1FF29E03" wp14:editId="446A3E3C">
            <wp:extent cx="5015552" cy="3759645"/>
            <wp:effectExtent l="38100" t="38100" r="33020" b="317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1">
                      <a:extLst>
                        <a:ext uri="{28A0092B-C50C-407E-A947-70E740481C1C}">
                          <a14:useLocalDpi xmlns:a14="http://schemas.microsoft.com/office/drawing/2010/main" val="0"/>
                        </a:ext>
                      </a:extLst>
                    </a:blip>
                    <a:srcRect l="-1" t="8927" r="378"/>
                    <a:stretch/>
                  </pic:blipFill>
                  <pic:spPr bwMode="auto">
                    <a:xfrm>
                      <a:off x="0" y="0"/>
                      <a:ext cx="5025658" cy="3767221"/>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14:paraId="7C0A317C" w14:textId="31D6641B" w:rsidR="000E2A6C" w:rsidRDefault="000E2A6C" w:rsidP="000E2A6C">
      <w:pPr>
        <w:spacing w:line="360" w:lineRule="auto"/>
        <w:rPr>
          <w:lang w:val="en-US"/>
        </w:rPr>
      </w:pPr>
      <w:r>
        <w:rPr>
          <w:lang w:val="en-US"/>
        </w:rPr>
        <w:t xml:space="preserve">AQG = </w:t>
      </w:r>
      <w:r w:rsidRPr="000E2A6C">
        <w:rPr>
          <w:lang w:val="en-US"/>
        </w:rPr>
        <w:t>air quality guidelines</w:t>
      </w:r>
    </w:p>
    <w:p w14:paraId="36BD210B" w14:textId="27AA9B12" w:rsidR="0083067B" w:rsidRPr="004554AC" w:rsidRDefault="0083067B" w:rsidP="00941DE4">
      <w:pPr>
        <w:pStyle w:val="Heading3"/>
        <w:bidi/>
        <w:spacing w:after="0" w:line="360" w:lineRule="auto"/>
        <w:rPr>
          <w:rtl/>
          <w:lang w:val="en-US"/>
        </w:rPr>
      </w:pPr>
      <w:r w:rsidRPr="004554AC">
        <w:rPr>
          <w:rFonts w:hint="cs"/>
          <w:rtl/>
          <w:lang w:val="en-US"/>
        </w:rPr>
        <w:t>תחמוצות חנקן</w:t>
      </w:r>
      <w:r w:rsidRPr="004554AC">
        <w:rPr>
          <w:rFonts w:hint="cs"/>
          <w:rtl/>
          <w:lang w:val="en-US"/>
        </w:rPr>
        <w:t xml:space="preserve"> (</w:t>
      </w:r>
      <w:r w:rsidRPr="004554AC">
        <w:rPr>
          <w:lang w:val="en-US"/>
        </w:rPr>
        <w:t>NO</w:t>
      </w:r>
      <w:r w:rsidRPr="004554AC">
        <w:rPr>
          <w:lang w:val="en-US"/>
        </w:rPr>
        <w:t>x</w:t>
      </w:r>
      <w:r w:rsidRPr="004554AC">
        <w:rPr>
          <w:lang w:val="en-US"/>
        </w:rPr>
        <w:t xml:space="preserve"> (NO+NO</w:t>
      </w:r>
      <w:r w:rsidRPr="004554AC">
        <w:rPr>
          <w:lang w:val="en-US"/>
        </w:rPr>
        <w:t>2</w:t>
      </w:r>
      <w:r w:rsidRPr="004554AC">
        <w:rPr>
          <w:lang w:val="en-US"/>
        </w:rPr>
        <w:t>), N</w:t>
      </w:r>
      <w:r w:rsidRPr="004554AC">
        <w:rPr>
          <w:lang w:val="en-US"/>
        </w:rPr>
        <w:t>2</w:t>
      </w:r>
      <w:r w:rsidRPr="004554AC">
        <w:rPr>
          <w:lang w:val="en-US"/>
        </w:rPr>
        <w:t>O, NO</w:t>
      </w:r>
      <w:r w:rsidRPr="004554AC">
        <w:rPr>
          <w:lang w:val="en-US"/>
        </w:rPr>
        <w:t>3</w:t>
      </w:r>
      <w:r w:rsidRPr="004554AC">
        <w:rPr>
          <w:lang w:val="en-US"/>
        </w:rPr>
        <w:t>-</w:t>
      </w:r>
      <w:r w:rsidRPr="004554AC">
        <w:rPr>
          <w:rFonts w:hint="cs"/>
          <w:rtl/>
          <w:lang w:val="en-US"/>
        </w:rPr>
        <w:t>)</w:t>
      </w:r>
      <w:r w:rsidR="0072561C">
        <w:rPr>
          <w:rtl/>
          <w:lang w:val="en-US"/>
        </w:rPr>
        <w:footnoteReference w:id="48"/>
      </w:r>
    </w:p>
    <w:p w14:paraId="599384F7" w14:textId="328C72C9" w:rsidR="0077694F" w:rsidRDefault="0083067B" w:rsidP="004554AC">
      <w:pPr>
        <w:bidi/>
        <w:spacing w:line="360" w:lineRule="auto"/>
        <w:rPr>
          <w:rtl/>
          <w:lang w:val="en-US"/>
        </w:rPr>
      </w:pPr>
      <w:r>
        <w:rPr>
          <w:rFonts w:hint="cs"/>
          <w:rtl/>
          <w:lang w:val="en-US"/>
        </w:rPr>
        <w:t xml:space="preserve">הדיון בפרק זה מתבסס ומרחיב את מה שנכתב על מחזור החנקן בפרק 5. אנחנו </w:t>
      </w:r>
      <w:r w:rsidR="005E04DD">
        <w:rPr>
          <w:rFonts w:hint="cs"/>
          <w:rtl/>
          <w:lang w:val="en-US"/>
        </w:rPr>
        <w:t>מתמקדים</w:t>
      </w:r>
      <w:r>
        <w:rPr>
          <w:rFonts w:hint="cs"/>
          <w:rtl/>
          <w:lang w:val="en-US"/>
        </w:rPr>
        <w:t xml:space="preserve"> בחנקן פעיל</w:t>
      </w:r>
      <w:r w:rsidR="00F227F3">
        <w:rPr>
          <w:rFonts w:hint="cs"/>
          <w:rtl/>
          <w:lang w:val="en-US"/>
        </w:rPr>
        <w:t>, ו</w:t>
      </w:r>
      <w:r>
        <w:rPr>
          <w:rFonts w:hint="cs"/>
          <w:rtl/>
          <w:lang w:val="en-US"/>
        </w:rPr>
        <w:t>מתעלמים מחנקן גזי אטמוספרי (</w:t>
      </w:r>
      <w:r w:rsidR="00F227F3">
        <w:rPr>
          <w:lang w:val="en-US"/>
        </w:rPr>
        <w:t>N</w:t>
      </w:r>
      <w:r w:rsidR="00F227F3" w:rsidRPr="00F227F3">
        <w:rPr>
          <w:vertAlign w:val="subscript"/>
          <w:lang w:val="en-US"/>
        </w:rPr>
        <w:t>2</w:t>
      </w:r>
      <w:r>
        <w:rPr>
          <w:rFonts w:hint="cs"/>
          <w:rtl/>
          <w:lang w:val="en-US"/>
        </w:rPr>
        <w:t xml:space="preserve">) שהוא אינרטי מבחינה כימית. התהליכים העיקריים המשפיעים על חנקן אטמוספרי מופיעים באיור </w:t>
      </w:r>
      <w:r w:rsidR="00F87AC8">
        <w:rPr>
          <w:rFonts w:hint="cs"/>
          <w:rtl/>
          <w:lang w:val="en-US"/>
        </w:rPr>
        <w:t>11.</w:t>
      </w:r>
      <w:r>
        <w:rPr>
          <w:rFonts w:hint="cs"/>
          <w:rtl/>
          <w:lang w:val="en-US"/>
        </w:rPr>
        <w:t xml:space="preserve">3. </w:t>
      </w:r>
      <w:r w:rsidR="0077694F">
        <w:rPr>
          <w:rFonts w:hint="cs"/>
          <w:rtl/>
          <w:lang w:val="en-US"/>
        </w:rPr>
        <w:t xml:space="preserve">בנוסף לתחמוצות חנקן </w:t>
      </w:r>
      <w:r w:rsidR="00F227F3">
        <w:rPr>
          <w:rFonts w:hint="cs"/>
          <w:rtl/>
          <w:lang w:val="en-US"/>
        </w:rPr>
        <w:t>(</w:t>
      </w:r>
      <w:r w:rsidR="00F227F3" w:rsidRPr="002A2786">
        <w:rPr>
          <w:lang w:val="en-US"/>
        </w:rPr>
        <w:t>NO</w:t>
      </w:r>
      <w:r w:rsidR="00F227F3" w:rsidRPr="002A2786">
        <w:rPr>
          <w:vertAlign w:val="subscript"/>
          <w:lang w:val="en-US"/>
        </w:rPr>
        <w:t>x</w:t>
      </w:r>
      <w:r w:rsidR="00F227F3" w:rsidRPr="002A2786">
        <w:rPr>
          <w:lang w:val="en-US"/>
        </w:rPr>
        <w:t xml:space="preserve"> (NO+NO</w:t>
      </w:r>
      <w:r w:rsidR="00F227F3" w:rsidRPr="002A2786">
        <w:rPr>
          <w:vertAlign w:val="subscript"/>
          <w:lang w:val="en-US"/>
        </w:rPr>
        <w:t>2</w:t>
      </w:r>
      <w:r w:rsidR="00F227F3" w:rsidRPr="002A2786">
        <w:rPr>
          <w:lang w:val="en-US"/>
        </w:rPr>
        <w:t xml:space="preserve">), </w:t>
      </w:r>
      <w:r w:rsidR="00F227F3">
        <w:rPr>
          <w:lang w:val="en-US"/>
        </w:rPr>
        <w:t>N</w:t>
      </w:r>
      <w:r w:rsidR="00F227F3" w:rsidRPr="002A2786">
        <w:rPr>
          <w:vertAlign w:val="subscript"/>
          <w:lang w:val="en-US"/>
        </w:rPr>
        <w:t>2</w:t>
      </w:r>
      <w:r w:rsidR="00F227F3">
        <w:rPr>
          <w:lang w:val="en-US"/>
        </w:rPr>
        <w:t xml:space="preserve">O, </w:t>
      </w:r>
      <w:r w:rsidR="00F227F3" w:rsidRPr="002A2786">
        <w:rPr>
          <w:lang w:val="en-US"/>
        </w:rPr>
        <w:t>NO</w:t>
      </w:r>
      <w:r w:rsidR="00F227F3" w:rsidRPr="002A2786">
        <w:rPr>
          <w:vertAlign w:val="subscript"/>
          <w:lang w:val="en-US"/>
        </w:rPr>
        <w:t>3</w:t>
      </w:r>
      <w:r w:rsidR="00F227F3" w:rsidRPr="002A2786">
        <w:rPr>
          <w:vertAlign w:val="superscript"/>
          <w:lang w:val="en-US"/>
        </w:rPr>
        <w:t>-</w:t>
      </w:r>
      <w:r w:rsidR="00F227F3">
        <w:rPr>
          <w:rFonts w:hint="cs"/>
          <w:rtl/>
          <w:lang w:val="en-US"/>
        </w:rPr>
        <w:t xml:space="preserve">) </w:t>
      </w:r>
      <w:r w:rsidR="0077694F">
        <w:rPr>
          <w:rFonts w:hint="cs"/>
          <w:rtl/>
          <w:lang w:val="en-US"/>
        </w:rPr>
        <w:t>חשוב להזכיר גם את האמוניה (</w:t>
      </w:r>
      <w:r w:rsidR="0077694F">
        <w:rPr>
          <w:lang w:val="en-US"/>
        </w:rPr>
        <w:t>NH</w:t>
      </w:r>
      <w:r w:rsidR="0077694F" w:rsidRPr="0077694F">
        <w:rPr>
          <w:vertAlign w:val="subscript"/>
          <w:lang w:val="en-US"/>
        </w:rPr>
        <w:t>3</w:t>
      </w:r>
      <w:r w:rsidR="0077694F">
        <w:rPr>
          <w:rFonts w:hint="cs"/>
          <w:rtl/>
          <w:lang w:val="en-US"/>
        </w:rPr>
        <w:t>)</w:t>
      </w:r>
      <w:r w:rsidR="004173B9">
        <w:rPr>
          <w:rFonts w:hint="cs"/>
          <w:rtl/>
          <w:lang w:val="en-US"/>
        </w:rPr>
        <w:t xml:space="preserve">, </w:t>
      </w:r>
      <w:r w:rsidR="0077694F">
        <w:rPr>
          <w:rFonts w:hint="cs"/>
          <w:rtl/>
          <w:lang w:val="en-US"/>
        </w:rPr>
        <w:t xml:space="preserve">תרכובת גזית שבה החנקן נמצא במצב חמצון מחוזר והיא שחקן חשוב ביצירת אירוסולים </w:t>
      </w:r>
      <w:r w:rsidR="008E5DBA">
        <w:rPr>
          <w:rFonts w:hint="cs"/>
          <w:rtl/>
          <w:lang w:val="en-US"/>
        </w:rPr>
        <w:t xml:space="preserve">שניוניים </w:t>
      </w:r>
      <w:r w:rsidR="0077694F">
        <w:rPr>
          <w:rFonts w:hint="cs"/>
          <w:rtl/>
          <w:lang w:val="en-US"/>
        </w:rPr>
        <w:t>ב</w:t>
      </w:r>
      <w:r w:rsidR="00BD0B25">
        <w:rPr>
          <w:rFonts w:hint="cs"/>
          <w:rtl/>
          <w:lang w:val="en-US"/>
        </w:rPr>
        <w:t>אטמוספרה</w:t>
      </w:r>
      <w:r w:rsidR="0077694F">
        <w:rPr>
          <w:rFonts w:hint="cs"/>
          <w:rtl/>
          <w:lang w:val="en-US"/>
        </w:rPr>
        <w:t xml:space="preserve"> ומהווה בעצמ</w:t>
      </w:r>
      <w:r w:rsidR="00F227F3">
        <w:rPr>
          <w:rFonts w:hint="cs"/>
          <w:rtl/>
          <w:lang w:val="en-US"/>
        </w:rPr>
        <w:t xml:space="preserve">ה </w:t>
      </w:r>
      <w:r w:rsidR="0077694F">
        <w:rPr>
          <w:rFonts w:hint="cs"/>
          <w:rtl/>
          <w:lang w:val="en-US"/>
        </w:rPr>
        <w:t>מזהם</w:t>
      </w:r>
      <w:r w:rsidR="00F227F3">
        <w:rPr>
          <w:rFonts w:hint="cs"/>
          <w:rtl/>
          <w:lang w:val="en-US"/>
        </w:rPr>
        <w:t xml:space="preserve"> אטמוספרי,</w:t>
      </w:r>
      <w:r w:rsidR="0077694F">
        <w:rPr>
          <w:rFonts w:hint="cs"/>
          <w:rtl/>
          <w:lang w:val="en-US"/>
        </w:rPr>
        <w:t xml:space="preserve"> בעיקר סמוך למקורות פליטה (תעשייה ושדות חקלאיים), אולם </w:t>
      </w:r>
      <w:r w:rsidR="00F227F3">
        <w:rPr>
          <w:rFonts w:hint="cs"/>
          <w:rtl/>
          <w:lang w:val="en-US"/>
        </w:rPr>
        <w:t>איננה</w:t>
      </w:r>
      <w:r w:rsidR="0077694F">
        <w:rPr>
          <w:rFonts w:hint="cs"/>
          <w:rtl/>
          <w:lang w:val="en-US"/>
        </w:rPr>
        <w:t xml:space="preserve"> </w:t>
      </w:r>
      <w:r w:rsidR="00F227F3">
        <w:rPr>
          <w:rFonts w:hint="cs"/>
          <w:rtl/>
          <w:lang w:val="en-US"/>
        </w:rPr>
        <w:t>אחד מ</w:t>
      </w:r>
      <w:r w:rsidR="0077694F">
        <w:rPr>
          <w:rFonts w:hint="cs"/>
          <w:rtl/>
          <w:lang w:val="en-US"/>
        </w:rPr>
        <w:t>מזה</w:t>
      </w:r>
      <w:r w:rsidR="00F227F3">
        <w:rPr>
          <w:rFonts w:hint="cs"/>
          <w:rtl/>
          <w:lang w:val="en-US"/>
        </w:rPr>
        <w:t>מי</w:t>
      </w:r>
      <w:r w:rsidR="0077694F">
        <w:rPr>
          <w:rFonts w:hint="cs"/>
          <w:rtl/>
          <w:lang w:val="en-US"/>
        </w:rPr>
        <w:t xml:space="preserve"> </w:t>
      </w:r>
      <w:r w:rsidR="00F227F3">
        <w:rPr>
          <w:rFonts w:hint="cs"/>
          <w:rtl/>
          <w:lang w:val="en-US"/>
        </w:rPr>
        <w:t>ה</w:t>
      </w:r>
      <w:r w:rsidR="0077694F">
        <w:rPr>
          <w:rFonts w:hint="cs"/>
          <w:rtl/>
          <w:lang w:val="en-US"/>
        </w:rPr>
        <w:t>קריטריון. כמו כן</w:t>
      </w:r>
      <w:r w:rsidR="00FD398D">
        <w:rPr>
          <w:rFonts w:hint="cs"/>
          <w:rtl/>
          <w:lang w:val="en-US"/>
        </w:rPr>
        <w:t>,</w:t>
      </w:r>
      <w:r w:rsidR="0077694F">
        <w:rPr>
          <w:rFonts w:hint="cs"/>
          <w:rtl/>
          <w:lang w:val="en-US"/>
        </w:rPr>
        <w:t xml:space="preserve"> לא נדון בתחמוצות חנקן נוספות שזמן השהות שלהן ב</w:t>
      </w:r>
      <w:r w:rsidR="00BD0B25">
        <w:rPr>
          <w:rFonts w:hint="cs"/>
          <w:rtl/>
          <w:lang w:val="en-US"/>
        </w:rPr>
        <w:t>אטמוספרה</w:t>
      </w:r>
      <w:r w:rsidR="0077694F">
        <w:rPr>
          <w:rFonts w:hint="cs"/>
          <w:rtl/>
          <w:lang w:val="en-US"/>
        </w:rPr>
        <w:t xml:space="preserve"> קצר, אם כי הן משתתפות ב</w:t>
      </w:r>
      <w:r w:rsidR="005E04DD">
        <w:rPr>
          <w:rFonts w:hint="cs"/>
          <w:rtl/>
          <w:lang w:val="en-US"/>
        </w:rPr>
        <w:t xml:space="preserve">מגוון </w:t>
      </w:r>
      <w:r w:rsidR="0077694F">
        <w:rPr>
          <w:rFonts w:hint="cs"/>
          <w:rtl/>
          <w:lang w:val="en-US"/>
        </w:rPr>
        <w:t>תהליכים פוטוכימיים ותרמיים (</w:t>
      </w:r>
      <w:r w:rsidR="00F227F3">
        <w:rPr>
          <w:rFonts w:hint="cs"/>
          <w:rtl/>
          <w:lang w:val="en-US"/>
        </w:rPr>
        <w:t xml:space="preserve">למשל, </w:t>
      </w:r>
      <w:r w:rsidR="002A1C77">
        <w:rPr>
          <w:lang w:val="en-US"/>
        </w:rPr>
        <w:t>NO</w:t>
      </w:r>
      <w:r w:rsidR="002A1C77" w:rsidRPr="002A1C77">
        <w:rPr>
          <w:vertAlign w:val="subscript"/>
          <w:lang w:val="en-US"/>
        </w:rPr>
        <w:t>3</w:t>
      </w:r>
      <w:r w:rsidR="002A1C77">
        <w:rPr>
          <w:lang w:val="en-US"/>
        </w:rPr>
        <w:t xml:space="preserve"> (radical</w:t>
      </w:r>
      <w:r w:rsidR="002A1C77">
        <w:rPr>
          <w:rStyle w:val="FootnoteReference"/>
          <w:lang w:val="en-US"/>
        </w:rPr>
        <w:footnoteReference w:id="49"/>
      </w:r>
      <w:r w:rsidR="002A1C77">
        <w:rPr>
          <w:lang w:val="en-US"/>
        </w:rPr>
        <w:t xml:space="preserve">), </w:t>
      </w:r>
      <w:r w:rsidR="0077694F" w:rsidRPr="001B6544">
        <w:rPr>
          <w:lang w:val="en"/>
        </w:rPr>
        <w:t>N</w:t>
      </w:r>
      <w:r w:rsidR="0077694F" w:rsidRPr="001B6544">
        <w:rPr>
          <w:vertAlign w:val="subscript"/>
          <w:lang w:val="en"/>
        </w:rPr>
        <w:t>2</w:t>
      </w:r>
      <w:r w:rsidR="0077694F" w:rsidRPr="001B6544">
        <w:rPr>
          <w:lang w:val="en"/>
        </w:rPr>
        <w:t>O</w:t>
      </w:r>
      <w:r w:rsidR="0077694F" w:rsidRPr="001B6544">
        <w:rPr>
          <w:vertAlign w:val="subscript"/>
          <w:lang w:val="en"/>
        </w:rPr>
        <w:t>3</w:t>
      </w:r>
      <w:r w:rsidR="0077694F" w:rsidRPr="0077694F">
        <w:rPr>
          <w:lang w:val="en"/>
        </w:rPr>
        <w:t>,</w:t>
      </w:r>
      <w:r w:rsidR="0077694F" w:rsidRPr="0077694F">
        <w:rPr>
          <w:lang w:val="it-IT"/>
        </w:rPr>
        <w:t xml:space="preserve"> </w:t>
      </w:r>
      <w:r w:rsidR="0077694F" w:rsidRPr="001B6544">
        <w:rPr>
          <w:lang w:val="it-IT"/>
        </w:rPr>
        <w:t>N</w:t>
      </w:r>
      <w:r w:rsidR="0077694F" w:rsidRPr="001B6544">
        <w:rPr>
          <w:vertAlign w:val="subscript"/>
          <w:lang w:val="it-IT"/>
        </w:rPr>
        <w:t>2</w:t>
      </w:r>
      <w:r w:rsidR="0077694F" w:rsidRPr="001B6544">
        <w:rPr>
          <w:lang w:val="it-IT"/>
        </w:rPr>
        <w:t>O</w:t>
      </w:r>
      <w:r w:rsidR="0077694F" w:rsidRPr="001B6544">
        <w:rPr>
          <w:vertAlign w:val="subscript"/>
          <w:lang w:val="it-IT"/>
        </w:rPr>
        <w:t>4</w:t>
      </w:r>
      <w:r w:rsidR="0077694F" w:rsidRPr="0077694F">
        <w:rPr>
          <w:lang w:val="it-IT"/>
        </w:rPr>
        <w:t xml:space="preserve">, </w:t>
      </w:r>
      <w:r w:rsidR="0077694F" w:rsidRPr="001B6544">
        <w:rPr>
          <w:lang w:val="it-IT"/>
        </w:rPr>
        <w:t>N</w:t>
      </w:r>
      <w:r w:rsidR="0077694F" w:rsidRPr="001B6544">
        <w:rPr>
          <w:vertAlign w:val="subscript"/>
          <w:lang w:val="it-IT"/>
        </w:rPr>
        <w:t>2</w:t>
      </w:r>
      <w:r w:rsidR="0077694F" w:rsidRPr="001B6544">
        <w:rPr>
          <w:lang w:val="it-IT"/>
        </w:rPr>
        <w:t>O</w:t>
      </w:r>
      <w:r w:rsidR="0077694F" w:rsidRPr="001B6544">
        <w:rPr>
          <w:vertAlign w:val="subscript"/>
          <w:lang w:val="it-IT"/>
        </w:rPr>
        <w:t>5</w:t>
      </w:r>
      <w:r w:rsidR="0077694F">
        <w:rPr>
          <w:rFonts w:hint="cs"/>
          <w:rtl/>
          <w:lang w:val="en-US"/>
        </w:rPr>
        <w:t xml:space="preserve">). חשוב לציין </w:t>
      </w:r>
      <w:r w:rsidR="0049457D">
        <w:rPr>
          <w:rFonts w:hint="cs"/>
          <w:rtl/>
          <w:lang w:val="en-US"/>
        </w:rPr>
        <w:t xml:space="preserve">בנוסף </w:t>
      </w:r>
      <w:r w:rsidR="0077694F">
        <w:rPr>
          <w:rFonts w:hint="cs"/>
          <w:rtl/>
          <w:lang w:val="en-US"/>
        </w:rPr>
        <w:t xml:space="preserve">את </w:t>
      </w:r>
      <w:r w:rsidR="005E04DD">
        <w:rPr>
          <w:rFonts w:hint="cs"/>
          <w:rtl/>
          <w:lang w:val="en-US"/>
        </w:rPr>
        <w:t>ה</w:t>
      </w:r>
      <w:r w:rsidR="00CF13A3">
        <w:rPr>
          <w:rFonts w:hint="cs"/>
          <w:rtl/>
          <w:lang w:val="en-US"/>
        </w:rPr>
        <w:t>חומצות החנק</w:t>
      </w:r>
      <w:r w:rsidR="005E04DD">
        <w:rPr>
          <w:rFonts w:hint="cs"/>
          <w:rtl/>
          <w:lang w:val="en-US"/>
        </w:rPr>
        <w:t>תיות</w:t>
      </w:r>
      <w:r w:rsidR="00CF13A3">
        <w:rPr>
          <w:rFonts w:hint="cs"/>
          <w:rtl/>
          <w:lang w:val="en-US"/>
        </w:rPr>
        <w:t xml:space="preserve"> (</w:t>
      </w:r>
      <w:r w:rsidR="00CF13A3">
        <w:rPr>
          <w:lang w:val="en-US"/>
        </w:rPr>
        <w:t>HONO</w:t>
      </w:r>
      <w:r w:rsidR="008E66A1">
        <w:rPr>
          <w:rStyle w:val="FootnoteReference"/>
          <w:lang w:val="en-US"/>
        </w:rPr>
        <w:footnoteReference w:id="50"/>
      </w:r>
      <w:r w:rsidR="00CF13A3">
        <w:rPr>
          <w:lang w:val="en-US"/>
        </w:rPr>
        <w:t>, HNO</w:t>
      </w:r>
      <w:r w:rsidR="00CF13A3" w:rsidRPr="00CF13A3">
        <w:rPr>
          <w:vertAlign w:val="subscript"/>
          <w:lang w:val="en-US"/>
        </w:rPr>
        <w:t>3</w:t>
      </w:r>
      <w:r w:rsidR="00CF13A3">
        <w:rPr>
          <w:rFonts w:hint="cs"/>
          <w:rtl/>
          <w:lang w:val="en-US"/>
        </w:rPr>
        <w:t xml:space="preserve">), כאשר </w:t>
      </w:r>
      <w:r w:rsidR="00CF13A3">
        <w:rPr>
          <w:rFonts w:hint="cs"/>
          <w:lang w:val="en-US"/>
        </w:rPr>
        <w:t>HONO</w:t>
      </w:r>
      <w:r w:rsidR="00CF13A3">
        <w:rPr>
          <w:rFonts w:hint="cs"/>
          <w:rtl/>
          <w:lang w:val="en-US"/>
        </w:rPr>
        <w:t xml:space="preserve"> </w:t>
      </w:r>
      <w:r w:rsidR="009E7DD9">
        <w:rPr>
          <w:rFonts w:hint="cs"/>
          <w:rtl/>
          <w:lang w:val="en-US"/>
        </w:rPr>
        <w:t>(</w:t>
      </w:r>
      <w:r w:rsidR="009E7DD9">
        <w:rPr>
          <w:lang w:val="en-US"/>
        </w:rPr>
        <w:t>n</w:t>
      </w:r>
      <w:r w:rsidR="009E7DD9" w:rsidRPr="009E7DD9">
        <w:rPr>
          <w:lang w:val="en-US"/>
        </w:rPr>
        <w:t>itrous acid</w:t>
      </w:r>
      <w:r w:rsidR="009E7DD9">
        <w:rPr>
          <w:rFonts w:hint="cs"/>
          <w:rtl/>
          <w:lang w:val="en-US"/>
        </w:rPr>
        <w:t xml:space="preserve">) </w:t>
      </w:r>
      <w:r w:rsidR="00CF13A3">
        <w:rPr>
          <w:rFonts w:hint="cs"/>
          <w:rtl/>
          <w:lang w:val="en-US"/>
        </w:rPr>
        <w:t xml:space="preserve">הוא שחקן חשוב ביצירת רדיקל חופשי של </w:t>
      </w:r>
      <w:r w:rsidR="0064107D">
        <w:rPr>
          <w:rFonts w:hint="cs"/>
          <w:rtl/>
          <w:lang w:val="en-US"/>
        </w:rPr>
        <w:t xml:space="preserve">אוזון ושל </w:t>
      </w:r>
      <w:r w:rsidR="00CF13A3">
        <w:rPr>
          <w:rFonts w:hint="cs"/>
          <w:rtl/>
          <w:lang w:val="en-US"/>
        </w:rPr>
        <w:lastRenderedPageBreak/>
        <w:t>הידרוקסיד (</w:t>
      </w:r>
      <w:r w:rsidR="00901AA9" w:rsidRPr="00B663C0">
        <w:rPr>
          <w:sz w:val="28"/>
          <w:szCs w:val="28"/>
          <w:vertAlign w:val="superscript"/>
          <w:lang w:val="en-US"/>
        </w:rPr>
        <w:t>.</w:t>
      </w:r>
      <w:r w:rsidR="00CF13A3">
        <w:rPr>
          <w:rFonts w:hint="cs"/>
          <w:lang w:val="en-US"/>
        </w:rPr>
        <w:t>OH</w:t>
      </w:r>
      <w:r w:rsidR="00CF13A3">
        <w:rPr>
          <w:rFonts w:hint="cs"/>
          <w:rtl/>
          <w:lang w:val="en-US"/>
        </w:rPr>
        <w:t>)</w:t>
      </w:r>
      <w:r w:rsidR="00CF13A3">
        <w:rPr>
          <w:rStyle w:val="FootnoteReference"/>
          <w:rtl/>
          <w:lang w:val="en-US"/>
        </w:rPr>
        <w:footnoteReference w:id="51"/>
      </w:r>
      <w:r w:rsidR="00CF13A3">
        <w:rPr>
          <w:rFonts w:hint="cs"/>
          <w:rtl/>
          <w:lang w:val="en-US"/>
        </w:rPr>
        <w:t xml:space="preserve">, ואילו </w:t>
      </w:r>
      <w:r w:rsidR="00CF13A3" w:rsidRPr="00CF13A3">
        <w:rPr>
          <w:rFonts w:hint="cs"/>
          <w:vertAlign w:val="subscript"/>
          <w:rtl/>
          <w:lang w:val="en-US"/>
        </w:rPr>
        <w:t>3</w:t>
      </w:r>
      <w:r w:rsidR="00CF13A3">
        <w:rPr>
          <w:rFonts w:hint="cs"/>
          <w:lang w:val="en-US"/>
        </w:rPr>
        <w:t>HNO</w:t>
      </w:r>
      <w:r w:rsidR="0077694F">
        <w:rPr>
          <w:rFonts w:hint="cs"/>
          <w:rtl/>
          <w:lang w:val="en-US"/>
        </w:rPr>
        <w:t xml:space="preserve"> </w:t>
      </w:r>
      <w:r w:rsidR="00CF13A3">
        <w:rPr>
          <w:rFonts w:hint="cs"/>
          <w:rtl/>
          <w:lang w:val="en-US"/>
        </w:rPr>
        <w:t>הוא שחקן מפתח ביצירת גשם חומצי. אנחנו נדון בשניהם ביתר הרחבה בהמשך.</w:t>
      </w:r>
      <w:r w:rsidR="002911E2">
        <w:rPr>
          <w:rFonts w:hint="cs"/>
          <w:rtl/>
          <w:lang w:val="en-US"/>
        </w:rPr>
        <w:t xml:space="preserve"> כפי שציינו בפרק על התחממות גלובלית</w:t>
      </w:r>
      <w:r w:rsidR="0049457D">
        <w:rPr>
          <w:rFonts w:hint="cs"/>
          <w:rtl/>
          <w:lang w:val="en-US"/>
        </w:rPr>
        <w:t>,</w:t>
      </w:r>
      <w:r w:rsidR="002911E2">
        <w:rPr>
          <w:rFonts w:hint="cs"/>
          <w:rtl/>
          <w:lang w:val="en-US"/>
        </w:rPr>
        <w:t xml:space="preserve"> </w:t>
      </w:r>
      <w:r w:rsidR="002911E2">
        <w:rPr>
          <w:rFonts w:hint="cs"/>
          <w:lang w:val="en-US"/>
        </w:rPr>
        <w:t>O</w:t>
      </w:r>
      <w:r w:rsidR="002911E2" w:rsidRPr="00F227F3">
        <w:rPr>
          <w:rFonts w:hint="cs"/>
          <w:vertAlign w:val="subscript"/>
          <w:rtl/>
          <w:lang w:val="en-US"/>
        </w:rPr>
        <w:t>2</w:t>
      </w:r>
      <w:r w:rsidR="002911E2">
        <w:rPr>
          <w:rFonts w:hint="cs"/>
          <w:lang w:val="en-US"/>
        </w:rPr>
        <w:t>N</w:t>
      </w:r>
      <w:r w:rsidR="002911E2">
        <w:rPr>
          <w:rFonts w:hint="cs"/>
          <w:rtl/>
          <w:lang w:val="en-US"/>
        </w:rPr>
        <w:t xml:space="preserve"> הוא גז החממה השלישי בחשיבותו, בנוסף להיותו </w:t>
      </w:r>
      <w:r w:rsidR="00641F7D">
        <w:rPr>
          <w:rFonts w:hint="cs"/>
          <w:rtl/>
          <w:lang w:val="en-US"/>
        </w:rPr>
        <w:t>משתתף פעיל בהרס האוזון הסטרטוספרי (ראו בהמשך הפרק)</w:t>
      </w:r>
      <w:r w:rsidR="002911E2">
        <w:rPr>
          <w:rFonts w:hint="cs"/>
          <w:rtl/>
          <w:lang w:val="en-US"/>
        </w:rPr>
        <w:t>.</w:t>
      </w:r>
      <w:r w:rsidR="004173B9">
        <w:rPr>
          <w:rFonts w:hint="cs"/>
          <w:rtl/>
          <w:lang w:val="en-US"/>
        </w:rPr>
        <w:t xml:space="preserve"> בנוסף לכל אלה, תרכובות חנקן יוצרות אירוסולים, שהנפוץ בהם הוא אמוניום-ניטרט (</w:t>
      </w:r>
      <w:r w:rsidR="004173B9" w:rsidRPr="004554AC">
        <w:rPr>
          <w:lang w:val="en-US"/>
        </w:rPr>
        <w:t>N</w:t>
      </w:r>
      <w:r w:rsidR="004173B9">
        <w:rPr>
          <w:lang w:val="en-US"/>
        </w:rPr>
        <w:t>H</w:t>
      </w:r>
      <w:r w:rsidR="004173B9">
        <w:rPr>
          <w:vertAlign w:val="subscript"/>
          <w:lang w:val="en-US"/>
        </w:rPr>
        <w:t>4</w:t>
      </w:r>
      <w:r w:rsidR="004173B9">
        <w:rPr>
          <w:lang w:val="en-US"/>
        </w:rPr>
        <w:t>NO</w:t>
      </w:r>
      <w:r w:rsidR="004173B9">
        <w:rPr>
          <w:vertAlign w:val="subscript"/>
          <w:lang w:val="en-US"/>
        </w:rPr>
        <w:t>3</w:t>
      </w:r>
      <w:r w:rsidR="004173B9">
        <w:rPr>
          <w:rFonts w:hint="cs"/>
          <w:rtl/>
          <w:lang w:val="en-US"/>
        </w:rPr>
        <w:t>).</w:t>
      </w:r>
      <w:r w:rsidR="003F0AA2">
        <w:rPr>
          <w:rFonts w:hint="cs"/>
          <w:rtl/>
          <w:lang w:val="en-US"/>
        </w:rPr>
        <w:t xml:space="preserve"> </w:t>
      </w:r>
    </w:p>
    <w:p w14:paraId="4D5F9D78" w14:textId="77777777" w:rsidR="00070C76" w:rsidRDefault="00070C76" w:rsidP="00070C76">
      <w:pPr>
        <w:bidi/>
        <w:spacing w:line="360" w:lineRule="auto"/>
        <w:rPr>
          <w:rtl/>
          <w:lang w:val="en-US"/>
        </w:rPr>
      </w:pPr>
      <w:r>
        <w:rPr>
          <w:rFonts w:hint="cs"/>
          <w:rtl/>
          <w:lang w:val="en-US"/>
        </w:rPr>
        <w:t xml:space="preserve">תחמוצות החנקן </w:t>
      </w:r>
      <w:r w:rsidRPr="002A2786">
        <w:rPr>
          <w:lang w:val="en-US"/>
        </w:rPr>
        <w:t>NO</w:t>
      </w:r>
      <w:r w:rsidRPr="002A2786">
        <w:rPr>
          <w:vertAlign w:val="subscript"/>
          <w:lang w:val="en-US"/>
        </w:rPr>
        <w:t>x</w:t>
      </w:r>
      <w:r w:rsidRPr="002A2786">
        <w:rPr>
          <w:lang w:val="en-US"/>
        </w:rPr>
        <w:t>(NO+NO</w:t>
      </w:r>
      <w:r w:rsidRPr="002A2786">
        <w:rPr>
          <w:vertAlign w:val="subscript"/>
          <w:lang w:val="en-US"/>
        </w:rPr>
        <w:t>2</w:t>
      </w:r>
      <w:r w:rsidRPr="002A2786">
        <w:rPr>
          <w:lang w:val="en-US"/>
        </w:rPr>
        <w:t>)</w:t>
      </w:r>
      <w:r>
        <w:rPr>
          <w:rFonts w:hint="cs"/>
          <w:rtl/>
          <w:lang w:val="en-US"/>
        </w:rPr>
        <w:t xml:space="preserve"> מוגדרות כמזהם קריטריון. </w:t>
      </w:r>
      <w:r>
        <w:rPr>
          <w:rFonts w:hint="cs"/>
          <w:lang w:val="en-US"/>
        </w:rPr>
        <w:t>NO</w:t>
      </w:r>
      <w:r w:rsidRPr="00F20BBA">
        <w:rPr>
          <w:rFonts w:hint="cs"/>
          <w:vertAlign w:val="subscript"/>
          <w:lang w:val="en-US"/>
        </w:rPr>
        <w:t>X</w:t>
      </w:r>
      <w:r>
        <w:rPr>
          <w:rFonts w:hint="cs"/>
          <w:rtl/>
          <w:lang w:val="en-US"/>
        </w:rPr>
        <w:t xml:space="preserve"> מוגדר כסכום של </w:t>
      </w:r>
      <w:r>
        <w:rPr>
          <w:rFonts w:hint="cs"/>
          <w:lang w:val="en-US"/>
        </w:rPr>
        <w:t>NO</w:t>
      </w:r>
      <w:r>
        <w:rPr>
          <w:rFonts w:hint="cs"/>
          <w:rtl/>
          <w:lang w:val="en-US"/>
        </w:rPr>
        <w:t xml:space="preserve"> ו-</w:t>
      </w:r>
      <w:r w:rsidRPr="001921E7">
        <w:rPr>
          <w:rFonts w:hint="cs"/>
          <w:vertAlign w:val="subscript"/>
          <w:rtl/>
          <w:lang w:val="en-US"/>
        </w:rPr>
        <w:t>2</w:t>
      </w:r>
      <w:r>
        <w:rPr>
          <w:rFonts w:hint="cs"/>
          <w:lang w:val="en-US"/>
        </w:rPr>
        <w:t>NO</w:t>
      </w:r>
      <w:r>
        <w:rPr>
          <w:rFonts w:hint="cs"/>
          <w:rtl/>
          <w:lang w:val="en-US"/>
        </w:rPr>
        <w:t xml:space="preserve"> משום שבמהלך היממה שתי התרכובות הללו משתחלפות בהשפעת קרינת השמש ואינטראקציה עם מרכיבים אחרים באטמוספרה. תרכובות </w:t>
      </w:r>
      <w:r w:rsidRPr="002A2786">
        <w:rPr>
          <w:lang w:val="en-US"/>
        </w:rPr>
        <w:t>NO</w:t>
      </w:r>
      <w:r w:rsidRPr="002A2786">
        <w:rPr>
          <w:vertAlign w:val="subscript"/>
          <w:lang w:val="en-US"/>
        </w:rPr>
        <w:t>x</w:t>
      </w:r>
      <w:r>
        <w:rPr>
          <w:rFonts w:hint="cs"/>
          <w:rtl/>
          <w:lang w:val="en-US"/>
        </w:rPr>
        <w:t xml:space="preserve"> הן שחקניות מרכזיות בתהליכים שונים באטמוספרה, כמו למשל ייצור אוזון (</w:t>
      </w:r>
      <w:r w:rsidRPr="00992957">
        <w:rPr>
          <w:rFonts w:hint="cs"/>
          <w:vertAlign w:val="subscript"/>
          <w:rtl/>
          <w:lang w:val="en-US"/>
        </w:rPr>
        <w:t>3</w:t>
      </w:r>
      <w:r>
        <w:rPr>
          <w:rFonts w:hint="cs"/>
          <w:lang w:val="en-US"/>
        </w:rPr>
        <w:t>O</w:t>
      </w:r>
      <w:r>
        <w:rPr>
          <w:rFonts w:hint="cs"/>
          <w:rtl/>
          <w:lang w:val="en-US"/>
        </w:rPr>
        <w:t>) טרופוספירי</w:t>
      </w:r>
      <w:r>
        <w:rPr>
          <w:rStyle w:val="FootnoteReference"/>
          <w:rtl/>
          <w:lang w:val="en-US"/>
        </w:rPr>
        <w:footnoteReference w:id="52"/>
      </w:r>
      <w:r>
        <w:rPr>
          <w:rFonts w:hint="cs"/>
          <w:rtl/>
          <w:lang w:val="en-US"/>
        </w:rPr>
        <w:t>, אחד מתהליכי יצירת ערפיח פוטוכימי (</w:t>
      </w:r>
      <w:r>
        <w:rPr>
          <w:lang w:val="en-US"/>
        </w:rPr>
        <w:t>photochemical smog</w:t>
      </w:r>
      <w:r>
        <w:rPr>
          <w:rFonts w:hint="cs"/>
          <w:rtl/>
          <w:lang w:val="en-US"/>
        </w:rPr>
        <w:t xml:space="preserve">) בו נדון בהמשך הפרק. </w:t>
      </w:r>
      <w:r>
        <w:rPr>
          <w:rFonts w:hint="cs"/>
          <w:lang w:val="en-US"/>
        </w:rPr>
        <w:t>NO</w:t>
      </w:r>
      <w:r>
        <w:rPr>
          <w:rFonts w:hint="cs"/>
          <w:rtl/>
          <w:lang w:val="en-US"/>
        </w:rPr>
        <w:t xml:space="preserve"> הוא מזהם ראשוני הנפלט ממנועי שריפה פנימית ומתחנות כוח, בעיקר כתוצאה מריאקציה בין חנקן אטמוספרי (</w:t>
      </w:r>
      <w:r w:rsidRPr="001921E7">
        <w:rPr>
          <w:rFonts w:hint="cs"/>
          <w:vertAlign w:val="subscript"/>
          <w:rtl/>
          <w:lang w:val="en-US"/>
        </w:rPr>
        <w:t>2</w:t>
      </w:r>
      <w:r>
        <w:rPr>
          <w:rFonts w:hint="cs"/>
          <w:lang w:val="en-US"/>
        </w:rPr>
        <w:t>N</w:t>
      </w:r>
      <w:r>
        <w:rPr>
          <w:rFonts w:hint="cs"/>
          <w:rtl/>
          <w:lang w:val="en-US"/>
        </w:rPr>
        <w:t>) וחמצן אטמוספרי (</w:t>
      </w:r>
      <w:r w:rsidRPr="001921E7">
        <w:rPr>
          <w:rFonts w:hint="cs"/>
          <w:vertAlign w:val="subscript"/>
          <w:rtl/>
          <w:lang w:val="en-US"/>
        </w:rPr>
        <w:t>2</w:t>
      </w:r>
      <w:r>
        <w:rPr>
          <w:rFonts w:hint="cs"/>
          <w:lang w:val="en-US"/>
        </w:rPr>
        <w:t>O</w:t>
      </w:r>
      <w:r>
        <w:rPr>
          <w:rFonts w:hint="cs"/>
          <w:rtl/>
          <w:lang w:val="en-US"/>
        </w:rPr>
        <w:t xml:space="preserve">) במנוע שריפה פנימית, וכן כתוצאה מחמצון של תרכובות חנקן הנמצאות </w:t>
      </w:r>
      <w:r w:rsidRPr="00F027E3">
        <w:rPr>
          <w:rFonts w:hint="cs"/>
          <w:rtl/>
          <w:lang w:val="en-US"/>
        </w:rPr>
        <w:t>בדלק פוסילי</w:t>
      </w:r>
      <w:r>
        <w:rPr>
          <w:rFonts w:hint="cs"/>
          <w:rtl/>
          <w:lang w:val="en-US"/>
        </w:rPr>
        <w:t xml:space="preserve">. כמויות קטנות של </w:t>
      </w:r>
      <w:r w:rsidRPr="001F3586">
        <w:rPr>
          <w:rFonts w:hint="cs"/>
          <w:vertAlign w:val="subscript"/>
          <w:rtl/>
          <w:lang w:val="en-US"/>
        </w:rPr>
        <w:t>2</w:t>
      </w:r>
      <w:r>
        <w:rPr>
          <w:rFonts w:hint="cs"/>
          <w:lang w:val="en-US"/>
        </w:rPr>
        <w:t>NO</w:t>
      </w:r>
      <w:r>
        <w:rPr>
          <w:rFonts w:hint="cs"/>
          <w:rtl/>
          <w:lang w:val="en-US"/>
        </w:rPr>
        <w:t xml:space="preserve"> נפלטות כמזהם ראשוני ממנועי שריפה פנימית בנוסף ל </w:t>
      </w:r>
      <w:r>
        <w:rPr>
          <w:rFonts w:hint="cs"/>
          <w:lang w:val="en-US"/>
        </w:rPr>
        <w:t>NO</w:t>
      </w:r>
      <w:r>
        <w:rPr>
          <w:rFonts w:hint="cs"/>
          <w:rtl/>
          <w:lang w:val="en-US"/>
        </w:rPr>
        <w:t>. פירוק דשנים עשירי חנקה (ניטרט -</w:t>
      </w:r>
      <w:r w:rsidRPr="002A2786">
        <w:rPr>
          <w:lang w:val="en-US"/>
        </w:rPr>
        <w:t>NO</w:t>
      </w:r>
      <w:r w:rsidRPr="002A2786">
        <w:rPr>
          <w:vertAlign w:val="subscript"/>
          <w:lang w:val="en-US"/>
        </w:rPr>
        <w:t>3</w:t>
      </w:r>
      <w:r w:rsidRPr="002A2786">
        <w:rPr>
          <w:vertAlign w:val="superscript"/>
          <w:lang w:val="en-US"/>
        </w:rPr>
        <w:t>-</w:t>
      </w:r>
      <w:r>
        <w:rPr>
          <w:rFonts w:hint="cs"/>
          <w:rtl/>
          <w:lang w:val="en-US"/>
        </w:rPr>
        <w:t>) בעיקר בשדות המקבלים עודפי דשנים (</w:t>
      </w:r>
      <w:r>
        <w:rPr>
          <w:lang w:val="en-US"/>
        </w:rPr>
        <w:t>denitrification</w:t>
      </w:r>
      <w:r>
        <w:rPr>
          <w:rFonts w:hint="cs"/>
          <w:rtl/>
          <w:lang w:val="en-US"/>
        </w:rPr>
        <w:t xml:space="preserve"> </w:t>
      </w:r>
      <w:r>
        <w:rPr>
          <w:rtl/>
          <w:lang w:val="en-US"/>
        </w:rPr>
        <w:t>–</w:t>
      </w:r>
      <w:r>
        <w:rPr>
          <w:rFonts w:hint="cs"/>
          <w:rtl/>
          <w:lang w:val="en-US"/>
        </w:rPr>
        <w:t xml:space="preserve"> פרק 5) מהווה מקור נוסף לתרכובות </w:t>
      </w:r>
      <w:r>
        <w:rPr>
          <w:rFonts w:hint="cs"/>
          <w:lang w:val="en-US"/>
        </w:rPr>
        <w:t>NO</w:t>
      </w:r>
      <w:r w:rsidRPr="001A6013">
        <w:rPr>
          <w:rFonts w:hint="cs"/>
          <w:vertAlign w:val="subscript"/>
          <w:lang w:val="en-US"/>
        </w:rPr>
        <w:t>X</w:t>
      </w:r>
      <w:r>
        <w:rPr>
          <w:rFonts w:hint="cs"/>
          <w:rtl/>
          <w:lang w:val="en-US"/>
        </w:rPr>
        <w:t xml:space="preserve"> ו </w:t>
      </w:r>
      <w:r>
        <w:rPr>
          <w:rFonts w:hint="cs"/>
          <w:lang w:val="en-US"/>
        </w:rPr>
        <w:t>O</w:t>
      </w:r>
      <w:r w:rsidRPr="00832E96">
        <w:rPr>
          <w:rFonts w:hint="cs"/>
          <w:vertAlign w:val="subscript"/>
          <w:rtl/>
          <w:lang w:val="en-US"/>
        </w:rPr>
        <w:t>2</w:t>
      </w:r>
      <w:r>
        <w:rPr>
          <w:rFonts w:hint="cs"/>
          <w:lang w:val="en-US"/>
        </w:rPr>
        <w:t>N</w:t>
      </w:r>
      <w:r>
        <w:rPr>
          <w:rFonts w:hint="cs"/>
          <w:rtl/>
          <w:lang w:val="en-US"/>
        </w:rPr>
        <w:t xml:space="preserve"> הנפלטות לאטמוספרה</w:t>
      </w:r>
      <w:r>
        <w:rPr>
          <w:rStyle w:val="FootnoteReference"/>
          <w:rtl/>
          <w:lang w:val="en-US"/>
        </w:rPr>
        <w:footnoteReference w:id="53"/>
      </w:r>
      <w:r>
        <w:rPr>
          <w:rFonts w:hint="cs"/>
          <w:rtl/>
          <w:lang w:val="en-US"/>
        </w:rPr>
        <w:t xml:space="preserve">. מעברי חמצון </w:t>
      </w:r>
      <w:r>
        <w:rPr>
          <w:rtl/>
          <w:lang w:val="en-US"/>
        </w:rPr>
        <w:t>–</w:t>
      </w:r>
      <w:r>
        <w:rPr>
          <w:rFonts w:hint="cs"/>
          <w:rtl/>
          <w:lang w:val="en-US"/>
        </w:rPr>
        <w:t xml:space="preserve"> חיזור של תחמוצות חנקן הם מורכבים ביותר, ומתוארים במספר גדול של ספרי לימוד ומאמרים</w:t>
      </w:r>
      <w:r>
        <w:rPr>
          <w:rStyle w:val="FootnoteReference"/>
          <w:rtl/>
          <w:lang w:val="en-US"/>
        </w:rPr>
        <w:footnoteReference w:id="54"/>
      </w:r>
      <w:r>
        <w:rPr>
          <w:rFonts w:hint="cs"/>
          <w:rtl/>
          <w:lang w:val="en-US"/>
        </w:rPr>
        <w:t xml:space="preserve">, ולכן לא נדון בהם בפירוט במסגרת הפרק הזה. נציין רק ש </w:t>
      </w:r>
      <w:r>
        <w:rPr>
          <w:rFonts w:hint="cs"/>
          <w:lang w:val="en-US"/>
        </w:rPr>
        <w:t>NO</w:t>
      </w:r>
      <w:r>
        <w:rPr>
          <w:rFonts w:hint="cs"/>
          <w:rtl/>
          <w:lang w:val="en-US"/>
        </w:rPr>
        <w:t xml:space="preserve"> ו-</w:t>
      </w:r>
      <w:r w:rsidRPr="004A646C">
        <w:rPr>
          <w:rFonts w:hint="cs"/>
          <w:vertAlign w:val="subscript"/>
          <w:rtl/>
          <w:lang w:val="en-US"/>
        </w:rPr>
        <w:t>2</w:t>
      </w:r>
      <w:r>
        <w:rPr>
          <w:rFonts w:hint="cs"/>
          <w:lang w:val="en-US"/>
        </w:rPr>
        <w:t>NO</w:t>
      </w:r>
      <w:r>
        <w:rPr>
          <w:rFonts w:hint="cs"/>
          <w:rtl/>
          <w:lang w:val="en-US"/>
        </w:rPr>
        <w:t xml:space="preserve"> משתתפים כאמור במחזור יממתי.  </w:t>
      </w:r>
      <w:r>
        <w:rPr>
          <w:rFonts w:hint="cs"/>
          <w:lang w:val="en-US"/>
        </w:rPr>
        <w:t>NO</w:t>
      </w:r>
      <w:r>
        <w:rPr>
          <w:rFonts w:hint="cs"/>
          <w:rtl/>
          <w:lang w:val="en-US"/>
        </w:rPr>
        <w:t xml:space="preserve"> מגיב עם אוזון או מחמצנים נוספים</w:t>
      </w:r>
      <w:r>
        <w:rPr>
          <w:rStyle w:val="FootnoteReference"/>
          <w:rtl/>
          <w:lang w:val="en-US"/>
        </w:rPr>
        <w:footnoteReference w:id="55"/>
      </w:r>
      <w:r>
        <w:rPr>
          <w:rFonts w:hint="cs"/>
          <w:rtl/>
          <w:lang w:val="en-US"/>
        </w:rPr>
        <w:t xml:space="preserve"> ויוצר </w:t>
      </w:r>
      <w:r w:rsidRPr="004A646C">
        <w:rPr>
          <w:rFonts w:hint="cs"/>
          <w:vertAlign w:val="subscript"/>
          <w:rtl/>
          <w:lang w:val="en-US"/>
        </w:rPr>
        <w:t>2</w:t>
      </w:r>
      <w:r>
        <w:rPr>
          <w:rFonts w:hint="cs"/>
          <w:lang w:val="en-US"/>
        </w:rPr>
        <w:t>NO</w:t>
      </w:r>
      <w:r>
        <w:rPr>
          <w:rFonts w:hint="cs"/>
          <w:rtl/>
          <w:lang w:val="en-US"/>
        </w:rPr>
        <w:t xml:space="preserve"> (כיוון שרוב </w:t>
      </w:r>
      <w:r w:rsidRPr="004A646C">
        <w:rPr>
          <w:rFonts w:hint="cs"/>
          <w:vertAlign w:val="subscript"/>
          <w:rtl/>
          <w:lang w:val="en-US"/>
        </w:rPr>
        <w:t>2</w:t>
      </w:r>
      <w:r>
        <w:rPr>
          <w:rFonts w:hint="cs"/>
          <w:lang w:val="en-US"/>
        </w:rPr>
        <w:t>NO</w:t>
      </w:r>
      <w:r>
        <w:rPr>
          <w:rFonts w:hint="cs"/>
          <w:rtl/>
          <w:lang w:val="en-US"/>
        </w:rPr>
        <w:t xml:space="preserve"> באטמוספרה מגיע ממקור זה, </w:t>
      </w:r>
      <w:r w:rsidRPr="006560ED">
        <w:rPr>
          <w:rFonts w:hint="cs"/>
          <w:vertAlign w:val="subscript"/>
          <w:rtl/>
          <w:lang w:val="en-US"/>
        </w:rPr>
        <w:t>2</w:t>
      </w:r>
      <w:r>
        <w:rPr>
          <w:rFonts w:hint="cs"/>
          <w:lang w:val="en-US"/>
        </w:rPr>
        <w:t>NO</w:t>
      </w:r>
      <w:r>
        <w:rPr>
          <w:rFonts w:hint="cs"/>
          <w:rtl/>
          <w:lang w:val="en-US"/>
        </w:rPr>
        <w:t xml:space="preserve"> הוא בעיקר מזהם שניוני). עם התגברות קרינת השמש, </w:t>
      </w:r>
      <w:r w:rsidRPr="004A646C">
        <w:rPr>
          <w:rFonts w:hint="cs"/>
          <w:vertAlign w:val="subscript"/>
          <w:rtl/>
          <w:lang w:val="en-US"/>
        </w:rPr>
        <w:t>2</w:t>
      </w:r>
      <w:r>
        <w:rPr>
          <w:rFonts w:hint="cs"/>
          <w:lang w:val="en-US"/>
        </w:rPr>
        <w:t>NO</w:t>
      </w:r>
      <w:r>
        <w:rPr>
          <w:rFonts w:hint="cs"/>
          <w:rtl/>
          <w:lang w:val="en-US"/>
        </w:rPr>
        <w:t xml:space="preserve"> מתפרק ל-</w:t>
      </w:r>
      <w:r>
        <w:rPr>
          <w:rFonts w:hint="cs"/>
          <w:lang w:val="en-US"/>
        </w:rPr>
        <w:t>NO</w:t>
      </w:r>
      <w:r>
        <w:rPr>
          <w:rFonts w:hint="cs"/>
          <w:rtl/>
          <w:lang w:val="en-US"/>
        </w:rPr>
        <w:t xml:space="preserve"> תוך כדי תגובה עם חמצן אטמוספרי ליצירת אוזון. במקביל, חלק מה-</w:t>
      </w:r>
      <w:r w:rsidRPr="004A646C">
        <w:rPr>
          <w:rFonts w:hint="cs"/>
          <w:vertAlign w:val="subscript"/>
          <w:rtl/>
          <w:lang w:val="en-US"/>
        </w:rPr>
        <w:t>2</w:t>
      </w:r>
      <w:r>
        <w:rPr>
          <w:rFonts w:hint="cs"/>
          <w:lang w:val="en-US"/>
        </w:rPr>
        <w:t>NO</w:t>
      </w:r>
      <w:r>
        <w:rPr>
          <w:rFonts w:hint="cs"/>
          <w:rtl/>
          <w:lang w:val="en-US"/>
        </w:rPr>
        <w:t xml:space="preserve"> מגיב עם רדיקל </w:t>
      </w:r>
      <w:r>
        <w:rPr>
          <w:rFonts w:hint="cs"/>
          <w:lang w:val="en-US"/>
        </w:rPr>
        <w:t>OH</w:t>
      </w:r>
      <w:r>
        <w:rPr>
          <w:rFonts w:hint="cs"/>
          <w:rtl/>
          <w:lang w:val="en-US"/>
        </w:rPr>
        <w:t>, מתחמצן ויוצר חומצה חנקתית גזית (</w:t>
      </w:r>
      <w:r w:rsidRPr="00CF13A3">
        <w:rPr>
          <w:rFonts w:hint="cs"/>
          <w:vertAlign w:val="subscript"/>
          <w:rtl/>
          <w:lang w:val="en-US"/>
        </w:rPr>
        <w:t>3</w:t>
      </w:r>
      <w:r>
        <w:rPr>
          <w:rFonts w:hint="cs"/>
          <w:lang w:val="en-US"/>
        </w:rPr>
        <w:t>HNO</w:t>
      </w:r>
      <w:r>
        <w:rPr>
          <w:rFonts w:hint="cs"/>
          <w:rtl/>
          <w:lang w:val="en-US"/>
        </w:rPr>
        <w:t>) המסולקת במהירות מהאוויר ע"י התמוססת בטיפות מים וכן ספיחה לפני שטח של חלקיקים (</w:t>
      </w:r>
      <w:r>
        <w:rPr>
          <w:rFonts w:hint="cs"/>
          <w:lang w:val="en-US"/>
        </w:rPr>
        <w:t>PM</w:t>
      </w:r>
      <w:r>
        <w:rPr>
          <w:rFonts w:hint="cs"/>
          <w:rtl/>
          <w:lang w:val="en-US"/>
        </w:rPr>
        <w:t>) אטמוספריים. בתמיסה, חומצה חנקתית מתפרקת במהירות ומשחררת פרוטון (</w:t>
      </w:r>
      <w:r>
        <w:rPr>
          <w:lang w:val="en-US"/>
        </w:rPr>
        <w:t>H</w:t>
      </w:r>
      <w:r w:rsidRPr="0025428D">
        <w:rPr>
          <w:vertAlign w:val="superscript"/>
          <w:lang w:val="en-US"/>
        </w:rPr>
        <w:t>+</w:t>
      </w:r>
      <w:r>
        <w:rPr>
          <w:rFonts w:hint="cs"/>
          <w:rtl/>
          <w:lang w:val="en-US"/>
        </w:rPr>
        <w:t xml:space="preserve">), תהליך התורם ליצירת גשם חומצי, כפי שנראה בהמשך הפרק. </w:t>
      </w:r>
      <w:r w:rsidRPr="002A2786">
        <w:rPr>
          <w:lang w:val="en-US"/>
        </w:rPr>
        <w:t>NO</w:t>
      </w:r>
      <w:r w:rsidRPr="002A2786">
        <w:rPr>
          <w:vertAlign w:val="subscript"/>
          <w:lang w:val="en-US"/>
        </w:rPr>
        <w:t>2</w:t>
      </w:r>
      <w:r>
        <w:rPr>
          <w:rFonts w:hint="cs"/>
          <w:vertAlign w:val="subscript"/>
          <w:rtl/>
          <w:lang w:val="en-US"/>
        </w:rPr>
        <w:t xml:space="preserve"> </w:t>
      </w:r>
      <w:r>
        <w:rPr>
          <w:rFonts w:hint="cs"/>
          <w:rtl/>
          <w:lang w:val="en-US"/>
        </w:rPr>
        <w:t>גורמת לבעיות נשימה בעיקר אצל אנשים הסובלים ממחלות רקע, וביחד עם אירוסולים של ניטרט (</w:t>
      </w:r>
      <w:r w:rsidRPr="002A2786">
        <w:rPr>
          <w:lang w:val="en-US"/>
        </w:rPr>
        <w:t>NO</w:t>
      </w:r>
      <w:r w:rsidRPr="002A2786">
        <w:rPr>
          <w:vertAlign w:val="subscript"/>
          <w:lang w:val="en-US"/>
        </w:rPr>
        <w:t>3</w:t>
      </w:r>
      <w:r w:rsidRPr="002A2786">
        <w:rPr>
          <w:vertAlign w:val="superscript"/>
          <w:lang w:val="en-US"/>
        </w:rPr>
        <w:t>-</w:t>
      </w:r>
      <w:r>
        <w:rPr>
          <w:rFonts w:hint="cs"/>
          <w:rtl/>
          <w:lang w:val="en-US"/>
        </w:rPr>
        <w:t xml:space="preserve">) היא יוצרת עננה חומה (ערפיח פוטוכימי - </w:t>
      </w:r>
      <w:r>
        <w:rPr>
          <w:lang w:val="en-US"/>
        </w:rPr>
        <w:t>photochemical smog</w:t>
      </w:r>
      <w:r>
        <w:rPr>
          <w:rFonts w:hint="cs"/>
          <w:rtl/>
          <w:lang w:val="en-US"/>
        </w:rPr>
        <w:t>) הפוגעת בראות (</w:t>
      </w:r>
      <w:r>
        <w:rPr>
          <w:lang w:val="en-US"/>
        </w:rPr>
        <w:t>visibility</w:t>
      </w:r>
      <w:r>
        <w:rPr>
          <w:rFonts w:hint="cs"/>
          <w:rtl/>
          <w:lang w:val="en-US"/>
        </w:rPr>
        <w:t xml:space="preserve">), בולעת קרינת שמש וגורמת להתחממות האטמוספרה. </w:t>
      </w:r>
    </w:p>
    <w:p w14:paraId="6828E28D" w14:textId="77777777" w:rsidR="00070C76" w:rsidRDefault="00070C76" w:rsidP="00070C76">
      <w:pPr>
        <w:bidi/>
        <w:spacing w:line="360" w:lineRule="auto"/>
        <w:rPr>
          <w:rtl/>
          <w:lang w:val="en-US"/>
        </w:rPr>
      </w:pPr>
      <w:r>
        <w:rPr>
          <w:rFonts w:hint="cs"/>
          <w:rtl/>
          <w:lang w:val="en-US"/>
        </w:rPr>
        <w:t xml:space="preserve">קיימות מגוון שיטות להפחית את פליטות </w:t>
      </w:r>
      <w:r>
        <w:rPr>
          <w:rFonts w:hint="cs"/>
          <w:lang w:val="en-US"/>
        </w:rPr>
        <w:t>NO</w:t>
      </w:r>
      <w:r w:rsidRPr="00641F7D">
        <w:rPr>
          <w:rFonts w:hint="cs"/>
          <w:vertAlign w:val="subscript"/>
          <w:lang w:val="en-US"/>
        </w:rPr>
        <w:t>X</w:t>
      </w:r>
      <w:r>
        <w:rPr>
          <w:rFonts w:hint="cs"/>
          <w:rtl/>
          <w:lang w:val="en-US"/>
        </w:rPr>
        <w:t xml:space="preserve"> ממנועי שריפה פנימית, אולם אנחנו נציין רק את הממיר הקטליטי (</w:t>
      </w:r>
      <w:r>
        <w:rPr>
          <w:lang w:val="en-US"/>
        </w:rPr>
        <w:t>catalytic converter</w:t>
      </w:r>
      <w:r>
        <w:rPr>
          <w:rFonts w:hint="cs"/>
          <w:rtl/>
          <w:lang w:val="en-US"/>
        </w:rPr>
        <w:t>) שתפקידו לסלק הידרוקרבונים</w:t>
      </w:r>
      <w:r>
        <w:rPr>
          <w:rStyle w:val="FootnoteReference"/>
          <w:rtl/>
          <w:lang w:val="en-US"/>
        </w:rPr>
        <w:footnoteReference w:id="56"/>
      </w:r>
      <w:r>
        <w:rPr>
          <w:rFonts w:hint="cs"/>
          <w:rtl/>
          <w:lang w:val="en-US"/>
        </w:rPr>
        <w:t xml:space="preserve">, </w:t>
      </w:r>
      <w:r>
        <w:rPr>
          <w:rFonts w:hint="cs"/>
          <w:lang w:val="en-US"/>
        </w:rPr>
        <w:t>NO</w:t>
      </w:r>
      <w:r w:rsidRPr="001F3586">
        <w:rPr>
          <w:rFonts w:hint="cs"/>
          <w:vertAlign w:val="subscript"/>
          <w:lang w:val="en-US"/>
        </w:rPr>
        <w:t>X</w:t>
      </w:r>
      <w:r>
        <w:rPr>
          <w:rFonts w:hint="cs"/>
          <w:rtl/>
          <w:lang w:val="en-US"/>
        </w:rPr>
        <w:t>, ו-</w:t>
      </w:r>
      <w:r>
        <w:rPr>
          <w:rFonts w:hint="cs"/>
          <w:lang w:val="en-US"/>
        </w:rPr>
        <w:t>CO</w:t>
      </w:r>
      <w:r>
        <w:rPr>
          <w:rFonts w:hint="cs"/>
          <w:rtl/>
          <w:lang w:val="en-US"/>
        </w:rPr>
        <w:t xml:space="preserve"> לאחר שכבר נוצרו (ראו התייחסות בפרק 5 בחלק על העופרת). הממיר הקטליטי מזרז במקביל חמצון הידרוקרבונים ו-</w:t>
      </w:r>
      <w:r>
        <w:rPr>
          <w:rFonts w:hint="cs"/>
          <w:lang w:val="en-US"/>
        </w:rPr>
        <w:t>CO</w:t>
      </w:r>
      <w:r>
        <w:rPr>
          <w:rFonts w:hint="cs"/>
          <w:rtl/>
          <w:lang w:val="en-US"/>
        </w:rPr>
        <w:t xml:space="preserve"> ל </w:t>
      </w:r>
      <w:r w:rsidRPr="0020309E">
        <w:rPr>
          <w:rFonts w:hint="cs"/>
          <w:vertAlign w:val="subscript"/>
          <w:rtl/>
          <w:lang w:val="en-US"/>
        </w:rPr>
        <w:t>2</w:t>
      </w:r>
      <w:r>
        <w:rPr>
          <w:rFonts w:hint="cs"/>
          <w:lang w:val="en-US"/>
        </w:rPr>
        <w:t>CO</w:t>
      </w:r>
      <w:r>
        <w:rPr>
          <w:rFonts w:hint="cs"/>
          <w:rtl/>
          <w:lang w:val="en-US"/>
        </w:rPr>
        <w:t xml:space="preserve">, וחיזור </w:t>
      </w:r>
      <w:r>
        <w:rPr>
          <w:rFonts w:hint="cs"/>
          <w:lang w:val="en-US"/>
        </w:rPr>
        <w:t>NO</w:t>
      </w:r>
      <w:r w:rsidRPr="006560ED">
        <w:rPr>
          <w:rFonts w:hint="cs"/>
          <w:vertAlign w:val="subscript"/>
          <w:lang w:val="en-US"/>
        </w:rPr>
        <w:t>X</w:t>
      </w:r>
      <w:r>
        <w:rPr>
          <w:rFonts w:hint="cs"/>
          <w:rtl/>
          <w:lang w:val="en-US"/>
        </w:rPr>
        <w:t xml:space="preserve"> לחנקן אטמוספרי, </w:t>
      </w:r>
      <w:r w:rsidRPr="0020309E">
        <w:rPr>
          <w:rFonts w:hint="cs"/>
          <w:vertAlign w:val="subscript"/>
          <w:rtl/>
          <w:lang w:val="en-US"/>
        </w:rPr>
        <w:lastRenderedPageBreak/>
        <w:t>2</w:t>
      </w:r>
      <w:r>
        <w:rPr>
          <w:rFonts w:hint="cs"/>
          <w:lang w:val="en-US"/>
        </w:rPr>
        <w:t>N</w:t>
      </w:r>
      <w:r>
        <w:rPr>
          <w:rStyle w:val="FootnoteReference"/>
          <w:rtl/>
          <w:lang w:val="en-US"/>
        </w:rPr>
        <w:footnoteReference w:id="57"/>
      </w:r>
      <w:r>
        <w:rPr>
          <w:rFonts w:hint="cs"/>
          <w:rtl/>
          <w:lang w:val="en-US"/>
        </w:rPr>
        <w:t xml:space="preserve">. פעולתו של ממיר קטליטי מצריכה משטחים מצופים במתכות נדירות ביותר ממשפחת הפלטינה (פלטינה </w:t>
      </w:r>
      <w:r>
        <w:rPr>
          <w:rtl/>
          <w:lang w:val="en-US"/>
        </w:rPr>
        <w:t>–</w:t>
      </w:r>
      <w:r>
        <w:rPr>
          <w:rFonts w:hint="cs"/>
          <w:rtl/>
          <w:lang w:val="en-US"/>
        </w:rPr>
        <w:t xml:space="preserve"> </w:t>
      </w:r>
      <w:r>
        <w:rPr>
          <w:lang w:val="en-US"/>
        </w:rPr>
        <w:t>Pt</w:t>
      </w:r>
      <w:r>
        <w:rPr>
          <w:rFonts w:hint="cs"/>
          <w:rtl/>
          <w:lang w:val="en-US"/>
        </w:rPr>
        <w:t xml:space="preserve"> ו פלדיום </w:t>
      </w:r>
      <w:r>
        <w:rPr>
          <w:rtl/>
          <w:lang w:val="en-US"/>
        </w:rPr>
        <w:t>–</w:t>
      </w:r>
      <w:r>
        <w:rPr>
          <w:rFonts w:hint="cs"/>
          <w:rtl/>
          <w:lang w:val="en-US"/>
        </w:rPr>
        <w:t xml:space="preserve"> </w:t>
      </w:r>
      <w:r>
        <w:rPr>
          <w:lang w:val="en-US"/>
        </w:rPr>
        <w:t>Pd</w:t>
      </w:r>
      <w:r>
        <w:rPr>
          <w:rFonts w:hint="cs"/>
          <w:rtl/>
          <w:lang w:val="en-US"/>
        </w:rPr>
        <w:t xml:space="preserve">, וכן מתכות נדירות נוספות). לכן, </w:t>
      </w:r>
      <w:r w:rsidRPr="00940AC5">
        <w:rPr>
          <w:rtl/>
          <w:lang w:val="en-US"/>
        </w:rPr>
        <w:t xml:space="preserve">במקביל לתרומת הממירים </w:t>
      </w:r>
      <w:r>
        <w:rPr>
          <w:rFonts w:hint="cs"/>
          <w:rtl/>
          <w:lang w:val="en-US"/>
        </w:rPr>
        <w:t xml:space="preserve">הקטליטיים </w:t>
      </w:r>
      <w:r w:rsidRPr="00940AC5">
        <w:rPr>
          <w:rtl/>
          <w:lang w:val="en-US"/>
        </w:rPr>
        <w:t>בהפח</w:t>
      </w:r>
      <w:r>
        <w:rPr>
          <w:rFonts w:hint="cs"/>
          <w:rtl/>
          <w:lang w:val="en-US"/>
        </w:rPr>
        <w:t>ת</w:t>
      </w:r>
      <w:r w:rsidRPr="00940AC5">
        <w:rPr>
          <w:rtl/>
          <w:lang w:val="en-US"/>
        </w:rPr>
        <w:t>ת פליטות מזהמים ל</w:t>
      </w:r>
      <w:r>
        <w:rPr>
          <w:rtl/>
          <w:lang w:val="en-US"/>
        </w:rPr>
        <w:t>אטמוספרה</w:t>
      </w:r>
      <w:r w:rsidRPr="00940AC5">
        <w:rPr>
          <w:rtl/>
          <w:lang w:val="en-US"/>
        </w:rPr>
        <w:t xml:space="preserve">, השימוש בהם </w:t>
      </w:r>
      <w:r w:rsidRPr="00940AC5">
        <w:rPr>
          <w:rFonts w:hint="eastAsia"/>
          <w:rtl/>
          <w:lang w:val="en-US"/>
        </w:rPr>
        <w:t>גורם</w:t>
      </w:r>
      <w:r w:rsidRPr="00F02254">
        <w:rPr>
          <w:rFonts w:cs="Calibri" w:hint="cs"/>
          <w:rtl/>
          <w:lang w:val="en-US"/>
        </w:rPr>
        <w:t xml:space="preserve"> </w:t>
      </w:r>
      <w:r>
        <w:rPr>
          <w:rFonts w:cs="Calibri" w:hint="cs"/>
          <w:rtl/>
          <w:lang w:val="en-US"/>
        </w:rPr>
        <w:t>ל</w:t>
      </w:r>
      <w:r>
        <w:rPr>
          <w:rFonts w:hint="cs"/>
          <w:rtl/>
          <w:lang w:val="en-US"/>
        </w:rPr>
        <w:t>בעיות סביבתיות חמורות באתרי הכרייה וההפקה של המתכות מהם הם עשויים</w:t>
      </w:r>
      <w:r>
        <w:rPr>
          <w:rStyle w:val="FootnoteReference"/>
          <w:rtl/>
          <w:lang w:val="en-US"/>
        </w:rPr>
        <w:footnoteReference w:id="58"/>
      </w:r>
      <w:r>
        <w:rPr>
          <w:rFonts w:hint="cs"/>
          <w:rtl/>
          <w:lang w:val="en-US"/>
        </w:rPr>
        <w:t>. כמו כן, לפני כמה עשרות שנים התעורר חשש שחלק ממרכיבי הממיר, בעיקר מתכות מקבוצת הפלטינה (</w:t>
      </w:r>
      <w:r>
        <w:rPr>
          <w:lang w:val="en-US"/>
        </w:rPr>
        <w:t>e.g., Pt, Pd, Rh</w:t>
      </w:r>
      <w:r>
        <w:rPr>
          <w:rFonts w:hint="cs"/>
          <w:rtl/>
          <w:lang w:val="en-US"/>
        </w:rPr>
        <w:t>), מצטברות בצידי כבישים בריכוזים גבוהים ביחס לרקע הטבעי הנמוך מאד שלהן. החשש העיקרי היה שבזמן מעבר גזי הפליטה הלוהטים דרך הממיר, הן מתחמצנות (הופכות ממתכת עם מצב חמצון 0 ליון מתכתי עם מצב חמצון +1 או +2). ידוע שיונים של פלטינה (</w:t>
      </w:r>
      <w:r>
        <w:rPr>
          <w:lang w:val="en-US"/>
        </w:rPr>
        <w:t>Pt</w:t>
      </w:r>
      <w:r>
        <w:rPr>
          <w:rFonts w:hint="cs"/>
          <w:rtl/>
          <w:lang w:val="en-US"/>
        </w:rPr>
        <w:t>) ופלדיום (</w:t>
      </w:r>
      <w:r>
        <w:rPr>
          <w:lang w:val="en-US"/>
        </w:rPr>
        <w:t>Pd</w:t>
      </w:r>
      <w:r>
        <w:rPr>
          <w:rFonts w:hint="cs"/>
          <w:rtl/>
          <w:lang w:val="en-US"/>
        </w:rPr>
        <w:t xml:space="preserve">) מסוגלים ליצור קשרים אורגנו-מתכתיים ולגרום לנזקים גנטיים (לכן משתמשים בהם בתרופות לטיפול בסרטן) במיקרואורגניזמים שבקרקעות בצידי דרכים. נזקים אלה עלולים לשנות את האופי של חלק מהמיקרואורגניזמים ולהפוך אותם לפתוגניים. סדרה של מאמרים שפורסמו לפני כעשור הראו שככל הנראה, החשש הזה לא התממש. זאת למרות שיש הצטברות משמעותית של מתכות אלה בצידי דרכים כפי שניתן לראות מהעובדה שריכוזיהם בקרקעות בצידי דרכים גבוהים משמעותית מריכוזיהם בקרקעות מרוחקות וכן מכך שיחס </w:t>
      </w:r>
      <w:r>
        <w:rPr>
          <w:lang w:val="en-US"/>
        </w:rPr>
        <w:t>Pt/Rh</w:t>
      </w:r>
      <w:r>
        <w:rPr>
          <w:rFonts w:hint="cs"/>
          <w:rtl/>
          <w:lang w:val="en-US"/>
        </w:rPr>
        <w:t xml:space="preserve"> בצידי דרכים דומה מאד ליחס בממיר</w:t>
      </w:r>
      <w:r>
        <w:rPr>
          <w:rStyle w:val="FootnoteReference"/>
          <w:rtl/>
          <w:lang w:val="en-US"/>
        </w:rPr>
        <w:footnoteReference w:id="59"/>
      </w:r>
      <w:r>
        <w:rPr>
          <w:rFonts w:hint="cs"/>
          <w:rtl/>
          <w:lang w:val="en-US"/>
        </w:rPr>
        <w:t xml:space="preserve">. </w:t>
      </w:r>
    </w:p>
    <w:p w14:paraId="038832E3" w14:textId="77777777" w:rsidR="00070C76" w:rsidRDefault="00070C76" w:rsidP="00070C76">
      <w:pPr>
        <w:bidi/>
        <w:spacing w:line="360" w:lineRule="auto"/>
        <w:rPr>
          <w:rtl/>
          <w:lang w:val="en-US"/>
        </w:rPr>
      </w:pPr>
      <w:r>
        <w:rPr>
          <w:rFonts w:hint="cs"/>
          <w:rtl/>
          <w:lang w:val="en-US"/>
        </w:rPr>
        <w:t xml:space="preserve">בעשורים האחרונים נרשמה ירידה מתמדת בפליטות של </w:t>
      </w:r>
      <w:r>
        <w:rPr>
          <w:rFonts w:hint="cs"/>
          <w:lang w:val="en-US"/>
        </w:rPr>
        <w:t>NO</w:t>
      </w:r>
      <w:r w:rsidRPr="00641F7D">
        <w:rPr>
          <w:rFonts w:hint="cs"/>
          <w:vertAlign w:val="subscript"/>
          <w:lang w:val="en-US"/>
        </w:rPr>
        <w:t>X</w:t>
      </w:r>
      <w:r>
        <w:rPr>
          <w:rFonts w:hint="cs"/>
          <w:vertAlign w:val="subscript"/>
          <w:rtl/>
          <w:lang w:val="en-US"/>
        </w:rPr>
        <w:t xml:space="preserve"> </w:t>
      </w:r>
      <w:r>
        <w:rPr>
          <w:rFonts w:hint="cs"/>
          <w:rtl/>
          <w:lang w:val="en-US"/>
        </w:rPr>
        <w:t>בהרבה ארצות (נדון בכך בהמשך הפרק), אם כי לאחרונה תועדה האטה בקצב הירידה, כנראה בגלל פליטה גדולה מהצפוי מרכבי שטח ומרכבים-מונעי דיזל</w:t>
      </w:r>
      <w:r>
        <w:rPr>
          <w:rStyle w:val="FootnoteReference"/>
          <w:rtl/>
          <w:lang w:val="en-US"/>
        </w:rPr>
        <w:footnoteReference w:id="60"/>
      </w:r>
      <w:r>
        <w:rPr>
          <w:rFonts w:hint="cs"/>
          <w:rtl/>
          <w:lang w:val="en-US"/>
        </w:rPr>
        <w:t xml:space="preserve">. במקביל, נעשים מאמצים רבים להפחית פליטות של </w:t>
      </w:r>
      <w:r>
        <w:rPr>
          <w:rFonts w:hint="cs"/>
          <w:lang w:val="en-US"/>
        </w:rPr>
        <w:t>O</w:t>
      </w:r>
      <w:r w:rsidRPr="00EA0500">
        <w:rPr>
          <w:rFonts w:hint="cs"/>
          <w:vertAlign w:val="subscript"/>
          <w:rtl/>
          <w:lang w:val="en-US"/>
        </w:rPr>
        <w:t>2</w:t>
      </w:r>
      <w:r>
        <w:rPr>
          <w:rFonts w:hint="cs"/>
          <w:lang w:val="en-US"/>
        </w:rPr>
        <w:t>N</w:t>
      </w:r>
      <w:r>
        <w:rPr>
          <w:rFonts w:hint="cs"/>
          <w:rtl/>
          <w:lang w:val="en-US"/>
        </w:rPr>
        <w:t>, אם כי כאן המשימה מורכבת יותר הן בגלל שמקור הפליטה העיקרי הם שדות חקלאיים (הפעילות המיקרוביאלית (</w:t>
      </w:r>
      <w:r>
        <w:rPr>
          <w:lang w:val="en-US"/>
        </w:rPr>
        <w:t>denitrification</w:t>
      </w:r>
      <w:r>
        <w:rPr>
          <w:rFonts w:hint="cs"/>
          <w:rtl/>
          <w:lang w:val="en-US"/>
        </w:rPr>
        <w:t>) שצוינה קודם), והן בגלל שמנגנוני החמצון/חיזור שלו פחות ברורים</w:t>
      </w:r>
      <w:r>
        <w:rPr>
          <w:rStyle w:val="FootnoteReference"/>
          <w:rtl/>
          <w:lang w:val="en-US"/>
        </w:rPr>
        <w:footnoteReference w:id="61"/>
      </w:r>
      <w:r>
        <w:rPr>
          <w:rFonts w:hint="cs"/>
          <w:rtl/>
          <w:lang w:val="en-US"/>
        </w:rPr>
        <w:t>, עובדה המקשה על פיתוח זרזים לפירוקו.</w:t>
      </w:r>
    </w:p>
    <w:p w14:paraId="46768F2D" w14:textId="77777777" w:rsidR="00070C76" w:rsidRDefault="00070C76" w:rsidP="00070C76">
      <w:pPr>
        <w:bidi/>
        <w:spacing w:line="360" w:lineRule="auto"/>
        <w:rPr>
          <w:rtl/>
          <w:lang w:val="en-US"/>
        </w:rPr>
      </w:pPr>
    </w:p>
    <w:p w14:paraId="65258765" w14:textId="77777777" w:rsidR="00070C76" w:rsidRDefault="00070C76">
      <w:pPr>
        <w:rPr>
          <w:rtl/>
          <w:lang w:val="en-US"/>
        </w:rPr>
      </w:pPr>
      <w:r>
        <w:rPr>
          <w:rtl/>
          <w:lang w:val="en-US"/>
        </w:rPr>
        <w:br w:type="page"/>
      </w:r>
    </w:p>
    <w:p w14:paraId="7900B9C8" w14:textId="6F95E956" w:rsidR="00AD7550" w:rsidRDefault="002424D0" w:rsidP="00AD7550">
      <w:pPr>
        <w:bidi/>
        <w:spacing w:after="0" w:line="240" w:lineRule="auto"/>
        <w:rPr>
          <w:rtl/>
          <w:lang w:val="en-US"/>
        </w:rPr>
      </w:pPr>
      <w:r>
        <w:rPr>
          <w:rFonts w:hint="cs"/>
          <w:rtl/>
          <w:lang w:val="en-US"/>
        </w:rPr>
        <w:lastRenderedPageBreak/>
        <w:t xml:space="preserve">איור </w:t>
      </w:r>
      <w:r w:rsidR="00F87AC8">
        <w:rPr>
          <w:rFonts w:hint="cs"/>
          <w:rtl/>
          <w:lang w:val="en-US"/>
        </w:rPr>
        <w:t>11.</w:t>
      </w:r>
      <w:r>
        <w:rPr>
          <w:rFonts w:hint="cs"/>
          <w:rtl/>
          <w:lang w:val="en-US"/>
        </w:rPr>
        <w:t xml:space="preserve">3: מקורות, תהליכים ומבלעים עיקריים של חנקן אטמוספרי פעיל. </w:t>
      </w:r>
      <w:r w:rsidR="0079244B">
        <w:rPr>
          <w:rFonts w:hint="cs"/>
          <w:rtl/>
          <w:lang w:val="en-US"/>
        </w:rPr>
        <w:t xml:space="preserve">היחידות הן </w:t>
      </w:r>
      <w:r w:rsidR="002C780F">
        <w:rPr>
          <w:rFonts w:hint="cs"/>
          <w:rtl/>
          <w:lang w:val="en-US"/>
        </w:rPr>
        <w:t>מגה</w:t>
      </w:r>
      <w:r w:rsidR="009A0D09">
        <w:rPr>
          <w:rFonts w:hint="cs"/>
          <w:rtl/>
          <w:lang w:val="en-US"/>
        </w:rPr>
        <w:t xml:space="preserve"> </w:t>
      </w:r>
      <w:r w:rsidR="0079244B">
        <w:rPr>
          <w:rFonts w:hint="cs"/>
          <w:rtl/>
          <w:lang w:val="en-US"/>
        </w:rPr>
        <w:t>(</w:t>
      </w:r>
      <w:r w:rsidR="0079244B">
        <w:rPr>
          <w:lang w:val="en-US"/>
        </w:rPr>
        <w:t>10</w:t>
      </w:r>
      <w:r w:rsidR="002C780F">
        <w:rPr>
          <w:vertAlign w:val="superscript"/>
          <w:lang w:val="en-US"/>
        </w:rPr>
        <w:t>6</w:t>
      </w:r>
      <w:r w:rsidR="0079244B">
        <w:rPr>
          <w:rFonts w:hint="cs"/>
          <w:rtl/>
          <w:lang w:val="en-US"/>
        </w:rPr>
        <w:t>)</w:t>
      </w:r>
      <w:r w:rsidR="0079244B">
        <w:rPr>
          <w:lang w:val="en-US"/>
        </w:rPr>
        <w:t xml:space="preserve"> </w:t>
      </w:r>
      <w:r w:rsidR="002C780F">
        <w:rPr>
          <w:rFonts w:hint="cs"/>
          <w:rtl/>
          <w:lang w:val="en-US"/>
        </w:rPr>
        <w:t>טון</w:t>
      </w:r>
      <w:r w:rsidR="0079244B">
        <w:rPr>
          <w:rFonts w:hint="cs"/>
          <w:rtl/>
          <w:lang w:val="en-US"/>
        </w:rPr>
        <w:t xml:space="preserve"> חנקן בשנה. </w:t>
      </w:r>
      <w:r w:rsidR="003C433F">
        <w:rPr>
          <w:rFonts w:hint="cs"/>
          <w:rtl/>
          <w:lang w:val="en-US"/>
        </w:rPr>
        <w:t xml:space="preserve">המספרים בשחור מייצגים שטפים כוללים, ובאדום שטפים אנתרופוגנים. </w:t>
      </w:r>
      <w:r w:rsidR="00516FE3">
        <w:rPr>
          <w:rFonts w:hint="cs"/>
          <w:rtl/>
          <w:lang w:val="en-US"/>
        </w:rPr>
        <w:t>בנוסף לתהליכים המופיעים באיור חשוב לציין שברקים מקבעים כ</w:t>
      </w:r>
      <w:r w:rsidR="009A0D09">
        <w:rPr>
          <w:rFonts w:hint="cs"/>
          <w:rtl/>
          <w:lang w:val="en-US"/>
        </w:rPr>
        <w:t>-</w:t>
      </w:r>
      <w:r w:rsidR="00516FE3">
        <w:rPr>
          <w:rFonts w:hint="cs"/>
          <w:rtl/>
          <w:lang w:val="en-US"/>
        </w:rPr>
        <w:t xml:space="preserve">5 </w:t>
      </w:r>
      <w:r w:rsidR="002C780F">
        <w:rPr>
          <w:rFonts w:hint="cs"/>
          <w:rtl/>
          <w:lang w:val="en-US"/>
        </w:rPr>
        <w:t>מגה-טון</w:t>
      </w:r>
      <w:r w:rsidR="005310B5">
        <w:rPr>
          <w:rFonts w:hint="cs"/>
          <w:rtl/>
          <w:lang w:val="en-US"/>
        </w:rPr>
        <w:t xml:space="preserve"> חנקן בשנה.</w:t>
      </w:r>
      <w:r w:rsidR="0049457D">
        <w:rPr>
          <w:rFonts w:hint="cs"/>
          <w:rtl/>
          <w:lang w:val="en-US"/>
        </w:rPr>
        <w:t xml:space="preserve"> </w:t>
      </w:r>
      <w:r w:rsidR="00864D3A">
        <w:rPr>
          <w:rFonts w:hint="cs"/>
          <w:rtl/>
          <w:lang w:val="en-US"/>
        </w:rPr>
        <w:t xml:space="preserve">מקור  - </w:t>
      </w:r>
    </w:p>
    <w:p w14:paraId="2AD8505C" w14:textId="6AD95FC2" w:rsidR="002424D0" w:rsidRPr="007B4BA9" w:rsidRDefault="00864D3A" w:rsidP="00AD7550">
      <w:pPr>
        <w:spacing w:line="240" w:lineRule="auto"/>
        <w:rPr>
          <w:lang w:val="en-US"/>
        </w:rPr>
      </w:pPr>
      <w:r w:rsidRPr="007B4BA9">
        <w:rPr>
          <w:lang w:val="en-US"/>
        </w:rPr>
        <w:t>Fowler et al. (2013)</w:t>
      </w:r>
      <w:r w:rsidRPr="007B4BA9">
        <w:rPr>
          <w:rStyle w:val="FootnoteReference"/>
          <w:rtl/>
          <w:lang w:val="en-US"/>
        </w:rPr>
        <w:footnoteReference w:id="62"/>
      </w:r>
      <w:r w:rsidRPr="007B4BA9">
        <w:rPr>
          <w:rFonts w:hint="cs"/>
          <w:rtl/>
          <w:lang w:val="en-US"/>
        </w:rPr>
        <w:t>.</w:t>
      </w:r>
      <w:r w:rsidR="00DB6EAE" w:rsidRPr="007B4BA9">
        <w:rPr>
          <w:lang w:val="en-US"/>
        </w:rPr>
        <w:t xml:space="preserve"> Published by the Royal Society. All rights reserved.</w:t>
      </w:r>
      <w:r w:rsidR="00207E68" w:rsidRPr="007B4BA9">
        <w:rPr>
          <w:lang w:val="en-US"/>
        </w:rPr>
        <w:t xml:space="preserve"> </w:t>
      </w:r>
      <w:r w:rsidR="00207E68" w:rsidRPr="007B4BA9">
        <w:rPr>
          <w:color w:val="222222"/>
        </w:rPr>
        <w:t>Reprinted with permission</w:t>
      </w:r>
      <w:r w:rsidR="00207E68" w:rsidRPr="007B4BA9">
        <w:rPr>
          <w:color w:val="222222"/>
          <w:lang w:val="en-US"/>
        </w:rPr>
        <w:t>.</w:t>
      </w:r>
    </w:p>
    <w:p w14:paraId="7B04847C" w14:textId="45618ED6" w:rsidR="00E46AB0" w:rsidRPr="001B6544" w:rsidRDefault="00984976" w:rsidP="00D82638">
      <w:pPr>
        <w:spacing w:line="360" w:lineRule="auto"/>
        <w:jc w:val="center"/>
        <w:rPr>
          <w:lang w:val="en-US"/>
        </w:rPr>
      </w:pPr>
      <w:r>
        <w:rPr>
          <w:noProof/>
          <w:lang w:val="en-US"/>
        </w:rPr>
        <w:drawing>
          <wp:inline distT="0" distB="0" distL="0" distR="0" wp14:anchorId="4AB172D2" wp14:editId="06B5C5E7">
            <wp:extent cx="6128954" cy="3452884"/>
            <wp:effectExtent l="38100" t="38100" r="43815" b="336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33069" cy="3455202"/>
                    </a:xfrm>
                    <a:prstGeom prst="rect">
                      <a:avLst/>
                    </a:prstGeom>
                    <a:ln w="25400">
                      <a:solidFill>
                        <a:schemeClr val="tx1"/>
                      </a:solidFill>
                    </a:ln>
                  </pic:spPr>
                </pic:pic>
              </a:graphicData>
            </a:graphic>
          </wp:inline>
        </w:drawing>
      </w:r>
    </w:p>
    <w:p w14:paraId="6971C0B0" w14:textId="57ADCDC1" w:rsidR="00326D24" w:rsidRPr="004554AC" w:rsidRDefault="00326D24" w:rsidP="00941DE4">
      <w:pPr>
        <w:pStyle w:val="Heading3"/>
        <w:bidi/>
        <w:spacing w:after="0" w:line="360" w:lineRule="auto"/>
        <w:rPr>
          <w:rtl/>
          <w:lang w:val="en-US"/>
        </w:rPr>
      </w:pPr>
      <w:r w:rsidRPr="004554AC">
        <w:rPr>
          <w:rFonts w:hint="cs"/>
          <w:rtl/>
          <w:lang w:val="en-US"/>
        </w:rPr>
        <w:t>תחמוצות גופרית</w:t>
      </w:r>
      <w:r w:rsidRPr="004554AC">
        <w:rPr>
          <w:rFonts w:hint="cs"/>
          <w:rtl/>
          <w:lang w:val="en-US"/>
        </w:rPr>
        <w:t xml:space="preserve"> (</w:t>
      </w:r>
      <w:proofErr w:type="spellStart"/>
      <w:r w:rsidR="00C76BD4" w:rsidRPr="004554AC">
        <w:rPr>
          <w:lang w:val="en-US"/>
        </w:rPr>
        <w:t>SO</w:t>
      </w:r>
      <w:r w:rsidR="00C76BD4" w:rsidRPr="004554AC">
        <w:rPr>
          <w:lang w:val="en-US"/>
        </w:rPr>
        <w:t>x</w:t>
      </w:r>
      <w:proofErr w:type="spellEnd"/>
      <w:r w:rsidR="00C76BD4" w:rsidRPr="004554AC">
        <w:rPr>
          <w:lang w:val="en-US"/>
        </w:rPr>
        <w:t xml:space="preserve"> (SO</w:t>
      </w:r>
      <w:r w:rsidR="00C76BD4" w:rsidRPr="004554AC">
        <w:rPr>
          <w:lang w:val="en-US"/>
        </w:rPr>
        <w:t>2</w:t>
      </w:r>
      <w:r w:rsidR="00C76BD4" w:rsidRPr="004554AC">
        <w:rPr>
          <w:lang w:val="en-US"/>
        </w:rPr>
        <w:t xml:space="preserve"> + SO</w:t>
      </w:r>
      <w:r w:rsidR="00C76BD4" w:rsidRPr="004554AC">
        <w:rPr>
          <w:lang w:val="en-US"/>
        </w:rPr>
        <w:t>3</w:t>
      </w:r>
      <w:r w:rsidR="003E5D24" w:rsidRPr="004554AC">
        <w:rPr>
          <w:lang w:val="en-US"/>
        </w:rPr>
        <w:t>2-</w:t>
      </w:r>
      <w:r w:rsidR="00C76BD4" w:rsidRPr="004554AC">
        <w:rPr>
          <w:lang w:val="en-US"/>
        </w:rPr>
        <w:t>), SO</w:t>
      </w:r>
      <w:r w:rsidR="00C76BD4" w:rsidRPr="004554AC">
        <w:rPr>
          <w:lang w:val="en-US"/>
        </w:rPr>
        <w:t>4</w:t>
      </w:r>
      <w:r w:rsidR="00C76BD4" w:rsidRPr="004554AC">
        <w:rPr>
          <w:lang w:val="en-US"/>
        </w:rPr>
        <w:t>2-</w:t>
      </w:r>
      <w:r w:rsidRPr="004554AC">
        <w:rPr>
          <w:rFonts w:hint="cs"/>
          <w:rtl/>
          <w:lang w:val="en-US"/>
        </w:rPr>
        <w:t>)</w:t>
      </w:r>
      <w:r w:rsidR="001E3E1A">
        <w:rPr>
          <w:rtl/>
          <w:lang w:val="en-US"/>
        </w:rPr>
        <w:footnoteReference w:id="63"/>
      </w:r>
    </w:p>
    <w:p w14:paraId="7F5D3493" w14:textId="4D036F6D" w:rsidR="00924D6D" w:rsidRPr="00135839" w:rsidRDefault="00206763" w:rsidP="004554AC">
      <w:pPr>
        <w:bidi/>
        <w:spacing w:line="360" w:lineRule="auto"/>
        <w:rPr>
          <w:rtl/>
          <w:lang w:val="en-US"/>
        </w:rPr>
      </w:pPr>
      <w:r w:rsidRPr="00940AC5">
        <w:rPr>
          <w:rtl/>
          <w:lang w:val="en-US"/>
        </w:rPr>
        <w:t>גופרית דו חמצנית</w:t>
      </w:r>
      <w:r w:rsidRPr="00206763">
        <w:rPr>
          <w:rFonts w:cs="Calibri"/>
          <w:rtl/>
          <w:lang w:val="en-US"/>
        </w:rPr>
        <w:t xml:space="preserve"> </w:t>
      </w:r>
      <w:r w:rsidR="00C76BD4">
        <w:rPr>
          <w:rFonts w:hint="cs"/>
          <w:rtl/>
          <w:lang w:val="en-US"/>
        </w:rPr>
        <w:t>(</w:t>
      </w:r>
      <w:r w:rsidR="00C76BD4" w:rsidRPr="002E69C9">
        <w:rPr>
          <w:rFonts w:hint="cs"/>
          <w:vertAlign w:val="subscript"/>
          <w:rtl/>
          <w:lang w:val="en-US"/>
        </w:rPr>
        <w:t>2</w:t>
      </w:r>
      <w:r w:rsidR="00C76BD4">
        <w:rPr>
          <w:rFonts w:hint="cs"/>
          <w:lang w:val="en-US"/>
        </w:rPr>
        <w:t>SO</w:t>
      </w:r>
      <w:r w:rsidR="00C76BD4">
        <w:rPr>
          <w:rFonts w:hint="cs"/>
          <w:rtl/>
          <w:lang w:val="en-US"/>
        </w:rPr>
        <w:t xml:space="preserve">) נפלטת </w:t>
      </w:r>
      <w:r w:rsidR="001E0E7D">
        <w:rPr>
          <w:rFonts w:hint="cs"/>
          <w:rtl/>
          <w:lang w:val="en-US"/>
        </w:rPr>
        <w:t xml:space="preserve">כגז </w:t>
      </w:r>
      <w:r w:rsidR="00C76BD4">
        <w:rPr>
          <w:rFonts w:hint="cs"/>
          <w:rtl/>
          <w:lang w:val="en-US"/>
        </w:rPr>
        <w:t>ל</w:t>
      </w:r>
      <w:r w:rsidR="00BD0B25">
        <w:rPr>
          <w:rFonts w:hint="cs"/>
          <w:rtl/>
          <w:lang w:val="en-US"/>
        </w:rPr>
        <w:t>אטמוספרה</w:t>
      </w:r>
      <w:r w:rsidR="00C76BD4">
        <w:rPr>
          <w:rFonts w:hint="cs"/>
          <w:rtl/>
          <w:lang w:val="en-US"/>
        </w:rPr>
        <w:t xml:space="preserve"> ממגוון מקורות. </w:t>
      </w:r>
      <w:r w:rsidR="00924D6D">
        <w:rPr>
          <w:rFonts w:hint="cs"/>
          <w:rtl/>
          <w:lang w:val="en-US"/>
        </w:rPr>
        <w:t xml:space="preserve">כפי שכבר ציינו בפרק 5, </w:t>
      </w:r>
      <w:r w:rsidR="00924D6D" w:rsidRPr="00BB3915">
        <w:t>SO</w:t>
      </w:r>
      <w:r w:rsidR="00924D6D" w:rsidRPr="00BB3915">
        <w:rPr>
          <w:vertAlign w:val="subscript"/>
        </w:rPr>
        <w:t>2</w:t>
      </w:r>
      <w:r w:rsidR="00854615">
        <w:rPr>
          <w:rFonts w:hint="cs"/>
          <w:rtl/>
        </w:rPr>
        <w:t xml:space="preserve"> נפלטת</w:t>
      </w:r>
      <w:r w:rsidR="00924D6D" w:rsidRPr="00BB3915">
        <w:rPr>
          <w:rtl/>
        </w:rPr>
        <w:t xml:space="preserve"> מהרי געש</w:t>
      </w:r>
      <w:r w:rsidR="00924D6D">
        <w:rPr>
          <w:rFonts w:hint="cs"/>
          <w:rtl/>
        </w:rPr>
        <w:t xml:space="preserve"> ו</w:t>
      </w:r>
      <w:r w:rsidR="00924D6D" w:rsidRPr="00BB3915">
        <w:rPr>
          <w:rtl/>
        </w:rPr>
        <w:t xml:space="preserve">משריפה של דלקים </w:t>
      </w:r>
      <w:r w:rsidR="00541726">
        <w:rPr>
          <w:rtl/>
        </w:rPr>
        <w:t>פוסיליים</w:t>
      </w:r>
      <w:r w:rsidR="00924D6D" w:rsidRPr="00BB3915">
        <w:rPr>
          <w:rtl/>
        </w:rPr>
        <w:t xml:space="preserve"> ו</w:t>
      </w:r>
      <w:r w:rsidR="00924D6D">
        <w:rPr>
          <w:rFonts w:hint="cs"/>
          <w:rtl/>
        </w:rPr>
        <w:t xml:space="preserve">של </w:t>
      </w:r>
      <w:r w:rsidR="00924D6D" w:rsidRPr="00BB3915">
        <w:rPr>
          <w:rtl/>
        </w:rPr>
        <w:t>ביומסה</w:t>
      </w:r>
      <w:r w:rsidR="00924D6D" w:rsidRPr="00BB3915">
        <w:rPr>
          <w:rStyle w:val="FootnoteReference"/>
          <w:rtl/>
        </w:rPr>
        <w:footnoteReference w:id="64"/>
      </w:r>
      <w:r w:rsidR="00624C34">
        <w:rPr>
          <w:rFonts w:hint="cs"/>
          <w:rtl/>
        </w:rPr>
        <w:t>, כלומר היא מזהם ראשוני</w:t>
      </w:r>
      <w:r w:rsidR="00924D6D" w:rsidRPr="00BB3915">
        <w:rPr>
          <w:rtl/>
        </w:rPr>
        <w:t>. ב</w:t>
      </w:r>
      <w:r w:rsidR="00BD0B25">
        <w:rPr>
          <w:rtl/>
        </w:rPr>
        <w:t>אטמוספרה</w:t>
      </w:r>
      <w:r w:rsidR="00924D6D" w:rsidRPr="00BB3915">
        <w:rPr>
          <w:rtl/>
        </w:rPr>
        <w:t xml:space="preserve"> היא מתחמצנת לסולפיט (</w:t>
      </w:r>
      <w:r w:rsidR="00924D6D" w:rsidRPr="00BB3915">
        <w:t>SO</w:t>
      </w:r>
      <w:r w:rsidR="00924D6D" w:rsidRPr="00BB3915">
        <w:rPr>
          <w:vertAlign w:val="subscript"/>
        </w:rPr>
        <w:t>3</w:t>
      </w:r>
      <w:r w:rsidR="006778AD" w:rsidRPr="00C76BD4">
        <w:rPr>
          <w:vertAlign w:val="superscript"/>
          <w:lang w:val="en-US"/>
        </w:rPr>
        <w:t>2-</w:t>
      </w:r>
      <w:r w:rsidR="00924D6D" w:rsidRPr="00BB3915">
        <w:rPr>
          <w:rtl/>
        </w:rPr>
        <w:t xml:space="preserve">) </w:t>
      </w:r>
      <w:r w:rsidR="00C8665E">
        <w:rPr>
          <w:rFonts w:hint="cs"/>
          <w:rtl/>
        </w:rPr>
        <w:t>המתמוסס במים אטמוספריים, ו</w:t>
      </w:r>
      <w:r w:rsidR="00924D6D" w:rsidRPr="00BB3915">
        <w:rPr>
          <w:rtl/>
        </w:rPr>
        <w:t>עובר הידרוליזה לסולפט (</w:t>
      </w:r>
      <w:r w:rsidR="00924D6D" w:rsidRPr="00BB3915">
        <w:t>SO</w:t>
      </w:r>
      <w:r w:rsidR="00924D6D" w:rsidRPr="00BB3915">
        <w:rPr>
          <w:vertAlign w:val="subscript"/>
        </w:rPr>
        <w:t>4</w:t>
      </w:r>
      <w:r w:rsidR="00924D6D" w:rsidRPr="00BB3915">
        <w:rPr>
          <w:vertAlign w:val="superscript"/>
        </w:rPr>
        <w:t>2-</w:t>
      </w:r>
      <w:r w:rsidR="00924D6D" w:rsidRPr="00BB3915">
        <w:rPr>
          <w:rtl/>
        </w:rPr>
        <w:t>)</w:t>
      </w:r>
      <w:r w:rsidR="008F4A6B">
        <w:rPr>
          <w:rStyle w:val="FootnoteReference"/>
          <w:rtl/>
        </w:rPr>
        <w:footnoteReference w:id="65"/>
      </w:r>
      <w:r w:rsidR="00624C34">
        <w:rPr>
          <w:rFonts w:hint="cs"/>
          <w:rtl/>
        </w:rPr>
        <w:t xml:space="preserve">. </w:t>
      </w:r>
      <w:r w:rsidR="00C8665E">
        <w:rPr>
          <w:rFonts w:hint="cs"/>
          <w:rtl/>
        </w:rPr>
        <w:t>במקביל</w:t>
      </w:r>
      <w:r w:rsidR="001E0E7D">
        <w:rPr>
          <w:rFonts w:hint="cs"/>
          <w:rtl/>
        </w:rPr>
        <w:t>,</w:t>
      </w:r>
      <w:r w:rsidR="00C8665E">
        <w:rPr>
          <w:rFonts w:hint="cs"/>
          <w:rtl/>
        </w:rPr>
        <w:t xml:space="preserve"> </w:t>
      </w:r>
      <w:r w:rsidR="00C8665E" w:rsidRPr="00C8665E">
        <w:t>SO</w:t>
      </w:r>
      <w:r w:rsidR="00C8665E" w:rsidRPr="00C8665E">
        <w:rPr>
          <w:vertAlign w:val="subscript"/>
        </w:rPr>
        <w:t>2</w:t>
      </w:r>
      <w:r w:rsidR="00C8665E" w:rsidRPr="00C8665E">
        <w:rPr>
          <w:rFonts w:cs="Calibri"/>
          <w:rtl/>
        </w:rPr>
        <w:t xml:space="preserve"> גזי </w:t>
      </w:r>
      <w:r w:rsidR="00624C34">
        <w:rPr>
          <w:rFonts w:cs="Calibri" w:hint="cs"/>
          <w:rtl/>
        </w:rPr>
        <w:t>מתמוסס במים אטמוספריים ואז מתחמצן</w:t>
      </w:r>
      <w:r w:rsidR="00C8665E" w:rsidRPr="00C8665E">
        <w:rPr>
          <w:rFonts w:cs="Calibri"/>
          <w:rtl/>
        </w:rPr>
        <w:t xml:space="preserve"> לסולפט</w:t>
      </w:r>
      <w:r w:rsidR="00C8665E">
        <w:rPr>
          <w:rFonts w:hint="cs"/>
          <w:rtl/>
        </w:rPr>
        <w:t xml:space="preserve">. </w:t>
      </w:r>
      <w:r w:rsidR="00624C34">
        <w:rPr>
          <w:rFonts w:hint="cs"/>
          <w:rtl/>
        </w:rPr>
        <w:t xml:space="preserve">סולפט </w:t>
      </w:r>
      <w:r w:rsidR="00624C34" w:rsidRPr="00BB3915">
        <w:rPr>
          <w:rtl/>
        </w:rPr>
        <w:t>משתתף בתהליכי יצירת גשם (ושלג) חומצי (</w:t>
      </w:r>
      <w:r w:rsidR="00624C34">
        <w:rPr>
          <w:rFonts w:hint="cs"/>
          <w:rtl/>
        </w:rPr>
        <w:t>בדומה ל</w:t>
      </w:r>
      <w:r w:rsidR="00624C34" w:rsidRPr="00BB3915">
        <w:rPr>
          <w:rtl/>
        </w:rPr>
        <w:t>ניטרט)</w:t>
      </w:r>
      <w:r w:rsidR="00624C34" w:rsidRPr="00BB3915">
        <w:rPr>
          <w:rStyle w:val="FootnoteReference"/>
          <w:rtl/>
        </w:rPr>
        <w:footnoteReference w:id="66"/>
      </w:r>
      <w:r w:rsidR="00624C34">
        <w:rPr>
          <w:rFonts w:hint="cs"/>
          <w:rtl/>
        </w:rPr>
        <w:t xml:space="preserve">. כמו כן, </w:t>
      </w:r>
      <w:r w:rsidR="00C8665E">
        <w:rPr>
          <w:rFonts w:hint="cs"/>
          <w:rtl/>
        </w:rPr>
        <w:t xml:space="preserve">סולפט מגיב עם אמוניה או </w:t>
      </w:r>
      <w:r w:rsidR="00D22B18">
        <w:rPr>
          <w:rFonts w:hint="cs"/>
          <w:rtl/>
        </w:rPr>
        <w:t xml:space="preserve">עם </w:t>
      </w:r>
      <w:r w:rsidR="00C8665E">
        <w:rPr>
          <w:rFonts w:hint="cs"/>
          <w:rtl/>
        </w:rPr>
        <w:t>נתרן המגיע ממלח ים</w:t>
      </w:r>
      <w:r w:rsidR="00D22B18">
        <w:rPr>
          <w:rFonts w:hint="cs"/>
          <w:rtl/>
        </w:rPr>
        <w:t>,</w:t>
      </w:r>
      <w:r w:rsidR="00924D6D" w:rsidRPr="00BB3915">
        <w:rPr>
          <w:rtl/>
        </w:rPr>
        <w:t xml:space="preserve"> </w:t>
      </w:r>
      <w:r w:rsidR="00C8665E">
        <w:rPr>
          <w:rFonts w:hint="cs"/>
          <w:rtl/>
        </w:rPr>
        <w:t>ויוצר</w:t>
      </w:r>
      <w:r w:rsidR="00924D6D" w:rsidRPr="00BB3915">
        <w:rPr>
          <w:rtl/>
        </w:rPr>
        <w:t xml:space="preserve"> חלקיקים מרחפים (אירוסולים)</w:t>
      </w:r>
      <w:r w:rsidR="002E69C9">
        <w:rPr>
          <w:rFonts w:hint="cs"/>
          <w:rtl/>
        </w:rPr>
        <w:t xml:space="preserve">. אירוסולים אלה </w:t>
      </w:r>
      <w:r w:rsidR="00924D6D" w:rsidRPr="00BB3915">
        <w:rPr>
          <w:rtl/>
        </w:rPr>
        <w:t xml:space="preserve">יכולים להוות זיהום אוויר כשהם נמצאים </w:t>
      </w:r>
      <w:r w:rsidR="00C15EBF">
        <w:rPr>
          <w:rFonts w:hint="cs"/>
          <w:rtl/>
        </w:rPr>
        <w:t>בשכבת הגבול של ה</w:t>
      </w:r>
      <w:r w:rsidR="00BD0B25">
        <w:rPr>
          <w:rFonts w:hint="cs"/>
          <w:rtl/>
        </w:rPr>
        <w:t>אטמוספרה</w:t>
      </w:r>
      <w:r w:rsidR="00854615">
        <w:rPr>
          <w:rFonts w:hint="cs"/>
          <w:rtl/>
        </w:rPr>
        <w:t xml:space="preserve"> (נרחיב על כך במסגרת הדיון על </w:t>
      </w:r>
      <w:r w:rsidR="00854615">
        <w:rPr>
          <w:rFonts w:hint="cs"/>
        </w:rPr>
        <w:t>PM</w:t>
      </w:r>
      <w:r w:rsidR="00854615">
        <w:rPr>
          <w:rFonts w:hint="cs"/>
          <w:rtl/>
        </w:rPr>
        <w:t>)</w:t>
      </w:r>
      <w:r w:rsidR="00924D6D" w:rsidRPr="00BB3915">
        <w:rPr>
          <w:rtl/>
        </w:rPr>
        <w:t>, ולהשפיע על החזרת הקרינה של השמש</w:t>
      </w:r>
      <w:r w:rsidR="00A93A29">
        <w:rPr>
          <w:rFonts w:hint="cs"/>
          <w:rtl/>
        </w:rPr>
        <w:t xml:space="preserve"> בעיקר</w:t>
      </w:r>
      <w:r w:rsidR="00924D6D" w:rsidRPr="00BB3915">
        <w:rPr>
          <w:rtl/>
        </w:rPr>
        <w:t xml:space="preserve"> כשהם נמצאים בגובה רב יותר</w:t>
      </w:r>
      <w:r w:rsidR="00940AC5">
        <w:rPr>
          <w:rFonts w:hint="cs"/>
          <w:rtl/>
        </w:rPr>
        <w:t xml:space="preserve"> (אם כי הם משפיעים גם </w:t>
      </w:r>
      <w:r w:rsidR="00940AC5">
        <w:rPr>
          <w:rFonts w:cs="Calibri" w:hint="cs"/>
          <w:rtl/>
        </w:rPr>
        <w:t>כשהם נמצאים ב</w:t>
      </w:r>
      <w:r w:rsidR="00940AC5" w:rsidRPr="00940AC5">
        <w:rPr>
          <w:rFonts w:cs="Calibri"/>
          <w:rtl/>
        </w:rPr>
        <w:t>חלקים הנמוכים של הטרופוספרה</w:t>
      </w:r>
      <w:r w:rsidR="00940AC5">
        <w:rPr>
          <w:rFonts w:cs="Calibri" w:hint="cs"/>
          <w:rtl/>
        </w:rPr>
        <w:t>)</w:t>
      </w:r>
      <w:r w:rsidR="00924D6D">
        <w:rPr>
          <w:rFonts w:hint="cs"/>
          <w:rtl/>
        </w:rPr>
        <w:t xml:space="preserve">. </w:t>
      </w:r>
      <w:r w:rsidR="00924D6D" w:rsidRPr="00BB3915">
        <w:rPr>
          <w:rtl/>
        </w:rPr>
        <w:t xml:space="preserve">אכן, בעקבות התפרצויות וולקניות גדולות </w:t>
      </w:r>
      <w:r w:rsidR="002F62EF">
        <w:rPr>
          <w:rFonts w:hint="cs"/>
          <w:rtl/>
        </w:rPr>
        <w:t>שקרו</w:t>
      </w:r>
      <w:r w:rsidR="00924D6D" w:rsidRPr="00BB3915">
        <w:rPr>
          <w:rtl/>
        </w:rPr>
        <w:t xml:space="preserve"> במאות השנים האחרונות </w:t>
      </w:r>
      <w:r w:rsidR="002F62EF">
        <w:rPr>
          <w:rFonts w:hint="cs"/>
          <w:rtl/>
        </w:rPr>
        <w:t xml:space="preserve">תועדו </w:t>
      </w:r>
      <w:r w:rsidR="002F62EF" w:rsidRPr="00BB3915">
        <w:rPr>
          <w:rtl/>
        </w:rPr>
        <w:t>ב</w:t>
      </w:r>
      <w:r w:rsidR="002F62EF">
        <w:rPr>
          <w:rtl/>
        </w:rPr>
        <w:t>אטמוספרה</w:t>
      </w:r>
      <w:r w:rsidR="002F62EF" w:rsidRPr="00BB3915">
        <w:rPr>
          <w:rtl/>
        </w:rPr>
        <w:t xml:space="preserve"> </w:t>
      </w:r>
      <w:r w:rsidR="002F62EF">
        <w:rPr>
          <w:rFonts w:hint="cs"/>
          <w:rtl/>
        </w:rPr>
        <w:t xml:space="preserve">ריכוזים גבוהים של </w:t>
      </w:r>
      <w:r w:rsidR="00924D6D" w:rsidRPr="00BB3915">
        <w:rPr>
          <w:rtl/>
        </w:rPr>
        <w:t xml:space="preserve">חלקיקים עשירי </w:t>
      </w:r>
      <w:r w:rsidR="002F62EF">
        <w:rPr>
          <w:rFonts w:hint="cs"/>
          <w:rtl/>
        </w:rPr>
        <w:t>סולפט</w:t>
      </w:r>
      <w:r w:rsidR="00924D6D" w:rsidRPr="00BB3915">
        <w:rPr>
          <w:rtl/>
        </w:rPr>
        <w:t xml:space="preserve"> שגרמו להתקררות גלובלית</w:t>
      </w:r>
      <w:r w:rsidR="006778AD" w:rsidRPr="00BB3915">
        <w:rPr>
          <w:rStyle w:val="FootnoteReference"/>
          <w:rtl/>
        </w:rPr>
        <w:footnoteReference w:id="67"/>
      </w:r>
      <w:r w:rsidR="00893FCA">
        <w:rPr>
          <w:rFonts w:hint="cs"/>
          <w:rtl/>
        </w:rPr>
        <w:t>.</w:t>
      </w:r>
      <w:r w:rsidR="00135839">
        <w:rPr>
          <w:rFonts w:hint="cs"/>
          <w:rtl/>
          <w:lang w:val="en-US"/>
        </w:rPr>
        <w:t xml:space="preserve"> </w:t>
      </w:r>
    </w:p>
    <w:p w14:paraId="6B6F993F" w14:textId="371640C3" w:rsidR="00320661" w:rsidRDefault="003947F3" w:rsidP="00320661">
      <w:pPr>
        <w:bidi/>
        <w:spacing w:after="0" w:line="360" w:lineRule="auto"/>
        <w:rPr>
          <w:rtl/>
        </w:rPr>
      </w:pPr>
      <w:r>
        <w:rPr>
          <w:rFonts w:hint="cs"/>
          <w:rtl/>
        </w:rPr>
        <w:lastRenderedPageBreak/>
        <w:t xml:space="preserve">כפי שנכתב בפרק 5, </w:t>
      </w:r>
      <w:r w:rsidR="00924D6D">
        <w:rPr>
          <w:rFonts w:hint="cs"/>
          <w:rtl/>
        </w:rPr>
        <w:t>מאז המהפכה התעשייתית הפעילות האנושית</w:t>
      </w:r>
      <w:r w:rsidR="00924D6D" w:rsidRPr="00BB3915">
        <w:rPr>
          <w:rtl/>
        </w:rPr>
        <w:t xml:space="preserve"> </w:t>
      </w:r>
      <w:r w:rsidR="00846059">
        <w:rPr>
          <w:rFonts w:hint="cs"/>
          <w:rtl/>
        </w:rPr>
        <w:t xml:space="preserve">תורמת </w:t>
      </w:r>
      <w:r w:rsidR="00924D6D">
        <w:rPr>
          <w:rFonts w:hint="cs"/>
          <w:rtl/>
        </w:rPr>
        <w:t>חלק משמעותי</w:t>
      </w:r>
      <w:r w:rsidR="00924D6D" w:rsidRPr="00BB3915">
        <w:rPr>
          <w:rtl/>
        </w:rPr>
        <w:t xml:space="preserve"> </w:t>
      </w:r>
      <w:r w:rsidR="006C38F2">
        <w:rPr>
          <w:rFonts w:hint="cs"/>
          <w:rtl/>
        </w:rPr>
        <w:t>מ</w:t>
      </w:r>
      <w:r w:rsidR="00924D6D" w:rsidRPr="00BB3915">
        <w:rPr>
          <w:rtl/>
        </w:rPr>
        <w:t xml:space="preserve">מחזור </w:t>
      </w:r>
      <w:r w:rsidR="00924D6D">
        <w:rPr>
          <w:rFonts w:hint="cs"/>
          <w:rtl/>
        </w:rPr>
        <w:t>הגופרית העולמי</w:t>
      </w:r>
      <w:r>
        <w:rPr>
          <w:rFonts w:hint="cs"/>
          <w:rtl/>
        </w:rPr>
        <w:t xml:space="preserve"> ו</w:t>
      </w:r>
      <w:r w:rsidR="006C38F2">
        <w:rPr>
          <w:rFonts w:hint="cs"/>
          <w:rtl/>
        </w:rPr>
        <w:t>מ</w:t>
      </w:r>
      <w:r>
        <w:rPr>
          <w:rFonts w:hint="cs"/>
          <w:rtl/>
        </w:rPr>
        <w:t>פליטות גופרית ל</w:t>
      </w:r>
      <w:r w:rsidR="00BD0B25">
        <w:rPr>
          <w:rFonts w:hint="cs"/>
          <w:rtl/>
        </w:rPr>
        <w:t>אטמוספרה</w:t>
      </w:r>
      <w:r w:rsidR="00924D6D">
        <w:rPr>
          <w:rFonts w:hint="cs"/>
          <w:rtl/>
        </w:rPr>
        <w:t xml:space="preserve">, בעיקר </w:t>
      </w:r>
      <w:r w:rsidR="00924D6D" w:rsidRPr="00BB3915">
        <w:rPr>
          <w:rtl/>
        </w:rPr>
        <w:t xml:space="preserve">עקב שריפת דלקים </w:t>
      </w:r>
      <w:r w:rsidR="00541726">
        <w:rPr>
          <w:rtl/>
        </w:rPr>
        <w:t>פוסיליים</w:t>
      </w:r>
      <w:r w:rsidR="00924D6D" w:rsidRPr="00BB3915">
        <w:rPr>
          <w:rtl/>
        </w:rPr>
        <w:t xml:space="preserve">. </w:t>
      </w:r>
      <w:r w:rsidR="008903D3">
        <w:rPr>
          <w:rFonts w:hint="cs"/>
          <w:rtl/>
        </w:rPr>
        <w:t>ב</w:t>
      </w:r>
      <w:r w:rsidR="00BD0B25">
        <w:rPr>
          <w:rFonts w:hint="cs"/>
          <w:rtl/>
        </w:rPr>
        <w:t>אטמוספרה</w:t>
      </w:r>
      <w:r w:rsidR="008903D3" w:rsidRPr="00BB3915">
        <w:rPr>
          <w:rtl/>
        </w:rPr>
        <w:t xml:space="preserve"> האוקיאנ</w:t>
      </w:r>
      <w:r w:rsidR="008903D3">
        <w:rPr>
          <w:rFonts w:hint="cs"/>
          <w:rtl/>
        </w:rPr>
        <w:t>ית</w:t>
      </w:r>
      <w:r w:rsidR="008903D3" w:rsidRPr="00BB3915">
        <w:rPr>
          <w:rtl/>
        </w:rPr>
        <w:t xml:space="preserve"> יש תרומה משמעותית של גופרית מ</w:t>
      </w:r>
      <w:r w:rsidR="008903D3">
        <w:rPr>
          <w:rFonts w:hint="cs"/>
          <w:rtl/>
        </w:rPr>
        <w:t xml:space="preserve">מלח ים </w:t>
      </w:r>
      <w:r w:rsidR="00F55244">
        <w:rPr>
          <w:rFonts w:hint="cs"/>
          <w:rtl/>
        </w:rPr>
        <w:t>שמגיע</w:t>
      </w:r>
      <w:r w:rsidR="008903D3">
        <w:rPr>
          <w:rFonts w:hint="cs"/>
          <w:rtl/>
        </w:rPr>
        <w:t xml:space="preserve"> מ</w:t>
      </w:r>
      <w:r w:rsidR="008903D3" w:rsidRPr="00BB3915">
        <w:rPr>
          <w:rtl/>
        </w:rPr>
        <w:t>קצף הגלים</w:t>
      </w:r>
      <w:r w:rsidR="008903D3">
        <w:rPr>
          <w:rFonts w:hint="cs"/>
          <w:rtl/>
        </w:rPr>
        <w:t xml:space="preserve"> ויכול להפוך לאירוסולים</w:t>
      </w:r>
      <w:r w:rsidR="008903D3" w:rsidRPr="00BB3915">
        <w:rPr>
          <w:rtl/>
        </w:rPr>
        <w:t xml:space="preserve"> וכן </w:t>
      </w:r>
      <w:r w:rsidR="00A67A37">
        <w:rPr>
          <w:rFonts w:hint="cs"/>
          <w:rtl/>
        </w:rPr>
        <w:t>מ</w:t>
      </w:r>
      <w:r w:rsidR="008903D3" w:rsidRPr="00BB3915">
        <w:rPr>
          <w:rtl/>
        </w:rPr>
        <w:t>פליטות של תרכובות סולפיד</w:t>
      </w:r>
      <w:r w:rsidR="00CB078F">
        <w:rPr>
          <w:rFonts w:hint="cs"/>
          <w:rtl/>
        </w:rPr>
        <w:t xml:space="preserve"> </w:t>
      </w:r>
      <w:r w:rsidR="00A67A37">
        <w:rPr>
          <w:rFonts w:hint="cs"/>
          <w:rtl/>
        </w:rPr>
        <w:t>בעקבות פעילות</w:t>
      </w:r>
      <w:r w:rsidR="00CB078F">
        <w:rPr>
          <w:rFonts w:hint="cs"/>
          <w:rtl/>
        </w:rPr>
        <w:t xml:space="preserve"> ביולוגית</w:t>
      </w:r>
      <w:r w:rsidR="00E661D1">
        <w:rPr>
          <w:rFonts w:hint="cs"/>
          <w:rtl/>
        </w:rPr>
        <w:t>,</w:t>
      </w:r>
      <w:r w:rsidR="008903D3">
        <w:rPr>
          <w:rFonts w:hint="cs"/>
          <w:rtl/>
        </w:rPr>
        <w:t xml:space="preserve"> כגון </w:t>
      </w:r>
      <w:r w:rsidR="008903D3">
        <w:rPr>
          <w:rFonts w:hint="cs"/>
        </w:rPr>
        <w:t>COS</w:t>
      </w:r>
      <w:r w:rsidR="008903D3">
        <w:rPr>
          <w:rFonts w:hint="cs"/>
          <w:rtl/>
        </w:rPr>
        <w:t xml:space="preserve"> ו</w:t>
      </w:r>
      <w:r w:rsidR="002C3ACD">
        <w:rPr>
          <w:rFonts w:hint="cs"/>
          <w:rtl/>
        </w:rPr>
        <w:t>-</w:t>
      </w:r>
      <w:r w:rsidR="008903D3">
        <w:rPr>
          <w:rFonts w:hint="cs"/>
        </w:rPr>
        <w:t>DMS</w:t>
      </w:r>
      <w:r w:rsidR="008903D3">
        <w:rPr>
          <w:rFonts w:hint="cs"/>
          <w:rtl/>
        </w:rPr>
        <w:t xml:space="preserve"> </w:t>
      </w:r>
      <w:r w:rsidR="008903D3" w:rsidRPr="00BB3915">
        <w:rPr>
          <w:rtl/>
        </w:rPr>
        <w:t>(</w:t>
      </w:r>
      <w:r w:rsidR="00097BC0">
        <w:rPr>
          <w:rStyle w:val="FootnoteReference"/>
          <w:rtl/>
        </w:rPr>
        <w:footnoteReference w:id="68"/>
      </w:r>
      <w:r w:rsidR="008903D3" w:rsidRPr="00BB3915">
        <w:t xml:space="preserve">COS - carbonyl </w:t>
      </w:r>
      <w:r w:rsidR="00763AB7" w:rsidRPr="00BB3915">
        <w:rPr>
          <w:color w:val="222222"/>
          <w:shd w:val="clear" w:color="auto" w:fill="FFFFFF"/>
        </w:rPr>
        <w:t>sul</w:t>
      </w:r>
      <w:r w:rsidR="00763AB7">
        <w:rPr>
          <w:color w:val="222222"/>
          <w:shd w:val="clear" w:color="auto" w:fill="FFFFFF"/>
          <w:lang w:val="en-US"/>
        </w:rPr>
        <w:t>ph</w:t>
      </w:r>
      <w:r w:rsidR="00763AB7" w:rsidRPr="00BB3915">
        <w:rPr>
          <w:color w:val="222222"/>
          <w:shd w:val="clear" w:color="auto" w:fill="FFFFFF"/>
        </w:rPr>
        <w:t>ide</w:t>
      </w:r>
      <w:r w:rsidR="00763AB7">
        <w:rPr>
          <w:rFonts w:hint="cs"/>
          <w:color w:val="222222"/>
          <w:shd w:val="clear" w:color="auto" w:fill="FFFFFF"/>
          <w:rtl/>
        </w:rPr>
        <w:t xml:space="preserve"> </w:t>
      </w:r>
      <w:r w:rsidR="008903D3" w:rsidRPr="00BB3915">
        <w:rPr>
          <w:rtl/>
        </w:rPr>
        <w:t xml:space="preserve"> </w:t>
      </w:r>
      <w:r w:rsidR="000C31A8">
        <w:rPr>
          <w:lang w:val="en-US"/>
        </w:rPr>
        <w:t xml:space="preserve"> </w:t>
      </w:r>
      <w:r w:rsidR="008903D3" w:rsidRPr="00BB3915">
        <w:rPr>
          <w:color w:val="222222"/>
          <w:shd w:val="clear" w:color="auto" w:fill="FFFFFF"/>
        </w:rPr>
        <w:t>DMS,</w:t>
      </w:r>
      <w:r w:rsidR="008903D3" w:rsidRPr="00BB3915">
        <w:rPr>
          <w:color w:val="222222"/>
          <w:shd w:val="clear" w:color="auto" w:fill="FFFFFF"/>
          <w:rtl/>
        </w:rPr>
        <w:t>-</w:t>
      </w:r>
      <w:r w:rsidR="008903D3" w:rsidRPr="00BB3915">
        <w:rPr>
          <w:color w:val="222222"/>
          <w:shd w:val="clear" w:color="auto" w:fill="FFFFFF"/>
        </w:rPr>
        <w:t xml:space="preserve">(dimethyl </w:t>
      </w:r>
      <w:r w:rsidR="00763AB7" w:rsidRPr="00BB3915">
        <w:rPr>
          <w:color w:val="222222"/>
          <w:shd w:val="clear" w:color="auto" w:fill="FFFFFF"/>
        </w:rPr>
        <w:t>sul</w:t>
      </w:r>
      <w:r w:rsidR="00763AB7">
        <w:rPr>
          <w:color w:val="222222"/>
          <w:shd w:val="clear" w:color="auto" w:fill="FFFFFF"/>
          <w:lang w:val="en-US"/>
        </w:rPr>
        <w:t>ph</w:t>
      </w:r>
      <w:r w:rsidR="00763AB7" w:rsidRPr="00BB3915">
        <w:rPr>
          <w:color w:val="222222"/>
          <w:shd w:val="clear" w:color="auto" w:fill="FFFFFF"/>
        </w:rPr>
        <w:t>ide</w:t>
      </w:r>
      <w:r w:rsidR="00763AB7">
        <w:rPr>
          <w:color w:val="222222"/>
          <w:shd w:val="clear" w:color="auto" w:fill="FFFFFF"/>
          <w:lang w:val="en-US"/>
        </w:rPr>
        <w:t xml:space="preserve"> </w:t>
      </w:r>
      <w:r w:rsidR="00F55244">
        <w:rPr>
          <w:rFonts w:hint="cs"/>
          <w:color w:val="222222"/>
          <w:shd w:val="clear" w:color="auto" w:fill="FFFFFF"/>
          <w:rtl/>
          <w:lang w:val="en-US"/>
        </w:rPr>
        <w:t>.</w:t>
      </w:r>
      <w:r w:rsidR="008903D3">
        <w:rPr>
          <w:rFonts w:hint="cs"/>
          <w:color w:val="222222"/>
          <w:shd w:val="clear" w:color="auto" w:fill="FFFFFF"/>
          <w:rtl/>
        </w:rPr>
        <w:t xml:space="preserve"> </w:t>
      </w:r>
      <w:r w:rsidR="00924D6D" w:rsidRPr="00BB3915">
        <w:rPr>
          <w:rtl/>
        </w:rPr>
        <w:t>תהליכי החמצון של גופרית ב</w:t>
      </w:r>
      <w:r w:rsidR="00BD0B25">
        <w:rPr>
          <w:rtl/>
        </w:rPr>
        <w:t>אטמוספרה</w:t>
      </w:r>
      <w:r w:rsidR="00924D6D" w:rsidRPr="00BB3915">
        <w:rPr>
          <w:rtl/>
        </w:rPr>
        <w:t xml:space="preserve"> שפורטו </w:t>
      </w:r>
      <w:r w:rsidR="00E80F4F" w:rsidRPr="00BB3915">
        <w:rPr>
          <w:rtl/>
        </w:rPr>
        <w:t>ל</w:t>
      </w:r>
      <w:r w:rsidR="00E80F4F">
        <w:rPr>
          <w:rFonts w:hint="cs"/>
          <w:rtl/>
        </w:rPr>
        <w:t>עיל</w:t>
      </w:r>
      <w:r w:rsidR="00E80F4F" w:rsidRPr="00BB3915">
        <w:rPr>
          <w:rtl/>
        </w:rPr>
        <w:t xml:space="preserve"> </w:t>
      </w:r>
      <w:r w:rsidR="00924D6D" w:rsidRPr="00BB3915">
        <w:rPr>
          <w:rtl/>
        </w:rPr>
        <w:t>מונעים בחלקם על ידי קרינת השמש (</w:t>
      </w:r>
      <w:r w:rsidR="00924D6D" w:rsidRPr="00BB3915">
        <w:t>photochemical reactions</w:t>
      </w:r>
      <w:r w:rsidR="00924D6D" w:rsidRPr="00BB3915">
        <w:rPr>
          <w:rtl/>
        </w:rPr>
        <w:t xml:space="preserve">) אולם יש גם ראקציות המתרחשות ללא אור. </w:t>
      </w:r>
      <w:r w:rsidR="008903D3">
        <w:rPr>
          <w:rFonts w:hint="cs"/>
          <w:color w:val="222222"/>
          <w:shd w:val="clear" w:color="auto" w:fill="FFFFFF"/>
          <w:rtl/>
        </w:rPr>
        <w:t>הגופרית האטמוספרית נמצאת הן בפאזה הגזית (</w:t>
      </w:r>
      <w:r w:rsidR="008903D3" w:rsidRPr="00BB3915">
        <w:t>SO</w:t>
      </w:r>
      <w:r w:rsidR="008903D3" w:rsidRPr="00BB3915">
        <w:rPr>
          <w:vertAlign w:val="subscript"/>
        </w:rPr>
        <w:t>2</w:t>
      </w:r>
      <w:r w:rsidR="008903D3">
        <w:rPr>
          <w:rFonts w:hint="cs"/>
          <w:vertAlign w:val="subscript"/>
          <w:rtl/>
        </w:rPr>
        <w:t xml:space="preserve"> </w:t>
      </w:r>
      <w:r w:rsidR="008903D3" w:rsidRPr="008903D3">
        <w:rPr>
          <w:rFonts w:hint="cs"/>
          <w:rtl/>
        </w:rPr>
        <w:t xml:space="preserve">ו </w:t>
      </w:r>
      <w:r w:rsidR="008903D3" w:rsidRPr="00BB3915">
        <w:t>SO</w:t>
      </w:r>
      <w:r w:rsidR="008903D3" w:rsidRPr="00BB3915">
        <w:rPr>
          <w:vertAlign w:val="subscript"/>
        </w:rPr>
        <w:t>3</w:t>
      </w:r>
      <w:r w:rsidR="008903D3" w:rsidRPr="008903D3">
        <w:rPr>
          <w:rFonts w:hint="cs"/>
          <w:rtl/>
        </w:rPr>
        <w:t>)</w:t>
      </w:r>
      <w:r w:rsidR="008903D3">
        <w:rPr>
          <w:rFonts w:hint="cs"/>
          <w:rtl/>
        </w:rPr>
        <w:t xml:space="preserve">, הן בפאזה הנוזלית </w:t>
      </w:r>
    </w:p>
    <w:p w14:paraId="09C55A3F" w14:textId="77862039" w:rsidR="00803A27" w:rsidRDefault="008903D3" w:rsidP="00320661">
      <w:pPr>
        <w:bidi/>
        <w:spacing w:line="360" w:lineRule="auto"/>
        <w:rPr>
          <w:lang w:val="en-US"/>
        </w:rPr>
      </w:pPr>
      <w:r>
        <w:rPr>
          <w:rFonts w:hint="cs"/>
          <w:rtl/>
        </w:rPr>
        <w:t>(</w:t>
      </w:r>
      <w:r w:rsidR="00C8665E">
        <w:rPr>
          <w:lang w:val="en-US"/>
        </w:rPr>
        <w:t xml:space="preserve"> </w:t>
      </w:r>
      <w:r w:rsidRPr="00BB3915">
        <w:t>SO</w:t>
      </w:r>
      <w:r w:rsidRPr="00BB3915">
        <w:rPr>
          <w:vertAlign w:val="subscript"/>
        </w:rPr>
        <w:t>4</w:t>
      </w:r>
      <w:r w:rsidRPr="00BB3915">
        <w:rPr>
          <w:vertAlign w:val="superscript"/>
        </w:rPr>
        <w:t>2-</w:t>
      </w:r>
      <w:r w:rsidR="00C8665E" w:rsidRPr="00C8665E">
        <w:rPr>
          <w:rFonts w:hint="cs"/>
          <w:rtl/>
        </w:rPr>
        <w:t>,</w:t>
      </w:r>
      <w:r w:rsidR="00C8665E" w:rsidRPr="00C8665E">
        <w:rPr>
          <w:lang w:val="en-US"/>
        </w:rPr>
        <w:t>SO</w:t>
      </w:r>
      <w:r w:rsidR="00C8665E" w:rsidRPr="00C8665E">
        <w:rPr>
          <w:vertAlign w:val="subscript"/>
          <w:lang w:val="en-US"/>
        </w:rPr>
        <w:t>2</w:t>
      </w:r>
      <w:r w:rsidR="00C8665E" w:rsidRPr="00C83107">
        <w:rPr>
          <w:vertAlign w:val="superscript"/>
          <w:lang w:val="en-US"/>
        </w:rPr>
        <w:t>-</w:t>
      </w:r>
      <w:r w:rsidR="00C8665E" w:rsidRPr="00C8665E">
        <w:rPr>
          <w:lang w:val="en-US"/>
        </w:rPr>
        <w:t>H</w:t>
      </w:r>
      <w:r w:rsidR="00C8665E" w:rsidRPr="00C8665E">
        <w:rPr>
          <w:vertAlign w:val="subscript"/>
          <w:lang w:val="en-US"/>
        </w:rPr>
        <w:t>2</w:t>
      </w:r>
      <w:r w:rsidR="00C8665E" w:rsidRPr="00C8665E">
        <w:rPr>
          <w:lang w:val="en-US"/>
        </w:rPr>
        <w:t>O, HSO</w:t>
      </w:r>
      <w:r w:rsidR="00C8665E" w:rsidRPr="00C8665E">
        <w:rPr>
          <w:vertAlign w:val="subscript"/>
          <w:lang w:val="en-US"/>
        </w:rPr>
        <w:t>3</w:t>
      </w:r>
      <w:r w:rsidR="00C8665E" w:rsidRPr="00C8665E">
        <w:rPr>
          <w:vertAlign w:val="superscript"/>
          <w:lang w:val="en-US"/>
        </w:rPr>
        <w:t>-</w:t>
      </w:r>
      <w:r w:rsidR="00C8665E" w:rsidRPr="00C8665E">
        <w:rPr>
          <w:lang w:val="en-US"/>
        </w:rPr>
        <w:t>,</w:t>
      </w:r>
      <w:r w:rsidR="00C8665E">
        <w:rPr>
          <w:lang w:val="en-US"/>
        </w:rPr>
        <w:t xml:space="preserve"> </w:t>
      </w:r>
      <w:r w:rsidR="00C8665E" w:rsidRPr="00C8665E">
        <w:rPr>
          <w:lang w:val="en-US"/>
        </w:rPr>
        <w:t>SO</w:t>
      </w:r>
      <w:r w:rsidR="00C8665E">
        <w:rPr>
          <w:vertAlign w:val="subscript"/>
          <w:lang w:val="en-US"/>
        </w:rPr>
        <w:t>3</w:t>
      </w:r>
      <w:r w:rsidR="00C8665E" w:rsidRPr="00C8665E">
        <w:rPr>
          <w:vertAlign w:val="superscript"/>
          <w:lang w:val="en-US"/>
        </w:rPr>
        <w:t>2-</w:t>
      </w:r>
      <w:r w:rsidR="00C8665E" w:rsidRPr="00C8665E">
        <w:rPr>
          <w:rFonts w:cs="Calibri"/>
          <w:rtl/>
          <w:lang w:val="en-US"/>
        </w:rPr>
        <w:t>=</w:t>
      </w:r>
      <w:r w:rsidRPr="00C8665E">
        <w:rPr>
          <w:rFonts w:hint="cs"/>
          <w:rtl/>
        </w:rPr>
        <w:t>)</w:t>
      </w:r>
      <w:r>
        <w:rPr>
          <w:rFonts w:hint="cs"/>
          <w:rtl/>
        </w:rPr>
        <w:t xml:space="preserve"> והן בפאזה המוצקה, כחלקיקים עשירי </w:t>
      </w:r>
      <w:r w:rsidRPr="00BB3915">
        <w:t>SO</w:t>
      </w:r>
      <w:r w:rsidRPr="00BB3915">
        <w:rPr>
          <w:vertAlign w:val="subscript"/>
        </w:rPr>
        <w:t>4</w:t>
      </w:r>
      <w:r w:rsidRPr="00BB3915">
        <w:rPr>
          <w:vertAlign w:val="superscript"/>
        </w:rPr>
        <w:t>2-</w:t>
      </w:r>
      <w:r w:rsidR="00C003BC">
        <w:rPr>
          <w:rFonts w:hint="cs"/>
          <w:rtl/>
        </w:rPr>
        <w:t>.</w:t>
      </w:r>
      <w:r>
        <w:rPr>
          <w:rFonts w:hint="cs"/>
          <w:rtl/>
        </w:rPr>
        <w:t xml:space="preserve"> בנוסף, ישנן פליטות </w:t>
      </w:r>
      <w:r w:rsidR="003A6D83">
        <w:rPr>
          <w:rFonts w:hint="cs"/>
          <w:rtl/>
        </w:rPr>
        <w:t>של גופרית מחוזרת (</w:t>
      </w:r>
      <w:r w:rsidR="003A6D83">
        <w:rPr>
          <w:lang w:val="en-US"/>
        </w:rPr>
        <w:t xml:space="preserve">e.g., </w:t>
      </w:r>
      <w:r w:rsidR="003A6D83" w:rsidRPr="002A2786">
        <w:rPr>
          <w:lang w:val="en-US"/>
        </w:rPr>
        <w:t>HS</w:t>
      </w:r>
      <w:r w:rsidR="003A6D83" w:rsidRPr="004D5536">
        <w:rPr>
          <w:vertAlign w:val="superscript"/>
          <w:lang w:val="en-US"/>
        </w:rPr>
        <w:t>-</w:t>
      </w:r>
      <w:r w:rsidR="003A6D83">
        <w:rPr>
          <w:rFonts w:hint="cs"/>
          <w:rtl/>
        </w:rPr>
        <w:t xml:space="preserve">) </w:t>
      </w:r>
      <w:r>
        <w:rPr>
          <w:rFonts w:hint="cs"/>
          <w:rtl/>
        </w:rPr>
        <w:t xml:space="preserve">ממקורות טבעיים </w:t>
      </w:r>
      <w:r w:rsidR="00364438">
        <w:rPr>
          <w:rFonts w:hint="cs"/>
          <w:rtl/>
        </w:rPr>
        <w:t>ואנתרופוגניי</w:t>
      </w:r>
      <w:r w:rsidR="00364438">
        <w:rPr>
          <w:rFonts w:hint="eastAsia"/>
          <w:rtl/>
        </w:rPr>
        <w:t>ם</w:t>
      </w:r>
      <w:r>
        <w:rPr>
          <w:rFonts w:hint="cs"/>
          <w:rtl/>
        </w:rPr>
        <w:t xml:space="preserve"> ש</w:t>
      </w:r>
      <w:r w:rsidR="003A6D83">
        <w:rPr>
          <w:rFonts w:hint="cs"/>
          <w:rtl/>
        </w:rPr>
        <w:t xml:space="preserve">באטמוספרה היא </w:t>
      </w:r>
      <w:r>
        <w:rPr>
          <w:rFonts w:hint="cs"/>
          <w:rtl/>
        </w:rPr>
        <w:t xml:space="preserve">מתחמצנת והופכת </w:t>
      </w:r>
      <w:r w:rsidR="00206763" w:rsidRPr="004B2264">
        <w:rPr>
          <w:rFonts w:hint="eastAsia"/>
          <w:rtl/>
        </w:rPr>
        <w:t>ל</w:t>
      </w:r>
      <w:r w:rsidR="00206763" w:rsidRPr="00DC170D">
        <w:rPr>
          <w:rtl/>
        </w:rPr>
        <w:t>גופרית דו חמצנית</w:t>
      </w:r>
      <w:r>
        <w:rPr>
          <w:rFonts w:hint="cs"/>
          <w:rtl/>
        </w:rPr>
        <w:t>.</w:t>
      </w:r>
      <w:r w:rsidRPr="008903D3">
        <w:rPr>
          <w:rFonts w:hint="cs"/>
          <w:rtl/>
        </w:rPr>
        <w:t xml:space="preserve"> </w:t>
      </w:r>
      <w:r>
        <w:rPr>
          <w:rFonts w:hint="cs"/>
          <w:rtl/>
        </w:rPr>
        <w:t xml:space="preserve">בדומה לתרכובות החנקן, </w:t>
      </w:r>
      <w:r>
        <w:rPr>
          <w:rFonts w:hint="cs"/>
          <w:rtl/>
          <w:lang w:val="en-US"/>
        </w:rPr>
        <w:t xml:space="preserve">מעברי חמצון </w:t>
      </w:r>
      <w:r>
        <w:rPr>
          <w:rtl/>
          <w:lang w:val="en-US"/>
        </w:rPr>
        <w:t>–</w:t>
      </w:r>
      <w:r>
        <w:rPr>
          <w:rFonts w:hint="cs"/>
          <w:rtl/>
          <w:lang w:val="en-US"/>
        </w:rPr>
        <w:t xml:space="preserve"> חיזור של תחמוצות גופרית </w:t>
      </w:r>
      <w:r w:rsidR="00A67A37">
        <w:rPr>
          <w:rFonts w:hint="cs"/>
          <w:rtl/>
          <w:lang w:val="en-US"/>
        </w:rPr>
        <w:t xml:space="preserve">הם תהליכים </w:t>
      </w:r>
      <w:r>
        <w:rPr>
          <w:rFonts w:hint="cs"/>
          <w:rtl/>
          <w:lang w:val="en-US"/>
        </w:rPr>
        <w:t>מורכב</w:t>
      </w:r>
      <w:r w:rsidR="00793D83">
        <w:rPr>
          <w:rFonts w:hint="cs"/>
          <w:rtl/>
          <w:lang w:val="en-US"/>
        </w:rPr>
        <w:t>ים</w:t>
      </w:r>
      <w:r>
        <w:rPr>
          <w:rFonts w:hint="cs"/>
          <w:rtl/>
          <w:lang w:val="en-US"/>
        </w:rPr>
        <w:t xml:space="preserve"> ביותר</w:t>
      </w:r>
      <w:r w:rsidR="00130864">
        <w:rPr>
          <w:rFonts w:hint="cs"/>
          <w:rtl/>
          <w:lang w:val="en-US"/>
        </w:rPr>
        <w:t xml:space="preserve"> </w:t>
      </w:r>
      <w:r w:rsidR="00A67A37">
        <w:rPr>
          <w:rFonts w:hint="cs"/>
          <w:rtl/>
          <w:lang w:val="en-US"/>
        </w:rPr>
        <w:t>ה</w:t>
      </w:r>
      <w:r>
        <w:rPr>
          <w:rFonts w:hint="cs"/>
          <w:rtl/>
          <w:lang w:val="en-US"/>
        </w:rPr>
        <w:t>כולל</w:t>
      </w:r>
      <w:r w:rsidR="00793D83">
        <w:rPr>
          <w:rFonts w:hint="cs"/>
          <w:rtl/>
          <w:lang w:val="en-US"/>
        </w:rPr>
        <w:t>ים</w:t>
      </w:r>
      <w:r>
        <w:rPr>
          <w:rFonts w:hint="cs"/>
          <w:rtl/>
          <w:lang w:val="en-US"/>
        </w:rPr>
        <w:t xml:space="preserve"> </w:t>
      </w:r>
      <w:r w:rsidR="00A67A37">
        <w:rPr>
          <w:rFonts w:hint="cs"/>
          <w:rtl/>
          <w:lang w:val="en-US"/>
        </w:rPr>
        <w:t xml:space="preserve">גם </w:t>
      </w:r>
      <w:r>
        <w:rPr>
          <w:rFonts w:hint="cs"/>
          <w:rtl/>
          <w:lang w:val="en-US"/>
        </w:rPr>
        <w:t>מעברים בין הפאזות השונות</w:t>
      </w:r>
      <w:r w:rsidR="00540C4E">
        <w:rPr>
          <w:rFonts w:hint="cs"/>
          <w:rtl/>
          <w:lang w:val="en-US"/>
        </w:rPr>
        <w:t xml:space="preserve"> (גז, נוזל ומוצק)</w:t>
      </w:r>
      <w:r>
        <w:rPr>
          <w:rFonts w:hint="cs"/>
          <w:rtl/>
          <w:lang w:val="en-US"/>
        </w:rPr>
        <w:t>, ומתואר</w:t>
      </w:r>
      <w:r w:rsidR="009705FA">
        <w:rPr>
          <w:rFonts w:hint="cs"/>
          <w:rtl/>
          <w:lang w:val="en-US"/>
        </w:rPr>
        <w:t>ים</w:t>
      </w:r>
      <w:r>
        <w:rPr>
          <w:rFonts w:hint="cs"/>
          <w:rtl/>
          <w:lang w:val="en-US"/>
        </w:rPr>
        <w:t xml:space="preserve"> בפ</w:t>
      </w:r>
      <w:r w:rsidR="000067FB">
        <w:rPr>
          <w:rFonts w:hint="cs"/>
          <w:rtl/>
          <w:lang w:val="en-US"/>
        </w:rPr>
        <w:t>י</w:t>
      </w:r>
      <w:r>
        <w:rPr>
          <w:rFonts w:hint="cs"/>
          <w:rtl/>
          <w:lang w:val="en-US"/>
        </w:rPr>
        <w:t>רוט בספרי לימוד ומאמרים</w:t>
      </w:r>
      <w:r>
        <w:rPr>
          <w:rStyle w:val="FootnoteReference"/>
          <w:rtl/>
          <w:lang w:val="en-US"/>
        </w:rPr>
        <w:footnoteReference w:id="69"/>
      </w:r>
      <w:r w:rsidR="00A67A37">
        <w:rPr>
          <w:rFonts w:hint="cs"/>
          <w:rtl/>
          <w:lang w:val="en-US"/>
        </w:rPr>
        <w:t xml:space="preserve">. על כן, </w:t>
      </w:r>
      <w:r>
        <w:rPr>
          <w:rFonts w:hint="cs"/>
          <w:rtl/>
          <w:lang w:val="en-US"/>
        </w:rPr>
        <w:t xml:space="preserve">לא </w:t>
      </w:r>
      <w:r w:rsidR="008F4A6B">
        <w:rPr>
          <w:rFonts w:hint="cs"/>
          <w:rtl/>
          <w:lang w:val="en-US"/>
        </w:rPr>
        <w:t>נרחיב</w:t>
      </w:r>
      <w:r>
        <w:rPr>
          <w:rFonts w:hint="cs"/>
          <w:rtl/>
          <w:lang w:val="en-US"/>
        </w:rPr>
        <w:t xml:space="preserve"> </w:t>
      </w:r>
      <w:r w:rsidR="008F4A6B">
        <w:rPr>
          <w:rFonts w:hint="cs"/>
          <w:rtl/>
          <w:lang w:val="en-US"/>
        </w:rPr>
        <w:t>עליה</w:t>
      </w:r>
      <w:r w:rsidR="00793D83">
        <w:rPr>
          <w:rFonts w:hint="cs"/>
          <w:rtl/>
          <w:lang w:val="en-US"/>
        </w:rPr>
        <w:t>ם</w:t>
      </w:r>
      <w:r>
        <w:rPr>
          <w:rFonts w:hint="cs"/>
          <w:rtl/>
          <w:lang w:val="en-US"/>
        </w:rPr>
        <w:t xml:space="preserve"> במסגרת הפרק הזה. </w:t>
      </w:r>
    </w:p>
    <w:p w14:paraId="35B6EF6D" w14:textId="696BFDAE" w:rsidR="00924D6D" w:rsidRPr="00253DC4" w:rsidRDefault="00803A27" w:rsidP="004554AC">
      <w:pPr>
        <w:bidi/>
        <w:spacing w:after="0" w:line="360" w:lineRule="auto"/>
        <w:rPr>
          <w:rtl/>
        </w:rPr>
      </w:pPr>
      <w:r>
        <w:rPr>
          <w:rFonts w:hint="cs"/>
          <w:rtl/>
          <w:lang w:val="en-US"/>
        </w:rPr>
        <w:t xml:space="preserve">המקור האנתרופוגני העיקרי של תרכובות גופרית </w:t>
      </w:r>
      <w:r w:rsidR="007122A4">
        <w:rPr>
          <w:rFonts w:hint="cs"/>
          <w:rtl/>
          <w:lang w:val="en-US"/>
        </w:rPr>
        <w:t>ב</w:t>
      </w:r>
      <w:r w:rsidR="00BD0B25">
        <w:rPr>
          <w:rFonts w:hint="cs"/>
          <w:rtl/>
          <w:lang w:val="en-US"/>
        </w:rPr>
        <w:t>אטמוספרה</w:t>
      </w:r>
      <w:r w:rsidR="007122A4">
        <w:rPr>
          <w:rFonts w:hint="cs"/>
          <w:rtl/>
          <w:lang w:val="en-US"/>
        </w:rPr>
        <w:t xml:space="preserve"> </w:t>
      </w:r>
      <w:r>
        <w:rPr>
          <w:rFonts w:hint="cs"/>
          <w:rtl/>
          <w:lang w:val="en-US"/>
        </w:rPr>
        <w:t xml:space="preserve">הוא שריפת דלקים </w:t>
      </w:r>
      <w:r w:rsidR="00541726">
        <w:rPr>
          <w:rFonts w:hint="cs"/>
          <w:rtl/>
          <w:lang w:val="en-US"/>
        </w:rPr>
        <w:t>פוסיליים</w:t>
      </w:r>
      <w:r w:rsidR="002F3DAC">
        <w:rPr>
          <w:rFonts w:hint="cs"/>
          <w:rtl/>
          <w:lang w:val="en-US"/>
        </w:rPr>
        <w:t xml:space="preserve"> </w:t>
      </w:r>
      <w:r w:rsidR="00320661">
        <w:rPr>
          <w:rFonts w:hint="cs"/>
          <w:rtl/>
          <w:lang w:val="en-US"/>
        </w:rPr>
        <w:t xml:space="preserve">(בעיקר פחם) </w:t>
      </w:r>
      <w:r w:rsidR="002F3DAC">
        <w:rPr>
          <w:rFonts w:hint="cs"/>
          <w:rtl/>
          <w:lang w:val="en-US"/>
        </w:rPr>
        <w:t>המכילים גופרית</w:t>
      </w:r>
      <w:r>
        <w:rPr>
          <w:rFonts w:hint="cs"/>
          <w:rtl/>
          <w:lang w:val="en-US"/>
        </w:rPr>
        <w:t xml:space="preserve">. </w:t>
      </w:r>
      <w:r w:rsidR="000067FB" w:rsidRPr="00B51C7E">
        <w:rPr>
          <w:rFonts w:hint="cs"/>
          <w:rtl/>
        </w:rPr>
        <w:t>גזי הפליטה העיקריים</w:t>
      </w:r>
      <w:r w:rsidR="000067FB">
        <w:rPr>
          <w:rFonts w:hint="cs"/>
          <w:rtl/>
        </w:rPr>
        <w:t xml:space="preserve"> הם </w:t>
      </w:r>
      <w:r w:rsidR="000067FB" w:rsidRPr="00BB3915">
        <w:t xml:space="preserve"> </w:t>
      </w:r>
      <w:r w:rsidR="00B51C7E" w:rsidRPr="00BB3915">
        <w:t>SO</w:t>
      </w:r>
      <w:r w:rsidR="00B51C7E" w:rsidRPr="00BB3915">
        <w:rPr>
          <w:vertAlign w:val="subscript"/>
        </w:rPr>
        <w:t>2</w:t>
      </w:r>
      <w:r w:rsidR="00B51C7E">
        <w:rPr>
          <w:rFonts w:hint="cs"/>
          <w:vertAlign w:val="subscript"/>
          <w:rtl/>
        </w:rPr>
        <w:t xml:space="preserve"> </w:t>
      </w:r>
      <w:r w:rsidR="00B51C7E" w:rsidRPr="00B51C7E">
        <w:rPr>
          <w:rFonts w:hint="cs"/>
          <w:rtl/>
        </w:rPr>
        <w:t xml:space="preserve">ובמידה פחותה בהרבה </w:t>
      </w:r>
      <w:r w:rsidR="00B51C7E" w:rsidRPr="00B51C7E">
        <w:rPr>
          <w:rFonts w:hint="cs"/>
          <w:vertAlign w:val="subscript"/>
          <w:rtl/>
        </w:rPr>
        <w:t>3</w:t>
      </w:r>
      <w:r w:rsidR="00B51C7E">
        <w:rPr>
          <w:rFonts w:hint="cs"/>
        </w:rPr>
        <w:t>SO</w:t>
      </w:r>
      <w:r w:rsidR="000067FB">
        <w:rPr>
          <w:rFonts w:hint="cs"/>
          <w:rtl/>
        </w:rPr>
        <w:t>.</w:t>
      </w:r>
      <w:r w:rsidR="00B51C7E">
        <w:rPr>
          <w:rFonts w:hint="cs"/>
          <w:vertAlign w:val="subscript"/>
          <w:rtl/>
        </w:rPr>
        <w:t xml:space="preserve"> </w:t>
      </w:r>
      <w:r w:rsidR="00B51C7E">
        <w:rPr>
          <w:rFonts w:hint="cs"/>
          <w:rtl/>
          <w:lang w:val="en-US"/>
        </w:rPr>
        <w:t>לפני כ</w:t>
      </w:r>
      <w:r w:rsidR="000067FB">
        <w:rPr>
          <w:rFonts w:hint="cs"/>
          <w:rtl/>
          <w:lang w:val="en-US"/>
        </w:rPr>
        <w:t>-</w:t>
      </w:r>
      <w:r w:rsidR="00B51C7E">
        <w:rPr>
          <w:rFonts w:hint="cs"/>
          <w:rtl/>
          <w:lang w:val="en-US"/>
        </w:rPr>
        <w:t>100 שנה החלו בבריטניה מאמצים לסלק תחמוצות גופרית מתחנות כוח השורפות פחם</w:t>
      </w:r>
      <w:r w:rsidR="00ED1676">
        <w:rPr>
          <w:rStyle w:val="FootnoteReference"/>
          <w:rtl/>
          <w:lang w:val="en-US"/>
        </w:rPr>
        <w:footnoteReference w:id="70"/>
      </w:r>
      <w:r w:rsidR="00B51C7E">
        <w:rPr>
          <w:rFonts w:hint="cs"/>
          <w:rtl/>
          <w:lang w:val="en-US"/>
        </w:rPr>
        <w:t xml:space="preserve">, אולם המאמץ העיקרי החל בשנות </w:t>
      </w:r>
      <w:r w:rsidR="00301CCA">
        <w:rPr>
          <w:rFonts w:hint="cs"/>
          <w:rtl/>
          <w:lang w:val="en-US"/>
        </w:rPr>
        <w:t xml:space="preserve">החמישים </w:t>
      </w:r>
      <w:r w:rsidR="00BC5D89">
        <w:rPr>
          <w:rFonts w:hint="cs"/>
          <w:rtl/>
          <w:lang w:val="en-US"/>
        </w:rPr>
        <w:t xml:space="preserve">של המאה הקודמת </w:t>
      </w:r>
      <w:r w:rsidR="00301CCA">
        <w:rPr>
          <w:rFonts w:hint="cs"/>
          <w:rtl/>
          <w:lang w:val="en-US"/>
        </w:rPr>
        <w:t xml:space="preserve">בעקבות </w:t>
      </w:r>
      <w:r w:rsidR="001E07F2">
        <w:rPr>
          <w:rFonts w:hint="cs"/>
          <w:rtl/>
          <w:lang w:val="en-US"/>
        </w:rPr>
        <w:t>אירוע</w:t>
      </w:r>
      <w:r w:rsidR="00301CCA">
        <w:rPr>
          <w:rFonts w:hint="cs"/>
          <w:rtl/>
          <w:lang w:val="en-US"/>
        </w:rPr>
        <w:t>י זיהום אוויר חמורים</w:t>
      </w:r>
      <w:r w:rsidR="00BC5D89">
        <w:rPr>
          <w:rFonts w:hint="cs"/>
          <w:rtl/>
          <w:lang w:val="en-US"/>
        </w:rPr>
        <w:t xml:space="preserve"> שי</w:t>
      </w:r>
      <w:r w:rsidR="003470B4">
        <w:rPr>
          <w:rFonts w:hint="cs"/>
          <w:rtl/>
          <w:lang w:val="en-US"/>
        </w:rPr>
        <w:t>י</w:t>
      </w:r>
      <w:r w:rsidR="00BC5D89">
        <w:rPr>
          <w:rFonts w:hint="cs"/>
          <w:rtl/>
          <w:lang w:val="en-US"/>
        </w:rPr>
        <w:t xml:space="preserve">דונו בהמשך. </w:t>
      </w:r>
      <w:r w:rsidR="00301CCA">
        <w:rPr>
          <w:rFonts w:hint="cs"/>
          <w:rtl/>
          <w:lang w:val="en-US"/>
        </w:rPr>
        <w:t xml:space="preserve">בשנות </w:t>
      </w:r>
      <w:r w:rsidR="00B51C7E">
        <w:rPr>
          <w:rFonts w:hint="cs"/>
          <w:rtl/>
          <w:lang w:val="en-US"/>
        </w:rPr>
        <w:t xml:space="preserve">השבעים </w:t>
      </w:r>
      <w:r w:rsidR="00BC5D89">
        <w:rPr>
          <w:rFonts w:hint="cs"/>
          <w:rtl/>
          <w:lang w:val="en-US"/>
        </w:rPr>
        <w:t>התרחב המאמץ ל</w:t>
      </w:r>
      <w:r w:rsidR="001E75F3">
        <w:rPr>
          <w:rFonts w:hint="cs"/>
          <w:rtl/>
          <w:lang w:val="en-US"/>
        </w:rPr>
        <w:t>מדינו</w:t>
      </w:r>
      <w:r w:rsidR="00BC5D89">
        <w:rPr>
          <w:rFonts w:hint="cs"/>
          <w:rtl/>
          <w:lang w:val="en-US"/>
        </w:rPr>
        <w:t>ת נוספות</w:t>
      </w:r>
      <w:r w:rsidR="00CD3938">
        <w:rPr>
          <w:rFonts w:hint="cs"/>
          <w:rtl/>
          <w:lang w:val="en-US"/>
        </w:rPr>
        <w:t>;</w:t>
      </w:r>
      <w:r w:rsidR="00BC5D89">
        <w:rPr>
          <w:rFonts w:hint="cs"/>
          <w:rtl/>
          <w:lang w:val="en-US"/>
        </w:rPr>
        <w:t xml:space="preserve">  </w:t>
      </w:r>
      <w:r w:rsidR="00CD3938">
        <w:rPr>
          <w:rFonts w:hint="cs"/>
          <w:rtl/>
          <w:lang w:val="en-US"/>
        </w:rPr>
        <w:t xml:space="preserve">למשל </w:t>
      </w:r>
      <w:r w:rsidR="00BC5D89">
        <w:rPr>
          <w:rFonts w:hint="cs"/>
          <w:rtl/>
          <w:lang w:val="en-US"/>
        </w:rPr>
        <w:t>ארצות הברית</w:t>
      </w:r>
      <w:r w:rsidR="003470B4">
        <w:rPr>
          <w:rFonts w:hint="cs"/>
          <w:rtl/>
          <w:lang w:val="en-US"/>
        </w:rPr>
        <w:t xml:space="preserve">, </w:t>
      </w:r>
      <w:r w:rsidR="00B51C7E">
        <w:rPr>
          <w:rFonts w:hint="cs"/>
          <w:rtl/>
          <w:lang w:val="en-US"/>
        </w:rPr>
        <w:t xml:space="preserve">בעקבות חקיקת </w:t>
      </w:r>
      <w:r w:rsidR="00923091">
        <w:rPr>
          <w:rFonts w:hint="cs"/>
          <w:rtl/>
          <w:lang w:val="en-US"/>
        </w:rPr>
        <w:t>"</w:t>
      </w:r>
      <w:r w:rsidR="00B51C7E">
        <w:rPr>
          <w:rFonts w:hint="cs"/>
          <w:rtl/>
          <w:lang w:val="en-US"/>
        </w:rPr>
        <w:t>חוק אוויר נקי</w:t>
      </w:r>
      <w:r w:rsidR="00923091">
        <w:rPr>
          <w:rFonts w:hint="cs"/>
          <w:rtl/>
          <w:lang w:val="en-US"/>
        </w:rPr>
        <w:t>" (</w:t>
      </w:r>
      <w:r w:rsidR="00923091">
        <w:rPr>
          <w:lang w:val="en-US"/>
        </w:rPr>
        <w:t>Clean Air Act</w:t>
      </w:r>
      <w:r w:rsidR="00923091">
        <w:rPr>
          <w:rFonts w:hint="cs"/>
          <w:rtl/>
          <w:lang w:val="en-US"/>
        </w:rPr>
        <w:t>)</w:t>
      </w:r>
      <w:r w:rsidR="00B51C7E">
        <w:rPr>
          <w:rStyle w:val="FootnoteReference"/>
          <w:rtl/>
          <w:lang w:val="en-US"/>
        </w:rPr>
        <w:footnoteReference w:id="71"/>
      </w:r>
      <w:r w:rsidR="00B51C7E">
        <w:rPr>
          <w:rFonts w:hint="cs"/>
          <w:rtl/>
          <w:lang w:val="en-US"/>
        </w:rPr>
        <w:t xml:space="preserve">. </w:t>
      </w:r>
      <w:r>
        <w:rPr>
          <w:rFonts w:hint="cs"/>
          <w:rtl/>
          <w:lang w:val="en-US"/>
        </w:rPr>
        <w:t xml:space="preserve">כיום נעשה שימוש נרחב בהתקנים לסילוק </w:t>
      </w:r>
      <w:r w:rsidRPr="00BB3915">
        <w:t>SO</w:t>
      </w:r>
      <w:r w:rsidRPr="00BB3915">
        <w:rPr>
          <w:vertAlign w:val="subscript"/>
        </w:rPr>
        <w:t>2</w:t>
      </w:r>
      <w:r>
        <w:rPr>
          <w:rFonts w:hint="cs"/>
          <w:vertAlign w:val="subscript"/>
          <w:rtl/>
        </w:rPr>
        <w:t xml:space="preserve"> </w:t>
      </w:r>
      <w:r>
        <w:rPr>
          <w:rFonts w:hint="cs"/>
          <w:rtl/>
        </w:rPr>
        <w:t>מארובות של תחנות כוח ומפעלי תעשייה</w:t>
      </w:r>
      <w:r w:rsidR="00E120BA">
        <w:rPr>
          <w:rFonts w:hint="cs"/>
          <w:rtl/>
        </w:rPr>
        <w:t xml:space="preserve"> וכן </w:t>
      </w:r>
      <w:r w:rsidR="007A09A5">
        <w:rPr>
          <w:rFonts w:hint="cs"/>
          <w:rtl/>
        </w:rPr>
        <w:t xml:space="preserve">מתבצע </w:t>
      </w:r>
      <w:r w:rsidR="00E120BA">
        <w:rPr>
          <w:rFonts w:hint="cs"/>
          <w:rtl/>
        </w:rPr>
        <w:t>מעבר לדלקים עם תכולת גופרית נמוכה יותר</w:t>
      </w:r>
      <w:r>
        <w:rPr>
          <w:rFonts w:hint="cs"/>
          <w:rtl/>
        </w:rPr>
        <w:t xml:space="preserve">. ישנם סוגים רבים של התקנים </w:t>
      </w:r>
      <w:r w:rsidR="00B51C7E">
        <w:rPr>
          <w:rFonts w:hint="cs"/>
          <w:rtl/>
        </w:rPr>
        <w:t>כאשר שני הסוגים העיקריים הם סולקנים לחים (</w:t>
      </w:r>
      <w:r w:rsidR="00B51C7E" w:rsidRPr="00B51C7E">
        <w:t>wet scrubbers</w:t>
      </w:r>
      <w:r w:rsidR="00B51C7E">
        <w:rPr>
          <w:rFonts w:hint="cs"/>
          <w:rtl/>
        </w:rPr>
        <w:t xml:space="preserve"> </w:t>
      </w:r>
      <w:r w:rsidR="00B51C7E">
        <w:rPr>
          <w:rtl/>
        </w:rPr>
        <w:t>–</w:t>
      </w:r>
      <w:r w:rsidR="00CD3938">
        <w:rPr>
          <w:rFonts w:hint="cs"/>
          <w:rtl/>
        </w:rPr>
        <w:t xml:space="preserve"> </w:t>
      </w:r>
      <w:r w:rsidR="00B51C7E">
        <w:rPr>
          <w:rFonts w:hint="cs"/>
          <w:rtl/>
        </w:rPr>
        <w:t>כ</w:t>
      </w:r>
      <w:r w:rsidR="00FC6FA9">
        <w:rPr>
          <w:rFonts w:hint="cs"/>
          <w:rtl/>
        </w:rPr>
        <w:t>-</w:t>
      </w:r>
      <w:r w:rsidR="00B51C7E">
        <w:rPr>
          <w:rFonts w:hint="cs"/>
          <w:rtl/>
        </w:rPr>
        <w:t xml:space="preserve">85% </w:t>
      </w:r>
      <w:r w:rsidR="00DC170D">
        <w:rPr>
          <w:rFonts w:hint="cs"/>
          <w:rtl/>
        </w:rPr>
        <w:t xml:space="preserve">מכלל הסולקנים </w:t>
      </w:r>
      <w:r w:rsidR="00B51C7E">
        <w:rPr>
          <w:rFonts w:hint="cs"/>
          <w:rtl/>
        </w:rPr>
        <w:t>בארצות הברית) ויבשים (</w:t>
      </w:r>
      <w:r w:rsidR="00B51C7E" w:rsidRPr="00B51C7E">
        <w:t>dry injection or spray drying</w:t>
      </w:r>
      <w:r w:rsidR="00B51C7E">
        <w:rPr>
          <w:rFonts w:hint="cs"/>
          <w:rtl/>
        </w:rPr>
        <w:t>).</w:t>
      </w:r>
      <w:r w:rsidR="00253DC4">
        <w:rPr>
          <w:rFonts w:hint="cs"/>
          <w:rtl/>
        </w:rPr>
        <w:t xml:space="preserve"> מנגנון </w:t>
      </w:r>
      <w:r w:rsidR="00F075B1">
        <w:rPr>
          <w:rFonts w:hint="cs"/>
          <w:rtl/>
        </w:rPr>
        <w:t xml:space="preserve">הפעולה </w:t>
      </w:r>
      <w:proofErr w:type="spellStart"/>
      <w:r w:rsidR="00F075B1">
        <w:rPr>
          <w:rFonts w:hint="cs"/>
          <w:rtl/>
        </w:rPr>
        <w:t>בסולקנים</w:t>
      </w:r>
      <w:proofErr w:type="spellEnd"/>
      <w:r w:rsidR="00F075B1">
        <w:rPr>
          <w:rFonts w:hint="cs"/>
          <w:rtl/>
        </w:rPr>
        <w:t xml:space="preserve"> לחים</w:t>
      </w:r>
      <w:r w:rsidR="00253DC4">
        <w:rPr>
          <w:rFonts w:hint="cs"/>
          <w:rtl/>
        </w:rPr>
        <w:t xml:space="preserve"> הוא </w:t>
      </w:r>
      <w:r w:rsidR="004E55A7">
        <w:rPr>
          <w:rFonts w:hint="cs"/>
          <w:rtl/>
        </w:rPr>
        <w:t>המסה</w:t>
      </w:r>
      <w:r w:rsidR="00E62AC3">
        <w:rPr>
          <w:rFonts w:hint="cs"/>
          <w:rtl/>
        </w:rPr>
        <w:t>, הידרוליזה</w:t>
      </w:r>
      <w:r w:rsidR="004E55A7">
        <w:rPr>
          <w:rFonts w:hint="cs"/>
          <w:rtl/>
        </w:rPr>
        <w:t xml:space="preserve"> ו</w:t>
      </w:r>
      <w:r w:rsidR="00253DC4" w:rsidRPr="00253DC4">
        <w:rPr>
          <w:rtl/>
        </w:rPr>
        <w:t xml:space="preserve">הגבה של </w:t>
      </w:r>
      <w:r w:rsidR="00253DC4" w:rsidRPr="00253DC4">
        <w:rPr>
          <w:rStyle w:val="chemf"/>
          <w:color w:val="202122"/>
        </w:rPr>
        <w:t>SO</w:t>
      </w:r>
      <w:r w:rsidR="00253DC4" w:rsidRPr="00253DC4">
        <w:rPr>
          <w:rStyle w:val="chemf"/>
          <w:color w:val="202122"/>
          <w:vertAlign w:val="subscript"/>
        </w:rPr>
        <w:t>2</w:t>
      </w:r>
      <w:r w:rsidR="00253DC4" w:rsidRPr="00253DC4">
        <w:rPr>
          <w:rStyle w:val="chemf"/>
          <w:color w:val="202122"/>
          <w:vertAlign w:val="subscript"/>
          <w:rtl/>
        </w:rPr>
        <w:t xml:space="preserve"> </w:t>
      </w:r>
      <w:r w:rsidR="00253DC4" w:rsidRPr="00253DC4">
        <w:rPr>
          <w:rtl/>
        </w:rPr>
        <w:t>עם גיר או עם תחמוצת סידן:</w:t>
      </w:r>
    </w:p>
    <w:p w14:paraId="0E107443" w14:textId="77777777" w:rsidR="00253DC4" w:rsidRPr="00253DC4" w:rsidRDefault="00253DC4" w:rsidP="003F6E63">
      <w:pPr>
        <w:pBdr>
          <w:top w:val="single" w:sz="18" w:space="1" w:color="auto"/>
          <w:left w:val="single" w:sz="18" w:space="4" w:color="auto"/>
          <w:bottom w:val="single" w:sz="18" w:space="1" w:color="auto"/>
          <w:right w:val="single" w:sz="18" w:space="4" w:color="auto"/>
        </w:pBdr>
        <w:shd w:val="clear" w:color="auto" w:fill="FFFFFF"/>
        <w:spacing w:after="24" w:line="360" w:lineRule="auto"/>
        <w:ind w:left="720"/>
        <w:jc w:val="center"/>
        <w:rPr>
          <w:color w:val="202122"/>
        </w:rPr>
      </w:pPr>
      <w:r w:rsidRPr="00253DC4">
        <w:rPr>
          <w:rStyle w:val="chemf"/>
          <w:color w:val="202122"/>
        </w:rPr>
        <w:t>CaCO</w:t>
      </w:r>
      <w:r w:rsidRPr="00253DC4">
        <w:rPr>
          <w:rStyle w:val="chemf"/>
          <w:color w:val="202122"/>
          <w:vertAlign w:val="subscript"/>
        </w:rPr>
        <w:t>3</w:t>
      </w:r>
      <w:r w:rsidRPr="00253DC4">
        <w:rPr>
          <w:color w:val="202122"/>
          <w:vertAlign w:val="subscript"/>
        </w:rPr>
        <w:t>(s)</w:t>
      </w:r>
      <w:r w:rsidRPr="00253DC4">
        <w:rPr>
          <w:color w:val="202122"/>
        </w:rPr>
        <w:t> + </w:t>
      </w:r>
      <w:r w:rsidRPr="00253DC4">
        <w:rPr>
          <w:rStyle w:val="chemf"/>
          <w:color w:val="202122"/>
        </w:rPr>
        <w:t>SO</w:t>
      </w:r>
      <w:r w:rsidRPr="00253DC4">
        <w:rPr>
          <w:rStyle w:val="chemf"/>
          <w:color w:val="202122"/>
          <w:vertAlign w:val="subscript"/>
        </w:rPr>
        <w:t>2</w:t>
      </w:r>
      <w:r w:rsidRPr="00253DC4">
        <w:rPr>
          <w:color w:val="202122"/>
          <w:vertAlign w:val="subscript"/>
        </w:rPr>
        <w:t>(g)</w:t>
      </w:r>
      <w:r w:rsidRPr="00253DC4">
        <w:rPr>
          <w:color w:val="202122"/>
        </w:rPr>
        <w:t> → </w:t>
      </w:r>
      <w:r w:rsidRPr="00253DC4">
        <w:rPr>
          <w:rStyle w:val="chemf"/>
          <w:color w:val="202122"/>
        </w:rPr>
        <w:t>CaSO</w:t>
      </w:r>
      <w:r w:rsidRPr="00253DC4">
        <w:rPr>
          <w:rStyle w:val="chemf"/>
          <w:color w:val="202122"/>
          <w:vertAlign w:val="subscript"/>
        </w:rPr>
        <w:t>3</w:t>
      </w:r>
      <w:r w:rsidRPr="00253DC4">
        <w:rPr>
          <w:color w:val="202122"/>
          <w:vertAlign w:val="subscript"/>
        </w:rPr>
        <w:t>(s)</w:t>
      </w:r>
      <w:r w:rsidRPr="00253DC4">
        <w:rPr>
          <w:color w:val="202122"/>
        </w:rPr>
        <w:t> + </w:t>
      </w:r>
      <w:r w:rsidRPr="00253DC4">
        <w:rPr>
          <w:rStyle w:val="chemf"/>
          <w:color w:val="202122"/>
        </w:rPr>
        <w:t>CO</w:t>
      </w:r>
      <w:r w:rsidRPr="00253DC4">
        <w:rPr>
          <w:rStyle w:val="chemf"/>
          <w:color w:val="202122"/>
          <w:vertAlign w:val="subscript"/>
        </w:rPr>
        <w:t>2</w:t>
      </w:r>
      <w:r w:rsidRPr="00253DC4">
        <w:rPr>
          <w:color w:val="202122"/>
          <w:vertAlign w:val="subscript"/>
        </w:rPr>
        <w:t>(g)</w:t>
      </w:r>
    </w:p>
    <w:p w14:paraId="0F64FC98" w14:textId="77777777" w:rsidR="00253DC4" w:rsidRPr="00253DC4" w:rsidRDefault="00253DC4" w:rsidP="003F6E63">
      <w:pPr>
        <w:pBdr>
          <w:top w:val="single" w:sz="18" w:space="1" w:color="auto"/>
          <w:left w:val="single" w:sz="18" w:space="4" w:color="auto"/>
          <w:bottom w:val="single" w:sz="18" w:space="1" w:color="auto"/>
          <w:right w:val="single" w:sz="18" w:space="4" w:color="auto"/>
        </w:pBdr>
        <w:shd w:val="clear" w:color="auto" w:fill="FFFFFF"/>
        <w:spacing w:after="24" w:line="360" w:lineRule="auto"/>
        <w:ind w:left="720"/>
        <w:jc w:val="center"/>
        <w:rPr>
          <w:color w:val="202122"/>
        </w:rPr>
      </w:pPr>
      <w:proofErr w:type="gramStart"/>
      <w:r w:rsidRPr="00253DC4">
        <w:rPr>
          <w:rStyle w:val="chemf"/>
          <w:color w:val="202122"/>
        </w:rPr>
        <w:t>Ca(</w:t>
      </w:r>
      <w:proofErr w:type="gramEnd"/>
      <w:r w:rsidRPr="00253DC4">
        <w:rPr>
          <w:rStyle w:val="chemf"/>
          <w:color w:val="202122"/>
        </w:rPr>
        <w:t>OH)</w:t>
      </w:r>
      <w:r w:rsidRPr="00253DC4">
        <w:rPr>
          <w:rStyle w:val="chemf"/>
          <w:color w:val="202122"/>
          <w:vertAlign w:val="subscript"/>
        </w:rPr>
        <w:t>2</w:t>
      </w:r>
      <w:r w:rsidRPr="00253DC4">
        <w:rPr>
          <w:color w:val="202122"/>
          <w:vertAlign w:val="subscript"/>
        </w:rPr>
        <w:t>(s)</w:t>
      </w:r>
      <w:r w:rsidRPr="00253DC4">
        <w:rPr>
          <w:color w:val="202122"/>
        </w:rPr>
        <w:t> + </w:t>
      </w:r>
      <w:r w:rsidRPr="00253DC4">
        <w:rPr>
          <w:rStyle w:val="chemf"/>
          <w:color w:val="202122"/>
        </w:rPr>
        <w:t>SO</w:t>
      </w:r>
      <w:r w:rsidRPr="00253DC4">
        <w:rPr>
          <w:rStyle w:val="chemf"/>
          <w:color w:val="202122"/>
          <w:vertAlign w:val="subscript"/>
        </w:rPr>
        <w:t>2</w:t>
      </w:r>
      <w:r w:rsidRPr="00253DC4">
        <w:rPr>
          <w:color w:val="202122"/>
          <w:vertAlign w:val="subscript"/>
        </w:rPr>
        <w:t>(g)</w:t>
      </w:r>
      <w:r w:rsidRPr="00253DC4">
        <w:rPr>
          <w:color w:val="202122"/>
        </w:rPr>
        <w:t> → </w:t>
      </w:r>
      <w:r w:rsidRPr="00253DC4">
        <w:rPr>
          <w:rStyle w:val="chemf"/>
          <w:color w:val="202122"/>
        </w:rPr>
        <w:t>CaSO</w:t>
      </w:r>
      <w:r w:rsidRPr="00253DC4">
        <w:rPr>
          <w:rStyle w:val="chemf"/>
          <w:color w:val="202122"/>
          <w:vertAlign w:val="subscript"/>
        </w:rPr>
        <w:t>3</w:t>
      </w:r>
      <w:r w:rsidRPr="00253DC4">
        <w:rPr>
          <w:color w:val="202122"/>
          <w:vertAlign w:val="subscript"/>
        </w:rPr>
        <w:t>(s)</w:t>
      </w:r>
      <w:r w:rsidRPr="00253DC4">
        <w:rPr>
          <w:color w:val="202122"/>
        </w:rPr>
        <w:t> + </w:t>
      </w:r>
      <w:r w:rsidRPr="00253DC4">
        <w:rPr>
          <w:rStyle w:val="chemf"/>
          <w:color w:val="202122"/>
        </w:rPr>
        <w:t>H</w:t>
      </w:r>
      <w:r w:rsidRPr="00253DC4">
        <w:rPr>
          <w:rStyle w:val="chemf"/>
          <w:color w:val="202122"/>
          <w:vertAlign w:val="subscript"/>
        </w:rPr>
        <w:t>2</w:t>
      </w:r>
      <w:r w:rsidRPr="00253DC4">
        <w:rPr>
          <w:rStyle w:val="chemf"/>
          <w:color w:val="202122"/>
        </w:rPr>
        <w:t>O</w:t>
      </w:r>
      <w:r w:rsidRPr="00253DC4">
        <w:rPr>
          <w:color w:val="202122"/>
          <w:vertAlign w:val="subscript"/>
        </w:rPr>
        <w:t>(l)</w:t>
      </w:r>
    </w:p>
    <w:p w14:paraId="2E53A5EC" w14:textId="6BC810F8" w:rsidR="00097BC0" w:rsidRDefault="00FC6FA9" w:rsidP="004554AC">
      <w:pPr>
        <w:bidi/>
        <w:spacing w:line="360" w:lineRule="auto"/>
        <w:rPr>
          <w:vertAlign w:val="subscript"/>
          <w:rtl/>
        </w:rPr>
      </w:pPr>
      <w:r>
        <w:rPr>
          <w:rFonts w:hint="cs"/>
          <w:rtl/>
        </w:rPr>
        <w:t>במקרים רבים</w:t>
      </w:r>
      <w:r w:rsidR="00253DC4" w:rsidRPr="00253DC4">
        <w:rPr>
          <w:rtl/>
        </w:rPr>
        <w:t xml:space="preserve"> ממשיכים את התהליך על ידי הגבה וחמצון של </w:t>
      </w:r>
      <w:r w:rsidR="00253DC4" w:rsidRPr="00253DC4">
        <w:rPr>
          <w:rStyle w:val="chemf"/>
          <w:color w:val="202122"/>
        </w:rPr>
        <w:t>CaSO</w:t>
      </w:r>
      <w:r w:rsidR="00253DC4" w:rsidRPr="00253DC4">
        <w:rPr>
          <w:rStyle w:val="chemf"/>
          <w:color w:val="202122"/>
          <w:vertAlign w:val="subscript"/>
        </w:rPr>
        <w:t>3</w:t>
      </w:r>
      <w:r w:rsidR="00253DC4" w:rsidRPr="00253DC4">
        <w:rPr>
          <w:rStyle w:val="chemf"/>
          <w:color w:val="202122"/>
          <w:vertAlign w:val="subscript"/>
          <w:rtl/>
        </w:rPr>
        <w:t xml:space="preserve"> </w:t>
      </w:r>
      <w:r w:rsidR="00253DC4" w:rsidRPr="00253DC4">
        <w:rPr>
          <w:rStyle w:val="chemf"/>
          <w:color w:val="202122"/>
          <w:rtl/>
        </w:rPr>
        <w:t>על מנת לייצר גבס (</w:t>
      </w:r>
      <w:r w:rsidR="00253DC4" w:rsidRPr="00253DC4">
        <w:rPr>
          <w:color w:val="202122"/>
          <w:shd w:val="clear" w:color="auto" w:fill="FFFFFF"/>
        </w:rPr>
        <w:t>CaSO</w:t>
      </w:r>
      <w:r w:rsidR="00253DC4" w:rsidRPr="00253DC4">
        <w:rPr>
          <w:color w:val="202122"/>
          <w:shd w:val="clear" w:color="auto" w:fill="FFFFFF"/>
          <w:vertAlign w:val="subscript"/>
        </w:rPr>
        <w:t>4</w:t>
      </w:r>
      <w:r w:rsidR="00253DC4" w:rsidRPr="00253DC4">
        <w:rPr>
          <w:color w:val="202122"/>
          <w:shd w:val="clear" w:color="auto" w:fill="FFFFFF"/>
        </w:rPr>
        <w:t>·2H</w:t>
      </w:r>
      <w:r w:rsidR="00253DC4" w:rsidRPr="00253DC4">
        <w:rPr>
          <w:color w:val="202122"/>
          <w:shd w:val="clear" w:color="auto" w:fill="FFFFFF"/>
          <w:vertAlign w:val="subscript"/>
        </w:rPr>
        <w:t>2</w:t>
      </w:r>
      <w:r w:rsidR="00253DC4" w:rsidRPr="00253DC4">
        <w:rPr>
          <w:color w:val="202122"/>
          <w:shd w:val="clear" w:color="auto" w:fill="FFFFFF"/>
        </w:rPr>
        <w:t>O</w:t>
      </w:r>
      <w:r w:rsidR="00253DC4" w:rsidRPr="00253DC4">
        <w:rPr>
          <w:rStyle w:val="chemf"/>
          <w:color w:val="202122"/>
          <w:rtl/>
        </w:rPr>
        <w:t xml:space="preserve">) שאותו ניתן לשווק כחומר גלם לבנייה. </w:t>
      </w:r>
      <w:r w:rsidR="00414E2F">
        <w:rPr>
          <w:rStyle w:val="chemf"/>
          <w:rFonts w:hint="cs"/>
          <w:color w:val="202122"/>
          <w:rtl/>
        </w:rPr>
        <w:t xml:space="preserve">כיוון </w:t>
      </w:r>
      <w:r w:rsidR="00CD3938">
        <w:rPr>
          <w:rStyle w:val="chemf"/>
          <w:rFonts w:hint="cs"/>
          <w:color w:val="202122"/>
          <w:rtl/>
        </w:rPr>
        <w:t>שהטמעת</w:t>
      </w:r>
      <w:r w:rsidR="00414E2F">
        <w:rPr>
          <w:rStyle w:val="chemf"/>
          <w:rFonts w:hint="cs"/>
          <w:color w:val="202122"/>
          <w:rtl/>
        </w:rPr>
        <w:t xml:space="preserve"> השימוש בסולקני גופרית </w:t>
      </w:r>
      <w:r w:rsidR="003A6D83">
        <w:rPr>
          <w:rStyle w:val="chemf"/>
          <w:rFonts w:hint="cs"/>
          <w:color w:val="202122"/>
          <w:rtl/>
        </w:rPr>
        <w:t>התקדמה</w:t>
      </w:r>
      <w:r w:rsidR="00414E2F">
        <w:rPr>
          <w:rStyle w:val="chemf"/>
          <w:rFonts w:hint="cs"/>
          <w:color w:val="202122"/>
          <w:rtl/>
        </w:rPr>
        <w:t xml:space="preserve"> בעצלתיים בעולם בכלל ובארצות המתועשות בפרט</w:t>
      </w:r>
      <w:r w:rsidR="007A2798">
        <w:rPr>
          <w:rStyle w:val="FootnoteReference"/>
          <w:color w:val="202122"/>
          <w:rtl/>
        </w:rPr>
        <w:footnoteReference w:id="72"/>
      </w:r>
      <w:r w:rsidR="00414E2F">
        <w:rPr>
          <w:rStyle w:val="chemf"/>
          <w:rFonts w:hint="cs"/>
          <w:color w:val="202122"/>
          <w:rtl/>
        </w:rPr>
        <w:t>,</w:t>
      </w:r>
      <w:r w:rsidR="00473F46">
        <w:rPr>
          <w:rStyle w:val="chemf"/>
          <w:rFonts w:hint="cs"/>
          <w:color w:val="202122"/>
          <w:rtl/>
        </w:rPr>
        <w:t xml:space="preserve"> פליטות </w:t>
      </w:r>
      <w:r w:rsidR="00473F46" w:rsidRPr="00BB3915">
        <w:t>SO</w:t>
      </w:r>
      <w:r w:rsidR="00473F46" w:rsidRPr="00BB3915">
        <w:rPr>
          <w:vertAlign w:val="subscript"/>
        </w:rPr>
        <w:t>2</w:t>
      </w:r>
      <w:r w:rsidR="00473F46">
        <w:rPr>
          <w:rFonts w:hint="cs"/>
          <w:vertAlign w:val="subscript"/>
          <w:rtl/>
        </w:rPr>
        <w:t xml:space="preserve"> </w:t>
      </w:r>
      <w:r w:rsidR="00414E2F">
        <w:rPr>
          <w:rFonts w:hint="cs"/>
          <w:rtl/>
        </w:rPr>
        <w:t>המשיכו להוות</w:t>
      </w:r>
      <w:r w:rsidR="00473F46" w:rsidRPr="00473F46">
        <w:rPr>
          <w:rFonts w:hint="cs"/>
          <w:rtl/>
        </w:rPr>
        <w:t xml:space="preserve"> </w:t>
      </w:r>
      <w:r w:rsidR="00473F46">
        <w:rPr>
          <w:rFonts w:hint="cs"/>
          <w:rtl/>
        </w:rPr>
        <w:t xml:space="preserve">בעיה סביבתית חמורה </w:t>
      </w:r>
      <w:r w:rsidR="00473F46" w:rsidRPr="00473F46">
        <w:rPr>
          <w:rFonts w:hint="cs"/>
          <w:rtl/>
        </w:rPr>
        <w:t>במשך עשורים</w:t>
      </w:r>
      <w:r w:rsidR="003A6D83">
        <w:rPr>
          <w:rFonts w:hint="cs"/>
          <w:rtl/>
        </w:rPr>
        <w:t>,</w:t>
      </w:r>
      <w:r w:rsidR="00473F46" w:rsidRPr="00473F46">
        <w:rPr>
          <w:rFonts w:hint="cs"/>
          <w:rtl/>
        </w:rPr>
        <w:t xml:space="preserve"> </w:t>
      </w:r>
      <w:r w:rsidR="00414E2F">
        <w:rPr>
          <w:rFonts w:hint="cs"/>
          <w:rtl/>
        </w:rPr>
        <w:t>ו</w:t>
      </w:r>
      <w:r w:rsidR="00473F46">
        <w:rPr>
          <w:rFonts w:hint="cs"/>
          <w:rtl/>
        </w:rPr>
        <w:t>ה</w:t>
      </w:r>
      <w:r w:rsidR="00691AE2">
        <w:rPr>
          <w:rFonts w:hint="cs"/>
          <w:rtl/>
        </w:rPr>
        <w:t>-</w:t>
      </w:r>
      <w:r w:rsidR="00473F46" w:rsidRPr="00BB3915">
        <w:t>SO</w:t>
      </w:r>
      <w:r w:rsidR="00473F46" w:rsidRPr="00BB3915">
        <w:rPr>
          <w:vertAlign w:val="subscript"/>
        </w:rPr>
        <w:t>2</w:t>
      </w:r>
      <w:r w:rsidR="00473F46">
        <w:rPr>
          <w:rFonts w:hint="cs"/>
          <w:vertAlign w:val="subscript"/>
          <w:rtl/>
        </w:rPr>
        <w:t xml:space="preserve"> </w:t>
      </w:r>
      <w:r w:rsidR="003A6D83">
        <w:rPr>
          <w:rFonts w:hint="cs"/>
          <w:rtl/>
        </w:rPr>
        <w:t>ש</w:t>
      </w:r>
      <w:r w:rsidR="00473F46" w:rsidRPr="00473F46">
        <w:rPr>
          <w:rFonts w:hint="cs"/>
          <w:rtl/>
        </w:rPr>
        <w:t>נפלט תרם להיווצרות משקעים חומציים (ראו בהמשך).</w:t>
      </w:r>
      <w:r w:rsidR="00473F46">
        <w:rPr>
          <w:rFonts w:hint="cs"/>
          <w:vertAlign w:val="subscript"/>
          <w:rtl/>
        </w:rPr>
        <w:t xml:space="preserve"> </w:t>
      </w:r>
    </w:p>
    <w:p w14:paraId="753FEDC8" w14:textId="3091FCE1" w:rsidR="00070C76" w:rsidRDefault="00070C76" w:rsidP="00070C76">
      <w:pPr>
        <w:bidi/>
        <w:spacing w:line="360" w:lineRule="auto"/>
        <w:rPr>
          <w:vertAlign w:val="subscript"/>
          <w:rtl/>
        </w:rPr>
      </w:pPr>
    </w:p>
    <w:p w14:paraId="6B9F1AE1" w14:textId="77777777" w:rsidR="00070C76" w:rsidRPr="00EE1F02" w:rsidRDefault="00070C76" w:rsidP="00070C76">
      <w:pPr>
        <w:bidi/>
        <w:spacing w:line="360" w:lineRule="auto"/>
      </w:pPr>
    </w:p>
    <w:p w14:paraId="5946E0C1" w14:textId="77777777" w:rsidR="000311F1" w:rsidRPr="000311F1" w:rsidRDefault="000311F1" w:rsidP="000311F1">
      <w:pPr>
        <w:bidi/>
        <w:spacing w:line="360" w:lineRule="auto"/>
        <w:rPr>
          <w:vanish/>
          <w:u w:val="single"/>
          <w:rtl/>
        </w:rPr>
      </w:pPr>
    </w:p>
    <w:p w14:paraId="3C874670" w14:textId="77777777" w:rsidR="000311F1" w:rsidRPr="000311F1" w:rsidRDefault="000311F1" w:rsidP="000311F1">
      <w:pPr>
        <w:bidi/>
        <w:spacing w:line="360" w:lineRule="auto"/>
        <w:rPr>
          <w:vanish/>
          <w:u w:val="single"/>
          <w:rtl/>
        </w:rPr>
      </w:pPr>
    </w:p>
    <w:p w14:paraId="782E4FB9" w14:textId="77777777" w:rsidR="000311F1" w:rsidRPr="000311F1" w:rsidRDefault="000311F1" w:rsidP="000311F1">
      <w:pPr>
        <w:bidi/>
        <w:spacing w:line="360" w:lineRule="auto"/>
        <w:rPr>
          <w:vanish/>
          <w:u w:val="single"/>
          <w:rtl/>
        </w:rPr>
      </w:pPr>
    </w:p>
    <w:p w14:paraId="7819B10E" w14:textId="2CA60583" w:rsidR="00A26232" w:rsidRDefault="00A26232" w:rsidP="00941DE4">
      <w:pPr>
        <w:pStyle w:val="Heading3"/>
        <w:bidi/>
        <w:spacing w:after="0" w:line="360" w:lineRule="auto"/>
        <w:rPr>
          <w:rtl/>
        </w:rPr>
      </w:pPr>
      <w:r w:rsidRPr="006F3603">
        <w:rPr>
          <w:rFonts w:hint="cs"/>
          <w:rtl/>
        </w:rPr>
        <w:t>אוזון טרופוספרי</w:t>
      </w:r>
      <w:r>
        <w:rPr>
          <w:rFonts w:hint="cs"/>
          <w:rtl/>
        </w:rPr>
        <w:t xml:space="preserve"> (</w:t>
      </w:r>
      <w:r w:rsidRPr="004554AC">
        <w:rPr>
          <w:rFonts w:hint="cs"/>
          <w:rtl/>
        </w:rPr>
        <w:t>3</w:t>
      </w:r>
      <w:r>
        <w:rPr>
          <w:rFonts w:hint="cs"/>
        </w:rPr>
        <w:t>O</w:t>
      </w:r>
      <w:r>
        <w:rPr>
          <w:rFonts w:hint="cs"/>
          <w:rtl/>
        </w:rPr>
        <w:t>)</w:t>
      </w:r>
    </w:p>
    <w:p w14:paraId="0A8F9569" w14:textId="39FAF05F" w:rsidR="00894385" w:rsidRPr="00E11ACD" w:rsidRDefault="00894385" w:rsidP="004554AC">
      <w:pPr>
        <w:bidi/>
        <w:spacing w:line="360" w:lineRule="auto"/>
        <w:rPr>
          <w:rtl/>
          <w:lang w:val="en-US"/>
        </w:rPr>
      </w:pPr>
      <w:r>
        <w:rPr>
          <w:rFonts w:hint="cs"/>
          <w:rtl/>
        </w:rPr>
        <w:t xml:space="preserve">אוזון טרופוספרי </w:t>
      </w:r>
      <w:r w:rsidR="00C67EA8">
        <w:rPr>
          <w:rFonts w:hint="cs"/>
          <w:rtl/>
        </w:rPr>
        <w:t xml:space="preserve">נוצר מתגובות של תרכובות </w:t>
      </w:r>
      <w:r w:rsidR="00C67EA8">
        <w:rPr>
          <w:rFonts w:hint="cs"/>
        </w:rPr>
        <w:t>VOC</w:t>
      </w:r>
      <w:r w:rsidR="007A2798">
        <w:rPr>
          <w:rFonts w:hint="cs"/>
          <w:rtl/>
        </w:rPr>
        <w:t>, מתאן</w:t>
      </w:r>
      <w:r w:rsidR="00E62AC3">
        <w:rPr>
          <w:rFonts w:hint="cs"/>
          <w:rtl/>
        </w:rPr>
        <w:t xml:space="preserve"> (שלמעשה גם הוא </w:t>
      </w:r>
      <w:r w:rsidR="00E62AC3">
        <w:rPr>
          <w:rFonts w:hint="cs"/>
        </w:rPr>
        <w:t>VOC</w:t>
      </w:r>
      <w:r w:rsidR="00E62AC3">
        <w:rPr>
          <w:rFonts w:hint="cs"/>
          <w:rtl/>
        </w:rPr>
        <w:t>)</w:t>
      </w:r>
      <w:r w:rsidR="007A2798">
        <w:rPr>
          <w:rFonts w:hint="cs"/>
          <w:rtl/>
        </w:rPr>
        <w:t xml:space="preserve"> ו</w:t>
      </w:r>
      <w:r w:rsidR="00691AE2">
        <w:rPr>
          <w:rFonts w:hint="cs"/>
          <w:rtl/>
        </w:rPr>
        <w:t>-</w:t>
      </w:r>
      <w:r w:rsidR="007A2798">
        <w:rPr>
          <w:rFonts w:hint="cs"/>
        </w:rPr>
        <w:t>CO</w:t>
      </w:r>
      <w:r w:rsidR="00C67EA8">
        <w:rPr>
          <w:rFonts w:hint="cs"/>
          <w:rtl/>
        </w:rPr>
        <w:t xml:space="preserve"> בנוכחות </w:t>
      </w:r>
      <w:r w:rsidR="00C67EA8">
        <w:rPr>
          <w:lang w:val="en-US"/>
        </w:rPr>
        <w:t>NOx</w:t>
      </w:r>
      <w:r w:rsidR="00624C34">
        <w:rPr>
          <w:rFonts w:hint="cs"/>
          <w:rtl/>
          <w:lang w:val="en-US"/>
        </w:rPr>
        <w:t>, כלומר הוא מזהם שניוני.</w:t>
      </w:r>
      <w:r w:rsidR="00C67EA8">
        <w:rPr>
          <w:rFonts w:hint="cs"/>
          <w:rtl/>
          <w:lang w:val="en-US"/>
        </w:rPr>
        <w:t xml:space="preserve"> הוא</w:t>
      </w:r>
      <w:r w:rsidR="00051D56">
        <w:rPr>
          <w:rFonts w:hint="cs"/>
          <w:rtl/>
        </w:rPr>
        <w:t xml:space="preserve"> שותף מרכזי במגוון של תהליכים בטרופוספרה. הבנת התהליכים הללו זיכתה את </w:t>
      </w:r>
      <w:r w:rsidR="00CD3938">
        <w:rPr>
          <w:rFonts w:hint="cs"/>
          <w:rtl/>
        </w:rPr>
        <w:t xml:space="preserve">פול </w:t>
      </w:r>
      <w:proofErr w:type="spellStart"/>
      <w:r w:rsidR="00051D56">
        <w:rPr>
          <w:rFonts w:hint="cs"/>
          <w:rtl/>
        </w:rPr>
        <w:t>קרוטזן</w:t>
      </w:r>
      <w:proofErr w:type="spellEnd"/>
      <w:r w:rsidR="00051D56">
        <w:rPr>
          <w:rFonts w:hint="cs"/>
          <w:rtl/>
        </w:rPr>
        <w:t xml:space="preserve"> </w:t>
      </w:r>
      <w:r w:rsidR="009A2367">
        <w:rPr>
          <w:rFonts w:hint="cs"/>
          <w:rtl/>
        </w:rPr>
        <w:t>(</w:t>
      </w:r>
      <w:proofErr w:type="spellStart"/>
      <w:r w:rsidR="009A2367">
        <w:rPr>
          <w:lang w:val="en-US" w:bidi="ar-JO"/>
        </w:rPr>
        <w:t>Crutzen</w:t>
      </w:r>
      <w:proofErr w:type="spellEnd"/>
      <w:r w:rsidR="009A2367">
        <w:rPr>
          <w:rFonts w:hint="cs"/>
          <w:rtl/>
          <w:lang w:val="en-US"/>
        </w:rPr>
        <w:t xml:space="preserve">) </w:t>
      </w:r>
      <w:r w:rsidR="00051D56">
        <w:rPr>
          <w:rFonts w:hint="cs"/>
          <w:rtl/>
        </w:rPr>
        <w:t xml:space="preserve">בפרס נובל (יחד עם </w:t>
      </w:r>
      <w:proofErr w:type="spellStart"/>
      <w:r w:rsidR="00051D56">
        <w:rPr>
          <w:rFonts w:hint="cs"/>
          <w:rtl/>
        </w:rPr>
        <w:t>רולנד</w:t>
      </w:r>
      <w:proofErr w:type="spellEnd"/>
      <w:r w:rsidR="00051D56">
        <w:rPr>
          <w:rFonts w:hint="cs"/>
          <w:rtl/>
        </w:rPr>
        <w:t xml:space="preserve"> </w:t>
      </w:r>
      <w:r w:rsidR="00E357F0">
        <w:rPr>
          <w:rFonts w:hint="cs"/>
          <w:rtl/>
        </w:rPr>
        <w:t>(</w:t>
      </w:r>
      <w:r w:rsidR="00E357F0">
        <w:rPr>
          <w:lang w:val="en-US"/>
        </w:rPr>
        <w:t>Rowland</w:t>
      </w:r>
      <w:r w:rsidR="00E357F0">
        <w:rPr>
          <w:rFonts w:hint="cs"/>
          <w:rtl/>
        </w:rPr>
        <w:t xml:space="preserve">) </w:t>
      </w:r>
      <w:proofErr w:type="spellStart"/>
      <w:r w:rsidR="00051D56">
        <w:rPr>
          <w:rFonts w:hint="cs"/>
          <w:rtl/>
        </w:rPr>
        <w:t>ומולינה</w:t>
      </w:r>
      <w:proofErr w:type="spellEnd"/>
      <w:r w:rsidR="00051D56">
        <w:rPr>
          <w:rFonts w:hint="cs"/>
          <w:rtl/>
        </w:rPr>
        <w:t xml:space="preserve"> </w:t>
      </w:r>
      <w:r w:rsidR="00E357F0">
        <w:rPr>
          <w:rFonts w:hint="cs"/>
          <w:rtl/>
        </w:rPr>
        <w:t>(</w:t>
      </w:r>
      <w:r w:rsidR="00E357F0">
        <w:rPr>
          <w:lang w:val="en-US" w:bidi="ar-JO"/>
        </w:rPr>
        <w:t>Molina</w:t>
      </w:r>
      <w:r w:rsidR="00E357F0">
        <w:rPr>
          <w:rFonts w:hint="cs"/>
          <w:rtl/>
        </w:rPr>
        <w:t>)</w:t>
      </w:r>
      <w:r w:rsidR="00E357F0">
        <w:rPr>
          <w:lang w:val="en-US"/>
        </w:rPr>
        <w:t xml:space="preserve"> </w:t>
      </w:r>
      <w:r w:rsidR="00051D56">
        <w:rPr>
          <w:rFonts w:hint="cs"/>
          <w:rtl/>
        </w:rPr>
        <w:t xml:space="preserve">שחקרו את האוזון הסטרטוספרי </w:t>
      </w:r>
      <w:r w:rsidR="00051D56">
        <w:rPr>
          <w:rtl/>
        </w:rPr>
        <w:t>–</w:t>
      </w:r>
      <w:r w:rsidR="00051D56">
        <w:rPr>
          <w:rFonts w:hint="cs"/>
          <w:rtl/>
        </w:rPr>
        <w:t xml:space="preserve"> ראו בהמשך הפרק)</w:t>
      </w:r>
      <w:r w:rsidR="00051D56">
        <w:rPr>
          <w:rStyle w:val="FootnoteReference"/>
          <w:rtl/>
        </w:rPr>
        <w:footnoteReference w:id="73"/>
      </w:r>
      <w:r w:rsidR="00051D56">
        <w:rPr>
          <w:rFonts w:hint="cs"/>
          <w:rtl/>
        </w:rPr>
        <w:t xml:space="preserve">. </w:t>
      </w:r>
      <w:r w:rsidR="007F7394">
        <w:rPr>
          <w:rFonts w:hint="cs"/>
          <w:rtl/>
        </w:rPr>
        <w:t>אוזון</w:t>
      </w:r>
      <w:r w:rsidR="00A70AC0">
        <w:rPr>
          <w:rFonts w:hint="cs"/>
          <w:rtl/>
        </w:rPr>
        <w:t xml:space="preserve"> הינו</w:t>
      </w:r>
      <w:r w:rsidR="007F7394">
        <w:rPr>
          <w:rFonts w:hint="cs"/>
          <w:rtl/>
        </w:rPr>
        <w:t xml:space="preserve"> </w:t>
      </w:r>
      <w:r w:rsidR="00854615">
        <w:rPr>
          <w:rFonts w:hint="cs"/>
          <w:rtl/>
        </w:rPr>
        <w:t>מחמצן חזק המהווה מטרד נשימתי חריף</w:t>
      </w:r>
      <w:r w:rsidR="00CD3938">
        <w:rPr>
          <w:rFonts w:hint="cs"/>
          <w:rtl/>
        </w:rPr>
        <w:t>. אוזון גם</w:t>
      </w:r>
      <w:r w:rsidR="00B91FE9">
        <w:rPr>
          <w:rFonts w:hint="cs"/>
          <w:rtl/>
        </w:rPr>
        <w:t xml:space="preserve"> פוגע בצמחים ובבעלי חיים, ונחשב למזהם </w:t>
      </w:r>
      <w:r w:rsidR="00CD3938">
        <w:rPr>
          <w:rFonts w:hint="cs"/>
          <w:rtl/>
        </w:rPr>
        <w:t>ה</w:t>
      </w:r>
      <w:r w:rsidR="00B91FE9">
        <w:rPr>
          <w:rFonts w:hint="cs"/>
          <w:rtl/>
        </w:rPr>
        <w:t>אוויר עם הפגיעה הקשה ביותר ביבולים חקלאיים</w:t>
      </w:r>
      <w:r w:rsidR="0061360D">
        <w:rPr>
          <w:rStyle w:val="FootnoteReference"/>
          <w:rtl/>
        </w:rPr>
        <w:footnoteReference w:id="74"/>
      </w:r>
      <w:r w:rsidR="00854615">
        <w:rPr>
          <w:rFonts w:hint="cs"/>
          <w:rtl/>
        </w:rPr>
        <w:t xml:space="preserve">. כמו כן, </w:t>
      </w:r>
      <w:r>
        <w:rPr>
          <w:rFonts w:hint="cs"/>
          <w:rtl/>
        </w:rPr>
        <w:t>ה</w:t>
      </w:r>
      <w:r w:rsidR="00854615">
        <w:rPr>
          <w:rFonts w:hint="cs"/>
          <w:rtl/>
        </w:rPr>
        <w:t xml:space="preserve">וא </w:t>
      </w:r>
      <w:r>
        <w:rPr>
          <w:rFonts w:hint="cs"/>
          <w:rtl/>
        </w:rPr>
        <w:t>משתתף במגוון גדול של תהליכים ב</w:t>
      </w:r>
      <w:r w:rsidR="00BD0B25">
        <w:rPr>
          <w:rFonts w:hint="cs"/>
          <w:rtl/>
        </w:rPr>
        <w:t>אטמוספרה</w:t>
      </w:r>
      <w:r>
        <w:rPr>
          <w:rFonts w:hint="cs"/>
          <w:rtl/>
        </w:rPr>
        <w:t>, רבים מהם קשורים לתחמוצות חנקן</w:t>
      </w:r>
      <w:r w:rsidR="00854615">
        <w:rPr>
          <w:rFonts w:hint="cs"/>
          <w:rtl/>
        </w:rPr>
        <w:t xml:space="preserve"> שהוזכרו קודם</w:t>
      </w:r>
      <w:r w:rsidR="00854615">
        <w:rPr>
          <w:rStyle w:val="FootnoteReference"/>
          <w:rtl/>
        </w:rPr>
        <w:footnoteReference w:id="75"/>
      </w:r>
      <w:r w:rsidR="00854615">
        <w:rPr>
          <w:rFonts w:hint="cs"/>
          <w:rtl/>
        </w:rPr>
        <w:t>.</w:t>
      </w:r>
      <w:r>
        <w:rPr>
          <w:rFonts w:hint="cs"/>
          <w:rtl/>
        </w:rPr>
        <w:t xml:space="preserve"> </w:t>
      </w:r>
      <w:r w:rsidR="003A6D83">
        <w:rPr>
          <w:rFonts w:hint="cs"/>
          <w:rtl/>
        </w:rPr>
        <w:t xml:space="preserve">נעשים </w:t>
      </w:r>
      <w:r w:rsidR="0009670B">
        <w:rPr>
          <w:rFonts w:hint="cs"/>
          <w:rtl/>
        </w:rPr>
        <w:t xml:space="preserve">מאמצים רבים </w:t>
      </w:r>
      <w:r w:rsidR="005A7972">
        <w:rPr>
          <w:rFonts w:hint="cs"/>
          <w:rtl/>
        </w:rPr>
        <w:t xml:space="preserve">להפחית את ריכוזי האוזון </w:t>
      </w:r>
      <w:r w:rsidR="00C61235">
        <w:rPr>
          <w:rFonts w:hint="cs"/>
          <w:rtl/>
        </w:rPr>
        <w:t xml:space="preserve">בטרופוספרה </w:t>
      </w:r>
      <w:r w:rsidR="005A7972">
        <w:rPr>
          <w:rFonts w:hint="cs"/>
          <w:rtl/>
        </w:rPr>
        <w:t xml:space="preserve">בגלל הנזקים </w:t>
      </w:r>
      <w:r w:rsidR="00E3517C">
        <w:rPr>
          <w:rFonts w:hint="cs"/>
          <w:rtl/>
        </w:rPr>
        <w:t>להם הוא גורם</w:t>
      </w:r>
      <w:r w:rsidR="00CD3938">
        <w:rPr>
          <w:rFonts w:hint="cs"/>
          <w:rtl/>
        </w:rPr>
        <w:t>. המאמצים מתמקדים ב</w:t>
      </w:r>
      <w:r w:rsidR="007A2798">
        <w:rPr>
          <w:rFonts w:hint="cs"/>
          <w:rtl/>
        </w:rPr>
        <w:t>הקטנת פליט</w:t>
      </w:r>
      <w:r w:rsidR="00183164">
        <w:rPr>
          <w:rFonts w:hint="cs"/>
          <w:rtl/>
        </w:rPr>
        <w:t>ו</w:t>
      </w:r>
      <w:r w:rsidR="007A2798">
        <w:rPr>
          <w:rFonts w:hint="cs"/>
          <w:rtl/>
        </w:rPr>
        <w:t xml:space="preserve">ת </w:t>
      </w:r>
      <w:r w:rsidR="007A2798">
        <w:rPr>
          <w:rFonts w:hint="cs"/>
        </w:rPr>
        <w:t>NO</w:t>
      </w:r>
      <w:r w:rsidR="007A2798">
        <w:rPr>
          <w:rFonts w:hint="cs"/>
          <w:rtl/>
        </w:rPr>
        <w:t xml:space="preserve">, </w:t>
      </w:r>
      <w:r w:rsidR="007A2798">
        <w:rPr>
          <w:rFonts w:hint="cs"/>
        </w:rPr>
        <w:t>VOC</w:t>
      </w:r>
      <w:r w:rsidR="007A2798">
        <w:rPr>
          <w:rFonts w:hint="cs"/>
          <w:rtl/>
        </w:rPr>
        <w:t>, מתאן ו</w:t>
      </w:r>
      <w:r w:rsidR="00A4153F">
        <w:rPr>
          <w:rFonts w:hint="cs"/>
          <w:rtl/>
        </w:rPr>
        <w:t>-</w:t>
      </w:r>
      <w:r w:rsidR="007A2798">
        <w:rPr>
          <w:rFonts w:hint="cs"/>
        </w:rPr>
        <w:t>CO</w:t>
      </w:r>
      <w:r w:rsidR="00183164">
        <w:rPr>
          <w:rFonts w:hint="cs"/>
          <w:rtl/>
        </w:rPr>
        <w:t>.</w:t>
      </w:r>
      <w:r w:rsidR="007A2798">
        <w:rPr>
          <w:rFonts w:hint="cs"/>
          <w:rtl/>
        </w:rPr>
        <w:t xml:space="preserve"> אולם</w:t>
      </w:r>
      <w:r w:rsidR="00183164">
        <w:rPr>
          <w:rFonts w:hint="cs"/>
          <w:rtl/>
        </w:rPr>
        <w:t>,</w:t>
      </w:r>
      <w:r w:rsidR="007A2798">
        <w:rPr>
          <w:rFonts w:hint="cs"/>
          <w:rtl/>
        </w:rPr>
        <w:t xml:space="preserve"> ההצלחה תלויה בשילוב </w:t>
      </w:r>
      <w:r w:rsidR="003A6D83">
        <w:rPr>
          <w:rFonts w:hint="cs"/>
          <w:rtl/>
        </w:rPr>
        <w:t>נכון</w:t>
      </w:r>
      <w:r w:rsidR="00A4153F">
        <w:rPr>
          <w:rFonts w:hint="cs"/>
          <w:rtl/>
        </w:rPr>
        <w:t xml:space="preserve"> </w:t>
      </w:r>
      <w:r w:rsidR="007A2798">
        <w:rPr>
          <w:rFonts w:hint="cs"/>
          <w:rtl/>
        </w:rPr>
        <w:t>של גורמים</w:t>
      </w:r>
      <w:r w:rsidR="00A4153F">
        <w:rPr>
          <w:rFonts w:hint="cs"/>
          <w:rtl/>
        </w:rPr>
        <w:t xml:space="preserve"> רבים</w:t>
      </w:r>
      <w:r w:rsidR="007A2798">
        <w:rPr>
          <w:rFonts w:hint="cs"/>
          <w:rtl/>
        </w:rPr>
        <w:t xml:space="preserve"> </w:t>
      </w:r>
      <w:r w:rsidR="00A4153F">
        <w:rPr>
          <w:rFonts w:hint="cs"/>
          <w:rtl/>
        </w:rPr>
        <w:t>(</w:t>
      </w:r>
      <w:r w:rsidR="007A2798">
        <w:rPr>
          <w:rFonts w:hint="cs"/>
          <w:rtl/>
        </w:rPr>
        <w:t xml:space="preserve">כולל יחס הריכוזים ההתחלתי </w:t>
      </w:r>
      <w:r w:rsidR="003A6D83">
        <w:rPr>
          <w:rFonts w:hint="cs"/>
          <w:rtl/>
        </w:rPr>
        <w:t>של</w:t>
      </w:r>
      <w:r w:rsidR="007A2798">
        <w:rPr>
          <w:rFonts w:hint="cs"/>
          <w:rtl/>
        </w:rPr>
        <w:t xml:space="preserve"> המגיבים השונים</w:t>
      </w:r>
      <w:r w:rsidR="00A4153F">
        <w:rPr>
          <w:rFonts w:hint="cs"/>
          <w:rtl/>
        </w:rPr>
        <w:t>)</w:t>
      </w:r>
      <w:r w:rsidR="003A6D83">
        <w:rPr>
          <w:rFonts w:hint="cs"/>
          <w:rtl/>
        </w:rPr>
        <w:t>,</w:t>
      </w:r>
      <w:r w:rsidR="00183164">
        <w:rPr>
          <w:rFonts w:hint="cs"/>
          <w:rtl/>
        </w:rPr>
        <w:t xml:space="preserve"> ו</w:t>
      </w:r>
      <w:r w:rsidR="003A6D83">
        <w:rPr>
          <w:rFonts w:hint="cs"/>
          <w:rtl/>
        </w:rPr>
        <w:t xml:space="preserve">בנוסף </w:t>
      </w:r>
      <w:r w:rsidR="006E76B9">
        <w:rPr>
          <w:rFonts w:hint="cs"/>
          <w:rtl/>
        </w:rPr>
        <w:t xml:space="preserve">היא </w:t>
      </w:r>
      <w:r w:rsidR="00183164">
        <w:rPr>
          <w:rFonts w:hint="cs"/>
          <w:rtl/>
        </w:rPr>
        <w:t>מושפעת</w:t>
      </w:r>
      <w:r w:rsidR="007A2798">
        <w:rPr>
          <w:rFonts w:hint="cs"/>
          <w:rtl/>
        </w:rPr>
        <w:t xml:space="preserve"> </w:t>
      </w:r>
      <w:r w:rsidR="00183164">
        <w:rPr>
          <w:rFonts w:hint="cs"/>
          <w:rtl/>
        </w:rPr>
        <w:t>מ</w:t>
      </w:r>
      <w:r w:rsidR="00B91FE9">
        <w:rPr>
          <w:rFonts w:hint="cs"/>
          <w:rtl/>
        </w:rPr>
        <w:t>שינויי אקלים</w:t>
      </w:r>
      <w:r w:rsidR="005A7972">
        <w:rPr>
          <w:rStyle w:val="FootnoteReference"/>
          <w:rtl/>
        </w:rPr>
        <w:footnoteReference w:id="76"/>
      </w:r>
      <w:r w:rsidR="00B42D9B">
        <w:rPr>
          <w:rFonts w:hint="cs"/>
          <w:rtl/>
        </w:rPr>
        <w:t>. כמו כן, יש דיווחים על כך ש</w:t>
      </w:r>
      <w:r w:rsidR="00412572">
        <w:rPr>
          <w:rFonts w:hint="cs"/>
          <w:rtl/>
        </w:rPr>
        <w:t>ה</w:t>
      </w:r>
      <w:r w:rsidR="00B42D9B">
        <w:rPr>
          <w:rFonts w:hint="cs"/>
          <w:rtl/>
        </w:rPr>
        <w:t xml:space="preserve">מעבר מדלקים </w:t>
      </w:r>
      <w:r w:rsidR="00541726">
        <w:rPr>
          <w:rFonts w:hint="cs"/>
          <w:rtl/>
        </w:rPr>
        <w:t>פוסיליים</w:t>
      </w:r>
      <w:r w:rsidR="00B42D9B">
        <w:rPr>
          <w:rFonts w:hint="cs"/>
          <w:rtl/>
        </w:rPr>
        <w:t xml:space="preserve"> לביו-דלקים משפיע באופנים סותרים על אוזון ועל מזהמי אוויר אחרים, מה שמחייב הסתכלות מערכתית על מאמצי</w:t>
      </w:r>
      <w:r w:rsidR="00D1327A">
        <w:rPr>
          <w:rFonts w:hint="cs"/>
          <w:rtl/>
        </w:rPr>
        <w:t xml:space="preserve"> טיהור אוויר</w:t>
      </w:r>
      <w:r w:rsidR="00D1327A">
        <w:rPr>
          <w:rStyle w:val="FootnoteReference"/>
          <w:rtl/>
        </w:rPr>
        <w:footnoteReference w:id="77"/>
      </w:r>
      <w:r w:rsidR="00D1327A">
        <w:rPr>
          <w:rFonts w:hint="cs"/>
          <w:rtl/>
        </w:rPr>
        <w:t>.</w:t>
      </w:r>
      <w:r w:rsidR="00097BC0">
        <w:rPr>
          <w:rFonts w:hint="cs"/>
          <w:rtl/>
        </w:rPr>
        <w:t xml:space="preserve"> מעבר לכך, יש לזכור שאוזון איננו המחמצן היחיד ב</w:t>
      </w:r>
      <w:r w:rsidR="00BD0B25">
        <w:rPr>
          <w:rFonts w:hint="cs"/>
          <w:rtl/>
        </w:rPr>
        <w:t>אטמוספרה</w:t>
      </w:r>
      <w:r w:rsidR="001C124E">
        <w:rPr>
          <w:rFonts w:hint="cs"/>
          <w:rtl/>
        </w:rPr>
        <w:t>.</w:t>
      </w:r>
      <w:r w:rsidR="00097BC0">
        <w:rPr>
          <w:rFonts w:hint="cs"/>
          <w:rtl/>
        </w:rPr>
        <w:t xml:space="preserve"> חמצן מולקולרי (בעיקר בנוכחות זרזים כמו חלקיקים עשירים במתכות מעבר), </w:t>
      </w:r>
      <w:r w:rsidR="001C124E">
        <w:rPr>
          <w:rFonts w:hint="cs"/>
          <w:rtl/>
        </w:rPr>
        <w:t>רדיקל</w:t>
      </w:r>
      <w:r w:rsidR="00BF6CF6">
        <w:rPr>
          <w:rFonts w:hint="cs"/>
          <w:rtl/>
        </w:rPr>
        <w:t>ים</w:t>
      </w:r>
      <w:r w:rsidR="001C124E">
        <w:rPr>
          <w:rFonts w:hint="cs"/>
          <w:rtl/>
        </w:rPr>
        <w:t xml:space="preserve"> חופשי</w:t>
      </w:r>
      <w:r w:rsidR="00BF6CF6">
        <w:rPr>
          <w:rFonts w:hint="cs"/>
          <w:rtl/>
        </w:rPr>
        <w:t>ים</w:t>
      </w:r>
      <w:r w:rsidR="001C124E">
        <w:rPr>
          <w:rFonts w:hint="cs"/>
          <w:rtl/>
        </w:rPr>
        <w:t xml:space="preserve"> של </w:t>
      </w:r>
      <w:proofErr w:type="spellStart"/>
      <w:r w:rsidR="00613FBB">
        <w:rPr>
          <w:rFonts w:hint="cs"/>
          <w:rtl/>
        </w:rPr>
        <w:t>הידרוקסיל</w:t>
      </w:r>
      <w:proofErr w:type="spellEnd"/>
      <w:r w:rsidR="00613FBB">
        <w:rPr>
          <w:rFonts w:hint="cs"/>
          <w:rtl/>
        </w:rPr>
        <w:t xml:space="preserve"> </w:t>
      </w:r>
      <w:r w:rsidR="001C124E">
        <w:rPr>
          <w:rFonts w:hint="cs"/>
          <w:rtl/>
        </w:rPr>
        <w:t>(</w:t>
      </w:r>
      <w:r w:rsidR="001C124E">
        <w:rPr>
          <w:rFonts w:hint="cs"/>
        </w:rPr>
        <w:t>OH</w:t>
      </w:r>
      <w:r w:rsidR="001C124E">
        <w:rPr>
          <w:rFonts w:hint="cs"/>
          <w:rtl/>
        </w:rPr>
        <w:t>)</w:t>
      </w:r>
      <w:r w:rsidR="00BA29FA">
        <w:rPr>
          <w:rFonts w:hint="cs"/>
          <w:rtl/>
        </w:rPr>
        <w:t>, ו</w:t>
      </w:r>
      <w:r w:rsidR="00183164">
        <w:rPr>
          <w:rFonts w:hint="cs"/>
          <w:rtl/>
        </w:rPr>
        <w:t>רדיקלים חופשיים של ניטרט (</w:t>
      </w:r>
      <w:r w:rsidR="00BA29FA">
        <w:rPr>
          <w:lang w:val="en-US"/>
        </w:rPr>
        <w:t>NO</w:t>
      </w:r>
      <w:r w:rsidR="00BA29FA" w:rsidRPr="00BA29FA">
        <w:rPr>
          <w:vertAlign w:val="subscript"/>
          <w:lang w:val="en-US"/>
        </w:rPr>
        <w:t>3</w:t>
      </w:r>
      <w:r w:rsidR="00183164" w:rsidRPr="00183164">
        <w:rPr>
          <w:rFonts w:hint="cs"/>
          <w:rtl/>
          <w:lang w:val="en-US"/>
        </w:rPr>
        <w:t>)</w:t>
      </w:r>
      <w:r w:rsidR="001C124E">
        <w:rPr>
          <w:rFonts w:hint="cs"/>
          <w:rtl/>
        </w:rPr>
        <w:t xml:space="preserve"> </w:t>
      </w:r>
      <w:r w:rsidR="00097BC0">
        <w:rPr>
          <w:rFonts w:hint="cs"/>
          <w:rtl/>
        </w:rPr>
        <w:t xml:space="preserve">גם </w:t>
      </w:r>
      <w:r w:rsidR="001C124E">
        <w:rPr>
          <w:rFonts w:hint="cs"/>
          <w:rtl/>
        </w:rPr>
        <w:t xml:space="preserve">הם </w:t>
      </w:r>
      <w:r w:rsidR="00097BC0">
        <w:rPr>
          <w:rFonts w:hint="cs"/>
          <w:rtl/>
        </w:rPr>
        <w:t>מחמצנים חשובים</w:t>
      </w:r>
      <w:r w:rsidR="001C124E">
        <w:rPr>
          <w:rFonts w:hint="cs"/>
          <w:rtl/>
        </w:rPr>
        <w:t xml:space="preserve"> ה</w:t>
      </w:r>
      <w:r w:rsidR="00097BC0">
        <w:rPr>
          <w:rFonts w:hint="cs"/>
          <w:rtl/>
        </w:rPr>
        <w:t>משתתפים במגוון גדול של ריאקציות מושרות אור ו</w:t>
      </w:r>
      <w:r w:rsidR="00BE47F6">
        <w:rPr>
          <w:rFonts w:hint="cs"/>
          <w:rtl/>
        </w:rPr>
        <w:t xml:space="preserve">ריאקציות </w:t>
      </w:r>
      <w:r w:rsidR="00097BC0">
        <w:rPr>
          <w:rFonts w:hint="cs"/>
          <w:rtl/>
        </w:rPr>
        <w:t>תרמיות ב</w:t>
      </w:r>
      <w:r w:rsidR="00BD0B25">
        <w:rPr>
          <w:rFonts w:hint="cs"/>
          <w:rtl/>
        </w:rPr>
        <w:t>אטמוספרה</w:t>
      </w:r>
      <w:r w:rsidR="00BE47F6">
        <w:rPr>
          <w:rFonts w:hint="cs"/>
          <w:rtl/>
        </w:rPr>
        <w:t>,</w:t>
      </w:r>
      <w:r w:rsidR="001C124E">
        <w:rPr>
          <w:rFonts w:hint="cs"/>
          <w:rtl/>
        </w:rPr>
        <w:t xml:space="preserve"> ו</w:t>
      </w:r>
      <w:r w:rsidR="00BE47F6">
        <w:rPr>
          <w:rFonts w:hint="cs"/>
          <w:rtl/>
        </w:rPr>
        <w:t xml:space="preserve">כן </w:t>
      </w:r>
      <w:r w:rsidR="001C124E">
        <w:rPr>
          <w:rFonts w:hint="cs"/>
          <w:rtl/>
        </w:rPr>
        <w:t>בסילוק חומרים אורגנים מזהמים ממשפחת ה</w:t>
      </w:r>
      <w:r w:rsidR="00BE47F6">
        <w:rPr>
          <w:rFonts w:hint="cs"/>
          <w:rtl/>
        </w:rPr>
        <w:t>-</w:t>
      </w:r>
      <w:r w:rsidR="00653563">
        <w:rPr>
          <w:rFonts w:hint="cs"/>
        </w:rPr>
        <w:t>VOC</w:t>
      </w:r>
      <w:r w:rsidR="00653563">
        <w:rPr>
          <w:rStyle w:val="FootnoteReference"/>
          <w:rtl/>
        </w:rPr>
        <w:t xml:space="preserve"> </w:t>
      </w:r>
      <w:r w:rsidR="001C124E">
        <w:rPr>
          <w:rStyle w:val="FootnoteReference"/>
          <w:rtl/>
        </w:rPr>
        <w:footnoteReference w:id="78"/>
      </w:r>
      <w:r w:rsidR="00097BC0">
        <w:rPr>
          <w:rFonts w:hint="cs"/>
          <w:rtl/>
        </w:rPr>
        <w:t xml:space="preserve">. </w:t>
      </w:r>
      <w:r w:rsidR="00E11ACD">
        <w:rPr>
          <w:rFonts w:hint="cs"/>
          <w:rtl/>
        </w:rPr>
        <w:t xml:space="preserve">לאחרונה דווח ששילוב של </w:t>
      </w:r>
      <w:r w:rsidR="00E11ACD">
        <w:rPr>
          <w:lang w:val="en-US"/>
        </w:rPr>
        <w:t>NO</w:t>
      </w:r>
      <w:r w:rsidR="00E11ACD" w:rsidRPr="00BA29FA">
        <w:rPr>
          <w:vertAlign w:val="subscript"/>
          <w:lang w:val="en-US"/>
        </w:rPr>
        <w:t>3</w:t>
      </w:r>
      <w:r w:rsidR="00E11ACD">
        <w:rPr>
          <w:rFonts w:hint="cs"/>
          <w:vertAlign w:val="subscript"/>
          <w:rtl/>
          <w:lang w:val="en-US"/>
        </w:rPr>
        <w:t xml:space="preserve"> </w:t>
      </w:r>
      <w:r w:rsidR="00E11ACD" w:rsidRPr="00E11ACD">
        <w:rPr>
          <w:rFonts w:hint="cs"/>
          <w:rtl/>
          <w:lang w:val="en-US"/>
        </w:rPr>
        <w:t>ו</w:t>
      </w:r>
      <w:r w:rsidR="00E11ACD">
        <w:rPr>
          <w:rFonts w:hint="cs"/>
          <w:rtl/>
          <w:lang w:val="en-US"/>
        </w:rPr>
        <w:t xml:space="preserve">אוזון באטמוספרה בריכוזים לא-חריגים גורם לחמצון </w:t>
      </w:r>
      <w:r w:rsidR="00BA4E1C">
        <w:rPr>
          <w:rFonts w:hint="cs"/>
          <w:rtl/>
          <w:lang w:val="en-US"/>
        </w:rPr>
        <w:t>תרכובות א</w:t>
      </w:r>
      <w:r w:rsidR="001967EE">
        <w:rPr>
          <w:rFonts w:hint="cs"/>
          <w:rtl/>
          <w:lang w:val="en-US"/>
        </w:rPr>
        <w:t>ו</w:t>
      </w:r>
      <w:r w:rsidR="00BA4E1C">
        <w:rPr>
          <w:rFonts w:hint="cs"/>
          <w:rtl/>
          <w:lang w:val="en-US"/>
        </w:rPr>
        <w:t>רגניות</w:t>
      </w:r>
      <w:r w:rsidR="00E11ACD">
        <w:rPr>
          <w:rFonts w:hint="cs"/>
          <w:rtl/>
          <w:lang w:val="en-US"/>
        </w:rPr>
        <w:t xml:space="preserve"> שצמחים פולטים על מנת למשוך מאביקים, ומשפיע בעיקר </w:t>
      </w:r>
      <w:r w:rsidR="00732B9F">
        <w:rPr>
          <w:rFonts w:hint="cs"/>
          <w:rtl/>
          <w:lang w:val="en-US"/>
        </w:rPr>
        <w:t xml:space="preserve">על יעילות האבקה של </w:t>
      </w:r>
      <w:r w:rsidR="00E11ACD">
        <w:rPr>
          <w:rFonts w:hint="cs"/>
          <w:rtl/>
          <w:lang w:val="en-US"/>
        </w:rPr>
        <w:t>מאביקי לילה</w:t>
      </w:r>
      <w:r w:rsidR="00EB375E">
        <w:rPr>
          <w:rStyle w:val="FootnoteReference"/>
          <w:rtl/>
          <w:lang w:val="en-US"/>
        </w:rPr>
        <w:footnoteReference w:id="79"/>
      </w:r>
      <w:r w:rsidR="00E11ACD">
        <w:rPr>
          <w:rFonts w:hint="cs"/>
          <w:rtl/>
          <w:lang w:val="en-US"/>
        </w:rPr>
        <w:t>.</w:t>
      </w:r>
    </w:p>
    <w:p w14:paraId="115F9E57" w14:textId="3130865F" w:rsidR="00097BC0" w:rsidRDefault="00097BC0" w:rsidP="00941DE4">
      <w:pPr>
        <w:pStyle w:val="Heading3"/>
        <w:bidi/>
        <w:spacing w:after="0" w:line="360" w:lineRule="auto"/>
        <w:rPr>
          <w:rtl/>
        </w:rPr>
      </w:pPr>
      <w:r w:rsidRPr="006F3603">
        <w:rPr>
          <w:rFonts w:hint="cs"/>
          <w:rtl/>
        </w:rPr>
        <w:t>עופרת</w:t>
      </w:r>
      <w:r w:rsidR="007C0C40">
        <w:rPr>
          <w:rFonts w:hint="cs"/>
          <w:rtl/>
        </w:rPr>
        <w:t xml:space="preserve"> (</w:t>
      </w:r>
      <w:r w:rsidR="007C0C40" w:rsidRPr="006F3603">
        <w:rPr>
          <w:lang w:val="en-US"/>
        </w:rPr>
        <w:t>Pb</w:t>
      </w:r>
      <w:r w:rsidR="007C0C40">
        <w:rPr>
          <w:rFonts w:hint="cs"/>
          <w:rtl/>
        </w:rPr>
        <w:t>)</w:t>
      </w:r>
    </w:p>
    <w:p w14:paraId="148F5B6A" w14:textId="55C25480" w:rsidR="00C93632" w:rsidRDefault="00257043" w:rsidP="00070C76">
      <w:pPr>
        <w:bidi/>
        <w:spacing w:line="360" w:lineRule="auto"/>
      </w:pPr>
      <w:r>
        <w:rPr>
          <w:rFonts w:hint="cs"/>
          <w:rtl/>
        </w:rPr>
        <w:t>בפרק 5 דנו בהרחבה במחזור העופרת ובדרכים השונות בהן היא נפלטת ל</w:t>
      </w:r>
      <w:r w:rsidR="00BD0B25">
        <w:rPr>
          <w:rFonts w:hint="cs"/>
          <w:rtl/>
        </w:rPr>
        <w:t>אטמוספרה</w:t>
      </w:r>
      <w:r>
        <w:rPr>
          <w:rFonts w:hint="cs"/>
          <w:rtl/>
        </w:rPr>
        <w:t>.</w:t>
      </w:r>
      <w:r w:rsidR="000611D7">
        <w:rPr>
          <w:rFonts w:hint="cs"/>
          <w:rtl/>
        </w:rPr>
        <w:t xml:space="preserve"> בפרק זה</w:t>
      </w:r>
      <w:r>
        <w:rPr>
          <w:rFonts w:hint="cs"/>
          <w:rtl/>
        </w:rPr>
        <w:t xml:space="preserve"> נדגיש שתי נקודות נוספות</w:t>
      </w:r>
      <w:r w:rsidR="000611D7">
        <w:rPr>
          <w:rFonts w:hint="cs"/>
          <w:rtl/>
        </w:rPr>
        <w:t xml:space="preserve"> לגביה</w:t>
      </w:r>
      <w:r>
        <w:rPr>
          <w:rFonts w:hint="cs"/>
          <w:rtl/>
        </w:rPr>
        <w:t>: (1) עופרת נבחרה כמזהם קריטריון בין היתר משום שהיא מייצגת שורה ארוכה של מתכות קורט, חלקן רעילות</w:t>
      </w:r>
      <w:r w:rsidR="000611D7">
        <w:rPr>
          <w:rFonts w:hint="cs"/>
          <w:rtl/>
        </w:rPr>
        <w:t>,</w:t>
      </w:r>
      <w:r>
        <w:rPr>
          <w:rFonts w:hint="cs"/>
          <w:rtl/>
        </w:rPr>
        <w:t xml:space="preserve"> הנפלטות ל</w:t>
      </w:r>
      <w:r w:rsidR="00BD0B25">
        <w:rPr>
          <w:rFonts w:hint="cs"/>
          <w:rtl/>
        </w:rPr>
        <w:t>אטמוספרה</w:t>
      </w:r>
      <w:r>
        <w:rPr>
          <w:rFonts w:hint="cs"/>
          <w:rtl/>
        </w:rPr>
        <w:t xml:space="preserve"> עקב פעילות בני אדם</w:t>
      </w:r>
      <w:r w:rsidR="005D6DEC">
        <w:rPr>
          <w:rStyle w:val="FootnoteReference"/>
          <w:rtl/>
        </w:rPr>
        <w:footnoteReference w:id="80"/>
      </w:r>
      <w:r>
        <w:rPr>
          <w:rFonts w:hint="cs"/>
          <w:rtl/>
        </w:rPr>
        <w:t>. (2) עופרת ומתכות נוספות מובלות ב</w:t>
      </w:r>
      <w:r w:rsidR="00BD0B25">
        <w:rPr>
          <w:rFonts w:hint="cs"/>
          <w:rtl/>
        </w:rPr>
        <w:t>אטמוספרה</w:t>
      </w:r>
      <w:r>
        <w:rPr>
          <w:rFonts w:hint="cs"/>
          <w:rtl/>
        </w:rPr>
        <w:t xml:space="preserve"> </w:t>
      </w:r>
      <w:r>
        <w:rPr>
          <w:rFonts w:hint="cs"/>
          <w:rtl/>
        </w:rPr>
        <w:lastRenderedPageBreak/>
        <w:t xml:space="preserve">בעיקר </w:t>
      </w:r>
      <w:r w:rsidR="005D6DEC">
        <w:rPr>
          <w:rFonts w:hint="cs"/>
          <w:rtl/>
        </w:rPr>
        <w:t>באמצעות חלקיקים מרחפים</w:t>
      </w:r>
      <w:r w:rsidR="00EC1950">
        <w:rPr>
          <w:rFonts w:hint="cs"/>
          <w:rtl/>
        </w:rPr>
        <w:t xml:space="preserve"> </w:t>
      </w:r>
      <w:r w:rsidR="005D6DEC">
        <w:rPr>
          <w:rFonts w:hint="cs"/>
          <w:rtl/>
        </w:rPr>
        <w:t>(</w:t>
      </w:r>
      <w:r w:rsidR="005D6DEC">
        <w:rPr>
          <w:rFonts w:hint="cs"/>
        </w:rPr>
        <w:t>PM</w:t>
      </w:r>
      <w:r w:rsidR="005D6DEC">
        <w:rPr>
          <w:rFonts w:hint="cs"/>
          <w:rtl/>
        </w:rPr>
        <w:t xml:space="preserve">), </w:t>
      </w:r>
      <w:r w:rsidR="00F075B1">
        <w:rPr>
          <w:rFonts w:hint="cs"/>
          <w:rtl/>
          <w:lang w:val="en-US"/>
        </w:rPr>
        <w:t>הן</w:t>
      </w:r>
      <w:r w:rsidR="00EC1950">
        <w:rPr>
          <w:rFonts w:hint="cs"/>
          <w:rtl/>
          <w:lang w:val="en-US"/>
        </w:rPr>
        <w:t xml:space="preserve"> כחלק מהמרקם המינרלוגי המרכיב את החלקיקים</w:t>
      </w:r>
      <w:r w:rsidR="00D51F64">
        <w:rPr>
          <w:rFonts w:hint="cs"/>
          <w:rtl/>
          <w:lang w:val="en-US"/>
        </w:rPr>
        <w:t>,</w:t>
      </w:r>
      <w:r w:rsidR="00EC1950">
        <w:rPr>
          <w:rFonts w:hint="cs"/>
          <w:rtl/>
          <w:lang w:val="en-US"/>
        </w:rPr>
        <w:t xml:space="preserve"> ו</w:t>
      </w:r>
      <w:r w:rsidR="00F075B1">
        <w:rPr>
          <w:rFonts w:hint="cs"/>
          <w:rtl/>
          <w:lang w:val="en-US"/>
        </w:rPr>
        <w:t>הן</w:t>
      </w:r>
      <w:r w:rsidR="00EC1950">
        <w:rPr>
          <w:rFonts w:hint="cs"/>
          <w:rtl/>
          <w:lang w:val="en-US"/>
        </w:rPr>
        <w:t xml:space="preserve"> כיו</w:t>
      </w:r>
      <w:r w:rsidR="00F075B1">
        <w:rPr>
          <w:rFonts w:hint="cs"/>
          <w:rtl/>
          <w:lang w:val="en-US"/>
        </w:rPr>
        <w:t>ן</w:t>
      </w:r>
      <w:r w:rsidR="00EC1950">
        <w:rPr>
          <w:rFonts w:hint="cs"/>
          <w:rtl/>
          <w:lang w:val="en-US"/>
        </w:rPr>
        <w:t xml:space="preserve"> ספוח על פני השטח של החלקיקים</w:t>
      </w:r>
      <w:r w:rsidR="00EC1950">
        <w:rPr>
          <w:rStyle w:val="FootnoteReference"/>
          <w:rtl/>
          <w:lang w:val="en-US"/>
        </w:rPr>
        <w:footnoteReference w:id="81"/>
      </w:r>
      <w:r w:rsidR="00CE0111">
        <w:rPr>
          <w:rFonts w:hint="cs"/>
          <w:rtl/>
          <w:lang w:val="en-US"/>
        </w:rPr>
        <w:t xml:space="preserve"> מה שמשפיע מאד על מסיסותן וזמינותן הביולוגית</w:t>
      </w:r>
      <w:r w:rsidR="00CE0111">
        <w:rPr>
          <w:rStyle w:val="FootnoteReference"/>
          <w:rtl/>
          <w:lang w:val="en-US"/>
        </w:rPr>
        <w:footnoteReference w:id="82"/>
      </w:r>
      <w:r w:rsidR="00EC1950">
        <w:rPr>
          <w:rFonts w:hint="cs"/>
          <w:rtl/>
          <w:lang w:val="en-US"/>
        </w:rPr>
        <w:t>. יש</w:t>
      </w:r>
      <w:r w:rsidR="00A309E3">
        <w:rPr>
          <w:rFonts w:hint="cs"/>
          <w:rtl/>
          <w:lang w:val="en-US"/>
        </w:rPr>
        <w:t>נן</w:t>
      </w:r>
      <w:r w:rsidR="00EC1950">
        <w:rPr>
          <w:rFonts w:hint="cs"/>
          <w:rtl/>
          <w:lang w:val="en-US"/>
        </w:rPr>
        <w:t xml:space="preserve"> אפילו עדויות הכורכות את </w:t>
      </w:r>
      <w:r w:rsidR="00ED1676">
        <w:rPr>
          <w:rFonts w:hint="cs"/>
          <w:rtl/>
          <w:lang w:val="en-US"/>
        </w:rPr>
        <w:t>ה</w:t>
      </w:r>
      <w:r w:rsidR="00EC1950">
        <w:rPr>
          <w:rFonts w:hint="cs"/>
          <w:rtl/>
          <w:lang w:val="en-US"/>
        </w:rPr>
        <w:t xml:space="preserve">תכונות האופטיות של </w:t>
      </w:r>
      <w:r w:rsidR="00EC1950">
        <w:rPr>
          <w:rFonts w:hint="cs"/>
          <w:lang w:val="en-US"/>
        </w:rPr>
        <w:t>PM</w:t>
      </w:r>
      <w:r w:rsidR="00EC1950">
        <w:rPr>
          <w:rFonts w:hint="cs"/>
          <w:rtl/>
          <w:lang w:val="en-US"/>
        </w:rPr>
        <w:t xml:space="preserve"> (והשפעתם על האקלים) לנוכחות מתכות קורט (למשל עופרת)</w:t>
      </w:r>
      <w:r w:rsidR="00EC1950">
        <w:rPr>
          <w:rStyle w:val="FootnoteReference"/>
          <w:lang w:val="en-US"/>
        </w:rPr>
        <w:footnoteReference w:id="83"/>
      </w:r>
      <w:r w:rsidR="00EC1950">
        <w:rPr>
          <w:rFonts w:hint="cs"/>
          <w:rtl/>
          <w:lang w:val="en-US"/>
        </w:rPr>
        <w:t xml:space="preserve">. בנוסף, </w:t>
      </w:r>
      <w:r w:rsidR="005D6DEC">
        <w:rPr>
          <w:rFonts w:hint="cs"/>
          <w:rtl/>
        </w:rPr>
        <w:t xml:space="preserve">נוכחותן </w:t>
      </w:r>
      <w:r w:rsidR="00EC1950">
        <w:rPr>
          <w:rFonts w:hint="cs"/>
          <w:rtl/>
        </w:rPr>
        <w:t xml:space="preserve">של מתכות רעילות </w:t>
      </w:r>
      <w:r w:rsidR="005D6DEC">
        <w:rPr>
          <w:rFonts w:hint="cs"/>
          <w:rtl/>
        </w:rPr>
        <w:t>על פני חלקיקים מגבירה במקרים רבים את רעילותם של החלקיקים המרחפים</w:t>
      </w:r>
      <w:r w:rsidR="00584CD2">
        <w:rPr>
          <w:rFonts w:hint="cs"/>
          <w:rtl/>
        </w:rPr>
        <w:t>, כפי שנרחיב בהמשך</w:t>
      </w:r>
      <w:r w:rsidR="005D6DEC">
        <w:rPr>
          <w:rFonts w:hint="cs"/>
          <w:rtl/>
        </w:rPr>
        <w:t>.</w:t>
      </w:r>
      <w:r w:rsidR="00414E2F">
        <w:rPr>
          <w:rFonts w:hint="cs"/>
          <w:rtl/>
        </w:rPr>
        <w:t xml:space="preserve"> </w:t>
      </w:r>
      <w:r w:rsidR="003A6D83">
        <w:rPr>
          <w:rFonts w:hint="cs"/>
          <w:rtl/>
        </w:rPr>
        <w:t>מבין כל המתכות הרעילות ראוי לתת את הדעת לכספית. זאת משום ש</w:t>
      </w:r>
      <w:r w:rsidR="00414E2F">
        <w:rPr>
          <w:rFonts w:hint="cs"/>
          <w:rtl/>
        </w:rPr>
        <w:t xml:space="preserve">כספית יוצאת דופן </w:t>
      </w:r>
      <w:r w:rsidR="0053563D">
        <w:rPr>
          <w:rFonts w:hint="cs"/>
          <w:rtl/>
        </w:rPr>
        <w:t>מ</w:t>
      </w:r>
      <w:r w:rsidR="00414E2F">
        <w:rPr>
          <w:rFonts w:hint="cs"/>
          <w:rtl/>
        </w:rPr>
        <w:t>בין המתכות בכלל והמתכות הרעילות בפרט</w:t>
      </w:r>
      <w:r w:rsidR="00414E2F">
        <w:rPr>
          <w:rStyle w:val="FootnoteReference"/>
          <w:rtl/>
        </w:rPr>
        <w:footnoteReference w:id="84"/>
      </w:r>
      <w:r w:rsidR="00414E2F">
        <w:rPr>
          <w:rFonts w:hint="cs"/>
          <w:rtl/>
        </w:rPr>
        <w:t>. בגלל נדיפותה הרבה היא נמצאת ב</w:t>
      </w:r>
      <w:r w:rsidR="00BD0B25">
        <w:rPr>
          <w:rFonts w:hint="cs"/>
          <w:rtl/>
        </w:rPr>
        <w:t>אטמוספרה</w:t>
      </w:r>
      <w:r w:rsidR="00414E2F">
        <w:rPr>
          <w:rFonts w:hint="cs"/>
          <w:rtl/>
        </w:rPr>
        <w:t xml:space="preserve"> בעיקר בפאזה הגזית</w:t>
      </w:r>
      <w:r w:rsidR="003A6D83">
        <w:rPr>
          <w:rFonts w:hint="cs"/>
          <w:rtl/>
        </w:rPr>
        <w:t xml:space="preserve"> ולא קשורה ל-</w:t>
      </w:r>
      <w:r w:rsidR="003A6D83">
        <w:rPr>
          <w:rFonts w:hint="cs"/>
        </w:rPr>
        <w:t>PM</w:t>
      </w:r>
      <w:r w:rsidR="00414E2F">
        <w:rPr>
          <w:rFonts w:hint="cs"/>
          <w:rtl/>
        </w:rPr>
        <w:t xml:space="preserve">. כיוון שמקור הפליטה העיקרי </w:t>
      </w:r>
      <w:r w:rsidR="0011738D">
        <w:rPr>
          <w:rFonts w:hint="cs"/>
          <w:rtl/>
        </w:rPr>
        <w:t>של כספית</w:t>
      </w:r>
      <w:r w:rsidR="00414E2F">
        <w:rPr>
          <w:rFonts w:hint="cs"/>
          <w:rtl/>
        </w:rPr>
        <w:t xml:space="preserve"> </w:t>
      </w:r>
      <w:r w:rsidR="00A309E3">
        <w:rPr>
          <w:rFonts w:hint="cs"/>
          <w:rtl/>
        </w:rPr>
        <w:t xml:space="preserve">הוא </w:t>
      </w:r>
      <w:r w:rsidR="00414E2F">
        <w:rPr>
          <w:rFonts w:hint="cs"/>
          <w:rtl/>
        </w:rPr>
        <w:t>שר</w:t>
      </w:r>
      <w:r w:rsidR="00872E76">
        <w:rPr>
          <w:rFonts w:hint="cs"/>
          <w:rtl/>
        </w:rPr>
        <w:t>י</w:t>
      </w:r>
      <w:r w:rsidR="00414E2F">
        <w:rPr>
          <w:rFonts w:hint="cs"/>
          <w:rtl/>
        </w:rPr>
        <w:t xml:space="preserve">פה של דלקים </w:t>
      </w:r>
      <w:r w:rsidR="00541726">
        <w:rPr>
          <w:rFonts w:hint="cs"/>
          <w:rtl/>
        </w:rPr>
        <w:t>פוסיליים</w:t>
      </w:r>
      <w:r w:rsidR="00414E2F">
        <w:rPr>
          <w:rFonts w:hint="cs"/>
          <w:rtl/>
        </w:rPr>
        <w:t xml:space="preserve">, בעיקר פחם, שיטות סילוק </w:t>
      </w:r>
      <w:r w:rsidR="003A6D83" w:rsidRPr="00BB3915">
        <w:t>SO</w:t>
      </w:r>
      <w:r w:rsidR="003A6D83" w:rsidRPr="00BB3915">
        <w:rPr>
          <w:vertAlign w:val="subscript"/>
        </w:rPr>
        <w:t>2</w:t>
      </w:r>
      <w:r w:rsidR="003A6D83">
        <w:rPr>
          <w:rFonts w:hint="cs"/>
          <w:vertAlign w:val="subscript"/>
          <w:rtl/>
        </w:rPr>
        <w:t xml:space="preserve"> </w:t>
      </w:r>
      <w:r w:rsidR="00414E2F">
        <w:rPr>
          <w:rFonts w:hint="cs"/>
          <w:rtl/>
        </w:rPr>
        <w:t>מארובות תחנות הכוח הפחמיות מצליחות במקרים רבים להפחית גם את פליטות הכספית.</w:t>
      </w:r>
      <w:r w:rsidR="00EC1950">
        <w:rPr>
          <w:rFonts w:hint="cs"/>
          <w:rtl/>
        </w:rPr>
        <w:t xml:space="preserve"> </w:t>
      </w:r>
    </w:p>
    <w:p w14:paraId="7B48EA35" w14:textId="7B4EDB7A" w:rsidR="00584CD2" w:rsidRPr="006F3603" w:rsidRDefault="00584CD2" w:rsidP="00941DE4">
      <w:pPr>
        <w:pStyle w:val="Heading3"/>
        <w:bidi/>
        <w:spacing w:after="0" w:line="360" w:lineRule="auto"/>
        <w:rPr>
          <w:rtl/>
          <w:lang w:val="en-US"/>
        </w:rPr>
      </w:pPr>
      <w:r w:rsidRPr="006F3603">
        <w:rPr>
          <w:rFonts w:hint="cs"/>
          <w:rtl/>
          <w:lang w:val="en-US"/>
        </w:rPr>
        <w:t>חלקיקים מרחפים</w:t>
      </w:r>
      <w:r w:rsidRPr="006F3603">
        <w:rPr>
          <w:rFonts w:hint="cs"/>
          <w:rtl/>
          <w:lang w:val="en-US"/>
        </w:rPr>
        <w:t xml:space="preserve"> (</w:t>
      </w:r>
      <w:r w:rsidRPr="006F3603">
        <w:rPr>
          <w:rFonts w:hint="cs"/>
          <w:lang w:val="en-US"/>
        </w:rPr>
        <w:t>PM</w:t>
      </w:r>
      <w:r w:rsidRPr="006F3603">
        <w:rPr>
          <w:rFonts w:hint="cs"/>
          <w:rtl/>
          <w:lang w:val="en-US"/>
        </w:rPr>
        <w:t>)</w:t>
      </w:r>
      <w:r w:rsidR="00D766C6">
        <w:rPr>
          <w:rtl/>
          <w:lang w:val="en-US"/>
        </w:rPr>
        <w:footnoteReference w:id="85"/>
      </w:r>
    </w:p>
    <w:p w14:paraId="2B4EC9A7" w14:textId="1C66CEF6" w:rsidR="00872E76" w:rsidRDefault="00671018" w:rsidP="004554AC">
      <w:pPr>
        <w:bidi/>
        <w:spacing w:line="360" w:lineRule="auto"/>
        <w:rPr>
          <w:rtl/>
          <w:lang w:val="en-US"/>
        </w:rPr>
      </w:pPr>
      <w:r>
        <w:rPr>
          <w:rFonts w:hint="cs"/>
          <w:rtl/>
          <w:lang w:val="en-US"/>
        </w:rPr>
        <w:t>חלקיקים אטמוספריים מגיעים הן ממקורות טבעיים והן מפליטות של בני אדם</w:t>
      </w:r>
      <w:r w:rsidR="00AA2C04">
        <w:rPr>
          <w:rFonts w:hint="cs"/>
          <w:rtl/>
          <w:lang w:val="en-US"/>
        </w:rPr>
        <w:t xml:space="preserve">, </w:t>
      </w:r>
      <w:r w:rsidR="00872E76">
        <w:rPr>
          <w:rFonts w:hint="cs"/>
          <w:rtl/>
          <w:lang w:val="en-US"/>
        </w:rPr>
        <w:t>כולל</w:t>
      </w:r>
      <w:r w:rsidR="00AA2C04">
        <w:rPr>
          <w:rFonts w:hint="cs"/>
          <w:rtl/>
          <w:lang w:val="en-US"/>
        </w:rPr>
        <w:t xml:space="preserve"> </w:t>
      </w:r>
      <w:r w:rsidR="002C4DD2">
        <w:rPr>
          <w:rFonts w:hint="cs"/>
          <w:rtl/>
          <w:lang w:val="en-US"/>
        </w:rPr>
        <w:t xml:space="preserve">אבק המתרומם </w:t>
      </w:r>
      <w:r w:rsidR="00AA2C04">
        <w:rPr>
          <w:rFonts w:hint="cs"/>
          <w:rtl/>
          <w:lang w:val="en-US"/>
        </w:rPr>
        <w:t>מ</w:t>
      </w:r>
      <w:r w:rsidR="00ED1676">
        <w:rPr>
          <w:rFonts w:hint="cs"/>
          <w:rtl/>
          <w:lang w:val="en-US"/>
        </w:rPr>
        <w:t>שטחים פתוחים שנפגעו מחציבה, כריה, בניה</w:t>
      </w:r>
      <w:r w:rsidR="002C4DD2">
        <w:rPr>
          <w:rFonts w:hint="cs"/>
          <w:rtl/>
          <w:lang w:val="en-US"/>
        </w:rPr>
        <w:t>, חריש</w:t>
      </w:r>
      <w:r w:rsidR="00ED1676">
        <w:rPr>
          <w:rFonts w:hint="cs"/>
          <w:rtl/>
          <w:lang w:val="en-US"/>
        </w:rPr>
        <w:t xml:space="preserve"> ו</w:t>
      </w:r>
      <w:r w:rsidR="00AA2C04">
        <w:rPr>
          <w:rFonts w:hint="cs"/>
          <w:rtl/>
          <w:lang w:val="en-US"/>
        </w:rPr>
        <w:t xml:space="preserve">מרעה </w:t>
      </w:r>
      <w:r w:rsidR="00ED1676">
        <w:rPr>
          <w:rFonts w:hint="cs"/>
          <w:rtl/>
          <w:lang w:val="en-US"/>
        </w:rPr>
        <w:t xml:space="preserve">לא מבוקר (בעיקר </w:t>
      </w:r>
      <w:r w:rsidR="00AA2C04">
        <w:rPr>
          <w:rFonts w:hint="cs"/>
          <w:rtl/>
          <w:lang w:val="en-US"/>
        </w:rPr>
        <w:t>בארצות מתפתחות</w:t>
      </w:r>
      <w:r w:rsidR="00ED1676">
        <w:rPr>
          <w:rFonts w:hint="cs"/>
          <w:rtl/>
          <w:lang w:val="en-US"/>
        </w:rPr>
        <w:t>)</w:t>
      </w:r>
      <w:r w:rsidR="00C1291C">
        <w:rPr>
          <w:rStyle w:val="FootnoteReference"/>
          <w:rtl/>
          <w:lang w:val="en-US"/>
        </w:rPr>
        <w:footnoteReference w:id="86"/>
      </w:r>
      <w:r w:rsidR="00B57A96">
        <w:rPr>
          <w:rFonts w:hint="cs"/>
          <w:rtl/>
          <w:lang w:val="en-US"/>
        </w:rPr>
        <w:t xml:space="preserve"> ומשדות שעיבודם פסק</w:t>
      </w:r>
      <w:r w:rsidR="00B57A96">
        <w:rPr>
          <w:rStyle w:val="FootnoteReference"/>
          <w:rtl/>
          <w:lang w:val="en-US"/>
        </w:rPr>
        <w:footnoteReference w:id="87"/>
      </w:r>
      <w:r>
        <w:rPr>
          <w:rFonts w:hint="cs"/>
          <w:rtl/>
          <w:lang w:val="en-US"/>
        </w:rPr>
        <w:t xml:space="preserve">. </w:t>
      </w:r>
      <w:r w:rsidR="00AA2C04">
        <w:rPr>
          <w:rFonts w:hint="cs"/>
          <w:rtl/>
          <w:lang w:val="en-US"/>
        </w:rPr>
        <w:t>ההערכות הן שכ</w:t>
      </w:r>
      <w:r w:rsidR="00154F8D">
        <w:rPr>
          <w:rFonts w:hint="cs"/>
          <w:rtl/>
          <w:lang w:val="en-US"/>
        </w:rPr>
        <w:t>-</w:t>
      </w:r>
      <w:r w:rsidR="00AA2C04">
        <w:rPr>
          <w:rFonts w:hint="cs"/>
          <w:rtl/>
          <w:lang w:val="en-US"/>
        </w:rPr>
        <w:t>2 גיגה</w:t>
      </w:r>
      <w:r w:rsidR="00ED1676">
        <w:rPr>
          <w:rFonts w:hint="cs"/>
          <w:rtl/>
          <w:lang w:val="en-US"/>
        </w:rPr>
        <w:t>(</w:t>
      </w:r>
      <w:r w:rsidR="00ED1676">
        <w:rPr>
          <w:lang w:val="en-US"/>
        </w:rPr>
        <w:t>10</w:t>
      </w:r>
      <w:r w:rsidR="00ED1676" w:rsidRPr="00ED1676">
        <w:rPr>
          <w:vertAlign w:val="superscript"/>
          <w:lang w:val="en-US"/>
        </w:rPr>
        <w:t>9</w:t>
      </w:r>
      <w:r w:rsidR="00ED1676">
        <w:rPr>
          <w:rFonts w:hint="cs"/>
          <w:rtl/>
          <w:lang w:val="en-US"/>
        </w:rPr>
        <w:t>)</w:t>
      </w:r>
      <w:r w:rsidR="00AA2C04">
        <w:rPr>
          <w:rFonts w:hint="cs"/>
          <w:rtl/>
          <w:lang w:val="en-US"/>
        </w:rPr>
        <w:t>-טון אבק מתרוממים ל</w:t>
      </w:r>
      <w:r w:rsidR="00BD0B25">
        <w:rPr>
          <w:rFonts w:hint="cs"/>
          <w:rtl/>
          <w:lang w:val="en-US"/>
        </w:rPr>
        <w:t>אטמוספרה</w:t>
      </w:r>
      <w:r w:rsidR="00AA2C04">
        <w:rPr>
          <w:rFonts w:hint="cs"/>
          <w:rtl/>
          <w:lang w:val="en-US"/>
        </w:rPr>
        <w:t xml:space="preserve"> מידי שנה, כ</w:t>
      </w:r>
      <w:r w:rsidR="00154F8D">
        <w:rPr>
          <w:rFonts w:hint="cs"/>
          <w:rtl/>
          <w:lang w:val="en-US"/>
        </w:rPr>
        <w:t>-</w:t>
      </w:r>
      <w:r w:rsidR="00AA2C04">
        <w:rPr>
          <w:rFonts w:hint="cs"/>
          <w:rtl/>
          <w:lang w:val="en-US"/>
        </w:rPr>
        <w:t>75% שוקעים על פני היבשות וכ</w:t>
      </w:r>
      <w:r w:rsidR="00154F8D">
        <w:rPr>
          <w:rFonts w:hint="cs"/>
          <w:rtl/>
          <w:lang w:val="en-US"/>
        </w:rPr>
        <w:t>-</w:t>
      </w:r>
      <w:r w:rsidR="00AA2C04">
        <w:rPr>
          <w:rFonts w:hint="cs"/>
          <w:rtl/>
          <w:lang w:val="en-US"/>
        </w:rPr>
        <w:t>25% ב</w:t>
      </w:r>
      <w:r w:rsidR="004009C3">
        <w:rPr>
          <w:rFonts w:hint="cs"/>
          <w:rtl/>
          <w:lang w:val="en-US"/>
        </w:rPr>
        <w:t>אוקיינוס</w:t>
      </w:r>
      <w:r w:rsidR="00AA2C04">
        <w:rPr>
          <w:rFonts w:hint="cs"/>
          <w:rtl/>
          <w:lang w:val="en-US"/>
        </w:rPr>
        <w:t>ים (ותורמים ל</w:t>
      </w:r>
      <w:r w:rsidR="0025470B">
        <w:rPr>
          <w:rFonts w:hint="cs"/>
          <w:rtl/>
          <w:lang w:val="en-US"/>
        </w:rPr>
        <w:t xml:space="preserve">מאזן הנוטריינטים שם, ראו הדיון על ברזל בפרק </w:t>
      </w:r>
      <w:r w:rsidR="000E2CF2">
        <w:rPr>
          <w:rFonts w:hint="cs"/>
          <w:rtl/>
          <w:lang w:val="en-US"/>
        </w:rPr>
        <w:t>10</w:t>
      </w:r>
      <w:r w:rsidR="0025470B">
        <w:rPr>
          <w:rFonts w:hint="cs"/>
          <w:rtl/>
          <w:lang w:val="en-US"/>
        </w:rPr>
        <w:t>)</w:t>
      </w:r>
      <w:r w:rsidR="0025470B">
        <w:rPr>
          <w:rStyle w:val="FootnoteReference"/>
          <w:rtl/>
          <w:lang w:val="en-US"/>
        </w:rPr>
        <w:footnoteReference w:id="88"/>
      </w:r>
      <w:r w:rsidR="0025470B">
        <w:rPr>
          <w:rFonts w:hint="cs"/>
          <w:rtl/>
          <w:lang w:val="en-US"/>
        </w:rPr>
        <w:t xml:space="preserve">. </w:t>
      </w:r>
      <w:r>
        <w:rPr>
          <w:rFonts w:hint="cs"/>
          <w:rtl/>
          <w:lang w:val="en-US"/>
        </w:rPr>
        <w:t>רוב החלקיקים ממקורות טבעיים מגיעים מרצועת המדבריות העולמית (אבק מדברי), בעיקר מאגנים סגורים של מקווי מים שיבשו, שדות דיונות ואפיקי נחלים יבשים</w:t>
      </w:r>
      <w:r w:rsidR="00C1291C">
        <w:rPr>
          <w:rStyle w:val="FootnoteReference"/>
          <w:rtl/>
          <w:lang w:val="en-US"/>
        </w:rPr>
        <w:footnoteReference w:id="89"/>
      </w:r>
      <w:r>
        <w:rPr>
          <w:rFonts w:hint="cs"/>
          <w:rtl/>
          <w:lang w:val="en-US"/>
        </w:rPr>
        <w:t>. כשהרוחות המקומיות חזקות דיין ה</w:t>
      </w:r>
      <w:r w:rsidR="000642B9">
        <w:rPr>
          <w:rFonts w:hint="cs"/>
          <w:rtl/>
          <w:lang w:val="en-US"/>
        </w:rPr>
        <w:t>ן</w:t>
      </w:r>
      <w:r>
        <w:rPr>
          <w:rFonts w:hint="cs"/>
          <w:rtl/>
          <w:lang w:val="en-US"/>
        </w:rPr>
        <w:t xml:space="preserve"> מרחיפות את החלקיקים </w:t>
      </w:r>
      <w:r w:rsidR="000642B9">
        <w:rPr>
          <w:rFonts w:hint="cs"/>
          <w:rtl/>
          <w:lang w:val="en-US"/>
        </w:rPr>
        <w:t xml:space="preserve">(שגודלם קטן </w:t>
      </w:r>
      <w:r>
        <w:rPr>
          <w:rFonts w:hint="cs"/>
          <w:rtl/>
          <w:lang w:val="en-US"/>
        </w:rPr>
        <w:t>מכמה עשרות מיקרו</w:t>
      </w:r>
      <w:r w:rsidR="0011738D">
        <w:rPr>
          <w:rFonts w:hint="cs"/>
          <w:rtl/>
          <w:lang w:val="en-US"/>
        </w:rPr>
        <w:t>מטר</w:t>
      </w:r>
      <w:r w:rsidR="000642B9">
        <w:rPr>
          <w:rFonts w:hint="cs"/>
          <w:rtl/>
          <w:lang w:val="en-US"/>
        </w:rPr>
        <w:t>)</w:t>
      </w:r>
      <w:r w:rsidR="0011738D">
        <w:rPr>
          <w:rFonts w:hint="cs"/>
          <w:rtl/>
          <w:lang w:val="en-US"/>
        </w:rPr>
        <w:t xml:space="preserve"> </w:t>
      </w:r>
      <w:r>
        <w:rPr>
          <w:rFonts w:hint="cs"/>
          <w:rtl/>
          <w:lang w:val="en-US"/>
        </w:rPr>
        <w:t>ונו</w:t>
      </w:r>
      <w:r w:rsidR="00872E76">
        <w:rPr>
          <w:rFonts w:hint="cs"/>
          <w:rtl/>
          <w:lang w:val="en-US"/>
        </w:rPr>
        <w:t>שא</w:t>
      </w:r>
      <w:r>
        <w:rPr>
          <w:rFonts w:hint="cs"/>
          <w:rtl/>
          <w:lang w:val="en-US"/>
        </w:rPr>
        <w:t>ות אות</w:t>
      </w:r>
      <w:r w:rsidR="00872E76">
        <w:rPr>
          <w:rFonts w:hint="cs"/>
          <w:rtl/>
          <w:lang w:val="en-US"/>
        </w:rPr>
        <w:t>ם</w:t>
      </w:r>
      <w:r>
        <w:rPr>
          <w:rFonts w:hint="cs"/>
          <w:rtl/>
          <w:lang w:val="en-US"/>
        </w:rPr>
        <w:t xml:space="preserve"> למרחקים של עשרות, מאות ולעיתים אלפי קילומטר</w:t>
      </w:r>
      <w:r w:rsidR="006A062A">
        <w:rPr>
          <w:rFonts w:hint="cs"/>
          <w:rtl/>
          <w:lang w:val="en-US"/>
        </w:rPr>
        <w:t>ים</w:t>
      </w:r>
      <w:r w:rsidR="000642B9">
        <w:rPr>
          <w:rFonts w:hint="cs"/>
          <w:rtl/>
          <w:lang w:val="en-US"/>
        </w:rPr>
        <w:t>.</w:t>
      </w:r>
      <w:r w:rsidR="006A062A" w:rsidRPr="006A062A">
        <w:rPr>
          <w:rFonts w:hint="cs"/>
          <w:rtl/>
          <w:lang w:val="en-US"/>
        </w:rPr>
        <w:t xml:space="preserve"> </w:t>
      </w:r>
      <w:r w:rsidR="000642B9">
        <w:rPr>
          <w:rFonts w:hint="cs"/>
          <w:rtl/>
          <w:lang w:val="en-US"/>
        </w:rPr>
        <w:t xml:space="preserve">כך </w:t>
      </w:r>
      <w:r w:rsidR="005E2711">
        <w:rPr>
          <w:rFonts w:hint="cs"/>
          <w:rtl/>
          <w:lang w:val="en-US"/>
        </w:rPr>
        <w:t>נוצרות</w:t>
      </w:r>
      <w:r w:rsidR="006A062A">
        <w:rPr>
          <w:rFonts w:hint="cs"/>
          <w:rtl/>
          <w:lang w:val="en-US"/>
        </w:rPr>
        <w:t xml:space="preserve"> סופות אבק המשפיעות על מאזן הקרינה של כדור הארץ (</w:t>
      </w:r>
      <w:r w:rsidR="00F04C92">
        <w:rPr>
          <w:rFonts w:hint="cs"/>
          <w:rtl/>
          <w:lang w:val="en-US"/>
        </w:rPr>
        <w:t xml:space="preserve">עליו </w:t>
      </w:r>
      <w:r w:rsidR="006A062A">
        <w:rPr>
          <w:rFonts w:hint="cs"/>
          <w:rtl/>
          <w:lang w:val="en-US"/>
        </w:rPr>
        <w:t>נרחיב בהמשך), פוגעות בראות (</w:t>
      </w:r>
      <w:r w:rsidR="006A062A">
        <w:rPr>
          <w:lang w:val="en-US"/>
        </w:rPr>
        <w:t>visibility</w:t>
      </w:r>
      <w:r w:rsidR="006A062A">
        <w:rPr>
          <w:rFonts w:hint="cs"/>
          <w:rtl/>
          <w:lang w:val="en-US"/>
        </w:rPr>
        <w:t>) ומהוות מטרד בריאותי חמור (נרחיב בהמשך)</w:t>
      </w:r>
      <w:r w:rsidR="002674B8">
        <w:rPr>
          <w:rFonts w:hint="cs"/>
          <w:rtl/>
          <w:lang w:val="en-US"/>
        </w:rPr>
        <w:t>. את חומרת המפגע של חלקיקים מרחפים ב</w:t>
      </w:r>
      <w:r w:rsidR="00BD0B25">
        <w:rPr>
          <w:rFonts w:hint="cs"/>
          <w:rtl/>
          <w:lang w:val="en-US"/>
        </w:rPr>
        <w:t>אטמוספרה</w:t>
      </w:r>
      <w:r w:rsidR="00566137">
        <w:rPr>
          <w:rFonts w:hint="cs"/>
          <w:rtl/>
          <w:lang w:val="en-US"/>
        </w:rPr>
        <w:t>,</w:t>
      </w:r>
      <w:r w:rsidR="002674B8">
        <w:rPr>
          <w:rFonts w:hint="cs"/>
          <w:rtl/>
          <w:lang w:val="en-US"/>
        </w:rPr>
        <w:t xml:space="preserve"> מקובל </w:t>
      </w:r>
      <w:r w:rsidR="00F075B1">
        <w:rPr>
          <w:rFonts w:hint="cs"/>
          <w:rtl/>
          <w:lang w:val="en-US"/>
        </w:rPr>
        <w:t>לאפיין באמצעות</w:t>
      </w:r>
      <w:r w:rsidR="002674B8">
        <w:rPr>
          <w:rFonts w:hint="cs"/>
          <w:rtl/>
          <w:lang w:val="en-US"/>
        </w:rPr>
        <w:t xml:space="preserve"> </w:t>
      </w:r>
      <w:r w:rsidR="00A64F31">
        <w:rPr>
          <w:rFonts w:hint="cs"/>
          <w:rtl/>
          <w:lang w:val="en-US"/>
        </w:rPr>
        <w:t>ה</w:t>
      </w:r>
      <w:r w:rsidR="002674B8">
        <w:rPr>
          <w:rFonts w:hint="cs"/>
          <w:rtl/>
          <w:lang w:val="en-US"/>
        </w:rPr>
        <w:t>פרמטר</w:t>
      </w:r>
      <w:r w:rsidR="00AA68B5">
        <w:rPr>
          <w:rFonts w:hint="cs"/>
          <w:rtl/>
          <w:lang w:val="en-US"/>
        </w:rPr>
        <w:t xml:space="preserve"> </w:t>
      </w:r>
      <w:r w:rsidR="00AA68B5" w:rsidRPr="00AA68B5">
        <w:rPr>
          <w:lang w:val="en-US"/>
        </w:rPr>
        <w:t>Aerosol Optical Depth</w:t>
      </w:r>
      <w:r w:rsidR="00AA68B5" w:rsidRPr="00AA68B5">
        <w:rPr>
          <w:rFonts w:cs="Calibri" w:hint="cs"/>
          <w:rtl/>
          <w:lang w:val="en-US"/>
        </w:rPr>
        <w:t xml:space="preserve"> </w:t>
      </w:r>
      <w:r w:rsidR="00AA68B5">
        <w:rPr>
          <w:rFonts w:hint="cs"/>
          <w:rtl/>
          <w:lang w:val="en-US"/>
        </w:rPr>
        <w:t>(</w:t>
      </w:r>
      <w:r w:rsidR="002674B8">
        <w:rPr>
          <w:rFonts w:hint="cs"/>
          <w:lang w:val="en-US"/>
        </w:rPr>
        <w:t>AOD</w:t>
      </w:r>
      <w:r w:rsidR="00AA68B5">
        <w:rPr>
          <w:rFonts w:hint="cs"/>
          <w:rtl/>
          <w:lang w:val="en-US"/>
        </w:rPr>
        <w:t>)</w:t>
      </w:r>
      <w:r w:rsidR="000B42BB">
        <w:rPr>
          <w:rStyle w:val="FootnoteReference"/>
          <w:rtl/>
          <w:lang w:val="en-US"/>
        </w:rPr>
        <w:footnoteReference w:id="90"/>
      </w:r>
      <w:r w:rsidR="006A062A">
        <w:rPr>
          <w:rFonts w:hint="cs"/>
          <w:rtl/>
          <w:lang w:val="en-US"/>
        </w:rPr>
        <w:t xml:space="preserve">. </w:t>
      </w:r>
      <w:r w:rsidR="005E2711">
        <w:rPr>
          <w:rFonts w:hint="cs"/>
          <w:rtl/>
          <w:lang w:val="en-US"/>
        </w:rPr>
        <w:t xml:space="preserve">הפגיעה בראות היא </w:t>
      </w:r>
      <w:r w:rsidR="006A062A">
        <w:rPr>
          <w:rFonts w:hint="cs"/>
          <w:rtl/>
          <w:lang w:val="en-US"/>
        </w:rPr>
        <w:t xml:space="preserve">לעיתים מטרד אסתטי בלבד, אולם במקרים של סופות </w:t>
      </w:r>
      <w:r w:rsidR="006A062A">
        <w:rPr>
          <w:rFonts w:hint="cs"/>
          <w:rtl/>
          <w:lang w:val="en-US"/>
        </w:rPr>
        <w:lastRenderedPageBreak/>
        <w:t>חזקות במיוחד הירידה בראות עלולה להיות מסוכנת</w:t>
      </w:r>
      <w:r w:rsidR="006A062A">
        <w:rPr>
          <w:rStyle w:val="FootnoteReference"/>
          <w:rtl/>
          <w:lang w:val="en-US"/>
        </w:rPr>
        <w:footnoteReference w:id="91"/>
      </w:r>
      <w:r w:rsidR="006A062A">
        <w:rPr>
          <w:rFonts w:hint="cs"/>
          <w:rtl/>
          <w:lang w:val="en-US"/>
        </w:rPr>
        <w:t xml:space="preserve">. </w:t>
      </w:r>
      <w:r w:rsidR="002C4DD2">
        <w:rPr>
          <w:rFonts w:hint="cs"/>
          <w:rtl/>
          <w:lang w:val="en-US"/>
        </w:rPr>
        <w:t>לצד</w:t>
      </w:r>
      <w:r w:rsidR="00D04A15">
        <w:rPr>
          <w:rFonts w:hint="cs"/>
          <w:rtl/>
          <w:lang w:val="en-US"/>
        </w:rPr>
        <w:t xml:space="preserve"> זאת, </w:t>
      </w:r>
      <w:r>
        <w:rPr>
          <w:rFonts w:hint="cs"/>
          <w:rtl/>
          <w:lang w:val="en-US"/>
        </w:rPr>
        <w:t>יש עדויות לכך שאבק מדברי מהווה מקור חשוב לנוטריינטים, למשל באגן האמזונס</w:t>
      </w:r>
      <w:r w:rsidR="00AA2C04">
        <w:rPr>
          <w:rStyle w:val="FootnoteReference"/>
          <w:rtl/>
          <w:lang w:val="en-US"/>
        </w:rPr>
        <w:footnoteReference w:id="92"/>
      </w:r>
      <w:r>
        <w:rPr>
          <w:rFonts w:hint="cs"/>
          <w:rtl/>
          <w:lang w:val="en-US"/>
        </w:rPr>
        <w:t>, וכן שיש לו תרומה חשובה להצטברות של קרקעות באזורים סמוכים לרצועת המדבריות</w:t>
      </w:r>
      <w:r w:rsidR="00AA2C04">
        <w:rPr>
          <w:rFonts w:hint="cs"/>
          <w:rtl/>
          <w:lang w:val="en-US"/>
        </w:rPr>
        <w:t>,</w:t>
      </w:r>
      <w:r>
        <w:rPr>
          <w:rFonts w:hint="cs"/>
          <w:rtl/>
          <w:lang w:val="en-US"/>
        </w:rPr>
        <w:t xml:space="preserve"> למשל באגן הים התיכון</w:t>
      </w:r>
      <w:r w:rsidR="00AA2C04">
        <w:rPr>
          <w:rStyle w:val="FootnoteReference"/>
          <w:rtl/>
          <w:lang w:val="en-US"/>
        </w:rPr>
        <w:footnoteReference w:id="93"/>
      </w:r>
      <w:r>
        <w:rPr>
          <w:rFonts w:hint="cs"/>
          <w:rtl/>
          <w:lang w:val="en-US"/>
        </w:rPr>
        <w:t xml:space="preserve">. </w:t>
      </w:r>
      <w:r w:rsidR="002C4DD2">
        <w:rPr>
          <w:rFonts w:hint="cs"/>
          <w:rtl/>
          <w:lang w:val="en-US"/>
        </w:rPr>
        <w:t xml:space="preserve">כאמור, </w:t>
      </w:r>
      <w:r>
        <w:rPr>
          <w:rFonts w:hint="cs"/>
          <w:rtl/>
          <w:lang w:val="en-US"/>
        </w:rPr>
        <w:t>פע</w:t>
      </w:r>
      <w:r w:rsidR="002C4DD2">
        <w:rPr>
          <w:rFonts w:hint="cs"/>
          <w:rtl/>
          <w:lang w:val="en-US"/>
        </w:rPr>
        <w:t>ו</w:t>
      </w:r>
      <w:r>
        <w:rPr>
          <w:rFonts w:hint="cs"/>
          <w:rtl/>
          <w:lang w:val="en-US"/>
        </w:rPr>
        <w:t xml:space="preserve">לות </w:t>
      </w:r>
      <w:r w:rsidR="002C4DD2">
        <w:rPr>
          <w:rFonts w:hint="cs"/>
          <w:rtl/>
          <w:lang w:val="en-US"/>
        </w:rPr>
        <w:t>מסוימות של בני אדם מגבירות את כמות האבק האטמוספרי</w:t>
      </w:r>
      <w:r w:rsidR="006A062A">
        <w:rPr>
          <w:rFonts w:hint="cs"/>
          <w:rtl/>
          <w:lang w:val="en-US"/>
        </w:rPr>
        <w:t>,</w:t>
      </w:r>
      <w:r w:rsidR="002C4DD2">
        <w:rPr>
          <w:rFonts w:hint="cs"/>
          <w:rtl/>
          <w:lang w:val="en-US"/>
        </w:rPr>
        <w:t xml:space="preserve"> למשל, </w:t>
      </w:r>
      <w:r>
        <w:rPr>
          <w:rFonts w:hint="cs"/>
          <w:rtl/>
          <w:lang w:val="en-US"/>
        </w:rPr>
        <w:t xml:space="preserve">רעיית יתר </w:t>
      </w:r>
      <w:r w:rsidR="00AA2C04">
        <w:rPr>
          <w:rFonts w:hint="cs"/>
          <w:rtl/>
          <w:lang w:val="en-US"/>
        </w:rPr>
        <w:t>ו</w:t>
      </w:r>
      <w:r>
        <w:rPr>
          <w:rFonts w:hint="cs"/>
          <w:rtl/>
          <w:lang w:val="en-US"/>
        </w:rPr>
        <w:t xml:space="preserve">עיבוד קרקעות לא נכון (ראו את המקרה של </w:t>
      </w:r>
      <w:r w:rsidR="009276A3">
        <w:rPr>
          <w:rFonts w:hint="cs"/>
          <w:rtl/>
          <w:lang w:val="en-US"/>
        </w:rPr>
        <w:t xml:space="preserve">אגן </w:t>
      </w:r>
      <w:r>
        <w:rPr>
          <w:rFonts w:hint="cs"/>
          <w:rtl/>
          <w:lang w:val="en-US"/>
        </w:rPr>
        <w:t xml:space="preserve">האבק </w:t>
      </w:r>
      <w:r w:rsidR="0050537A">
        <w:rPr>
          <w:rFonts w:hint="cs"/>
          <w:rtl/>
          <w:lang w:val="en-US"/>
        </w:rPr>
        <w:t>ב</w:t>
      </w:r>
      <w:r>
        <w:rPr>
          <w:rFonts w:hint="cs"/>
          <w:rtl/>
          <w:lang w:val="en-US"/>
        </w:rPr>
        <w:t>מערב התיכון של ארצות הברית</w:t>
      </w:r>
      <w:r w:rsidR="00CD5F43">
        <w:rPr>
          <w:rStyle w:val="FootnoteReference"/>
          <w:rtl/>
          <w:lang w:val="en-US"/>
        </w:rPr>
        <w:footnoteReference w:id="94"/>
      </w:r>
      <w:r>
        <w:rPr>
          <w:rFonts w:hint="cs"/>
          <w:rtl/>
          <w:lang w:val="en-US"/>
        </w:rPr>
        <w:t>)</w:t>
      </w:r>
      <w:r w:rsidR="00AA68B5">
        <w:rPr>
          <w:rFonts w:hint="cs"/>
          <w:rtl/>
          <w:lang w:val="en-US"/>
        </w:rPr>
        <w:t>;</w:t>
      </w:r>
      <w:r w:rsidR="00C76D61">
        <w:rPr>
          <w:rFonts w:hint="cs"/>
          <w:rtl/>
          <w:lang w:val="en-US"/>
        </w:rPr>
        <w:t xml:space="preserve"> </w:t>
      </w:r>
      <w:r>
        <w:rPr>
          <w:rFonts w:hint="cs"/>
          <w:rtl/>
          <w:lang w:val="en-US"/>
        </w:rPr>
        <w:t xml:space="preserve">הטיית מי נהרות הגורמת להתייבשות אגמים </w:t>
      </w:r>
      <w:r w:rsidR="00AA68B5">
        <w:rPr>
          <w:rFonts w:hint="cs"/>
          <w:rtl/>
          <w:lang w:val="en-US"/>
        </w:rPr>
        <w:t xml:space="preserve">ולחשיפה של סדימנט אגמי מזוהם הנישא ברוח כמו למשל </w:t>
      </w:r>
      <w:r>
        <w:rPr>
          <w:rFonts w:hint="cs"/>
          <w:rtl/>
          <w:lang w:val="en-US"/>
        </w:rPr>
        <w:t>אגם ארל</w:t>
      </w:r>
      <w:r w:rsidR="00AA68B5">
        <w:rPr>
          <w:rStyle w:val="FootnoteReference"/>
          <w:rtl/>
          <w:lang w:val="en-US"/>
        </w:rPr>
        <w:footnoteReference w:id="95"/>
      </w:r>
      <w:r>
        <w:rPr>
          <w:rFonts w:hint="cs"/>
          <w:rtl/>
          <w:lang w:val="en-US"/>
        </w:rPr>
        <w:t xml:space="preserve"> שבו דנו בפרק </w:t>
      </w:r>
      <w:r w:rsidR="00CE4F81">
        <w:rPr>
          <w:rFonts w:hint="cs"/>
          <w:rtl/>
          <w:lang w:val="en-US"/>
        </w:rPr>
        <w:t>9</w:t>
      </w:r>
      <w:r w:rsidR="00AA68B5">
        <w:rPr>
          <w:rFonts w:hint="cs"/>
          <w:rtl/>
          <w:lang w:val="en-US"/>
        </w:rPr>
        <w:t>, וכן</w:t>
      </w:r>
      <w:r w:rsidR="00C76D61">
        <w:rPr>
          <w:rFonts w:hint="cs"/>
          <w:rtl/>
          <w:lang w:val="en-US"/>
        </w:rPr>
        <w:t xml:space="preserve"> </w:t>
      </w:r>
      <w:r w:rsidR="00C76D61">
        <w:rPr>
          <w:lang w:val="en-US"/>
        </w:rPr>
        <w:t>Salton Sea</w:t>
      </w:r>
      <w:r w:rsidR="00C76D61">
        <w:rPr>
          <w:rStyle w:val="FootnoteReference"/>
          <w:rtl/>
          <w:lang w:val="en-US"/>
        </w:rPr>
        <w:footnoteReference w:id="96"/>
      </w:r>
      <w:r w:rsidR="00CD5F43">
        <w:rPr>
          <w:rFonts w:hint="cs"/>
          <w:rtl/>
          <w:lang w:val="en-US"/>
        </w:rPr>
        <w:t xml:space="preserve">. </w:t>
      </w:r>
      <w:r w:rsidR="00AA68B5">
        <w:rPr>
          <w:rFonts w:hint="cs"/>
          <w:rtl/>
          <w:lang w:val="en-US"/>
        </w:rPr>
        <w:t xml:space="preserve">במקרה של </w:t>
      </w:r>
      <w:r w:rsidR="00AA68B5">
        <w:rPr>
          <w:lang w:val="en-US"/>
        </w:rPr>
        <w:t>Salton Sea</w:t>
      </w:r>
      <w:r w:rsidR="00AA68B5">
        <w:rPr>
          <w:rFonts w:hint="cs"/>
          <w:rtl/>
          <w:lang w:val="en-US"/>
        </w:rPr>
        <w:t xml:space="preserve">, זיהום בגוף המים הגביר את הרעילות של האבק. </w:t>
      </w:r>
      <w:r w:rsidR="00872E76">
        <w:rPr>
          <w:rFonts w:hint="cs"/>
          <w:rtl/>
          <w:lang w:val="en-US"/>
        </w:rPr>
        <w:t>שינויי אקלים משפיעים מאד על התפשטות או התכווצות האזורים תורמי האבק, הן בהווה בגלל פעילות בני אדם</w:t>
      </w:r>
      <w:r w:rsidR="008C67EE">
        <w:rPr>
          <w:rFonts w:hint="cs"/>
          <w:rtl/>
          <w:lang w:val="en-US"/>
        </w:rPr>
        <w:t>,</w:t>
      </w:r>
      <w:r w:rsidR="006A062A">
        <w:rPr>
          <w:rFonts w:hint="cs"/>
          <w:rtl/>
          <w:lang w:val="en-US"/>
        </w:rPr>
        <w:t xml:space="preserve"> </w:t>
      </w:r>
      <w:r w:rsidR="008C67EE">
        <w:rPr>
          <w:rFonts w:hint="cs"/>
          <w:rtl/>
          <w:lang w:val="en-US"/>
        </w:rPr>
        <w:t xml:space="preserve">הן </w:t>
      </w:r>
      <w:r w:rsidR="006A062A">
        <w:rPr>
          <w:rFonts w:hint="cs"/>
          <w:rtl/>
          <w:lang w:val="en-US"/>
        </w:rPr>
        <w:t>באלפי השנים האחרונות ו</w:t>
      </w:r>
      <w:r w:rsidR="00E62AC3">
        <w:rPr>
          <w:rFonts w:hint="cs"/>
          <w:rtl/>
          <w:lang w:val="en-US"/>
        </w:rPr>
        <w:t>ה</w:t>
      </w:r>
      <w:r w:rsidR="006A062A">
        <w:rPr>
          <w:rFonts w:hint="cs"/>
          <w:rtl/>
          <w:lang w:val="en-US"/>
        </w:rPr>
        <w:t xml:space="preserve">ן </w:t>
      </w:r>
      <w:r w:rsidR="00872E76">
        <w:rPr>
          <w:rFonts w:hint="cs"/>
          <w:rtl/>
          <w:lang w:val="en-US"/>
        </w:rPr>
        <w:t xml:space="preserve">בעבר </w:t>
      </w:r>
      <w:r w:rsidR="00E62AC3">
        <w:rPr>
          <w:rFonts w:hint="cs"/>
          <w:rtl/>
          <w:lang w:val="en-US"/>
        </w:rPr>
        <w:t>הרחוק</w:t>
      </w:r>
      <w:r w:rsidR="006A062A">
        <w:rPr>
          <w:rFonts w:hint="cs"/>
          <w:rtl/>
          <w:lang w:val="en-US"/>
        </w:rPr>
        <w:t xml:space="preserve"> (כ</w:t>
      </w:r>
      <w:r w:rsidR="005C2AF3">
        <w:rPr>
          <w:rFonts w:hint="cs"/>
          <w:rtl/>
          <w:lang w:val="en-US"/>
        </w:rPr>
        <w:t>-</w:t>
      </w:r>
      <w:r w:rsidR="006A062A">
        <w:rPr>
          <w:rFonts w:hint="cs"/>
          <w:rtl/>
          <w:lang w:val="en-US"/>
        </w:rPr>
        <w:t>400 אלף שנה)</w:t>
      </w:r>
      <w:r w:rsidR="00EB69EF">
        <w:rPr>
          <w:rStyle w:val="FootnoteReference"/>
          <w:rtl/>
          <w:lang w:val="en-US"/>
        </w:rPr>
        <w:footnoteReference w:id="97"/>
      </w:r>
      <w:r w:rsidR="00872E76">
        <w:rPr>
          <w:rFonts w:hint="cs"/>
          <w:rtl/>
          <w:lang w:val="en-US"/>
        </w:rPr>
        <w:t xml:space="preserve">. </w:t>
      </w:r>
    </w:p>
    <w:p w14:paraId="4B070AA5" w14:textId="65B3957E" w:rsidR="00C93632" w:rsidRDefault="006C6798" w:rsidP="004D5C50">
      <w:pPr>
        <w:bidi/>
        <w:spacing w:line="360" w:lineRule="auto"/>
        <w:rPr>
          <w:lang w:val="en-US"/>
        </w:rPr>
      </w:pPr>
      <w:r>
        <w:rPr>
          <w:rFonts w:hint="cs"/>
          <w:rtl/>
          <w:lang w:val="en-US"/>
        </w:rPr>
        <w:t>חלקיקים מרחפים ב</w:t>
      </w:r>
      <w:r w:rsidR="00BD0B25">
        <w:rPr>
          <w:rFonts w:hint="cs"/>
          <w:rtl/>
          <w:lang w:val="en-US"/>
        </w:rPr>
        <w:t>אטמוספרה</w:t>
      </w:r>
      <w:r>
        <w:rPr>
          <w:rFonts w:hint="cs"/>
          <w:rtl/>
          <w:lang w:val="en-US"/>
        </w:rPr>
        <w:t xml:space="preserve"> (</w:t>
      </w:r>
      <w:r>
        <w:rPr>
          <w:rFonts w:hint="cs"/>
          <w:lang w:val="en-US"/>
        </w:rPr>
        <w:t>PM</w:t>
      </w:r>
      <w:r>
        <w:rPr>
          <w:rFonts w:hint="cs"/>
          <w:rtl/>
          <w:lang w:val="en-US"/>
        </w:rPr>
        <w:t>)</w:t>
      </w:r>
      <w:r>
        <w:rPr>
          <w:rFonts w:hint="cs"/>
          <w:lang w:val="en-US"/>
        </w:rPr>
        <w:t xml:space="preserve"> </w:t>
      </w:r>
      <w:r>
        <w:rPr>
          <w:rFonts w:hint="cs"/>
          <w:rtl/>
          <w:lang w:val="en-US"/>
        </w:rPr>
        <w:t xml:space="preserve">מתחלקים לסוגים שונים בהתאם </w:t>
      </w:r>
      <w:r w:rsidR="00D56DB8">
        <w:rPr>
          <w:rFonts w:hint="cs"/>
          <w:rtl/>
          <w:lang w:val="en-US"/>
        </w:rPr>
        <w:t>למספר פרמטרים, אולם</w:t>
      </w:r>
      <w:r>
        <w:rPr>
          <w:rFonts w:hint="cs"/>
          <w:rtl/>
          <w:lang w:val="en-US"/>
        </w:rPr>
        <w:t xml:space="preserve"> בראש ובראשונה על פי גודלם. זאת כיוון שגודל החלקיקים קובע כמה עמוק הם חודרים למערכת הנשימה של בני אדם ובעלי חיים, ובאיזו מידה הם נוטים לשחרר את החומרים האצורים בהם שחלקם רעילים ומזיקים</w:t>
      </w:r>
      <w:r>
        <w:rPr>
          <w:rStyle w:val="FootnoteReference"/>
          <w:rtl/>
          <w:lang w:val="en-US"/>
        </w:rPr>
        <w:footnoteReference w:id="98"/>
      </w:r>
      <w:r>
        <w:rPr>
          <w:rFonts w:hint="cs"/>
          <w:rtl/>
          <w:lang w:val="en-US"/>
        </w:rPr>
        <w:t xml:space="preserve">. חלוקת הגודל המקובלת של </w:t>
      </w:r>
      <w:r>
        <w:rPr>
          <w:rFonts w:hint="cs"/>
          <w:lang w:val="en-US"/>
        </w:rPr>
        <w:t>PM</w:t>
      </w:r>
      <w:r>
        <w:rPr>
          <w:rFonts w:hint="cs"/>
          <w:rtl/>
          <w:lang w:val="en-US"/>
        </w:rPr>
        <w:t xml:space="preserve"> היא: </w:t>
      </w:r>
      <w:r>
        <w:rPr>
          <w:rFonts w:hint="cs"/>
          <w:lang w:val="en-US"/>
        </w:rPr>
        <w:t>T</w:t>
      </w:r>
      <w:r>
        <w:rPr>
          <w:lang w:val="en-US"/>
        </w:rPr>
        <w:t>S</w:t>
      </w:r>
      <w:r>
        <w:rPr>
          <w:rFonts w:hint="cs"/>
          <w:lang w:val="en-US"/>
        </w:rPr>
        <w:t>P</w:t>
      </w:r>
      <w:r>
        <w:rPr>
          <w:rFonts w:hint="cs"/>
          <w:rtl/>
          <w:lang w:val="en-US"/>
        </w:rPr>
        <w:t xml:space="preserve"> (</w:t>
      </w:r>
      <w:r>
        <w:rPr>
          <w:lang w:val="en-US"/>
        </w:rPr>
        <w:t>total suspended particles</w:t>
      </w:r>
      <w:r>
        <w:rPr>
          <w:rFonts w:hint="cs"/>
          <w:rtl/>
          <w:lang w:val="en-US"/>
        </w:rPr>
        <w:t xml:space="preserve">) סך כל החלקיקים המרחפים, על פי רוב חלקיקים הקטנים מכמה עשרות מיקרומטר; </w:t>
      </w:r>
      <w:r>
        <w:rPr>
          <w:lang w:val="en-US"/>
        </w:rPr>
        <w:t>PM</w:t>
      </w:r>
      <w:r w:rsidRPr="008C0BC5">
        <w:rPr>
          <w:vertAlign w:val="subscript"/>
          <w:lang w:val="en-US"/>
        </w:rPr>
        <w:t>10</w:t>
      </w:r>
      <w:r>
        <w:rPr>
          <w:rFonts w:hint="cs"/>
          <w:rtl/>
          <w:lang w:val="en-US"/>
        </w:rPr>
        <w:t>, חלקיקים הקטנים מ</w:t>
      </w:r>
      <w:r w:rsidR="006764F9">
        <w:rPr>
          <w:rFonts w:hint="cs"/>
          <w:rtl/>
          <w:lang w:val="en-US"/>
        </w:rPr>
        <w:t>-</w:t>
      </w:r>
      <w:r>
        <w:rPr>
          <w:rFonts w:hint="cs"/>
          <w:rtl/>
          <w:lang w:val="en-US"/>
        </w:rPr>
        <w:t>10 מיקרומטר;</w:t>
      </w:r>
      <w:r w:rsidR="00A66DD6">
        <w:rPr>
          <w:rFonts w:hint="cs"/>
          <w:rtl/>
          <w:lang w:val="en-US"/>
        </w:rPr>
        <w:t xml:space="preserve"> ו-</w:t>
      </w:r>
      <w:r w:rsidRPr="00A058E7">
        <w:rPr>
          <w:rFonts w:hint="cs"/>
          <w:vertAlign w:val="subscript"/>
          <w:rtl/>
          <w:lang w:val="en-US"/>
        </w:rPr>
        <w:t>2.5</w:t>
      </w:r>
      <w:r>
        <w:rPr>
          <w:rFonts w:hint="cs"/>
          <w:lang w:val="en-US"/>
        </w:rPr>
        <w:t>PM</w:t>
      </w:r>
      <w:r>
        <w:rPr>
          <w:rFonts w:hint="cs"/>
          <w:rtl/>
          <w:lang w:val="en-US"/>
        </w:rPr>
        <w:t>, חלקיקים הקטנים מ</w:t>
      </w:r>
      <w:r w:rsidR="00C60229">
        <w:rPr>
          <w:rFonts w:hint="cs"/>
          <w:rtl/>
          <w:lang w:val="en-US"/>
        </w:rPr>
        <w:t>-</w:t>
      </w:r>
      <w:r>
        <w:rPr>
          <w:rFonts w:hint="cs"/>
          <w:rtl/>
          <w:lang w:val="en-US"/>
        </w:rPr>
        <w:t>2.5 מיקרומטר, החודרים עמוק למערכת הנשימה. יש מחקרים העוסקים גם בחלקיקים הקטנים מ</w:t>
      </w:r>
      <w:r w:rsidR="00C60229">
        <w:rPr>
          <w:rFonts w:hint="cs"/>
          <w:rtl/>
          <w:lang w:val="en-US"/>
        </w:rPr>
        <w:t>-</w:t>
      </w:r>
      <w:r>
        <w:rPr>
          <w:rFonts w:hint="cs"/>
          <w:rtl/>
          <w:lang w:val="en-US"/>
        </w:rPr>
        <w:t>1 או אפילו מ</w:t>
      </w:r>
      <w:r w:rsidR="00C60229">
        <w:rPr>
          <w:rFonts w:hint="cs"/>
          <w:rtl/>
          <w:lang w:val="en-US"/>
        </w:rPr>
        <w:t>-</w:t>
      </w:r>
      <w:r>
        <w:rPr>
          <w:rFonts w:hint="cs"/>
          <w:rtl/>
          <w:lang w:val="en-US"/>
        </w:rPr>
        <w:t>0.1 מיקרומטר (</w:t>
      </w:r>
      <w:r w:rsidRPr="00A058E7">
        <w:rPr>
          <w:rFonts w:hint="cs"/>
          <w:vertAlign w:val="subscript"/>
          <w:rtl/>
          <w:lang w:val="en-US"/>
        </w:rPr>
        <w:t>1</w:t>
      </w:r>
      <w:r>
        <w:rPr>
          <w:rFonts w:hint="cs"/>
          <w:lang w:val="en-US"/>
        </w:rPr>
        <w:t>PM</w:t>
      </w:r>
      <w:r>
        <w:rPr>
          <w:rFonts w:hint="cs"/>
          <w:rtl/>
          <w:lang w:val="en-US"/>
        </w:rPr>
        <w:t xml:space="preserve">, </w:t>
      </w:r>
      <w:r w:rsidRPr="00A058E7">
        <w:rPr>
          <w:rFonts w:hint="cs"/>
          <w:vertAlign w:val="subscript"/>
          <w:rtl/>
          <w:lang w:val="en-US"/>
        </w:rPr>
        <w:t>0.1</w:t>
      </w:r>
      <w:r>
        <w:rPr>
          <w:rFonts w:hint="cs"/>
          <w:lang w:val="en-US"/>
        </w:rPr>
        <w:t>PM</w:t>
      </w:r>
      <w:r>
        <w:rPr>
          <w:rFonts w:hint="cs"/>
          <w:rtl/>
          <w:lang w:val="en-US"/>
        </w:rPr>
        <w:t xml:space="preserve">). כפי </w:t>
      </w:r>
      <w:r w:rsidR="009F2FC1">
        <w:rPr>
          <w:rFonts w:hint="cs"/>
          <w:rtl/>
          <w:lang w:val="en-US"/>
        </w:rPr>
        <w:t xml:space="preserve">שנראה </w:t>
      </w:r>
      <w:r>
        <w:rPr>
          <w:rFonts w:hint="cs"/>
          <w:rtl/>
          <w:lang w:val="en-US"/>
        </w:rPr>
        <w:t xml:space="preserve">בהמשך, כיום קיימים </w:t>
      </w:r>
      <w:r w:rsidR="00210B77">
        <w:rPr>
          <w:rFonts w:hint="cs"/>
          <w:rtl/>
          <w:lang w:val="en-US"/>
        </w:rPr>
        <w:t xml:space="preserve">תקנים לריכוז סביבתי </w:t>
      </w:r>
      <w:r>
        <w:rPr>
          <w:rFonts w:hint="cs"/>
          <w:rtl/>
          <w:lang w:val="en-US"/>
        </w:rPr>
        <w:t>רק ל</w:t>
      </w:r>
      <w:r w:rsidR="00C60229">
        <w:rPr>
          <w:rFonts w:hint="cs"/>
          <w:rtl/>
          <w:lang w:val="en-US"/>
        </w:rPr>
        <w:t>-</w:t>
      </w:r>
      <w:r w:rsidRPr="00A058E7">
        <w:rPr>
          <w:rFonts w:hint="cs"/>
          <w:vertAlign w:val="subscript"/>
          <w:rtl/>
          <w:lang w:val="en-US"/>
        </w:rPr>
        <w:t>10</w:t>
      </w:r>
      <w:r>
        <w:rPr>
          <w:rFonts w:hint="cs"/>
          <w:lang w:val="en-US"/>
        </w:rPr>
        <w:t>PM</w:t>
      </w:r>
      <w:r>
        <w:rPr>
          <w:rFonts w:hint="cs"/>
          <w:rtl/>
          <w:lang w:val="en-US"/>
        </w:rPr>
        <w:t xml:space="preserve"> ו</w:t>
      </w:r>
      <w:r w:rsidR="00C60229">
        <w:rPr>
          <w:rFonts w:hint="cs"/>
          <w:rtl/>
          <w:lang w:val="en-US"/>
        </w:rPr>
        <w:t>ל</w:t>
      </w:r>
      <w:r w:rsidRPr="00A058E7">
        <w:rPr>
          <w:rFonts w:hint="cs"/>
          <w:vertAlign w:val="subscript"/>
          <w:rtl/>
          <w:lang w:val="en-US"/>
        </w:rPr>
        <w:t>2.5</w:t>
      </w:r>
      <w:r>
        <w:rPr>
          <w:rFonts w:hint="cs"/>
          <w:lang w:val="en-US"/>
        </w:rPr>
        <w:t>PM</w:t>
      </w:r>
      <w:r>
        <w:rPr>
          <w:rFonts w:hint="cs"/>
          <w:rtl/>
          <w:lang w:val="en-US"/>
        </w:rPr>
        <w:t xml:space="preserve"> ובמקרים מסוימים גם ל</w:t>
      </w:r>
      <w:r w:rsidR="00C60229">
        <w:rPr>
          <w:rFonts w:hint="cs"/>
          <w:rtl/>
          <w:lang w:val="en-US"/>
        </w:rPr>
        <w:t>-</w:t>
      </w:r>
      <w:r>
        <w:rPr>
          <w:rFonts w:hint="cs"/>
          <w:lang w:val="en-US"/>
        </w:rPr>
        <w:t>TSP</w:t>
      </w:r>
      <w:r>
        <w:rPr>
          <w:rFonts w:hint="cs"/>
          <w:rtl/>
          <w:lang w:val="en-US"/>
        </w:rPr>
        <w:t xml:space="preserve">. אבק מדברי מכיל אחוז גבוה יותר של </w:t>
      </w:r>
      <w:r w:rsidRPr="0011738D">
        <w:rPr>
          <w:rFonts w:hint="cs"/>
          <w:vertAlign w:val="subscript"/>
          <w:rtl/>
          <w:lang w:val="en-US"/>
        </w:rPr>
        <w:t>10</w:t>
      </w:r>
      <w:r>
        <w:rPr>
          <w:rFonts w:hint="cs"/>
          <w:lang w:val="en-US"/>
        </w:rPr>
        <w:t>PM</w:t>
      </w:r>
      <w:r>
        <w:rPr>
          <w:rFonts w:hint="cs"/>
          <w:rtl/>
          <w:lang w:val="en-US"/>
        </w:rPr>
        <w:t xml:space="preserve"> ואילו אירוסולים הנפלטים משריפת דלקים </w:t>
      </w:r>
      <w:r w:rsidR="00541726">
        <w:rPr>
          <w:rFonts w:hint="cs"/>
          <w:rtl/>
          <w:lang w:val="en-US"/>
        </w:rPr>
        <w:t>פוסיליים</w:t>
      </w:r>
      <w:r>
        <w:rPr>
          <w:rFonts w:hint="cs"/>
          <w:rtl/>
          <w:lang w:val="en-US"/>
        </w:rPr>
        <w:t xml:space="preserve"> מכילים אחוזים גבוהים יותר של </w:t>
      </w:r>
      <w:r w:rsidRPr="003E4791">
        <w:rPr>
          <w:rFonts w:hint="cs"/>
          <w:vertAlign w:val="subscript"/>
          <w:rtl/>
          <w:lang w:val="en-US"/>
        </w:rPr>
        <w:t>2.5</w:t>
      </w:r>
      <w:r>
        <w:rPr>
          <w:rFonts w:hint="cs"/>
          <w:lang w:val="en-US"/>
        </w:rPr>
        <w:t>PM</w:t>
      </w:r>
      <w:r>
        <w:rPr>
          <w:rFonts w:hint="cs"/>
          <w:rtl/>
          <w:lang w:val="en-US"/>
        </w:rPr>
        <w:t xml:space="preserve"> (איור </w:t>
      </w:r>
      <w:r w:rsidR="00F87AC8">
        <w:rPr>
          <w:rFonts w:hint="cs"/>
          <w:rtl/>
          <w:lang w:val="en-US"/>
        </w:rPr>
        <w:t>11.</w:t>
      </w:r>
      <w:r w:rsidR="00B027FF">
        <w:rPr>
          <w:rFonts w:hint="cs"/>
          <w:rtl/>
          <w:lang w:val="en-US"/>
        </w:rPr>
        <w:t>4</w:t>
      </w:r>
      <w:r>
        <w:rPr>
          <w:rFonts w:hint="cs"/>
          <w:rtl/>
          <w:lang w:val="en-US"/>
        </w:rPr>
        <w:t>)</w:t>
      </w:r>
      <w:r>
        <w:rPr>
          <w:rStyle w:val="FootnoteReference"/>
          <w:rtl/>
          <w:lang w:val="en-US"/>
        </w:rPr>
        <w:footnoteReference w:id="99"/>
      </w:r>
      <w:r>
        <w:rPr>
          <w:rFonts w:hint="cs"/>
          <w:rtl/>
          <w:lang w:val="en-US"/>
        </w:rPr>
        <w:t>.</w:t>
      </w:r>
      <w:r w:rsidR="00AD2B79">
        <w:rPr>
          <w:rFonts w:hint="cs"/>
          <w:rtl/>
          <w:lang w:val="en-US"/>
        </w:rPr>
        <w:t xml:space="preserve"> </w:t>
      </w:r>
    </w:p>
    <w:p w14:paraId="06273A6C" w14:textId="42E0CB9A" w:rsidR="00807418" w:rsidRDefault="004D5C50" w:rsidP="00C93632">
      <w:pPr>
        <w:bidi/>
        <w:spacing w:line="360" w:lineRule="auto"/>
        <w:rPr>
          <w:rtl/>
          <w:lang w:val="en-US"/>
        </w:rPr>
      </w:pPr>
      <w:r w:rsidRPr="00DC170D">
        <w:rPr>
          <w:rtl/>
          <w:lang w:val="en-US"/>
        </w:rPr>
        <w:lastRenderedPageBreak/>
        <w:t>מלבד ההבדלים בגו</w:t>
      </w:r>
      <w:r w:rsidRPr="00DC170D">
        <w:rPr>
          <w:rFonts w:hint="eastAsia"/>
          <w:rtl/>
          <w:lang w:val="en-US"/>
        </w:rPr>
        <w:t>דל</w:t>
      </w:r>
      <w:r w:rsidRPr="00DC170D">
        <w:rPr>
          <w:rtl/>
          <w:lang w:val="en-US"/>
        </w:rPr>
        <w:t xml:space="preserve"> חלקיקים, מקורות פליטה שונים מאופיינים לר</w:t>
      </w:r>
      <w:r w:rsidRPr="00DC170D">
        <w:rPr>
          <w:rFonts w:hint="eastAsia"/>
          <w:rtl/>
          <w:lang w:val="en-US"/>
        </w:rPr>
        <w:t>ו</w:t>
      </w:r>
      <w:r w:rsidRPr="00DC170D">
        <w:rPr>
          <w:rtl/>
          <w:lang w:val="en-US"/>
        </w:rPr>
        <w:t xml:space="preserve">ב בהרכב </w:t>
      </w:r>
      <w:r w:rsidRPr="00DC170D">
        <w:rPr>
          <w:rFonts w:hint="eastAsia"/>
          <w:rtl/>
          <w:lang w:val="en-US"/>
        </w:rPr>
        <w:t>מינרלוגי</w:t>
      </w:r>
      <w:r w:rsidRPr="00DC170D">
        <w:rPr>
          <w:rtl/>
          <w:lang w:val="en-US"/>
        </w:rPr>
        <w:t xml:space="preserve"> </w:t>
      </w:r>
      <w:r w:rsidRPr="00DC170D">
        <w:rPr>
          <w:rFonts w:hint="eastAsia"/>
          <w:rtl/>
          <w:lang w:val="en-US"/>
        </w:rPr>
        <w:t>ו</w:t>
      </w:r>
      <w:r w:rsidRPr="00DC170D">
        <w:rPr>
          <w:rtl/>
          <w:lang w:val="en-US"/>
        </w:rPr>
        <w:t xml:space="preserve">כימי שונה, דבר </w:t>
      </w:r>
      <w:r w:rsidRPr="00DC170D">
        <w:rPr>
          <w:rFonts w:hint="eastAsia"/>
          <w:rtl/>
          <w:lang w:val="en-US"/>
        </w:rPr>
        <w:t>המאפשר</w:t>
      </w:r>
      <w:r w:rsidRPr="00DC170D">
        <w:rPr>
          <w:rtl/>
          <w:lang w:val="en-US"/>
        </w:rPr>
        <w:t xml:space="preserve"> ז</w:t>
      </w:r>
      <w:r w:rsidRPr="00DC170D">
        <w:rPr>
          <w:rFonts w:hint="eastAsia"/>
          <w:rtl/>
          <w:lang w:val="en-US"/>
        </w:rPr>
        <w:t>י</w:t>
      </w:r>
      <w:r w:rsidRPr="00DC170D">
        <w:rPr>
          <w:rtl/>
          <w:lang w:val="en-US"/>
        </w:rPr>
        <w:t xml:space="preserve">הוי מקורות פליטה. </w:t>
      </w:r>
      <w:r w:rsidR="00AD2B79" w:rsidRPr="009C58BD">
        <w:rPr>
          <w:rFonts w:hint="eastAsia"/>
          <w:rtl/>
          <w:lang w:val="en-US"/>
        </w:rPr>
        <w:t>למשל</w:t>
      </w:r>
      <w:r w:rsidR="00AD2B79" w:rsidRPr="009C58BD">
        <w:rPr>
          <w:rtl/>
          <w:lang w:val="en-US"/>
        </w:rPr>
        <w:t xml:space="preserve">, </w:t>
      </w:r>
      <w:r w:rsidR="00AD2B79" w:rsidRPr="009C58BD">
        <w:rPr>
          <w:rFonts w:hint="eastAsia"/>
          <w:rtl/>
          <w:lang w:val="en-US"/>
        </w:rPr>
        <w:t>שריפת</w:t>
      </w:r>
      <w:r w:rsidR="00AD2B79" w:rsidRPr="009C58BD">
        <w:rPr>
          <w:rtl/>
          <w:lang w:val="en-US"/>
        </w:rPr>
        <w:t xml:space="preserve"> </w:t>
      </w:r>
      <w:r w:rsidR="00AD2B79" w:rsidRPr="009C58BD">
        <w:rPr>
          <w:rFonts w:hint="eastAsia"/>
          <w:rtl/>
          <w:lang w:val="en-US"/>
        </w:rPr>
        <w:t>עצים</w:t>
      </w:r>
      <w:r w:rsidR="00AD2B79" w:rsidRPr="009C58BD">
        <w:rPr>
          <w:rtl/>
          <w:lang w:val="en-US"/>
        </w:rPr>
        <w:t xml:space="preserve"> </w:t>
      </w:r>
      <w:r w:rsidR="00AD2B79" w:rsidRPr="009C58BD">
        <w:rPr>
          <w:rFonts w:hint="eastAsia"/>
          <w:rtl/>
          <w:lang w:val="en-US"/>
        </w:rPr>
        <w:t>לעומת</w:t>
      </w:r>
      <w:r w:rsidR="00AD2B79" w:rsidRPr="009C58BD">
        <w:rPr>
          <w:rtl/>
          <w:lang w:val="en-US"/>
        </w:rPr>
        <w:t xml:space="preserve"> </w:t>
      </w:r>
      <w:r w:rsidR="00AD2B79" w:rsidRPr="009C58BD">
        <w:rPr>
          <w:rFonts w:hint="eastAsia"/>
          <w:rtl/>
          <w:lang w:val="en-US"/>
        </w:rPr>
        <w:t>שריפת</w:t>
      </w:r>
      <w:r w:rsidR="00AD2B79" w:rsidRPr="009C58BD">
        <w:rPr>
          <w:rtl/>
          <w:lang w:val="en-US"/>
        </w:rPr>
        <w:t xml:space="preserve"> </w:t>
      </w:r>
      <w:r w:rsidR="00AD2B79" w:rsidRPr="009C58BD">
        <w:rPr>
          <w:rFonts w:hint="eastAsia"/>
          <w:rtl/>
          <w:lang w:val="en-US"/>
        </w:rPr>
        <w:t>דלקים</w:t>
      </w:r>
      <w:r w:rsidR="00AD2B79" w:rsidRPr="009C58BD">
        <w:rPr>
          <w:rtl/>
          <w:lang w:val="en-US"/>
        </w:rPr>
        <w:t xml:space="preserve"> </w:t>
      </w:r>
      <w:r w:rsidR="00541726">
        <w:rPr>
          <w:rFonts w:hint="eastAsia"/>
          <w:rtl/>
          <w:lang w:val="en-US"/>
        </w:rPr>
        <w:t>פוסיליים</w:t>
      </w:r>
      <w:r w:rsidR="00AD2B79">
        <w:rPr>
          <w:rStyle w:val="FootnoteReference"/>
          <w:rtl/>
          <w:lang w:val="en-US"/>
        </w:rPr>
        <w:footnoteReference w:id="100"/>
      </w:r>
      <w:r w:rsidR="00AD2B79">
        <w:rPr>
          <w:rFonts w:hint="cs"/>
          <w:rtl/>
          <w:lang w:val="en-US"/>
        </w:rPr>
        <w:t>.</w:t>
      </w:r>
      <w:r w:rsidR="00B8781F">
        <w:rPr>
          <w:rFonts w:hint="cs"/>
          <w:rtl/>
          <w:lang w:val="en-US"/>
        </w:rPr>
        <w:t xml:space="preserve"> </w:t>
      </w:r>
      <w:r w:rsidR="00346E34">
        <w:rPr>
          <w:rFonts w:hint="cs"/>
          <w:rtl/>
          <w:lang w:val="en-US"/>
        </w:rPr>
        <w:t xml:space="preserve">מבחינת הרכבם, </w:t>
      </w:r>
      <w:r w:rsidR="00C93632">
        <w:rPr>
          <w:rFonts w:hint="cs"/>
          <w:rtl/>
          <w:lang w:val="en-US"/>
        </w:rPr>
        <w:t>נהוג</w:t>
      </w:r>
      <w:r w:rsidR="00346E34">
        <w:rPr>
          <w:rFonts w:hint="cs"/>
          <w:rtl/>
          <w:lang w:val="en-US"/>
        </w:rPr>
        <w:t xml:space="preserve"> </w:t>
      </w:r>
      <w:r w:rsidR="00C93632">
        <w:rPr>
          <w:rFonts w:hint="cs"/>
          <w:rtl/>
          <w:lang w:val="en-US"/>
        </w:rPr>
        <w:t>להבחין</w:t>
      </w:r>
      <w:r w:rsidR="00346E34">
        <w:rPr>
          <w:rFonts w:hint="cs"/>
          <w:rtl/>
          <w:lang w:val="en-US"/>
        </w:rPr>
        <w:t xml:space="preserve"> בין </w:t>
      </w:r>
      <w:r w:rsidR="00346E34">
        <w:rPr>
          <w:rFonts w:hint="cs"/>
          <w:lang w:val="en-US"/>
        </w:rPr>
        <w:t>PM</w:t>
      </w:r>
      <w:r w:rsidR="00346E34">
        <w:rPr>
          <w:rFonts w:hint="cs"/>
          <w:rtl/>
          <w:lang w:val="en-US"/>
        </w:rPr>
        <w:t xml:space="preserve"> המורכב בעיקר ממרכיבים אי-אורגנים (</w:t>
      </w:r>
      <w:r w:rsidR="00C93632">
        <w:rPr>
          <w:rFonts w:hint="cs"/>
          <w:rtl/>
          <w:lang w:val="en-US"/>
        </w:rPr>
        <w:t>כגון</w:t>
      </w:r>
      <w:r w:rsidR="00346E34">
        <w:rPr>
          <w:rFonts w:hint="cs"/>
          <w:rtl/>
          <w:lang w:val="en-US"/>
        </w:rPr>
        <w:t xml:space="preserve">, מינרלים, אמוניה ותחמוצות גופרית וחנקן) לבין </w:t>
      </w:r>
      <w:r w:rsidR="00346E34">
        <w:rPr>
          <w:rFonts w:hint="cs"/>
          <w:lang w:val="en-US"/>
        </w:rPr>
        <w:t>PM</w:t>
      </w:r>
      <w:r w:rsidR="00346E34">
        <w:rPr>
          <w:rFonts w:hint="cs"/>
          <w:rtl/>
          <w:lang w:val="en-US"/>
        </w:rPr>
        <w:t xml:space="preserve"> אורגני (</w:t>
      </w:r>
      <w:r w:rsidR="00346E34">
        <w:rPr>
          <w:lang w:val="en-US"/>
        </w:rPr>
        <w:t>OA – organic aerosols</w:t>
      </w:r>
      <w:r w:rsidR="00346E34">
        <w:rPr>
          <w:rFonts w:hint="cs"/>
          <w:rtl/>
          <w:lang w:val="en-US"/>
        </w:rPr>
        <w:t>).</w:t>
      </w:r>
      <w:r w:rsidR="00346E34">
        <w:rPr>
          <w:lang w:val="en-US"/>
        </w:rPr>
        <w:t xml:space="preserve"> </w:t>
      </w:r>
      <w:r w:rsidR="00346E34">
        <w:rPr>
          <w:rFonts w:hint="cs"/>
          <w:rtl/>
          <w:lang w:val="en-US"/>
        </w:rPr>
        <w:t xml:space="preserve"> ישנם סוגים רבים מאד של </w:t>
      </w:r>
      <w:r w:rsidR="00346E34">
        <w:rPr>
          <w:rFonts w:hint="cs"/>
          <w:lang w:val="en-US"/>
        </w:rPr>
        <w:t>OA</w:t>
      </w:r>
      <w:r w:rsidR="00346E34">
        <w:rPr>
          <w:rFonts w:hint="cs"/>
          <w:rtl/>
          <w:lang w:val="en-US"/>
        </w:rPr>
        <w:t xml:space="preserve"> הנבדלים בתהליכי יצירתם, ראשוניים (</w:t>
      </w:r>
      <w:r w:rsidR="00346E34">
        <w:rPr>
          <w:lang w:val="en-US"/>
        </w:rPr>
        <w:t>primary organic aerosols - POA</w:t>
      </w:r>
      <w:r w:rsidR="00346E34">
        <w:rPr>
          <w:rFonts w:hint="cs"/>
          <w:rtl/>
          <w:lang w:val="en-US"/>
        </w:rPr>
        <w:t>) לעומת שניוניים (</w:t>
      </w:r>
      <w:r w:rsidR="00346E34">
        <w:rPr>
          <w:lang w:val="en-US"/>
        </w:rPr>
        <w:t>secondary organic aerosols - SOA</w:t>
      </w:r>
      <w:r w:rsidR="00346E34">
        <w:rPr>
          <w:rFonts w:hint="cs"/>
          <w:rtl/>
          <w:lang w:val="en-US"/>
        </w:rPr>
        <w:t>), וכן ברמת הנדיפות שלהם, ובהרכבם (</w:t>
      </w:r>
      <w:r w:rsidR="00346E34">
        <w:rPr>
          <w:lang w:val="en-US"/>
        </w:rPr>
        <w:t xml:space="preserve">organic carbon (OC) versus black carbon </w:t>
      </w:r>
      <w:r w:rsidR="00FB2D47">
        <w:rPr>
          <w:rStyle w:val="FootnoteReference"/>
          <w:lang w:val="en-US"/>
        </w:rPr>
        <w:footnoteReference w:id="101"/>
      </w:r>
      <w:r w:rsidR="00346E34">
        <w:rPr>
          <w:lang w:val="en-US"/>
        </w:rPr>
        <w:t>(BC)</w:t>
      </w:r>
      <w:r w:rsidR="00346E34">
        <w:rPr>
          <w:rFonts w:hint="cs"/>
          <w:rtl/>
          <w:lang w:val="en-US"/>
        </w:rPr>
        <w:t>)</w:t>
      </w:r>
      <w:r w:rsidR="0000129D">
        <w:rPr>
          <w:rStyle w:val="FootnoteReference"/>
          <w:rtl/>
          <w:lang w:val="en-US"/>
        </w:rPr>
        <w:footnoteReference w:id="102"/>
      </w:r>
      <w:r w:rsidR="00346E34">
        <w:rPr>
          <w:rFonts w:hint="cs"/>
          <w:rtl/>
          <w:lang w:val="en-US"/>
        </w:rPr>
        <w:t>. יש גם המבדילים בין כאלה שמקורם בפליטות של צמחים (</w:t>
      </w:r>
      <w:r w:rsidR="00346E34">
        <w:rPr>
          <w:lang w:val="en-US"/>
        </w:rPr>
        <w:t>biogenic</w:t>
      </w:r>
      <w:r w:rsidR="00346E34">
        <w:rPr>
          <w:rFonts w:hint="cs"/>
          <w:rtl/>
          <w:lang w:val="en-US"/>
        </w:rPr>
        <w:t xml:space="preserve">), </w:t>
      </w:r>
      <w:r w:rsidR="00C93632">
        <w:rPr>
          <w:rFonts w:hint="cs"/>
          <w:rtl/>
          <w:lang w:val="en-US"/>
        </w:rPr>
        <w:t>המגיעים מ</w:t>
      </w:r>
      <w:r w:rsidR="00346E34">
        <w:rPr>
          <w:rFonts w:hint="cs"/>
          <w:rtl/>
          <w:lang w:val="en-US"/>
        </w:rPr>
        <w:t>מקורות פליטה אנתרופוגנים, או שהם תוצרי שריפה</w:t>
      </w:r>
      <w:r w:rsidR="00346E34">
        <w:rPr>
          <w:rStyle w:val="FootnoteReference"/>
          <w:rtl/>
          <w:lang w:val="en-US"/>
        </w:rPr>
        <w:footnoteReference w:id="103"/>
      </w:r>
      <w:r w:rsidR="00346E34">
        <w:rPr>
          <w:rFonts w:hint="cs"/>
          <w:rtl/>
          <w:lang w:val="en-US"/>
        </w:rPr>
        <w:t xml:space="preserve">. </w:t>
      </w:r>
      <w:r w:rsidR="00C93632">
        <w:rPr>
          <w:rFonts w:hint="cs"/>
          <w:rtl/>
          <w:lang w:val="en-US"/>
        </w:rPr>
        <w:t xml:space="preserve">בהרבה מקרים חלקיקי </w:t>
      </w:r>
      <w:r w:rsidR="00C93632">
        <w:rPr>
          <w:rFonts w:hint="cs"/>
          <w:lang w:val="en-US"/>
        </w:rPr>
        <w:t>PM</w:t>
      </w:r>
      <w:r w:rsidR="00C93632">
        <w:rPr>
          <w:rFonts w:hint="cs"/>
          <w:rtl/>
          <w:lang w:val="en-US"/>
        </w:rPr>
        <w:t xml:space="preserve"> מכילים תערובת של חומרים אורגנים ואי-אורגנים. ההרכב הכימי של ה-</w:t>
      </w:r>
      <w:r w:rsidR="00C93632">
        <w:rPr>
          <w:rFonts w:hint="cs"/>
          <w:lang w:val="en-US"/>
        </w:rPr>
        <w:t>PM</w:t>
      </w:r>
      <w:r w:rsidR="00C93632">
        <w:rPr>
          <w:rFonts w:hint="cs"/>
          <w:rtl/>
          <w:lang w:val="en-US"/>
        </w:rPr>
        <w:t xml:space="preserve"> קובע את תכונותיו הקרינתיות (למשל מידת בליעת אור לעומת החזרת אור) וכן את רעילות</w:t>
      </w:r>
      <w:r w:rsidR="002F73AE">
        <w:rPr>
          <w:rFonts w:hint="cs"/>
          <w:rtl/>
          <w:lang w:val="en-US"/>
        </w:rPr>
        <w:t>ו</w:t>
      </w:r>
      <w:r w:rsidR="00C93632">
        <w:rPr>
          <w:rFonts w:hint="cs"/>
          <w:rtl/>
          <w:lang w:val="en-US"/>
        </w:rPr>
        <w:t xml:space="preserve"> לבני אדם ולמערכות אקולוגיות</w:t>
      </w:r>
      <w:r w:rsidR="002F73AE">
        <w:rPr>
          <w:rStyle w:val="FootnoteReference"/>
          <w:rtl/>
          <w:lang w:val="en-US"/>
        </w:rPr>
        <w:footnoteReference w:id="104"/>
      </w:r>
      <w:r w:rsidR="00C93632">
        <w:rPr>
          <w:rFonts w:hint="cs"/>
          <w:rtl/>
          <w:lang w:val="en-US"/>
        </w:rPr>
        <w:t xml:space="preserve">. </w:t>
      </w:r>
      <w:r w:rsidR="005626D1">
        <w:rPr>
          <w:rFonts w:hint="cs"/>
          <w:rtl/>
          <w:lang w:val="en-US"/>
        </w:rPr>
        <w:t>אנחנו נרחיב על נושאים אלה בהמשך הפרק.</w:t>
      </w:r>
    </w:p>
    <w:p w14:paraId="7AECBE39" w14:textId="77777777" w:rsidR="00070C76" w:rsidRPr="00B00278" w:rsidRDefault="00070C76" w:rsidP="00070C76">
      <w:pPr>
        <w:bidi/>
        <w:spacing w:before="240" w:line="360" w:lineRule="auto"/>
        <w:rPr>
          <w:lang w:val="en-US"/>
        </w:rPr>
      </w:pPr>
      <w:r>
        <w:rPr>
          <w:rFonts w:hint="cs"/>
          <w:rtl/>
          <w:lang w:val="en-US"/>
        </w:rPr>
        <w:t>חלקיקים מרחפים של מינרלי אסבסט</w:t>
      </w:r>
      <w:r>
        <w:rPr>
          <w:rStyle w:val="FootnoteReference"/>
          <w:rtl/>
          <w:lang w:val="en-US"/>
        </w:rPr>
        <w:footnoteReference w:id="105"/>
      </w:r>
      <w:r>
        <w:rPr>
          <w:rFonts w:hint="cs"/>
          <w:rtl/>
          <w:lang w:val="en-US"/>
        </w:rPr>
        <w:t xml:space="preserve"> מהווים סכנה סביבתית חריפה במיוחד כיוון שחלקיקים אלה חודרים למערכת הנשימה וגורמים לגירוי מתמשך של רקמות בריאות המובילות לפגיעה וליצירת סרטן. זאת בעיקר בגלל צורתם הסיבית המאורכת המאפשרת חדירה יעילה ומגבירה את פגיעתם ברקמות</w:t>
      </w:r>
      <w:r>
        <w:rPr>
          <w:rStyle w:val="FootnoteReference"/>
          <w:rtl/>
          <w:lang w:val="en-US"/>
        </w:rPr>
        <w:footnoteReference w:id="106"/>
      </w:r>
      <w:r>
        <w:rPr>
          <w:rFonts w:hint="cs"/>
          <w:rtl/>
          <w:lang w:val="en-US"/>
        </w:rPr>
        <w:t>. משטחי אסבסט (אסבסט-צמנט) היו בשימוש נרחב בגלל היותם חומר חזק, עמיד ומבודד יעיל וזול. אולם ברגע שמשטחי אסבסט מתחילים להתבלות הם משחררים חלקיקי אסבסט (אסבסט פריך) והופכים מטרד בריאותי ממדרגה ראשונה. לכן, החל בשנות השמונים של המאה הקודמת החלו לאסור את השימוש בסוגים רבים של מינרלי אסבסט, ומשטחי אסבסט שהותקנו בעבר, סולקו תוך שימוש בשיטות שאמורות להגן על העובדים המשתתפים בתהליך</w:t>
      </w:r>
      <w:r>
        <w:rPr>
          <w:rStyle w:val="FootnoteReference"/>
          <w:rtl/>
          <w:lang w:val="en-US"/>
        </w:rPr>
        <w:footnoteReference w:id="107"/>
      </w:r>
      <w:r>
        <w:rPr>
          <w:rFonts w:hint="cs"/>
          <w:rtl/>
          <w:lang w:val="en-US"/>
        </w:rPr>
        <w:t xml:space="preserve">. למרות זאת, סוג מסוים של אסבסט (אסבסט לבן - </w:t>
      </w:r>
      <w:r>
        <w:rPr>
          <w:lang w:val="en-US"/>
        </w:rPr>
        <w:t>c</w:t>
      </w:r>
      <w:proofErr w:type="spellStart"/>
      <w:r w:rsidRPr="00246940">
        <w:t>hrysotile</w:t>
      </w:r>
      <w:proofErr w:type="spellEnd"/>
      <w:r>
        <w:rPr>
          <w:rFonts w:hint="cs"/>
          <w:rtl/>
          <w:lang w:val="en-US"/>
        </w:rPr>
        <w:t>) נאסר לשימוש בארה"ב רק בשנת 2024. בכך ארה"ב הצטרפה ל-50 מדינות נוספות שאסרו את השימוש בו בשנים האחרונות</w:t>
      </w:r>
      <w:r>
        <w:rPr>
          <w:rStyle w:val="FootnoteReference"/>
          <w:rtl/>
          <w:lang w:val="en-US"/>
        </w:rPr>
        <w:footnoteReference w:id="108"/>
      </w:r>
      <w:r>
        <w:rPr>
          <w:rFonts w:hint="cs"/>
          <w:rtl/>
          <w:lang w:val="en-US"/>
        </w:rPr>
        <w:t xml:space="preserve">. הצפי הוא שייקח למעלה מעשור עד שמוצרים המכילים אסבסט לבן יסולקו מקרבת בני אדם, לפחות במדינות בהן יש מודעות לנושא. </w:t>
      </w:r>
    </w:p>
    <w:p w14:paraId="6E598268" w14:textId="77777777" w:rsidR="00070C76" w:rsidRPr="00070C76" w:rsidRDefault="00070C76" w:rsidP="00070C76">
      <w:pPr>
        <w:bidi/>
        <w:spacing w:line="360" w:lineRule="auto"/>
        <w:rPr>
          <w:rtl/>
          <w:lang w:val="en-US"/>
        </w:rPr>
      </w:pPr>
    </w:p>
    <w:p w14:paraId="1983EB50" w14:textId="767F9F6A" w:rsidR="0022456A" w:rsidRDefault="00807418" w:rsidP="00807418">
      <w:pPr>
        <w:bidi/>
        <w:spacing w:line="240" w:lineRule="auto"/>
        <w:rPr>
          <w:rtl/>
          <w:lang w:val="en-US"/>
        </w:rPr>
      </w:pPr>
      <w:r w:rsidRPr="003A30BE">
        <w:rPr>
          <w:rFonts w:cs="Calibri"/>
          <w:noProof/>
          <w:rtl/>
          <w:lang w:val="en-US"/>
        </w:rPr>
        <w:lastRenderedPageBreak/>
        <w:drawing>
          <wp:anchor distT="0" distB="0" distL="114300" distR="114300" simplePos="0" relativeHeight="251673600" behindDoc="0" locked="0" layoutInCell="1" allowOverlap="1" wp14:anchorId="60264879" wp14:editId="23CC89D9">
            <wp:simplePos x="0" y="0"/>
            <wp:positionH relativeFrom="margin">
              <wp:align>left</wp:align>
            </wp:positionH>
            <wp:positionV relativeFrom="paragraph">
              <wp:posOffset>927565</wp:posOffset>
            </wp:positionV>
            <wp:extent cx="5868035" cy="3527425"/>
            <wp:effectExtent l="38100" t="38100" r="37465" b="3492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68035" cy="3527425"/>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sidR="0022456A">
        <w:rPr>
          <w:rFonts w:hint="cs"/>
          <w:rtl/>
          <w:lang w:val="en-US"/>
        </w:rPr>
        <w:t xml:space="preserve">איור </w:t>
      </w:r>
      <w:r w:rsidR="00F87AC8">
        <w:rPr>
          <w:rFonts w:hint="cs"/>
          <w:rtl/>
          <w:lang w:val="en-US"/>
        </w:rPr>
        <w:t>11.</w:t>
      </w:r>
      <w:r w:rsidR="00B027FF">
        <w:rPr>
          <w:rFonts w:hint="cs"/>
          <w:rtl/>
          <w:lang w:val="en-US"/>
        </w:rPr>
        <w:t>4</w:t>
      </w:r>
      <w:r w:rsidR="0022456A">
        <w:rPr>
          <w:rFonts w:hint="cs"/>
          <w:rtl/>
          <w:lang w:val="en-US"/>
        </w:rPr>
        <w:t>:</w:t>
      </w:r>
      <w:r w:rsidR="002E46AC">
        <w:rPr>
          <w:rFonts w:hint="cs"/>
          <w:rtl/>
          <w:lang w:val="en-US"/>
        </w:rPr>
        <w:t xml:space="preserve"> יחס </w:t>
      </w:r>
      <w:r w:rsidR="002E46AC">
        <w:rPr>
          <w:rFonts w:hint="cs"/>
          <w:vertAlign w:val="subscript"/>
          <w:rtl/>
          <w:lang w:val="en-US"/>
        </w:rPr>
        <w:t>10</w:t>
      </w:r>
      <w:r w:rsidR="002E46AC">
        <w:rPr>
          <w:rFonts w:hint="cs"/>
          <w:lang w:val="en-US"/>
        </w:rPr>
        <w:t>PM</w:t>
      </w:r>
      <w:r w:rsidR="002E46AC">
        <w:rPr>
          <w:rFonts w:hint="cs"/>
          <w:rtl/>
          <w:lang w:val="en-US"/>
        </w:rPr>
        <w:t>/</w:t>
      </w:r>
      <w:r w:rsidR="002E46AC" w:rsidRPr="003E4791">
        <w:rPr>
          <w:rFonts w:hint="cs"/>
          <w:vertAlign w:val="subscript"/>
          <w:rtl/>
          <w:lang w:val="en-US"/>
        </w:rPr>
        <w:t>2.5</w:t>
      </w:r>
      <w:r w:rsidR="002E46AC">
        <w:rPr>
          <w:rFonts w:hint="cs"/>
          <w:lang w:val="en-US"/>
        </w:rPr>
        <w:t>PM</w:t>
      </w:r>
      <w:r w:rsidR="002E46AC">
        <w:rPr>
          <w:rFonts w:hint="cs"/>
          <w:rtl/>
          <w:lang w:val="en-US"/>
        </w:rPr>
        <w:t xml:space="preserve"> בדוגמאות </w:t>
      </w:r>
      <w:r w:rsidR="00D56DB8">
        <w:rPr>
          <w:rFonts w:hint="cs"/>
          <w:rtl/>
          <w:lang w:val="en-US"/>
        </w:rPr>
        <w:t xml:space="preserve">אוויר </w:t>
      </w:r>
      <w:r w:rsidR="002E46AC">
        <w:rPr>
          <w:rFonts w:hint="cs"/>
          <w:rtl/>
          <w:lang w:val="en-US"/>
        </w:rPr>
        <w:t>שנדגמו בישראל בין 2000 ל</w:t>
      </w:r>
      <w:r w:rsidR="00C60229">
        <w:rPr>
          <w:rFonts w:hint="cs"/>
          <w:rtl/>
          <w:lang w:val="en-US"/>
        </w:rPr>
        <w:t>-</w:t>
      </w:r>
      <w:r w:rsidR="002E46AC">
        <w:rPr>
          <w:rFonts w:hint="cs"/>
          <w:rtl/>
          <w:lang w:val="en-US"/>
        </w:rPr>
        <w:t>2010.</w:t>
      </w:r>
      <w:r w:rsidR="00920622">
        <w:rPr>
          <w:rStyle w:val="FootnoteReference"/>
          <w:rtl/>
          <w:lang w:val="en-US"/>
        </w:rPr>
        <w:footnoteReference w:id="109"/>
      </w:r>
      <w:r w:rsidR="002E46AC">
        <w:rPr>
          <w:rFonts w:hint="cs"/>
          <w:rtl/>
          <w:lang w:val="en-US"/>
        </w:rPr>
        <w:t xml:space="preserve"> היחס נע בין 0.5</w:t>
      </w:r>
      <w:r w:rsidR="00D56DB8">
        <w:rPr>
          <w:rFonts w:hint="cs"/>
          <w:rtl/>
          <w:lang w:val="en-US"/>
        </w:rPr>
        <w:t>3</w:t>
      </w:r>
      <w:r w:rsidR="002E46AC">
        <w:rPr>
          <w:rFonts w:hint="cs"/>
          <w:rtl/>
          <w:lang w:val="en-US"/>
        </w:rPr>
        <w:t>-0.5</w:t>
      </w:r>
      <w:r w:rsidR="00D56DB8">
        <w:rPr>
          <w:rFonts w:hint="cs"/>
          <w:rtl/>
          <w:lang w:val="en-US"/>
        </w:rPr>
        <w:t>0</w:t>
      </w:r>
      <w:r w:rsidR="002E46AC">
        <w:rPr>
          <w:rFonts w:hint="cs"/>
          <w:rtl/>
          <w:lang w:val="en-US"/>
        </w:rPr>
        <w:t xml:space="preserve"> כאשר הרוחות הביאו אירוסולים אנתרופוגנים </w:t>
      </w:r>
      <w:r w:rsidR="00D56DB8">
        <w:rPr>
          <w:rFonts w:hint="cs"/>
          <w:rtl/>
          <w:lang w:val="en-US"/>
        </w:rPr>
        <w:t xml:space="preserve">הכוללים בעיקר חלקיקים אורגניים, חלקיקים עשירים בתחמוצות גופרית וחנקן </w:t>
      </w:r>
      <w:r w:rsidR="002E46AC">
        <w:rPr>
          <w:rFonts w:hint="cs"/>
          <w:rtl/>
          <w:lang w:val="en-US"/>
        </w:rPr>
        <w:t>שמקורם במזרח אירופה (</w:t>
      </w:r>
      <w:r w:rsidR="002E46AC">
        <w:rPr>
          <w:lang w:val="en-US"/>
        </w:rPr>
        <w:t>PT-d, PT-s</w:t>
      </w:r>
      <w:r w:rsidR="002E46AC">
        <w:rPr>
          <w:rFonts w:hint="cs"/>
          <w:rtl/>
          <w:lang w:val="en-US"/>
        </w:rPr>
        <w:t>)</w:t>
      </w:r>
      <w:r w:rsidR="00C60229">
        <w:rPr>
          <w:rFonts w:hint="cs"/>
          <w:rtl/>
          <w:lang w:val="en-US"/>
        </w:rPr>
        <w:t>;</w:t>
      </w:r>
      <w:r w:rsidR="002E46AC">
        <w:rPr>
          <w:rFonts w:hint="cs"/>
          <w:rtl/>
          <w:lang w:val="en-US"/>
        </w:rPr>
        <w:t xml:space="preserve">  </w:t>
      </w:r>
      <w:r w:rsidR="00D56DB8">
        <w:rPr>
          <w:rFonts w:hint="cs"/>
          <w:rtl/>
          <w:lang w:val="en-US"/>
        </w:rPr>
        <w:t>0.34-</w:t>
      </w:r>
      <w:r w:rsidR="002E46AC">
        <w:rPr>
          <w:rFonts w:hint="cs"/>
          <w:rtl/>
          <w:lang w:val="en-US"/>
        </w:rPr>
        <w:t>0.33 כאשר הרוחות הביאו תערובת של חלקיקים מהמדבר של ערב הסעודית ו</w:t>
      </w:r>
      <w:r w:rsidR="00D56DB8">
        <w:rPr>
          <w:rFonts w:hint="cs"/>
          <w:rtl/>
          <w:lang w:val="en-US"/>
        </w:rPr>
        <w:t>מ</w:t>
      </w:r>
      <w:r w:rsidR="002E46AC">
        <w:rPr>
          <w:rFonts w:hint="cs"/>
          <w:rtl/>
          <w:lang w:val="en-US"/>
        </w:rPr>
        <w:t>מקורות עירוניים (</w:t>
      </w:r>
      <w:r w:rsidR="002E46AC">
        <w:rPr>
          <w:lang w:val="en-US"/>
        </w:rPr>
        <w:t>HE, RS</w:t>
      </w:r>
      <w:r w:rsidR="002E46AC">
        <w:rPr>
          <w:rFonts w:hint="cs"/>
          <w:rtl/>
          <w:lang w:val="en-US"/>
        </w:rPr>
        <w:t>), ו</w:t>
      </w:r>
      <w:r w:rsidR="00C60229">
        <w:rPr>
          <w:rFonts w:hint="cs"/>
          <w:rtl/>
          <w:lang w:val="en-US"/>
        </w:rPr>
        <w:t>-</w:t>
      </w:r>
      <w:r w:rsidR="002E46AC">
        <w:rPr>
          <w:rFonts w:hint="cs"/>
          <w:rtl/>
          <w:lang w:val="en-US"/>
        </w:rPr>
        <w:t>0.2</w:t>
      </w:r>
      <w:r w:rsidR="00D56DB8">
        <w:rPr>
          <w:rFonts w:hint="cs"/>
          <w:rtl/>
          <w:lang w:val="en-US"/>
        </w:rPr>
        <w:t>6</w:t>
      </w:r>
      <w:r w:rsidR="002E46AC">
        <w:rPr>
          <w:rFonts w:hint="cs"/>
          <w:rtl/>
          <w:lang w:val="en-US"/>
        </w:rPr>
        <w:t>-0.2</w:t>
      </w:r>
      <w:r w:rsidR="00D56DB8">
        <w:rPr>
          <w:rFonts w:hint="cs"/>
          <w:rtl/>
          <w:lang w:val="en-US"/>
        </w:rPr>
        <w:t>3</w:t>
      </w:r>
      <w:r w:rsidR="002E46AC">
        <w:rPr>
          <w:rFonts w:hint="cs"/>
          <w:rtl/>
          <w:lang w:val="en-US"/>
        </w:rPr>
        <w:t xml:space="preserve"> כאשר מרבית החלקיקים הגיעו ממדבר סהרה (</w:t>
      </w:r>
      <w:r w:rsidR="002E46AC">
        <w:rPr>
          <w:lang w:val="en-US"/>
        </w:rPr>
        <w:t>CD, SC</w:t>
      </w:r>
      <w:r w:rsidR="002E46AC">
        <w:rPr>
          <w:rFonts w:hint="cs"/>
          <w:rtl/>
          <w:lang w:val="en-US"/>
        </w:rPr>
        <w:t xml:space="preserve">). </w:t>
      </w:r>
    </w:p>
    <w:p w14:paraId="1913906F" w14:textId="77777777" w:rsidR="00070C76" w:rsidRDefault="00070C76" w:rsidP="00070C76">
      <w:pPr>
        <w:bidi/>
        <w:spacing w:line="240" w:lineRule="auto"/>
        <w:rPr>
          <w:rtl/>
          <w:lang w:val="en-US"/>
        </w:rPr>
      </w:pPr>
    </w:p>
    <w:p w14:paraId="1FDA51F5" w14:textId="7DF9B9E5" w:rsidR="00862BC7" w:rsidRPr="006F3603" w:rsidRDefault="00B00278" w:rsidP="00941DE4">
      <w:pPr>
        <w:pStyle w:val="Heading2"/>
        <w:bidi/>
        <w:spacing w:after="0" w:line="360" w:lineRule="auto"/>
        <w:rPr>
          <w:rtl/>
          <w:lang w:val="en-US"/>
        </w:rPr>
      </w:pPr>
      <w:r>
        <w:rPr>
          <w:rFonts w:hint="cs"/>
          <w:rtl/>
          <w:lang w:val="en-US"/>
        </w:rPr>
        <w:t>זמן שהות</w:t>
      </w:r>
      <w:r w:rsidR="001D5E51">
        <w:rPr>
          <w:rFonts w:hint="cs"/>
          <w:rtl/>
          <w:lang w:val="en-US"/>
        </w:rPr>
        <w:t>,</w:t>
      </w:r>
      <w:r>
        <w:rPr>
          <w:rFonts w:hint="cs"/>
          <w:rtl/>
          <w:lang w:val="en-US"/>
        </w:rPr>
        <w:t xml:space="preserve"> </w:t>
      </w:r>
      <w:r w:rsidR="001D5E51">
        <w:rPr>
          <w:rFonts w:hint="cs"/>
          <w:rtl/>
          <w:lang w:val="en-US"/>
        </w:rPr>
        <w:t>מקורות ומגמות של</w:t>
      </w:r>
      <w:r w:rsidR="00862BC7" w:rsidRPr="006F3603">
        <w:rPr>
          <w:rFonts w:hint="cs"/>
          <w:rtl/>
          <w:lang w:val="en-US"/>
        </w:rPr>
        <w:t xml:space="preserve"> מזהמים אטמוספריים</w:t>
      </w:r>
    </w:p>
    <w:p w14:paraId="768A335B" w14:textId="700FCADF" w:rsidR="00E450B5" w:rsidRDefault="0011738D" w:rsidP="00524C5B">
      <w:pPr>
        <w:bidi/>
        <w:spacing w:line="360" w:lineRule="auto"/>
        <w:rPr>
          <w:rtl/>
          <w:lang w:val="en-US"/>
        </w:rPr>
      </w:pPr>
      <w:r w:rsidRPr="0011738D">
        <w:rPr>
          <w:rFonts w:hint="cs"/>
          <w:rtl/>
          <w:lang w:val="en-US"/>
        </w:rPr>
        <w:t>בבואנו לדון במזהמים אטמוספרי</w:t>
      </w:r>
      <w:r>
        <w:rPr>
          <w:rFonts w:hint="cs"/>
          <w:rtl/>
          <w:lang w:val="en-US"/>
        </w:rPr>
        <w:t>י</w:t>
      </w:r>
      <w:r w:rsidRPr="0011738D">
        <w:rPr>
          <w:rFonts w:hint="cs"/>
          <w:rtl/>
          <w:lang w:val="en-US"/>
        </w:rPr>
        <w:t>ם ובתמורות החלות בהם בזמן מעופ</w:t>
      </w:r>
      <w:r w:rsidR="0089127B">
        <w:rPr>
          <w:rFonts w:hint="cs"/>
          <w:rtl/>
          <w:lang w:val="en-US"/>
        </w:rPr>
        <w:t>ם</w:t>
      </w:r>
      <w:r w:rsidRPr="0011738D">
        <w:rPr>
          <w:rFonts w:hint="cs"/>
          <w:rtl/>
          <w:lang w:val="en-US"/>
        </w:rPr>
        <w:t>, חשוב להתייחס גם לזמן השהות שלה</w:t>
      </w:r>
      <w:r w:rsidR="0089127B">
        <w:rPr>
          <w:rFonts w:hint="cs"/>
          <w:rtl/>
          <w:lang w:val="en-US"/>
        </w:rPr>
        <w:t>ם</w:t>
      </w:r>
      <w:r w:rsidRPr="0011738D">
        <w:rPr>
          <w:rFonts w:hint="cs"/>
          <w:rtl/>
          <w:lang w:val="en-US"/>
        </w:rPr>
        <w:t xml:space="preserve"> ב</w:t>
      </w:r>
      <w:r w:rsidR="00BD0B25">
        <w:rPr>
          <w:rFonts w:hint="cs"/>
          <w:rtl/>
          <w:lang w:val="en-US"/>
        </w:rPr>
        <w:t>אטמוספרה</w:t>
      </w:r>
      <w:r w:rsidRPr="0011738D">
        <w:rPr>
          <w:rFonts w:hint="cs"/>
          <w:rtl/>
          <w:lang w:val="en-US"/>
        </w:rPr>
        <w:t>, הנע</w:t>
      </w:r>
      <w:r w:rsidR="00DB1A95">
        <w:rPr>
          <w:rFonts w:hint="cs"/>
          <w:rtl/>
          <w:lang w:val="en-US"/>
        </w:rPr>
        <w:t xml:space="preserve"> </w:t>
      </w:r>
      <w:r w:rsidRPr="0011738D">
        <w:rPr>
          <w:rFonts w:hint="cs"/>
          <w:rtl/>
          <w:lang w:val="en-US"/>
        </w:rPr>
        <w:t xml:space="preserve">בין שעות ספורות </w:t>
      </w:r>
      <w:r w:rsidR="0089127B">
        <w:rPr>
          <w:rFonts w:hint="cs"/>
          <w:rtl/>
          <w:lang w:val="en-US"/>
        </w:rPr>
        <w:t>לשבועות ספורים</w:t>
      </w:r>
      <w:r w:rsidR="008A7023">
        <w:rPr>
          <w:rFonts w:hint="cs"/>
          <w:rtl/>
          <w:lang w:val="en-US"/>
        </w:rPr>
        <w:t xml:space="preserve"> עבור רובם</w:t>
      </w:r>
      <w:r w:rsidR="00B027FF">
        <w:rPr>
          <w:rStyle w:val="FootnoteReference"/>
          <w:rtl/>
          <w:lang w:val="en-US"/>
        </w:rPr>
        <w:footnoteReference w:id="110"/>
      </w:r>
      <w:r w:rsidR="0089127B">
        <w:rPr>
          <w:rFonts w:hint="cs"/>
          <w:rtl/>
          <w:lang w:val="en-US"/>
        </w:rPr>
        <w:t xml:space="preserve">. למשל, </w:t>
      </w:r>
      <w:r w:rsidRPr="0011738D">
        <w:rPr>
          <w:rFonts w:hint="cs"/>
          <w:rtl/>
          <w:lang w:val="en-US"/>
        </w:rPr>
        <w:t>מזהמים ראקטיבי</w:t>
      </w:r>
      <w:r>
        <w:rPr>
          <w:rFonts w:hint="cs"/>
          <w:rtl/>
          <w:lang w:val="en-US"/>
        </w:rPr>
        <w:t>ים</w:t>
      </w:r>
      <w:r w:rsidRPr="0011738D">
        <w:rPr>
          <w:rFonts w:hint="cs"/>
          <w:rtl/>
          <w:lang w:val="en-US"/>
        </w:rPr>
        <w:t xml:space="preserve"> </w:t>
      </w:r>
      <w:r w:rsidR="0089127B" w:rsidRPr="0011738D">
        <w:rPr>
          <w:rFonts w:hint="cs"/>
          <w:rtl/>
          <w:lang w:val="en-US"/>
        </w:rPr>
        <w:t xml:space="preserve">כמו אוזון ותחמוצות חנקן </w:t>
      </w:r>
      <w:r>
        <w:rPr>
          <w:rFonts w:hint="cs"/>
          <w:rtl/>
          <w:lang w:val="en-US"/>
        </w:rPr>
        <w:t>מ</w:t>
      </w:r>
      <w:r w:rsidR="0089127B">
        <w:rPr>
          <w:rFonts w:hint="cs"/>
          <w:rtl/>
          <w:lang w:val="en-US"/>
        </w:rPr>
        <w:t>ושפעים במידה רבה</w:t>
      </w:r>
      <w:r>
        <w:rPr>
          <w:rFonts w:hint="cs"/>
          <w:rtl/>
          <w:lang w:val="en-US"/>
        </w:rPr>
        <w:t xml:space="preserve"> </w:t>
      </w:r>
      <w:r w:rsidR="0089127B">
        <w:rPr>
          <w:rFonts w:hint="cs"/>
          <w:rtl/>
          <w:lang w:val="en-US"/>
        </w:rPr>
        <w:t>מ</w:t>
      </w:r>
      <w:r>
        <w:rPr>
          <w:rFonts w:hint="cs"/>
          <w:rtl/>
          <w:lang w:val="en-US"/>
        </w:rPr>
        <w:t>תהליכי המרה, כמו חמצון</w:t>
      </w:r>
      <w:r w:rsidR="004A3E25">
        <w:rPr>
          <w:rFonts w:hint="cs"/>
          <w:rtl/>
          <w:lang w:val="en-US"/>
        </w:rPr>
        <w:t>-</w:t>
      </w:r>
      <w:r>
        <w:rPr>
          <w:rFonts w:hint="cs"/>
          <w:rtl/>
          <w:lang w:val="en-US"/>
        </w:rPr>
        <w:t>חיזור</w:t>
      </w:r>
      <w:r w:rsidR="0089127B">
        <w:rPr>
          <w:rFonts w:hint="cs"/>
          <w:rtl/>
          <w:lang w:val="en-US"/>
        </w:rPr>
        <w:t>, ושוהים ב</w:t>
      </w:r>
      <w:r w:rsidR="00BD0B25">
        <w:rPr>
          <w:rFonts w:hint="cs"/>
          <w:rtl/>
          <w:lang w:val="en-US"/>
        </w:rPr>
        <w:t>אטמוספרה</w:t>
      </w:r>
      <w:r w:rsidR="0089127B">
        <w:rPr>
          <w:rFonts w:hint="cs"/>
          <w:rtl/>
          <w:lang w:val="en-US"/>
        </w:rPr>
        <w:t xml:space="preserve"> שעות ספורות עד יום. לעומת זאת,</w:t>
      </w:r>
      <w:r>
        <w:rPr>
          <w:rFonts w:hint="cs"/>
          <w:rtl/>
          <w:lang w:val="en-US"/>
        </w:rPr>
        <w:t xml:space="preserve"> </w:t>
      </w:r>
      <w:r w:rsidRPr="0011738D">
        <w:rPr>
          <w:rFonts w:hint="cs"/>
          <w:lang w:val="en-US"/>
        </w:rPr>
        <w:t>PM</w:t>
      </w:r>
      <w:r w:rsidRPr="0011738D">
        <w:rPr>
          <w:rFonts w:hint="cs"/>
          <w:rtl/>
          <w:lang w:val="en-US"/>
        </w:rPr>
        <w:t xml:space="preserve"> שוהים ב</w:t>
      </w:r>
      <w:r w:rsidR="00BD0B25">
        <w:rPr>
          <w:rFonts w:hint="cs"/>
          <w:rtl/>
          <w:lang w:val="en-US"/>
        </w:rPr>
        <w:t>אטמוספרה</w:t>
      </w:r>
      <w:r w:rsidRPr="0011738D">
        <w:rPr>
          <w:rFonts w:hint="cs"/>
          <w:rtl/>
          <w:lang w:val="en-US"/>
        </w:rPr>
        <w:t xml:space="preserve"> </w:t>
      </w:r>
      <w:r w:rsidR="0089127B">
        <w:rPr>
          <w:rFonts w:hint="cs"/>
          <w:rtl/>
          <w:lang w:val="en-US"/>
        </w:rPr>
        <w:t xml:space="preserve">בין </w:t>
      </w:r>
      <w:r w:rsidRPr="0011738D">
        <w:rPr>
          <w:rFonts w:hint="cs"/>
          <w:rtl/>
          <w:lang w:val="en-US"/>
        </w:rPr>
        <w:t xml:space="preserve">מספר ימים ועד שבועיים. </w:t>
      </w:r>
      <w:r w:rsidR="00BB3423" w:rsidRPr="0011738D">
        <w:rPr>
          <w:rFonts w:hint="cs"/>
          <w:rtl/>
          <w:lang w:val="en-US"/>
        </w:rPr>
        <w:t xml:space="preserve">זמן </w:t>
      </w:r>
      <w:r w:rsidR="0089127B">
        <w:rPr>
          <w:rFonts w:hint="cs"/>
          <w:rtl/>
          <w:lang w:val="en-US"/>
        </w:rPr>
        <w:t>ה</w:t>
      </w:r>
      <w:r w:rsidR="00BB3423" w:rsidRPr="0011738D">
        <w:rPr>
          <w:rFonts w:hint="cs"/>
          <w:rtl/>
          <w:lang w:val="en-US"/>
        </w:rPr>
        <w:t>שהות ב</w:t>
      </w:r>
      <w:r w:rsidR="00BD0B25">
        <w:rPr>
          <w:rFonts w:hint="cs"/>
          <w:rtl/>
          <w:lang w:val="en-US"/>
        </w:rPr>
        <w:t>אטמוספרה</w:t>
      </w:r>
      <w:r w:rsidR="0089127B">
        <w:rPr>
          <w:rFonts w:hint="cs"/>
          <w:rtl/>
          <w:lang w:val="en-US"/>
        </w:rPr>
        <w:t xml:space="preserve"> מתכתב באופן הדוק עם</w:t>
      </w:r>
      <w:r w:rsidR="00BB3423" w:rsidRPr="0011738D">
        <w:rPr>
          <w:rFonts w:hint="cs"/>
          <w:rtl/>
          <w:lang w:val="en-US"/>
        </w:rPr>
        <w:t xml:space="preserve"> משטר הרוחות העולמי</w:t>
      </w:r>
      <w:r w:rsidR="0089127B">
        <w:rPr>
          <w:rFonts w:hint="cs"/>
          <w:rtl/>
          <w:lang w:val="en-US"/>
        </w:rPr>
        <w:t xml:space="preserve">, </w:t>
      </w:r>
      <w:r w:rsidR="00BB3423" w:rsidRPr="0011738D">
        <w:rPr>
          <w:rFonts w:hint="cs"/>
          <w:rtl/>
          <w:lang w:val="en-US"/>
        </w:rPr>
        <w:t>האזורי</w:t>
      </w:r>
      <w:r w:rsidR="004A3E25">
        <w:rPr>
          <w:rFonts w:hint="cs"/>
          <w:rtl/>
          <w:lang w:val="en-US"/>
        </w:rPr>
        <w:t>-</w:t>
      </w:r>
      <w:r w:rsidR="00BB3423" w:rsidRPr="0011738D">
        <w:rPr>
          <w:rFonts w:hint="cs"/>
          <w:rtl/>
          <w:lang w:val="en-US"/>
        </w:rPr>
        <w:t>סינופטי</w:t>
      </w:r>
      <w:r w:rsidR="0089127B">
        <w:rPr>
          <w:rFonts w:hint="cs"/>
          <w:rtl/>
          <w:lang w:val="en-US"/>
        </w:rPr>
        <w:t xml:space="preserve"> והמקומי</w:t>
      </w:r>
      <w:r w:rsidR="00BB3423" w:rsidRPr="0011738D">
        <w:rPr>
          <w:rFonts w:hint="cs"/>
          <w:rtl/>
          <w:lang w:val="en-US"/>
        </w:rPr>
        <w:t>.</w:t>
      </w:r>
      <w:r>
        <w:rPr>
          <w:rFonts w:hint="cs"/>
          <w:rtl/>
          <w:lang w:val="en-US"/>
        </w:rPr>
        <w:t xml:space="preserve"> ניתן להדגים זאת באמצעות מדידות של מזהמים ב</w:t>
      </w:r>
      <w:r w:rsidR="00BD0B25">
        <w:rPr>
          <w:rFonts w:hint="cs"/>
          <w:rtl/>
          <w:lang w:val="en-US"/>
        </w:rPr>
        <w:t>אטמוספרה</w:t>
      </w:r>
      <w:r>
        <w:rPr>
          <w:rFonts w:hint="cs"/>
          <w:rtl/>
          <w:lang w:val="en-US"/>
        </w:rPr>
        <w:t xml:space="preserve"> בימים כמו יום כיפור בישראל</w:t>
      </w:r>
      <w:r w:rsidR="00FA4EB1">
        <w:rPr>
          <w:rFonts w:hint="cs"/>
          <w:rtl/>
          <w:lang w:val="en-US"/>
        </w:rPr>
        <w:t>,</w:t>
      </w:r>
      <w:r>
        <w:rPr>
          <w:rFonts w:hint="cs"/>
          <w:rtl/>
          <w:lang w:val="en-US"/>
        </w:rPr>
        <w:t xml:space="preserve"> בהם קצב הפליטות </w:t>
      </w:r>
      <w:r w:rsidR="008A7023">
        <w:rPr>
          <w:rFonts w:hint="cs"/>
          <w:rtl/>
          <w:lang w:val="en-US"/>
        </w:rPr>
        <w:t xml:space="preserve">המקומי </w:t>
      </w:r>
      <w:r>
        <w:rPr>
          <w:rFonts w:hint="cs"/>
          <w:rtl/>
          <w:lang w:val="en-US"/>
        </w:rPr>
        <w:t>יורד בצורה דרמטית. בעוד שריכוזי תחמוצות חנקן ב</w:t>
      </w:r>
      <w:r w:rsidR="00BD0B25">
        <w:rPr>
          <w:rFonts w:hint="cs"/>
          <w:rtl/>
          <w:lang w:val="en-US"/>
        </w:rPr>
        <w:t>אטמוספרה</w:t>
      </w:r>
      <w:r>
        <w:rPr>
          <w:rFonts w:hint="cs"/>
          <w:rtl/>
          <w:lang w:val="en-US"/>
        </w:rPr>
        <w:t xml:space="preserve"> של ישראל צונחים דרמטית, ריכוזיהם של </w:t>
      </w:r>
      <w:r>
        <w:rPr>
          <w:rFonts w:hint="cs"/>
          <w:lang w:val="en-US"/>
        </w:rPr>
        <w:t>PM</w:t>
      </w:r>
      <w:r>
        <w:rPr>
          <w:rFonts w:hint="cs"/>
          <w:rtl/>
          <w:lang w:val="en-US"/>
        </w:rPr>
        <w:t xml:space="preserve"> כמעט ואינם משתנים, והם תלויים הרבה יותר במשטר הרוחות </w:t>
      </w:r>
      <w:r w:rsidR="008F58C2">
        <w:rPr>
          <w:rFonts w:hint="cs"/>
          <w:rtl/>
          <w:lang w:val="en-US"/>
        </w:rPr>
        <w:t>האזורי</w:t>
      </w:r>
      <w:r w:rsidR="00FA4EB1">
        <w:rPr>
          <w:rFonts w:hint="cs"/>
          <w:rtl/>
          <w:lang w:val="en-US"/>
        </w:rPr>
        <w:t>-</w:t>
      </w:r>
      <w:r w:rsidR="008F58C2">
        <w:rPr>
          <w:rFonts w:hint="cs"/>
          <w:rtl/>
          <w:lang w:val="en-US"/>
        </w:rPr>
        <w:t>סינופטי</w:t>
      </w:r>
      <w:r w:rsidR="008F58C2">
        <w:rPr>
          <w:rStyle w:val="FootnoteReference"/>
          <w:rtl/>
          <w:lang w:val="en-US"/>
        </w:rPr>
        <w:footnoteReference w:id="111"/>
      </w:r>
      <w:r w:rsidR="008F58C2">
        <w:rPr>
          <w:rFonts w:hint="cs"/>
          <w:rtl/>
          <w:lang w:val="en-US"/>
        </w:rPr>
        <w:t>.</w:t>
      </w:r>
      <w:r>
        <w:rPr>
          <w:rFonts w:hint="cs"/>
          <w:rtl/>
          <w:lang w:val="en-US"/>
        </w:rPr>
        <w:t xml:space="preserve"> </w:t>
      </w:r>
    </w:p>
    <w:p w14:paraId="1C801706" w14:textId="77777777" w:rsidR="000311F1" w:rsidRPr="000311F1" w:rsidRDefault="000311F1" w:rsidP="000311F1">
      <w:pPr>
        <w:bidi/>
        <w:spacing w:line="360" w:lineRule="auto"/>
        <w:rPr>
          <w:vanish/>
          <w:u w:val="single"/>
          <w:rtl/>
          <w:lang w:val="en-US"/>
        </w:rPr>
      </w:pPr>
    </w:p>
    <w:p w14:paraId="26E056D1" w14:textId="52F502FA" w:rsidR="0080432B" w:rsidRPr="000311F1" w:rsidRDefault="0080432B" w:rsidP="00941DE4">
      <w:pPr>
        <w:pStyle w:val="Heading3"/>
        <w:bidi/>
        <w:spacing w:after="0" w:line="360" w:lineRule="auto"/>
        <w:rPr>
          <w:rtl/>
          <w:lang w:val="en-US"/>
        </w:rPr>
      </w:pPr>
      <w:r w:rsidRPr="000311F1">
        <w:rPr>
          <w:rFonts w:hint="cs"/>
          <w:rtl/>
          <w:lang w:val="en-US"/>
        </w:rPr>
        <w:t>תרומת בני האדם למאזן של מזהמי ה</w:t>
      </w:r>
      <w:r w:rsidR="00BD0B25" w:rsidRPr="000311F1">
        <w:rPr>
          <w:rFonts w:hint="cs"/>
          <w:rtl/>
          <w:lang w:val="en-US"/>
        </w:rPr>
        <w:t>אטמוספרה</w:t>
      </w:r>
    </w:p>
    <w:p w14:paraId="5FA03988" w14:textId="0C560E37" w:rsidR="00A87F7A" w:rsidRDefault="00A87F7A" w:rsidP="004554AC">
      <w:pPr>
        <w:bidi/>
        <w:spacing w:line="360" w:lineRule="auto"/>
        <w:rPr>
          <w:rtl/>
          <w:lang w:val="en-US"/>
        </w:rPr>
      </w:pPr>
      <w:r>
        <w:rPr>
          <w:rFonts w:hint="cs"/>
          <w:rtl/>
          <w:lang w:val="en-US"/>
        </w:rPr>
        <w:t>בעוד שחלק הארי של פליטות</w:t>
      </w:r>
      <w:r w:rsidR="00FA4EB1">
        <w:rPr>
          <w:rFonts w:hint="cs"/>
          <w:rtl/>
          <w:lang w:val="en-US"/>
        </w:rPr>
        <w:t xml:space="preserve"> עופרת</w:t>
      </w:r>
      <w:r w:rsidR="009E0FD4">
        <w:rPr>
          <w:rFonts w:hint="cs"/>
          <w:rtl/>
          <w:lang w:val="en-US"/>
        </w:rPr>
        <w:t xml:space="preserve">, מתכות רעילות נוספות וכן פליטות </w:t>
      </w:r>
      <w:r w:rsidR="009E0FD4" w:rsidRPr="00D058C4">
        <w:rPr>
          <w:rFonts w:hint="cs"/>
          <w:vertAlign w:val="subscript"/>
          <w:rtl/>
          <w:lang w:val="en-US"/>
        </w:rPr>
        <w:t>2</w:t>
      </w:r>
      <w:r w:rsidR="009E0FD4">
        <w:rPr>
          <w:rFonts w:hint="cs"/>
          <w:lang w:val="en-US"/>
        </w:rPr>
        <w:t>NO</w:t>
      </w:r>
      <w:r w:rsidR="009E0FD4">
        <w:rPr>
          <w:rFonts w:hint="cs"/>
          <w:rtl/>
          <w:lang w:val="en-US"/>
        </w:rPr>
        <w:t xml:space="preserve"> ו-</w:t>
      </w:r>
      <w:r w:rsidR="009E0FD4">
        <w:rPr>
          <w:rFonts w:hint="cs"/>
          <w:lang w:val="en-US"/>
        </w:rPr>
        <w:t>NO</w:t>
      </w:r>
      <w:r>
        <w:rPr>
          <w:rFonts w:hint="cs"/>
          <w:rtl/>
          <w:lang w:val="en-US"/>
        </w:rPr>
        <w:t xml:space="preserve"> ל</w:t>
      </w:r>
      <w:r w:rsidR="00BD0B25">
        <w:rPr>
          <w:rFonts w:hint="cs"/>
          <w:rtl/>
          <w:lang w:val="en-US"/>
        </w:rPr>
        <w:t>אטמוספרה</w:t>
      </w:r>
      <w:r>
        <w:rPr>
          <w:rFonts w:hint="cs"/>
          <w:rtl/>
          <w:lang w:val="en-US"/>
        </w:rPr>
        <w:t xml:space="preserve"> מגיע מפעילות בני אדם (</w:t>
      </w:r>
      <w:r w:rsidR="008F58C2">
        <w:rPr>
          <w:rFonts w:hint="cs"/>
          <w:rtl/>
          <w:lang w:val="en-US"/>
        </w:rPr>
        <w:t>למרות שאחוז התרומה האנושית ל</w:t>
      </w:r>
      <w:r w:rsidR="005E3F3D">
        <w:rPr>
          <w:rFonts w:hint="cs"/>
          <w:rtl/>
          <w:lang w:val="en-US"/>
        </w:rPr>
        <w:t>כ</w:t>
      </w:r>
      <w:r w:rsidR="008F58C2">
        <w:rPr>
          <w:rFonts w:hint="cs"/>
          <w:rtl/>
          <w:lang w:val="en-US"/>
        </w:rPr>
        <w:t xml:space="preserve">לל מחזור החנקן קטן יותר </w:t>
      </w:r>
      <w:r>
        <w:rPr>
          <w:rFonts w:hint="cs"/>
          <w:rtl/>
          <w:lang w:val="en-US"/>
        </w:rPr>
        <w:t xml:space="preserve">כפי </w:t>
      </w:r>
      <w:r w:rsidR="0089127B">
        <w:rPr>
          <w:rFonts w:hint="cs"/>
          <w:rtl/>
          <w:lang w:val="en-US"/>
        </w:rPr>
        <w:t>שהראנו</w:t>
      </w:r>
      <w:r>
        <w:rPr>
          <w:rFonts w:hint="cs"/>
          <w:rtl/>
          <w:lang w:val="en-US"/>
        </w:rPr>
        <w:t xml:space="preserve"> בפרק 5), פעילות בני אדם אחראית </w:t>
      </w:r>
      <w:r w:rsidR="0089127B">
        <w:rPr>
          <w:rFonts w:hint="cs"/>
          <w:rtl/>
          <w:lang w:val="en-US"/>
        </w:rPr>
        <w:lastRenderedPageBreak/>
        <w:t>רק ל</w:t>
      </w:r>
      <w:r w:rsidR="009E0FD4">
        <w:rPr>
          <w:rFonts w:hint="cs"/>
          <w:rtl/>
          <w:lang w:val="en-US"/>
        </w:rPr>
        <w:t>-</w:t>
      </w:r>
      <w:r>
        <w:rPr>
          <w:rFonts w:hint="cs"/>
          <w:rtl/>
          <w:lang w:val="en-US"/>
        </w:rPr>
        <w:t>15% מכ</w:t>
      </w:r>
      <w:r w:rsidR="00295020">
        <w:rPr>
          <w:rFonts w:hint="cs"/>
          <w:rtl/>
          <w:lang w:val="en-US"/>
        </w:rPr>
        <w:t>לל</w:t>
      </w:r>
      <w:r>
        <w:rPr>
          <w:rFonts w:hint="cs"/>
          <w:rtl/>
          <w:lang w:val="en-US"/>
        </w:rPr>
        <w:t xml:space="preserve"> החלקיקים המתרוממים ל</w:t>
      </w:r>
      <w:r w:rsidR="00BD0B25">
        <w:rPr>
          <w:rFonts w:hint="cs"/>
          <w:rtl/>
          <w:lang w:val="en-US"/>
        </w:rPr>
        <w:t>אטמוספרה</w:t>
      </w:r>
      <w:r w:rsidR="00D058C4">
        <w:rPr>
          <w:rFonts w:hint="cs"/>
          <w:rtl/>
          <w:lang w:val="en-US"/>
        </w:rPr>
        <w:t>.</w:t>
      </w:r>
      <w:r>
        <w:rPr>
          <w:rFonts w:hint="cs"/>
          <w:rtl/>
          <w:lang w:val="en-US"/>
        </w:rPr>
        <w:t xml:space="preserve"> </w:t>
      </w:r>
      <w:r w:rsidR="00D058C4">
        <w:rPr>
          <w:rFonts w:hint="cs"/>
          <w:rtl/>
          <w:lang w:val="en-US"/>
        </w:rPr>
        <w:t xml:space="preserve">מקור הפליטה </w:t>
      </w:r>
      <w:r w:rsidR="00295020">
        <w:rPr>
          <w:rFonts w:hint="cs"/>
          <w:rtl/>
          <w:lang w:val="en-US"/>
        </w:rPr>
        <w:t>העיקרי הוא</w:t>
      </w:r>
      <w:r w:rsidR="005714CF">
        <w:rPr>
          <w:rFonts w:hint="cs"/>
          <w:rtl/>
          <w:lang w:val="en-US"/>
        </w:rPr>
        <w:t xml:space="preserve"> </w:t>
      </w:r>
      <w:r w:rsidR="00FA5870">
        <w:rPr>
          <w:rFonts w:hint="cs"/>
          <w:rtl/>
          <w:lang w:val="en-US"/>
        </w:rPr>
        <w:t>קרקעות מופרעות</w:t>
      </w:r>
      <w:r w:rsidR="008A7023">
        <w:rPr>
          <w:rFonts w:hint="cs"/>
          <w:rtl/>
          <w:lang w:val="en-US"/>
        </w:rPr>
        <w:t xml:space="preserve">, </w:t>
      </w:r>
      <w:r w:rsidR="00FA5870">
        <w:rPr>
          <w:rFonts w:hint="cs"/>
          <w:rtl/>
          <w:lang w:val="en-US"/>
        </w:rPr>
        <w:t>שהצומח עליהן נעקר, נאכל</w:t>
      </w:r>
      <w:r w:rsidR="00A250C8">
        <w:rPr>
          <w:rFonts w:hint="cs"/>
          <w:rtl/>
          <w:lang w:val="en-US"/>
        </w:rPr>
        <w:t>,</w:t>
      </w:r>
      <w:r w:rsidR="00FA5870">
        <w:rPr>
          <w:rFonts w:hint="cs"/>
          <w:rtl/>
          <w:lang w:val="en-US"/>
        </w:rPr>
        <w:t xml:space="preserve"> סולק</w:t>
      </w:r>
      <w:r w:rsidR="008A7023">
        <w:rPr>
          <w:rFonts w:hint="cs"/>
          <w:rtl/>
          <w:lang w:val="en-US"/>
        </w:rPr>
        <w:t>,</w:t>
      </w:r>
      <w:r w:rsidR="00FA5870">
        <w:rPr>
          <w:rFonts w:hint="cs"/>
          <w:rtl/>
          <w:lang w:val="en-US"/>
        </w:rPr>
        <w:t xml:space="preserve"> ותאחיזת החלקיקים </w:t>
      </w:r>
      <w:r w:rsidR="00744521">
        <w:rPr>
          <w:rFonts w:hint="cs"/>
          <w:rtl/>
          <w:lang w:val="en-US"/>
        </w:rPr>
        <w:t>בהן</w:t>
      </w:r>
      <w:r w:rsidR="00295020">
        <w:rPr>
          <w:rFonts w:hint="cs"/>
          <w:rtl/>
          <w:lang w:val="en-US"/>
        </w:rPr>
        <w:t xml:space="preserve"> </w:t>
      </w:r>
      <w:r w:rsidR="00FA5870">
        <w:rPr>
          <w:rFonts w:hint="cs"/>
          <w:rtl/>
          <w:lang w:val="en-US"/>
        </w:rPr>
        <w:t xml:space="preserve">נפגעה, </w:t>
      </w:r>
      <w:r w:rsidR="00827B4D">
        <w:rPr>
          <w:rFonts w:hint="cs"/>
          <w:rtl/>
          <w:lang w:val="en-US"/>
        </w:rPr>
        <w:t xml:space="preserve">עקב, </w:t>
      </w:r>
      <w:r w:rsidR="00FA5870">
        <w:rPr>
          <w:rFonts w:hint="cs"/>
          <w:rtl/>
          <w:lang w:val="en-US"/>
        </w:rPr>
        <w:t>למשל</w:t>
      </w:r>
      <w:r w:rsidR="00827B4D">
        <w:rPr>
          <w:rFonts w:hint="cs"/>
          <w:rtl/>
          <w:lang w:val="en-US"/>
        </w:rPr>
        <w:t>,</w:t>
      </w:r>
      <w:r w:rsidR="00FA5870">
        <w:rPr>
          <w:rFonts w:hint="cs"/>
          <w:rtl/>
          <w:lang w:val="en-US"/>
        </w:rPr>
        <w:t xml:space="preserve"> </w:t>
      </w:r>
      <w:r w:rsidR="0089127B">
        <w:rPr>
          <w:rFonts w:hint="cs"/>
          <w:rtl/>
          <w:lang w:val="en-US"/>
        </w:rPr>
        <w:t xml:space="preserve">עיבוד קרקע לא נכון או </w:t>
      </w:r>
      <w:r w:rsidR="005714CF">
        <w:rPr>
          <w:rFonts w:hint="cs"/>
          <w:rtl/>
          <w:lang w:val="en-US"/>
        </w:rPr>
        <w:t>רעיית יתר</w:t>
      </w:r>
      <w:r w:rsidR="00827B4D">
        <w:rPr>
          <w:rFonts w:hint="cs"/>
          <w:rtl/>
          <w:lang w:val="en-US"/>
        </w:rPr>
        <w:t>. לעומת זאת</w:t>
      </w:r>
      <w:r w:rsidR="00314783">
        <w:rPr>
          <w:rFonts w:hint="cs"/>
          <w:rtl/>
          <w:lang w:val="en-US"/>
        </w:rPr>
        <w:t>,</w:t>
      </w:r>
      <w:r w:rsidR="005714CF">
        <w:rPr>
          <w:rFonts w:hint="cs"/>
          <w:rtl/>
          <w:lang w:val="en-US"/>
        </w:rPr>
        <w:t xml:space="preserve"> </w:t>
      </w:r>
      <w:r w:rsidR="00827B4D">
        <w:rPr>
          <w:rFonts w:hint="cs"/>
          <w:rtl/>
          <w:lang w:val="en-US"/>
        </w:rPr>
        <w:t xml:space="preserve">תרומתה של </w:t>
      </w:r>
      <w:r w:rsidR="005714CF">
        <w:rPr>
          <w:rFonts w:hint="cs"/>
          <w:rtl/>
          <w:lang w:val="en-US"/>
        </w:rPr>
        <w:t>פעילות תעשייתית</w:t>
      </w:r>
      <w:r w:rsidR="004F55DA">
        <w:rPr>
          <w:rFonts w:hint="cs"/>
          <w:rtl/>
          <w:lang w:val="en-US"/>
        </w:rPr>
        <w:t xml:space="preserve"> ותחבורתית</w:t>
      </w:r>
      <w:r w:rsidR="00827B4D">
        <w:rPr>
          <w:rFonts w:hint="cs"/>
          <w:rtl/>
          <w:lang w:val="en-US"/>
        </w:rPr>
        <w:t xml:space="preserve"> </w:t>
      </w:r>
      <w:r w:rsidR="00744521">
        <w:rPr>
          <w:rFonts w:hint="cs"/>
          <w:rtl/>
          <w:lang w:val="en-US"/>
        </w:rPr>
        <w:t xml:space="preserve">לפליטת </w:t>
      </w:r>
      <w:r w:rsidR="00744521">
        <w:rPr>
          <w:rFonts w:hint="cs"/>
          <w:lang w:val="en-US"/>
        </w:rPr>
        <w:t>PM</w:t>
      </w:r>
      <w:r w:rsidR="00744521">
        <w:rPr>
          <w:rFonts w:hint="cs"/>
          <w:rtl/>
          <w:lang w:val="en-US"/>
        </w:rPr>
        <w:t xml:space="preserve"> היא </w:t>
      </w:r>
      <w:r w:rsidR="00827B4D">
        <w:rPr>
          <w:rFonts w:hint="cs"/>
          <w:rtl/>
          <w:lang w:val="en-US"/>
        </w:rPr>
        <w:t>פחותה</w:t>
      </w:r>
      <w:r w:rsidR="00FA5870">
        <w:rPr>
          <w:rFonts w:hint="cs"/>
          <w:rtl/>
          <w:lang w:val="en-US"/>
        </w:rPr>
        <w:t>.</w:t>
      </w:r>
      <w:r w:rsidR="005714CF">
        <w:rPr>
          <w:rFonts w:hint="cs"/>
          <w:rtl/>
          <w:lang w:val="en-US"/>
        </w:rPr>
        <w:t xml:space="preserve"> </w:t>
      </w:r>
      <w:r w:rsidR="0089127B">
        <w:rPr>
          <w:rFonts w:hint="cs"/>
          <w:rtl/>
          <w:lang w:val="en-US"/>
        </w:rPr>
        <w:t>מצד שני,</w:t>
      </w:r>
      <w:r w:rsidR="005714CF">
        <w:rPr>
          <w:rFonts w:hint="cs"/>
          <w:rtl/>
          <w:lang w:val="en-US"/>
        </w:rPr>
        <w:t xml:space="preserve"> </w:t>
      </w:r>
      <w:r w:rsidR="00FA5870">
        <w:rPr>
          <w:rFonts w:hint="cs"/>
          <w:rtl/>
          <w:lang w:val="en-US"/>
        </w:rPr>
        <w:t>פעילות תעשייתית</w:t>
      </w:r>
      <w:r w:rsidR="005714CF">
        <w:rPr>
          <w:rFonts w:hint="cs"/>
          <w:rtl/>
          <w:lang w:val="en-US"/>
        </w:rPr>
        <w:t xml:space="preserve"> </w:t>
      </w:r>
      <w:r w:rsidR="004F55DA">
        <w:rPr>
          <w:rFonts w:hint="cs"/>
          <w:rtl/>
          <w:lang w:val="en-US"/>
        </w:rPr>
        <w:t xml:space="preserve">ותחבורתית </w:t>
      </w:r>
      <w:r w:rsidR="005714CF">
        <w:rPr>
          <w:rFonts w:hint="cs"/>
          <w:rtl/>
          <w:lang w:val="en-US"/>
        </w:rPr>
        <w:t xml:space="preserve">פולטת את החלקיקים המסוכנים ביותר הן מבחינת הגודל והן מבחינת רעילותם. </w:t>
      </w:r>
      <w:r w:rsidR="00D25603">
        <w:rPr>
          <w:rFonts w:hint="cs"/>
          <w:rtl/>
          <w:lang w:val="en-US"/>
        </w:rPr>
        <w:t>לאור זאת, נעשה מאמץ גדול לסלקם מארובות של תחנות כוח ומפעלי תעשיה תוך שימוש במגוון שיטות</w:t>
      </w:r>
      <w:r w:rsidR="00D25603">
        <w:rPr>
          <w:rStyle w:val="FootnoteReference"/>
          <w:rtl/>
          <w:lang w:val="en-US"/>
        </w:rPr>
        <w:footnoteReference w:id="112"/>
      </w:r>
      <w:r w:rsidR="00D25603">
        <w:rPr>
          <w:rFonts w:hint="cs"/>
          <w:rtl/>
          <w:lang w:val="en-US"/>
        </w:rPr>
        <w:t xml:space="preserve">. </w:t>
      </w:r>
      <w:r w:rsidR="005714CF">
        <w:rPr>
          <w:rFonts w:hint="cs"/>
          <w:rtl/>
          <w:lang w:val="en-US"/>
        </w:rPr>
        <w:t>כפי שציינו בפרק 5, כשליש עד מחצית מפליטות הגופרית ל</w:t>
      </w:r>
      <w:r w:rsidR="00BD0B25">
        <w:rPr>
          <w:rFonts w:hint="cs"/>
          <w:rtl/>
          <w:lang w:val="en-US"/>
        </w:rPr>
        <w:t>אטמוספרה</w:t>
      </w:r>
      <w:r w:rsidR="005714CF">
        <w:rPr>
          <w:rFonts w:hint="cs"/>
          <w:rtl/>
          <w:lang w:val="en-US"/>
        </w:rPr>
        <w:t xml:space="preserve"> מגיעה מפעילות בני אדם</w:t>
      </w:r>
      <w:r w:rsidR="00B027FF">
        <w:rPr>
          <w:rFonts w:hint="cs"/>
          <w:rtl/>
          <w:lang w:val="en-US"/>
        </w:rPr>
        <w:t xml:space="preserve"> (</w:t>
      </w:r>
      <w:r w:rsidR="00B027FF" w:rsidRPr="00B027FF">
        <w:rPr>
          <w:rFonts w:cs="Calibri"/>
          <w:rtl/>
          <w:lang w:val="en-US"/>
        </w:rPr>
        <w:t xml:space="preserve">אם מסתכלים על פליטות של </w:t>
      </w:r>
      <w:r w:rsidR="00B027FF" w:rsidRPr="00B027FF">
        <w:rPr>
          <w:lang w:val="en-US"/>
        </w:rPr>
        <w:t>SO</w:t>
      </w:r>
      <w:r w:rsidR="00B027FF" w:rsidRPr="00B027FF">
        <w:rPr>
          <w:vertAlign w:val="subscript"/>
          <w:lang w:val="en-US"/>
        </w:rPr>
        <w:t>2</w:t>
      </w:r>
      <w:r w:rsidR="00B027FF" w:rsidRPr="00B027FF">
        <w:rPr>
          <w:rFonts w:cs="Calibri"/>
          <w:rtl/>
          <w:lang w:val="en-US"/>
        </w:rPr>
        <w:t xml:space="preserve"> </w:t>
      </w:r>
      <w:r w:rsidR="00B027FF">
        <w:rPr>
          <w:rFonts w:cs="Calibri" w:hint="cs"/>
          <w:rtl/>
          <w:lang w:val="en-US"/>
        </w:rPr>
        <w:t>בלבד, חלק</w:t>
      </w:r>
      <w:r w:rsidR="00FF0275">
        <w:rPr>
          <w:rFonts w:cs="Calibri" w:hint="cs"/>
          <w:rtl/>
          <w:lang w:val="en-US"/>
        </w:rPr>
        <w:t>ה</w:t>
      </w:r>
      <w:r w:rsidR="00B027FF">
        <w:rPr>
          <w:rFonts w:cs="Calibri" w:hint="cs"/>
          <w:rtl/>
          <w:lang w:val="en-US"/>
        </w:rPr>
        <w:t xml:space="preserve"> של </w:t>
      </w:r>
      <w:r w:rsidR="00B027FF" w:rsidRPr="00B027FF">
        <w:rPr>
          <w:rFonts w:cs="Calibri"/>
          <w:rtl/>
          <w:lang w:val="en-US"/>
        </w:rPr>
        <w:t xml:space="preserve">התרומה האנושית הרבה יותר </w:t>
      </w:r>
      <w:r w:rsidR="00B027FF">
        <w:rPr>
          <w:rFonts w:cs="Calibri" w:hint="cs"/>
          <w:rtl/>
          <w:lang w:val="en-US"/>
        </w:rPr>
        <w:t>גדול)</w:t>
      </w:r>
      <w:r w:rsidR="00B027FF" w:rsidRPr="00B027FF">
        <w:rPr>
          <w:rFonts w:cs="Calibri"/>
          <w:rtl/>
          <w:lang w:val="en-US"/>
        </w:rPr>
        <w:t>.</w:t>
      </w:r>
    </w:p>
    <w:p w14:paraId="7CD02A6D" w14:textId="78D9F3B0" w:rsidR="0080432B" w:rsidRPr="000311F1" w:rsidRDefault="0080432B" w:rsidP="00DE16F1">
      <w:pPr>
        <w:pStyle w:val="Heading3"/>
        <w:bidi/>
        <w:spacing w:after="0" w:line="360" w:lineRule="auto"/>
        <w:rPr>
          <w:rtl/>
          <w:lang w:val="en-US"/>
        </w:rPr>
      </w:pPr>
      <w:r w:rsidRPr="000311F1">
        <w:rPr>
          <w:rFonts w:hint="cs"/>
          <w:rtl/>
          <w:lang w:val="en-US"/>
        </w:rPr>
        <w:t>מגמות בריכוזים של מזהמי ה</w:t>
      </w:r>
      <w:r w:rsidR="00BD0B25" w:rsidRPr="000311F1">
        <w:rPr>
          <w:rFonts w:hint="cs"/>
          <w:rtl/>
          <w:lang w:val="en-US"/>
        </w:rPr>
        <w:t>אטמוספרה</w:t>
      </w:r>
    </w:p>
    <w:p w14:paraId="162D2236" w14:textId="21B92797" w:rsidR="0080432B" w:rsidRDefault="00C9756E" w:rsidP="00891E3B">
      <w:pPr>
        <w:bidi/>
        <w:spacing w:line="360" w:lineRule="auto"/>
        <w:rPr>
          <w:rtl/>
          <w:lang w:val="en-US"/>
        </w:rPr>
      </w:pPr>
      <w:r>
        <w:rPr>
          <w:rFonts w:hint="cs"/>
          <w:rtl/>
          <w:lang w:val="en-US"/>
        </w:rPr>
        <w:t>רק שבע מדינות עמדו בתקנים של ה-</w:t>
      </w:r>
      <w:r>
        <w:rPr>
          <w:rFonts w:hint="cs"/>
          <w:lang w:val="en-US"/>
        </w:rPr>
        <w:t>WHO</w:t>
      </w:r>
      <w:r>
        <w:rPr>
          <w:rFonts w:hint="cs"/>
          <w:rtl/>
          <w:lang w:val="en-US"/>
        </w:rPr>
        <w:t xml:space="preserve"> לגבי מזהמי אוויר </w:t>
      </w:r>
      <w:r w:rsidR="00067A83">
        <w:rPr>
          <w:rFonts w:hint="cs"/>
          <w:rtl/>
          <w:lang w:val="en-US"/>
        </w:rPr>
        <w:t>בשנת 2023</w:t>
      </w:r>
      <w:r w:rsidR="00067A83">
        <w:rPr>
          <w:rStyle w:val="FootnoteReference"/>
          <w:rtl/>
          <w:lang w:val="en-US"/>
        </w:rPr>
        <w:footnoteReference w:id="113"/>
      </w:r>
      <w:r w:rsidR="00891E3B">
        <w:rPr>
          <w:rFonts w:hint="cs"/>
          <w:rtl/>
          <w:lang w:val="en-US"/>
        </w:rPr>
        <w:t xml:space="preserve"> ובשנת 2024</w:t>
      </w:r>
      <w:r w:rsidR="00891E3B">
        <w:rPr>
          <w:rStyle w:val="FootnoteReference"/>
          <w:rtl/>
          <w:lang w:val="en-US"/>
        </w:rPr>
        <w:footnoteReference w:id="114"/>
      </w:r>
      <w:r w:rsidR="00891E3B">
        <w:rPr>
          <w:rFonts w:hint="cs"/>
          <w:rtl/>
          <w:lang w:val="en-US"/>
        </w:rPr>
        <w:t>.</w:t>
      </w:r>
      <w:r w:rsidR="00067A83">
        <w:rPr>
          <w:rFonts w:hint="cs"/>
          <w:rtl/>
          <w:lang w:val="en-US"/>
        </w:rPr>
        <w:t xml:space="preserve"> </w:t>
      </w:r>
      <w:r w:rsidR="00133DE4">
        <w:rPr>
          <w:rFonts w:hint="cs"/>
          <w:rtl/>
          <w:lang w:val="en-US"/>
        </w:rPr>
        <w:t>גם באירופה בה יש הקפדה יתרה על פליטות מזהמים המצב אינו טוב בהרבה</w:t>
      </w:r>
      <w:r w:rsidR="00133DE4">
        <w:rPr>
          <w:rStyle w:val="FootnoteReference"/>
          <w:rtl/>
          <w:lang w:val="en-US"/>
        </w:rPr>
        <w:footnoteReference w:id="115"/>
      </w:r>
      <w:r w:rsidR="00133DE4">
        <w:rPr>
          <w:rFonts w:hint="cs"/>
          <w:rtl/>
          <w:lang w:val="en-US"/>
        </w:rPr>
        <w:t xml:space="preserve">. </w:t>
      </w:r>
      <w:r w:rsidR="00067A83">
        <w:rPr>
          <w:rFonts w:hint="cs"/>
          <w:rtl/>
          <w:lang w:val="en-US"/>
        </w:rPr>
        <w:t>זאת למרות ש</w:t>
      </w:r>
      <w:r w:rsidR="005E649D">
        <w:rPr>
          <w:rFonts w:hint="cs"/>
          <w:rtl/>
          <w:lang w:val="en-US"/>
        </w:rPr>
        <w:t>יש מגמה עולמית של שיפור כללי בפליטות ובריכוזי רוב המזהמים האטמוספריים המוכרים (כולל בישראל</w:t>
      </w:r>
      <w:r w:rsidR="005E649D">
        <w:rPr>
          <w:rStyle w:val="FootnoteReference"/>
          <w:rtl/>
          <w:lang w:val="en-US"/>
        </w:rPr>
        <w:footnoteReference w:id="116"/>
      </w:r>
      <w:r w:rsidR="005E649D">
        <w:rPr>
          <w:rFonts w:hint="cs"/>
          <w:rtl/>
          <w:lang w:val="en-US"/>
        </w:rPr>
        <w:t>) בעשורים האחרונים.</w:t>
      </w:r>
      <w:r w:rsidRPr="0080432B">
        <w:rPr>
          <w:rFonts w:cs="Calibri"/>
          <w:rtl/>
          <w:lang w:val="en-US"/>
        </w:rPr>
        <w:t xml:space="preserve"> </w:t>
      </w:r>
      <w:r w:rsidR="00F153C1">
        <w:rPr>
          <w:rFonts w:hint="cs"/>
          <w:rtl/>
          <w:lang w:val="en-US"/>
        </w:rPr>
        <w:t xml:space="preserve">למשל, </w:t>
      </w:r>
      <w:r w:rsidR="005E649D">
        <w:rPr>
          <w:rFonts w:hint="cs"/>
          <w:rtl/>
          <w:lang w:val="en-US"/>
        </w:rPr>
        <w:t>היה</w:t>
      </w:r>
      <w:r w:rsidR="00067A83">
        <w:rPr>
          <w:rFonts w:hint="cs"/>
          <w:rtl/>
          <w:lang w:val="en-US"/>
        </w:rPr>
        <w:t xml:space="preserve"> שיפור </w:t>
      </w:r>
      <w:r w:rsidR="005E649D">
        <w:rPr>
          <w:rFonts w:hint="cs"/>
          <w:rtl/>
          <w:lang w:val="en-US"/>
        </w:rPr>
        <w:t xml:space="preserve">ניכר </w:t>
      </w:r>
      <w:r w:rsidR="00067A83">
        <w:rPr>
          <w:rFonts w:hint="cs"/>
          <w:rtl/>
          <w:lang w:val="en-US"/>
        </w:rPr>
        <w:t xml:space="preserve">באיכות האוויר </w:t>
      </w:r>
      <w:r w:rsidR="0046708E">
        <w:rPr>
          <w:rFonts w:hint="cs"/>
          <w:rtl/>
          <w:lang w:val="en-US"/>
        </w:rPr>
        <w:t>בבייג'ין</w:t>
      </w:r>
      <w:r w:rsidR="00067A83">
        <w:rPr>
          <w:rFonts w:hint="cs"/>
          <w:rtl/>
          <w:lang w:val="en-US"/>
        </w:rPr>
        <w:t xml:space="preserve"> </w:t>
      </w:r>
      <w:r w:rsidR="005E649D">
        <w:rPr>
          <w:rFonts w:hint="cs"/>
          <w:rtl/>
          <w:lang w:val="en-US"/>
        </w:rPr>
        <w:t xml:space="preserve">בין 1998 ו-2017, </w:t>
      </w:r>
      <w:r w:rsidR="00F153C1">
        <w:rPr>
          <w:rFonts w:hint="cs"/>
          <w:rtl/>
          <w:lang w:val="en-US"/>
        </w:rPr>
        <w:t xml:space="preserve">כפי שמוצג באיור </w:t>
      </w:r>
      <w:r w:rsidR="00F87AC8">
        <w:rPr>
          <w:rFonts w:hint="cs"/>
          <w:rtl/>
          <w:lang w:val="en-US"/>
        </w:rPr>
        <w:t>11.</w:t>
      </w:r>
      <w:r w:rsidR="00F153C1">
        <w:rPr>
          <w:rFonts w:hint="cs"/>
          <w:rtl/>
          <w:lang w:val="en-US"/>
        </w:rPr>
        <w:t>5</w:t>
      </w:r>
      <w:r w:rsidR="00067A83">
        <w:rPr>
          <w:rStyle w:val="FootnoteReference"/>
          <w:rtl/>
          <w:lang w:val="en-US"/>
        </w:rPr>
        <w:footnoteReference w:id="117"/>
      </w:r>
      <w:r w:rsidR="005E649D">
        <w:rPr>
          <w:rFonts w:hint="cs"/>
          <w:rtl/>
          <w:lang w:val="en-US"/>
        </w:rPr>
        <w:t>.</w:t>
      </w:r>
      <w:r w:rsidR="00067A83">
        <w:rPr>
          <w:rFonts w:hint="cs"/>
          <w:rtl/>
          <w:lang w:val="en-US"/>
        </w:rPr>
        <w:t xml:space="preserve"> </w:t>
      </w:r>
      <w:r w:rsidR="005E649D">
        <w:rPr>
          <w:rFonts w:hint="cs"/>
          <w:rtl/>
          <w:lang w:val="en-US"/>
        </w:rPr>
        <w:t>אולם,</w:t>
      </w:r>
      <w:r w:rsidR="007545D6">
        <w:rPr>
          <w:rFonts w:hint="cs"/>
          <w:rtl/>
          <w:lang w:val="en-US"/>
        </w:rPr>
        <w:t xml:space="preserve"> </w:t>
      </w:r>
      <w:r w:rsidR="0046708E">
        <w:rPr>
          <w:rFonts w:hint="cs"/>
          <w:rtl/>
          <w:lang w:val="en-US"/>
        </w:rPr>
        <w:t>המצב הכללי בסין</w:t>
      </w:r>
      <w:r w:rsidR="005E649D">
        <w:rPr>
          <w:rFonts w:hint="cs"/>
          <w:rtl/>
          <w:lang w:val="en-US"/>
        </w:rPr>
        <w:t xml:space="preserve"> של ריכוזי אוזון </w:t>
      </w:r>
      <w:r w:rsidR="0046708E">
        <w:rPr>
          <w:rFonts w:hint="cs"/>
          <w:rtl/>
          <w:lang w:val="en-US"/>
        </w:rPr>
        <w:t>פחות מעודד</w:t>
      </w:r>
      <w:r w:rsidR="0046708E">
        <w:rPr>
          <w:rStyle w:val="FootnoteReference"/>
          <w:rtl/>
          <w:lang w:val="en-US"/>
        </w:rPr>
        <w:footnoteReference w:id="118"/>
      </w:r>
      <w:r w:rsidR="0046708E">
        <w:rPr>
          <w:rFonts w:hint="cs"/>
          <w:rtl/>
          <w:lang w:val="en-US"/>
        </w:rPr>
        <w:t xml:space="preserve">. </w:t>
      </w:r>
      <w:r w:rsidR="0080432B" w:rsidRPr="0080432B">
        <w:rPr>
          <w:rFonts w:cs="Calibri"/>
          <w:rtl/>
          <w:lang w:val="en-US"/>
        </w:rPr>
        <w:t xml:space="preserve">יש </w:t>
      </w:r>
      <w:r>
        <w:rPr>
          <w:rFonts w:cs="Calibri" w:hint="cs"/>
          <w:rtl/>
          <w:lang w:val="en-US"/>
        </w:rPr>
        <w:t xml:space="preserve">גם </w:t>
      </w:r>
      <w:r w:rsidR="0080432B" w:rsidRPr="0080432B">
        <w:rPr>
          <w:rFonts w:cs="Calibri"/>
          <w:rtl/>
          <w:lang w:val="en-US"/>
        </w:rPr>
        <w:t xml:space="preserve">עדויות רבות </w:t>
      </w:r>
      <w:r w:rsidR="005E649D">
        <w:rPr>
          <w:rFonts w:cs="Calibri" w:hint="cs"/>
          <w:rtl/>
          <w:lang w:val="en-US"/>
        </w:rPr>
        <w:t>לגבי</w:t>
      </w:r>
      <w:r w:rsidR="0080432B" w:rsidRPr="0080432B">
        <w:rPr>
          <w:rFonts w:cs="Calibri"/>
          <w:rtl/>
          <w:lang w:val="en-US"/>
        </w:rPr>
        <w:t xml:space="preserve"> שיפור באיכות אוויר (בעיקר לגבי ששת מזהמי הקריטריון) במערב אירופה ובארצות הברית, הן מבחינת הריכוזים הממוצעים והן מבחינת מספר ומשך האירועים בהם ריכוזי מזהמים היו גבוהים מהסטנדרט המותר</w:t>
      </w:r>
      <w:r w:rsidR="00054D82">
        <w:rPr>
          <w:rStyle w:val="FootnoteReference"/>
          <w:rFonts w:cs="Calibri"/>
          <w:rtl/>
          <w:lang w:val="en-US"/>
        </w:rPr>
        <w:footnoteReference w:id="119"/>
      </w:r>
      <w:r w:rsidR="0080432B" w:rsidRPr="0080432B">
        <w:rPr>
          <w:rFonts w:cs="Calibri"/>
          <w:rtl/>
          <w:lang w:val="en-US"/>
        </w:rPr>
        <w:t xml:space="preserve">. המצב </w:t>
      </w:r>
      <w:r w:rsidR="00DC435E">
        <w:rPr>
          <w:rFonts w:cs="Calibri" w:hint="cs"/>
          <w:rtl/>
          <w:lang w:val="en-US"/>
        </w:rPr>
        <w:t xml:space="preserve">עדיין גרוע </w:t>
      </w:r>
      <w:r w:rsidR="0080432B" w:rsidRPr="0080432B">
        <w:rPr>
          <w:rFonts w:cs="Calibri"/>
          <w:rtl/>
          <w:lang w:val="en-US"/>
        </w:rPr>
        <w:t>בארצות רבות</w:t>
      </w:r>
      <w:r w:rsidR="0096157E">
        <w:rPr>
          <w:rFonts w:cs="Calibri" w:hint="cs"/>
          <w:rtl/>
          <w:lang w:val="en-US"/>
        </w:rPr>
        <w:t xml:space="preserve"> אחרות</w:t>
      </w:r>
      <w:r w:rsidR="0080432B" w:rsidRPr="0080432B">
        <w:rPr>
          <w:rFonts w:cs="Calibri"/>
          <w:rtl/>
          <w:lang w:val="en-US"/>
        </w:rPr>
        <w:t>, כמו למשל בהודו</w:t>
      </w:r>
      <w:r w:rsidR="00D21999">
        <w:rPr>
          <w:rStyle w:val="FootnoteReference"/>
          <w:rFonts w:cs="Calibri"/>
          <w:rtl/>
          <w:lang w:val="en-US"/>
        </w:rPr>
        <w:footnoteReference w:id="120"/>
      </w:r>
      <w:r w:rsidR="0080432B" w:rsidRPr="0080432B">
        <w:rPr>
          <w:rFonts w:cs="Calibri"/>
          <w:rtl/>
          <w:lang w:val="en-US"/>
        </w:rPr>
        <w:t xml:space="preserve"> ובמספר </w:t>
      </w:r>
      <w:r w:rsidR="0096157E">
        <w:rPr>
          <w:rFonts w:cs="Calibri" w:hint="cs"/>
          <w:rtl/>
          <w:lang w:val="en-US"/>
        </w:rPr>
        <w:t>מדינות</w:t>
      </w:r>
      <w:r w:rsidR="0096157E" w:rsidRPr="0080432B">
        <w:rPr>
          <w:rFonts w:cs="Calibri"/>
          <w:rtl/>
          <w:lang w:val="en-US"/>
        </w:rPr>
        <w:t xml:space="preserve"> </w:t>
      </w:r>
      <w:r w:rsidR="0080432B" w:rsidRPr="0080432B">
        <w:rPr>
          <w:rFonts w:cs="Calibri"/>
          <w:rtl/>
          <w:lang w:val="en-US"/>
        </w:rPr>
        <w:t>באפריקה</w:t>
      </w:r>
      <w:r w:rsidR="008E3B52">
        <w:rPr>
          <w:rFonts w:cs="Calibri" w:hint="cs"/>
          <w:rtl/>
          <w:lang w:val="en-US"/>
        </w:rPr>
        <w:t>,</w:t>
      </w:r>
      <w:r w:rsidR="0080432B" w:rsidRPr="0080432B">
        <w:rPr>
          <w:rFonts w:cs="Calibri"/>
          <w:rtl/>
          <w:lang w:val="en-US"/>
        </w:rPr>
        <w:t xml:space="preserve"> כאשר הפגיעה קשה במיוחד באוכלוסיות </w:t>
      </w:r>
      <w:r w:rsidR="0096157E">
        <w:rPr>
          <w:rFonts w:cs="Calibri" w:hint="cs"/>
          <w:rtl/>
          <w:lang w:val="en-US"/>
        </w:rPr>
        <w:t>ה</w:t>
      </w:r>
      <w:r w:rsidR="0080432B" w:rsidRPr="0080432B">
        <w:rPr>
          <w:rFonts w:cs="Calibri"/>
          <w:rtl/>
          <w:lang w:val="en-US"/>
        </w:rPr>
        <w:t>מוחלשות</w:t>
      </w:r>
      <w:r w:rsidR="0096157E">
        <w:rPr>
          <w:rFonts w:cs="Calibri" w:hint="cs"/>
          <w:rtl/>
          <w:lang w:val="en-US"/>
        </w:rPr>
        <w:t xml:space="preserve"> באותן </w:t>
      </w:r>
      <w:r w:rsidR="00DC435E">
        <w:rPr>
          <w:rFonts w:cs="Calibri" w:hint="cs"/>
          <w:rtl/>
          <w:lang w:val="en-US"/>
        </w:rPr>
        <w:t>ה</w:t>
      </w:r>
      <w:r w:rsidR="0096157E">
        <w:rPr>
          <w:rFonts w:cs="Calibri" w:hint="cs"/>
          <w:rtl/>
          <w:lang w:val="en-US"/>
        </w:rPr>
        <w:t>מדינות</w:t>
      </w:r>
      <w:r w:rsidR="0080432B" w:rsidRPr="0080432B">
        <w:rPr>
          <w:rFonts w:cs="Calibri"/>
          <w:rtl/>
          <w:lang w:val="en-US"/>
        </w:rPr>
        <w:t xml:space="preserve">. </w:t>
      </w:r>
      <w:r w:rsidR="00B23C8C">
        <w:rPr>
          <w:rFonts w:cs="Calibri" w:hint="cs"/>
          <w:rtl/>
          <w:lang w:val="en-US"/>
        </w:rPr>
        <w:t>לאחרונה</w:t>
      </w:r>
      <w:r w:rsidR="0080432B" w:rsidRPr="0080432B">
        <w:rPr>
          <w:rFonts w:cs="Calibri"/>
          <w:rtl/>
          <w:lang w:val="en-US"/>
        </w:rPr>
        <w:t xml:space="preserve"> מצטברות עדויות על נזק בריאותי הנגרם ממזהמי אוויר שלא היה מידע לגביהם בעבר</w:t>
      </w:r>
      <w:r w:rsidR="00B23C8C">
        <w:rPr>
          <w:rFonts w:cs="Calibri" w:hint="cs"/>
          <w:rtl/>
          <w:lang w:val="en-US"/>
        </w:rPr>
        <w:t xml:space="preserve"> ו</w:t>
      </w:r>
      <w:r w:rsidR="00B23C8C" w:rsidRPr="0080432B">
        <w:rPr>
          <w:rFonts w:cs="Calibri"/>
          <w:rtl/>
          <w:lang w:val="en-US"/>
        </w:rPr>
        <w:t xml:space="preserve">שאין עבורם תקנים (כמו למשל </w:t>
      </w:r>
      <w:r w:rsidR="00B23C8C" w:rsidRPr="0080432B">
        <w:rPr>
          <w:lang w:val="en-US"/>
        </w:rPr>
        <w:t>PFAS</w:t>
      </w:r>
      <w:r w:rsidR="00B23C8C" w:rsidRPr="0080432B">
        <w:rPr>
          <w:rFonts w:cs="Calibri"/>
          <w:rtl/>
          <w:lang w:val="en-US"/>
        </w:rPr>
        <w:t xml:space="preserve"> וסוגים אחרים של </w:t>
      </w:r>
      <w:r w:rsidR="00B23C8C" w:rsidRPr="0080432B">
        <w:rPr>
          <w:lang w:val="en-US"/>
        </w:rPr>
        <w:t>POP</w:t>
      </w:r>
      <w:r w:rsidR="00B23C8C" w:rsidRPr="0080432B">
        <w:rPr>
          <w:rFonts w:cs="Calibri"/>
          <w:rtl/>
          <w:lang w:val="en-US"/>
        </w:rPr>
        <w:t xml:space="preserve">). </w:t>
      </w:r>
      <w:r w:rsidR="00B23C8C">
        <w:rPr>
          <w:rFonts w:cs="Calibri" w:hint="cs"/>
          <w:rtl/>
          <w:lang w:val="en-US"/>
        </w:rPr>
        <w:t>כמו כן</w:t>
      </w:r>
      <w:r w:rsidR="0080432B" w:rsidRPr="0080432B">
        <w:rPr>
          <w:rFonts w:cs="Calibri"/>
          <w:rtl/>
          <w:lang w:val="en-US"/>
        </w:rPr>
        <w:t xml:space="preserve">, </w:t>
      </w:r>
      <w:r w:rsidR="005E649D">
        <w:rPr>
          <w:rFonts w:cs="Calibri" w:hint="cs"/>
          <w:rtl/>
          <w:lang w:val="en-US"/>
        </w:rPr>
        <w:t>מסתבר ש</w:t>
      </w:r>
      <w:r w:rsidR="0080432B" w:rsidRPr="0080432B">
        <w:rPr>
          <w:rFonts w:cs="Calibri"/>
          <w:rtl/>
          <w:lang w:val="en-US"/>
        </w:rPr>
        <w:t xml:space="preserve">חלקיקים מרחפים </w:t>
      </w:r>
      <w:r w:rsidR="00B23C8C">
        <w:rPr>
          <w:rFonts w:cs="Calibri" w:hint="cs"/>
          <w:rtl/>
          <w:lang w:val="en-US"/>
        </w:rPr>
        <w:t>(</w:t>
      </w:r>
      <w:r w:rsidR="00B23C8C">
        <w:rPr>
          <w:rFonts w:cs="Calibri" w:hint="cs"/>
          <w:lang w:val="en-US"/>
        </w:rPr>
        <w:t>PM</w:t>
      </w:r>
      <w:r w:rsidR="00B23C8C">
        <w:rPr>
          <w:rFonts w:cs="Calibri" w:hint="cs"/>
          <w:rtl/>
          <w:lang w:val="en-US"/>
        </w:rPr>
        <w:t xml:space="preserve">) </w:t>
      </w:r>
      <w:r w:rsidR="0080432B" w:rsidRPr="0080432B">
        <w:rPr>
          <w:rFonts w:cs="Calibri"/>
          <w:rtl/>
          <w:lang w:val="en-US"/>
        </w:rPr>
        <w:t>מכילים על פני</w:t>
      </w:r>
      <w:r w:rsidR="0015754F">
        <w:rPr>
          <w:rFonts w:cs="Calibri" w:hint="cs"/>
          <w:rtl/>
          <w:lang w:val="en-US"/>
        </w:rPr>
        <w:t xml:space="preserve"> השטח שלהם</w:t>
      </w:r>
      <w:r w:rsidR="0080432B">
        <w:rPr>
          <w:rFonts w:cs="Calibri" w:hint="cs"/>
          <w:rtl/>
          <w:lang w:val="en-US"/>
        </w:rPr>
        <w:t xml:space="preserve"> </w:t>
      </w:r>
      <w:r w:rsidR="0080432B">
        <w:rPr>
          <w:rFonts w:hint="cs"/>
          <w:rtl/>
          <w:lang w:val="en-US"/>
        </w:rPr>
        <w:t>מיקרואורגניזמים שונים כמו ווירוסים, בקטריות</w:t>
      </w:r>
      <w:r w:rsidR="00EF7E7D">
        <w:rPr>
          <w:rStyle w:val="FootnoteReference"/>
          <w:rtl/>
          <w:lang w:val="en-US"/>
        </w:rPr>
        <w:footnoteReference w:id="121"/>
      </w:r>
      <w:r w:rsidR="0080432B">
        <w:rPr>
          <w:rFonts w:hint="cs"/>
          <w:rtl/>
          <w:lang w:val="en-US"/>
        </w:rPr>
        <w:t>, פטריות עובש</w:t>
      </w:r>
      <w:r w:rsidR="00EF7E7D">
        <w:rPr>
          <w:rStyle w:val="FootnoteReference"/>
          <w:rtl/>
          <w:lang w:val="en-US"/>
        </w:rPr>
        <w:footnoteReference w:id="122"/>
      </w:r>
      <w:r w:rsidR="0080432B">
        <w:rPr>
          <w:rFonts w:hint="cs"/>
          <w:rtl/>
          <w:lang w:val="en-US"/>
        </w:rPr>
        <w:t xml:space="preserve"> ועוד. בשנים האחרונות התפרסמו עשרות מאמרים המתעדים את היקף התופעה ואת ההשלכות </w:t>
      </w:r>
      <w:r w:rsidR="0080432B">
        <w:rPr>
          <w:rFonts w:hint="cs"/>
          <w:rtl/>
          <w:lang w:val="en-US"/>
        </w:rPr>
        <w:lastRenderedPageBreak/>
        <w:t>הבריאותיות והסביבתיות שלה</w:t>
      </w:r>
      <w:r w:rsidR="0080432B">
        <w:rPr>
          <w:rStyle w:val="FootnoteReference"/>
          <w:rtl/>
          <w:lang w:val="en-US"/>
        </w:rPr>
        <w:footnoteReference w:id="123"/>
      </w:r>
      <w:r w:rsidR="0080432B">
        <w:rPr>
          <w:rFonts w:hint="cs"/>
          <w:rtl/>
          <w:lang w:val="en-US"/>
        </w:rPr>
        <w:t>. לאחרונה התפרסם מחקר שניסה להראות כיצד ניתן להשתמש ב</w:t>
      </w:r>
      <w:r w:rsidR="00B936CF">
        <w:rPr>
          <w:rFonts w:hint="cs"/>
          <w:rtl/>
          <w:lang w:val="en-US"/>
        </w:rPr>
        <w:t>-</w:t>
      </w:r>
      <w:r w:rsidR="0080432B">
        <w:rPr>
          <w:rFonts w:hint="cs"/>
          <w:lang w:val="en-US"/>
        </w:rPr>
        <w:t>DNA</w:t>
      </w:r>
      <w:r w:rsidR="0080432B">
        <w:rPr>
          <w:rFonts w:hint="cs"/>
          <w:rtl/>
          <w:lang w:val="en-US"/>
        </w:rPr>
        <w:t xml:space="preserve"> הנמצא על פני חלקיקים אטמוספריים על מנת לכמת את מגוון המינים באזור המקור של החלקיקים</w:t>
      </w:r>
      <w:r w:rsidR="0080432B">
        <w:rPr>
          <w:rStyle w:val="FootnoteReference"/>
          <w:rtl/>
          <w:lang w:val="en-US"/>
        </w:rPr>
        <w:footnoteReference w:id="124"/>
      </w:r>
      <w:r w:rsidR="0080432B">
        <w:rPr>
          <w:rFonts w:hint="cs"/>
          <w:rtl/>
          <w:lang w:val="en-US"/>
        </w:rPr>
        <w:t>.</w:t>
      </w:r>
      <w:r w:rsidR="009132F7">
        <w:rPr>
          <w:rFonts w:hint="cs"/>
          <w:rtl/>
          <w:lang w:val="en-US"/>
        </w:rPr>
        <w:t xml:space="preserve"> </w:t>
      </w:r>
    </w:p>
    <w:p w14:paraId="58902634" w14:textId="1CB1B8AE" w:rsidR="00B23C8C" w:rsidRDefault="00B23C8C" w:rsidP="00B23C8C">
      <w:pPr>
        <w:bidi/>
        <w:spacing w:line="360" w:lineRule="auto"/>
        <w:rPr>
          <w:rtl/>
          <w:lang w:val="en-US"/>
        </w:rPr>
      </w:pPr>
      <w:r>
        <w:rPr>
          <w:rFonts w:cs="Calibri" w:hint="cs"/>
          <w:rtl/>
          <w:lang w:val="en-US"/>
        </w:rPr>
        <w:t xml:space="preserve">למרות המגמה הכללית של שיפור באיכות אוויר בעשורים האחרונים, </w:t>
      </w:r>
      <w:r w:rsidR="00AB1637">
        <w:rPr>
          <w:rFonts w:cs="Calibri" w:hint="cs"/>
          <w:rtl/>
          <w:lang w:val="en-US"/>
        </w:rPr>
        <w:t>יש עדין דרך ארוכה לעשות. למשל, בארצות הברית כמעט 50% מהאוכלוסייה עדין חשופים לאוויר מזוהם ב-</w:t>
      </w:r>
      <w:r w:rsidR="00AB1637">
        <w:rPr>
          <w:rFonts w:cs="Calibri" w:hint="cs"/>
          <w:lang w:val="en-US"/>
        </w:rPr>
        <w:t>PM</w:t>
      </w:r>
      <w:r w:rsidR="00AB1637">
        <w:rPr>
          <w:rFonts w:cs="Calibri" w:hint="cs"/>
          <w:rtl/>
          <w:lang w:val="en-US"/>
        </w:rPr>
        <w:t xml:space="preserve"> או אוזון, ומספרם עלה בשנים האחרונות כנראה בעקבות גלי חום, בצורות ושריפות חורש</w:t>
      </w:r>
      <w:r w:rsidR="00AB1637">
        <w:rPr>
          <w:rStyle w:val="FootnoteReference"/>
          <w:rFonts w:cs="Calibri"/>
          <w:rtl/>
          <w:lang w:val="en-US"/>
        </w:rPr>
        <w:footnoteReference w:id="125"/>
      </w:r>
      <w:r w:rsidR="00AB1637">
        <w:rPr>
          <w:rFonts w:cs="Calibri" w:hint="cs"/>
          <w:rtl/>
          <w:lang w:val="en-US"/>
        </w:rPr>
        <w:t xml:space="preserve">. זאת כאשר כ-50 מיליון </w:t>
      </w:r>
      <w:r w:rsidR="00E16151">
        <w:rPr>
          <w:rFonts w:cs="Calibri" w:hint="cs"/>
          <w:rtl/>
          <w:lang w:val="en-US"/>
        </w:rPr>
        <w:t>אמריקאים</w:t>
      </w:r>
      <w:r w:rsidR="00AB1637">
        <w:rPr>
          <w:rFonts w:cs="Calibri" w:hint="cs"/>
          <w:rtl/>
          <w:lang w:val="en-US"/>
        </w:rPr>
        <w:t xml:space="preserve"> נמצאים באזורים שאין בהם ני</w:t>
      </w:r>
      <w:r w:rsidR="00E16151">
        <w:rPr>
          <w:rFonts w:cs="Calibri" w:hint="cs"/>
          <w:rtl/>
          <w:lang w:val="en-US"/>
        </w:rPr>
        <w:t>ט</w:t>
      </w:r>
      <w:r w:rsidR="00AB1637">
        <w:rPr>
          <w:rFonts w:cs="Calibri" w:hint="cs"/>
          <w:rtl/>
          <w:lang w:val="en-US"/>
        </w:rPr>
        <w:t>ור איכות אוויר רציף</w:t>
      </w:r>
      <w:r w:rsidR="00E16151">
        <w:rPr>
          <w:rStyle w:val="FootnoteReference"/>
          <w:rFonts w:cs="Calibri"/>
          <w:rtl/>
          <w:lang w:val="en-US"/>
        </w:rPr>
        <w:footnoteReference w:id="126"/>
      </w:r>
      <w:r w:rsidR="00AB1637">
        <w:rPr>
          <w:rFonts w:cs="Calibri" w:hint="cs"/>
          <w:rtl/>
          <w:lang w:val="en-US"/>
        </w:rPr>
        <w:t xml:space="preserve">. </w:t>
      </w:r>
      <w:r>
        <w:rPr>
          <w:rFonts w:cs="Calibri" w:hint="cs"/>
          <w:rtl/>
          <w:lang w:val="en-US"/>
        </w:rPr>
        <w:t xml:space="preserve">ישנן גם </w:t>
      </w:r>
      <w:r w:rsidRPr="00B23C8C">
        <w:rPr>
          <w:rFonts w:cs="Calibri"/>
          <w:rtl/>
          <w:lang w:val="en-US"/>
        </w:rPr>
        <w:t xml:space="preserve">פערים באיכות אוויר בין ישובים מבוססים כלכלית לבין ישובים או שכונות עניות, כמו למשל פער ברמת זיהום אוויר בין שכונות של לבנים ושכונות של </w:t>
      </w:r>
      <w:r w:rsidRPr="00F1584B">
        <w:rPr>
          <w:rFonts w:cs="Calibri"/>
          <w:rtl/>
          <w:lang w:val="en-US"/>
        </w:rPr>
        <w:t>היספנים ושחורים</w:t>
      </w:r>
      <w:r w:rsidRPr="00B23C8C">
        <w:rPr>
          <w:rFonts w:cs="Calibri"/>
          <w:rtl/>
          <w:lang w:val="en-US"/>
        </w:rPr>
        <w:t xml:space="preserve"> בארצות הברית</w:t>
      </w:r>
      <w:r w:rsidR="00CE0EF6">
        <w:rPr>
          <w:rStyle w:val="FootnoteReference"/>
          <w:rFonts w:cs="Calibri"/>
          <w:rtl/>
          <w:lang w:val="en-US"/>
        </w:rPr>
        <w:footnoteReference w:id="127"/>
      </w:r>
      <w:r w:rsidRPr="00B23C8C">
        <w:rPr>
          <w:rFonts w:cs="Calibri"/>
          <w:rtl/>
          <w:lang w:val="en-US"/>
        </w:rPr>
        <w:t xml:space="preserve"> </w:t>
      </w:r>
      <w:r>
        <w:rPr>
          <w:rFonts w:cs="Calibri" w:hint="cs"/>
          <w:rtl/>
          <w:lang w:val="en-US"/>
        </w:rPr>
        <w:t>הנובע מן ה</w:t>
      </w:r>
      <w:r w:rsidRPr="00B23C8C">
        <w:rPr>
          <w:rFonts w:cs="Calibri"/>
          <w:rtl/>
          <w:lang w:val="en-US"/>
        </w:rPr>
        <w:t xml:space="preserve">מרחק ממקורות זיהום (כבישים ראשיים, מפעלי תעשייה, ועוד). בנוסף, עקב העלייה בתכיפות </w:t>
      </w:r>
      <w:r w:rsidRPr="007C3643">
        <w:rPr>
          <w:rFonts w:cs="Calibri"/>
          <w:rtl/>
          <w:lang w:val="en-US"/>
        </w:rPr>
        <w:t>של שריפות חורש ויער</w:t>
      </w:r>
      <w:r w:rsidRPr="00B23C8C">
        <w:rPr>
          <w:rFonts w:cs="Calibri"/>
          <w:rtl/>
          <w:lang w:val="en-US"/>
        </w:rPr>
        <w:t xml:space="preserve"> בשנים האחרונות, ישנה הרעה באיכות האוויר </w:t>
      </w:r>
      <w:r w:rsidR="005E649D" w:rsidRPr="00B23C8C">
        <w:rPr>
          <w:rFonts w:cs="Calibri"/>
          <w:rtl/>
          <w:lang w:val="en-US"/>
        </w:rPr>
        <w:t xml:space="preserve">בקיץ </w:t>
      </w:r>
      <w:r w:rsidRPr="00B23C8C">
        <w:rPr>
          <w:rFonts w:cs="Calibri"/>
          <w:rtl/>
          <w:lang w:val="en-US"/>
        </w:rPr>
        <w:t xml:space="preserve">(בעיקר </w:t>
      </w:r>
      <w:r w:rsidRPr="00B23C8C">
        <w:rPr>
          <w:lang w:val="en-US"/>
        </w:rPr>
        <w:t>PM</w:t>
      </w:r>
      <w:r w:rsidRPr="00B23C8C">
        <w:rPr>
          <w:rFonts w:cs="Calibri"/>
          <w:rtl/>
          <w:lang w:val="en-US"/>
        </w:rPr>
        <w:t xml:space="preserve">) </w:t>
      </w:r>
      <w:r w:rsidR="005E649D" w:rsidRPr="00B23C8C">
        <w:rPr>
          <w:rFonts w:cs="Calibri"/>
          <w:rtl/>
          <w:lang w:val="en-US"/>
        </w:rPr>
        <w:t>בצפון אמריקה ומערב אירופה</w:t>
      </w:r>
      <w:r w:rsidRPr="00B23C8C">
        <w:rPr>
          <w:rFonts w:cs="Calibri"/>
          <w:rtl/>
          <w:lang w:val="en-US"/>
        </w:rPr>
        <w:t xml:space="preserve">, </w:t>
      </w:r>
      <w:r w:rsidR="007C3643">
        <w:rPr>
          <w:rFonts w:cs="Calibri" w:hint="cs"/>
          <w:rtl/>
          <w:lang w:val="en-US"/>
        </w:rPr>
        <w:t xml:space="preserve">והתופעה אף יותר חמורה </w:t>
      </w:r>
      <w:r w:rsidRPr="00B23C8C">
        <w:rPr>
          <w:rFonts w:cs="Calibri"/>
          <w:rtl/>
          <w:lang w:val="en-US"/>
        </w:rPr>
        <w:t>באזורים אחרים בכדור הארץ</w:t>
      </w:r>
      <w:r w:rsidR="007C3643">
        <w:rPr>
          <w:rStyle w:val="FootnoteReference"/>
          <w:rFonts w:cs="Calibri"/>
          <w:rtl/>
          <w:lang w:val="en-US"/>
        </w:rPr>
        <w:footnoteReference w:id="128"/>
      </w:r>
      <w:r w:rsidRPr="00B23C8C">
        <w:rPr>
          <w:rFonts w:cs="Calibri"/>
          <w:rtl/>
          <w:lang w:val="en-US"/>
        </w:rPr>
        <w:t xml:space="preserve">. ישנן גם עדויות על פליטות משמעותיות של </w:t>
      </w:r>
      <w:r w:rsidRPr="007C3643">
        <w:rPr>
          <w:rFonts w:cs="Calibri"/>
          <w:rtl/>
          <w:lang w:val="en-US"/>
        </w:rPr>
        <w:t xml:space="preserve">אמוניה </w:t>
      </w:r>
      <w:r w:rsidRPr="003B0C18">
        <w:rPr>
          <w:rFonts w:cs="Calibri"/>
          <w:rtl/>
          <w:lang w:val="en-US"/>
        </w:rPr>
        <w:t>ממרכזי ההאכלה</w:t>
      </w:r>
      <w:r w:rsidRPr="007C3643">
        <w:rPr>
          <w:rFonts w:cs="Calibri"/>
          <w:rtl/>
          <w:lang w:val="en-US"/>
        </w:rPr>
        <w:t xml:space="preserve"> של בקר</w:t>
      </w:r>
      <w:r w:rsidRPr="00B23C8C">
        <w:rPr>
          <w:rFonts w:cs="Calibri"/>
          <w:rtl/>
          <w:lang w:val="en-US"/>
        </w:rPr>
        <w:t>, הגורמת להרעה באיכות האוויר באזורים חקלאיים מסוימים, או לפחות להאטה בקצב השיפור שנצפה באזורים אחרים</w:t>
      </w:r>
      <w:r w:rsidR="00CE0EF6">
        <w:rPr>
          <w:rStyle w:val="FootnoteReference"/>
          <w:rFonts w:cs="Calibri"/>
          <w:rtl/>
          <w:lang w:val="en-US"/>
        </w:rPr>
        <w:footnoteReference w:id="129"/>
      </w:r>
      <w:r w:rsidRPr="00B23C8C">
        <w:rPr>
          <w:rFonts w:cs="Calibri"/>
          <w:rtl/>
          <w:lang w:val="en-US"/>
        </w:rPr>
        <w:t>. לאחרונה התפרסמו כמה דיווחים על עלייה בנפיצות</w:t>
      </w:r>
      <w:r w:rsidR="009C328C">
        <w:rPr>
          <w:rFonts w:cs="Calibri" w:hint="cs"/>
          <w:rtl/>
          <w:lang w:val="en-US"/>
        </w:rPr>
        <w:t xml:space="preserve"> באטמוספרה</w:t>
      </w:r>
      <w:r w:rsidRPr="00B23C8C">
        <w:rPr>
          <w:rFonts w:cs="Calibri"/>
          <w:rtl/>
          <w:lang w:val="en-US"/>
        </w:rPr>
        <w:t xml:space="preserve">, זמינות ופוטנציאל החדירה של </w:t>
      </w:r>
      <w:r w:rsidRPr="00830680">
        <w:rPr>
          <w:rFonts w:cs="Calibri"/>
          <w:rtl/>
          <w:lang w:val="en-US"/>
        </w:rPr>
        <w:t>חלקיקי מיקרו-פלסטיק</w:t>
      </w:r>
      <w:r w:rsidR="009C328C" w:rsidRPr="00830680">
        <w:rPr>
          <w:rStyle w:val="FootnoteReference"/>
          <w:rFonts w:cs="Calibri"/>
          <w:rtl/>
          <w:lang w:val="en-US"/>
        </w:rPr>
        <w:footnoteReference w:id="130"/>
      </w:r>
      <w:r w:rsidRPr="00B23C8C">
        <w:rPr>
          <w:rFonts w:cs="Calibri"/>
          <w:rtl/>
          <w:lang w:val="en-US"/>
        </w:rPr>
        <w:t xml:space="preserve"> למערכת הנשימה של בני אדם ובעלי חיים בעקבות תהליכי שחיקה. בנוסף, מתרבים המחקרים הטוענים ששינויי אקלים מובילים ליותר </w:t>
      </w:r>
      <w:r w:rsidRPr="00291D48">
        <w:rPr>
          <w:rFonts w:cs="Calibri"/>
          <w:rtl/>
          <w:lang w:val="en-US"/>
        </w:rPr>
        <w:t>אירועים של סטגנציה אטמוספרית</w:t>
      </w:r>
      <w:r w:rsidRPr="00B23C8C">
        <w:rPr>
          <w:rFonts w:cs="Calibri"/>
          <w:rtl/>
          <w:lang w:val="en-US"/>
        </w:rPr>
        <w:t xml:space="preserve">, מה שגורם להצטברות מזהמים בשכבת הגבול, </w:t>
      </w:r>
      <w:r w:rsidR="00B010E7">
        <w:rPr>
          <w:rFonts w:hint="cs"/>
          <w:rtl/>
          <w:lang w:val="en-US"/>
        </w:rPr>
        <w:t xml:space="preserve">למשל, </w:t>
      </w:r>
      <w:r w:rsidR="00251292">
        <w:rPr>
          <w:rFonts w:hint="cs"/>
          <w:rtl/>
          <w:lang w:val="en-US"/>
        </w:rPr>
        <w:t>יש הטוענים ש</w:t>
      </w:r>
      <w:r w:rsidR="00B010E7">
        <w:rPr>
          <w:rFonts w:hint="cs"/>
          <w:rtl/>
          <w:lang w:val="en-US"/>
        </w:rPr>
        <w:t xml:space="preserve">ריכוזיהם של </w:t>
      </w:r>
      <w:r w:rsidR="00B010E7">
        <w:rPr>
          <w:rFonts w:hint="cs"/>
          <w:lang w:val="en-US"/>
        </w:rPr>
        <w:t>PM</w:t>
      </w:r>
      <w:r w:rsidR="00B010E7">
        <w:rPr>
          <w:rFonts w:hint="cs"/>
          <w:rtl/>
          <w:lang w:val="en-US"/>
        </w:rPr>
        <w:t xml:space="preserve"> ואוזון באטמוספרה של ערים צפויים לעלות</w:t>
      </w:r>
      <w:r w:rsidR="00B010E7">
        <w:rPr>
          <w:rStyle w:val="FootnoteReference"/>
          <w:rtl/>
          <w:lang w:val="en-US"/>
        </w:rPr>
        <w:footnoteReference w:id="131"/>
      </w:r>
      <w:r w:rsidR="00B010E7">
        <w:rPr>
          <w:rFonts w:hint="cs"/>
          <w:rtl/>
          <w:lang w:val="en-US"/>
        </w:rPr>
        <w:t xml:space="preserve">.  </w:t>
      </w:r>
    </w:p>
    <w:p w14:paraId="2D0F7573" w14:textId="77777777" w:rsidR="00356095" w:rsidRDefault="00356095" w:rsidP="007A44D8">
      <w:pPr>
        <w:bidi/>
        <w:spacing w:after="0" w:line="240" w:lineRule="auto"/>
        <w:rPr>
          <w:rtl/>
          <w:lang w:val="en-US"/>
        </w:rPr>
      </w:pPr>
    </w:p>
    <w:p w14:paraId="7E38E528" w14:textId="77777777" w:rsidR="00356095" w:rsidRDefault="00356095" w:rsidP="00356095">
      <w:pPr>
        <w:bidi/>
        <w:spacing w:after="0" w:line="240" w:lineRule="auto"/>
        <w:rPr>
          <w:rtl/>
          <w:lang w:val="en-US"/>
        </w:rPr>
      </w:pPr>
    </w:p>
    <w:p w14:paraId="3B297DE7" w14:textId="77777777" w:rsidR="00356095" w:rsidRDefault="00356095" w:rsidP="00356095">
      <w:pPr>
        <w:bidi/>
        <w:spacing w:after="0" w:line="240" w:lineRule="auto"/>
        <w:rPr>
          <w:rtl/>
          <w:lang w:val="en-US"/>
        </w:rPr>
      </w:pPr>
    </w:p>
    <w:p w14:paraId="607DD22C" w14:textId="77777777" w:rsidR="00356095" w:rsidRDefault="00356095" w:rsidP="00356095">
      <w:pPr>
        <w:bidi/>
        <w:spacing w:after="0" w:line="240" w:lineRule="auto"/>
        <w:rPr>
          <w:rtl/>
          <w:lang w:val="en-US"/>
        </w:rPr>
      </w:pPr>
    </w:p>
    <w:p w14:paraId="493FD49A" w14:textId="77777777" w:rsidR="00356095" w:rsidRDefault="00356095" w:rsidP="00356095">
      <w:pPr>
        <w:bidi/>
        <w:spacing w:after="0" w:line="240" w:lineRule="auto"/>
        <w:rPr>
          <w:rtl/>
          <w:lang w:val="en-US"/>
        </w:rPr>
      </w:pPr>
    </w:p>
    <w:p w14:paraId="02D098EA" w14:textId="77777777" w:rsidR="00DE16F1" w:rsidRDefault="00DE16F1" w:rsidP="00356095">
      <w:pPr>
        <w:bidi/>
        <w:spacing w:after="0" w:line="240" w:lineRule="auto"/>
        <w:rPr>
          <w:rtl/>
          <w:lang w:val="en-US"/>
        </w:rPr>
      </w:pPr>
    </w:p>
    <w:p w14:paraId="2E776AE8" w14:textId="77777777" w:rsidR="00DE16F1" w:rsidRDefault="00DE16F1" w:rsidP="00DE16F1">
      <w:pPr>
        <w:bidi/>
        <w:spacing w:after="0" w:line="240" w:lineRule="auto"/>
        <w:rPr>
          <w:rtl/>
          <w:lang w:val="en-US"/>
        </w:rPr>
      </w:pPr>
    </w:p>
    <w:p w14:paraId="45F8EC67" w14:textId="77777777" w:rsidR="00DE16F1" w:rsidRDefault="00DE16F1" w:rsidP="00DE16F1">
      <w:pPr>
        <w:bidi/>
        <w:spacing w:after="0" w:line="240" w:lineRule="auto"/>
        <w:rPr>
          <w:rtl/>
          <w:lang w:val="en-US"/>
        </w:rPr>
      </w:pPr>
    </w:p>
    <w:p w14:paraId="18482F7A" w14:textId="364D13AF" w:rsidR="00864D3A" w:rsidRDefault="00647BB4" w:rsidP="00DE16F1">
      <w:pPr>
        <w:bidi/>
        <w:spacing w:after="0" w:line="240" w:lineRule="auto"/>
        <w:rPr>
          <w:rFonts w:cs="Calibri"/>
          <w:sz w:val="16"/>
          <w:szCs w:val="16"/>
          <w:rtl/>
          <w:lang w:val="en-US"/>
        </w:rPr>
      </w:pPr>
      <w:r>
        <w:rPr>
          <w:rFonts w:hint="cs"/>
          <w:rtl/>
          <w:lang w:val="en-US"/>
        </w:rPr>
        <w:t xml:space="preserve">איור </w:t>
      </w:r>
      <w:r w:rsidR="00F87AC8">
        <w:rPr>
          <w:rFonts w:hint="cs"/>
          <w:rtl/>
          <w:lang w:val="en-US"/>
        </w:rPr>
        <w:t>11.</w:t>
      </w:r>
      <w:r w:rsidR="00B027FF">
        <w:rPr>
          <w:rFonts w:hint="cs"/>
          <w:rtl/>
          <w:lang w:val="en-US"/>
        </w:rPr>
        <w:t>5</w:t>
      </w:r>
      <w:r>
        <w:rPr>
          <w:rFonts w:hint="cs"/>
          <w:rtl/>
          <w:lang w:val="en-US"/>
        </w:rPr>
        <w:t xml:space="preserve">: </w:t>
      </w:r>
      <w:r w:rsidR="00372B88">
        <w:rPr>
          <w:rFonts w:hint="cs"/>
          <w:rtl/>
          <w:lang w:val="en-US"/>
        </w:rPr>
        <w:t>ריכוזי</w:t>
      </w:r>
      <w:r w:rsidR="00D45635">
        <w:rPr>
          <w:rFonts w:hint="cs"/>
          <w:rtl/>
          <w:lang w:val="en-US"/>
        </w:rPr>
        <w:t>ם של</w:t>
      </w:r>
      <w:r w:rsidR="00372B88">
        <w:rPr>
          <w:rFonts w:hint="cs"/>
          <w:rtl/>
          <w:lang w:val="en-US"/>
        </w:rPr>
        <w:t xml:space="preserve"> מזהמי אוויר</w:t>
      </w:r>
      <w:r>
        <w:rPr>
          <w:rFonts w:hint="cs"/>
          <w:rtl/>
          <w:lang w:val="en-US"/>
        </w:rPr>
        <w:t xml:space="preserve"> </w:t>
      </w:r>
      <w:r w:rsidR="0046708E">
        <w:rPr>
          <w:rFonts w:hint="cs"/>
          <w:rtl/>
          <w:lang w:val="en-US"/>
        </w:rPr>
        <w:t>בבייג'ין</w:t>
      </w:r>
      <w:r w:rsidR="00372B88">
        <w:rPr>
          <w:rFonts w:hint="cs"/>
          <w:rtl/>
          <w:lang w:val="en-US"/>
        </w:rPr>
        <w:t xml:space="preserve"> בשנים</w:t>
      </w:r>
      <w:r>
        <w:rPr>
          <w:rFonts w:hint="cs"/>
          <w:rtl/>
          <w:lang w:val="en-US"/>
        </w:rPr>
        <w:t xml:space="preserve"> </w:t>
      </w:r>
      <w:r w:rsidR="00B36B9D">
        <w:rPr>
          <w:rFonts w:hint="cs"/>
          <w:rtl/>
          <w:lang w:val="en-US"/>
        </w:rPr>
        <w:t>1998-2017</w:t>
      </w:r>
      <w:r w:rsidR="00864D3A">
        <w:rPr>
          <w:rFonts w:cs="Calibri" w:hint="cs"/>
          <w:sz w:val="16"/>
          <w:szCs w:val="16"/>
          <w:rtl/>
          <w:lang w:val="en-US"/>
        </w:rPr>
        <w:t xml:space="preserve">. </w:t>
      </w:r>
      <w:r w:rsidR="00864D3A" w:rsidRPr="005146AE">
        <w:rPr>
          <w:rFonts w:cs="Calibri" w:hint="cs"/>
          <w:rtl/>
          <w:lang w:val="en-US"/>
        </w:rPr>
        <w:t xml:space="preserve">מקור </w:t>
      </w:r>
      <w:r w:rsidR="00864D3A" w:rsidRPr="005146AE">
        <w:rPr>
          <w:rFonts w:cs="Calibri"/>
          <w:rtl/>
          <w:lang w:val="en-US"/>
        </w:rPr>
        <w:t>–</w:t>
      </w:r>
    </w:p>
    <w:p w14:paraId="3B564A73" w14:textId="1C25885B" w:rsidR="00647BB4" w:rsidRPr="00656116" w:rsidRDefault="004632B4" w:rsidP="00073998">
      <w:pPr>
        <w:spacing w:after="0" w:line="240" w:lineRule="auto"/>
        <w:rPr>
          <w:color w:val="222222"/>
          <w:rtl/>
          <w:lang w:val="en-US"/>
        </w:rPr>
      </w:pPr>
      <w:r w:rsidRPr="00656116">
        <w:rPr>
          <w:lang w:val="en-US"/>
        </w:rPr>
        <w:t xml:space="preserve"> </w:t>
      </w:r>
      <w:r w:rsidR="004015AF" w:rsidRPr="00656116">
        <w:rPr>
          <w:lang w:val="en-US"/>
        </w:rPr>
        <w:t xml:space="preserve">UN Environment </w:t>
      </w:r>
      <w:r w:rsidR="00864D3A" w:rsidRPr="00656116">
        <w:rPr>
          <w:lang w:val="en-US"/>
        </w:rPr>
        <w:t>(</w:t>
      </w:r>
      <w:r w:rsidR="004015AF" w:rsidRPr="00656116">
        <w:rPr>
          <w:lang w:val="en-US"/>
        </w:rPr>
        <w:t>2019</w:t>
      </w:r>
      <w:r w:rsidR="00864D3A" w:rsidRPr="00656116">
        <w:rPr>
          <w:lang w:val="en-US"/>
        </w:rPr>
        <w:t>)</w:t>
      </w:r>
      <w:r w:rsidR="004015AF" w:rsidRPr="00656116">
        <w:rPr>
          <w:lang w:val="en-US"/>
        </w:rPr>
        <w:t xml:space="preserve"> A Review of 20 Years’ Air Pollution Control in Beijing</w:t>
      </w:r>
      <w:r w:rsidR="005146AE" w:rsidRPr="00656116">
        <w:rPr>
          <w:rFonts w:cs="Calibri"/>
          <w:lang w:val="en-US"/>
        </w:rPr>
        <w:t xml:space="preserve">. </w:t>
      </w:r>
      <w:hyperlink r:id="rId14" w:history="1">
        <w:r w:rsidR="005146AE" w:rsidRPr="00D45959">
          <w:rPr>
            <w:rStyle w:val="Hyperlink"/>
            <w:rFonts w:cs="Calibri"/>
            <w:sz w:val="20"/>
            <w:szCs w:val="20"/>
          </w:rPr>
          <w:t>https://wedocs.unep.org/bitstream/handle/20.500.11822/27645/airPolCh_EN.pdf?sequence=1&amp;isAllowed=y</w:t>
        </w:r>
      </w:hyperlink>
      <w:r w:rsidR="005146AE" w:rsidRPr="00D45959">
        <w:rPr>
          <w:rFonts w:cs="Calibri"/>
          <w:sz w:val="20"/>
          <w:szCs w:val="20"/>
        </w:rPr>
        <w:t xml:space="preserve"> </w:t>
      </w:r>
      <w:r w:rsidR="00010E70" w:rsidRPr="00010E70">
        <w:rPr>
          <w:rFonts w:cs="Calibri"/>
          <w:sz w:val="20"/>
          <w:szCs w:val="20"/>
        </w:rPr>
        <w:t xml:space="preserve">; </w:t>
      </w:r>
      <w:r w:rsidR="00010E70" w:rsidRPr="00656116">
        <w:rPr>
          <w:rFonts w:cs="Calibri"/>
        </w:rPr>
        <w:t>Copyright © United Nations Environment Programme, 2019</w:t>
      </w:r>
      <w:r w:rsidR="00010E70" w:rsidRPr="00656116">
        <w:rPr>
          <w:rFonts w:cs="Calibri"/>
          <w:lang w:val="en-US"/>
        </w:rPr>
        <w:t>.</w:t>
      </w:r>
      <w:r w:rsidR="00207E68" w:rsidRPr="00656116">
        <w:rPr>
          <w:rFonts w:cs="Calibri"/>
          <w:lang w:val="en-US"/>
        </w:rPr>
        <w:t xml:space="preserve"> </w:t>
      </w:r>
      <w:r w:rsidR="00207E68" w:rsidRPr="00656116">
        <w:rPr>
          <w:color w:val="222222"/>
        </w:rPr>
        <w:t>Reprinted with permission</w:t>
      </w:r>
      <w:r w:rsidR="00207E68" w:rsidRPr="00656116">
        <w:rPr>
          <w:color w:val="222222"/>
          <w:lang w:val="en-US"/>
        </w:rPr>
        <w:t>.</w:t>
      </w:r>
    </w:p>
    <w:p w14:paraId="14E1ED32" w14:textId="757BD038" w:rsidR="00150DE4" w:rsidRDefault="00524C5B" w:rsidP="00073998">
      <w:pPr>
        <w:spacing w:after="0" w:line="240" w:lineRule="auto"/>
        <w:rPr>
          <w:color w:val="222222"/>
          <w:sz w:val="18"/>
          <w:szCs w:val="18"/>
          <w:rtl/>
          <w:lang w:val="en-US"/>
        </w:rPr>
      </w:pPr>
      <w:r w:rsidRPr="00656116">
        <w:rPr>
          <w:noProof/>
          <w:sz w:val="24"/>
          <w:szCs w:val="24"/>
          <w:rtl/>
          <w:lang w:val="he-IL"/>
        </w:rPr>
        <w:drawing>
          <wp:anchor distT="0" distB="0" distL="114300" distR="114300" simplePos="0" relativeHeight="251684864" behindDoc="0" locked="0" layoutInCell="1" allowOverlap="1" wp14:anchorId="09315F8C" wp14:editId="6AACCCEF">
            <wp:simplePos x="0" y="0"/>
            <wp:positionH relativeFrom="column">
              <wp:posOffset>179108</wp:posOffset>
            </wp:positionH>
            <wp:positionV relativeFrom="paragraph">
              <wp:posOffset>148852</wp:posOffset>
            </wp:positionV>
            <wp:extent cx="5330825" cy="3021330"/>
            <wp:effectExtent l="38100" t="38100" r="41275" b="457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5" cstate="print">
                      <a:extLst>
                        <a:ext uri="{28A0092B-C50C-407E-A947-70E740481C1C}">
                          <a14:useLocalDpi xmlns:a14="http://schemas.microsoft.com/office/drawing/2010/main" val="0"/>
                        </a:ext>
                      </a:extLst>
                    </a:blip>
                    <a:srcRect r="259" b="8542"/>
                    <a:stretch/>
                  </pic:blipFill>
                  <pic:spPr bwMode="auto">
                    <a:xfrm>
                      <a:off x="0" y="0"/>
                      <a:ext cx="5330825" cy="3021330"/>
                    </a:xfrm>
                    <a:prstGeom prst="rect">
                      <a:avLst/>
                    </a:prstGeom>
                    <a:ln w="254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0BDC83" w14:textId="726DB313" w:rsidR="00150DE4" w:rsidRDefault="00150DE4" w:rsidP="00073998">
      <w:pPr>
        <w:spacing w:after="0" w:line="240" w:lineRule="auto"/>
        <w:rPr>
          <w:color w:val="222222"/>
          <w:sz w:val="18"/>
          <w:szCs w:val="18"/>
          <w:rtl/>
          <w:lang w:val="en-US"/>
        </w:rPr>
      </w:pPr>
    </w:p>
    <w:p w14:paraId="3912F2EB" w14:textId="77777777" w:rsidR="000311F1" w:rsidRPr="000311F1" w:rsidRDefault="000311F1" w:rsidP="000311F1">
      <w:pPr>
        <w:bidi/>
        <w:spacing w:line="360" w:lineRule="auto"/>
        <w:rPr>
          <w:vanish/>
          <w:u w:val="single"/>
          <w:rtl/>
          <w:lang w:val="en-US"/>
        </w:rPr>
      </w:pPr>
    </w:p>
    <w:p w14:paraId="77B242C3" w14:textId="77777777" w:rsidR="000311F1" w:rsidRPr="000311F1" w:rsidRDefault="000311F1" w:rsidP="000311F1">
      <w:pPr>
        <w:bidi/>
        <w:spacing w:line="360" w:lineRule="auto"/>
        <w:rPr>
          <w:vanish/>
          <w:u w:val="single"/>
          <w:rtl/>
          <w:lang w:val="en-US"/>
        </w:rPr>
      </w:pPr>
    </w:p>
    <w:p w14:paraId="01DBF74E" w14:textId="26FDF525" w:rsidR="0080432B" w:rsidRPr="00DE5AF4" w:rsidRDefault="0080432B" w:rsidP="00DE16F1">
      <w:pPr>
        <w:pStyle w:val="Heading2"/>
        <w:bidi/>
        <w:spacing w:after="0" w:line="360" w:lineRule="auto"/>
        <w:rPr>
          <w:rtl/>
          <w:lang w:val="en-US"/>
        </w:rPr>
      </w:pPr>
      <w:r w:rsidRPr="00DE5AF4">
        <w:rPr>
          <w:rFonts w:hint="cs"/>
          <w:rtl/>
          <w:lang w:val="en-US"/>
        </w:rPr>
        <w:t>השפעת מזהמי אוויר על האקלים</w:t>
      </w:r>
    </w:p>
    <w:p w14:paraId="47DFFD85" w14:textId="2A37A790" w:rsidR="00552F8F" w:rsidRDefault="00552F8F" w:rsidP="0080432B">
      <w:pPr>
        <w:bidi/>
        <w:spacing w:line="360" w:lineRule="auto"/>
        <w:rPr>
          <w:rtl/>
          <w:lang w:val="en-US"/>
        </w:rPr>
      </w:pPr>
      <w:r>
        <w:rPr>
          <w:rFonts w:hint="cs"/>
          <w:rtl/>
          <w:lang w:val="en-US"/>
        </w:rPr>
        <w:t>ל</w:t>
      </w:r>
      <w:r w:rsidR="00D73ED1">
        <w:rPr>
          <w:rFonts w:hint="cs"/>
          <w:rtl/>
          <w:lang w:val="en-US"/>
        </w:rPr>
        <w:t>חלק מ</w:t>
      </w:r>
      <w:r>
        <w:rPr>
          <w:rFonts w:hint="cs"/>
          <w:rtl/>
          <w:lang w:val="en-US"/>
        </w:rPr>
        <w:t>מזהמי ה</w:t>
      </w:r>
      <w:r w:rsidR="00BD0B25">
        <w:rPr>
          <w:rFonts w:hint="cs"/>
          <w:rtl/>
          <w:lang w:val="en-US"/>
        </w:rPr>
        <w:t>אטמוספרה</w:t>
      </w:r>
      <w:r w:rsidR="00B027FF">
        <w:rPr>
          <w:rFonts w:hint="cs"/>
          <w:rtl/>
          <w:lang w:val="en-US"/>
        </w:rPr>
        <w:t xml:space="preserve"> </w:t>
      </w:r>
      <w:r w:rsidR="00F008C3">
        <w:rPr>
          <w:rFonts w:hint="cs"/>
          <w:rtl/>
          <w:lang w:val="en-US"/>
        </w:rPr>
        <w:t>(כגון</w:t>
      </w:r>
      <w:r>
        <w:rPr>
          <w:rFonts w:hint="cs"/>
          <w:rtl/>
          <w:lang w:val="en-US"/>
        </w:rPr>
        <w:t xml:space="preserve"> </w:t>
      </w:r>
      <w:r>
        <w:rPr>
          <w:rFonts w:hint="cs"/>
          <w:lang w:val="en-US"/>
        </w:rPr>
        <w:t>PM</w:t>
      </w:r>
      <w:r>
        <w:rPr>
          <w:rFonts w:hint="cs"/>
          <w:rtl/>
          <w:lang w:val="en-US"/>
        </w:rPr>
        <w:t xml:space="preserve">, גופרית, </w:t>
      </w:r>
      <w:r w:rsidR="00521818">
        <w:rPr>
          <w:rFonts w:hint="cs"/>
          <w:rtl/>
          <w:lang w:val="en-US"/>
        </w:rPr>
        <w:t xml:space="preserve">אוזון, </w:t>
      </w:r>
      <w:r>
        <w:rPr>
          <w:rFonts w:hint="cs"/>
          <w:rtl/>
          <w:lang w:val="en-US"/>
        </w:rPr>
        <w:t>תרכובות חנקן, ו</w:t>
      </w:r>
      <w:r w:rsidR="00B936CF">
        <w:rPr>
          <w:rFonts w:hint="cs"/>
          <w:rtl/>
          <w:lang w:val="en-US"/>
        </w:rPr>
        <w:t>-</w:t>
      </w:r>
      <w:r>
        <w:rPr>
          <w:rFonts w:hint="cs"/>
          <w:lang w:val="en-US"/>
        </w:rPr>
        <w:t>VOC</w:t>
      </w:r>
      <w:r w:rsidR="00F008C3">
        <w:rPr>
          <w:rFonts w:hint="cs"/>
          <w:rtl/>
          <w:lang w:val="en-US"/>
        </w:rPr>
        <w:t>) יש השפעה ניכרת על האקלים</w:t>
      </w:r>
      <w:r w:rsidR="00965790">
        <w:rPr>
          <w:rStyle w:val="FootnoteReference"/>
          <w:rtl/>
          <w:lang w:val="en-US"/>
        </w:rPr>
        <w:footnoteReference w:id="132"/>
      </w:r>
      <w:r>
        <w:rPr>
          <w:rFonts w:hint="cs"/>
          <w:rtl/>
          <w:lang w:val="en-US"/>
        </w:rPr>
        <w:t xml:space="preserve">. </w:t>
      </w:r>
      <w:r w:rsidR="00D73ED1">
        <w:rPr>
          <w:rFonts w:hint="cs"/>
          <w:rtl/>
          <w:lang w:val="en-US"/>
        </w:rPr>
        <w:t>מביניהם, ל</w:t>
      </w:r>
      <w:r w:rsidR="008A318C">
        <w:rPr>
          <w:rFonts w:hint="cs"/>
          <w:rtl/>
          <w:lang w:val="en-US"/>
        </w:rPr>
        <w:t>-</w:t>
      </w:r>
      <w:r w:rsidR="00D73ED1">
        <w:rPr>
          <w:rFonts w:hint="cs"/>
          <w:lang w:val="en-US"/>
        </w:rPr>
        <w:t>PM</w:t>
      </w:r>
      <w:r w:rsidR="00D73ED1">
        <w:rPr>
          <w:rFonts w:hint="cs"/>
          <w:rtl/>
          <w:lang w:val="en-US"/>
        </w:rPr>
        <w:t xml:space="preserve"> מיוחסת ההשפעה הגדולה ביותר</w:t>
      </w:r>
      <w:r w:rsidR="00916130">
        <w:rPr>
          <w:rFonts w:hint="cs"/>
          <w:rtl/>
          <w:lang w:val="en-US"/>
        </w:rPr>
        <w:t xml:space="preserve"> </w:t>
      </w:r>
      <w:r w:rsidR="008A318C">
        <w:rPr>
          <w:rFonts w:hint="cs"/>
          <w:rtl/>
          <w:lang w:val="en-US"/>
        </w:rPr>
        <w:t xml:space="preserve">לצד </w:t>
      </w:r>
      <w:r w:rsidR="00916130">
        <w:rPr>
          <w:rFonts w:hint="cs"/>
          <w:rtl/>
          <w:lang w:val="en-US"/>
        </w:rPr>
        <w:t>אי-</w:t>
      </w:r>
      <w:r w:rsidR="008A318C">
        <w:rPr>
          <w:rFonts w:hint="cs"/>
          <w:rtl/>
          <w:lang w:val="en-US"/>
        </w:rPr>
        <w:t>ה</w:t>
      </w:r>
      <w:r w:rsidR="00916130">
        <w:rPr>
          <w:rFonts w:hint="cs"/>
          <w:rtl/>
          <w:lang w:val="en-US"/>
        </w:rPr>
        <w:t>וודאות הגדולה ביותר</w:t>
      </w:r>
      <w:r w:rsidR="00843C6E">
        <w:rPr>
          <w:rStyle w:val="FootnoteReference"/>
          <w:rtl/>
          <w:lang w:val="en-US"/>
        </w:rPr>
        <w:footnoteReference w:id="133"/>
      </w:r>
      <w:r w:rsidR="00D73ED1">
        <w:rPr>
          <w:rFonts w:hint="cs"/>
          <w:rtl/>
          <w:lang w:val="en-US"/>
        </w:rPr>
        <w:t xml:space="preserve">. </w:t>
      </w:r>
      <w:r w:rsidR="00B027FF">
        <w:rPr>
          <w:rFonts w:cs="Calibri" w:hint="cs"/>
          <w:rtl/>
          <w:lang w:val="en-US"/>
        </w:rPr>
        <w:t>ה</w:t>
      </w:r>
      <w:r w:rsidR="00B027FF" w:rsidRPr="00B027FF">
        <w:rPr>
          <w:rFonts w:cs="Calibri"/>
          <w:rtl/>
          <w:lang w:val="en-US"/>
        </w:rPr>
        <w:t xml:space="preserve">השפעה של </w:t>
      </w:r>
      <w:r w:rsidR="00B027FF" w:rsidRPr="00B027FF">
        <w:rPr>
          <w:lang w:val="en-US"/>
        </w:rPr>
        <w:t>PM</w:t>
      </w:r>
      <w:r w:rsidR="00B027FF" w:rsidRPr="00B027FF">
        <w:rPr>
          <w:rFonts w:cs="Calibri"/>
          <w:rtl/>
          <w:lang w:val="en-US"/>
        </w:rPr>
        <w:t xml:space="preserve"> נובעת </w:t>
      </w:r>
      <w:r w:rsidR="00B027FF">
        <w:rPr>
          <w:rFonts w:cs="Calibri" w:hint="cs"/>
          <w:rtl/>
          <w:lang w:val="en-US"/>
        </w:rPr>
        <w:t>הן</w:t>
      </w:r>
      <w:r w:rsidR="00B027FF" w:rsidRPr="00B027FF">
        <w:rPr>
          <w:rFonts w:cs="Calibri"/>
          <w:rtl/>
          <w:lang w:val="en-US"/>
        </w:rPr>
        <w:t xml:space="preserve"> מתכונות פיזור ובליעת קרינה </w:t>
      </w:r>
      <w:r w:rsidR="008B412B">
        <w:rPr>
          <w:rFonts w:cs="Calibri" w:hint="cs"/>
          <w:rtl/>
          <w:lang w:val="en-US"/>
        </w:rPr>
        <w:t xml:space="preserve">של החלקיקים עצמם (השפעה ישירה) </w:t>
      </w:r>
      <w:r w:rsidR="00B027FF" w:rsidRPr="00B027FF">
        <w:rPr>
          <w:rFonts w:cs="Calibri"/>
          <w:rtl/>
          <w:lang w:val="en-US"/>
        </w:rPr>
        <w:t>ו</w:t>
      </w:r>
      <w:r w:rsidR="003948F2">
        <w:rPr>
          <w:rFonts w:cs="Calibri" w:hint="cs"/>
          <w:rtl/>
          <w:lang w:val="en-US"/>
        </w:rPr>
        <w:t>הן</w:t>
      </w:r>
      <w:r w:rsidR="00B027FF" w:rsidRPr="00B027FF">
        <w:rPr>
          <w:rFonts w:cs="Calibri"/>
          <w:rtl/>
          <w:lang w:val="en-US"/>
        </w:rPr>
        <w:t xml:space="preserve"> מהעובדה ש</w:t>
      </w:r>
      <w:r w:rsidR="00B027FF">
        <w:rPr>
          <w:rFonts w:cs="Calibri" w:hint="cs"/>
          <w:rtl/>
          <w:lang w:val="en-US"/>
        </w:rPr>
        <w:t xml:space="preserve">הם </w:t>
      </w:r>
      <w:r w:rsidR="00B027FF" w:rsidRPr="00B027FF">
        <w:rPr>
          <w:rFonts w:cs="Calibri"/>
          <w:rtl/>
          <w:lang w:val="en-US"/>
        </w:rPr>
        <w:t xml:space="preserve">יכולים לשמש כגלעיני התעבות לעננים וכך </w:t>
      </w:r>
      <w:r w:rsidR="006A081A">
        <w:rPr>
          <w:rFonts w:cs="Calibri" w:hint="cs"/>
          <w:rtl/>
          <w:lang w:val="en-US"/>
        </w:rPr>
        <w:t>להשפיע</w:t>
      </w:r>
      <w:r w:rsidR="00B027FF" w:rsidRPr="00B027FF">
        <w:rPr>
          <w:rFonts w:cs="Calibri"/>
          <w:rtl/>
          <w:lang w:val="en-US"/>
        </w:rPr>
        <w:t xml:space="preserve"> על </w:t>
      </w:r>
      <w:r w:rsidR="00502509">
        <w:rPr>
          <w:rFonts w:cs="Calibri" w:hint="cs"/>
          <w:rtl/>
          <w:lang w:val="en-US"/>
        </w:rPr>
        <w:t>ה</w:t>
      </w:r>
      <w:r w:rsidR="00B027FF" w:rsidRPr="00B027FF">
        <w:rPr>
          <w:rFonts w:cs="Calibri"/>
          <w:rtl/>
          <w:lang w:val="en-US"/>
        </w:rPr>
        <w:t>תכונות האופטיות של עננים</w:t>
      </w:r>
      <w:r w:rsidR="00420618">
        <w:rPr>
          <w:rFonts w:cs="Calibri" w:hint="cs"/>
          <w:rtl/>
          <w:lang w:val="en-US"/>
        </w:rPr>
        <w:t xml:space="preserve"> (השפעה עקיפה)</w:t>
      </w:r>
      <w:r w:rsidR="00B027FF" w:rsidRPr="00B027FF">
        <w:rPr>
          <w:rFonts w:cs="Calibri"/>
          <w:rtl/>
          <w:lang w:val="en-US"/>
        </w:rPr>
        <w:t>.</w:t>
      </w:r>
      <w:r w:rsidR="00B027FF">
        <w:rPr>
          <w:rFonts w:cs="Calibri" w:hint="cs"/>
          <w:rtl/>
          <w:lang w:val="en-US"/>
        </w:rPr>
        <w:t xml:space="preserve"> </w:t>
      </w:r>
      <w:r w:rsidR="00D73ED1">
        <w:rPr>
          <w:rFonts w:hint="cs"/>
          <w:rtl/>
          <w:lang w:val="en-US"/>
        </w:rPr>
        <w:t>קיים</w:t>
      </w:r>
      <w:r w:rsidR="00D952D8">
        <w:rPr>
          <w:rFonts w:hint="cs"/>
          <w:rtl/>
          <w:lang w:val="en-US"/>
        </w:rPr>
        <w:t xml:space="preserve"> הרבה מידע על השפעת חלקיקים</w:t>
      </w:r>
      <w:r w:rsidR="00502509">
        <w:rPr>
          <w:rFonts w:hint="cs"/>
          <w:rtl/>
          <w:lang w:val="en-US"/>
        </w:rPr>
        <w:t xml:space="preserve"> על מאזן הקרינה של כדור הארץ</w:t>
      </w:r>
      <w:r w:rsidR="00502509">
        <w:rPr>
          <w:rStyle w:val="FootnoteReference"/>
          <w:rtl/>
          <w:lang w:val="en-US"/>
        </w:rPr>
        <w:footnoteReference w:id="134"/>
      </w:r>
      <w:r w:rsidR="00D952D8">
        <w:rPr>
          <w:rFonts w:hint="cs"/>
          <w:rtl/>
          <w:lang w:val="en-US"/>
        </w:rPr>
        <w:t xml:space="preserve">, </w:t>
      </w:r>
      <w:r w:rsidR="008B412B">
        <w:rPr>
          <w:rFonts w:hint="cs"/>
          <w:rtl/>
          <w:lang w:val="en-US"/>
        </w:rPr>
        <w:t>וממנו עולה שאין להתייחס לכל סוגי ה-</w:t>
      </w:r>
      <w:r w:rsidR="008B412B">
        <w:rPr>
          <w:rFonts w:hint="cs"/>
          <w:lang w:val="en-US"/>
        </w:rPr>
        <w:t>PM</w:t>
      </w:r>
      <w:r w:rsidR="008B412B">
        <w:rPr>
          <w:rFonts w:hint="cs"/>
          <w:rtl/>
          <w:lang w:val="en-US"/>
        </w:rPr>
        <w:t xml:space="preserve"> כמקשה אחת. לדוגמא נסתכל על</w:t>
      </w:r>
      <w:r w:rsidR="00D952D8">
        <w:rPr>
          <w:rFonts w:hint="cs"/>
          <w:rtl/>
          <w:lang w:val="en-US"/>
        </w:rPr>
        <w:t xml:space="preserve"> חלקיקים </w:t>
      </w:r>
      <w:r w:rsidR="00502509">
        <w:rPr>
          <w:rFonts w:hint="cs"/>
          <w:rtl/>
          <w:lang w:val="en-US"/>
        </w:rPr>
        <w:t>המכילים</w:t>
      </w:r>
      <w:r w:rsidR="00D952D8">
        <w:rPr>
          <w:rFonts w:hint="cs"/>
          <w:rtl/>
          <w:lang w:val="en-US"/>
        </w:rPr>
        <w:t xml:space="preserve"> סולפט וחומר אורגני שאריתי (פיח </w:t>
      </w:r>
      <w:r w:rsidR="00D952D8">
        <w:rPr>
          <w:rtl/>
          <w:lang w:val="en-US"/>
        </w:rPr>
        <w:t>–</w:t>
      </w:r>
      <w:r w:rsidR="00D952D8">
        <w:rPr>
          <w:rFonts w:hint="cs"/>
          <w:rtl/>
          <w:lang w:val="en-US"/>
        </w:rPr>
        <w:t xml:space="preserve"> </w:t>
      </w:r>
      <w:r w:rsidR="00D952D8">
        <w:rPr>
          <w:lang w:val="en-US"/>
        </w:rPr>
        <w:t>black carbon - BC</w:t>
      </w:r>
      <w:r w:rsidR="00D952D8">
        <w:rPr>
          <w:rFonts w:hint="cs"/>
          <w:rtl/>
          <w:lang w:val="en-US"/>
        </w:rPr>
        <w:t xml:space="preserve">) </w:t>
      </w:r>
      <w:r w:rsidR="00502509">
        <w:rPr>
          <w:rFonts w:hint="cs"/>
          <w:rtl/>
          <w:lang w:val="en-US"/>
        </w:rPr>
        <w:t xml:space="preserve">הנפלטים בזמן </w:t>
      </w:r>
      <w:r w:rsidR="00D952D8">
        <w:rPr>
          <w:rFonts w:hint="cs"/>
          <w:rtl/>
          <w:lang w:val="en-US"/>
        </w:rPr>
        <w:t xml:space="preserve">שריפת </w:t>
      </w:r>
      <w:r w:rsidR="00D952D8">
        <w:rPr>
          <w:rFonts w:hint="cs"/>
          <w:rtl/>
          <w:lang w:val="en-US"/>
        </w:rPr>
        <w:lastRenderedPageBreak/>
        <w:t xml:space="preserve">דלקים </w:t>
      </w:r>
      <w:r w:rsidR="00541726">
        <w:rPr>
          <w:rFonts w:hint="cs"/>
          <w:rtl/>
          <w:lang w:val="en-US"/>
        </w:rPr>
        <w:t>פוסיליים</w:t>
      </w:r>
      <w:r w:rsidR="00502509">
        <w:rPr>
          <w:rFonts w:hint="cs"/>
          <w:rtl/>
          <w:lang w:val="en-US"/>
        </w:rPr>
        <w:t>.</w:t>
      </w:r>
      <w:r w:rsidR="00D952D8">
        <w:rPr>
          <w:rFonts w:hint="cs"/>
          <w:rtl/>
          <w:lang w:val="en-US"/>
        </w:rPr>
        <w:t xml:space="preserve"> חלקיקי </w:t>
      </w:r>
      <w:r w:rsidR="00F14341">
        <w:rPr>
          <w:rFonts w:hint="cs"/>
          <w:rtl/>
          <w:lang w:val="en-US"/>
        </w:rPr>
        <w:t>פיח</w:t>
      </w:r>
      <w:r w:rsidR="00F14341">
        <w:rPr>
          <w:rStyle w:val="FootnoteReference"/>
          <w:rtl/>
          <w:lang w:val="en-US"/>
        </w:rPr>
        <w:footnoteReference w:id="135"/>
      </w:r>
      <w:r w:rsidR="00F14341">
        <w:rPr>
          <w:rFonts w:hint="cs"/>
          <w:rtl/>
          <w:lang w:val="en-US"/>
        </w:rPr>
        <w:t xml:space="preserve"> (</w:t>
      </w:r>
      <w:r w:rsidR="00F14341">
        <w:rPr>
          <w:rFonts w:hint="cs"/>
          <w:lang w:val="en-US"/>
        </w:rPr>
        <w:t>BC</w:t>
      </w:r>
      <w:r w:rsidR="00F14341">
        <w:rPr>
          <w:rFonts w:hint="cs"/>
          <w:rtl/>
          <w:lang w:val="en-US"/>
        </w:rPr>
        <w:t xml:space="preserve">) </w:t>
      </w:r>
      <w:r w:rsidR="006245B6">
        <w:rPr>
          <w:rFonts w:hint="cs"/>
          <w:rtl/>
          <w:lang w:val="en-US"/>
        </w:rPr>
        <w:t xml:space="preserve">על פי רוב </w:t>
      </w:r>
      <w:r w:rsidR="00F14341">
        <w:rPr>
          <w:rFonts w:hint="cs"/>
          <w:rtl/>
          <w:lang w:val="en-US"/>
        </w:rPr>
        <w:t>תורמים להתחממות, וסילוקם יועיל למאבק בהתחממות גלובלית</w:t>
      </w:r>
      <w:r w:rsidR="007A44D8">
        <w:rPr>
          <w:rStyle w:val="FootnoteReference"/>
          <w:rtl/>
          <w:lang w:val="en-US"/>
        </w:rPr>
        <w:footnoteReference w:id="136"/>
      </w:r>
      <w:r w:rsidR="00F14341">
        <w:rPr>
          <w:rFonts w:hint="cs"/>
          <w:rtl/>
          <w:lang w:val="en-US"/>
        </w:rPr>
        <w:t xml:space="preserve">. </w:t>
      </w:r>
      <w:r w:rsidR="00D952D8">
        <w:rPr>
          <w:rFonts w:hint="cs"/>
          <w:rtl/>
          <w:lang w:val="en-US"/>
        </w:rPr>
        <w:t>לעומת זאת,</w:t>
      </w:r>
      <w:r w:rsidR="00F14341">
        <w:rPr>
          <w:rFonts w:hint="cs"/>
          <w:rtl/>
          <w:lang w:val="en-US"/>
        </w:rPr>
        <w:t xml:space="preserve"> חלקיקי סולפט, וכן</w:t>
      </w:r>
      <w:r w:rsidR="00F14341" w:rsidRPr="001B6544">
        <w:t xml:space="preserve">ABC </w:t>
      </w:r>
      <w:r w:rsidR="00F14341">
        <w:rPr>
          <w:rFonts w:hint="cs"/>
          <w:rtl/>
        </w:rPr>
        <w:t xml:space="preserve"> (</w:t>
      </w:r>
      <w:r w:rsidR="00F14341" w:rsidRPr="001B6544">
        <w:rPr>
          <w:lang w:val="en-US"/>
        </w:rPr>
        <w:t>atmospheric brown clouds</w:t>
      </w:r>
      <w:r w:rsidR="00F14341">
        <w:rPr>
          <w:rFonts w:hint="cs"/>
          <w:rtl/>
        </w:rPr>
        <w:t xml:space="preserve">) </w:t>
      </w:r>
      <w:r w:rsidR="00B027FF">
        <w:rPr>
          <w:rFonts w:hint="cs"/>
          <w:rtl/>
        </w:rPr>
        <w:t xml:space="preserve">גורמים לירידה בטמפרטורה של פני השטח, ולכן </w:t>
      </w:r>
      <w:r w:rsidR="00F14341">
        <w:rPr>
          <w:rFonts w:hint="cs"/>
          <w:rtl/>
          <w:lang w:val="en-US"/>
        </w:rPr>
        <w:t>סילוקם (</w:t>
      </w:r>
      <w:r w:rsidR="00D952D8">
        <w:rPr>
          <w:rFonts w:hint="cs"/>
          <w:rtl/>
          <w:lang w:val="en-US"/>
        </w:rPr>
        <w:t>החיובי</w:t>
      </w:r>
      <w:r w:rsidR="00F14341">
        <w:rPr>
          <w:rFonts w:hint="cs"/>
          <w:rtl/>
          <w:lang w:val="en-US"/>
        </w:rPr>
        <w:t xml:space="preserve"> מסיבות בריאותיות) יגרום </w:t>
      </w:r>
      <w:r w:rsidR="00F14341" w:rsidRPr="00420618">
        <w:rPr>
          <w:rFonts w:hint="eastAsia"/>
          <w:rtl/>
          <w:lang w:val="en-US"/>
        </w:rPr>
        <w:t>להתחממות</w:t>
      </w:r>
      <w:r w:rsidR="00F14341">
        <w:rPr>
          <w:rFonts w:hint="cs"/>
          <w:rtl/>
          <w:lang w:val="en-US"/>
        </w:rPr>
        <w:t xml:space="preserve"> פני השטח בתנאים מסוימים</w:t>
      </w:r>
      <w:r w:rsidR="00F14341">
        <w:rPr>
          <w:rStyle w:val="FootnoteReference"/>
          <w:rtl/>
          <w:lang w:val="en-US"/>
        </w:rPr>
        <w:footnoteReference w:id="137"/>
      </w:r>
      <w:r w:rsidR="00420618">
        <w:rPr>
          <w:rFonts w:hint="cs"/>
          <w:rtl/>
          <w:lang w:val="en-US"/>
        </w:rPr>
        <w:t>.</w:t>
      </w:r>
      <w:r w:rsidR="00F14341">
        <w:rPr>
          <w:rFonts w:hint="cs"/>
          <w:rtl/>
          <w:lang w:val="en-US"/>
        </w:rPr>
        <w:t xml:space="preserve"> י</w:t>
      </w:r>
      <w:r w:rsidR="003E0C90">
        <w:rPr>
          <w:rFonts w:hint="cs"/>
          <w:rtl/>
          <w:lang w:val="en-US"/>
        </w:rPr>
        <w:t>י</w:t>
      </w:r>
      <w:r w:rsidR="00F14341">
        <w:rPr>
          <w:rFonts w:hint="cs"/>
          <w:rtl/>
          <w:lang w:val="en-US"/>
        </w:rPr>
        <w:t xml:space="preserve">תכן שההשפעה תהיה מתונה </w:t>
      </w:r>
      <w:r w:rsidR="00D952D8">
        <w:rPr>
          <w:rFonts w:hint="cs"/>
          <w:rtl/>
          <w:lang w:val="en-US"/>
        </w:rPr>
        <w:t xml:space="preserve">עבור </w:t>
      </w:r>
      <w:r w:rsidR="00D952D8">
        <w:rPr>
          <w:rFonts w:hint="cs"/>
          <w:lang w:val="en-US"/>
        </w:rPr>
        <w:t>ABC</w:t>
      </w:r>
      <w:r w:rsidR="00D952D8">
        <w:rPr>
          <w:rFonts w:hint="cs"/>
          <w:rtl/>
          <w:lang w:val="en-US"/>
        </w:rPr>
        <w:t>, כיוון</w:t>
      </w:r>
      <w:r w:rsidR="00F14341">
        <w:rPr>
          <w:rFonts w:hint="cs"/>
          <w:rtl/>
          <w:lang w:val="en-US"/>
        </w:rPr>
        <w:t xml:space="preserve"> ש</w:t>
      </w:r>
      <w:r w:rsidR="00D952D8">
        <w:rPr>
          <w:rFonts w:hint="cs"/>
          <w:rtl/>
          <w:lang w:val="en-US"/>
        </w:rPr>
        <w:t xml:space="preserve">הם </w:t>
      </w:r>
      <w:r w:rsidR="00420618">
        <w:rPr>
          <w:rFonts w:hint="cs"/>
          <w:rtl/>
          <w:lang w:val="en-US"/>
        </w:rPr>
        <w:t>אמנם מורידים את טמפרטורת פני השטח</w:t>
      </w:r>
      <w:r w:rsidR="003E0C90">
        <w:rPr>
          <w:rFonts w:hint="cs"/>
          <w:rtl/>
          <w:lang w:val="en-US"/>
        </w:rPr>
        <w:t>,</w:t>
      </w:r>
      <w:r w:rsidR="00420618">
        <w:rPr>
          <w:rFonts w:hint="cs"/>
          <w:rtl/>
          <w:lang w:val="en-US"/>
        </w:rPr>
        <w:t xml:space="preserve"> אולם במקביל הם</w:t>
      </w:r>
      <w:r w:rsidR="00D952D8">
        <w:rPr>
          <w:rFonts w:hint="cs"/>
          <w:rtl/>
          <w:lang w:val="en-US"/>
        </w:rPr>
        <w:t xml:space="preserve"> </w:t>
      </w:r>
      <w:r w:rsidR="00F14341">
        <w:rPr>
          <w:rFonts w:hint="cs"/>
          <w:rtl/>
          <w:lang w:val="en-US"/>
        </w:rPr>
        <w:t>גורמים להתחממות ה</w:t>
      </w:r>
      <w:r w:rsidR="00BD0B25">
        <w:rPr>
          <w:rFonts w:hint="cs"/>
          <w:rtl/>
          <w:lang w:val="en-US"/>
        </w:rPr>
        <w:t>אטמוספרה</w:t>
      </w:r>
      <w:r w:rsidR="00F14341">
        <w:rPr>
          <w:rFonts w:hint="cs"/>
          <w:rtl/>
          <w:lang w:val="en-US"/>
        </w:rPr>
        <w:t xml:space="preserve">. </w:t>
      </w:r>
      <w:r w:rsidR="00D952D8">
        <w:rPr>
          <w:rFonts w:hint="cs"/>
          <w:rtl/>
          <w:lang w:val="en-US"/>
        </w:rPr>
        <w:t>במילים אחרות, יש הטוענים ש</w:t>
      </w:r>
      <w:r w:rsidR="007054B8">
        <w:rPr>
          <w:rFonts w:hint="cs"/>
          <w:rtl/>
          <w:lang w:val="en-US"/>
        </w:rPr>
        <w:t>המגמה של שיפור באיכות אוויר, ובעיקר הפחתה בפליטות חלקיק</w:t>
      </w:r>
      <w:r w:rsidR="00495B02">
        <w:rPr>
          <w:rFonts w:hint="cs"/>
          <w:rtl/>
          <w:lang w:val="en-US"/>
        </w:rPr>
        <w:t>י</w:t>
      </w:r>
      <w:r w:rsidR="007054B8">
        <w:rPr>
          <w:rFonts w:hint="cs"/>
          <w:rtl/>
          <w:lang w:val="en-US"/>
        </w:rPr>
        <w:t xml:space="preserve">ם מפזרי קרינה </w:t>
      </w:r>
      <w:r w:rsidR="00495B02">
        <w:rPr>
          <w:rFonts w:hint="cs"/>
          <w:rtl/>
          <w:lang w:val="en-US"/>
        </w:rPr>
        <w:t>כגון סולפטים</w:t>
      </w:r>
      <w:r w:rsidR="00F14341">
        <w:rPr>
          <w:rFonts w:hint="cs"/>
          <w:rtl/>
          <w:lang w:val="en-US"/>
        </w:rPr>
        <w:t>,</w:t>
      </w:r>
      <w:r w:rsidR="00495B02">
        <w:rPr>
          <w:rFonts w:hint="cs"/>
          <w:rtl/>
          <w:lang w:val="en-US"/>
        </w:rPr>
        <w:t xml:space="preserve"> </w:t>
      </w:r>
      <w:r w:rsidR="007054B8">
        <w:rPr>
          <w:rFonts w:hint="cs"/>
          <w:rtl/>
          <w:lang w:val="en-US"/>
        </w:rPr>
        <w:t xml:space="preserve">תגרום </w:t>
      </w:r>
      <w:r w:rsidR="00F14341">
        <w:rPr>
          <w:rFonts w:hint="cs"/>
          <w:rtl/>
          <w:lang w:val="en-US"/>
        </w:rPr>
        <w:t>להאצה</w:t>
      </w:r>
      <w:r w:rsidR="007054B8">
        <w:rPr>
          <w:rFonts w:hint="cs"/>
          <w:rtl/>
          <w:lang w:val="en-US"/>
        </w:rPr>
        <w:t xml:space="preserve"> בהתחממות כדור הארץ עקב העלייה </w:t>
      </w:r>
      <w:r w:rsidR="00D34A00">
        <w:rPr>
          <w:rFonts w:hint="cs"/>
          <w:rtl/>
          <w:lang w:val="en-US"/>
        </w:rPr>
        <w:t xml:space="preserve">הנמשכת </w:t>
      </w:r>
      <w:r w:rsidR="007054B8">
        <w:rPr>
          <w:rFonts w:hint="cs"/>
          <w:rtl/>
          <w:lang w:val="en-US"/>
        </w:rPr>
        <w:t>בריכוז</w:t>
      </w:r>
      <w:r w:rsidR="00D34A00">
        <w:rPr>
          <w:rFonts w:hint="cs"/>
          <w:rtl/>
          <w:lang w:val="en-US"/>
        </w:rPr>
        <w:t>י</w:t>
      </w:r>
      <w:r w:rsidR="007054B8">
        <w:rPr>
          <w:rFonts w:hint="cs"/>
          <w:rtl/>
          <w:lang w:val="en-US"/>
        </w:rPr>
        <w:t xml:space="preserve"> גזי החממה</w:t>
      </w:r>
      <w:r w:rsidR="007054B8">
        <w:rPr>
          <w:rStyle w:val="FootnoteReference"/>
          <w:rtl/>
          <w:lang w:val="en-US"/>
        </w:rPr>
        <w:footnoteReference w:id="138"/>
      </w:r>
      <w:r w:rsidR="007054B8">
        <w:rPr>
          <w:rFonts w:hint="cs"/>
          <w:rtl/>
          <w:lang w:val="en-US"/>
        </w:rPr>
        <w:t xml:space="preserve">. </w:t>
      </w:r>
      <w:r w:rsidR="00031439">
        <w:rPr>
          <w:rFonts w:hint="cs"/>
          <w:rtl/>
          <w:lang w:val="en-US"/>
        </w:rPr>
        <w:t xml:space="preserve">אחת </w:t>
      </w:r>
      <w:r w:rsidR="00C3326E">
        <w:rPr>
          <w:rFonts w:hint="cs"/>
          <w:rtl/>
          <w:lang w:val="en-US"/>
        </w:rPr>
        <w:t>המסקנ</w:t>
      </w:r>
      <w:r w:rsidR="00031439">
        <w:rPr>
          <w:rFonts w:hint="cs"/>
          <w:rtl/>
          <w:lang w:val="en-US"/>
        </w:rPr>
        <w:t xml:space="preserve">ות המתבקשות מטענה זו היא </w:t>
      </w:r>
      <w:r w:rsidR="00C3326E">
        <w:rPr>
          <w:rFonts w:hint="cs"/>
          <w:rtl/>
          <w:lang w:val="en-US"/>
        </w:rPr>
        <w:t xml:space="preserve">שהמשך סילוק </w:t>
      </w:r>
      <w:r w:rsidR="00495B02">
        <w:rPr>
          <w:lang w:val="en-US"/>
        </w:rPr>
        <w:t>PM</w:t>
      </w:r>
      <w:r w:rsidR="00C3326E">
        <w:rPr>
          <w:rFonts w:hint="cs"/>
          <w:rtl/>
          <w:lang w:val="en-US"/>
        </w:rPr>
        <w:t xml:space="preserve"> מה</w:t>
      </w:r>
      <w:r w:rsidR="00BD0B25">
        <w:rPr>
          <w:rFonts w:hint="cs"/>
          <w:rtl/>
          <w:lang w:val="en-US"/>
        </w:rPr>
        <w:t>אטמוספרה</w:t>
      </w:r>
      <w:r w:rsidR="00C3326E">
        <w:rPr>
          <w:rFonts w:hint="cs"/>
          <w:rtl/>
          <w:lang w:val="en-US"/>
        </w:rPr>
        <w:t xml:space="preserve"> </w:t>
      </w:r>
      <w:r w:rsidR="001F590D">
        <w:rPr>
          <w:rFonts w:hint="cs"/>
          <w:rtl/>
          <w:lang w:val="en-US"/>
        </w:rPr>
        <w:t>מ</w:t>
      </w:r>
      <w:r w:rsidR="00C3326E">
        <w:rPr>
          <w:rFonts w:hint="cs"/>
          <w:rtl/>
          <w:lang w:val="en-US"/>
        </w:rPr>
        <w:t>חייב הגברת קצב סילוק גזי חממה</w:t>
      </w:r>
      <w:r w:rsidR="001F590D">
        <w:rPr>
          <w:rFonts w:hint="cs"/>
          <w:rtl/>
          <w:lang w:val="en-US"/>
        </w:rPr>
        <w:t>,</w:t>
      </w:r>
      <w:r w:rsidR="00C3326E">
        <w:rPr>
          <w:rFonts w:hint="cs"/>
          <w:rtl/>
          <w:lang w:val="en-US"/>
        </w:rPr>
        <w:t xml:space="preserve"> על מנת להימנע </w:t>
      </w:r>
      <w:r w:rsidR="00502509">
        <w:rPr>
          <w:rFonts w:hint="cs"/>
          <w:rtl/>
          <w:lang w:val="en-US"/>
        </w:rPr>
        <w:t>מהאצת</w:t>
      </w:r>
      <w:r w:rsidR="00C3326E">
        <w:rPr>
          <w:rFonts w:hint="cs"/>
          <w:rtl/>
          <w:lang w:val="en-US"/>
        </w:rPr>
        <w:t xml:space="preserve"> ההתחממות הגלובלית</w:t>
      </w:r>
      <w:r w:rsidR="00CD125C">
        <w:rPr>
          <w:rStyle w:val="FootnoteReference"/>
          <w:rtl/>
          <w:lang w:val="en-US"/>
        </w:rPr>
        <w:footnoteReference w:id="139"/>
      </w:r>
      <w:r w:rsidR="00B03D61">
        <w:rPr>
          <w:rFonts w:hint="cs"/>
          <w:rtl/>
          <w:lang w:val="en-US"/>
        </w:rPr>
        <w:t xml:space="preserve">. </w:t>
      </w:r>
      <w:r w:rsidR="00782DAB">
        <w:rPr>
          <w:rFonts w:hint="cs"/>
          <w:rtl/>
          <w:lang w:val="en-US"/>
        </w:rPr>
        <w:t>יש</w:t>
      </w:r>
      <w:r w:rsidR="001F590D">
        <w:rPr>
          <w:rFonts w:hint="cs"/>
          <w:rtl/>
          <w:lang w:val="en-US"/>
        </w:rPr>
        <w:t>נם</w:t>
      </w:r>
      <w:r w:rsidR="00782DAB">
        <w:rPr>
          <w:rFonts w:hint="cs"/>
          <w:rtl/>
          <w:lang w:val="en-US"/>
        </w:rPr>
        <w:t xml:space="preserve"> גם </w:t>
      </w:r>
      <w:r w:rsidR="001F590D">
        <w:rPr>
          <w:rFonts w:hint="cs"/>
          <w:rtl/>
          <w:lang w:val="en-US"/>
        </w:rPr>
        <w:t xml:space="preserve">מחקרים המצביעים </w:t>
      </w:r>
      <w:r w:rsidR="00782DAB">
        <w:rPr>
          <w:rFonts w:hint="cs"/>
          <w:rtl/>
          <w:lang w:val="en-US"/>
        </w:rPr>
        <w:t xml:space="preserve">על כך </w:t>
      </w:r>
      <w:r w:rsidR="007F3174">
        <w:rPr>
          <w:rFonts w:hint="cs"/>
          <w:rtl/>
          <w:lang w:val="en-US"/>
        </w:rPr>
        <w:t>ש</w:t>
      </w:r>
      <w:r w:rsidR="00782DAB">
        <w:rPr>
          <w:rFonts w:hint="cs"/>
          <w:rtl/>
          <w:lang w:val="en-US"/>
        </w:rPr>
        <w:t xml:space="preserve">במודלים </w:t>
      </w:r>
      <w:r w:rsidR="007F3174">
        <w:rPr>
          <w:rFonts w:hint="cs"/>
          <w:rtl/>
          <w:lang w:val="en-US"/>
        </w:rPr>
        <w:t>הקלאס</w:t>
      </w:r>
      <w:r w:rsidR="006A081A">
        <w:rPr>
          <w:rFonts w:hint="cs"/>
          <w:rtl/>
          <w:lang w:val="en-US"/>
        </w:rPr>
        <w:t>י</w:t>
      </w:r>
      <w:r w:rsidR="007F3174">
        <w:rPr>
          <w:rFonts w:hint="cs"/>
          <w:rtl/>
          <w:lang w:val="en-US"/>
        </w:rPr>
        <w:t xml:space="preserve">ים </w:t>
      </w:r>
      <w:r w:rsidR="00782DAB">
        <w:rPr>
          <w:rFonts w:hint="cs"/>
          <w:rtl/>
          <w:lang w:val="en-US"/>
        </w:rPr>
        <w:t xml:space="preserve">של אקלים </w:t>
      </w:r>
      <w:r w:rsidR="007F3174">
        <w:rPr>
          <w:rFonts w:hint="cs"/>
          <w:rtl/>
          <w:lang w:val="en-US"/>
        </w:rPr>
        <w:t xml:space="preserve">ישנה </w:t>
      </w:r>
      <w:r w:rsidR="00782DAB">
        <w:rPr>
          <w:rFonts w:hint="cs"/>
          <w:rtl/>
          <w:lang w:val="en-US"/>
        </w:rPr>
        <w:t>התעלמות מהמקטע הגס יחסית של חלקיקים אטמוספריים (</w:t>
      </w:r>
      <w:r w:rsidR="007F3174">
        <w:rPr>
          <w:rFonts w:hint="cs"/>
          <w:rtl/>
          <w:lang w:val="en-US"/>
        </w:rPr>
        <w:t>חלקיקים ה</w:t>
      </w:r>
      <w:r w:rsidR="00F2647D">
        <w:rPr>
          <w:rFonts w:hint="cs"/>
          <w:rtl/>
          <w:lang w:val="en-US"/>
        </w:rPr>
        <w:t>גדולים מ</w:t>
      </w:r>
      <w:r w:rsidR="007F3174">
        <w:rPr>
          <w:rFonts w:hint="cs"/>
          <w:rtl/>
          <w:lang w:val="en-US"/>
        </w:rPr>
        <w:t>-</w:t>
      </w:r>
      <w:r w:rsidR="00F2647D">
        <w:rPr>
          <w:rFonts w:hint="cs"/>
          <w:rtl/>
          <w:lang w:val="en-US"/>
        </w:rPr>
        <w:t>5 מיקרומטר</w:t>
      </w:r>
      <w:r w:rsidR="00F157E7">
        <w:rPr>
          <w:rFonts w:hint="cs"/>
          <w:rtl/>
          <w:lang w:val="en-US"/>
        </w:rPr>
        <w:t>,</w:t>
      </w:r>
      <w:r w:rsidR="00782DAB">
        <w:rPr>
          <w:rFonts w:hint="cs"/>
          <w:rtl/>
          <w:lang w:val="en-US"/>
        </w:rPr>
        <w:t xml:space="preserve"> בעיקר אבק מדברי</w:t>
      </w:r>
      <w:r w:rsidR="00F157E7">
        <w:rPr>
          <w:rFonts w:hint="cs"/>
          <w:rtl/>
          <w:lang w:val="en-US"/>
        </w:rPr>
        <w:t>)</w:t>
      </w:r>
      <w:r w:rsidR="00B03D61">
        <w:rPr>
          <w:rFonts w:hint="cs"/>
          <w:rtl/>
          <w:lang w:val="en-US"/>
        </w:rPr>
        <w:t>,</w:t>
      </w:r>
      <w:r w:rsidR="00782DAB">
        <w:rPr>
          <w:rFonts w:hint="cs"/>
          <w:rtl/>
          <w:lang w:val="en-US"/>
        </w:rPr>
        <w:t xml:space="preserve"> שגם הם תורמים להתחממות</w:t>
      </w:r>
      <w:r w:rsidR="00782DAB">
        <w:rPr>
          <w:rStyle w:val="FootnoteReference"/>
          <w:rtl/>
          <w:lang w:val="en-US"/>
        </w:rPr>
        <w:footnoteReference w:id="140"/>
      </w:r>
      <w:r w:rsidR="00782DAB">
        <w:rPr>
          <w:rFonts w:hint="cs"/>
          <w:rtl/>
          <w:lang w:val="en-US"/>
        </w:rPr>
        <w:t xml:space="preserve">, ולכן הפחתת הפליטות שלהם (על ידי עצירת תהליכי מדבור </w:t>
      </w:r>
      <w:r w:rsidR="00782DAB">
        <w:rPr>
          <w:rtl/>
          <w:lang w:val="en-US"/>
        </w:rPr>
        <w:t>–</w:t>
      </w:r>
      <w:r w:rsidR="00782DAB">
        <w:rPr>
          <w:rFonts w:hint="cs"/>
          <w:rtl/>
          <w:lang w:val="en-US"/>
        </w:rPr>
        <w:t xml:space="preserve"> ראו פרק </w:t>
      </w:r>
      <w:r w:rsidR="00CE4F81">
        <w:rPr>
          <w:rFonts w:hint="cs"/>
          <w:rtl/>
          <w:lang w:val="en-US"/>
        </w:rPr>
        <w:t>8</w:t>
      </w:r>
      <w:r w:rsidR="00782DAB">
        <w:rPr>
          <w:rFonts w:hint="cs"/>
          <w:rtl/>
          <w:lang w:val="en-US"/>
        </w:rPr>
        <w:t>) תעזור בצורה נוספת למאבק בהתחממות גלובלית.</w:t>
      </w:r>
    </w:p>
    <w:p w14:paraId="0F573E03" w14:textId="1C65CFC7" w:rsidR="006F3603" w:rsidRDefault="00B03D61" w:rsidP="0080432B">
      <w:pPr>
        <w:bidi/>
        <w:spacing w:line="360" w:lineRule="auto"/>
        <w:rPr>
          <w:rtl/>
          <w:lang w:val="en-US"/>
        </w:rPr>
      </w:pPr>
      <w:r>
        <w:rPr>
          <w:rFonts w:hint="cs"/>
          <w:rtl/>
          <w:lang w:val="en-US"/>
        </w:rPr>
        <w:t>בעשורים האחרונים</w:t>
      </w:r>
      <w:r w:rsidR="008849B8">
        <w:rPr>
          <w:rFonts w:hint="cs"/>
          <w:rtl/>
          <w:lang w:val="en-US"/>
        </w:rPr>
        <w:t xml:space="preserve"> התפרסמו לא מעט מחקרים המצביעים על כך שישנה אי-וודאות גדולה לגבי תרומתם </w:t>
      </w:r>
      <w:r w:rsidR="00EB541A">
        <w:rPr>
          <w:rFonts w:hint="cs"/>
          <w:rtl/>
          <w:lang w:val="en-US"/>
        </w:rPr>
        <w:t xml:space="preserve">העקיפה </w:t>
      </w:r>
      <w:r w:rsidR="008849B8">
        <w:rPr>
          <w:rFonts w:hint="cs"/>
          <w:rtl/>
          <w:lang w:val="en-US"/>
        </w:rPr>
        <w:t>של חלקיקים אטמוספריים למאזן הקרינה</w:t>
      </w:r>
      <w:r w:rsidR="007208CC">
        <w:rPr>
          <w:rFonts w:hint="cs"/>
          <w:rtl/>
          <w:lang w:val="en-US"/>
        </w:rPr>
        <w:t xml:space="preserve"> באמצעות</w:t>
      </w:r>
      <w:r w:rsidR="008849B8">
        <w:rPr>
          <w:rFonts w:hint="cs"/>
          <w:rtl/>
          <w:lang w:val="en-US"/>
        </w:rPr>
        <w:t xml:space="preserve"> השפעתם על תהליכי יצירת עננים</w:t>
      </w:r>
      <w:r w:rsidR="00EB541A">
        <w:rPr>
          <w:rFonts w:hint="cs"/>
          <w:rtl/>
          <w:lang w:val="en-US"/>
        </w:rPr>
        <w:t xml:space="preserve">, </w:t>
      </w:r>
      <w:r w:rsidR="008849B8">
        <w:rPr>
          <w:rFonts w:hint="cs"/>
          <w:rtl/>
          <w:lang w:val="en-US"/>
        </w:rPr>
        <w:t>על גודל טיפות הענן ועל אורך החיים שלו</w:t>
      </w:r>
      <w:r>
        <w:rPr>
          <w:rFonts w:hint="cs"/>
          <w:rtl/>
          <w:lang w:val="en-US"/>
        </w:rPr>
        <w:t>.</w:t>
      </w:r>
      <w:r w:rsidR="008849B8">
        <w:rPr>
          <w:rFonts w:hint="cs"/>
          <w:rtl/>
          <w:lang w:val="en-US"/>
        </w:rPr>
        <w:t xml:space="preserve"> </w:t>
      </w:r>
      <w:r w:rsidR="008B412B">
        <w:rPr>
          <w:rFonts w:hint="cs"/>
          <w:rtl/>
          <w:lang w:val="en-US"/>
        </w:rPr>
        <w:t xml:space="preserve">השפעת </w:t>
      </w:r>
      <w:r w:rsidR="008B412B">
        <w:rPr>
          <w:lang w:val="en-US"/>
        </w:rPr>
        <w:t>PM</w:t>
      </w:r>
      <w:r w:rsidR="008B412B">
        <w:rPr>
          <w:rFonts w:hint="cs"/>
          <w:rtl/>
          <w:lang w:val="en-US"/>
        </w:rPr>
        <w:t xml:space="preserve"> על טמפרטורה ויצירת משקעים (גשם ושלג) באזורים שונים סוכמה לאחרונה והיא מופיעה באיור </w:t>
      </w:r>
      <w:r w:rsidR="00F87AC8">
        <w:rPr>
          <w:rFonts w:hint="cs"/>
          <w:rtl/>
          <w:lang w:val="en-US"/>
        </w:rPr>
        <w:t>11.</w:t>
      </w:r>
      <w:r w:rsidR="008B412B">
        <w:rPr>
          <w:rFonts w:hint="cs"/>
          <w:rtl/>
          <w:lang w:val="en-US"/>
        </w:rPr>
        <w:t xml:space="preserve">6. </w:t>
      </w:r>
      <w:r w:rsidR="008849B8">
        <w:rPr>
          <w:rFonts w:hint="cs"/>
          <w:rtl/>
          <w:lang w:val="en-US"/>
        </w:rPr>
        <w:t>לעיתים חלקיקים מגבירים את יכולת ההמטרה של הענן, מסייעים ביצירת טיפות גדולות (הבולעות יותר קרינת שמש) ומקצרים את תוחלת חייו, ו</w:t>
      </w:r>
      <w:r w:rsidR="00195F28">
        <w:rPr>
          <w:rFonts w:hint="cs"/>
          <w:rtl/>
          <w:lang w:val="en-US"/>
        </w:rPr>
        <w:t>ל</w:t>
      </w:r>
      <w:r w:rsidR="008849B8">
        <w:rPr>
          <w:rFonts w:hint="cs"/>
          <w:rtl/>
          <w:lang w:val="en-US"/>
        </w:rPr>
        <w:t xml:space="preserve">עיתים הם עושים את ההיפך. טווח השפעה </w:t>
      </w:r>
      <w:r w:rsidR="00100F31">
        <w:rPr>
          <w:rFonts w:hint="cs"/>
          <w:rtl/>
          <w:lang w:val="en-US"/>
        </w:rPr>
        <w:t xml:space="preserve">רחב </w:t>
      </w:r>
      <w:r w:rsidR="008849B8">
        <w:rPr>
          <w:rFonts w:hint="cs"/>
          <w:rtl/>
          <w:lang w:val="en-US"/>
        </w:rPr>
        <w:t xml:space="preserve">זה הוא פועל יוצא של תנאי </w:t>
      </w:r>
      <w:r w:rsidR="00BD0B25">
        <w:rPr>
          <w:rFonts w:hint="cs"/>
          <w:rtl/>
          <w:lang w:val="en-US"/>
        </w:rPr>
        <w:t>אטמוספרה</w:t>
      </w:r>
      <w:r w:rsidR="008849B8">
        <w:rPr>
          <w:rFonts w:hint="cs"/>
          <w:rtl/>
          <w:lang w:val="en-US"/>
        </w:rPr>
        <w:t xml:space="preserve"> </w:t>
      </w:r>
      <w:r w:rsidR="00CD5AF9">
        <w:rPr>
          <w:rFonts w:hint="cs"/>
          <w:rtl/>
          <w:lang w:val="en-US"/>
        </w:rPr>
        <w:t>שונים</w:t>
      </w:r>
      <w:r w:rsidR="008849B8">
        <w:rPr>
          <w:rFonts w:hint="cs"/>
          <w:rtl/>
          <w:lang w:val="en-US"/>
        </w:rPr>
        <w:t xml:space="preserve"> (למשל, </w:t>
      </w:r>
      <w:r w:rsidR="00BD0B25">
        <w:rPr>
          <w:rFonts w:hint="cs"/>
          <w:rtl/>
          <w:lang w:val="en-US"/>
        </w:rPr>
        <w:t>אטמוספרה</w:t>
      </w:r>
      <w:r w:rsidR="008849B8">
        <w:rPr>
          <w:rFonts w:hint="cs"/>
          <w:rtl/>
          <w:lang w:val="en-US"/>
        </w:rPr>
        <w:t xml:space="preserve"> נקייה יחסית מ</w:t>
      </w:r>
      <w:r w:rsidR="00CD5AF9">
        <w:rPr>
          <w:rFonts w:hint="cs"/>
          <w:rtl/>
          <w:lang w:val="en-US"/>
        </w:rPr>
        <w:t>-</w:t>
      </w:r>
      <w:r w:rsidR="008849B8">
        <w:rPr>
          <w:rFonts w:hint="cs"/>
          <w:lang w:val="en-US"/>
        </w:rPr>
        <w:t>PM</w:t>
      </w:r>
      <w:r w:rsidR="008849B8">
        <w:rPr>
          <w:rFonts w:hint="cs"/>
          <w:rtl/>
          <w:lang w:val="en-US"/>
        </w:rPr>
        <w:t>, כמו מעל ה</w:t>
      </w:r>
      <w:r w:rsidR="004009C3">
        <w:rPr>
          <w:rFonts w:hint="cs"/>
          <w:rtl/>
          <w:lang w:val="en-US"/>
        </w:rPr>
        <w:t>אוקיינוס</w:t>
      </w:r>
      <w:r w:rsidR="008849B8">
        <w:rPr>
          <w:rFonts w:hint="cs"/>
          <w:rtl/>
          <w:lang w:val="en-US"/>
        </w:rPr>
        <w:t xml:space="preserve">, או </w:t>
      </w:r>
      <w:r w:rsidR="00BD0B25">
        <w:rPr>
          <w:rFonts w:hint="cs"/>
          <w:rtl/>
          <w:lang w:val="en-US"/>
        </w:rPr>
        <w:t>אטמוספרה</w:t>
      </w:r>
      <w:r w:rsidR="008849B8">
        <w:rPr>
          <w:rFonts w:hint="cs"/>
          <w:rtl/>
          <w:lang w:val="en-US"/>
        </w:rPr>
        <w:t xml:space="preserve"> עמוסה ב</w:t>
      </w:r>
      <w:r w:rsidR="00CD5AF9">
        <w:rPr>
          <w:rFonts w:hint="cs"/>
          <w:rtl/>
          <w:lang w:val="en-US"/>
        </w:rPr>
        <w:t>-</w:t>
      </w:r>
      <w:r w:rsidR="008849B8">
        <w:rPr>
          <w:rFonts w:hint="cs"/>
          <w:lang w:val="en-US"/>
        </w:rPr>
        <w:t>PM</w:t>
      </w:r>
      <w:r w:rsidR="008849B8">
        <w:rPr>
          <w:rFonts w:hint="cs"/>
          <w:rtl/>
          <w:lang w:val="en-US"/>
        </w:rPr>
        <w:t>, כמו באזורי</w:t>
      </w:r>
      <w:r w:rsidR="00502509">
        <w:rPr>
          <w:rFonts w:hint="cs"/>
          <w:rtl/>
          <w:lang w:val="en-US"/>
        </w:rPr>
        <w:t>ם</w:t>
      </w:r>
      <w:r w:rsidR="008849B8">
        <w:rPr>
          <w:rFonts w:hint="cs"/>
          <w:rtl/>
          <w:lang w:val="en-US"/>
        </w:rPr>
        <w:t xml:space="preserve"> עירוניים מזוהמים)</w:t>
      </w:r>
      <w:r w:rsidR="00A82916">
        <w:rPr>
          <w:rFonts w:hint="cs"/>
          <w:rtl/>
          <w:lang w:val="en-US"/>
        </w:rPr>
        <w:t>,</w:t>
      </w:r>
      <w:r w:rsidR="008849B8">
        <w:rPr>
          <w:rFonts w:hint="cs"/>
          <w:rtl/>
          <w:lang w:val="en-US"/>
        </w:rPr>
        <w:t xml:space="preserve"> </w:t>
      </w:r>
      <w:r w:rsidR="00195F28">
        <w:rPr>
          <w:rFonts w:hint="cs"/>
          <w:rtl/>
          <w:lang w:val="en-US"/>
        </w:rPr>
        <w:t>של</w:t>
      </w:r>
      <w:r w:rsidR="008849B8">
        <w:rPr>
          <w:rFonts w:hint="cs"/>
          <w:rtl/>
          <w:lang w:val="en-US"/>
        </w:rPr>
        <w:t xml:space="preserve"> </w:t>
      </w:r>
      <w:r w:rsidR="00843C6E">
        <w:rPr>
          <w:rFonts w:hint="cs"/>
          <w:rtl/>
          <w:lang w:val="en-US"/>
        </w:rPr>
        <w:t>הרכב</w:t>
      </w:r>
      <w:r w:rsidR="008849B8">
        <w:rPr>
          <w:rFonts w:hint="cs"/>
          <w:rtl/>
          <w:lang w:val="en-US"/>
        </w:rPr>
        <w:t xml:space="preserve"> החלקיקים, גודלם</w:t>
      </w:r>
      <w:r w:rsidR="00843C6E">
        <w:rPr>
          <w:rFonts w:hint="cs"/>
          <w:rtl/>
          <w:lang w:val="en-US"/>
        </w:rPr>
        <w:t xml:space="preserve">, </w:t>
      </w:r>
      <w:r w:rsidR="008849B8">
        <w:rPr>
          <w:rFonts w:hint="cs"/>
          <w:rtl/>
          <w:lang w:val="en-US"/>
        </w:rPr>
        <w:t>מידת ההידרופיליות שלהם ועוד</w:t>
      </w:r>
      <w:r w:rsidR="008849B8">
        <w:rPr>
          <w:rStyle w:val="FootnoteReference"/>
          <w:rtl/>
          <w:lang w:val="en-US"/>
        </w:rPr>
        <w:footnoteReference w:id="141"/>
      </w:r>
      <w:r w:rsidR="008849B8">
        <w:rPr>
          <w:rFonts w:hint="cs"/>
          <w:rtl/>
          <w:lang w:val="en-US"/>
        </w:rPr>
        <w:t xml:space="preserve">. יש </w:t>
      </w:r>
      <w:r w:rsidR="008849B8">
        <w:rPr>
          <w:rFonts w:hint="cs"/>
          <w:rtl/>
          <w:lang w:val="en-US"/>
        </w:rPr>
        <w:lastRenderedPageBreak/>
        <w:t>מחקרים המצביעים על כך שמקור חשוב לאי-</w:t>
      </w:r>
      <w:r w:rsidR="00502509">
        <w:rPr>
          <w:rFonts w:hint="cs"/>
          <w:rtl/>
          <w:lang w:val="en-US"/>
        </w:rPr>
        <w:t>ה</w:t>
      </w:r>
      <w:r w:rsidR="008849B8">
        <w:rPr>
          <w:rFonts w:hint="cs"/>
          <w:rtl/>
          <w:lang w:val="en-US"/>
        </w:rPr>
        <w:t>וודאות הזאת קשור דווקא לפליטות של חלקיקים ממקורות טבעיים כמו אפר וולקני,</w:t>
      </w:r>
      <w:r w:rsidR="00502509">
        <w:rPr>
          <w:rFonts w:hint="cs"/>
          <w:rtl/>
          <w:lang w:val="en-US"/>
        </w:rPr>
        <w:t xml:space="preserve"> חלקיקים הנוצרים מ</w:t>
      </w:r>
      <w:r w:rsidR="003D2E7A">
        <w:rPr>
          <w:rFonts w:hint="cs"/>
          <w:rtl/>
          <w:lang w:val="en-US"/>
        </w:rPr>
        <w:t>-</w:t>
      </w:r>
      <w:r w:rsidR="008849B8">
        <w:rPr>
          <w:rFonts w:hint="cs"/>
          <w:lang w:val="en-US"/>
        </w:rPr>
        <w:t>VOC</w:t>
      </w:r>
      <w:r w:rsidR="008849B8">
        <w:rPr>
          <w:rFonts w:hint="cs"/>
          <w:rtl/>
          <w:lang w:val="en-US"/>
        </w:rPr>
        <w:t xml:space="preserve"> </w:t>
      </w:r>
      <w:r w:rsidR="003D2E7A">
        <w:rPr>
          <w:rFonts w:hint="cs"/>
          <w:rtl/>
          <w:lang w:val="en-US"/>
        </w:rPr>
        <w:t>ו</w:t>
      </w:r>
      <w:r w:rsidR="00502509">
        <w:rPr>
          <w:rFonts w:hint="cs"/>
          <w:rtl/>
          <w:lang w:val="en-US"/>
        </w:rPr>
        <w:t xml:space="preserve">נפלטים </w:t>
      </w:r>
      <w:r w:rsidR="008849B8">
        <w:rPr>
          <w:rFonts w:hint="cs"/>
          <w:rtl/>
          <w:lang w:val="en-US"/>
        </w:rPr>
        <w:t xml:space="preserve">מצמחייה, שריפות, קצף גלים ופליטות </w:t>
      </w:r>
      <w:r w:rsidR="008849B8">
        <w:rPr>
          <w:rFonts w:hint="cs"/>
          <w:lang w:val="en-US"/>
        </w:rPr>
        <w:t>DMS</w:t>
      </w:r>
      <w:r w:rsidR="008849B8">
        <w:rPr>
          <w:rFonts w:hint="cs"/>
          <w:rtl/>
          <w:lang w:val="en-US"/>
        </w:rPr>
        <w:t xml:space="preserve"> באוקיינוסים</w:t>
      </w:r>
      <w:r w:rsidR="008849B8">
        <w:rPr>
          <w:rStyle w:val="FootnoteReference"/>
          <w:rtl/>
          <w:lang w:val="en-US"/>
        </w:rPr>
        <w:footnoteReference w:id="142"/>
      </w:r>
      <w:r w:rsidR="008849B8">
        <w:rPr>
          <w:rFonts w:hint="cs"/>
          <w:rtl/>
          <w:lang w:val="en-US"/>
        </w:rPr>
        <w:t xml:space="preserve">. במהלך השנים נעשו מחקרים רבים שהתחקו אחר השפעת עשן אוניות על תכונות עננים </w:t>
      </w:r>
      <w:r w:rsidR="008849B8" w:rsidRPr="00F3174E">
        <w:rPr>
          <w:rFonts w:hint="cs"/>
          <w:rtl/>
          <w:lang w:val="en-US"/>
        </w:rPr>
        <w:t>ימיים</w:t>
      </w:r>
      <w:r w:rsidR="008849B8">
        <w:rPr>
          <w:rStyle w:val="FootnoteReference"/>
          <w:rtl/>
          <w:lang w:val="en-US"/>
        </w:rPr>
        <w:footnoteReference w:id="143"/>
      </w:r>
      <w:r w:rsidR="008849B8">
        <w:rPr>
          <w:rFonts w:hint="cs"/>
          <w:rtl/>
          <w:lang w:val="en-US"/>
        </w:rPr>
        <w:t xml:space="preserve"> זאת על מנת לכמת את ההשפעה של </w:t>
      </w:r>
      <w:r w:rsidR="008849B8">
        <w:rPr>
          <w:rFonts w:hint="cs"/>
          <w:lang w:val="en-US"/>
        </w:rPr>
        <w:t>PM</w:t>
      </w:r>
      <w:r w:rsidR="008849B8">
        <w:rPr>
          <w:rFonts w:hint="cs"/>
          <w:rtl/>
          <w:lang w:val="en-US"/>
        </w:rPr>
        <w:t xml:space="preserve"> על תכונות עננים ב</w:t>
      </w:r>
      <w:r w:rsidR="00BD0B25">
        <w:rPr>
          <w:rFonts w:hint="cs"/>
          <w:rtl/>
          <w:lang w:val="en-US"/>
        </w:rPr>
        <w:t>אטמוספרה</w:t>
      </w:r>
      <w:r w:rsidR="008849B8">
        <w:rPr>
          <w:rFonts w:hint="cs"/>
          <w:rtl/>
          <w:lang w:val="en-US"/>
        </w:rPr>
        <w:t xml:space="preserve"> נקייה, </w:t>
      </w:r>
      <w:r w:rsidR="00A94B8F">
        <w:rPr>
          <w:rFonts w:hint="cs"/>
          <w:rtl/>
          <w:lang w:val="en-US"/>
        </w:rPr>
        <w:t>ואכן</w:t>
      </w:r>
      <w:r w:rsidR="008849B8">
        <w:rPr>
          <w:rFonts w:hint="cs"/>
          <w:rtl/>
          <w:lang w:val="en-US"/>
        </w:rPr>
        <w:t xml:space="preserve"> יש מאמרים המצביעים על הבדלים מהותיים בתגובת ה</w:t>
      </w:r>
      <w:r w:rsidR="00BD0B25">
        <w:rPr>
          <w:rFonts w:hint="cs"/>
          <w:rtl/>
          <w:lang w:val="en-US"/>
        </w:rPr>
        <w:t>אטמוספרה</w:t>
      </w:r>
      <w:r w:rsidR="008849B8">
        <w:rPr>
          <w:rFonts w:hint="cs"/>
          <w:rtl/>
          <w:lang w:val="en-US"/>
        </w:rPr>
        <w:t xml:space="preserve"> הימית והיבשתית לתוספת </w:t>
      </w:r>
      <w:r w:rsidR="008849B8">
        <w:rPr>
          <w:rStyle w:val="FootnoteReference"/>
          <w:rtl/>
          <w:lang w:val="en-US"/>
        </w:rPr>
        <w:footnoteReference w:id="144"/>
      </w:r>
      <w:r w:rsidR="008849B8">
        <w:rPr>
          <w:rFonts w:hint="cs"/>
          <w:lang w:val="en-US"/>
        </w:rPr>
        <w:t>PM</w:t>
      </w:r>
      <w:r w:rsidR="008849B8">
        <w:rPr>
          <w:rFonts w:hint="cs"/>
          <w:rtl/>
          <w:lang w:val="en-US"/>
        </w:rPr>
        <w:t>.</w:t>
      </w:r>
      <w:r w:rsidR="00251D89">
        <w:rPr>
          <w:rFonts w:hint="cs"/>
          <w:rtl/>
          <w:lang w:val="en-US"/>
        </w:rPr>
        <w:t xml:space="preserve"> </w:t>
      </w:r>
    </w:p>
    <w:p w14:paraId="3D7A7A9D" w14:textId="06012AFF" w:rsidR="00F44615" w:rsidRDefault="00C3326E" w:rsidP="00112062">
      <w:pPr>
        <w:bidi/>
        <w:spacing w:after="0" w:line="240" w:lineRule="auto"/>
        <w:rPr>
          <w:rtl/>
          <w:lang w:val="en-US"/>
        </w:rPr>
      </w:pPr>
      <w:r>
        <w:rPr>
          <w:rFonts w:hint="cs"/>
          <w:rtl/>
          <w:lang w:val="en-US"/>
        </w:rPr>
        <w:t xml:space="preserve">איור </w:t>
      </w:r>
      <w:r w:rsidR="00F87AC8">
        <w:rPr>
          <w:rFonts w:hint="cs"/>
          <w:rtl/>
          <w:lang w:val="en-US"/>
        </w:rPr>
        <w:t>11.</w:t>
      </w:r>
      <w:r w:rsidR="001E5A88">
        <w:rPr>
          <w:rFonts w:hint="cs"/>
          <w:rtl/>
          <w:lang w:val="en-US"/>
        </w:rPr>
        <w:t>6</w:t>
      </w:r>
      <w:r>
        <w:rPr>
          <w:rFonts w:hint="cs"/>
          <w:rtl/>
          <w:lang w:val="en-US"/>
        </w:rPr>
        <w:t xml:space="preserve">: </w:t>
      </w:r>
      <w:r w:rsidR="00D34A00">
        <w:rPr>
          <w:rFonts w:hint="cs"/>
          <w:rtl/>
          <w:lang w:val="en-US"/>
        </w:rPr>
        <w:t>השפעת גזי חממה ו</w:t>
      </w:r>
      <w:r w:rsidR="00CF65A0">
        <w:rPr>
          <w:rFonts w:hint="cs"/>
          <w:rtl/>
          <w:lang w:val="en-US"/>
        </w:rPr>
        <w:t>-</w:t>
      </w:r>
      <w:r w:rsidR="00D34A00">
        <w:rPr>
          <w:rFonts w:hint="cs"/>
          <w:lang w:val="en-US"/>
        </w:rPr>
        <w:t>PM</w:t>
      </w:r>
      <w:r w:rsidR="00D34A00">
        <w:rPr>
          <w:rFonts w:hint="cs"/>
          <w:rtl/>
          <w:lang w:val="en-US"/>
        </w:rPr>
        <w:t xml:space="preserve"> על שינויי טמפרטורה (משמאל) וכמות משקעים (מימין) </w:t>
      </w:r>
      <w:r w:rsidR="00F44095">
        <w:rPr>
          <w:rFonts w:hint="cs"/>
          <w:rtl/>
          <w:lang w:val="en-US"/>
        </w:rPr>
        <w:t xml:space="preserve">באזורים שונים בכדור הארץ </w:t>
      </w:r>
      <w:r w:rsidR="00D34A00">
        <w:rPr>
          <w:rFonts w:hint="cs"/>
          <w:rtl/>
          <w:lang w:val="en-US"/>
        </w:rPr>
        <w:t>בין התקופה 1985-2005 לעומת 1880-1900</w:t>
      </w:r>
      <w:r>
        <w:rPr>
          <w:rFonts w:hint="cs"/>
          <w:rtl/>
          <w:lang w:val="en-US"/>
        </w:rPr>
        <w:t xml:space="preserve">. </w:t>
      </w:r>
      <w:r w:rsidR="007208CC">
        <w:rPr>
          <w:rFonts w:hint="cs"/>
          <w:rtl/>
          <w:lang w:val="en-US"/>
        </w:rPr>
        <w:t xml:space="preserve">מקור </w:t>
      </w:r>
      <w:r w:rsidR="00F44615">
        <w:rPr>
          <w:rtl/>
          <w:lang w:val="en-US"/>
        </w:rPr>
        <w:t>–</w:t>
      </w:r>
    </w:p>
    <w:p w14:paraId="517B69A9" w14:textId="60853EC9" w:rsidR="009404C8" w:rsidRPr="00687175" w:rsidRDefault="003E6F59" w:rsidP="00F44615">
      <w:pPr>
        <w:spacing w:line="240" w:lineRule="auto"/>
        <w:rPr>
          <w:sz w:val="18"/>
          <w:szCs w:val="18"/>
        </w:rPr>
      </w:pPr>
      <w:r>
        <w:rPr>
          <w:rFonts w:hint="cs"/>
          <w:noProof/>
          <w:rtl/>
          <w:lang w:val="he-IL"/>
        </w:rPr>
        <w:drawing>
          <wp:anchor distT="0" distB="0" distL="114300" distR="114300" simplePos="0" relativeHeight="251685888" behindDoc="0" locked="0" layoutInCell="1" allowOverlap="1" wp14:anchorId="659C3475" wp14:editId="0303E1BA">
            <wp:simplePos x="0" y="0"/>
            <wp:positionH relativeFrom="margin">
              <wp:posOffset>-610870</wp:posOffset>
            </wp:positionH>
            <wp:positionV relativeFrom="paragraph">
              <wp:posOffset>274955</wp:posOffset>
            </wp:positionV>
            <wp:extent cx="6823710" cy="2562225"/>
            <wp:effectExtent l="38100" t="38100" r="34290" b="476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6">
                      <a:extLst>
                        <a:ext uri="{28A0092B-C50C-407E-A947-70E740481C1C}">
                          <a14:useLocalDpi xmlns:a14="http://schemas.microsoft.com/office/drawing/2010/main" val="0"/>
                        </a:ext>
                      </a:extLst>
                    </a:blip>
                    <a:srcRect l="1" t="34429" r="-2034"/>
                    <a:stretch/>
                  </pic:blipFill>
                  <pic:spPr bwMode="auto">
                    <a:xfrm>
                      <a:off x="0" y="0"/>
                      <a:ext cx="6823710" cy="2562225"/>
                    </a:xfrm>
                    <a:prstGeom prst="rect">
                      <a:avLst/>
                    </a:prstGeom>
                    <a:ln w="254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08CC" w:rsidRPr="005146AE">
        <w:rPr>
          <w:rFonts w:hint="cs"/>
          <w:rtl/>
          <w:lang w:val="en-US"/>
        </w:rPr>
        <w:t xml:space="preserve"> </w:t>
      </w:r>
      <w:proofErr w:type="spellStart"/>
      <w:r w:rsidR="00F44615" w:rsidRPr="005146AE">
        <w:t>Samset</w:t>
      </w:r>
      <w:proofErr w:type="spellEnd"/>
      <w:r w:rsidR="00F44615" w:rsidRPr="005146AE">
        <w:t xml:space="preserve"> B. H. (2018)</w:t>
      </w:r>
      <w:r w:rsidR="00F44615" w:rsidRPr="005146AE">
        <w:rPr>
          <w:lang w:val="en-US"/>
        </w:rPr>
        <w:t xml:space="preserve">. </w:t>
      </w:r>
      <w:hyperlink r:id="rId17" w:history="1">
        <w:r w:rsidR="00F44615" w:rsidRPr="00656116">
          <w:rPr>
            <w:rStyle w:val="Hyperlink"/>
            <w:sz w:val="18"/>
            <w:szCs w:val="18"/>
            <w:lang w:val="en-US"/>
          </w:rPr>
          <w:t>https://doi.org/doi:10.1126/science.aat1723</w:t>
        </w:r>
      </w:hyperlink>
      <w:r w:rsidR="007208CC" w:rsidRPr="00656116">
        <w:rPr>
          <w:rFonts w:hint="cs"/>
          <w:sz w:val="18"/>
          <w:szCs w:val="18"/>
          <w:rtl/>
          <w:lang w:val="en-US"/>
        </w:rPr>
        <w:t xml:space="preserve"> </w:t>
      </w:r>
      <w:r w:rsidR="00D34A00" w:rsidRPr="00656116">
        <w:rPr>
          <w:rFonts w:cs="Calibri"/>
          <w:sz w:val="18"/>
          <w:szCs w:val="18"/>
          <w:rtl/>
          <w:lang w:val="en-US"/>
        </w:rPr>
        <w:t xml:space="preserve"> </w:t>
      </w:r>
      <w:r w:rsidR="00687175">
        <w:rPr>
          <w:rFonts w:cs="Calibri"/>
          <w:lang w:val="en-US"/>
        </w:rPr>
        <w:t xml:space="preserve">; </w:t>
      </w:r>
      <w:bookmarkStart w:id="6" w:name="_Hlk156333791"/>
      <w:r w:rsidR="00687175" w:rsidRPr="00656116">
        <w:rPr>
          <w:rFonts w:cs="Calibri"/>
          <w:lang w:val="en-US"/>
        </w:rPr>
        <w:t xml:space="preserve">Reprinted with permission from </w:t>
      </w:r>
      <w:bookmarkEnd w:id="6"/>
      <w:r w:rsidR="00687175" w:rsidRPr="00656116">
        <w:rPr>
          <w:rFonts w:cs="Calibri"/>
          <w:lang w:val="en-US"/>
        </w:rPr>
        <w:t>AAAS</w:t>
      </w:r>
      <w:r w:rsidR="00687175" w:rsidRPr="00687175">
        <w:rPr>
          <w:rFonts w:cs="Calibri"/>
          <w:sz w:val="18"/>
          <w:szCs w:val="18"/>
          <w:lang w:val="en-US"/>
        </w:rPr>
        <w:t>.</w:t>
      </w:r>
    </w:p>
    <w:p w14:paraId="16FDA299" w14:textId="77777777" w:rsidR="00843C6E" w:rsidRDefault="00843C6E" w:rsidP="00356095">
      <w:pPr>
        <w:bidi/>
        <w:spacing w:after="0" w:line="360" w:lineRule="auto"/>
        <w:rPr>
          <w:rtl/>
          <w:lang w:val="en-US"/>
        </w:rPr>
      </w:pPr>
    </w:p>
    <w:p w14:paraId="620F78DA" w14:textId="51E419F6" w:rsidR="00D73ED1" w:rsidRPr="00DE5AF4" w:rsidRDefault="00D73ED1" w:rsidP="00DE16F1">
      <w:pPr>
        <w:pStyle w:val="Heading2"/>
        <w:bidi/>
        <w:spacing w:after="0" w:line="360" w:lineRule="auto"/>
        <w:rPr>
          <w:rtl/>
          <w:lang w:val="en-US"/>
        </w:rPr>
      </w:pPr>
      <w:r w:rsidRPr="00DE5AF4">
        <w:rPr>
          <w:rFonts w:hint="cs"/>
          <w:rtl/>
          <w:lang w:val="en-US"/>
        </w:rPr>
        <w:t xml:space="preserve">שיטות דגימה וניטור של מזהמי אוויר </w:t>
      </w:r>
    </w:p>
    <w:p w14:paraId="0763B3E2" w14:textId="15C109A2" w:rsidR="006E4933" w:rsidRDefault="00255BFC" w:rsidP="004554AC">
      <w:pPr>
        <w:bidi/>
        <w:spacing w:line="360" w:lineRule="auto"/>
        <w:rPr>
          <w:rtl/>
          <w:lang w:val="en-US"/>
        </w:rPr>
      </w:pPr>
      <w:r>
        <w:rPr>
          <w:rFonts w:hint="cs"/>
          <w:rtl/>
          <w:lang w:val="en-US"/>
        </w:rPr>
        <w:t xml:space="preserve">כיום קיימות מספר </w:t>
      </w:r>
      <w:r w:rsidR="006E4933">
        <w:rPr>
          <w:rFonts w:hint="cs"/>
          <w:rtl/>
          <w:lang w:val="en-US"/>
        </w:rPr>
        <w:t xml:space="preserve">שיטות דגימה וניטור של מזהמים. </w:t>
      </w:r>
      <w:r w:rsidR="002057EB">
        <w:rPr>
          <w:rFonts w:hint="cs"/>
          <w:rtl/>
          <w:lang w:val="en-US"/>
        </w:rPr>
        <w:t>יש דגימות המבוססות על דיגום פאסיבי של האוויר ויש כאל</w:t>
      </w:r>
      <w:r w:rsidR="00CF65A0">
        <w:rPr>
          <w:rFonts w:hint="cs"/>
          <w:rtl/>
          <w:lang w:val="en-US"/>
        </w:rPr>
        <w:t>ו</w:t>
      </w:r>
      <w:r w:rsidR="002057EB">
        <w:rPr>
          <w:rFonts w:hint="cs"/>
          <w:rtl/>
          <w:lang w:val="en-US"/>
        </w:rPr>
        <w:t xml:space="preserve"> המבוססות על שאיבת אוויר דרך </w:t>
      </w:r>
      <w:r w:rsidR="00D73ED1">
        <w:rPr>
          <w:rFonts w:hint="cs"/>
          <w:rtl/>
          <w:lang w:val="en-US"/>
        </w:rPr>
        <w:t>דוגמים</w:t>
      </w:r>
      <w:r w:rsidR="002057EB">
        <w:rPr>
          <w:rFonts w:hint="cs"/>
          <w:rtl/>
          <w:lang w:val="en-US"/>
        </w:rPr>
        <w:t xml:space="preserve"> בקצב ידוע ומדוד ואיסוף המזהמים על מצע (למשל מסנן) הצובר אותם</w:t>
      </w:r>
      <w:r w:rsidR="008A61C3">
        <w:rPr>
          <w:rFonts w:hint="cs"/>
          <w:rtl/>
          <w:lang w:val="en-US"/>
        </w:rPr>
        <w:t xml:space="preserve"> (דיגום אקטיבי)</w:t>
      </w:r>
      <w:r w:rsidR="002057EB">
        <w:rPr>
          <w:rFonts w:hint="cs"/>
          <w:rtl/>
          <w:lang w:val="en-US"/>
        </w:rPr>
        <w:t xml:space="preserve">. </w:t>
      </w:r>
      <w:r w:rsidR="006E4933">
        <w:rPr>
          <w:rFonts w:hint="cs"/>
          <w:rtl/>
          <w:lang w:val="en-US"/>
        </w:rPr>
        <w:t>ככלל</w:t>
      </w:r>
      <w:r>
        <w:rPr>
          <w:rFonts w:hint="cs"/>
          <w:rtl/>
          <w:lang w:val="en-US"/>
        </w:rPr>
        <w:t>,</w:t>
      </w:r>
      <w:r w:rsidR="006E4933">
        <w:rPr>
          <w:rFonts w:hint="cs"/>
          <w:rtl/>
          <w:lang w:val="en-US"/>
        </w:rPr>
        <w:t xml:space="preserve"> ניתן לחלק את השיטות למספר קבוצות עיקריות: (1) דגימות רגעיות</w:t>
      </w:r>
      <w:r w:rsidR="00CD6BB5">
        <w:rPr>
          <w:rFonts w:hint="cs"/>
          <w:rtl/>
          <w:lang w:val="en-US"/>
        </w:rPr>
        <w:t xml:space="preserve"> (</w:t>
      </w:r>
      <w:r w:rsidR="00CD6BB5">
        <w:rPr>
          <w:lang w:val="en-US"/>
        </w:rPr>
        <w:t>high-resolution sampling</w:t>
      </w:r>
      <w:r w:rsidR="00CD6BB5">
        <w:rPr>
          <w:rFonts w:hint="cs"/>
          <w:rtl/>
          <w:lang w:val="en-US"/>
        </w:rPr>
        <w:t>)</w:t>
      </w:r>
      <w:r w:rsidR="00746A61">
        <w:rPr>
          <w:rStyle w:val="FootnoteReference"/>
          <w:rtl/>
          <w:lang w:val="en-US"/>
        </w:rPr>
        <w:footnoteReference w:id="145"/>
      </w:r>
      <w:r w:rsidR="006E4933">
        <w:rPr>
          <w:rFonts w:hint="cs"/>
          <w:rtl/>
          <w:lang w:val="en-US"/>
        </w:rPr>
        <w:t xml:space="preserve"> או קצרות מועד (בין מספר שניות למספר ימים)</w:t>
      </w:r>
      <w:r w:rsidR="002057EB">
        <w:rPr>
          <w:rFonts w:hint="cs"/>
          <w:rtl/>
          <w:lang w:val="en-US"/>
        </w:rPr>
        <w:t xml:space="preserve"> על פי רוב עם דיגום אקטיבי</w:t>
      </w:r>
      <w:r w:rsidR="006E4B3E">
        <w:rPr>
          <w:rFonts w:hint="cs"/>
          <w:rtl/>
          <w:lang w:val="en-US"/>
        </w:rPr>
        <w:t>;</w:t>
      </w:r>
      <w:r w:rsidR="006E4933">
        <w:rPr>
          <w:rFonts w:hint="cs"/>
          <w:rtl/>
          <w:lang w:val="en-US"/>
        </w:rPr>
        <w:t xml:space="preserve"> (2) דגימות </w:t>
      </w:r>
      <w:r w:rsidR="006E4933">
        <w:rPr>
          <w:rFonts w:hint="cs"/>
          <w:rtl/>
          <w:lang w:val="en-US"/>
        </w:rPr>
        <w:lastRenderedPageBreak/>
        <w:t>אינטגרטיביות</w:t>
      </w:r>
      <w:r w:rsidR="003F2EC7">
        <w:rPr>
          <w:rFonts w:hint="cs"/>
          <w:rtl/>
          <w:lang w:val="en-US"/>
        </w:rPr>
        <w:t xml:space="preserve">, </w:t>
      </w:r>
      <w:r w:rsidR="006E4933">
        <w:rPr>
          <w:rFonts w:hint="cs"/>
          <w:rtl/>
          <w:lang w:val="en-US"/>
        </w:rPr>
        <w:t>הדוגמות את האוויר במשך זמן רב של שבועות עד שנים</w:t>
      </w:r>
      <w:r w:rsidR="00CB1A46">
        <w:rPr>
          <w:rStyle w:val="FootnoteReference"/>
          <w:rtl/>
          <w:lang w:val="en-US"/>
        </w:rPr>
        <w:footnoteReference w:id="146"/>
      </w:r>
      <w:r w:rsidR="004D3655">
        <w:rPr>
          <w:rFonts w:hint="cs"/>
          <w:rtl/>
          <w:lang w:val="en-US"/>
        </w:rPr>
        <w:t>,</w:t>
      </w:r>
      <w:r w:rsidR="002057EB">
        <w:rPr>
          <w:rFonts w:hint="cs"/>
          <w:rtl/>
          <w:lang w:val="en-US"/>
        </w:rPr>
        <w:t xml:space="preserve"> </w:t>
      </w:r>
      <w:r w:rsidR="001C4921">
        <w:rPr>
          <w:rFonts w:hint="cs"/>
          <w:rtl/>
          <w:lang w:val="en-US"/>
        </w:rPr>
        <w:t>ה</w:t>
      </w:r>
      <w:r w:rsidR="002057EB">
        <w:rPr>
          <w:rFonts w:hint="cs"/>
          <w:rtl/>
          <w:lang w:val="en-US"/>
        </w:rPr>
        <w:t>מתבססות על דיגום פאסיבי ולעיתים על שאיבה בקצב נמוך</w:t>
      </w:r>
      <w:r w:rsidR="006E4B3E">
        <w:rPr>
          <w:rFonts w:hint="cs"/>
          <w:rtl/>
          <w:lang w:val="en-US"/>
        </w:rPr>
        <w:t>;</w:t>
      </w:r>
      <w:r w:rsidR="002057EB">
        <w:rPr>
          <w:rFonts w:hint="cs"/>
          <w:rtl/>
          <w:lang w:val="en-US"/>
        </w:rPr>
        <w:t xml:space="preserve"> (3) חישה מרחוק, לעיתים תוך שימוש בשיטות </w:t>
      </w:r>
      <w:r w:rsidR="006E4B3E">
        <w:rPr>
          <w:rFonts w:hint="cs"/>
          <w:rtl/>
          <w:lang w:val="en-US"/>
        </w:rPr>
        <w:t>של למידת מכונה</w:t>
      </w:r>
      <w:r w:rsidR="002057EB">
        <w:rPr>
          <w:rFonts w:hint="cs"/>
          <w:rtl/>
          <w:lang w:val="en-US"/>
        </w:rPr>
        <w:t xml:space="preserve"> לצורך ניתוח נתוני</w:t>
      </w:r>
      <w:r w:rsidR="00CD6BB5">
        <w:rPr>
          <w:rFonts w:hint="cs"/>
          <w:rtl/>
          <w:lang w:val="en-US"/>
        </w:rPr>
        <w:t>ם</w:t>
      </w:r>
      <w:r w:rsidR="002057EB">
        <w:rPr>
          <w:rStyle w:val="FootnoteReference"/>
          <w:rtl/>
          <w:lang w:val="en-US"/>
        </w:rPr>
        <w:footnoteReference w:id="147"/>
      </w:r>
      <w:r w:rsidR="002057EB">
        <w:rPr>
          <w:rFonts w:hint="cs"/>
          <w:rtl/>
          <w:lang w:val="en-US"/>
        </w:rPr>
        <w:t>.</w:t>
      </w:r>
      <w:r w:rsidR="006E4933">
        <w:rPr>
          <w:rFonts w:hint="cs"/>
          <w:rtl/>
          <w:lang w:val="en-US"/>
        </w:rPr>
        <w:t xml:space="preserve"> </w:t>
      </w:r>
      <w:r w:rsidR="004D3655">
        <w:rPr>
          <w:rFonts w:hint="cs"/>
          <w:rtl/>
          <w:lang w:val="en-US"/>
        </w:rPr>
        <w:t xml:space="preserve">כל הזמן </w:t>
      </w:r>
      <w:r w:rsidR="002057EB">
        <w:rPr>
          <w:rFonts w:hint="cs"/>
          <w:rtl/>
          <w:lang w:val="en-US"/>
        </w:rPr>
        <w:t xml:space="preserve">חלים שיפורים בשיטות מדידה של מזהמים, הן מבחינת רגישותן (היכולת למדוד גם ריכוזים נמוכים), </w:t>
      </w:r>
      <w:r w:rsidR="007D0D15">
        <w:rPr>
          <w:rFonts w:hint="cs"/>
          <w:rtl/>
          <w:lang w:val="en-US"/>
        </w:rPr>
        <w:t>ו</w:t>
      </w:r>
      <w:r w:rsidR="002057EB">
        <w:rPr>
          <w:rFonts w:hint="cs"/>
          <w:rtl/>
          <w:lang w:val="en-US"/>
        </w:rPr>
        <w:t>הן מבחינת היכולת לסווג את המזהם לתת-סוגים</w:t>
      </w:r>
      <w:r w:rsidR="001C4921">
        <w:rPr>
          <w:rFonts w:hint="cs"/>
          <w:rtl/>
          <w:lang w:val="en-US"/>
        </w:rPr>
        <w:t>,</w:t>
      </w:r>
      <w:r w:rsidR="002057EB">
        <w:rPr>
          <w:rFonts w:hint="cs"/>
          <w:rtl/>
          <w:lang w:val="en-US"/>
        </w:rPr>
        <w:t xml:space="preserve"> </w:t>
      </w:r>
      <w:r w:rsidR="004D3655">
        <w:rPr>
          <w:rFonts w:hint="cs"/>
          <w:rtl/>
          <w:lang w:val="en-US"/>
        </w:rPr>
        <w:t xml:space="preserve">וכך </w:t>
      </w:r>
      <w:r w:rsidR="002057EB">
        <w:rPr>
          <w:rFonts w:hint="cs"/>
          <w:rtl/>
          <w:lang w:val="en-US"/>
        </w:rPr>
        <w:t>להבין טוב יותר את מהלך חייו ב</w:t>
      </w:r>
      <w:r w:rsidR="00BD0B25">
        <w:rPr>
          <w:rFonts w:hint="cs"/>
          <w:rtl/>
          <w:lang w:val="en-US"/>
        </w:rPr>
        <w:t>אטמוספרה</w:t>
      </w:r>
      <w:r w:rsidR="002057EB">
        <w:rPr>
          <w:rFonts w:hint="cs"/>
          <w:rtl/>
          <w:lang w:val="en-US"/>
        </w:rPr>
        <w:t xml:space="preserve"> ולנבא את הנזקים שהוא עלול לגרום</w:t>
      </w:r>
      <w:r w:rsidR="008E6063">
        <w:rPr>
          <w:rStyle w:val="FootnoteReference"/>
          <w:rtl/>
          <w:lang w:val="en-US"/>
        </w:rPr>
        <w:footnoteReference w:id="148"/>
      </w:r>
      <w:r w:rsidR="002057EB">
        <w:rPr>
          <w:rFonts w:hint="cs"/>
          <w:rtl/>
          <w:lang w:val="en-US"/>
        </w:rPr>
        <w:t xml:space="preserve">. השיטות החדשות </w:t>
      </w:r>
      <w:r w:rsidR="001C4921">
        <w:rPr>
          <w:rFonts w:hint="cs"/>
          <w:rtl/>
          <w:lang w:val="en-US"/>
        </w:rPr>
        <w:t>מתמודדות עם</w:t>
      </w:r>
      <w:r w:rsidR="002057EB">
        <w:rPr>
          <w:rFonts w:hint="cs"/>
          <w:rtl/>
          <w:lang w:val="en-US"/>
        </w:rPr>
        <w:t xml:space="preserve"> נושא הדיגום והמדידה משני כיוונים עיקריים</w:t>
      </w:r>
      <w:r w:rsidR="00D53C20">
        <w:rPr>
          <w:rFonts w:hint="cs"/>
          <w:rtl/>
          <w:lang w:val="en-US"/>
        </w:rPr>
        <w:t xml:space="preserve"> והפוכים</w:t>
      </w:r>
      <w:r w:rsidR="009B6959">
        <w:rPr>
          <w:rFonts w:hint="cs"/>
          <w:rtl/>
          <w:lang w:val="en-US"/>
        </w:rPr>
        <w:t>:</w:t>
      </w:r>
      <w:r w:rsidR="002057EB">
        <w:rPr>
          <w:rFonts w:hint="cs"/>
          <w:rtl/>
          <w:lang w:val="en-US"/>
        </w:rPr>
        <w:t xml:space="preserve"> </w:t>
      </w:r>
      <w:r w:rsidR="009B6959">
        <w:rPr>
          <w:rFonts w:hint="cs"/>
          <w:rtl/>
          <w:lang w:val="en-US"/>
        </w:rPr>
        <w:t xml:space="preserve">1) </w:t>
      </w:r>
      <w:r w:rsidR="002057EB">
        <w:rPr>
          <w:rFonts w:hint="cs"/>
          <w:rtl/>
          <w:lang w:val="en-US"/>
        </w:rPr>
        <w:t>שימוש במכשור מתוחכם ויקר המסוגל למדוד ריכוזים</w:t>
      </w:r>
      <w:r w:rsidR="007D00A0">
        <w:rPr>
          <w:rFonts w:hint="cs"/>
          <w:rtl/>
          <w:lang w:val="en-US"/>
        </w:rPr>
        <w:t>,</w:t>
      </w:r>
      <w:r w:rsidR="002057EB">
        <w:rPr>
          <w:rFonts w:hint="cs"/>
          <w:rtl/>
          <w:lang w:val="en-US"/>
        </w:rPr>
        <w:t xml:space="preserve"> מופעים כימיים</w:t>
      </w:r>
      <w:r w:rsidR="007D00A0">
        <w:rPr>
          <w:rFonts w:hint="cs"/>
          <w:rtl/>
          <w:lang w:val="en-US"/>
        </w:rPr>
        <w:t>,</w:t>
      </w:r>
      <w:r w:rsidR="002057EB">
        <w:rPr>
          <w:rFonts w:hint="cs"/>
          <w:rtl/>
          <w:lang w:val="en-US"/>
        </w:rPr>
        <w:t xml:space="preserve"> יחסים איזוטופיים של יסודות כימיים ו</w:t>
      </w:r>
      <w:r w:rsidR="007D00A0">
        <w:rPr>
          <w:rFonts w:hint="cs"/>
          <w:rtl/>
          <w:lang w:val="en-US"/>
        </w:rPr>
        <w:t xml:space="preserve">כן </w:t>
      </w:r>
      <w:r w:rsidR="002057EB">
        <w:rPr>
          <w:rFonts w:hint="cs"/>
          <w:rtl/>
          <w:lang w:val="en-US"/>
        </w:rPr>
        <w:t xml:space="preserve">תרכובות אורגניות </w:t>
      </w:r>
      <w:r w:rsidR="004D3655">
        <w:rPr>
          <w:rFonts w:hint="cs"/>
          <w:rtl/>
          <w:lang w:val="en-US"/>
        </w:rPr>
        <w:t xml:space="preserve">ספציפיות </w:t>
      </w:r>
      <w:r w:rsidR="002057EB">
        <w:rPr>
          <w:rFonts w:hint="cs"/>
          <w:rtl/>
          <w:lang w:val="en-US"/>
        </w:rPr>
        <w:t xml:space="preserve">באמצעות שיטות שונות של מס-ספקטרומטריה ומיקרוסקופיה </w:t>
      </w:r>
      <w:r w:rsidR="00D53C20">
        <w:rPr>
          <w:rFonts w:hint="cs"/>
          <w:rtl/>
          <w:lang w:val="en-US"/>
        </w:rPr>
        <w:t>ו-</w:t>
      </w:r>
      <w:r w:rsidR="007D00A0">
        <w:rPr>
          <w:rFonts w:hint="cs"/>
          <w:rtl/>
          <w:lang w:val="en-US"/>
        </w:rPr>
        <w:t xml:space="preserve">2) </w:t>
      </w:r>
      <w:r w:rsidR="002057EB">
        <w:rPr>
          <w:rFonts w:hint="cs"/>
          <w:rtl/>
          <w:lang w:val="en-US"/>
        </w:rPr>
        <w:t>שימוש רב בגלאים פשוטים יחסית המאפשרים דיגום צפוף במרחב</w:t>
      </w:r>
      <w:r w:rsidR="002057EB">
        <w:rPr>
          <w:rStyle w:val="FootnoteReference"/>
          <w:rtl/>
          <w:lang w:val="en-US"/>
        </w:rPr>
        <w:footnoteReference w:id="149"/>
      </w:r>
      <w:r w:rsidR="007D0D15">
        <w:rPr>
          <w:rFonts w:hint="cs"/>
          <w:rtl/>
          <w:lang w:val="en-US"/>
        </w:rPr>
        <w:t xml:space="preserve"> או דיגום ברמה האישית, </w:t>
      </w:r>
      <w:proofErr w:type="spellStart"/>
      <w:r w:rsidR="007D0D15">
        <w:rPr>
          <w:rFonts w:hint="cs"/>
          <w:rtl/>
          <w:lang w:val="en-US"/>
        </w:rPr>
        <w:t>המנטר</w:t>
      </w:r>
      <w:proofErr w:type="spellEnd"/>
      <w:r w:rsidR="007D0D15">
        <w:rPr>
          <w:rFonts w:hint="cs"/>
          <w:rtl/>
          <w:lang w:val="en-US"/>
        </w:rPr>
        <w:t xml:space="preserve"> (</w:t>
      </w:r>
      <w:r w:rsidR="007D0D15" w:rsidRPr="007D0D15">
        <w:rPr>
          <w:lang w:val="en-US"/>
        </w:rPr>
        <w:t>monitor</w:t>
      </w:r>
      <w:r w:rsidR="007D0D15">
        <w:rPr>
          <w:rFonts w:hint="cs"/>
          <w:rtl/>
          <w:lang w:val="en-US"/>
        </w:rPr>
        <w:t>) את הזיהום אליו נחשף אדם במהלך היממה</w:t>
      </w:r>
      <w:r w:rsidR="007D0D15">
        <w:rPr>
          <w:rStyle w:val="FootnoteReference"/>
          <w:rtl/>
          <w:lang w:val="en-US"/>
        </w:rPr>
        <w:footnoteReference w:id="150"/>
      </w:r>
      <w:r w:rsidR="002057EB">
        <w:rPr>
          <w:rFonts w:hint="cs"/>
          <w:rtl/>
          <w:lang w:val="en-US"/>
        </w:rPr>
        <w:t xml:space="preserve">. בנוסף, נעשה שימוש הולך וגובר בלמידת-מכונה </w:t>
      </w:r>
      <w:r w:rsidR="006E4B3E">
        <w:rPr>
          <w:rFonts w:hint="cs"/>
          <w:rtl/>
          <w:lang w:val="en-US"/>
        </w:rPr>
        <w:t>לצורך עיבוד הנתונים גם בשיטות שאינן מבוססות על חישה מרחוק</w:t>
      </w:r>
      <w:r w:rsidR="002057EB">
        <w:rPr>
          <w:rFonts w:hint="cs"/>
          <w:rtl/>
          <w:lang w:val="en-US"/>
        </w:rPr>
        <w:t>.</w:t>
      </w:r>
      <w:r w:rsidR="00A1380F">
        <w:rPr>
          <w:rFonts w:hint="cs"/>
          <w:rtl/>
          <w:lang w:val="en-US"/>
        </w:rPr>
        <w:t xml:space="preserve"> בגלל </w:t>
      </w:r>
      <w:r w:rsidR="00CD6BB5">
        <w:rPr>
          <w:rFonts w:hint="cs"/>
          <w:rtl/>
          <w:lang w:val="en-US"/>
        </w:rPr>
        <w:t>העניין הסביבתי הרב</w:t>
      </w:r>
      <w:r w:rsidR="00A1380F">
        <w:rPr>
          <w:rFonts w:hint="cs"/>
          <w:rtl/>
          <w:lang w:val="en-US"/>
        </w:rPr>
        <w:t xml:space="preserve">, חדשות לבקרים </w:t>
      </w:r>
      <w:r w:rsidR="00D53C20">
        <w:rPr>
          <w:rFonts w:hint="cs"/>
          <w:rtl/>
          <w:lang w:val="en-US"/>
        </w:rPr>
        <w:t xml:space="preserve">מתפרסמים </w:t>
      </w:r>
      <w:r w:rsidR="00A1380F">
        <w:rPr>
          <w:rFonts w:hint="cs"/>
          <w:rtl/>
          <w:lang w:val="en-US"/>
        </w:rPr>
        <w:t xml:space="preserve">מאמרים המתארים שיטות דגימה ואנליזה </w:t>
      </w:r>
      <w:r w:rsidR="007625E5">
        <w:rPr>
          <w:rFonts w:hint="cs"/>
          <w:rtl/>
          <w:lang w:val="en-US"/>
        </w:rPr>
        <w:t xml:space="preserve">של </w:t>
      </w:r>
      <w:r w:rsidR="00DF3459">
        <w:rPr>
          <w:rFonts w:hint="cs"/>
          <w:rtl/>
          <w:lang w:val="en-US"/>
        </w:rPr>
        <w:t>מזהמים</w:t>
      </w:r>
      <w:r w:rsidR="007625E5">
        <w:rPr>
          <w:rFonts w:hint="cs"/>
          <w:rtl/>
          <w:lang w:val="en-US"/>
        </w:rPr>
        <w:t xml:space="preserve"> </w:t>
      </w:r>
      <w:r w:rsidR="00A1380F">
        <w:rPr>
          <w:rFonts w:hint="cs"/>
          <w:rtl/>
          <w:lang w:val="en-US"/>
        </w:rPr>
        <w:t>המנסים לדלות מידע רב ככל שניתן לגבי הרכבם הכימי ותכונותיהם האופטיות והבריאותיות</w:t>
      </w:r>
      <w:r w:rsidR="00A1380F">
        <w:rPr>
          <w:rStyle w:val="FootnoteReference"/>
          <w:rtl/>
          <w:lang w:val="en-US"/>
        </w:rPr>
        <w:footnoteReference w:id="151"/>
      </w:r>
      <w:r w:rsidR="00A1380F">
        <w:rPr>
          <w:rFonts w:hint="cs"/>
          <w:rtl/>
          <w:lang w:val="en-US"/>
        </w:rPr>
        <w:t>.</w:t>
      </w:r>
    </w:p>
    <w:p w14:paraId="27B2D923" w14:textId="7C0D729B" w:rsidR="00AE213F" w:rsidRDefault="00B23A85" w:rsidP="004D50ED">
      <w:pPr>
        <w:bidi/>
        <w:spacing w:line="360" w:lineRule="auto"/>
        <w:rPr>
          <w:rtl/>
          <w:lang w:val="en-US"/>
        </w:rPr>
      </w:pPr>
      <w:r>
        <w:rPr>
          <w:rFonts w:hint="cs"/>
          <w:rtl/>
          <w:lang w:val="en-US"/>
        </w:rPr>
        <w:t xml:space="preserve">במסגרת שיפור שיטות הדגימה </w:t>
      </w:r>
      <w:r w:rsidR="006E4B3E">
        <w:rPr>
          <w:rFonts w:hint="cs"/>
          <w:rtl/>
          <w:lang w:val="en-US"/>
        </w:rPr>
        <w:t>והמדידה</w:t>
      </w:r>
      <w:r>
        <w:rPr>
          <w:rFonts w:hint="cs"/>
          <w:rtl/>
          <w:lang w:val="en-US"/>
        </w:rPr>
        <w:t xml:space="preserve"> של מזהמי אוויר</w:t>
      </w:r>
      <w:r w:rsidR="00946026">
        <w:rPr>
          <w:rFonts w:hint="cs"/>
          <w:rtl/>
          <w:lang w:val="en-US"/>
        </w:rPr>
        <w:t>,</w:t>
      </w:r>
      <w:r>
        <w:rPr>
          <w:rFonts w:hint="cs"/>
          <w:rtl/>
          <w:lang w:val="en-US"/>
        </w:rPr>
        <w:t xml:space="preserve"> </w:t>
      </w:r>
      <w:r w:rsidR="00946026">
        <w:rPr>
          <w:rFonts w:hint="cs"/>
          <w:rtl/>
          <w:lang w:val="en-US"/>
        </w:rPr>
        <w:t>התפרסמו</w:t>
      </w:r>
      <w:r w:rsidR="00CD6BB5">
        <w:rPr>
          <w:rFonts w:hint="cs"/>
          <w:rtl/>
          <w:lang w:val="en-US"/>
        </w:rPr>
        <w:t xml:space="preserve"> בעשורים האחרונים</w:t>
      </w:r>
      <w:r w:rsidR="00946026">
        <w:rPr>
          <w:rFonts w:hint="cs"/>
          <w:rtl/>
          <w:lang w:val="en-US"/>
        </w:rPr>
        <w:t xml:space="preserve"> </w:t>
      </w:r>
      <w:r>
        <w:rPr>
          <w:rFonts w:hint="cs"/>
          <w:rtl/>
          <w:lang w:val="en-US"/>
        </w:rPr>
        <w:t>מאמרים רבים שהצליחו לאפיין את מקורותיהם של מזהמי האוויר באמצעות שילוב מודלים</w:t>
      </w:r>
      <w:r w:rsidR="00810E01">
        <w:rPr>
          <w:rFonts w:hint="cs"/>
          <w:rtl/>
          <w:lang w:val="en-US"/>
        </w:rPr>
        <w:t xml:space="preserve"> של </w:t>
      </w:r>
      <w:r>
        <w:rPr>
          <w:rFonts w:hint="cs"/>
          <w:rtl/>
          <w:lang w:val="en-US"/>
        </w:rPr>
        <w:t>הסעה אטמוספרית עם שיטות מתקדמות של אנליז</w:t>
      </w:r>
      <w:r w:rsidR="00810E01">
        <w:rPr>
          <w:rFonts w:hint="cs"/>
          <w:rtl/>
          <w:lang w:val="en-US"/>
        </w:rPr>
        <w:t>ת</w:t>
      </w:r>
      <w:r>
        <w:rPr>
          <w:rFonts w:hint="cs"/>
          <w:rtl/>
          <w:lang w:val="en-US"/>
        </w:rPr>
        <w:t xml:space="preserve"> חומרים אורגניים (</w:t>
      </w:r>
      <w:r>
        <w:rPr>
          <w:rFonts w:hint="cs"/>
          <w:lang w:val="en-US"/>
        </w:rPr>
        <w:t>VOC</w:t>
      </w:r>
      <w:r>
        <w:rPr>
          <w:rFonts w:hint="cs"/>
          <w:rtl/>
          <w:lang w:val="en-US"/>
        </w:rPr>
        <w:t xml:space="preserve"> ו</w:t>
      </w:r>
      <w:r w:rsidR="00946026">
        <w:rPr>
          <w:rFonts w:hint="cs"/>
          <w:rtl/>
          <w:lang w:val="en-US"/>
        </w:rPr>
        <w:t>-</w:t>
      </w:r>
      <w:r w:rsidR="00797896">
        <w:rPr>
          <w:rFonts w:hint="cs"/>
          <w:lang w:val="en-US"/>
        </w:rPr>
        <w:t>PM</w:t>
      </w:r>
      <w:r>
        <w:rPr>
          <w:rFonts w:hint="cs"/>
          <w:rtl/>
          <w:lang w:val="en-US"/>
        </w:rPr>
        <w:t xml:space="preserve">), </w:t>
      </w:r>
      <w:r w:rsidR="00797896">
        <w:rPr>
          <w:rFonts w:hint="cs"/>
          <w:rtl/>
          <w:lang w:val="en-US"/>
        </w:rPr>
        <w:t xml:space="preserve">יונים </w:t>
      </w:r>
      <w:r w:rsidR="00810E01">
        <w:rPr>
          <w:rFonts w:hint="cs"/>
          <w:rtl/>
          <w:lang w:val="en-US"/>
        </w:rPr>
        <w:t>(</w:t>
      </w:r>
      <w:r w:rsidR="00797896">
        <w:rPr>
          <w:rFonts w:hint="cs"/>
          <w:rtl/>
          <w:lang w:val="en-US"/>
        </w:rPr>
        <w:t>סולפט, ניטרט ואמוניה</w:t>
      </w:r>
      <w:r w:rsidR="00810E01">
        <w:rPr>
          <w:rFonts w:hint="cs"/>
          <w:rtl/>
          <w:lang w:val="en-US"/>
        </w:rPr>
        <w:t>)</w:t>
      </w:r>
      <w:r w:rsidR="00797896">
        <w:rPr>
          <w:rFonts w:hint="cs"/>
          <w:rtl/>
          <w:lang w:val="en-US"/>
        </w:rPr>
        <w:t xml:space="preserve">, </w:t>
      </w:r>
      <w:r>
        <w:rPr>
          <w:rFonts w:hint="cs"/>
          <w:rtl/>
          <w:lang w:val="en-US"/>
        </w:rPr>
        <w:t>מתכות (בעיקר ב</w:t>
      </w:r>
      <w:r w:rsidR="00810E01">
        <w:rPr>
          <w:rFonts w:hint="cs"/>
          <w:rtl/>
          <w:lang w:val="en-US"/>
        </w:rPr>
        <w:t>-</w:t>
      </w:r>
      <w:r>
        <w:rPr>
          <w:rFonts w:hint="cs"/>
          <w:lang w:val="en-US"/>
        </w:rPr>
        <w:t>PM</w:t>
      </w:r>
      <w:r>
        <w:rPr>
          <w:rFonts w:hint="cs"/>
          <w:rtl/>
          <w:lang w:val="en-US"/>
        </w:rPr>
        <w:t xml:space="preserve"> וכספית בפאזה הגזית)</w:t>
      </w:r>
      <w:r w:rsidR="00797896">
        <w:rPr>
          <w:rStyle w:val="FootnoteReference"/>
          <w:rtl/>
          <w:lang w:val="en-US"/>
        </w:rPr>
        <w:footnoteReference w:id="152"/>
      </w:r>
      <w:r>
        <w:rPr>
          <w:rFonts w:hint="cs"/>
          <w:rtl/>
          <w:lang w:val="en-US"/>
        </w:rPr>
        <w:t>, איזוטופים של מתכות (עופרת, כספית) ו</w:t>
      </w:r>
      <w:r w:rsidR="00BF06B5">
        <w:rPr>
          <w:rFonts w:hint="cs"/>
          <w:rtl/>
          <w:lang w:val="en-US"/>
        </w:rPr>
        <w:t>כן</w:t>
      </w:r>
      <w:r w:rsidR="00870594">
        <w:rPr>
          <w:rFonts w:hint="cs"/>
          <w:rtl/>
          <w:lang w:val="en-US"/>
        </w:rPr>
        <w:t xml:space="preserve"> איזוטופים של</w:t>
      </w:r>
      <w:r w:rsidR="00BF06B5">
        <w:rPr>
          <w:rFonts w:hint="cs"/>
          <w:rtl/>
          <w:lang w:val="en-US"/>
        </w:rPr>
        <w:t xml:space="preserve"> </w:t>
      </w:r>
      <w:r>
        <w:rPr>
          <w:rFonts w:hint="cs"/>
          <w:rtl/>
          <w:lang w:val="en-US"/>
        </w:rPr>
        <w:t xml:space="preserve">יסודות אחרים </w:t>
      </w:r>
      <w:r w:rsidR="00BF06B5">
        <w:rPr>
          <w:rFonts w:hint="cs"/>
          <w:rtl/>
          <w:lang w:val="en-US"/>
        </w:rPr>
        <w:t>(</w:t>
      </w:r>
      <w:r>
        <w:rPr>
          <w:rFonts w:hint="cs"/>
          <w:rtl/>
          <w:lang w:val="en-US"/>
        </w:rPr>
        <w:t xml:space="preserve">בעיקר חנקן, גופרית, חמצן, </w:t>
      </w:r>
      <w:r>
        <w:rPr>
          <w:rFonts w:hint="cs"/>
          <w:rtl/>
          <w:lang w:val="en-US"/>
        </w:rPr>
        <w:lastRenderedPageBreak/>
        <w:t>פחמן ומימן</w:t>
      </w:r>
      <w:r w:rsidR="00BF06B5">
        <w:rPr>
          <w:rFonts w:hint="cs"/>
          <w:rtl/>
          <w:lang w:val="en-US"/>
        </w:rPr>
        <w:t>)</w:t>
      </w:r>
      <w:r w:rsidR="00247F17">
        <w:rPr>
          <w:rStyle w:val="FootnoteReference"/>
          <w:rtl/>
          <w:lang w:val="en-US"/>
        </w:rPr>
        <w:footnoteReference w:id="153"/>
      </w:r>
      <w:r>
        <w:rPr>
          <w:rFonts w:hint="cs"/>
          <w:rtl/>
          <w:lang w:val="en-US"/>
        </w:rPr>
        <w:t xml:space="preserve">. </w:t>
      </w:r>
      <w:r w:rsidR="00116CF5">
        <w:rPr>
          <w:rFonts w:hint="cs"/>
          <w:rtl/>
          <w:lang w:val="en-US"/>
        </w:rPr>
        <w:t xml:space="preserve">המידע שנאסף </w:t>
      </w:r>
      <w:r w:rsidR="00975E8C">
        <w:rPr>
          <w:rFonts w:hint="cs"/>
          <w:rtl/>
          <w:lang w:val="en-US"/>
        </w:rPr>
        <w:t>מצביע על</w:t>
      </w:r>
      <w:r w:rsidR="00797896">
        <w:rPr>
          <w:rFonts w:hint="cs"/>
          <w:rtl/>
          <w:lang w:val="en-US"/>
        </w:rPr>
        <w:t xml:space="preserve"> שינויים </w:t>
      </w:r>
      <w:r w:rsidR="00CD6BB5">
        <w:rPr>
          <w:rFonts w:hint="cs"/>
          <w:rtl/>
          <w:lang w:val="en-US"/>
        </w:rPr>
        <w:t xml:space="preserve">שעתיים, </w:t>
      </w:r>
      <w:r w:rsidR="00797896">
        <w:rPr>
          <w:rFonts w:hint="cs"/>
          <w:rtl/>
          <w:lang w:val="en-US"/>
        </w:rPr>
        <w:t xml:space="preserve">יומיים ועונתיים בתרומה היחסית של מנועי שריפה פנימית, מפעלי תעשייה, שריפת ביו-דלקים, </w:t>
      </w:r>
      <w:r w:rsidR="0062438D">
        <w:rPr>
          <w:rFonts w:hint="cs"/>
          <w:rtl/>
          <w:lang w:val="en-US"/>
        </w:rPr>
        <w:t xml:space="preserve">הרחפה של קרקעות עקב </w:t>
      </w:r>
      <w:r w:rsidR="00797896">
        <w:rPr>
          <w:rFonts w:hint="cs"/>
          <w:rtl/>
          <w:lang w:val="en-US"/>
        </w:rPr>
        <w:t>עבודות פיתוח</w:t>
      </w:r>
      <w:r w:rsidR="0062438D">
        <w:rPr>
          <w:rFonts w:hint="cs"/>
          <w:rtl/>
          <w:lang w:val="en-US"/>
        </w:rPr>
        <w:t>, חקלאות ו</w:t>
      </w:r>
      <w:r w:rsidR="00797896">
        <w:rPr>
          <w:rFonts w:hint="cs"/>
          <w:rtl/>
          <w:lang w:val="en-US"/>
        </w:rPr>
        <w:t>סופות אבק.</w:t>
      </w:r>
      <w:r>
        <w:rPr>
          <w:rFonts w:hint="cs"/>
          <w:rtl/>
          <w:lang w:val="en-US"/>
        </w:rPr>
        <w:t xml:space="preserve"> </w:t>
      </w:r>
      <w:r w:rsidR="0062438D">
        <w:rPr>
          <w:rFonts w:hint="cs"/>
          <w:rtl/>
          <w:lang w:val="en-US"/>
        </w:rPr>
        <w:t xml:space="preserve">כל המחקרים הללו התבססו על דיגום לפרקי זמן קצרים על מנת להימנע מערבוב של מזהמים המגיעים ממקורות שונים בזמנים </w:t>
      </w:r>
      <w:r w:rsidR="00442C4F">
        <w:rPr>
          <w:rFonts w:hint="cs"/>
          <w:rtl/>
          <w:lang w:val="en-US"/>
        </w:rPr>
        <w:t xml:space="preserve">בהם </w:t>
      </w:r>
      <w:r w:rsidR="0062438D">
        <w:rPr>
          <w:rFonts w:hint="cs"/>
          <w:rtl/>
          <w:lang w:val="en-US"/>
        </w:rPr>
        <w:t xml:space="preserve">כיוון הרוחות </w:t>
      </w:r>
      <w:r w:rsidR="00D73ED1">
        <w:rPr>
          <w:rFonts w:hint="cs"/>
          <w:rtl/>
          <w:lang w:val="en-US"/>
        </w:rPr>
        <w:t>משתנה</w:t>
      </w:r>
      <w:r w:rsidR="0062438D">
        <w:rPr>
          <w:rStyle w:val="FootnoteReference"/>
          <w:rtl/>
          <w:lang w:val="en-US"/>
        </w:rPr>
        <w:footnoteReference w:id="154"/>
      </w:r>
      <w:r w:rsidR="0062438D">
        <w:rPr>
          <w:rFonts w:hint="cs"/>
          <w:rtl/>
          <w:lang w:val="en-US"/>
        </w:rPr>
        <w:t>.</w:t>
      </w:r>
      <w:r w:rsidR="006F6422">
        <w:rPr>
          <w:rFonts w:hint="cs"/>
          <w:rtl/>
          <w:lang w:val="en-US"/>
        </w:rPr>
        <w:t xml:space="preserve"> </w:t>
      </w:r>
      <w:r w:rsidR="00442C4F">
        <w:rPr>
          <w:rFonts w:hint="cs"/>
          <w:rtl/>
          <w:lang w:val="en-US"/>
        </w:rPr>
        <w:t xml:space="preserve">לאור כל ההתפתחויות </w:t>
      </w:r>
      <w:r w:rsidR="003B598E">
        <w:rPr>
          <w:rFonts w:hint="cs"/>
          <w:rtl/>
          <w:lang w:val="en-US"/>
        </w:rPr>
        <w:t>בתחום הניטור ו</w:t>
      </w:r>
      <w:r w:rsidR="00647387">
        <w:rPr>
          <w:rFonts w:hint="cs"/>
          <w:rtl/>
          <w:lang w:val="en-US"/>
        </w:rPr>
        <w:t>הניתוח</w:t>
      </w:r>
      <w:r w:rsidR="00442C4F">
        <w:rPr>
          <w:rFonts w:hint="cs"/>
          <w:rtl/>
          <w:lang w:val="en-US"/>
        </w:rPr>
        <w:t xml:space="preserve">, </w:t>
      </w:r>
      <w:r w:rsidR="002057EB">
        <w:rPr>
          <w:rFonts w:hint="cs"/>
          <w:rtl/>
          <w:lang w:val="en-US"/>
        </w:rPr>
        <w:t xml:space="preserve">נעשים </w:t>
      </w:r>
      <w:r w:rsidR="00442C4F">
        <w:rPr>
          <w:rFonts w:hint="cs"/>
          <w:rtl/>
          <w:lang w:val="en-US"/>
        </w:rPr>
        <w:t xml:space="preserve">בשנים האחרונות </w:t>
      </w:r>
      <w:r w:rsidR="002057EB">
        <w:rPr>
          <w:rFonts w:hint="cs"/>
          <w:rtl/>
          <w:lang w:val="en-US"/>
        </w:rPr>
        <w:t xml:space="preserve">מאמצים גדולים לשפר את </w:t>
      </w:r>
      <w:r w:rsidR="00442C4F">
        <w:rPr>
          <w:rFonts w:hint="cs"/>
          <w:rtl/>
          <w:lang w:val="en-US"/>
        </w:rPr>
        <w:t>היכולת</w:t>
      </w:r>
      <w:r w:rsidR="002057EB">
        <w:rPr>
          <w:rFonts w:hint="cs"/>
          <w:rtl/>
          <w:lang w:val="en-US"/>
        </w:rPr>
        <w:t xml:space="preserve"> לחזות מראש </w:t>
      </w:r>
      <w:r w:rsidR="001E07F2">
        <w:rPr>
          <w:rFonts w:hint="cs"/>
          <w:rtl/>
          <w:lang w:val="en-US"/>
        </w:rPr>
        <w:t>אירוע</w:t>
      </w:r>
      <w:r w:rsidR="002057EB">
        <w:rPr>
          <w:rFonts w:hint="cs"/>
          <w:rtl/>
          <w:lang w:val="en-US"/>
        </w:rPr>
        <w:t>י זיהום אוויר</w:t>
      </w:r>
      <w:r w:rsidR="002057EB">
        <w:rPr>
          <w:rStyle w:val="FootnoteReference"/>
          <w:rtl/>
          <w:lang w:val="en-US"/>
        </w:rPr>
        <w:footnoteReference w:id="155"/>
      </w:r>
      <w:r w:rsidR="002057EB">
        <w:rPr>
          <w:rFonts w:hint="cs"/>
          <w:rtl/>
          <w:lang w:val="en-US"/>
        </w:rPr>
        <w:t xml:space="preserve">. המאמצים משלבים </w:t>
      </w:r>
      <w:r w:rsidR="00A77DA8">
        <w:rPr>
          <w:rFonts w:hint="cs"/>
          <w:rtl/>
          <w:lang w:val="en-US"/>
        </w:rPr>
        <w:t xml:space="preserve">מדידות ריכוזים רציפות, </w:t>
      </w:r>
      <w:r w:rsidR="002057EB">
        <w:rPr>
          <w:rFonts w:hint="cs"/>
          <w:rtl/>
          <w:lang w:val="en-US"/>
        </w:rPr>
        <w:t>שיטות מידול מתקדמות עם תחזיות של מצבים סינופטיים</w:t>
      </w:r>
      <w:r w:rsidR="00980CA9">
        <w:rPr>
          <w:rFonts w:hint="cs"/>
          <w:rtl/>
          <w:lang w:val="en-US"/>
        </w:rPr>
        <w:t xml:space="preserve"> </w:t>
      </w:r>
      <w:r w:rsidR="002057EB">
        <w:rPr>
          <w:rFonts w:hint="cs"/>
          <w:rtl/>
          <w:lang w:val="en-US"/>
        </w:rPr>
        <w:t>והבנה של התגובות הכימיות בהם משתתפים מזהמי האוויר השונים.</w:t>
      </w:r>
    </w:p>
    <w:p w14:paraId="4B036FCB" w14:textId="77777777" w:rsidR="000311F1" w:rsidRPr="000311F1" w:rsidRDefault="000311F1" w:rsidP="000311F1">
      <w:pPr>
        <w:bidi/>
        <w:spacing w:line="360" w:lineRule="auto"/>
        <w:rPr>
          <w:vanish/>
          <w:u w:val="single"/>
          <w:rtl/>
          <w:lang w:val="en-US"/>
        </w:rPr>
      </w:pPr>
    </w:p>
    <w:p w14:paraId="28CF40DC" w14:textId="77777777" w:rsidR="000311F1" w:rsidRPr="000311F1" w:rsidRDefault="000311F1" w:rsidP="000311F1">
      <w:pPr>
        <w:bidi/>
        <w:spacing w:line="360" w:lineRule="auto"/>
        <w:rPr>
          <w:vanish/>
          <w:u w:val="single"/>
          <w:rtl/>
          <w:lang w:val="en-US"/>
        </w:rPr>
      </w:pPr>
    </w:p>
    <w:p w14:paraId="1618698A" w14:textId="5DE4AD0A" w:rsidR="00C62C0C" w:rsidRPr="006F3603" w:rsidRDefault="006F7DF1" w:rsidP="00DE16F1">
      <w:pPr>
        <w:pStyle w:val="Heading2"/>
        <w:bidi/>
        <w:spacing w:after="0" w:line="360" w:lineRule="auto"/>
        <w:rPr>
          <w:rtl/>
          <w:lang w:val="en-US"/>
        </w:rPr>
      </w:pPr>
      <w:r w:rsidRPr="006F3603">
        <w:rPr>
          <w:rFonts w:hint="cs"/>
          <w:rtl/>
          <w:lang w:val="en-US"/>
        </w:rPr>
        <w:t>זיהום חוצה גבולות</w:t>
      </w:r>
    </w:p>
    <w:p w14:paraId="0C294FA3" w14:textId="2B2DBC96" w:rsidR="008C2589" w:rsidRDefault="00980CA9" w:rsidP="00647BB4">
      <w:pPr>
        <w:bidi/>
        <w:spacing w:line="360" w:lineRule="auto"/>
        <w:rPr>
          <w:rtl/>
          <w:lang w:val="en-US"/>
        </w:rPr>
      </w:pPr>
      <w:r>
        <w:rPr>
          <w:rFonts w:hint="cs"/>
          <w:rtl/>
          <w:lang w:val="en-US"/>
        </w:rPr>
        <w:t>מאז</w:t>
      </w:r>
      <w:r w:rsidR="009913BB">
        <w:rPr>
          <w:rFonts w:hint="cs"/>
          <w:rtl/>
          <w:lang w:val="en-US"/>
        </w:rPr>
        <w:t xml:space="preserve"> עבודות</w:t>
      </w:r>
      <w:r>
        <w:rPr>
          <w:rFonts w:hint="cs"/>
          <w:rtl/>
          <w:lang w:val="en-US"/>
        </w:rPr>
        <w:t>יהם</w:t>
      </w:r>
      <w:r w:rsidR="009913BB">
        <w:rPr>
          <w:rFonts w:hint="cs"/>
          <w:rtl/>
          <w:lang w:val="en-US"/>
        </w:rPr>
        <w:t xml:space="preserve"> פורצות הדרך של פטרסון </w:t>
      </w:r>
      <w:r w:rsidR="009E4663">
        <w:rPr>
          <w:rFonts w:hint="cs"/>
          <w:rtl/>
          <w:lang w:val="en-US"/>
        </w:rPr>
        <w:t>(</w:t>
      </w:r>
      <w:r w:rsidR="009E4663">
        <w:rPr>
          <w:lang w:val="en-US"/>
        </w:rPr>
        <w:t>Patterson</w:t>
      </w:r>
      <w:r w:rsidR="009E4663">
        <w:rPr>
          <w:rFonts w:hint="cs"/>
          <w:rtl/>
          <w:lang w:val="en-US"/>
        </w:rPr>
        <w:t xml:space="preserve">) </w:t>
      </w:r>
      <w:r w:rsidR="00D73ED1">
        <w:rPr>
          <w:rFonts w:hint="cs"/>
          <w:rtl/>
          <w:lang w:val="en-US"/>
        </w:rPr>
        <w:t>ושותפיו</w:t>
      </w:r>
      <w:r w:rsidR="009913BB">
        <w:rPr>
          <w:rFonts w:hint="cs"/>
          <w:rtl/>
          <w:lang w:val="en-US"/>
        </w:rPr>
        <w:t xml:space="preserve"> בשנות השישים</w:t>
      </w:r>
      <w:r w:rsidR="00D67674">
        <w:rPr>
          <w:rStyle w:val="FootnoteReference"/>
          <w:rtl/>
          <w:lang w:val="en-US"/>
        </w:rPr>
        <w:footnoteReference w:id="156"/>
      </w:r>
      <w:r w:rsidR="009913BB">
        <w:rPr>
          <w:rFonts w:hint="cs"/>
          <w:rtl/>
          <w:lang w:val="en-US"/>
        </w:rPr>
        <w:t xml:space="preserve"> הסתבר שמזהמי אוויר מגיעים לפינות הנידחות ביותר ב</w:t>
      </w:r>
      <w:r w:rsidR="00BD0B25">
        <w:rPr>
          <w:rFonts w:hint="cs"/>
          <w:rtl/>
          <w:lang w:val="en-US"/>
        </w:rPr>
        <w:t>אטמוספרה</w:t>
      </w:r>
      <w:r w:rsidR="009913BB">
        <w:rPr>
          <w:rFonts w:hint="cs"/>
          <w:rtl/>
          <w:lang w:val="en-US"/>
        </w:rPr>
        <w:t xml:space="preserve">. </w:t>
      </w:r>
      <w:r w:rsidR="0084310C">
        <w:rPr>
          <w:rFonts w:hint="cs"/>
          <w:rtl/>
          <w:lang w:val="en-US"/>
        </w:rPr>
        <w:t xml:space="preserve">במשך הזמן הסתבר שזיהום חוצה גבולות </w:t>
      </w:r>
      <w:r w:rsidR="002619DA">
        <w:rPr>
          <w:rFonts w:hint="cs"/>
          <w:rtl/>
          <w:lang w:val="en-US"/>
        </w:rPr>
        <w:t>משפיע על איכות האוויר</w:t>
      </w:r>
      <w:r w:rsidR="007B1578">
        <w:rPr>
          <w:rFonts w:hint="cs"/>
          <w:rtl/>
          <w:lang w:val="en-US"/>
        </w:rPr>
        <w:t xml:space="preserve"> </w:t>
      </w:r>
      <w:r w:rsidR="0084310C">
        <w:rPr>
          <w:rFonts w:hint="cs"/>
          <w:rtl/>
          <w:lang w:val="en-US"/>
        </w:rPr>
        <w:t xml:space="preserve">גם </w:t>
      </w:r>
      <w:r w:rsidR="002619DA">
        <w:rPr>
          <w:rFonts w:hint="cs"/>
          <w:rtl/>
          <w:lang w:val="en-US"/>
        </w:rPr>
        <w:t>ב</w:t>
      </w:r>
      <w:r w:rsidR="0084310C">
        <w:rPr>
          <w:rFonts w:hint="cs"/>
          <w:rtl/>
          <w:lang w:val="en-US"/>
        </w:rPr>
        <w:t xml:space="preserve">אזורים פחות נידחים ופחות נקיים, כלומר </w:t>
      </w:r>
      <w:r w:rsidR="009B5D0D">
        <w:rPr>
          <w:rFonts w:hint="cs"/>
          <w:rtl/>
          <w:lang w:val="en-US"/>
        </w:rPr>
        <w:t>ש</w:t>
      </w:r>
      <w:r w:rsidR="0084310C">
        <w:rPr>
          <w:rFonts w:hint="cs"/>
          <w:rtl/>
          <w:lang w:val="en-US"/>
        </w:rPr>
        <w:t xml:space="preserve">ניתן להבחין בין מזהמים מקומיים </w:t>
      </w:r>
      <w:r w:rsidR="001B529D">
        <w:rPr>
          <w:rFonts w:hint="cs"/>
          <w:rtl/>
          <w:lang w:val="en-US"/>
        </w:rPr>
        <w:t xml:space="preserve">למזהמים </w:t>
      </w:r>
      <w:r w:rsidR="0084310C">
        <w:rPr>
          <w:rFonts w:hint="cs"/>
          <w:rtl/>
          <w:lang w:val="en-US"/>
        </w:rPr>
        <w:t>זרים</w:t>
      </w:r>
      <w:r w:rsidR="009B5D0D">
        <w:rPr>
          <w:rFonts w:hint="cs"/>
          <w:rtl/>
          <w:lang w:val="en-US"/>
        </w:rPr>
        <w:t>. כך למשל דווח בארה"ב</w:t>
      </w:r>
      <w:r w:rsidR="0084310C">
        <w:rPr>
          <w:rStyle w:val="FootnoteReference"/>
          <w:rtl/>
          <w:lang w:val="en-US"/>
        </w:rPr>
        <w:footnoteReference w:id="157"/>
      </w:r>
      <w:r w:rsidR="009B5D0D">
        <w:rPr>
          <w:rFonts w:hint="cs"/>
          <w:rtl/>
          <w:lang w:val="en-US"/>
        </w:rPr>
        <w:t xml:space="preserve">, </w:t>
      </w:r>
      <w:r w:rsidR="00051AE0">
        <w:rPr>
          <w:rFonts w:hint="cs"/>
          <w:rtl/>
          <w:lang w:val="en-US"/>
        </w:rPr>
        <w:t>ביפן</w:t>
      </w:r>
      <w:r w:rsidR="00051AE0">
        <w:rPr>
          <w:rStyle w:val="FootnoteReference"/>
          <w:rtl/>
          <w:lang w:val="en-US"/>
        </w:rPr>
        <w:footnoteReference w:id="158"/>
      </w:r>
      <w:r w:rsidR="00051AE0">
        <w:rPr>
          <w:rFonts w:hint="cs"/>
          <w:rtl/>
          <w:lang w:val="en-US"/>
        </w:rPr>
        <w:t xml:space="preserve">, </w:t>
      </w:r>
      <w:r w:rsidR="00247F17">
        <w:rPr>
          <w:rFonts w:hint="cs"/>
          <w:rtl/>
          <w:lang w:val="en-US"/>
        </w:rPr>
        <w:t>בדרום-מזרח אסיה</w:t>
      </w:r>
      <w:r w:rsidR="00905BFF">
        <w:rPr>
          <w:rStyle w:val="FootnoteReference"/>
          <w:rtl/>
          <w:lang w:val="en-US"/>
        </w:rPr>
        <w:footnoteReference w:id="159"/>
      </w:r>
      <w:r w:rsidR="00247F17">
        <w:rPr>
          <w:rFonts w:hint="cs"/>
          <w:rtl/>
          <w:lang w:val="en-US"/>
        </w:rPr>
        <w:t xml:space="preserve">, </w:t>
      </w:r>
      <w:r w:rsidR="009B5D0D">
        <w:rPr>
          <w:rFonts w:hint="cs"/>
          <w:rtl/>
          <w:lang w:val="en-US"/>
        </w:rPr>
        <w:t>במזרח התיכון</w:t>
      </w:r>
      <w:r w:rsidR="009B5D0D">
        <w:rPr>
          <w:rStyle w:val="FootnoteReference"/>
          <w:rtl/>
          <w:lang w:val="en-US"/>
        </w:rPr>
        <w:footnoteReference w:id="160"/>
      </w:r>
      <w:r w:rsidR="009B5D0D">
        <w:rPr>
          <w:rFonts w:hint="cs"/>
          <w:rtl/>
          <w:lang w:val="en-US"/>
        </w:rPr>
        <w:t xml:space="preserve"> ובכל אגן הים התיכון ואירופה</w:t>
      </w:r>
      <w:r w:rsidR="009B5D0D">
        <w:rPr>
          <w:rStyle w:val="FootnoteReference"/>
          <w:rtl/>
          <w:lang w:val="en-US"/>
        </w:rPr>
        <w:footnoteReference w:id="161"/>
      </w:r>
      <w:r w:rsidR="00971E9E">
        <w:rPr>
          <w:rFonts w:hint="cs"/>
          <w:rtl/>
          <w:lang w:val="en-US"/>
        </w:rPr>
        <w:t xml:space="preserve"> שמזהמים ממקורות מרוחקים מתווספים לזיהום </w:t>
      </w:r>
      <w:r w:rsidR="00243D64">
        <w:rPr>
          <w:rFonts w:hint="cs"/>
          <w:rtl/>
          <w:lang w:val="en-US"/>
        </w:rPr>
        <w:t>ה</w:t>
      </w:r>
      <w:r w:rsidR="00084B55">
        <w:rPr>
          <w:rFonts w:hint="cs"/>
          <w:rtl/>
          <w:lang w:val="en-US"/>
        </w:rPr>
        <w:t xml:space="preserve">אויר </w:t>
      </w:r>
      <w:r w:rsidR="00243D64">
        <w:rPr>
          <w:rFonts w:hint="cs"/>
          <w:rtl/>
          <w:lang w:val="en-US"/>
        </w:rPr>
        <w:t>ה</w:t>
      </w:r>
      <w:r w:rsidR="00971E9E">
        <w:rPr>
          <w:rFonts w:hint="cs"/>
          <w:rtl/>
          <w:lang w:val="en-US"/>
        </w:rPr>
        <w:t>מקומי</w:t>
      </w:r>
      <w:r w:rsidR="0084310C">
        <w:rPr>
          <w:rFonts w:hint="cs"/>
          <w:rtl/>
          <w:lang w:val="en-US"/>
        </w:rPr>
        <w:t xml:space="preserve">. </w:t>
      </w:r>
      <w:r w:rsidR="009B5D0D">
        <w:rPr>
          <w:rFonts w:hint="cs"/>
          <w:rtl/>
          <w:lang w:val="en-US"/>
        </w:rPr>
        <w:t>בחלק מהמחקרים נעשה ניסיון לקשור בין פליטות של מז</w:t>
      </w:r>
      <w:r w:rsidR="00971E9E">
        <w:rPr>
          <w:rFonts w:hint="cs"/>
          <w:rtl/>
          <w:lang w:val="en-US"/>
        </w:rPr>
        <w:t>ה</w:t>
      </w:r>
      <w:r w:rsidR="009B5D0D">
        <w:rPr>
          <w:rFonts w:hint="cs"/>
          <w:rtl/>
          <w:lang w:val="en-US"/>
        </w:rPr>
        <w:t>מים ראשוניים (</w:t>
      </w:r>
      <w:r w:rsidR="009B5D0D">
        <w:rPr>
          <w:rFonts w:hint="cs"/>
          <w:lang w:val="en-US"/>
        </w:rPr>
        <w:t>NO</w:t>
      </w:r>
      <w:r w:rsidR="009B5D0D" w:rsidRPr="00971E9E">
        <w:rPr>
          <w:rFonts w:hint="cs"/>
          <w:vertAlign w:val="subscript"/>
          <w:lang w:val="en-US"/>
        </w:rPr>
        <w:t>X</w:t>
      </w:r>
      <w:r w:rsidR="009B5D0D">
        <w:rPr>
          <w:rFonts w:hint="cs"/>
          <w:rtl/>
          <w:lang w:val="en-US"/>
        </w:rPr>
        <w:t>)</w:t>
      </w:r>
      <w:r w:rsidR="00971E9E">
        <w:rPr>
          <w:rFonts w:hint="cs"/>
          <w:rtl/>
          <w:lang w:val="en-US"/>
        </w:rPr>
        <w:t xml:space="preserve"> </w:t>
      </w:r>
      <w:r w:rsidR="00971E9E">
        <w:rPr>
          <w:rFonts w:hint="cs"/>
          <w:rtl/>
          <w:lang w:val="en-US"/>
        </w:rPr>
        <w:lastRenderedPageBreak/>
        <w:t>באזור המקור, עם</w:t>
      </w:r>
      <w:r w:rsidR="009B5D0D">
        <w:rPr>
          <w:rFonts w:hint="cs"/>
          <w:rtl/>
          <w:lang w:val="en-US"/>
        </w:rPr>
        <w:t xml:space="preserve"> ריכוזים </w:t>
      </w:r>
      <w:r w:rsidR="00971E9E">
        <w:rPr>
          <w:rFonts w:hint="cs"/>
          <w:rtl/>
          <w:lang w:val="en-US"/>
        </w:rPr>
        <w:t xml:space="preserve">גבוהים </w:t>
      </w:r>
      <w:r w:rsidR="009B5D0D">
        <w:rPr>
          <w:rFonts w:hint="cs"/>
          <w:rtl/>
          <w:lang w:val="en-US"/>
        </w:rPr>
        <w:t>של מזהמים שניוניים (אוזון)</w:t>
      </w:r>
      <w:r w:rsidR="00971E9E">
        <w:rPr>
          <w:rFonts w:hint="cs"/>
          <w:rtl/>
          <w:lang w:val="en-US"/>
        </w:rPr>
        <w:t xml:space="preserve"> באזור המטרה</w:t>
      </w:r>
      <w:r w:rsidR="009B5D0D">
        <w:rPr>
          <w:rStyle w:val="FootnoteReference"/>
          <w:rtl/>
          <w:lang w:val="en-US"/>
        </w:rPr>
        <w:footnoteReference w:id="162"/>
      </w:r>
      <w:r w:rsidR="009B5D0D">
        <w:rPr>
          <w:rFonts w:hint="cs"/>
          <w:rtl/>
          <w:lang w:val="en-US"/>
        </w:rPr>
        <w:t xml:space="preserve">. </w:t>
      </w:r>
      <w:r w:rsidR="00921C8E">
        <w:rPr>
          <w:rFonts w:hint="cs"/>
          <w:rtl/>
          <w:lang w:val="en-US"/>
        </w:rPr>
        <w:t xml:space="preserve">איור </w:t>
      </w:r>
      <w:r w:rsidR="00F87AC8">
        <w:rPr>
          <w:rFonts w:hint="cs"/>
          <w:rtl/>
          <w:lang w:val="en-US"/>
        </w:rPr>
        <w:t>11.</w:t>
      </w:r>
      <w:r w:rsidR="002619DA">
        <w:rPr>
          <w:rFonts w:hint="cs"/>
          <w:rtl/>
          <w:lang w:val="en-US"/>
        </w:rPr>
        <w:t>7</w:t>
      </w:r>
      <w:r w:rsidR="00921C8E">
        <w:rPr>
          <w:rFonts w:hint="cs"/>
          <w:rtl/>
          <w:lang w:val="en-US"/>
        </w:rPr>
        <w:t xml:space="preserve"> מצביע על כיווני התנועה של מזהמים מאירופה (החל באזור הים השחור וכלה בספרד) </w:t>
      </w:r>
      <w:r w:rsidR="00243D64">
        <w:rPr>
          <w:rFonts w:hint="cs"/>
          <w:rtl/>
          <w:lang w:val="en-US"/>
        </w:rPr>
        <w:t>א</w:t>
      </w:r>
      <w:r w:rsidR="00921C8E">
        <w:rPr>
          <w:rFonts w:hint="cs"/>
          <w:rtl/>
          <w:lang w:val="en-US"/>
        </w:rPr>
        <w:t>ל</w:t>
      </w:r>
      <w:r w:rsidR="00243D64">
        <w:rPr>
          <w:rFonts w:hint="cs"/>
          <w:rtl/>
          <w:lang w:val="en-US"/>
        </w:rPr>
        <w:t xml:space="preserve"> </w:t>
      </w:r>
      <w:r w:rsidR="00921C8E">
        <w:rPr>
          <w:rFonts w:hint="cs"/>
          <w:rtl/>
          <w:lang w:val="en-US"/>
        </w:rPr>
        <w:t>מזרח התיכון וצפון אפריקה.</w:t>
      </w:r>
    </w:p>
    <w:p w14:paraId="160F5BF2" w14:textId="0F395186" w:rsidR="00B67DF0" w:rsidRDefault="00B67DF0" w:rsidP="00B67DF0">
      <w:pPr>
        <w:bidi/>
        <w:spacing w:line="360" w:lineRule="auto"/>
        <w:rPr>
          <w:rtl/>
          <w:lang w:val="en-US"/>
        </w:rPr>
      </w:pPr>
      <w:r>
        <w:rPr>
          <w:rFonts w:hint="cs"/>
          <w:rtl/>
          <w:lang w:val="en-US"/>
        </w:rPr>
        <w:t xml:space="preserve">ישנם דיווחים בספרות שמזהמי אוויר כמו תרכובות אורגניות (למשל, </w:t>
      </w:r>
      <w:r>
        <w:rPr>
          <w:rFonts w:hint="cs"/>
          <w:lang w:val="en-US"/>
        </w:rPr>
        <w:t>PAH</w:t>
      </w:r>
      <w:r>
        <w:rPr>
          <w:rStyle w:val="FootnoteReference"/>
          <w:lang w:val="en-US"/>
        </w:rPr>
        <w:footnoteReference w:id="163"/>
      </w:r>
      <w:r>
        <w:rPr>
          <w:rFonts w:hint="cs"/>
          <w:rtl/>
          <w:lang w:val="en-US"/>
        </w:rPr>
        <w:t>) ומתכות רעילות (למשל, עופרת) נספחות לחלקיקי אבק המגיעים מאזור המדבריות ומגבירים את הרעילות של החלקיקים הטבעיים</w:t>
      </w:r>
      <w:r>
        <w:rPr>
          <w:rStyle w:val="FootnoteReference"/>
          <w:rtl/>
          <w:lang w:val="en-US"/>
        </w:rPr>
        <w:footnoteReference w:id="164"/>
      </w:r>
      <w:r>
        <w:rPr>
          <w:rFonts w:hint="cs"/>
          <w:rtl/>
          <w:lang w:val="en-US"/>
        </w:rPr>
        <w:t xml:space="preserve">. אחת הדרכים לבחון את מידת הסכנה הבריאותית של </w:t>
      </w:r>
      <w:r>
        <w:rPr>
          <w:rFonts w:hint="cs"/>
          <w:lang w:val="en-US"/>
        </w:rPr>
        <w:t>PM</w:t>
      </w:r>
      <w:r>
        <w:rPr>
          <w:rFonts w:hint="cs"/>
          <w:rtl/>
          <w:lang w:val="en-US"/>
        </w:rPr>
        <w:t xml:space="preserve"> היא להשתמש במדד "מקדם העשרה" (</w:t>
      </w:r>
      <w:r>
        <w:rPr>
          <w:lang w:val="en-US"/>
        </w:rPr>
        <w:t>EF – Enrichment Factor</w:t>
      </w:r>
      <w:r>
        <w:rPr>
          <w:rFonts w:hint="cs"/>
          <w:rtl/>
          <w:lang w:val="en-US"/>
        </w:rPr>
        <w:t>)</w:t>
      </w:r>
      <w:r>
        <w:rPr>
          <w:rStyle w:val="FootnoteReference"/>
          <w:rtl/>
          <w:lang w:val="en-US"/>
        </w:rPr>
        <w:footnoteReference w:id="165"/>
      </w:r>
      <w:r>
        <w:rPr>
          <w:rFonts w:hint="cs"/>
          <w:rtl/>
          <w:lang w:val="en-US"/>
        </w:rPr>
        <w:t xml:space="preserve"> עבור מזהמים ידועים. בעזרת מדד זה ניתן היה להראות שלעיתים גם אבק מדברי נושא אתו זיהום, הן אירוסולים עשירי מתכות שנספחו על פני גרגרי האבק המדברי והן גרגרי אבק שמקורם בקרקעות מזוהמות שרוח המדבר הרחיפה</w:t>
      </w:r>
      <w:r>
        <w:rPr>
          <w:rStyle w:val="FootnoteReference"/>
          <w:rtl/>
          <w:lang w:val="en-US"/>
        </w:rPr>
        <w:footnoteReference w:id="166"/>
      </w:r>
      <w:r>
        <w:rPr>
          <w:rFonts w:hint="cs"/>
          <w:rtl/>
          <w:lang w:val="en-US"/>
        </w:rPr>
        <w:t>.</w:t>
      </w:r>
      <w:r>
        <w:rPr>
          <w:lang w:val="en-US"/>
        </w:rPr>
        <w:t xml:space="preserve"> </w:t>
      </w:r>
    </w:p>
    <w:p w14:paraId="3457C9AF" w14:textId="5F0BB458" w:rsidR="00A03DFD" w:rsidRDefault="009B5D0D" w:rsidP="00B67DF0">
      <w:pPr>
        <w:bidi/>
        <w:spacing w:after="0" w:line="240" w:lineRule="auto"/>
        <w:rPr>
          <w:rtl/>
          <w:lang w:val="en-US"/>
        </w:rPr>
      </w:pPr>
      <w:r>
        <w:rPr>
          <w:rFonts w:hint="cs"/>
          <w:rtl/>
          <w:lang w:val="en-US"/>
        </w:rPr>
        <w:t xml:space="preserve">איור </w:t>
      </w:r>
      <w:r w:rsidR="00F87AC8">
        <w:rPr>
          <w:rFonts w:hint="cs"/>
          <w:rtl/>
          <w:lang w:val="en-US"/>
        </w:rPr>
        <w:t>11.</w:t>
      </w:r>
      <w:r w:rsidR="002619DA">
        <w:rPr>
          <w:rFonts w:hint="cs"/>
          <w:rtl/>
          <w:lang w:val="en-US"/>
        </w:rPr>
        <w:t>7</w:t>
      </w:r>
      <w:r>
        <w:rPr>
          <w:rFonts w:hint="cs"/>
          <w:rtl/>
          <w:lang w:val="en-US"/>
        </w:rPr>
        <w:t xml:space="preserve">: </w:t>
      </w:r>
      <w:r w:rsidR="003E2106">
        <w:rPr>
          <w:rFonts w:hint="cs"/>
          <w:rtl/>
          <w:lang w:val="en-US"/>
        </w:rPr>
        <w:t xml:space="preserve">כיווני התנועה של </w:t>
      </w:r>
      <w:r>
        <w:rPr>
          <w:rFonts w:hint="cs"/>
          <w:rtl/>
          <w:lang w:val="en-US"/>
        </w:rPr>
        <w:t>זיהום חוצ</w:t>
      </w:r>
      <w:r w:rsidR="00921C8E">
        <w:rPr>
          <w:rFonts w:hint="cs"/>
          <w:rtl/>
          <w:lang w:val="en-US"/>
        </w:rPr>
        <w:t>ה</w:t>
      </w:r>
      <w:r>
        <w:rPr>
          <w:rFonts w:hint="cs"/>
          <w:rtl/>
          <w:lang w:val="en-US"/>
        </w:rPr>
        <w:t xml:space="preserve"> גבולות באגן הים התיכון</w:t>
      </w:r>
      <w:r w:rsidR="00CE0376">
        <w:rPr>
          <w:rFonts w:hint="cs"/>
          <w:rtl/>
          <w:lang w:val="en-US"/>
        </w:rPr>
        <w:t xml:space="preserve"> בשכבת הגבול של ה</w:t>
      </w:r>
      <w:r w:rsidR="00BD0B25">
        <w:rPr>
          <w:rFonts w:hint="cs"/>
          <w:rtl/>
          <w:lang w:val="en-US"/>
        </w:rPr>
        <w:t>אטמוספרה</w:t>
      </w:r>
      <w:r w:rsidR="00A03DFD">
        <w:rPr>
          <w:rFonts w:hint="cs"/>
          <w:rtl/>
        </w:rPr>
        <w:t xml:space="preserve">. </w:t>
      </w:r>
      <w:r w:rsidR="00D269E2">
        <w:rPr>
          <w:rFonts w:hint="cs"/>
          <w:rtl/>
          <w:lang w:val="en-US"/>
        </w:rPr>
        <w:t>על פי</w:t>
      </w:r>
      <w:r w:rsidR="00564F44">
        <w:rPr>
          <w:rFonts w:hint="cs"/>
          <w:rtl/>
          <w:lang w:val="en-US"/>
        </w:rPr>
        <w:t xml:space="preserve"> </w:t>
      </w:r>
      <w:r w:rsidR="00A03DFD">
        <w:rPr>
          <w:rFonts w:hint="cs"/>
          <w:rtl/>
          <w:lang w:val="en-US"/>
        </w:rPr>
        <w:t xml:space="preserve"> </w:t>
      </w:r>
      <w:r w:rsidR="00A03DFD">
        <w:rPr>
          <w:rtl/>
          <w:lang w:val="en-US"/>
        </w:rPr>
        <w:t>–</w:t>
      </w:r>
    </w:p>
    <w:p w14:paraId="26CE3874" w14:textId="184CD26B" w:rsidR="00390421" w:rsidRPr="00B046B1" w:rsidRDefault="009B5D0D" w:rsidP="00A03DFD">
      <w:pPr>
        <w:spacing w:after="0" w:line="240" w:lineRule="auto"/>
        <w:rPr>
          <w:sz w:val="32"/>
          <w:szCs w:val="32"/>
          <w:lang w:val="en-US"/>
        </w:rPr>
      </w:pPr>
      <w:r w:rsidRPr="00A03DFD">
        <w:rPr>
          <w:rFonts w:hint="cs"/>
          <w:sz w:val="32"/>
          <w:szCs w:val="32"/>
          <w:rtl/>
          <w:lang w:val="en-US"/>
        </w:rPr>
        <w:t xml:space="preserve"> </w:t>
      </w:r>
      <w:r w:rsidR="00D67674" w:rsidRPr="00A03DFD">
        <w:rPr>
          <w:lang w:val="en-US"/>
        </w:rPr>
        <w:t>Lelieveld et al. (2002)</w:t>
      </w:r>
      <w:r w:rsidR="00A03DFD">
        <w:rPr>
          <w:lang w:val="en-US"/>
        </w:rPr>
        <w:t>.</w:t>
      </w:r>
      <w:r w:rsidR="00ED5E5D" w:rsidRPr="00A03DFD">
        <w:rPr>
          <w:sz w:val="32"/>
          <w:szCs w:val="32"/>
          <w:lang w:val="en-US"/>
        </w:rPr>
        <w:t xml:space="preserve"> </w:t>
      </w:r>
      <w:proofErr w:type="spellStart"/>
      <w:r w:rsidR="00ED5E5D" w:rsidRPr="00A03DFD">
        <w:t>doi</w:t>
      </w:r>
      <w:proofErr w:type="spellEnd"/>
      <w:r w:rsidR="00ED5E5D" w:rsidRPr="00A03DFD">
        <w:t>: 10.1126/science.1075457</w:t>
      </w:r>
      <w:r w:rsidR="00ED5E5D" w:rsidRPr="00A03DFD">
        <w:rPr>
          <w:rFonts w:hint="cs"/>
          <w:rtl/>
        </w:rPr>
        <w:t>.</w:t>
      </w:r>
      <w:r w:rsidR="00D67674" w:rsidRPr="00A03DFD">
        <w:rPr>
          <w:rFonts w:hint="cs"/>
          <w:sz w:val="32"/>
          <w:szCs w:val="32"/>
          <w:rtl/>
        </w:rPr>
        <w:t xml:space="preserve"> </w:t>
      </w:r>
    </w:p>
    <w:p w14:paraId="297B7C59" w14:textId="5F128AE1" w:rsidR="00FF641B" w:rsidRPr="001B6544" w:rsidRDefault="00B67DF0" w:rsidP="004554AC">
      <w:pPr>
        <w:spacing w:after="0" w:line="360" w:lineRule="auto"/>
        <w:jc w:val="center"/>
      </w:pPr>
      <w:r>
        <w:rPr>
          <w:noProof/>
        </w:rPr>
        <w:drawing>
          <wp:anchor distT="0" distB="0" distL="114300" distR="114300" simplePos="0" relativeHeight="251691008" behindDoc="0" locked="0" layoutInCell="1" allowOverlap="1" wp14:anchorId="76F864B5" wp14:editId="4165D9D5">
            <wp:simplePos x="0" y="0"/>
            <wp:positionH relativeFrom="column">
              <wp:posOffset>915035</wp:posOffset>
            </wp:positionH>
            <wp:positionV relativeFrom="paragraph">
              <wp:posOffset>147955</wp:posOffset>
            </wp:positionV>
            <wp:extent cx="3926840" cy="2176145"/>
            <wp:effectExtent l="38100" t="38100" r="35560" b="336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26840" cy="217614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31CC61BD" w14:textId="77777777" w:rsidR="00047DDB" w:rsidRDefault="00047DDB" w:rsidP="00D269E2">
      <w:pPr>
        <w:bidi/>
        <w:spacing w:line="360" w:lineRule="auto"/>
        <w:rPr>
          <w:rtl/>
          <w:lang w:val="en-US"/>
        </w:rPr>
      </w:pPr>
    </w:p>
    <w:p w14:paraId="306DD39B" w14:textId="77777777" w:rsidR="00047DDB" w:rsidRDefault="00047DDB" w:rsidP="00047DDB">
      <w:pPr>
        <w:bidi/>
        <w:spacing w:line="360" w:lineRule="auto"/>
        <w:rPr>
          <w:rtl/>
          <w:lang w:val="en-US"/>
        </w:rPr>
      </w:pPr>
    </w:p>
    <w:p w14:paraId="5A9D4D2C" w14:textId="77777777" w:rsidR="00047DDB" w:rsidRDefault="00047DDB" w:rsidP="00047DDB">
      <w:pPr>
        <w:bidi/>
        <w:spacing w:line="360" w:lineRule="auto"/>
        <w:rPr>
          <w:rtl/>
          <w:lang w:val="en-US"/>
        </w:rPr>
      </w:pPr>
    </w:p>
    <w:p w14:paraId="11B87A0C" w14:textId="77777777" w:rsidR="00047DDB" w:rsidRDefault="00047DDB" w:rsidP="00047DDB">
      <w:pPr>
        <w:bidi/>
        <w:spacing w:line="360" w:lineRule="auto"/>
        <w:rPr>
          <w:rtl/>
          <w:lang w:val="en-US"/>
        </w:rPr>
      </w:pPr>
    </w:p>
    <w:p w14:paraId="36BC415B" w14:textId="77777777" w:rsidR="00047DDB" w:rsidRDefault="00047DDB" w:rsidP="00047DDB">
      <w:pPr>
        <w:bidi/>
        <w:spacing w:line="360" w:lineRule="auto"/>
        <w:rPr>
          <w:rtl/>
          <w:lang w:val="en-US"/>
        </w:rPr>
      </w:pPr>
    </w:p>
    <w:p w14:paraId="364066F6" w14:textId="5B98C487" w:rsidR="00A35FC3" w:rsidRPr="006F3603" w:rsidRDefault="00EE2AD4" w:rsidP="00DE16F1">
      <w:pPr>
        <w:pStyle w:val="Heading2"/>
        <w:bidi/>
        <w:spacing w:before="240" w:after="0" w:line="360" w:lineRule="auto"/>
        <w:rPr>
          <w:rtl/>
          <w:lang w:val="en-US"/>
        </w:rPr>
      </w:pPr>
      <w:r w:rsidRPr="006F3603">
        <w:rPr>
          <w:rFonts w:hint="cs"/>
          <w:rtl/>
        </w:rPr>
        <w:lastRenderedPageBreak/>
        <w:t>ערפיח (</w:t>
      </w:r>
      <w:r w:rsidR="00FB6197">
        <w:rPr>
          <w:rFonts w:hint="cs"/>
        </w:rPr>
        <w:t>SMOG</w:t>
      </w:r>
      <w:r w:rsidRPr="006F3603">
        <w:rPr>
          <w:rFonts w:hint="cs"/>
          <w:rtl/>
        </w:rPr>
        <w:t xml:space="preserve">) </w:t>
      </w:r>
      <w:r w:rsidR="001D12D3" w:rsidRPr="006F3603">
        <w:rPr>
          <w:rFonts w:hint="cs"/>
          <w:rtl/>
        </w:rPr>
        <w:t xml:space="preserve">ומשקעים חומציים </w:t>
      </w:r>
      <w:r w:rsidRPr="006F3603">
        <w:rPr>
          <w:rtl/>
        </w:rPr>
        <w:t>–</w:t>
      </w:r>
      <w:r w:rsidRPr="006F3603">
        <w:rPr>
          <w:rFonts w:hint="cs"/>
          <w:rtl/>
        </w:rPr>
        <w:t xml:space="preserve"> ז</w:t>
      </w:r>
      <w:r w:rsidR="000943C9">
        <w:rPr>
          <w:rFonts w:hint="cs"/>
          <w:rtl/>
        </w:rPr>
        <w:t>י</w:t>
      </w:r>
      <w:r w:rsidRPr="006F3603">
        <w:rPr>
          <w:rFonts w:hint="cs"/>
          <w:rtl/>
        </w:rPr>
        <w:t xml:space="preserve">הום </w:t>
      </w:r>
      <w:r w:rsidR="00BD0B25">
        <w:rPr>
          <w:rFonts w:hint="cs"/>
          <w:rtl/>
        </w:rPr>
        <w:t>אטמוספרה</w:t>
      </w:r>
      <w:r w:rsidRPr="006F3603">
        <w:rPr>
          <w:rFonts w:hint="cs"/>
          <w:rtl/>
        </w:rPr>
        <w:t xml:space="preserve"> כשילוב של מספר מזהמים</w:t>
      </w:r>
    </w:p>
    <w:p w14:paraId="5D60D393" w14:textId="0466DD2B" w:rsidR="00CC51DF" w:rsidRDefault="00EE2AD4" w:rsidP="004554AC">
      <w:pPr>
        <w:bidi/>
        <w:spacing w:line="360" w:lineRule="auto"/>
        <w:rPr>
          <w:rtl/>
        </w:rPr>
      </w:pPr>
      <w:r>
        <w:rPr>
          <w:rFonts w:hint="cs"/>
          <w:rtl/>
        </w:rPr>
        <w:t>ערפיח אטמוספרי ה</w:t>
      </w:r>
      <w:r w:rsidR="005E7ABF">
        <w:rPr>
          <w:rFonts w:hint="cs"/>
          <w:rtl/>
        </w:rPr>
        <w:t>ו</w:t>
      </w:r>
      <w:r>
        <w:rPr>
          <w:rFonts w:hint="cs"/>
          <w:rtl/>
        </w:rPr>
        <w:t xml:space="preserve">א תופעה של זיהום </w:t>
      </w:r>
      <w:r w:rsidR="00BD0B25">
        <w:rPr>
          <w:rFonts w:hint="cs"/>
          <w:rtl/>
        </w:rPr>
        <w:t>אטמוספרה</w:t>
      </w:r>
      <w:r>
        <w:rPr>
          <w:rFonts w:hint="cs"/>
          <w:rtl/>
        </w:rPr>
        <w:t xml:space="preserve"> ב</w:t>
      </w:r>
      <w:r w:rsidR="005E7ABF">
        <w:rPr>
          <w:rFonts w:hint="cs"/>
          <w:rtl/>
        </w:rPr>
        <w:t>ו</w:t>
      </w:r>
      <w:r>
        <w:rPr>
          <w:rFonts w:hint="cs"/>
          <w:rtl/>
        </w:rPr>
        <w:t xml:space="preserve"> שילוב של </w:t>
      </w:r>
      <w:r w:rsidR="006A5A71">
        <w:rPr>
          <w:rFonts w:hint="cs"/>
          <w:rtl/>
        </w:rPr>
        <w:t xml:space="preserve">מספר </w:t>
      </w:r>
      <w:r>
        <w:rPr>
          <w:rFonts w:hint="cs"/>
          <w:rtl/>
        </w:rPr>
        <w:t xml:space="preserve">מזהמים גורם לתופעה סינרגטית </w:t>
      </w:r>
      <w:r w:rsidR="006A5A71">
        <w:rPr>
          <w:rFonts w:hint="cs"/>
          <w:rtl/>
        </w:rPr>
        <w:t>כלומר,</w:t>
      </w:r>
      <w:r>
        <w:rPr>
          <w:rFonts w:hint="cs"/>
          <w:rtl/>
        </w:rPr>
        <w:t xml:space="preserve"> התוצאה מסוכנת מסך כל מרכיביה. אנחנו מכירים שני סוגים של ערפיח: ערפיח פוטוכימי </w:t>
      </w:r>
      <w:r w:rsidR="00601462">
        <w:rPr>
          <w:rFonts w:hint="cs"/>
          <w:rtl/>
        </w:rPr>
        <w:t>(</w:t>
      </w:r>
      <w:r w:rsidR="00601462">
        <w:rPr>
          <w:lang w:val="en-US"/>
        </w:rPr>
        <w:t>photochemical smog</w:t>
      </w:r>
      <w:r w:rsidR="00601462">
        <w:rPr>
          <w:rFonts w:hint="cs"/>
          <w:rtl/>
        </w:rPr>
        <w:t xml:space="preserve">) </w:t>
      </w:r>
      <w:r>
        <w:rPr>
          <w:rFonts w:hint="cs"/>
          <w:rtl/>
        </w:rPr>
        <w:t>וערפיח גופריתי</w:t>
      </w:r>
      <w:r w:rsidR="00601462">
        <w:rPr>
          <w:rFonts w:hint="cs"/>
          <w:rtl/>
        </w:rPr>
        <w:t xml:space="preserve"> (</w:t>
      </w:r>
      <w:r w:rsidR="001D12D3" w:rsidRPr="001D12D3">
        <w:t>Sul</w:t>
      </w:r>
      <w:r w:rsidR="001D12D3">
        <w:rPr>
          <w:lang w:val="en-US"/>
        </w:rPr>
        <w:t>ph</w:t>
      </w:r>
      <w:proofErr w:type="spellStart"/>
      <w:r w:rsidR="001D12D3" w:rsidRPr="001D12D3">
        <w:t>urous</w:t>
      </w:r>
      <w:proofErr w:type="spellEnd"/>
      <w:r w:rsidR="001D12D3" w:rsidRPr="001D12D3">
        <w:t xml:space="preserve"> smog</w:t>
      </w:r>
      <w:r w:rsidR="00601462">
        <w:rPr>
          <w:rFonts w:hint="cs"/>
          <w:rtl/>
        </w:rPr>
        <w:t>)</w:t>
      </w:r>
      <w:r>
        <w:rPr>
          <w:rFonts w:hint="cs"/>
          <w:rtl/>
        </w:rPr>
        <w:t xml:space="preserve">. </w:t>
      </w:r>
      <w:r w:rsidR="00CC51DF">
        <w:rPr>
          <w:rFonts w:hint="cs"/>
          <w:rtl/>
        </w:rPr>
        <w:t>ערפיח פוטוכימי</w:t>
      </w:r>
      <w:r w:rsidR="00FF12C6">
        <w:rPr>
          <w:rStyle w:val="FootnoteReference"/>
          <w:rtl/>
        </w:rPr>
        <w:footnoteReference w:id="167"/>
      </w:r>
      <w:r w:rsidR="00CC51DF">
        <w:rPr>
          <w:rFonts w:hint="cs"/>
          <w:rtl/>
        </w:rPr>
        <w:t xml:space="preserve"> </w:t>
      </w:r>
      <w:r w:rsidR="006A5A71">
        <w:rPr>
          <w:rFonts w:hint="cs"/>
          <w:rtl/>
        </w:rPr>
        <w:t>נוצר ב</w:t>
      </w:r>
      <w:r w:rsidR="00CC51DF">
        <w:rPr>
          <w:rFonts w:hint="cs"/>
          <w:rtl/>
        </w:rPr>
        <w:t xml:space="preserve">תהליך שבו תחמוצות </w:t>
      </w:r>
      <w:r w:rsidR="001529B7">
        <w:rPr>
          <w:rFonts w:hint="cs"/>
          <w:rtl/>
        </w:rPr>
        <w:t>חנקן (</w:t>
      </w:r>
      <w:r w:rsidR="001529B7">
        <w:rPr>
          <w:lang w:val="en-US"/>
        </w:rPr>
        <w:t>NO</w:t>
      </w:r>
      <w:r w:rsidR="001529B7" w:rsidRPr="001529B7">
        <w:rPr>
          <w:vertAlign w:val="subscript"/>
          <w:lang w:val="en-US"/>
        </w:rPr>
        <w:t>x</w:t>
      </w:r>
      <w:r w:rsidR="001529B7">
        <w:rPr>
          <w:lang w:val="en-US"/>
        </w:rPr>
        <w:t xml:space="preserve"> (NO, NO</w:t>
      </w:r>
      <w:r w:rsidR="001529B7" w:rsidRPr="001529B7">
        <w:rPr>
          <w:vertAlign w:val="subscript"/>
          <w:lang w:val="en-US"/>
        </w:rPr>
        <w:t>2</w:t>
      </w:r>
      <w:r w:rsidR="001529B7">
        <w:rPr>
          <w:lang w:val="en-US"/>
        </w:rPr>
        <w:t>), HONO – nitrous acid</w:t>
      </w:r>
      <w:r w:rsidR="001529B7">
        <w:rPr>
          <w:rFonts w:hint="cs"/>
          <w:rtl/>
        </w:rPr>
        <w:t xml:space="preserve">) מגיבות עם תרכובות אורגניות </w:t>
      </w:r>
      <w:r w:rsidR="00FF12C6">
        <w:rPr>
          <w:rFonts w:hint="cs"/>
          <w:rtl/>
        </w:rPr>
        <w:t xml:space="preserve">נדיפות </w:t>
      </w:r>
      <w:r w:rsidR="001529B7">
        <w:rPr>
          <w:rFonts w:hint="cs"/>
          <w:rtl/>
        </w:rPr>
        <w:t>(</w:t>
      </w:r>
      <w:r w:rsidR="00FF12C6">
        <w:rPr>
          <w:rFonts w:hint="cs"/>
        </w:rPr>
        <w:t>VOC</w:t>
      </w:r>
      <w:r w:rsidR="001529B7">
        <w:rPr>
          <w:rFonts w:hint="cs"/>
          <w:rtl/>
        </w:rPr>
        <w:t xml:space="preserve">) </w:t>
      </w:r>
      <w:r w:rsidR="00601462">
        <w:rPr>
          <w:rFonts w:hint="cs"/>
          <w:rtl/>
        </w:rPr>
        <w:t xml:space="preserve">שנפלטות מצמחיה </w:t>
      </w:r>
      <w:r w:rsidR="00647BB4">
        <w:rPr>
          <w:rFonts w:hint="cs"/>
          <w:rtl/>
        </w:rPr>
        <w:t>ו</w:t>
      </w:r>
      <w:r w:rsidR="00601462">
        <w:rPr>
          <w:rFonts w:hint="cs"/>
          <w:rtl/>
        </w:rPr>
        <w:t>ממנועי שריפה פנימית</w:t>
      </w:r>
      <w:r w:rsidR="00C53193">
        <w:rPr>
          <w:rFonts w:hint="cs"/>
          <w:rtl/>
        </w:rPr>
        <w:t xml:space="preserve"> או</w:t>
      </w:r>
      <w:r w:rsidR="009D700A">
        <w:rPr>
          <w:rFonts w:hint="cs"/>
          <w:rtl/>
        </w:rPr>
        <w:t xml:space="preserve"> עם</w:t>
      </w:r>
      <w:r w:rsidR="00E06F1A">
        <w:rPr>
          <w:rFonts w:hint="cs"/>
          <w:rtl/>
        </w:rPr>
        <w:t xml:space="preserve"> מתאן ו</w:t>
      </w:r>
      <w:r w:rsidR="00AD5D7F">
        <w:rPr>
          <w:rFonts w:hint="cs"/>
          <w:rtl/>
        </w:rPr>
        <w:t>-</w:t>
      </w:r>
      <w:r w:rsidR="00E06F1A">
        <w:rPr>
          <w:rFonts w:hint="cs"/>
        </w:rPr>
        <w:t>CO</w:t>
      </w:r>
      <w:r w:rsidR="006A5A71">
        <w:rPr>
          <w:rFonts w:hint="cs"/>
          <w:rtl/>
        </w:rPr>
        <w:t>.</w:t>
      </w:r>
      <w:r w:rsidR="00601462">
        <w:rPr>
          <w:rFonts w:hint="cs"/>
          <w:rtl/>
        </w:rPr>
        <w:t xml:space="preserve"> </w:t>
      </w:r>
      <w:r w:rsidR="006A5A71">
        <w:rPr>
          <w:rFonts w:hint="cs"/>
          <w:rtl/>
        </w:rPr>
        <w:t>ה</w:t>
      </w:r>
      <w:r w:rsidR="00FF12C6">
        <w:rPr>
          <w:rFonts w:hint="cs"/>
          <w:rtl/>
        </w:rPr>
        <w:t xml:space="preserve">ערפיח </w:t>
      </w:r>
      <w:r w:rsidR="006A5A71">
        <w:rPr>
          <w:rFonts w:hint="cs"/>
          <w:rtl/>
        </w:rPr>
        <w:t>ה</w:t>
      </w:r>
      <w:r w:rsidR="00FF12C6">
        <w:rPr>
          <w:rFonts w:hint="cs"/>
          <w:rtl/>
        </w:rPr>
        <w:t xml:space="preserve">חום-עכור </w:t>
      </w:r>
      <w:r w:rsidR="004A52BB">
        <w:rPr>
          <w:rFonts w:hint="cs"/>
          <w:rtl/>
        </w:rPr>
        <w:t xml:space="preserve">פוגע קשות בראות </w:t>
      </w:r>
      <w:r w:rsidR="00C8341F">
        <w:rPr>
          <w:rFonts w:hint="cs"/>
          <w:rtl/>
        </w:rPr>
        <w:t>(</w:t>
      </w:r>
      <w:r w:rsidR="00C8341F">
        <w:rPr>
          <w:lang w:val="en-US"/>
        </w:rPr>
        <w:t>visibility</w:t>
      </w:r>
      <w:r w:rsidR="00C8341F">
        <w:rPr>
          <w:rFonts w:hint="cs"/>
          <w:rtl/>
        </w:rPr>
        <w:t xml:space="preserve">) </w:t>
      </w:r>
      <w:r w:rsidR="004A52BB">
        <w:rPr>
          <w:rFonts w:hint="cs"/>
          <w:rtl/>
        </w:rPr>
        <w:t xml:space="preserve">ומהווה סכנה בריאותית משום שהוא </w:t>
      </w:r>
      <w:r w:rsidR="00FF12C6">
        <w:rPr>
          <w:rFonts w:hint="cs"/>
          <w:rtl/>
        </w:rPr>
        <w:t xml:space="preserve">מכיל בתוכו מספר תרכובות </w:t>
      </w:r>
      <w:r w:rsidR="004A52BB">
        <w:rPr>
          <w:rFonts w:hint="cs"/>
          <w:rtl/>
        </w:rPr>
        <w:t xml:space="preserve">ראקטיביות </w:t>
      </w:r>
      <w:r w:rsidR="00FF12C6">
        <w:rPr>
          <w:rFonts w:hint="cs"/>
          <w:rtl/>
        </w:rPr>
        <w:t xml:space="preserve">ובראשן </w:t>
      </w:r>
      <w:r w:rsidR="001529B7">
        <w:rPr>
          <w:rFonts w:hint="cs"/>
          <w:rtl/>
        </w:rPr>
        <w:t>אוזון</w:t>
      </w:r>
      <w:r w:rsidR="00F9275C">
        <w:rPr>
          <w:rFonts w:hint="cs"/>
          <w:rtl/>
        </w:rPr>
        <w:t xml:space="preserve">, </w:t>
      </w:r>
      <w:r w:rsidR="00F9275C">
        <w:rPr>
          <w:lang w:val="en-US"/>
        </w:rPr>
        <w:t>NO</w:t>
      </w:r>
      <w:r w:rsidR="00F9275C" w:rsidRPr="001529B7">
        <w:rPr>
          <w:vertAlign w:val="subscript"/>
          <w:lang w:val="en-US"/>
        </w:rPr>
        <w:t>2</w:t>
      </w:r>
      <w:r w:rsidR="002619DA">
        <w:rPr>
          <w:rFonts w:hint="cs"/>
          <w:rtl/>
        </w:rPr>
        <w:t xml:space="preserve"> </w:t>
      </w:r>
      <w:r w:rsidR="002619DA">
        <w:rPr>
          <w:rFonts w:cs="Calibri" w:hint="cs"/>
          <w:rtl/>
        </w:rPr>
        <w:t>ו</w:t>
      </w:r>
      <w:r w:rsidR="00AD5D7F">
        <w:rPr>
          <w:rFonts w:cs="Calibri" w:hint="cs"/>
          <w:rtl/>
        </w:rPr>
        <w:t>-</w:t>
      </w:r>
      <w:r w:rsidR="002619DA">
        <w:rPr>
          <w:rFonts w:cs="Calibri" w:hint="cs"/>
        </w:rPr>
        <w:t>PM</w:t>
      </w:r>
      <w:r w:rsidR="002619DA" w:rsidRPr="002619DA">
        <w:rPr>
          <w:rFonts w:cs="Calibri"/>
          <w:rtl/>
        </w:rPr>
        <w:t xml:space="preserve"> (מכילי ניטרט)</w:t>
      </w:r>
      <w:r w:rsidR="004A52BB">
        <w:rPr>
          <w:rFonts w:hint="cs"/>
          <w:rtl/>
        </w:rPr>
        <w:t>.</w:t>
      </w:r>
      <w:r w:rsidR="001529B7">
        <w:rPr>
          <w:rFonts w:hint="cs"/>
          <w:rtl/>
        </w:rPr>
        <w:t xml:space="preserve"> אנרגיית השפעול של התהליך מתקבל</w:t>
      </w:r>
      <w:r w:rsidR="00601462">
        <w:rPr>
          <w:rFonts w:hint="cs"/>
          <w:rtl/>
        </w:rPr>
        <w:t>ת</w:t>
      </w:r>
      <w:r w:rsidR="001529B7">
        <w:rPr>
          <w:rFonts w:hint="cs"/>
          <w:rtl/>
        </w:rPr>
        <w:t xml:space="preserve"> מקרינת השמש באורכי גל שונים</w:t>
      </w:r>
      <w:r w:rsidR="00BB13C6">
        <w:rPr>
          <w:rStyle w:val="FootnoteReference"/>
          <w:rtl/>
        </w:rPr>
        <w:footnoteReference w:id="168"/>
      </w:r>
      <w:r w:rsidR="001529B7">
        <w:rPr>
          <w:rFonts w:hint="cs"/>
          <w:rtl/>
        </w:rPr>
        <w:t xml:space="preserve">. </w:t>
      </w:r>
      <w:r w:rsidR="00532481">
        <w:rPr>
          <w:rFonts w:hint="cs"/>
          <w:rtl/>
        </w:rPr>
        <w:t>תהליכים מושר</w:t>
      </w:r>
      <w:r w:rsidR="00C125BD">
        <w:rPr>
          <w:rFonts w:hint="cs"/>
          <w:rtl/>
        </w:rPr>
        <w:t>י</w:t>
      </w:r>
      <w:r w:rsidR="00532481">
        <w:rPr>
          <w:rFonts w:hint="cs"/>
          <w:rtl/>
        </w:rPr>
        <w:t xml:space="preserve">-אור באטמוספרה אינם מוגבלים ליצירת ערפיח פוטוכימי. </w:t>
      </w:r>
      <w:r w:rsidR="006E147A">
        <w:rPr>
          <w:rFonts w:hint="cs"/>
          <w:rtl/>
        </w:rPr>
        <w:t xml:space="preserve">למשל, יש עדויות לחמצון פוטוכימי של </w:t>
      </w:r>
      <w:r w:rsidR="006E147A">
        <w:rPr>
          <w:rFonts w:hint="cs"/>
        </w:rPr>
        <w:t>VOC</w:t>
      </w:r>
      <w:r w:rsidR="006E147A">
        <w:rPr>
          <w:rFonts w:hint="cs"/>
          <w:rtl/>
        </w:rPr>
        <w:t xml:space="preserve"> (</w:t>
      </w:r>
      <w:r w:rsidR="006A5A71">
        <w:rPr>
          <w:rFonts w:hint="cs"/>
          <w:rtl/>
        </w:rPr>
        <w:t xml:space="preserve">למשל </w:t>
      </w:r>
      <w:r w:rsidR="006E147A">
        <w:rPr>
          <w:rFonts w:hint="cs"/>
          <w:rtl/>
        </w:rPr>
        <w:t>בנזן)</w:t>
      </w:r>
      <w:r w:rsidR="006E147A">
        <w:rPr>
          <w:rStyle w:val="FootnoteReference"/>
          <w:rtl/>
        </w:rPr>
        <w:footnoteReference w:id="169"/>
      </w:r>
      <w:r w:rsidR="006E147A">
        <w:rPr>
          <w:rFonts w:hint="cs"/>
          <w:rtl/>
        </w:rPr>
        <w:t>, ליציר</w:t>
      </w:r>
      <w:r w:rsidR="00BB13C6">
        <w:rPr>
          <w:rFonts w:hint="cs"/>
          <w:rtl/>
        </w:rPr>
        <w:t>ת</w:t>
      </w:r>
      <w:r w:rsidR="006E147A">
        <w:rPr>
          <w:rFonts w:hint="cs"/>
          <w:rtl/>
        </w:rPr>
        <w:t xml:space="preserve"> רדיקל הידר</w:t>
      </w:r>
      <w:r w:rsidR="003C5DFE">
        <w:rPr>
          <w:rFonts w:hint="cs"/>
          <w:rtl/>
        </w:rPr>
        <w:t>ו</w:t>
      </w:r>
      <w:r w:rsidR="006E147A">
        <w:rPr>
          <w:rFonts w:hint="cs"/>
          <w:rtl/>
        </w:rPr>
        <w:t>קסיד (</w:t>
      </w:r>
      <w:r w:rsidR="006E147A" w:rsidRPr="001B6544">
        <w:t>OH radicals</w:t>
      </w:r>
      <w:r w:rsidR="006E147A">
        <w:rPr>
          <w:rFonts w:hint="cs"/>
          <w:rtl/>
        </w:rPr>
        <w:t>)</w:t>
      </w:r>
      <w:r w:rsidR="00102A16">
        <w:rPr>
          <w:rStyle w:val="FootnoteReference"/>
          <w:rtl/>
        </w:rPr>
        <w:footnoteReference w:id="170"/>
      </w:r>
      <w:r w:rsidR="006E147A">
        <w:rPr>
          <w:rFonts w:hint="cs"/>
          <w:rtl/>
        </w:rPr>
        <w:t xml:space="preserve"> </w:t>
      </w:r>
      <w:r w:rsidR="00102A16">
        <w:rPr>
          <w:rFonts w:hint="cs"/>
          <w:rtl/>
        </w:rPr>
        <w:t>ותרכובות חמצן פעילות אחרות (</w:t>
      </w:r>
      <w:r w:rsidR="00102A16">
        <w:rPr>
          <w:rFonts w:hint="cs"/>
        </w:rPr>
        <w:t>ROS</w:t>
      </w:r>
      <w:r w:rsidR="00FF12C6">
        <w:rPr>
          <w:lang w:val="en-US"/>
        </w:rPr>
        <w:t xml:space="preserve"> – reactive oxygen species</w:t>
      </w:r>
      <w:r w:rsidR="00102A16">
        <w:rPr>
          <w:rFonts w:hint="cs"/>
          <w:rtl/>
        </w:rPr>
        <w:t>)</w:t>
      </w:r>
      <w:r w:rsidR="00102A16">
        <w:rPr>
          <w:rStyle w:val="FootnoteReference"/>
          <w:rtl/>
        </w:rPr>
        <w:footnoteReference w:id="171"/>
      </w:r>
      <w:r w:rsidR="00102A16">
        <w:rPr>
          <w:rFonts w:hint="cs"/>
          <w:rtl/>
        </w:rPr>
        <w:t xml:space="preserve"> על </w:t>
      </w:r>
      <w:r w:rsidR="00CD6BB5">
        <w:rPr>
          <w:rFonts w:hint="cs"/>
          <w:rtl/>
        </w:rPr>
        <w:t>פני השטח של</w:t>
      </w:r>
      <w:r w:rsidR="00102A16">
        <w:rPr>
          <w:rFonts w:hint="cs"/>
          <w:rtl/>
        </w:rPr>
        <w:t xml:space="preserve"> </w:t>
      </w:r>
      <w:r w:rsidR="00FF12C6">
        <w:rPr>
          <w:lang w:val="en-US"/>
        </w:rPr>
        <w:t>PM</w:t>
      </w:r>
      <w:r w:rsidR="00102A16">
        <w:rPr>
          <w:rFonts w:hint="cs"/>
          <w:rtl/>
        </w:rPr>
        <w:t xml:space="preserve"> באופן כללי</w:t>
      </w:r>
      <w:r w:rsidR="00102A16">
        <w:rPr>
          <w:rStyle w:val="FootnoteReference"/>
          <w:rtl/>
        </w:rPr>
        <w:footnoteReference w:id="172"/>
      </w:r>
      <w:r w:rsidR="00102A16">
        <w:rPr>
          <w:rFonts w:hint="cs"/>
          <w:rtl/>
        </w:rPr>
        <w:t xml:space="preserve"> ו</w:t>
      </w:r>
      <w:r w:rsidR="006E147A">
        <w:rPr>
          <w:rFonts w:hint="cs"/>
          <w:rtl/>
        </w:rPr>
        <w:t>על ידי תחמוצות ברזל הנמצאות כ</w:t>
      </w:r>
      <w:r w:rsidR="00811510">
        <w:rPr>
          <w:rFonts w:hint="cs"/>
          <w:rtl/>
        </w:rPr>
        <w:t>-</w:t>
      </w:r>
      <w:r w:rsidR="006E147A">
        <w:rPr>
          <w:rFonts w:hint="cs"/>
        </w:rPr>
        <w:t>PM</w:t>
      </w:r>
      <w:r w:rsidR="006E147A">
        <w:rPr>
          <w:rFonts w:hint="cs"/>
          <w:rtl/>
        </w:rPr>
        <w:t xml:space="preserve"> בטיפות ענן וערפל</w:t>
      </w:r>
      <w:r w:rsidR="006E147A">
        <w:rPr>
          <w:rStyle w:val="FootnoteReference"/>
          <w:rtl/>
        </w:rPr>
        <w:footnoteReference w:id="173"/>
      </w:r>
      <w:r w:rsidR="00FF12C6">
        <w:rPr>
          <w:rFonts w:hint="cs"/>
          <w:rtl/>
        </w:rPr>
        <w:t>. יש גם עדויות לתהליכי</w:t>
      </w:r>
      <w:r w:rsidR="006E147A">
        <w:rPr>
          <w:rFonts w:hint="cs"/>
          <w:rtl/>
        </w:rPr>
        <w:t xml:space="preserve"> חיזור </w:t>
      </w:r>
      <w:r w:rsidR="00FF12C6">
        <w:rPr>
          <w:rFonts w:hint="cs"/>
          <w:rtl/>
        </w:rPr>
        <w:t xml:space="preserve">פוטוכימיים </w:t>
      </w:r>
      <w:r w:rsidR="006E147A">
        <w:rPr>
          <w:rFonts w:hint="cs"/>
          <w:rtl/>
        </w:rPr>
        <w:t>של תחמוצות ברזל בנוכחות חומרים אורגניים המומסים במי ענן</w:t>
      </w:r>
      <w:r w:rsidR="006E147A">
        <w:rPr>
          <w:rStyle w:val="FootnoteReference"/>
          <w:rtl/>
        </w:rPr>
        <w:footnoteReference w:id="174"/>
      </w:r>
      <w:r w:rsidR="006E147A">
        <w:rPr>
          <w:rFonts w:hint="cs"/>
          <w:rtl/>
        </w:rPr>
        <w:t xml:space="preserve"> </w:t>
      </w:r>
      <w:r w:rsidR="0031596C">
        <w:rPr>
          <w:rFonts w:hint="cs"/>
          <w:rtl/>
        </w:rPr>
        <w:t xml:space="preserve">ועוד. </w:t>
      </w:r>
      <w:r w:rsidR="00BB13C6">
        <w:rPr>
          <w:rFonts w:hint="cs"/>
          <w:rtl/>
        </w:rPr>
        <w:t xml:space="preserve">ערפיח פוטוכימי </w:t>
      </w:r>
      <w:r w:rsidR="006A5A71">
        <w:rPr>
          <w:rFonts w:hint="cs"/>
          <w:rtl/>
        </w:rPr>
        <w:t>נוצר</w:t>
      </w:r>
      <w:r w:rsidR="00BB13C6">
        <w:rPr>
          <w:rFonts w:hint="cs"/>
          <w:rtl/>
        </w:rPr>
        <w:t xml:space="preserve"> באזורים עירוניים רבים (דוגמאות בולטות הן מקסיקו-סיטי ולוס אנג'לס</w:t>
      </w:r>
      <w:r w:rsidR="002619DA">
        <w:rPr>
          <w:rFonts w:hint="cs"/>
          <w:rtl/>
        </w:rPr>
        <w:t xml:space="preserve"> וכן תל אביב וחיפה, בעיקר בתקופת החורף</w:t>
      </w:r>
      <w:r w:rsidR="00BB13C6">
        <w:rPr>
          <w:rFonts w:hint="cs"/>
          <w:rtl/>
        </w:rPr>
        <w:t>), בהן יש קרינת שמש גבוהה ותכיפות גבוהה של תנאי יציבות אטמוספרית</w:t>
      </w:r>
      <w:r w:rsidR="003C5DFE">
        <w:rPr>
          <w:rStyle w:val="FootnoteReference"/>
          <w:rtl/>
        </w:rPr>
        <w:footnoteReference w:id="175"/>
      </w:r>
      <w:r w:rsidR="00BB13C6">
        <w:rPr>
          <w:rFonts w:hint="cs"/>
          <w:rtl/>
        </w:rPr>
        <w:t xml:space="preserve"> הגורמת להצטברות מזהמים ראשוניים כמו תחמוצות חנקן ו</w:t>
      </w:r>
      <w:r w:rsidR="00811510">
        <w:rPr>
          <w:rFonts w:hint="cs"/>
          <w:rtl/>
        </w:rPr>
        <w:t>-</w:t>
      </w:r>
      <w:r w:rsidR="00BB13C6">
        <w:rPr>
          <w:rFonts w:hint="cs"/>
        </w:rPr>
        <w:t>VOC</w:t>
      </w:r>
      <w:r w:rsidR="00BB13C6">
        <w:rPr>
          <w:rFonts w:hint="cs"/>
          <w:rtl/>
        </w:rPr>
        <w:t xml:space="preserve"> בשכבת הגבול האטמוספרית.</w:t>
      </w:r>
    </w:p>
    <w:p w14:paraId="794C7941" w14:textId="0D7082E2" w:rsidR="00D1253C" w:rsidRDefault="00FE3BD5" w:rsidP="00D1253C">
      <w:pPr>
        <w:bidi/>
        <w:spacing w:line="360" w:lineRule="auto"/>
        <w:rPr>
          <w:rtl/>
        </w:rPr>
      </w:pPr>
      <w:r>
        <w:rPr>
          <w:rFonts w:hint="cs"/>
          <w:rtl/>
        </w:rPr>
        <w:t xml:space="preserve">ערפיח גופריתי היה </w:t>
      </w:r>
      <w:r w:rsidR="007C352C">
        <w:rPr>
          <w:rFonts w:hint="cs"/>
          <w:rtl/>
        </w:rPr>
        <w:t xml:space="preserve">הגורם </w:t>
      </w:r>
      <w:r>
        <w:rPr>
          <w:rFonts w:hint="cs"/>
          <w:rtl/>
        </w:rPr>
        <w:t>לא</w:t>
      </w:r>
      <w:r w:rsidR="005E49F7">
        <w:rPr>
          <w:rFonts w:hint="cs"/>
          <w:rtl/>
        </w:rPr>
        <w:t>י</w:t>
      </w:r>
      <w:r>
        <w:rPr>
          <w:rFonts w:hint="cs"/>
          <w:rtl/>
        </w:rPr>
        <w:t xml:space="preserve">רוע זיהום האוויר המכונן של לונדון בשנת 1952. גם הוא מתפתח בתנאים של יציבות אטמוספרית, כאשר שריפה של דלק פוסילי עתיר-גופרית (במקרה של לונדון </w:t>
      </w:r>
      <w:r w:rsidR="00046FC7">
        <w:rPr>
          <w:rFonts w:hint="cs"/>
          <w:rtl/>
        </w:rPr>
        <w:t>ב-</w:t>
      </w:r>
      <w:r>
        <w:rPr>
          <w:rFonts w:hint="cs"/>
          <w:rtl/>
        </w:rPr>
        <w:t xml:space="preserve">1952 בעיקר </w:t>
      </w:r>
      <w:r w:rsidR="002F48D5">
        <w:rPr>
          <w:rFonts w:hint="cs"/>
          <w:rtl/>
        </w:rPr>
        <w:t xml:space="preserve">פחם וביטומן </w:t>
      </w:r>
      <w:r>
        <w:rPr>
          <w:rFonts w:hint="cs"/>
          <w:rtl/>
        </w:rPr>
        <w:t>מתנורים לחימום ביתי</w:t>
      </w:r>
      <w:r w:rsidR="001D12D3">
        <w:rPr>
          <w:rFonts w:hint="cs"/>
          <w:rtl/>
        </w:rPr>
        <w:t xml:space="preserve"> ותחנות כוח</w:t>
      </w:r>
      <w:r>
        <w:rPr>
          <w:rFonts w:hint="cs"/>
          <w:rtl/>
        </w:rPr>
        <w:t>) משחררת ל</w:t>
      </w:r>
      <w:r w:rsidR="00BD0B25">
        <w:rPr>
          <w:rFonts w:hint="cs"/>
          <w:rtl/>
        </w:rPr>
        <w:t>אטמוספרה</w:t>
      </w:r>
      <w:r>
        <w:rPr>
          <w:rFonts w:hint="cs"/>
          <w:rtl/>
        </w:rPr>
        <w:t xml:space="preserve"> פיח </w:t>
      </w:r>
      <w:r w:rsidR="00E21F33">
        <w:rPr>
          <w:rFonts w:hint="cs"/>
          <w:rtl/>
        </w:rPr>
        <w:t>(</w:t>
      </w:r>
      <w:r w:rsidR="00E21F33">
        <w:rPr>
          <w:lang w:val="en-US"/>
        </w:rPr>
        <w:t>BC – black carbon</w:t>
      </w:r>
      <w:r w:rsidR="00E21F33">
        <w:rPr>
          <w:rFonts w:hint="cs"/>
          <w:rtl/>
        </w:rPr>
        <w:t xml:space="preserve">) </w:t>
      </w:r>
      <w:r w:rsidR="00206763">
        <w:rPr>
          <w:rFonts w:hint="cs"/>
          <w:rtl/>
        </w:rPr>
        <w:t>ו</w:t>
      </w:r>
      <w:r w:rsidR="00206763" w:rsidRPr="00206763">
        <w:rPr>
          <w:rFonts w:cs="Calibri"/>
          <w:rtl/>
        </w:rPr>
        <w:t xml:space="preserve">גופרית דו חמצנית </w:t>
      </w:r>
      <w:r>
        <w:rPr>
          <w:rFonts w:hint="cs"/>
          <w:rtl/>
        </w:rPr>
        <w:t>(</w:t>
      </w:r>
      <w:r w:rsidRPr="005953C8">
        <w:rPr>
          <w:rFonts w:hint="cs"/>
          <w:vertAlign w:val="subscript"/>
          <w:rtl/>
        </w:rPr>
        <w:t>2</w:t>
      </w:r>
      <w:r>
        <w:rPr>
          <w:rFonts w:hint="cs"/>
        </w:rPr>
        <w:t>SO</w:t>
      </w:r>
      <w:r>
        <w:rPr>
          <w:rFonts w:hint="cs"/>
          <w:rtl/>
        </w:rPr>
        <w:t xml:space="preserve">) </w:t>
      </w:r>
      <w:r w:rsidR="005E49F7">
        <w:rPr>
          <w:rFonts w:hint="cs"/>
          <w:rtl/>
        </w:rPr>
        <w:t>שמתחמצנת לסולפט בטיפות הערפל והופ</w:t>
      </w:r>
      <w:r w:rsidR="00870594">
        <w:rPr>
          <w:rFonts w:hint="cs"/>
          <w:rtl/>
        </w:rPr>
        <w:t>כת</w:t>
      </w:r>
      <w:r w:rsidR="005E49F7">
        <w:rPr>
          <w:rFonts w:hint="cs"/>
          <w:rtl/>
        </w:rPr>
        <w:t xml:space="preserve"> אותן לחומצי</w:t>
      </w:r>
      <w:r w:rsidR="001D12D3">
        <w:rPr>
          <w:rFonts w:hint="cs"/>
          <w:rtl/>
        </w:rPr>
        <w:t>ות</w:t>
      </w:r>
      <w:r w:rsidR="005E49F7">
        <w:rPr>
          <w:rFonts w:hint="cs"/>
          <w:rtl/>
        </w:rPr>
        <w:t xml:space="preserve"> ביותר. האוויר נעשה עכור והראות יורדת </w:t>
      </w:r>
      <w:r w:rsidR="004C497C">
        <w:rPr>
          <w:rFonts w:hint="cs"/>
          <w:rtl/>
        </w:rPr>
        <w:t>דרמטית</w:t>
      </w:r>
      <w:r w:rsidR="005E49F7">
        <w:rPr>
          <w:rFonts w:hint="cs"/>
          <w:rtl/>
        </w:rPr>
        <w:t xml:space="preserve">. שני סוגי הערפיח גורמים לקשיי נשימה, לעלייה באשפוז עקב קשיי נשימה </w:t>
      </w:r>
      <w:r w:rsidR="00870594">
        <w:rPr>
          <w:rFonts w:hint="cs"/>
          <w:rtl/>
        </w:rPr>
        <w:t>ולעלייה</w:t>
      </w:r>
      <w:r w:rsidR="005E49F7">
        <w:rPr>
          <w:rFonts w:hint="cs"/>
          <w:rtl/>
        </w:rPr>
        <w:t xml:space="preserve"> </w:t>
      </w:r>
      <w:r w:rsidR="00870594">
        <w:rPr>
          <w:rFonts w:hint="cs"/>
          <w:rtl/>
        </w:rPr>
        <w:t>ב</w:t>
      </w:r>
      <w:r w:rsidR="005E49F7">
        <w:rPr>
          <w:rFonts w:hint="cs"/>
          <w:rtl/>
        </w:rPr>
        <w:t xml:space="preserve">מקרי מוות של אוכלוסיות רגישות (זקנים, ילדים ומבוגרים הסובלים ממחלות בדרכי הנשימה). כפי רואים באיור </w:t>
      </w:r>
      <w:r w:rsidR="00F87AC8">
        <w:rPr>
          <w:rFonts w:hint="cs"/>
          <w:rtl/>
        </w:rPr>
        <w:t>11.</w:t>
      </w:r>
      <w:r w:rsidR="002619DA">
        <w:rPr>
          <w:rFonts w:hint="cs"/>
          <w:rtl/>
        </w:rPr>
        <w:t>8</w:t>
      </w:r>
      <w:r w:rsidR="005E49F7">
        <w:rPr>
          <w:rFonts w:hint="cs"/>
          <w:rtl/>
        </w:rPr>
        <w:t xml:space="preserve">, מספר מקרי המוות בלונדון עלו </w:t>
      </w:r>
      <w:r w:rsidR="00525DF3">
        <w:rPr>
          <w:rFonts w:hint="cs"/>
          <w:rtl/>
        </w:rPr>
        <w:t>מכ</w:t>
      </w:r>
      <w:r w:rsidR="004C497C">
        <w:rPr>
          <w:rFonts w:hint="cs"/>
          <w:rtl/>
        </w:rPr>
        <w:t>-</w:t>
      </w:r>
      <w:r w:rsidR="005E49F7">
        <w:rPr>
          <w:rFonts w:hint="cs"/>
          <w:rtl/>
        </w:rPr>
        <w:t xml:space="preserve">250 </w:t>
      </w:r>
      <w:r w:rsidR="00070EEE">
        <w:rPr>
          <w:rFonts w:hint="cs"/>
          <w:rtl/>
        </w:rPr>
        <w:t>ל</w:t>
      </w:r>
      <w:r w:rsidR="005E49F7">
        <w:rPr>
          <w:rFonts w:hint="cs"/>
          <w:rtl/>
        </w:rPr>
        <w:t>יום לפני אירוע הערפיח של 1952 לכ</w:t>
      </w:r>
      <w:r w:rsidR="004C497C">
        <w:rPr>
          <w:rFonts w:hint="cs"/>
          <w:rtl/>
        </w:rPr>
        <w:t>-</w:t>
      </w:r>
      <w:r w:rsidR="00525DF3">
        <w:rPr>
          <w:rFonts w:hint="cs"/>
          <w:rtl/>
        </w:rPr>
        <w:t>850</w:t>
      </w:r>
      <w:r w:rsidR="005E49F7">
        <w:rPr>
          <w:rFonts w:hint="cs"/>
          <w:rtl/>
        </w:rPr>
        <w:t xml:space="preserve"> מקרים </w:t>
      </w:r>
      <w:r w:rsidR="00070EEE">
        <w:rPr>
          <w:rFonts w:hint="cs"/>
          <w:rtl/>
        </w:rPr>
        <w:t>ל</w:t>
      </w:r>
      <w:r w:rsidR="005E49F7">
        <w:rPr>
          <w:rFonts w:hint="cs"/>
          <w:rtl/>
        </w:rPr>
        <w:t>יום</w:t>
      </w:r>
      <w:r w:rsidR="00525DF3">
        <w:rPr>
          <w:rFonts w:hint="cs"/>
          <w:rtl/>
        </w:rPr>
        <w:t xml:space="preserve"> </w:t>
      </w:r>
      <w:r w:rsidR="00D1253C">
        <w:rPr>
          <w:rFonts w:hint="cs"/>
          <w:rtl/>
        </w:rPr>
        <w:t xml:space="preserve"> של </w:t>
      </w:r>
      <w:r w:rsidR="00525DF3">
        <w:rPr>
          <w:rFonts w:hint="cs"/>
          <w:rtl/>
        </w:rPr>
        <w:t>שיא האירוע</w:t>
      </w:r>
      <w:r w:rsidR="005E49F7">
        <w:rPr>
          <w:rFonts w:hint="cs"/>
          <w:rtl/>
        </w:rPr>
        <w:t xml:space="preserve">, </w:t>
      </w:r>
      <w:r w:rsidR="00D1253C">
        <w:rPr>
          <w:rFonts w:hint="cs"/>
          <w:rtl/>
        </w:rPr>
        <w:t>ו</w:t>
      </w:r>
      <w:r w:rsidR="005E49F7">
        <w:rPr>
          <w:rFonts w:hint="cs"/>
          <w:rtl/>
        </w:rPr>
        <w:t xml:space="preserve">גל התמותה </w:t>
      </w:r>
      <w:r w:rsidR="00323F90">
        <w:rPr>
          <w:rFonts w:hint="cs"/>
          <w:rtl/>
        </w:rPr>
        <w:t xml:space="preserve">נמשך </w:t>
      </w:r>
      <w:r w:rsidR="005E49F7">
        <w:rPr>
          <w:rFonts w:hint="cs"/>
          <w:rtl/>
        </w:rPr>
        <w:t>מספר שבועות לאחר סיום האירו</w:t>
      </w:r>
      <w:r w:rsidR="005E49F7">
        <w:rPr>
          <w:rFonts w:hint="eastAsia"/>
          <w:rtl/>
        </w:rPr>
        <w:t>ע</w:t>
      </w:r>
      <w:r w:rsidR="00525DF3">
        <w:rPr>
          <w:rStyle w:val="FootnoteReference"/>
          <w:rtl/>
        </w:rPr>
        <w:footnoteReference w:id="176"/>
      </w:r>
      <w:r w:rsidR="005E49F7">
        <w:rPr>
          <w:rFonts w:hint="cs"/>
          <w:rtl/>
        </w:rPr>
        <w:t xml:space="preserve">. </w:t>
      </w:r>
      <w:r w:rsidR="00D1253C">
        <w:rPr>
          <w:rFonts w:hint="cs"/>
          <w:rtl/>
        </w:rPr>
        <w:t xml:space="preserve">בעקבות הערפיח הגדול של לונדון ננקטו שורה של צעדים (שימוש בדלקים נקיים יותר, הרחקת תחנות </w:t>
      </w:r>
      <w:r w:rsidR="00D1253C">
        <w:rPr>
          <w:rFonts w:hint="cs"/>
          <w:rtl/>
        </w:rPr>
        <w:lastRenderedPageBreak/>
        <w:t>כוח ומפעלי תעשייה ממרכז העיר, ועוד) שתרמו להפחתה משמעותית בריכוזי פיח וגופרית באוויר של העיר. שבעים שנה לאחר האירוע, פליטת מזהמי אוויר (</w:t>
      </w:r>
      <w:r w:rsidR="00D1253C">
        <w:rPr>
          <w:lang w:val="en-US"/>
        </w:rPr>
        <w:t>SO</w:t>
      </w:r>
      <w:r w:rsidR="00D1253C" w:rsidRPr="00CC28D2">
        <w:rPr>
          <w:vertAlign w:val="subscript"/>
          <w:lang w:val="en-US"/>
        </w:rPr>
        <w:t>2</w:t>
      </w:r>
      <w:r w:rsidR="00D1253C">
        <w:rPr>
          <w:lang w:val="en-US"/>
        </w:rPr>
        <w:t>, PM</w:t>
      </w:r>
      <w:r w:rsidR="00D1253C" w:rsidRPr="00CC28D2">
        <w:rPr>
          <w:vertAlign w:val="subscript"/>
          <w:lang w:val="en-US"/>
        </w:rPr>
        <w:t>2.5</w:t>
      </w:r>
      <w:r w:rsidR="00D1253C">
        <w:rPr>
          <w:lang w:val="en-US"/>
        </w:rPr>
        <w:t>, NO</w:t>
      </w:r>
      <w:r w:rsidR="00D1253C" w:rsidRPr="00CC28D2">
        <w:rPr>
          <w:vertAlign w:val="subscript"/>
          <w:lang w:val="en-US"/>
        </w:rPr>
        <w:t>x</w:t>
      </w:r>
      <w:r w:rsidR="00D1253C">
        <w:rPr>
          <w:rFonts w:hint="cs"/>
          <w:rtl/>
        </w:rPr>
        <w:t>) בלונדון היא נמוכה עשרות מונים בהשוואה לערכים של שנות החמישים</w:t>
      </w:r>
      <w:r w:rsidR="00D1253C">
        <w:rPr>
          <w:rStyle w:val="FootnoteReference"/>
          <w:rtl/>
        </w:rPr>
        <w:footnoteReference w:id="177"/>
      </w:r>
      <w:r w:rsidR="00D1253C">
        <w:rPr>
          <w:rFonts w:hint="cs"/>
          <w:rtl/>
        </w:rPr>
        <w:t xml:space="preserve">. לאחרונה נטען שמכל המרכיבים הללו, הקריטי ביותר ליצירת ערפיח הוא ריכוז הפיח, המהווה מצע יעיל לחמצון </w:t>
      </w:r>
      <w:r w:rsidR="00D1253C" w:rsidRPr="005953C8">
        <w:rPr>
          <w:rFonts w:hint="cs"/>
          <w:vertAlign w:val="subscript"/>
          <w:rtl/>
        </w:rPr>
        <w:t>2</w:t>
      </w:r>
      <w:r w:rsidR="00D1253C">
        <w:rPr>
          <w:rFonts w:hint="cs"/>
        </w:rPr>
        <w:t>SO</w:t>
      </w:r>
      <w:r w:rsidR="00D1253C">
        <w:rPr>
          <w:rFonts w:hint="cs"/>
          <w:rtl/>
        </w:rPr>
        <w:t>.</w:t>
      </w:r>
      <w:r w:rsidR="00D1253C">
        <w:rPr>
          <w:rStyle w:val="FootnoteReference"/>
        </w:rPr>
        <w:footnoteReference w:id="178"/>
      </w:r>
    </w:p>
    <w:p w14:paraId="05D4ABB4" w14:textId="0F729499" w:rsidR="00D1253C" w:rsidRPr="00A67CB7" w:rsidRDefault="00D1253C" w:rsidP="00D1253C">
      <w:pPr>
        <w:bidi/>
        <w:spacing w:line="360" w:lineRule="auto"/>
        <w:rPr>
          <w:rtl/>
          <w:lang w:val="en-US"/>
        </w:rPr>
      </w:pPr>
      <w:r w:rsidRPr="001B6544">
        <w:rPr>
          <w:rtl/>
          <w:lang w:val="en-US"/>
        </w:rPr>
        <w:t xml:space="preserve">בשנות השמונים של המאה הקודמת התפרסמו מחקרים רבים על הנזקים שגורמים משקעים חומציים (גשם ושלג) לגופי מים מתוקים, יערות ושטחים פתוחים הנמצאים עשרות ומאות קילומטרים במורד הרוח מתחנות כוח ומפעלי תעשיה </w:t>
      </w:r>
      <w:r>
        <w:rPr>
          <w:rFonts w:hint="cs"/>
          <w:rtl/>
          <w:lang w:val="en-US"/>
        </w:rPr>
        <w:t>ששרפו</w:t>
      </w:r>
      <w:r w:rsidRPr="001B6544">
        <w:rPr>
          <w:rtl/>
          <w:lang w:val="en-US"/>
        </w:rPr>
        <w:t xml:space="preserve"> דלקים </w:t>
      </w:r>
      <w:r>
        <w:rPr>
          <w:rtl/>
          <w:lang w:val="en-US"/>
        </w:rPr>
        <w:t>פוסיליים</w:t>
      </w:r>
      <w:r w:rsidRPr="001B6544">
        <w:rPr>
          <w:rStyle w:val="FootnoteReference"/>
          <w:rtl/>
          <w:lang w:val="en-US"/>
        </w:rPr>
        <w:footnoteReference w:id="179"/>
      </w:r>
      <w:r w:rsidRPr="001B6544">
        <w:rPr>
          <w:rtl/>
          <w:lang w:val="en-US"/>
        </w:rPr>
        <w:t>.</w:t>
      </w:r>
      <w:r>
        <w:rPr>
          <w:rFonts w:hint="cs"/>
          <w:rtl/>
          <w:lang w:val="en-US"/>
        </w:rPr>
        <w:t xml:space="preserve"> לאחר שהושקעו מאמצים רבים להפחית את פליטות תחמוצות חנקן</w:t>
      </w:r>
      <w:r>
        <w:rPr>
          <w:rStyle w:val="FootnoteReference"/>
          <w:rtl/>
          <w:lang w:val="en-US"/>
        </w:rPr>
        <w:footnoteReference w:id="180"/>
      </w:r>
      <w:r>
        <w:rPr>
          <w:rFonts w:hint="cs"/>
          <w:rtl/>
          <w:lang w:val="en-US"/>
        </w:rPr>
        <w:t xml:space="preserve"> ממכוניות (באמצעות ממיר קטליטי) ותחמוצות גופרית</w:t>
      </w:r>
      <w:r>
        <w:rPr>
          <w:rStyle w:val="FootnoteReference"/>
          <w:rtl/>
          <w:lang w:val="en-US"/>
        </w:rPr>
        <w:footnoteReference w:id="181"/>
      </w:r>
      <w:r>
        <w:rPr>
          <w:rFonts w:hint="cs"/>
          <w:rtl/>
          <w:lang w:val="en-US"/>
        </w:rPr>
        <w:t xml:space="preserve"> מתחנות כוח ומפעלי תעשיה (שימוש בפחם דל גופרית, הכנסת סולקנים ומעבר מפחם לגז כמקור אנרגיה), תופעות הגשם החומצי פחתו במידה ניכרת, בעיקר בארצות צפון אמריקה ואירופה, אם כי הן עדיין מתרחשות באפריקה ובדרום-מזרח אסיה. הבעיה של משקעים חומציים חמורה במיוחד כאשר בקרקע ובגופי המים אין מספיק חומרים בסיסיים (כמו קרבונט מומס או חלקיקי) היכולים לסתור את החומצה. </w:t>
      </w:r>
    </w:p>
    <w:p w14:paraId="6D2A52BD" w14:textId="77777777" w:rsidR="00D960DE" w:rsidRDefault="00D960DE">
      <w:pPr>
        <w:rPr>
          <w:rtl/>
          <w:lang w:val="en-US"/>
        </w:rPr>
      </w:pPr>
      <w:r>
        <w:rPr>
          <w:rtl/>
          <w:lang w:val="en-US"/>
        </w:rPr>
        <w:br w:type="page"/>
      </w:r>
    </w:p>
    <w:p w14:paraId="1AE9A6F8" w14:textId="642AFC6E" w:rsidR="00A03DFD" w:rsidRDefault="00CA12F5" w:rsidP="00D1253C">
      <w:pPr>
        <w:bidi/>
        <w:spacing w:after="0" w:line="240" w:lineRule="auto"/>
        <w:rPr>
          <w:rtl/>
          <w:lang w:val="en-US"/>
        </w:rPr>
      </w:pPr>
      <w:r>
        <w:rPr>
          <w:rFonts w:hint="cs"/>
          <w:rtl/>
          <w:lang w:val="en-US"/>
        </w:rPr>
        <w:lastRenderedPageBreak/>
        <w:t xml:space="preserve">איור </w:t>
      </w:r>
      <w:r w:rsidR="00F87AC8">
        <w:rPr>
          <w:rFonts w:hint="cs"/>
          <w:rtl/>
          <w:lang w:val="en-US"/>
        </w:rPr>
        <w:t>11.</w:t>
      </w:r>
      <w:r w:rsidR="002619DA">
        <w:rPr>
          <w:rFonts w:hint="cs"/>
          <w:rtl/>
          <w:lang w:val="en-US"/>
        </w:rPr>
        <w:t>8</w:t>
      </w:r>
      <w:r>
        <w:rPr>
          <w:rFonts w:hint="cs"/>
          <w:rtl/>
          <w:lang w:val="en-US"/>
        </w:rPr>
        <w:t xml:space="preserve">: </w:t>
      </w:r>
      <w:r w:rsidR="00DE16F1">
        <w:rPr>
          <w:rFonts w:hint="cs"/>
          <w:rtl/>
          <w:lang w:val="en-US"/>
        </w:rPr>
        <w:t>מספרי מתים</w:t>
      </w:r>
      <w:r>
        <w:rPr>
          <w:rFonts w:hint="cs"/>
          <w:rtl/>
          <w:lang w:val="en-US"/>
        </w:rPr>
        <w:t xml:space="preserve"> יומיים, ריכוזי </w:t>
      </w:r>
      <w:r w:rsidRPr="001D12D3">
        <w:rPr>
          <w:rFonts w:hint="cs"/>
          <w:vertAlign w:val="subscript"/>
          <w:rtl/>
          <w:lang w:val="en-US"/>
        </w:rPr>
        <w:t>2</w:t>
      </w:r>
      <w:r>
        <w:rPr>
          <w:rFonts w:hint="cs"/>
          <w:lang w:val="en-US"/>
        </w:rPr>
        <w:t>SO</w:t>
      </w:r>
      <w:r>
        <w:rPr>
          <w:rFonts w:hint="cs"/>
          <w:rtl/>
          <w:lang w:val="en-US"/>
        </w:rPr>
        <w:t>, ופיח (</w:t>
      </w:r>
      <w:r>
        <w:rPr>
          <w:rFonts w:hint="cs"/>
          <w:lang w:val="en-US"/>
        </w:rPr>
        <w:t>SMOKE</w:t>
      </w:r>
      <w:r>
        <w:rPr>
          <w:rFonts w:hint="cs"/>
          <w:rtl/>
          <w:lang w:val="en-US"/>
        </w:rPr>
        <w:t xml:space="preserve">) במהלך חודש דצמבר 1952 בלונדון. מקור </w:t>
      </w:r>
      <w:r w:rsidR="00A03DFD">
        <w:rPr>
          <w:rtl/>
          <w:lang w:val="en-US"/>
        </w:rPr>
        <w:t>–</w:t>
      </w:r>
    </w:p>
    <w:p w14:paraId="0A77EDAE" w14:textId="48E84E35" w:rsidR="006E147A" w:rsidRPr="002B11D1" w:rsidRDefault="00A03DFD" w:rsidP="00BC586D">
      <w:pPr>
        <w:spacing w:line="240" w:lineRule="auto"/>
        <w:rPr>
          <w:sz w:val="28"/>
          <w:szCs w:val="28"/>
          <w:lang w:val="en-US"/>
        </w:rPr>
      </w:pPr>
      <w:r w:rsidRPr="00656116">
        <w:t xml:space="preserve">Beaver, H. (1953) “Great Britain Committee on Air Pollution: Interim Report". London: </w:t>
      </w:r>
      <w:hyperlink r:id="rId19" w:history="1">
        <w:r w:rsidR="002B11D1" w:rsidRPr="00352E26">
          <w:rPr>
            <w:rStyle w:val="Hyperlink"/>
            <w:sz w:val="20"/>
            <w:szCs w:val="20"/>
          </w:rPr>
          <w:t>https://archive.org/details/b32170129/</w:t>
        </w:r>
      </w:hyperlink>
      <w:r w:rsidR="002B11D1">
        <w:rPr>
          <w:sz w:val="20"/>
          <w:szCs w:val="20"/>
          <w:lang w:val="en-US"/>
        </w:rPr>
        <w:t xml:space="preserve"> </w:t>
      </w:r>
    </w:p>
    <w:p w14:paraId="59F15E21" w14:textId="46A5315E" w:rsidR="00525DF3" w:rsidRDefault="00870594" w:rsidP="004554AC">
      <w:pPr>
        <w:spacing w:after="0" w:line="360" w:lineRule="auto"/>
        <w:jc w:val="center"/>
        <w:rPr>
          <w:rtl/>
          <w:lang w:val="en-US"/>
        </w:rPr>
      </w:pPr>
      <w:r>
        <w:rPr>
          <w:noProof/>
          <w:rtl/>
          <w:lang w:val="en-US"/>
        </w:rPr>
        <w:drawing>
          <wp:inline distT="0" distB="0" distL="0" distR="0" wp14:anchorId="4A63CF7F" wp14:editId="2EE58E92">
            <wp:extent cx="4811257" cy="8018766"/>
            <wp:effectExtent l="38100" t="38100" r="46990" b="400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a:extLst>
                        <a:ext uri="{28A0092B-C50C-407E-A947-70E740481C1C}">
                          <a14:useLocalDpi xmlns:a14="http://schemas.microsoft.com/office/drawing/2010/main" val="0"/>
                        </a:ext>
                      </a:extLst>
                    </a:blip>
                    <a:stretch>
                      <a:fillRect/>
                    </a:stretch>
                  </pic:blipFill>
                  <pic:spPr>
                    <a:xfrm>
                      <a:off x="0" y="0"/>
                      <a:ext cx="4859995" cy="8099996"/>
                    </a:xfrm>
                    <a:prstGeom prst="rect">
                      <a:avLst/>
                    </a:prstGeom>
                    <a:ln w="25400">
                      <a:solidFill>
                        <a:schemeClr val="tx1"/>
                      </a:solidFill>
                    </a:ln>
                  </pic:spPr>
                </pic:pic>
              </a:graphicData>
            </a:graphic>
          </wp:inline>
        </w:drawing>
      </w:r>
    </w:p>
    <w:p w14:paraId="21EE96DB" w14:textId="201DF6D6" w:rsidR="00A94BC9" w:rsidRPr="006F3603" w:rsidRDefault="00012DE3" w:rsidP="009D1F08">
      <w:pPr>
        <w:pStyle w:val="Heading2"/>
        <w:bidi/>
        <w:spacing w:after="0" w:line="360" w:lineRule="auto"/>
        <w:rPr>
          <w:rtl/>
        </w:rPr>
      </w:pPr>
      <w:r w:rsidRPr="006F3603">
        <w:rPr>
          <w:rFonts w:hint="cs"/>
          <w:rtl/>
        </w:rPr>
        <w:lastRenderedPageBreak/>
        <w:t xml:space="preserve">זיהום אוויר </w:t>
      </w:r>
      <w:r w:rsidR="00335AD8" w:rsidRPr="00335AD8">
        <w:rPr>
          <w:rFonts w:hint="cs"/>
          <w:rtl/>
          <w:lang w:val="en-US"/>
        </w:rPr>
        <w:t xml:space="preserve">תוך </w:t>
      </w:r>
      <w:r w:rsidRPr="006F3603">
        <w:rPr>
          <w:rFonts w:hint="cs"/>
          <w:rtl/>
        </w:rPr>
        <w:t>ביתי</w:t>
      </w:r>
    </w:p>
    <w:p w14:paraId="3CB3099A" w14:textId="030FC6EA" w:rsidR="001D12D3" w:rsidRDefault="00012DE3" w:rsidP="004554AC">
      <w:pPr>
        <w:bidi/>
        <w:spacing w:line="360" w:lineRule="auto"/>
        <w:rPr>
          <w:rtl/>
          <w:lang w:val="en-US"/>
        </w:rPr>
      </w:pPr>
      <w:r w:rsidRPr="00012DE3">
        <w:rPr>
          <w:rFonts w:hint="cs"/>
          <w:rtl/>
          <w:lang w:val="en-US"/>
        </w:rPr>
        <w:t xml:space="preserve">מבחינת זיהום אוויר, ביתו של אדם </w:t>
      </w:r>
      <w:r w:rsidR="00BD3170">
        <w:rPr>
          <w:rFonts w:hint="cs"/>
          <w:rtl/>
          <w:lang w:val="en-US"/>
        </w:rPr>
        <w:t>איננו</w:t>
      </w:r>
      <w:r w:rsidRPr="00012DE3">
        <w:rPr>
          <w:rFonts w:hint="cs"/>
          <w:rtl/>
          <w:lang w:val="en-US"/>
        </w:rPr>
        <w:t xml:space="preserve"> מפלטו. </w:t>
      </w:r>
      <w:r w:rsidR="00B53B54">
        <w:rPr>
          <w:rFonts w:hint="cs"/>
          <w:rtl/>
          <w:lang w:val="en-US"/>
        </w:rPr>
        <w:t>מסתבר שבבית אנחנו נחשפים לריכוזים גבוהים של מגוון מזהמי אוויר</w:t>
      </w:r>
      <w:r w:rsidR="00B53B54">
        <w:rPr>
          <w:rStyle w:val="FootnoteReference"/>
          <w:rtl/>
          <w:lang w:val="en-US"/>
        </w:rPr>
        <w:footnoteReference w:id="182"/>
      </w:r>
      <w:r w:rsidR="00B53B54">
        <w:rPr>
          <w:rFonts w:hint="cs"/>
          <w:rtl/>
          <w:lang w:val="en-US"/>
        </w:rPr>
        <w:t>, לעיתים ברמות העולות על ריכוזם מחוץ לבית.</w:t>
      </w:r>
      <w:r w:rsidR="005C260B">
        <w:rPr>
          <w:lang w:val="en-US"/>
        </w:rPr>
        <w:t xml:space="preserve"> </w:t>
      </w:r>
      <w:r w:rsidR="00E45D55">
        <w:rPr>
          <w:rFonts w:hint="cs"/>
          <w:rtl/>
          <w:lang w:val="en-US"/>
        </w:rPr>
        <w:t xml:space="preserve">זיהום תוך-ביתי כולל מזהמים המוכרים גם מחוץ לבית כמו </w:t>
      </w:r>
      <w:r w:rsidR="00E45D55">
        <w:rPr>
          <w:rFonts w:hint="cs"/>
          <w:lang w:val="en-US"/>
        </w:rPr>
        <w:t>CO</w:t>
      </w:r>
      <w:r w:rsidR="00E45D55">
        <w:rPr>
          <w:rFonts w:hint="cs"/>
          <w:rtl/>
          <w:lang w:val="en-US"/>
        </w:rPr>
        <w:t xml:space="preserve">, </w:t>
      </w:r>
      <w:r w:rsidR="00E45D55">
        <w:rPr>
          <w:rFonts w:hint="cs"/>
          <w:lang w:val="en-US"/>
        </w:rPr>
        <w:t>NO</w:t>
      </w:r>
      <w:r w:rsidR="00E45D55" w:rsidRPr="00E63785">
        <w:rPr>
          <w:rFonts w:hint="cs"/>
          <w:vertAlign w:val="subscript"/>
          <w:lang w:val="en-US"/>
        </w:rPr>
        <w:t>X</w:t>
      </w:r>
      <w:r w:rsidR="00E45D55">
        <w:rPr>
          <w:rFonts w:hint="cs"/>
          <w:rtl/>
          <w:lang w:val="en-US"/>
        </w:rPr>
        <w:t xml:space="preserve">, </w:t>
      </w:r>
      <w:r w:rsidR="00E45D55">
        <w:rPr>
          <w:rFonts w:hint="cs"/>
          <w:lang w:val="en-US"/>
        </w:rPr>
        <w:t>VOC</w:t>
      </w:r>
      <w:r w:rsidR="00E45D55">
        <w:rPr>
          <w:rFonts w:hint="cs"/>
          <w:rtl/>
          <w:lang w:val="en-US"/>
        </w:rPr>
        <w:t xml:space="preserve">, וסוגים שונים של </w:t>
      </w:r>
      <w:r w:rsidR="00E45D55">
        <w:rPr>
          <w:rFonts w:hint="cs"/>
          <w:lang w:val="en-US"/>
        </w:rPr>
        <w:t>PM</w:t>
      </w:r>
      <w:r w:rsidR="00E63785">
        <w:rPr>
          <w:rFonts w:hint="cs"/>
          <w:rtl/>
          <w:lang w:val="en-US"/>
        </w:rPr>
        <w:t>.</w:t>
      </w:r>
      <w:r w:rsidR="00E45D55">
        <w:rPr>
          <w:rFonts w:hint="cs"/>
          <w:rtl/>
          <w:lang w:val="en-US"/>
        </w:rPr>
        <w:t xml:space="preserve"> בנוסף </w:t>
      </w:r>
      <w:r w:rsidR="00FE5133">
        <w:rPr>
          <w:rFonts w:hint="cs"/>
          <w:rtl/>
          <w:lang w:val="en-US"/>
        </w:rPr>
        <w:t>ל</w:t>
      </w:r>
      <w:r w:rsidR="00E63785">
        <w:rPr>
          <w:rFonts w:hint="cs"/>
          <w:rtl/>
          <w:lang w:val="en-US"/>
        </w:rPr>
        <w:t xml:space="preserve">אלה, ישנם </w:t>
      </w:r>
      <w:r w:rsidR="00E45D55">
        <w:rPr>
          <w:rFonts w:hint="cs"/>
          <w:rtl/>
          <w:lang w:val="en-US"/>
        </w:rPr>
        <w:t>חומרים הנפלטים ממגוון המוצרים הנמצא</w:t>
      </w:r>
      <w:r w:rsidR="00FE5133">
        <w:rPr>
          <w:rFonts w:hint="cs"/>
          <w:rtl/>
          <w:lang w:val="en-US"/>
        </w:rPr>
        <w:t>ים</w:t>
      </w:r>
      <w:r w:rsidR="00E45D55">
        <w:rPr>
          <w:rFonts w:hint="cs"/>
          <w:rtl/>
          <w:lang w:val="en-US"/>
        </w:rPr>
        <w:t xml:space="preserve"> בבית כמו צבע, חומרי ניקוי, בד</w:t>
      </w:r>
      <w:r w:rsidR="00FE5133">
        <w:rPr>
          <w:rFonts w:hint="cs"/>
          <w:rtl/>
          <w:lang w:val="en-US"/>
        </w:rPr>
        <w:t>ים שונים</w:t>
      </w:r>
      <w:r w:rsidR="00E45D55">
        <w:rPr>
          <w:rFonts w:hint="cs"/>
          <w:rtl/>
          <w:lang w:val="en-US"/>
        </w:rPr>
        <w:t xml:space="preserve"> ועוד</w:t>
      </w:r>
      <w:r w:rsidR="00051FA8">
        <w:rPr>
          <w:rFonts w:hint="cs"/>
          <w:rtl/>
          <w:lang w:val="en-US"/>
        </w:rPr>
        <w:t>.</w:t>
      </w:r>
      <w:r w:rsidR="00E45D55">
        <w:rPr>
          <w:rFonts w:hint="cs"/>
          <w:rtl/>
          <w:lang w:val="en-US"/>
        </w:rPr>
        <w:t xml:space="preserve"> רוב</w:t>
      </w:r>
      <w:r w:rsidR="00051FA8">
        <w:rPr>
          <w:rFonts w:hint="cs"/>
          <w:rtl/>
          <w:lang w:val="en-US"/>
        </w:rPr>
        <w:t xml:space="preserve"> המזהמים הללו</w:t>
      </w:r>
      <w:r w:rsidR="00E45D55">
        <w:rPr>
          <w:rFonts w:hint="cs"/>
          <w:rtl/>
          <w:lang w:val="en-US"/>
        </w:rPr>
        <w:t xml:space="preserve"> נופלים לקטגוריות של </w:t>
      </w:r>
      <w:r w:rsidR="00E45D55">
        <w:rPr>
          <w:rFonts w:hint="cs"/>
          <w:lang w:val="en-US"/>
        </w:rPr>
        <w:t>VOC</w:t>
      </w:r>
      <w:r w:rsidR="00E45D55">
        <w:rPr>
          <w:rFonts w:hint="cs"/>
          <w:rtl/>
          <w:lang w:val="en-US"/>
        </w:rPr>
        <w:t xml:space="preserve"> או </w:t>
      </w:r>
      <w:r w:rsidR="00E45D55">
        <w:rPr>
          <w:rFonts w:hint="cs"/>
          <w:lang w:val="en-US"/>
        </w:rPr>
        <w:t>PM</w:t>
      </w:r>
      <w:r w:rsidR="00A83A62">
        <w:rPr>
          <w:rFonts w:hint="cs"/>
          <w:rtl/>
          <w:lang w:val="en-US"/>
        </w:rPr>
        <w:t xml:space="preserve"> </w:t>
      </w:r>
      <w:r w:rsidR="0026367E">
        <w:rPr>
          <w:rFonts w:hint="cs"/>
          <w:rtl/>
          <w:lang w:val="en-US"/>
        </w:rPr>
        <w:t>ו</w:t>
      </w:r>
      <w:r w:rsidR="00FE5133">
        <w:rPr>
          <w:rFonts w:hint="cs"/>
          <w:rtl/>
          <w:lang w:val="en-US"/>
        </w:rPr>
        <w:t xml:space="preserve">נוספים עליהם גם </w:t>
      </w:r>
      <w:r w:rsidR="00E45D55">
        <w:rPr>
          <w:rFonts w:hint="cs"/>
          <w:rtl/>
          <w:lang w:val="en-US"/>
        </w:rPr>
        <w:t>פטריות עובש ובקטריות</w:t>
      </w:r>
      <w:r w:rsidR="00A83A62">
        <w:rPr>
          <w:rStyle w:val="FootnoteReference"/>
          <w:rtl/>
          <w:lang w:val="en-US"/>
        </w:rPr>
        <w:footnoteReference w:id="183"/>
      </w:r>
      <w:r w:rsidR="00E45D55">
        <w:rPr>
          <w:rFonts w:hint="cs"/>
          <w:rtl/>
          <w:lang w:val="en-US"/>
        </w:rPr>
        <w:t>. ברור לגמרי ש</w:t>
      </w:r>
      <w:r w:rsidR="005C3E69">
        <w:rPr>
          <w:rFonts w:hint="cs"/>
          <w:rtl/>
          <w:lang w:val="en-US"/>
        </w:rPr>
        <w:t xml:space="preserve">חומרת השפעתם של </w:t>
      </w:r>
      <w:r w:rsidR="00E45D55">
        <w:rPr>
          <w:rFonts w:hint="cs"/>
          <w:rtl/>
          <w:lang w:val="en-US"/>
        </w:rPr>
        <w:t>מזהמים תוך-ביתיים ה</w:t>
      </w:r>
      <w:r w:rsidR="005C3E69">
        <w:rPr>
          <w:rFonts w:hint="cs"/>
          <w:rtl/>
          <w:lang w:val="en-US"/>
        </w:rPr>
        <w:t>יא</w:t>
      </w:r>
      <w:r w:rsidR="00E45D55">
        <w:rPr>
          <w:rFonts w:hint="cs"/>
          <w:rtl/>
          <w:lang w:val="en-US"/>
        </w:rPr>
        <w:t xml:space="preserve"> פועל יוצא של </w:t>
      </w:r>
      <w:r w:rsidR="004F6623">
        <w:rPr>
          <w:rFonts w:hint="cs"/>
          <w:rtl/>
          <w:lang w:val="en-US"/>
        </w:rPr>
        <w:t xml:space="preserve">תכנון הבית, </w:t>
      </w:r>
      <w:r w:rsidR="00C60404">
        <w:rPr>
          <w:rFonts w:hint="cs"/>
          <w:rtl/>
          <w:lang w:val="en-US"/>
        </w:rPr>
        <w:t xml:space="preserve">מודעות, </w:t>
      </w:r>
      <w:r w:rsidR="002619DA">
        <w:rPr>
          <w:rFonts w:hint="cs"/>
          <w:rtl/>
          <w:lang w:val="en-US"/>
        </w:rPr>
        <w:t xml:space="preserve">מידת אוורור, </w:t>
      </w:r>
      <w:r w:rsidR="00E45D55">
        <w:rPr>
          <w:rFonts w:hint="cs"/>
          <w:rtl/>
          <w:lang w:val="en-US"/>
        </w:rPr>
        <w:t>מיקום גיאוגרפי, תנאי חיים ורמת חיים</w:t>
      </w:r>
      <w:r w:rsidR="004F6623">
        <w:rPr>
          <w:rStyle w:val="FootnoteReference"/>
          <w:rtl/>
          <w:lang w:val="en-US"/>
        </w:rPr>
        <w:footnoteReference w:id="184"/>
      </w:r>
      <w:r w:rsidR="005319A0">
        <w:rPr>
          <w:rFonts w:hint="cs"/>
          <w:rtl/>
          <w:lang w:val="en-US"/>
        </w:rPr>
        <w:t>.</w:t>
      </w:r>
      <w:r w:rsidR="00E45D55">
        <w:rPr>
          <w:rFonts w:hint="cs"/>
          <w:rtl/>
          <w:lang w:val="en-US"/>
        </w:rPr>
        <w:t xml:space="preserve"> </w:t>
      </w:r>
      <w:r w:rsidR="005319A0">
        <w:rPr>
          <w:rFonts w:hint="cs"/>
          <w:rtl/>
          <w:lang w:val="en-US"/>
        </w:rPr>
        <w:t xml:space="preserve">כצפוי, </w:t>
      </w:r>
      <w:r w:rsidR="00E45D55">
        <w:rPr>
          <w:rFonts w:hint="cs"/>
          <w:rtl/>
          <w:lang w:val="en-US"/>
        </w:rPr>
        <w:t xml:space="preserve">אוכלוסיות מוחלשות </w:t>
      </w:r>
      <w:r w:rsidR="00FE5133">
        <w:rPr>
          <w:rFonts w:hint="cs"/>
          <w:rtl/>
          <w:lang w:val="en-US"/>
        </w:rPr>
        <w:t>החשופות יותר ל</w:t>
      </w:r>
      <w:r w:rsidR="00E45D55">
        <w:rPr>
          <w:rFonts w:hint="cs"/>
          <w:rtl/>
          <w:lang w:val="en-US"/>
        </w:rPr>
        <w:t xml:space="preserve">מפגעים סביבתיים מחוץ לבית, חשופות יותר </w:t>
      </w:r>
      <w:r w:rsidR="00FE5133">
        <w:rPr>
          <w:rFonts w:hint="cs"/>
          <w:rtl/>
          <w:lang w:val="en-US"/>
        </w:rPr>
        <w:t xml:space="preserve">גם </w:t>
      </w:r>
      <w:r w:rsidR="00E45D55">
        <w:rPr>
          <w:rFonts w:hint="cs"/>
          <w:rtl/>
          <w:lang w:val="en-US"/>
        </w:rPr>
        <w:t>לזיהום אוויר תוך-ביתי</w:t>
      </w:r>
      <w:r w:rsidR="00E45D55">
        <w:rPr>
          <w:rStyle w:val="FootnoteReference"/>
          <w:rtl/>
          <w:lang w:val="en-US"/>
        </w:rPr>
        <w:footnoteReference w:id="185"/>
      </w:r>
      <w:r w:rsidR="005319A0">
        <w:rPr>
          <w:rFonts w:hint="cs"/>
          <w:rtl/>
          <w:lang w:val="en-US"/>
        </w:rPr>
        <w:t>.</w:t>
      </w:r>
      <w:r w:rsidR="007C3AFD">
        <w:rPr>
          <w:rFonts w:hint="cs"/>
          <w:rtl/>
          <w:lang w:val="en-US"/>
        </w:rPr>
        <w:t xml:space="preserve"> לאחרונה נעשים מאמצים לשנות את המצב הזה</w:t>
      </w:r>
      <w:r w:rsidR="007C3AFD">
        <w:rPr>
          <w:rStyle w:val="FootnoteReference"/>
          <w:rtl/>
          <w:lang w:val="en-US"/>
        </w:rPr>
        <w:footnoteReference w:id="186"/>
      </w:r>
      <w:r w:rsidR="007C3AFD">
        <w:rPr>
          <w:rFonts w:hint="cs"/>
          <w:rtl/>
          <w:lang w:val="en-US"/>
        </w:rPr>
        <w:t>.</w:t>
      </w:r>
      <w:r w:rsidR="00A83A62">
        <w:rPr>
          <w:rFonts w:hint="cs"/>
          <w:rtl/>
          <w:lang w:val="en-US"/>
        </w:rPr>
        <w:t xml:space="preserve"> </w:t>
      </w:r>
      <w:r w:rsidR="00561EB6">
        <w:rPr>
          <w:rFonts w:hint="cs"/>
          <w:rtl/>
          <w:lang w:val="en-US"/>
        </w:rPr>
        <w:t xml:space="preserve">חשיפה לעשן סיגריות היא אחד הנושאים המטרידים ביותר לגבי זיהום </w:t>
      </w:r>
      <w:r w:rsidR="00335AD8">
        <w:rPr>
          <w:rFonts w:hint="cs"/>
          <w:rtl/>
          <w:lang w:val="en-US"/>
        </w:rPr>
        <w:t xml:space="preserve">תוך </w:t>
      </w:r>
      <w:r w:rsidR="00561EB6">
        <w:rPr>
          <w:rFonts w:hint="cs"/>
          <w:rtl/>
          <w:lang w:val="en-US"/>
        </w:rPr>
        <w:t>ביתי. עשן סיגריות מכיל כ</w:t>
      </w:r>
      <w:r w:rsidR="00FE5133">
        <w:rPr>
          <w:rFonts w:hint="cs"/>
          <w:rtl/>
          <w:lang w:val="en-US"/>
        </w:rPr>
        <w:t>-</w:t>
      </w:r>
      <w:r w:rsidR="00E370F1">
        <w:rPr>
          <w:rFonts w:hint="cs"/>
          <w:rtl/>
          <w:lang w:val="en-US"/>
        </w:rPr>
        <w:t>70</w:t>
      </w:r>
      <w:r w:rsidR="00561EB6">
        <w:rPr>
          <w:rFonts w:hint="cs"/>
          <w:rtl/>
          <w:lang w:val="en-US"/>
        </w:rPr>
        <w:t xml:space="preserve"> חומרים רעילים חשודים כמסרטנים</w:t>
      </w:r>
      <w:r w:rsidR="00E370F1">
        <w:rPr>
          <w:rStyle w:val="FootnoteReference"/>
          <w:rtl/>
          <w:lang w:val="en-US"/>
        </w:rPr>
        <w:footnoteReference w:id="187"/>
      </w:r>
      <w:r w:rsidR="00561EB6">
        <w:rPr>
          <w:rFonts w:hint="cs"/>
          <w:rtl/>
          <w:lang w:val="en-US"/>
        </w:rPr>
        <w:t>, והסביבה הביתית היא המרחב העיקרי בו אנחנו נחשפים אליו, הן המעשנים והן החולקים אתם את הבית</w:t>
      </w:r>
      <w:r w:rsidR="00674E84">
        <w:rPr>
          <w:rStyle w:val="FootnoteReference"/>
          <w:rtl/>
          <w:lang w:val="en-US"/>
        </w:rPr>
        <w:footnoteReference w:id="188"/>
      </w:r>
      <w:r w:rsidR="00561EB6">
        <w:rPr>
          <w:rFonts w:hint="cs"/>
          <w:rtl/>
          <w:lang w:val="en-US"/>
        </w:rPr>
        <w:t xml:space="preserve">. </w:t>
      </w:r>
      <w:r w:rsidR="00E164A0">
        <w:rPr>
          <w:rFonts w:hint="cs"/>
          <w:rtl/>
          <w:lang w:val="en-US"/>
        </w:rPr>
        <w:t>כמו כן</w:t>
      </w:r>
      <w:r w:rsidR="00367DFE">
        <w:rPr>
          <w:rFonts w:hint="cs"/>
          <w:rtl/>
          <w:lang w:val="en-US"/>
        </w:rPr>
        <w:t>,</w:t>
      </w:r>
      <w:r w:rsidR="00E164A0">
        <w:rPr>
          <w:rFonts w:hint="cs"/>
          <w:rtl/>
          <w:lang w:val="en-US"/>
        </w:rPr>
        <w:t xml:space="preserve"> </w:t>
      </w:r>
      <w:r w:rsidR="001D12D3">
        <w:rPr>
          <w:rFonts w:hint="cs"/>
          <w:rtl/>
          <w:lang w:val="en-US"/>
        </w:rPr>
        <w:t xml:space="preserve">בעשורים האחרונים גובר החשש </w:t>
      </w:r>
      <w:r w:rsidR="00384AD6">
        <w:rPr>
          <w:rFonts w:hint="cs"/>
          <w:rtl/>
          <w:lang w:val="en-US"/>
        </w:rPr>
        <w:t>מ</w:t>
      </w:r>
      <w:r w:rsidR="00E370F1">
        <w:rPr>
          <w:rFonts w:hint="cs"/>
          <w:rtl/>
          <w:lang w:val="en-US"/>
        </w:rPr>
        <w:t>נוגדי שריפה המכילים</w:t>
      </w:r>
      <w:r w:rsidR="00C92728">
        <w:rPr>
          <w:rFonts w:hint="cs"/>
          <w:rtl/>
          <w:lang w:val="en-US"/>
        </w:rPr>
        <w:t xml:space="preserve"> חומרים החשודים כמסרטנים ומשבשי פעילות הורמונלית</w:t>
      </w:r>
      <w:r w:rsidR="00FD6664">
        <w:rPr>
          <w:rFonts w:hint="cs"/>
          <w:rtl/>
          <w:lang w:val="en-US"/>
        </w:rPr>
        <w:t xml:space="preserve"> (ראו פרק 12)</w:t>
      </w:r>
      <w:r w:rsidR="00C92728">
        <w:rPr>
          <w:rStyle w:val="FootnoteReference"/>
          <w:rtl/>
          <w:lang w:val="en-US"/>
        </w:rPr>
        <w:footnoteReference w:id="189"/>
      </w:r>
      <w:r w:rsidR="00C92728">
        <w:rPr>
          <w:rFonts w:hint="cs"/>
          <w:rtl/>
          <w:lang w:val="en-US"/>
        </w:rPr>
        <w:t>.</w:t>
      </w:r>
      <w:r w:rsidR="00E370F1">
        <w:rPr>
          <w:rFonts w:hint="cs"/>
          <w:rtl/>
          <w:lang w:val="en-US"/>
        </w:rPr>
        <w:t xml:space="preserve"> </w:t>
      </w:r>
      <w:r w:rsidR="007039A9">
        <w:rPr>
          <w:rFonts w:hint="cs"/>
          <w:rtl/>
          <w:lang w:val="en-US"/>
        </w:rPr>
        <w:t>פורמלדהיד</w:t>
      </w:r>
      <w:r w:rsidR="003551A5">
        <w:rPr>
          <w:rFonts w:hint="cs"/>
          <w:rtl/>
          <w:lang w:val="en-US"/>
        </w:rPr>
        <w:t xml:space="preserve"> (</w:t>
      </w:r>
      <w:r w:rsidR="00C41395" w:rsidRPr="00C41395">
        <w:rPr>
          <w:lang w:val="en-US"/>
        </w:rPr>
        <w:t>Formaldehyde</w:t>
      </w:r>
      <w:r w:rsidR="003551A5">
        <w:rPr>
          <w:rFonts w:hint="cs"/>
          <w:rtl/>
          <w:lang w:val="en-US"/>
        </w:rPr>
        <w:t>)</w:t>
      </w:r>
      <w:r w:rsidR="000F4BA7">
        <w:rPr>
          <w:rStyle w:val="FootnoteReference"/>
          <w:rtl/>
          <w:lang w:val="en-US"/>
        </w:rPr>
        <w:footnoteReference w:id="190"/>
      </w:r>
      <w:r w:rsidR="002619DA">
        <w:rPr>
          <w:rFonts w:hint="cs"/>
          <w:rtl/>
          <w:lang w:val="en-US"/>
        </w:rPr>
        <w:t xml:space="preserve"> </w:t>
      </w:r>
      <w:r w:rsidR="001F39AB">
        <w:rPr>
          <w:rFonts w:hint="cs"/>
          <w:rtl/>
          <w:lang w:val="en-US"/>
        </w:rPr>
        <w:t xml:space="preserve">הנמצא </w:t>
      </w:r>
      <w:r w:rsidR="004406DE">
        <w:rPr>
          <w:rFonts w:hint="cs"/>
          <w:rtl/>
          <w:lang w:val="en-US"/>
        </w:rPr>
        <w:t>ברבים מחפצי הבית</w:t>
      </w:r>
      <w:r w:rsidR="001F39AB">
        <w:rPr>
          <w:rFonts w:hint="cs"/>
          <w:rtl/>
          <w:lang w:val="en-US"/>
        </w:rPr>
        <w:t xml:space="preserve">, </w:t>
      </w:r>
      <w:r w:rsidR="002619DA">
        <w:rPr>
          <w:rFonts w:hint="cs"/>
          <w:rtl/>
          <w:lang w:val="en-US"/>
        </w:rPr>
        <w:t xml:space="preserve">הוא חומר רעיל נוסף שריכוזו בבתים </w:t>
      </w:r>
      <w:r w:rsidR="00BA6121">
        <w:rPr>
          <w:rFonts w:hint="cs"/>
          <w:rtl/>
          <w:lang w:val="en-US"/>
        </w:rPr>
        <w:t>גבוה בהרבה מאשר</w:t>
      </w:r>
      <w:r w:rsidR="000F4BA7">
        <w:rPr>
          <w:rFonts w:hint="cs"/>
          <w:rtl/>
          <w:lang w:val="en-US"/>
        </w:rPr>
        <w:t xml:space="preserve"> </w:t>
      </w:r>
      <w:r w:rsidR="00BA6121">
        <w:rPr>
          <w:rFonts w:hint="cs"/>
          <w:rtl/>
          <w:lang w:val="en-US"/>
        </w:rPr>
        <w:t xml:space="preserve">בחוץ. </w:t>
      </w:r>
    </w:p>
    <w:p w14:paraId="675E1C65" w14:textId="4B779485" w:rsidR="008C2589" w:rsidRDefault="002442A6" w:rsidP="000170D9">
      <w:pPr>
        <w:bidi/>
        <w:spacing w:line="360" w:lineRule="auto"/>
        <w:rPr>
          <w:rtl/>
          <w:lang w:val="en-US"/>
        </w:rPr>
      </w:pPr>
      <w:r>
        <w:rPr>
          <w:rFonts w:hint="cs"/>
          <w:rtl/>
          <w:lang w:val="en-US"/>
        </w:rPr>
        <w:t xml:space="preserve">בבתים הנבנים על גבי סלעים המכילים ריכוזים גבוהים יחסית של אורניום </w:t>
      </w:r>
      <w:r w:rsidR="0049312C">
        <w:rPr>
          <w:rFonts w:hint="cs"/>
          <w:rtl/>
          <w:lang w:val="en-US"/>
        </w:rPr>
        <w:t>(</w:t>
      </w:r>
      <w:r w:rsidR="0049312C">
        <w:rPr>
          <w:rFonts w:hint="cs"/>
          <w:lang w:val="en-US"/>
        </w:rPr>
        <w:t>U</w:t>
      </w:r>
      <w:r w:rsidR="0049312C">
        <w:rPr>
          <w:rFonts w:hint="cs"/>
          <w:rtl/>
          <w:lang w:val="en-US"/>
        </w:rPr>
        <w:t xml:space="preserve">) </w:t>
      </w:r>
      <w:r>
        <w:rPr>
          <w:rFonts w:hint="cs"/>
          <w:rtl/>
          <w:lang w:val="en-US"/>
        </w:rPr>
        <w:t>עלול</w:t>
      </w:r>
      <w:r w:rsidR="005319A0">
        <w:rPr>
          <w:rFonts w:hint="cs"/>
          <w:rtl/>
          <w:lang w:val="en-US"/>
        </w:rPr>
        <w:t>ים</w:t>
      </w:r>
      <w:r>
        <w:rPr>
          <w:rFonts w:hint="cs"/>
          <w:rtl/>
          <w:lang w:val="en-US"/>
        </w:rPr>
        <w:t xml:space="preserve"> להצטבר ריכוזים </w:t>
      </w:r>
      <w:r w:rsidR="0049312C">
        <w:rPr>
          <w:rFonts w:hint="cs"/>
          <w:rtl/>
          <w:lang w:val="en-US"/>
        </w:rPr>
        <w:t xml:space="preserve">מזיקים של גז אציל ראדון </w:t>
      </w:r>
      <w:r w:rsidR="00BA6121">
        <w:rPr>
          <w:rFonts w:hint="cs"/>
          <w:rtl/>
          <w:lang w:val="en-US"/>
        </w:rPr>
        <w:t>(</w:t>
      </w:r>
      <w:r w:rsidR="0049312C">
        <w:rPr>
          <w:lang w:val="en-US"/>
        </w:rPr>
        <w:t>Rn</w:t>
      </w:r>
      <w:r w:rsidR="0049312C">
        <w:rPr>
          <w:rFonts w:hint="cs"/>
          <w:rtl/>
          <w:lang w:val="en-US"/>
        </w:rPr>
        <w:t>) שהוא תוצר פירוק (דעיכה) רדיואקטיבי של אורניום, ו</w:t>
      </w:r>
      <w:r w:rsidR="0026367E">
        <w:rPr>
          <w:rFonts w:hint="cs"/>
          <w:rtl/>
          <w:lang w:val="en-US"/>
        </w:rPr>
        <w:t xml:space="preserve">הוא </w:t>
      </w:r>
      <w:r w:rsidR="0049312C">
        <w:rPr>
          <w:rFonts w:hint="cs"/>
          <w:rtl/>
          <w:lang w:val="en-US"/>
        </w:rPr>
        <w:t>עצמו רדיואקטיבי</w:t>
      </w:r>
      <w:r w:rsidR="008927E7">
        <w:rPr>
          <w:rFonts w:hint="cs"/>
          <w:rtl/>
          <w:lang w:val="en-US"/>
        </w:rPr>
        <w:t xml:space="preserve"> </w:t>
      </w:r>
      <w:r w:rsidR="0026367E">
        <w:rPr>
          <w:rFonts w:hint="cs"/>
          <w:rtl/>
          <w:lang w:val="en-US"/>
        </w:rPr>
        <w:t>ו</w:t>
      </w:r>
      <w:r w:rsidR="008927E7">
        <w:rPr>
          <w:rFonts w:hint="cs"/>
          <w:rtl/>
          <w:lang w:val="en-US"/>
        </w:rPr>
        <w:t xml:space="preserve">פולט חלקיקי </w:t>
      </w:r>
      <w:r w:rsidR="008927E7" w:rsidRPr="008927E7">
        <w:rPr>
          <w:rFonts w:ascii="Symbol" w:hAnsi="Symbol"/>
          <w:lang w:val="en-US"/>
        </w:rPr>
        <w:t></w:t>
      </w:r>
      <w:r w:rsidR="008927E7">
        <w:rPr>
          <w:rFonts w:hint="cs"/>
          <w:rtl/>
          <w:lang w:val="en-US"/>
        </w:rPr>
        <w:t xml:space="preserve"> העלולים לפגוע ב</w:t>
      </w:r>
      <w:r w:rsidR="0011186A">
        <w:rPr>
          <w:rFonts w:hint="cs"/>
          <w:rtl/>
          <w:lang w:val="en-US"/>
        </w:rPr>
        <w:t>-</w:t>
      </w:r>
      <w:r w:rsidR="008927E7">
        <w:rPr>
          <w:rFonts w:hint="cs"/>
          <w:lang w:val="en-US"/>
        </w:rPr>
        <w:t>DNA</w:t>
      </w:r>
      <w:r w:rsidR="0049312C">
        <w:rPr>
          <w:rFonts w:hint="cs"/>
          <w:rtl/>
          <w:lang w:val="en-US"/>
        </w:rPr>
        <w:t xml:space="preserve">. </w:t>
      </w:r>
      <w:r w:rsidR="005E4E84">
        <w:rPr>
          <w:rFonts w:hint="cs"/>
          <w:rtl/>
          <w:lang w:val="en-US"/>
        </w:rPr>
        <w:t xml:space="preserve">הדרך היעילה ביותר להפחית את המפגע היא באמצעות אוורור הבית, בעיקר המרתף וקומת הקרקע. </w:t>
      </w:r>
      <w:r w:rsidR="0049312C">
        <w:rPr>
          <w:rFonts w:hint="cs"/>
          <w:rtl/>
          <w:lang w:val="en-US"/>
        </w:rPr>
        <w:t xml:space="preserve">מדובר בתהליך טבעי, אולם ההיבט הסביבתי המעניין קשור לאפקט סינרגטי בין חשיפה לראדון ועישון. </w:t>
      </w:r>
      <w:r w:rsidR="007C1C19">
        <w:rPr>
          <w:rFonts w:hint="cs"/>
          <w:rtl/>
          <w:lang w:val="en-US"/>
        </w:rPr>
        <w:t xml:space="preserve">בחלק </w:t>
      </w:r>
      <w:r w:rsidR="007C1C19">
        <w:rPr>
          <w:rFonts w:hint="cs"/>
          <w:rtl/>
          <w:lang w:val="en-US"/>
        </w:rPr>
        <w:lastRenderedPageBreak/>
        <w:t xml:space="preserve">מהמחקרים (אך לא בכולם) </w:t>
      </w:r>
      <w:r w:rsidR="0049312C">
        <w:rPr>
          <w:rFonts w:hint="cs"/>
          <w:rtl/>
          <w:lang w:val="en-US"/>
        </w:rPr>
        <w:t>נמצא שמעשנים מגלים רגישות גבוהה יותר לנזק</w:t>
      </w:r>
      <w:r w:rsidR="00384AD6">
        <w:rPr>
          <w:rFonts w:hint="cs"/>
          <w:rtl/>
          <w:lang w:val="en-US"/>
        </w:rPr>
        <w:t>י</w:t>
      </w:r>
      <w:r w:rsidR="008927E7">
        <w:rPr>
          <w:rFonts w:hint="cs"/>
          <w:rtl/>
          <w:lang w:val="en-US"/>
        </w:rPr>
        <w:t xml:space="preserve"> ראדון</w:t>
      </w:r>
      <w:r w:rsidR="007C1C19">
        <w:rPr>
          <w:rFonts w:hint="cs"/>
          <w:rtl/>
          <w:lang w:val="en-US"/>
        </w:rPr>
        <w:t xml:space="preserve"> לעומת לא </w:t>
      </w:r>
      <w:r w:rsidR="005E4E84">
        <w:rPr>
          <w:rFonts w:hint="cs"/>
          <w:rtl/>
          <w:lang w:val="en-US"/>
        </w:rPr>
        <w:t>מ</w:t>
      </w:r>
      <w:r w:rsidR="007C1C19">
        <w:rPr>
          <w:rFonts w:hint="cs"/>
          <w:rtl/>
          <w:lang w:val="en-US"/>
        </w:rPr>
        <w:t>עשנים</w:t>
      </w:r>
      <w:r w:rsidR="007C1C19">
        <w:rPr>
          <w:rStyle w:val="FootnoteReference"/>
          <w:rtl/>
          <w:lang w:val="en-US"/>
        </w:rPr>
        <w:footnoteReference w:id="191"/>
      </w:r>
      <w:r w:rsidR="007C1C19">
        <w:rPr>
          <w:rFonts w:hint="cs"/>
          <w:rtl/>
          <w:lang w:val="en-US"/>
        </w:rPr>
        <w:t>.</w:t>
      </w:r>
      <w:r w:rsidR="00101213">
        <w:rPr>
          <w:lang w:val="en-US"/>
        </w:rPr>
        <w:t xml:space="preserve"> </w:t>
      </w:r>
      <w:r w:rsidR="00A83A62">
        <w:rPr>
          <w:rFonts w:hint="cs"/>
          <w:rtl/>
          <w:lang w:val="en-US"/>
        </w:rPr>
        <w:t xml:space="preserve">בסך הכל זיהום אוויר תוך ביתי גורם </w:t>
      </w:r>
      <w:r w:rsidR="00687340">
        <w:rPr>
          <w:rFonts w:hint="cs"/>
          <w:rtl/>
          <w:lang w:val="en-US"/>
        </w:rPr>
        <w:t>למספר דומה של</w:t>
      </w:r>
      <w:r w:rsidR="00A83A62">
        <w:rPr>
          <w:rFonts w:hint="cs"/>
          <w:rtl/>
          <w:lang w:val="en-US"/>
        </w:rPr>
        <w:t xml:space="preserve"> מקרי מוות בשנה </w:t>
      </w:r>
      <w:r w:rsidR="00687340">
        <w:rPr>
          <w:rFonts w:hint="cs"/>
          <w:rtl/>
          <w:lang w:val="en-US"/>
        </w:rPr>
        <w:t>בהשוואה</w:t>
      </w:r>
      <w:r w:rsidR="00A83A62">
        <w:rPr>
          <w:rFonts w:hint="cs"/>
          <w:rtl/>
          <w:lang w:val="en-US"/>
        </w:rPr>
        <w:t xml:space="preserve"> </w:t>
      </w:r>
      <w:r w:rsidR="00687340">
        <w:rPr>
          <w:rFonts w:hint="cs"/>
          <w:rtl/>
          <w:lang w:val="en-US"/>
        </w:rPr>
        <w:t>ל</w:t>
      </w:r>
      <w:r w:rsidR="00A83A62">
        <w:rPr>
          <w:rFonts w:hint="cs"/>
          <w:rtl/>
          <w:lang w:val="en-US"/>
        </w:rPr>
        <w:t>זיהום אוויר חוץ-ביתי. נרחיב על כך בסעיף הבא.</w:t>
      </w:r>
    </w:p>
    <w:p w14:paraId="2B95C821" w14:textId="62215673" w:rsidR="00A83A62" w:rsidRPr="006F3603" w:rsidRDefault="00A83A62" w:rsidP="009D1F08">
      <w:pPr>
        <w:pStyle w:val="Heading2"/>
        <w:bidi/>
        <w:spacing w:after="0" w:line="360" w:lineRule="auto"/>
        <w:rPr>
          <w:rtl/>
          <w:lang w:val="en-US"/>
        </w:rPr>
      </w:pPr>
      <w:r w:rsidRPr="006F3603">
        <w:rPr>
          <w:rFonts w:hint="cs"/>
          <w:rtl/>
          <w:lang w:val="en-US"/>
        </w:rPr>
        <w:t>זיהום אוויר כמקור לתחלואה ומוות</w:t>
      </w:r>
    </w:p>
    <w:p w14:paraId="73A5F683" w14:textId="1C2561C4" w:rsidR="008F0C24" w:rsidRDefault="00B96625" w:rsidP="004554AC">
      <w:pPr>
        <w:bidi/>
        <w:spacing w:line="360" w:lineRule="auto"/>
        <w:rPr>
          <w:rtl/>
          <w:lang w:val="en-US"/>
        </w:rPr>
      </w:pPr>
      <w:r>
        <w:rPr>
          <w:rFonts w:hint="cs"/>
          <w:rtl/>
          <w:lang w:val="en-US"/>
        </w:rPr>
        <w:t xml:space="preserve">זיהום אוויר חוץ- ותוך-ביתי הוא אחד הגורמים הסביבתיים </w:t>
      </w:r>
      <w:r w:rsidR="00C33B34">
        <w:rPr>
          <w:rFonts w:hint="cs"/>
          <w:rtl/>
          <w:lang w:val="en-US"/>
        </w:rPr>
        <w:t>ש</w:t>
      </w:r>
      <w:r>
        <w:rPr>
          <w:rFonts w:hint="cs"/>
          <w:rtl/>
          <w:lang w:val="en-US"/>
        </w:rPr>
        <w:t xml:space="preserve">פוגעים </w:t>
      </w:r>
      <w:r w:rsidR="005319A0">
        <w:rPr>
          <w:rFonts w:hint="cs"/>
          <w:rtl/>
          <w:lang w:val="en-US"/>
        </w:rPr>
        <w:t>הכי הרבה</w:t>
      </w:r>
      <w:r w:rsidR="00C33B34">
        <w:rPr>
          <w:rFonts w:hint="cs"/>
          <w:rtl/>
          <w:lang w:val="en-US"/>
        </w:rPr>
        <w:t xml:space="preserve"> </w:t>
      </w:r>
      <w:r>
        <w:rPr>
          <w:rFonts w:hint="cs"/>
          <w:rtl/>
          <w:lang w:val="en-US"/>
        </w:rPr>
        <w:t>בבריאות</w:t>
      </w:r>
      <w:r w:rsidR="000A02F0">
        <w:rPr>
          <w:rStyle w:val="FootnoteReference"/>
          <w:rtl/>
          <w:lang w:val="en-US"/>
        </w:rPr>
        <w:footnoteReference w:id="192"/>
      </w:r>
      <w:r>
        <w:rPr>
          <w:rFonts w:hint="cs"/>
          <w:rtl/>
          <w:lang w:val="en-US"/>
        </w:rPr>
        <w:t>. זיהום אוויר מגדיל את הסיכוי ללקות בהתקפי לב, שבץ-מוחי, סרטן ריאות</w:t>
      </w:r>
      <w:r w:rsidR="005720C5">
        <w:rPr>
          <w:rStyle w:val="FootnoteReference"/>
          <w:rtl/>
          <w:lang w:val="en-US"/>
        </w:rPr>
        <w:footnoteReference w:id="193"/>
      </w:r>
      <w:r>
        <w:rPr>
          <w:rFonts w:hint="cs"/>
          <w:rtl/>
          <w:lang w:val="en-US"/>
        </w:rPr>
        <w:t xml:space="preserve"> ומחלות נשימתיות כרוניות ואקוטיות כולל אסתמה</w:t>
      </w:r>
      <w:r w:rsidR="0026367E">
        <w:rPr>
          <w:rFonts w:hint="cs"/>
          <w:rtl/>
          <w:lang w:val="en-US"/>
        </w:rPr>
        <w:t xml:space="preserve">, </w:t>
      </w:r>
      <w:r w:rsidR="0058780F">
        <w:rPr>
          <w:rFonts w:hint="cs"/>
          <w:rtl/>
          <w:lang w:val="en-US"/>
        </w:rPr>
        <w:t>בריחת ס</w:t>
      </w:r>
      <w:r w:rsidR="00FE3109">
        <w:rPr>
          <w:rFonts w:hint="cs"/>
          <w:rtl/>
          <w:lang w:val="en-US"/>
        </w:rPr>
        <w:t>יד</w:t>
      </w:r>
      <w:r w:rsidR="0058780F">
        <w:rPr>
          <w:rFonts w:hint="cs"/>
          <w:rtl/>
          <w:lang w:val="en-US"/>
        </w:rPr>
        <w:t>ן</w:t>
      </w:r>
      <w:r w:rsidR="00FE3109">
        <w:rPr>
          <w:rStyle w:val="FootnoteReference"/>
          <w:rtl/>
          <w:lang w:val="en-US"/>
        </w:rPr>
        <w:footnoteReference w:id="194"/>
      </w:r>
      <w:r w:rsidR="0058780F">
        <w:rPr>
          <w:rFonts w:hint="cs"/>
          <w:rtl/>
          <w:lang w:val="en-US"/>
        </w:rPr>
        <w:t xml:space="preserve"> ועוד. </w:t>
      </w:r>
      <w:r w:rsidR="0026367E">
        <w:rPr>
          <w:rFonts w:hint="cs"/>
          <w:rtl/>
          <w:lang w:val="en-US"/>
        </w:rPr>
        <w:t>שבץ מוחי (</w:t>
      </w:r>
      <w:r w:rsidR="0026367E">
        <w:rPr>
          <w:lang w:val="en-US"/>
        </w:rPr>
        <w:t>stroke</w:t>
      </w:r>
      <w:r w:rsidR="0026367E">
        <w:rPr>
          <w:rFonts w:hint="cs"/>
          <w:rtl/>
          <w:lang w:val="en-US"/>
        </w:rPr>
        <w:t>) והתקפי לב (</w:t>
      </w:r>
      <w:r w:rsidR="0026367E">
        <w:rPr>
          <w:rFonts w:hint="cs"/>
          <w:lang w:val="en-US"/>
        </w:rPr>
        <w:t>IHD</w:t>
      </w:r>
      <w:r w:rsidR="0026367E">
        <w:rPr>
          <w:rFonts w:hint="cs"/>
          <w:rtl/>
          <w:lang w:val="en-US"/>
        </w:rPr>
        <w:t>)</w:t>
      </w:r>
      <w:r w:rsidR="004D50ED">
        <w:rPr>
          <w:rStyle w:val="FootnoteReference"/>
          <w:rtl/>
          <w:lang w:val="en-US"/>
        </w:rPr>
        <w:footnoteReference w:id="195"/>
      </w:r>
      <w:r w:rsidR="0026367E">
        <w:rPr>
          <w:rFonts w:hint="cs"/>
          <w:rtl/>
          <w:lang w:val="en-US"/>
        </w:rPr>
        <w:t xml:space="preserve"> תורמים ביחד ליותר משני שליש ממקרי המוות (איור </w:t>
      </w:r>
      <w:r w:rsidR="00F87AC8">
        <w:rPr>
          <w:rFonts w:hint="cs"/>
          <w:rtl/>
          <w:lang w:val="en-US"/>
        </w:rPr>
        <w:t>11.</w:t>
      </w:r>
      <w:r w:rsidR="000170D9">
        <w:rPr>
          <w:rFonts w:hint="cs"/>
          <w:rtl/>
          <w:lang w:val="en-US"/>
        </w:rPr>
        <w:t>9</w:t>
      </w:r>
      <w:r w:rsidR="00A817BE">
        <w:rPr>
          <w:rFonts w:hint="cs"/>
          <w:rtl/>
          <w:lang w:val="en-US"/>
        </w:rPr>
        <w:t xml:space="preserve"> כולל מקורות</w:t>
      </w:r>
      <w:r w:rsidR="0026367E">
        <w:rPr>
          <w:rFonts w:hint="cs"/>
          <w:rtl/>
          <w:lang w:val="en-US"/>
        </w:rPr>
        <w:t>)</w:t>
      </w:r>
      <w:r>
        <w:rPr>
          <w:rFonts w:hint="cs"/>
          <w:rtl/>
          <w:lang w:val="en-US"/>
        </w:rPr>
        <w:t xml:space="preserve">. </w:t>
      </w:r>
      <w:r w:rsidR="008D5A2D">
        <w:rPr>
          <w:rFonts w:hint="cs"/>
          <w:rtl/>
          <w:lang w:val="en-US"/>
        </w:rPr>
        <w:t xml:space="preserve">לאחרונה דווח על פגיעות </w:t>
      </w:r>
      <w:r w:rsidR="00A817BE">
        <w:rPr>
          <w:rFonts w:hint="cs"/>
          <w:rtl/>
          <w:lang w:val="en-US"/>
        </w:rPr>
        <w:t xml:space="preserve">בריאותיות נוספות, כמו </w:t>
      </w:r>
      <w:r w:rsidR="000E1DE4">
        <w:rPr>
          <w:rFonts w:hint="cs"/>
          <w:rtl/>
          <w:lang w:val="en-US"/>
        </w:rPr>
        <w:t>לידה מוקדמת (</w:t>
      </w:r>
      <w:r w:rsidR="000E1DE4" w:rsidRPr="000E1DE4">
        <w:rPr>
          <w:lang w:val="en-US"/>
        </w:rPr>
        <w:t>preterm birth</w:t>
      </w:r>
      <w:r w:rsidR="000E1DE4">
        <w:rPr>
          <w:rFonts w:hint="cs"/>
          <w:rtl/>
          <w:lang w:val="en-US"/>
        </w:rPr>
        <w:t>)</w:t>
      </w:r>
      <w:r w:rsidR="00985229">
        <w:rPr>
          <w:rStyle w:val="FootnoteReference"/>
          <w:rtl/>
          <w:lang w:val="en-US"/>
        </w:rPr>
        <w:footnoteReference w:id="196"/>
      </w:r>
      <w:r w:rsidR="00537A95">
        <w:rPr>
          <w:rFonts w:hint="cs"/>
          <w:rtl/>
          <w:lang w:val="en-US"/>
        </w:rPr>
        <w:t xml:space="preserve">, </w:t>
      </w:r>
      <w:r w:rsidR="008D5A2D">
        <w:rPr>
          <w:rFonts w:hint="cs"/>
          <w:rtl/>
          <w:lang w:val="en-US"/>
        </w:rPr>
        <w:t>פגיעות במערכת העצבים המרכזית</w:t>
      </w:r>
      <w:r w:rsidR="003F17C8">
        <w:rPr>
          <w:rFonts w:hint="cs"/>
          <w:rtl/>
          <w:lang w:val="en-US"/>
        </w:rPr>
        <w:t xml:space="preserve">, </w:t>
      </w:r>
      <w:r w:rsidR="00537A95">
        <w:rPr>
          <w:rFonts w:hint="cs"/>
          <w:rtl/>
          <w:lang w:val="en-US"/>
        </w:rPr>
        <w:t>פגיעה בהתפתחות ילדים</w:t>
      </w:r>
      <w:r w:rsidR="00537A95">
        <w:rPr>
          <w:rStyle w:val="FootnoteReference"/>
          <w:rtl/>
          <w:lang w:val="en-US"/>
        </w:rPr>
        <w:footnoteReference w:id="197"/>
      </w:r>
      <w:r w:rsidR="00537A95">
        <w:rPr>
          <w:rFonts w:hint="cs"/>
          <w:rtl/>
          <w:lang w:val="en-US"/>
        </w:rPr>
        <w:t xml:space="preserve"> </w:t>
      </w:r>
      <w:r w:rsidR="003F17C8">
        <w:rPr>
          <w:rFonts w:hint="cs"/>
          <w:rtl/>
          <w:lang w:val="en-US"/>
        </w:rPr>
        <w:t>והגדלת הסיכו</w:t>
      </w:r>
      <w:r w:rsidR="001D12D3">
        <w:rPr>
          <w:rFonts w:hint="cs"/>
          <w:rtl/>
          <w:lang w:val="en-US"/>
        </w:rPr>
        <w:t>י</w:t>
      </w:r>
      <w:r w:rsidR="003F17C8">
        <w:rPr>
          <w:rFonts w:hint="cs"/>
          <w:rtl/>
          <w:lang w:val="en-US"/>
        </w:rPr>
        <w:t xml:space="preserve"> ללקות בסוכרת סוג</w:t>
      </w:r>
      <w:r w:rsidR="00005350">
        <w:rPr>
          <w:rFonts w:hint="cs"/>
          <w:rtl/>
          <w:lang w:val="en-US"/>
        </w:rPr>
        <w:t xml:space="preserve"> </w:t>
      </w:r>
      <w:r w:rsidR="003F17C8">
        <w:rPr>
          <w:rFonts w:hint="cs"/>
          <w:rtl/>
          <w:lang w:val="en-US"/>
        </w:rPr>
        <w:t>2</w:t>
      </w:r>
      <w:r w:rsidR="003F17C8">
        <w:rPr>
          <w:rStyle w:val="FootnoteReference"/>
          <w:rtl/>
          <w:lang w:val="en-US"/>
        </w:rPr>
        <w:footnoteReference w:id="198"/>
      </w:r>
      <w:r w:rsidR="008D5A2D">
        <w:rPr>
          <w:rFonts w:hint="cs"/>
          <w:rtl/>
          <w:lang w:val="en-US"/>
        </w:rPr>
        <w:t xml:space="preserve">. </w:t>
      </w:r>
      <w:r w:rsidR="00687340">
        <w:rPr>
          <w:rFonts w:hint="cs"/>
          <w:rtl/>
          <w:lang w:val="en-US"/>
        </w:rPr>
        <w:t>ההערכה של ה</w:t>
      </w:r>
      <w:r w:rsidR="009E782B">
        <w:rPr>
          <w:rFonts w:hint="cs"/>
          <w:rtl/>
          <w:lang w:val="en-US"/>
        </w:rPr>
        <w:t>-</w:t>
      </w:r>
      <w:r w:rsidR="00687340">
        <w:rPr>
          <w:rFonts w:hint="cs"/>
          <w:lang w:val="en-US"/>
        </w:rPr>
        <w:t>WHO</w:t>
      </w:r>
      <w:r w:rsidR="00687340">
        <w:rPr>
          <w:rFonts w:hint="cs"/>
          <w:rtl/>
          <w:lang w:val="en-US"/>
        </w:rPr>
        <w:t xml:space="preserve"> היא ש</w:t>
      </w:r>
      <w:r w:rsidR="009E782B">
        <w:rPr>
          <w:rFonts w:hint="cs"/>
          <w:rtl/>
          <w:lang w:val="en-US"/>
        </w:rPr>
        <w:t>-</w:t>
      </w:r>
      <w:r w:rsidR="00687340">
        <w:rPr>
          <w:rFonts w:hint="cs"/>
          <w:rtl/>
          <w:lang w:val="en-US"/>
        </w:rPr>
        <w:t>99% מאוכלוסיית העולם חיה באזורים בהם</w:t>
      </w:r>
      <w:r w:rsidR="009E782B">
        <w:rPr>
          <w:rFonts w:hint="cs"/>
          <w:rtl/>
          <w:lang w:val="en-US"/>
        </w:rPr>
        <w:t xml:space="preserve"> במהלך השנה</w:t>
      </w:r>
      <w:r w:rsidR="00687340">
        <w:rPr>
          <w:rFonts w:hint="cs"/>
          <w:rtl/>
          <w:lang w:val="en-US"/>
        </w:rPr>
        <w:t xml:space="preserve"> יש חריגות מתקני זיהום </w:t>
      </w:r>
      <w:r w:rsidR="009E782B">
        <w:rPr>
          <w:rFonts w:hint="cs"/>
          <w:rtl/>
          <w:lang w:val="en-US"/>
        </w:rPr>
        <w:t>ה</w:t>
      </w:r>
      <w:r w:rsidR="00687340">
        <w:rPr>
          <w:rFonts w:hint="cs"/>
          <w:rtl/>
          <w:lang w:val="en-US"/>
        </w:rPr>
        <w:t xml:space="preserve">אוויר </w:t>
      </w:r>
      <w:r w:rsidR="009E782B">
        <w:rPr>
          <w:rFonts w:hint="cs"/>
          <w:rtl/>
          <w:lang w:val="en-US"/>
        </w:rPr>
        <w:t>המומלצים</w:t>
      </w:r>
      <w:r w:rsidR="00687340">
        <w:rPr>
          <w:rFonts w:hint="cs"/>
          <w:rtl/>
          <w:lang w:val="en-US"/>
        </w:rPr>
        <w:t xml:space="preserve">, בחלק מהמקומות </w:t>
      </w:r>
      <w:r w:rsidR="009E782B">
        <w:rPr>
          <w:rFonts w:hint="cs"/>
          <w:rtl/>
          <w:lang w:val="en-US"/>
        </w:rPr>
        <w:t xml:space="preserve">אף </w:t>
      </w:r>
      <w:r w:rsidR="00687340">
        <w:rPr>
          <w:rFonts w:hint="cs"/>
          <w:rtl/>
          <w:lang w:val="en-US"/>
        </w:rPr>
        <w:t xml:space="preserve">בצורה </w:t>
      </w:r>
      <w:r w:rsidR="009E782B">
        <w:rPr>
          <w:rFonts w:hint="cs"/>
          <w:rtl/>
          <w:lang w:val="en-US"/>
        </w:rPr>
        <w:t xml:space="preserve">כמעט </w:t>
      </w:r>
      <w:r w:rsidR="00687340">
        <w:rPr>
          <w:rFonts w:hint="cs"/>
          <w:rtl/>
          <w:lang w:val="en-US"/>
        </w:rPr>
        <w:t xml:space="preserve">קבועה. </w:t>
      </w:r>
      <w:r w:rsidR="0083498E">
        <w:rPr>
          <w:rFonts w:hint="cs"/>
          <w:rtl/>
          <w:lang w:val="en-US"/>
        </w:rPr>
        <w:t xml:space="preserve">יתרה מזאת, לאחרונה הסתבר </w:t>
      </w:r>
      <w:r w:rsidR="006E68D2">
        <w:rPr>
          <w:rFonts w:hint="cs"/>
          <w:rtl/>
          <w:lang w:val="en-US"/>
        </w:rPr>
        <w:t>ש</w:t>
      </w:r>
      <w:r w:rsidR="0083498E">
        <w:rPr>
          <w:rFonts w:hint="cs"/>
          <w:rtl/>
          <w:lang w:val="en-US"/>
        </w:rPr>
        <w:t xml:space="preserve">נזקים בריאותיים </w:t>
      </w:r>
      <w:r w:rsidR="006E68D2">
        <w:rPr>
          <w:rFonts w:hint="cs"/>
          <w:rtl/>
          <w:lang w:val="en-US"/>
        </w:rPr>
        <w:t xml:space="preserve">נגרמים </w:t>
      </w:r>
      <w:r w:rsidR="0083498E">
        <w:rPr>
          <w:rFonts w:hint="cs"/>
          <w:rtl/>
          <w:lang w:val="en-US"/>
        </w:rPr>
        <w:t xml:space="preserve">גם כאשר הריכוזים נמוכים יותר מהתקנים </w:t>
      </w:r>
      <w:r w:rsidR="0083498E" w:rsidRPr="00B661CC">
        <w:rPr>
          <w:rFonts w:hint="cs"/>
          <w:rtl/>
          <w:lang w:val="en-US"/>
        </w:rPr>
        <w:t>הסביבתיים</w:t>
      </w:r>
      <w:r w:rsidR="0083498E">
        <w:rPr>
          <w:rStyle w:val="FootnoteReference"/>
          <w:rtl/>
          <w:lang w:val="en-US"/>
        </w:rPr>
        <w:footnoteReference w:id="199"/>
      </w:r>
      <w:r w:rsidR="0083498E">
        <w:rPr>
          <w:rFonts w:hint="cs"/>
          <w:rtl/>
          <w:lang w:val="en-US"/>
        </w:rPr>
        <w:t xml:space="preserve">. </w:t>
      </w:r>
      <w:r w:rsidR="00687340">
        <w:rPr>
          <w:rFonts w:hint="cs"/>
          <w:rtl/>
          <w:lang w:val="en-US"/>
        </w:rPr>
        <w:t>ב</w:t>
      </w:r>
      <w:r w:rsidR="009E782B">
        <w:rPr>
          <w:rFonts w:hint="cs"/>
          <w:rtl/>
          <w:lang w:val="en-US"/>
        </w:rPr>
        <w:t>-</w:t>
      </w:r>
      <w:r w:rsidR="00687340">
        <w:rPr>
          <w:rFonts w:hint="cs"/>
          <w:rtl/>
          <w:lang w:val="en-US"/>
        </w:rPr>
        <w:t xml:space="preserve">2019 </w:t>
      </w:r>
      <w:r w:rsidR="003F30F3">
        <w:rPr>
          <w:rFonts w:hint="cs"/>
          <w:rtl/>
          <w:lang w:val="en-US"/>
        </w:rPr>
        <w:t>דיווח ה-</w:t>
      </w:r>
      <w:r w:rsidR="003F30F3">
        <w:rPr>
          <w:rFonts w:hint="cs"/>
          <w:lang w:val="en-US"/>
        </w:rPr>
        <w:t>WHO</w:t>
      </w:r>
      <w:r w:rsidR="003F30F3">
        <w:rPr>
          <w:rFonts w:hint="cs"/>
          <w:rtl/>
          <w:lang w:val="en-US"/>
        </w:rPr>
        <w:t xml:space="preserve"> </w:t>
      </w:r>
      <w:r w:rsidR="00CD2EDE">
        <w:rPr>
          <w:rFonts w:hint="cs"/>
          <w:rtl/>
          <w:lang w:val="en-US"/>
        </w:rPr>
        <w:t xml:space="preserve">כי </w:t>
      </w:r>
      <w:r w:rsidR="00687340">
        <w:rPr>
          <w:rFonts w:hint="cs"/>
          <w:rtl/>
          <w:lang w:val="en-US"/>
        </w:rPr>
        <w:t>זיהום אוויר חוץ-ביתי גרם לכארבעה מיליון מקרי מוות</w:t>
      </w:r>
      <w:r w:rsidR="008F0C24">
        <w:rPr>
          <w:rFonts w:hint="cs"/>
          <w:rtl/>
          <w:lang w:val="en-US"/>
        </w:rPr>
        <w:t>,</w:t>
      </w:r>
      <w:r w:rsidR="00687340">
        <w:rPr>
          <w:rFonts w:hint="cs"/>
          <w:rtl/>
          <w:lang w:val="en-US"/>
        </w:rPr>
        <w:t xml:space="preserve"> ו</w:t>
      </w:r>
      <w:r w:rsidR="00DD4F96">
        <w:rPr>
          <w:rFonts w:hint="cs"/>
          <w:rtl/>
          <w:lang w:val="en-US"/>
        </w:rPr>
        <w:t>זיהום תוך-ביתי לכשלושה מיליון מקרי מוות</w:t>
      </w:r>
      <w:r w:rsidR="008F0C24">
        <w:rPr>
          <w:rFonts w:hint="cs"/>
          <w:rtl/>
          <w:lang w:val="en-US"/>
        </w:rPr>
        <w:t>,</w:t>
      </w:r>
      <w:r w:rsidR="00095846">
        <w:rPr>
          <w:rFonts w:hint="cs"/>
          <w:rtl/>
          <w:lang w:val="en-US"/>
        </w:rPr>
        <w:t xml:space="preserve"> מתוכם כ</w:t>
      </w:r>
      <w:r w:rsidR="003F30F3">
        <w:rPr>
          <w:rFonts w:hint="cs"/>
          <w:rtl/>
          <w:lang w:val="en-US"/>
        </w:rPr>
        <w:t>-</w:t>
      </w:r>
      <w:r w:rsidR="00095846">
        <w:rPr>
          <w:rFonts w:hint="cs"/>
          <w:rtl/>
          <w:lang w:val="en-US"/>
        </w:rPr>
        <w:t xml:space="preserve">240 אלף מקרי מוות של ילדים מתחת לגיל </w:t>
      </w:r>
      <w:r w:rsidR="00095846">
        <w:rPr>
          <w:rFonts w:hint="cs"/>
          <w:rtl/>
          <w:lang w:val="en-US"/>
        </w:rPr>
        <w:lastRenderedPageBreak/>
        <w:t>חמש</w:t>
      </w:r>
      <w:r w:rsidR="00DD4F96">
        <w:rPr>
          <w:rStyle w:val="FootnoteReference"/>
          <w:rtl/>
          <w:lang w:val="en-US"/>
        </w:rPr>
        <w:footnoteReference w:id="200"/>
      </w:r>
      <w:r w:rsidR="00DD4F96">
        <w:rPr>
          <w:rFonts w:hint="cs"/>
          <w:rtl/>
          <w:lang w:val="en-US"/>
        </w:rPr>
        <w:t>. הערכות מעט יותר גבוהות פורסמו על ידי גופים אחרים</w:t>
      </w:r>
      <w:r w:rsidR="00AD3A97">
        <w:rPr>
          <w:rFonts w:hint="cs"/>
          <w:rtl/>
          <w:lang w:val="en-US"/>
        </w:rPr>
        <w:t xml:space="preserve"> </w:t>
      </w:r>
      <w:r w:rsidR="00E63785">
        <w:rPr>
          <w:rFonts w:hint="cs"/>
          <w:rtl/>
          <w:lang w:val="en-US"/>
        </w:rPr>
        <w:t>והן מופיעות ב</w:t>
      </w:r>
      <w:r w:rsidR="00AD3A97">
        <w:rPr>
          <w:rFonts w:hint="cs"/>
          <w:rtl/>
          <w:lang w:val="en-US"/>
        </w:rPr>
        <w:t xml:space="preserve">איור </w:t>
      </w:r>
      <w:r w:rsidR="00F87AC8">
        <w:rPr>
          <w:rFonts w:hint="cs"/>
          <w:rtl/>
          <w:lang w:val="en-US"/>
        </w:rPr>
        <w:t>11.</w:t>
      </w:r>
      <w:r w:rsidR="00AD3A97">
        <w:rPr>
          <w:rFonts w:hint="cs"/>
          <w:rtl/>
          <w:lang w:val="en-US"/>
        </w:rPr>
        <w:t>1</w:t>
      </w:r>
      <w:r w:rsidR="0052608A">
        <w:rPr>
          <w:rFonts w:hint="cs"/>
          <w:rtl/>
          <w:lang w:val="en-US"/>
        </w:rPr>
        <w:t>0</w:t>
      </w:r>
      <w:r w:rsidR="00DD4F96">
        <w:rPr>
          <w:rFonts w:hint="cs"/>
          <w:rtl/>
          <w:lang w:val="en-US"/>
        </w:rPr>
        <w:t xml:space="preserve">. </w:t>
      </w:r>
      <w:r w:rsidR="00DC02E1">
        <w:rPr>
          <w:rFonts w:hint="cs"/>
          <w:rtl/>
          <w:lang w:val="en-US"/>
        </w:rPr>
        <w:t xml:space="preserve">מחקרים אחרים דרגו את זיהום האוויר כגורם </w:t>
      </w:r>
      <w:r w:rsidR="00265093">
        <w:rPr>
          <w:rFonts w:hint="cs"/>
          <w:rtl/>
          <w:lang w:val="en-US"/>
        </w:rPr>
        <w:t xml:space="preserve">המוות </w:t>
      </w:r>
      <w:r w:rsidR="00DC02E1">
        <w:rPr>
          <w:rFonts w:hint="cs"/>
          <w:rtl/>
          <w:lang w:val="en-US"/>
        </w:rPr>
        <w:t xml:space="preserve">הרביעי </w:t>
      </w:r>
      <w:r w:rsidR="00181087">
        <w:rPr>
          <w:rFonts w:hint="cs"/>
          <w:rtl/>
          <w:lang w:val="en-US"/>
        </w:rPr>
        <w:t xml:space="preserve">או אף השני </w:t>
      </w:r>
      <w:r w:rsidR="00265093">
        <w:rPr>
          <w:rFonts w:hint="cs"/>
          <w:rtl/>
          <w:lang w:val="en-US"/>
        </w:rPr>
        <w:t>בחומרתו</w:t>
      </w:r>
      <w:r w:rsidR="00DC02E1">
        <w:rPr>
          <w:rFonts w:hint="cs"/>
          <w:rtl/>
          <w:lang w:val="en-US"/>
        </w:rPr>
        <w:t xml:space="preserve"> </w:t>
      </w:r>
      <w:r w:rsidR="00181087">
        <w:rPr>
          <w:rFonts w:hint="cs"/>
          <w:rtl/>
          <w:lang w:val="en-US"/>
        </w:rPr>
        <w:t>בעולם</w:t>
      </w:r>
      <w:r w:rsidR="008377A4">
        <w:rPr>
          <w:rStyle w:val="FootnoteReference"/>
          <w:rtl/>
          <w:lang w:val="en-US"/>
        </w:rPr>
        <w:footnoteReference w:id="201"/>
      </w:r>
      <w:r w:rsidR="008377A4">
        <w:rPr>
          <w:rFonts w:hint="cs"/>
          <w:rtl/>
          <w:lang w:val="en-US"/>
        </w:rPr>
        <w:t xml:space="preserve"> (לגבי סין </w:t>
      </w:r>
      <w:r w:rsidR="008377A4">
        <w:rPr>
          <w:rtl/>
          <w:lang w:val="en-US"/>
        </w:rPr>
        <w:t>–</w:t>
      </w:r>
      <w:r w:rsidR="008377A4">
        <w:rPr>
          <w:rFonts w:hint="cs"/>
          <w:rtl/>
          <w:lang w:val="en-US"/>
        </w:rPr>
        <w:t xml:space="preserve"> ראו בהמשך)</w:t>
      </w:r>
      <w:r w:rsidR="00265093">
        <w:rPr>
          <w:rFonts w:hint="cs"/>
          <w:rtl/>
          <w:lang w:val="en-US"/>
        </w:rPr>
        <w:t>.</w:t>
      </w:r>
    </w:p>
    <w:p w14:paraId="1260ACDF" w14:textId="25BA418C" w:rsidR="008F0C24" w:rsidRDefault="008F0C24" w:rsidP="004554AC">
      <w:pPr>
        <w:bidi/>
        <w:spacing w:line="360" w:lineRule="auto"/>
        <w:rPr>
          <w:rtl/>
          <w:lang w:val="en-US"/>
        </w:rPr>
      </w:pPr>
      <w:r>
        <w:rPr>
          <w:rFonts w:hint="cs"/>
          <w:rtl/>
          <w:lang w:val="en-US"/>
        </w:rPr>
        <w:t>מכלל מזהמי האוויר, רוב הפגיעות הבריאותיות והתמותה מיוחסות ל</w:t>
      </w:r>
      <w:r w:rsidR="00CD2EDE">
        <w:rPr>
          <w:rFonts w:hint="cs"/>
          <w:rtl/>
          <w:lang w:val="en-US"/>
        </w:rPr>
        <w:t>-</w:t>
      </w:r>
      <w:r>
        <w:rPr>
          <w:rFonts w:hint="cs"/>
          <w:lang w:val="en-US"/>
        </w:rPr>
        <w:t>PM</w:t>
      </w:r>
      <w:r>
        <w:rPr>
          <w:rFonts w:hint="cs"/>
          <w:rtl/>
          <w:lang w:val="en-US"/>
        </w:rPr>
        <w:t xml:space="preserve"> ובמידה פחותה אך </w:t>
      </w:r>
      <w:r w:rsidR="005319A0">
        <w:rPr>
          <w:rFonts w:hint="cs"/>
          <w:rtl/>
          <w:lang w:val="en-US"/>
        </w:rPr>
        <w:t xml:space="preserve">עדין </w:t>
      </w:r>
      <w:r>
        <w:rPr>
          <w:rFonts w:hint="cs"/>
          <w:rtl/>
          <w:lang w:val="en-US"/>
        </w:rPr>
        <w:t xml:space="preserve">משמעותית </w:t>
      </w:r>
      <w:r w:rsidR="00CD2EDE">
        <w:rPr>
          <w:rFonts w:hint="cs"/>
          <w:rtl/>
          <w:lang w:val="en-US"/>
        </w:rPr>
        <w:t xml:space="preserve">גם </w:t>
      </w:r>
      <w:r>
        <w:rPr>
          <w:rFonts w:hint="cs"/>
          <w:rtl/>
          <w:lang w:val="en-US"/>
        </w:rPr>
        <w:t>לאוזון</w:t>
      </w:r>
      <w:r>
        <w:rPr>
          <w:rStyle w:val="FootnoteReference"/>
          <w:rtl/>
          <w:lang w:val="en-US"/>
        </w:rPr>
        <w:footnoteReference w:id="202"/>
      </w:r>
      <w:r w:rsidR="00CC5B3C">
        <w:rPr>
          <w:rFonts w:hint="cs"/>
          <w:rtl/>
          <w:lang w:val="en-US"/>
        </w:rPr>
        <w:t xml:space="preserve"> ול-</w:t>
      </w:r>
      <w:r w:rsidR="00CC5B3C" w:rsidRPr="00CC5B3C">
        <w:rPr>
          <w:rFonts w:hint="cs"/>
          <w:vertAlign w:val="subscript"/>
          <w:rtl/>
          <w:lang w:val="en-US"/>
        </w:rPr>
        <w:t>2</w:t>
      </w:r>
      <w:r w:rsidR="00CC5B3C">
        <w:rPr>
          <w:rFonts w:hint="cs"/>
          <w:lang w:val="en-US"/>
        </w:rPr>
        <w:t>NO</w:t>
      </w:r>
      <w:r>
        <w:rPr>
          <w:rFonts w:hint="cs"/>
          <w:rtl/>
          <w:lang w:val="en-US"/>
        </w:rPr>
        <w:t>.</w:t>
      </w:r>
      <w:r w:rsidR="00CC5B3C">
        <w:rPr>
          <w:rStyle w:val="FootnoteReference"/>
          <w:rtl/>
          <w:lang w:val="en-US"/>
        </w:rPr>
        <w:footnoteReference w:id="203"/>
      </w:r>
      <w:r>
        <w:rPr>
          <w:rFonts w:hint="cs"/>
          <w:rtl/>
          <w:lang w:val="en-US"/>
        </w:rPr>
        <w:t xml:space="preserve"> העדות הראשונה לכך הגיעה ממחקר מכונן שהתפרסם ב</w:t>
      </w:r>
      <w:r w:rsidR="00CD2EDE">
        <w:rPr>
          <w:rFonts w:hint="cs"/>
          <w:rtl/>
          <w:lang w:val="en-US"/>
        </w:rPr>
        <w:t>-</w:t>
      </w:r>
      <w:r>
        <w:rPr>
          <w:rFonts w:hint="cs"/>
          <w:rtl/>
          <w:lang w:val="en-US"/>
        </w:rPr>
        <w:t>1993 (</w:t>
      </w:r>
      <w:r w:rsidR="00C72E0F" w:rsidRPr="00C72E0F">
        <w:rPr>
          <w:lang w:val="en-US"/>
        </w:rPr>
        <w:t>Harvard Six Cities study</w:t>
      </w:r>
      <w:r>
        <w:rPr>
          <w:rFonts w:hint="cs"/>
          <w:rtl/>
          <w:lang w:val="en-US"/>
        </w:rPr>
        <w:t>) וממחקרי המשך (טבלה 1</w:t>
      </w:r>
      <w:r w:rsidR="00F87AC8">
        <w:rPr>
          <w:rFonts w:hint="cs"/>
          <w:rtl/>
          <w:lang w:val="en-US"/>
        </w:rPr>
        <w:t>1</w:t>
      </w:r>
      <w:r>
        <w:rPr>
          <w:rFonts w:hint="cs"/>
          <w:rtl/>
          <w:lang w:val="en-US"/>
        </w:rPr>
        <w:t>.2)</w:t>
      </w:r>
      <w:r>
        <w:rPr>
          <w:rStyle w:val="FootnoteReference"/>
          <w:rtl/>
          <w:lang w:val="en-US"/>
        </w:rPr>
        <w:footnoteReference w:id="204"/>
      </w:r>
      <w:r>
        <w:rPr>
          <w:rFonts w:hint="cs"/>
          <w:rtl/>
          <w:lang w:val="en-US"/>
        </w:rPr>
        <w:t xml:space="preserve">. </w:t>
      </w:r>
      <w:r w:rsidR="009C7DA0">
        <w:rPr>
          <w:rFonts w:hint="cs"/>
          <w:rtl/>
          <w:lang w:val="en-US"/>
        </w:rPr>
        <w:t xml:space="preserve">כעשור לאחר מכן </w:t>
      </w:r>
      <w:r w:rsidR="009F37BD">
        <w:rPr>
          <w:rFonts w:hint="cs"/>
          <w:rtl/>
          <w:lang w:val="en-US"/>
        </w:rPr>
        <w:t xml:space="preserve">התבצע </w:t>
      </w:r>
      <w:r>
        <w:rPr>
          <w:rFonts w:hint="cs"/>
          <w:rtl/>
          <w:lang w:val="en-US"/>
        </w:rPr>
        <w:t xml:space="preserve">מחקר </w:t>
      </w:r>
      <w:r w:rsidR="009F37BD">
        <w:rPr>
          <w:rFonts w:hint="cs"/>
          <w:rtl/>
          <w:lang w:val="en-US"/>
        </w:rPr>
        <w:t xml:space="preserve">המשך שהיה </w:t>
      </w:r>
      <w:r>
        <w:rPr>
          <w:rFonts w:hint="cs"/>
          <w:rtl/>
          <w:lang w:val="en-US"/>
        </w:rPr>
        <w:t xml:space="preserve">מקיף </w:t>
      </w:r>
      <w:r w:rsidR="009F37BD">
        <w:rPr>
          <w:rFonts w:hint="cs"/>
          <w:rtl/>
          <w:lang w:val="en-US"/>
        </w:rPr>
        <w:t>ביותר,</w:t>
      </w:r>
      <w:r w:rsidR="00FE050D">
        <w:rPr>
          <w:rFonts w:hint="cs"/>
          <w:rtl/>
          <w:lang w:val="en-US"/>
        </w:rPr>
        <w:t xml:space="preserve"> </w:t>
      </w:r>
      <w:r w:rsidR="00077E46">
        <w:rPr>
          <w:rFonts w:hint="cs"/>
          <w:rtl/>
          <w:lang w:val="en-US"/>
        </w:rPr>
        <w:t xml:space="preserve">אשר </w:t>
      </w:r>
      <w:r w:rsidR="009F37BD">
        <w:rPr>
          <w:rFonts w:hint="cs"/>
          <w:rtl/>
          <w:lang w:val="en-US"/>
        </w:rPr>
        <w:t>עקב</w:t>
      </w:r>
      <w:r>
        <w:rPr>
          <w:rFonts w:hint="cs"/>
          <w:rtl/>
          <w:lang w:val="en-US"/>
        </w:rPr>
        <w:t xml:space="preserve"> אחרי כחצי מיליון בני אדם </w:t>
      </w:r>
      <w:r w:rsidR="00374C9D">
        <w:rPr>
          <w:rFonts w:hint="cs"/>
          <w:rtl/>
          <w:lang w:val="en-US"/>
        </w:rPr>
        <w:t xml:space="preserve">והעלה </w:t>
      </w:r>
      <w:r>
        <w:rPr>
          <w:rFonts w:hint="cs"/>
          <w:rtl/>
          <w:lang w:val="en-US"/>
        </w:rPr>
        <w:t xml:space="preserve">מספר </w:t>
      </w:r>
      <w:r w:rsidR="00DD7630">
        <w:rPr>
          <w:rFonts w:hint="cs"/>
          <w:rtl/>
          <w:lang w:val="en-US"/>
        </w:rPr>
        <w:t xml:space="preserve">תצפיות </w:t>
      </w:r>
      <w:r>
        <w:rPr>
          <w:rFonts w:hint="cs"/>
          <w:rtl/>
          <w:lang w:val="en-US"/>
        </w:rPr>
        <w:t>חשובות</w:t>
      </w:r>
      <w:r>
        <w:rPr>
          <w:rStyle w:val="FootnoteReference"/>
          <w:rtl/>
          <w:lang w:val="en-US"/>
        </w:rPr>
        <w:footnoteReference w:id="205"/>
      </w:r>
      <w:r>
        <w:rPr>
          <w:rFonts w:hint="cs"/>
          <w:rtl/>
          <w:lang w:val="en-US"/>
        </w:rPr>
        <w:t xml:space="preserve">: </w:t>
      </w:r>
      <w:r w:rsidR="00511A6B">
        <w:rPr>
          <w:rFonts w:hint="cs"/>
          <w:rtl/>
          <w:lang w:val="en-US"/>
        </w:rPr>
        <w:t>(1</w:t>
      </w:r>
      <w:r w:rsidR="00DD7630">
        <w:rPr>
          <w:rFonts w:hint="cs"/>
          <w:rtl/>
          <w:lang w:val="en-US"/>
        </w:rPr>
        <w:t xml:space="preserve">) </w:t>
      </w:r>
      <w:r w:rsidR="006E68D2">
        <w:rPr>
          <w:rFonts w:hint="cs"/>
          <w:rtl/>
          <w:lang w:val="en-US"/>
        </w:rPr>
        <w:t xml:space="preserve">קימות </w:t>
      </w:r>
      <w:r>
        <w:rPr>
          <w:rFonts w:hint="cs"/>
          <w:rtl/>
          <w:lang w:val="en-US"/>
        </w:rPr>
        <w:t xml:space="preserve">עדויות לסיכונים בריאותיים של </w:t>
      </w:r>
      <w:r>
        <w:rPr>
          <w:rFonts w:hint="cs"/>
          <w:lang w:val="en-US"/>
        </w:rPr>
        <w:t>PM</w:t>
      </w:r>
      <w:r>
        <w:rPr>
          <w:rFonts w:hint="cs"/>
          <w:rtl/>
          <w:lang w:val="en-US"/>
        </w:rPr>
        <w:t xml:space="preserve"> המגיעים כחלק מזיהום אוויר חוצה גבולות; </w:t>
      </w:r>
      <w:r w:rsidR="00511A6B">
        <w:rPr>
          <w:rFonts w:hint="cs"/>
          <w:rtl/>
          <w:lang w:val="en-US"/>
        </w:rPr>
        <w:t>(2</w:t>
      </w:r>
      <w:r w:rsidR="00DD7630">
        <w:rPr>
          <w:rFonts w:hint="cs"/>
          <w:rtl/>
          <w:lang w:val="en-US"/>
        </w:rPr>
        <w:t xml:space="preserve">) </w:t>
      </w:r>
      <w:r>
        <w:rPr>
          <w:rFonts w:hint="cs"/>
          <w:rtl/>
          <w:lang w:val="en-US"/>
        </w:rPr>
        <w:t xml:space="preserve">חלקיקים קטנים (למשל </w:t>
      </w:r>
      <w:r w:rsidRPr="003D2CED">
        <w:rPr>
          <w:rFonts w:hint="cs"/>
          <w:vertAlign w:val="subscript"/>
          <w:rtl/>
          <w:lang w:val="en-US"/>
        </w:rPr>
        <w:t>2.5</w:t>
      </w:r>
      <w:r>
        <w:rPr>
          <w:rFonts w:hint="cs"/>
          <w:lang w:val="en-US"/>
        </w:rPr>
        <w:t>PM</w:t>
      </w:r>
      <w:r>
        <w:rPr>
          <w:rFonts w:hint="cs"/>
          <w:rtl/>
          <w:lang w:val="en-US"/>
        </w:rPr>
        <w:t>) מסוכנים יותר לבריאות בהשוואה ל</w:t>
      </w:r>
      <w:r w:rsidR="00DD7630">
        <w:rPr>
          <w:rFonts w:hint="cs"/>
          <w:rtl/>
          <w:lang w:val="en-US"/>
        </w:rPr>
        <w:t>-</w:t>
      </w:r>
      <w:r>
        <w:rPr>
          <w:rFonts w:hint="cs"/>
          <w:lang w:val="en-US"/>
        </w:rPr>
        <w:t>PM</w:t>
      </w:r>
      <w:r>
        <w:rPr>
          <w:rFonts w:hint="cs"/>
          <w:rtl/>
          <w:lang w:val="en-US"/>
        </w:rPr>
        <w:t xml:space="preserve"> גס יותר; </w:t>
      </w:r>
      <w:r w:rsidR="00511A6B">
        <w:rPr>
          <w:rFonts w:hint="cs"/>
          <w:rtl/>
          <w:lang w:val="en-US"/>
        </w:rPr>
        <w:t>(3</w:t>
      </w:r>
      <w:r w:rsidR="00222CAC">
        <w:rPr>
          <w:rFonts w:hint="cs"/>
          <w:rtl/>
          <w:lang w:val="en-US"/>
        </w:rPr>
        <w:t xml:space="preserve">) </w:t>
      </w:r>
      <w:r>
        <w:rPr>
          <w:rFonts w:hint="cs"/>
          <w:rtl/>
          <w:lang w:val="en-US"/>
        </w:rPr>
        <w:t xml:space="preserve">עלייה </w:t>
      </w:r>
      <w:r w:rsidR="006E68D2">
        <w:rPr>
          <w:rFonts w:hint="cs"/>
          <w:rtl/>
          <w:lang w:val="en-US"/>
        </w:rPr>
        <w:t>ב-</w:t>
      </w:r>
      <w:r>
        <w:rPr>
          <w:rFonts w:hint="cs"/>
          <w:rtl/>
          <w:lang w:val="en-US"/>
        </w:rPr>
        <w:t>10 מיליגרם</w:t>
      </w:r>
      <w:r w:rsidR="006E68D2">
        <w:rPr>
          <w:rFonts w:hint="cs"/>
          <w:rtl/>
          <w:lang w:val="en-US"/>
        </w:rPr>
        <w:t xml:space="preserve"> למטר מעוקב אוויר בריכוז של</w:t>
      </w:r>
      <w:r w:rsidR="0026367E">
        <w:rPr>
          <w:rFonts w:hint="cs"/>
          <w:rtl/>
          <w:lang w:val="en-US"/>
        </w:rPr>
        <w:t xml:space="preserve"> </w:t>
      </w:r>
      <w:r w:rsidR="0026367E" w:rsidRPr="003D2CED">
        <w:rPr>
          <w:rFonts w:hint="cs"/>
          <w:vertAlign w:val="subscript"/>
          <w:rtl/>
          <w:lang w:val="en-US"/>
        </w:rPr>
        <w:t>2.5</w:t>
      </w:r>
      <w:r w:rsidR="0026367E">
        <w:rPr>
          <w:rFonts w:hint="cs"/>
          <w:lang w:val="en-US"/>
        </w:rPr>
        <w:t>PM</w:t>
      </w:r>
      <w:r w:rsidR="0026367E">
        <w:rPr>
          <w:rFonts w:hint="cs"/>
          <w:rtl/>
          <w:lang w:val="en-US"/>
        </w:rPr>
        <w:t xml:space="preserve"> </w:t>
      </w:r>
      <w:r>
        <w:rPr>
          <w:rFonts w:hint="cs"/>
          <w:rtl/>
          <w:lang w:val="en-US"/>
        </w:rPr>
        <w:t>מעלה את סיכויי התמותה ב</w:t>
      </w:r>
      <w:r w:rsidR="00222CAC">
        <w:rPr>
          <w:rFonts w:hint="cs"/>
          <w:rtl/>
          <w:lang w:val="en-US"/>
        </w:rPr>
        <w:t>-</w:t>
      </w:r>
      <w:r>
        <w:rPr>
          <w:rFonts w:hint="cs"/>
          <w:rtl/>
          <w:lang w:val="en-US"/>
        </w:rPr>
        <w:t xml:space="preserve">6%; </w:t>
      </w:r>
      <w:r w:rsidR="00511A6B">
        <w:rPr>
          <w:rFonts w:hint="cs"/>
          <w:rtl/>
          <w:lang w:val="en-US"/>
        </w:rPr>
        <w:t>(4</w:t>
      </w:r>
      <w:r w:rsidR="00222CAC">
        <w:rPr>
          <w:rFonts w:hint="cs"/>
          <w:rtl/>
          <w:lang w:val="en-US"/>
        </w:rPr>
        <w:t xml:space="preserve">) </w:t>
      </w:r>
      <w:r>
        <w:rPr>
          <w:rFonts w:hint="cs"/>
          <w:rtl/>
          <w:lang w:val="en-US"/>
        </w:rPr>
        <w:t xml:space="preserve">למרות שניסויי מעבדה מצביעים על נזקים דלקתיים </w:t>
      </w:r>
      <w:r w:rsidR="000170D9">
        <w:rPr>
          <w:rFonts w:hint="cs"/>
          <w:rtl/>
          <w:lang w:val="en-US"/>
        </w:rPr>
        <w:t xml:space="preserve">חמורים יותר </w:t>
      </w:r>
      <w:r>
        <w:rPr>
          <w:rFonts w:hint="cs"/>
          <w:rtl/>
          <w:lang w:val="en-US"/>
        </w:rPr>
        <w:t xml:space="preserve">כתוצאה מחשיפה לחלקיקים המגיעים משריפת דלקים </w:t>
      </w:r>
      <w:r w:rsidR="00541726">
        <w:rPr>
          <w:rFonts w:hint="cs"/>
          <w:rtl/>
          <w:lang w:val="en-US"/>
        </w:rPr>
        <w:t>פוסיליים</w:t>
      </w:r>
      <w:r>
        <w:rPr>
          <w:rFonts w:hint="cs"/>
          <w:rtl/>
          <w:lang w:val="en-US"/>
        </w:rPr>
        <w:t xml:space="preserve"> בהשוואה לסוגי חלקיקים אחרים, אין לכך ביטוי במחקרים אפידמיולוגיים</w:t>
      </w:r>
      <w:r w:rsidR="00D65E96">
        <w:rPr>
          <w:rFonts w:hint="cs"/>
          <w:rtl/>
          <w:lang w:val="en-US"/>
        </w:rPr>
        <w:t xml:space="preserve"> ו-</w:t>
      </w:r>
      <w:r w:rsidR="00511A6B">
        <w:rPr>
          <w:rFonts w:hint="cs"/>
          <w:rtl/>
          <w:lang w:val="en-US"/>
        </w:rPr>
        <w:t>(5</w:t>
      </w:r>
      <w:r w:rsidR="00D65E96">
        <w:rPr>
          <w:rFonts w:hint="cs"/>
          <w:rtl/>
          <w:lang w:val="en-US"/>
        </w:rPr>
        <w:t>)</w:t>
      </w:r>
      <w:r>
        <w:rPr>
          <w:rFonts w:hint="cs"/>
          <w:rtl/>
          <w:lang w:val="en-US"/>
        </w:rPr>
        <w:t xml:space="preserve"> </w:t>
      </w:r>
      <w:r w:rsidR="00D65E96">
        <w:rPr>
          <w:rFonts w:hint="cs"/>
          <w:rtl/>
          <w:lang w:val="en-US"/>
        </w:rPr>
        <w:t>הממצא המדאיג ביותר ש</w:t>
      </w:r>
      <w:r w:rsidR="009F37BD">
        <w:rPr>
          <w:rFonts w:hint="cs"/>
          <w:rtl/>
          <w:lang w:val="en-US"/>
        </w:rPr>
        <w:t>נמ</w:t>
      </w:r>
      <w:r w:rsidR="00D65E96">
        <w:rPr>
          <w:rFonts w:hint="cs"/>
          <w:rtl/>
          <w:lang w:val="en-US"/>
        </w:rPr>
        <w:t>צא הוא</w:t>
      </w:r>
      <w:r w:rsidR="00B227D7">
        <w:rPr>
          <w:rFonts w:hint="cs"/>
          <w:rtl/>
          <w:lang w:val="en-US"/>
        </w:rPr>
        <w:t xml:space="preserve"> </w:t>
      </w:r>
      <w:r w:rsidR="009F37BD">
        <w:rPr>
          <w:rFonts w:hint="cs"/>
          <w:rtl/>
          <w:lang w:val="en-US"/>
        </w:rPr>
        <w:t xml:space="preserve">קיומן של </w:t>
      </w:r>
      <w:r>
        <w:rPr>
          <w:rFonts w:hint="cs"/>
          <w:rtl/>
          <w:lang w:val="en-US"/>
        </w:rPr>
        <w:t xml:space="preserve">פגיעות בריאותיות </w:t>
      </w:r>
      <w:r w:rsidR="00617156">
        <w:rPr>
          <w:rFonts w:hint="cs"/>
          <w:rtl/>
          <w:lang w:val="en-US"/>
        </w:rPr>
        <w:t>בקרב ה</w:t>
      </w:r>
      <w:r w:rsidR="009F37BD">
        <w:rPr>
          <w:rFonts w:hint="cs"/>
          <w:rtl/>
          <w:lang w:val="en-US"/>
        </w:rPr>
        <w:t>אוכלוסייה</w:t>
      </w:r>
      <w:r w:rsidR="00617156">
        <w:rPr>
          <w:rFonts w:hint="cs"/>
          <w:rtl/>
          <w:lang w:val="en-US"/>
        </w:rPr>
        <w:t>,</w:t>
      </w:r>
      <w:r w:rsidR="009F37BD">
        <w:rPr>
          <w:rFonts w:hint="cs"/>
          <w:rtl/>
          <w:lang w:val="en-US"/>
        </w:rPr>
        <w:t xml:space="preserve"> </w:t>
      </w:r>
      <w:r>
        <w:rPr>
          <w:rFonts w:hint="cs"/>
          <w:rtl/>
          <w:lang w:val="en-US"/>
        </w:rPr>
        <w:t xml:space="preserve">גם </w:t>
      </w:r>
      <w:r w:rsidR="004016F9">
        <w:rPr>
          <w:rFonts w:hint="cs"/>
          <w:rtl/>
          <w:lang w:val="en-US"/>
        </w:rPr>
        <w:t xml:space="preserve">בגלל חשיפה </w:t>
      </w:r>
      <w:r w:rsidR="004016F9" w:rsidRPr="00AE572D">
        <w:rPr>
          <w:rFonts w:hint="cs"/>
          <w:rtl/>
          <w:lang w:val="en-US"/>
        </w:rPr>
        <w:t>ל</w:t>
      </w:r>
      <w:r w:rsidRPr="00AE572D">
        <w:rPr>
          <w:rFonts w:hint="cs"/>
          <w:rtl/>
          <w:lang w:val="en-US"/>
        </w:rPr>
        <w:t>ריכוזי</w:t>
      </w:r>
      <w:r w:rsidR="004016F9" w:rsidRPr="00AE572D">
        <w:rPr>
          <w:rFonts w:hint="cs"/>
          <w:rtl/>
          <w:lang w:val="en-US"/>
        </w:rPr>
        <w:t>ם נמוכים יחסית</w:t>
      </w:r>
      <w:r w:rsidR="004016F9">
        <w:rPr>
          <w:rFonts w:hint="cs"/>
          <w:rtl/>
          <w:lang w:val="en-US"/>
        </w:rPr>
        <w:t xml:space="preserve"> של</w:t>
      </w:r>
      <w:r>
        <w:rPr>
          <w:rFonts w:hint="cs"/>
          <w:rtl/>
          <w:lang w:val="en-US"/>
        </w:rPr>
        <w:t xml:space="preserve"> </w:t>
      </w:r>
      <w:r w:rsidRPr="003D2CED">
        <w:rPr>
          <w:rFonts w:hint="cs"/>
          <w:vertAlign w:val="subscript"/>
          <w:rtl/>
          <w:lang w:val="en-US"/>
        </w:rPr>
        <w:t>2.5</w:t>
      </w:r>
      <w:r>
        <w:rPr>
          <w:rFonts w:hint="cs"/>
          <w:lang w:val="en-US"/>
        </w:rPr>
        <w:t>PM</w:t>
      </w:r>
      <w:r w:rsidR="00773323">
        <w:rPr>
          <w:rFonts w:hint="cs"/>
          <w:rtl/>
          <w:lang w:val="en-US"/>
        </w:rPr>
        <w:t>, בעיקר עקב העלייה בתכיפותן של שריפות יער, סוואנות וביצות</w:t>
      </w:r>
      <w:r w:rsidR="00773323">
        <w:rPr>
          <w:rStyle w:val="FootnoteReference"/>
          <w:rtl/>
          <w:lang w:val="en-US"/>
        </w:rPr>
        <w:footnoteReference w:id="206"/>
      </w:r>
      <w:r w:rsidR="00773323">
        <w:rPr>
          <w:rFonts w:hint="cs"/>
          <w:rtl/>
          <w:lang w:val="en-US"/>
        </w:rPr>
        <w:t xml:space="preserve"> שהן מקור משמעותי של </w:t>
      </w:r>
      <w:r w:rsidR="00773323" w:rsidRPr="003D2CED">
        <w:rPr>
          <w:rFonts w:hint="cs"/>
          <w:vertAlign w:val="subscript"/>
          <w:rtl/>
          <w:lang w:val="en-US"/>
        </w:rPr>
        <w:t>2.5</w:t>
      </w:r>
      <w:r w:rsidR="00773323">
        <w:rPr>
          <w:rFonts w:hint="cs"/>
          <w:lang w:val="en-US"/>
        </w:rPr>
        <w:t>PM</w:t>
      </w:r>
      <w:r w:rsidR="00773323">
        <w:rPr>
          <w:rFonts w:hint="cs"/>
          <w:rtl/>
          <w:lang w:val="en-US"/>
        </w:rPr>
        <w:t xml:space="preserve"> ומשפיעות על שטחים נרחבים.</w:t>
      </w:r>
    </w:p>
    <w:p w14:paraId="7F671127" w14:textId="33E303C9" w:rsidR="009A7EC2" w:rsidRPr="00130864" w:rsidRDefault="0081167D" w:rsidP="00ED33F4">
      <w:pPr>
        <w:bidi/>
        <w:spacing w:line="360" w:lineRule="auto"/>
        <w:rPr>
          <w:color w:val="222222"/>
          <w:rtl/>
        </w:rPr>
      </w:pPr>
      <w:r w:rsidRPr="00254894">
        <w:rPr>
          <w:rtl/>
          <w:lang w:val="en-US"/>
        </w:rPr>
        <w:t xml:space="preserve">על פי </w:t>
      </w:r>
      <w:r w:rsidR="005319A0">
        <w:rPr>
          <w:rFonts w:hint="cs"/>
          <w:rtl/>
          <w:lang w:val="en-US"/>
        </w:rPr>
        <w:t xml:space="preserve">דו"ח של </w:t>
      </w:r>
      <w:r w:rsidRPr="00254894">
        <w:rPr>
          <w:rtl/>
          <w:lang w:val="en-US"/>
        </w:rPr>
        <w:t>ארגון הבריאות העולמי</w:t>
      </w:r>
      <w:r w:rsidR="005319A0">
        <w:rPr>
          <w:rFonts w:hint="cs"/>
          <w:rtl/>
          <w:lang w:val="en-US"/>
        </w:rPr>
        <w:t xml:space="preserve"> שהוזכר קודם</w:t>
      </w:r>
      <w:r>
        <w:rPr>
          <w:rFonts w:hint="cs"/>
          <w:rtl/>
          <w:lang w:val="en-US"/>
        </w:rPr>
        <w:t>,</w:t>
      </w:r>
      <w:r w:rsidRPr="00254894">
        <w:rPr>
          <w:rtl/>
          <w:lang w:val="en-US"/>
        </w:rPr>
        <w:t xml:space="preserve"> </w:t>
      </w:r>
      <w:r>
        <w:rPr>
          <w:rFonts w:hint="cs"/>
          <w:rtl/>
          <w:lang w:val="en-US"/>
        </w:rPr>
        <w:t>כשבעה מיליון אנשים מתים בעולם מידי שנה בגלל זיהום אוויר ביתי וחוץ בייתי</w:t>
      </w:r>
      <w:r w:rsidR="006D0D07">
        <w:rPr>
          <w:rFonts w:hint="cs"/>
          <w:rtl/>
          <w:lang w:val="en-US"/>
        </w:rPr>
        <w:t>.</w:t>
      </w:r>
      <w:r>
        <w:rPr>
          <w:rFonts w:hint="cs"/>
          <w:rtl/>
          <w:lang w:val="en-US"/>
        </w:rPr>
        <w:t xml:space="preserve"> </w:t>
      </w:r>
      <w:r w:rsidR="00095846">
        <w:rPr>
          <w:rFonts w:hint="cs"/>
          <w:rtl/>
          <w:lang w:val="en-US"/>
        </w:rPr>
        <w:t>כ</w:t>
      </w:r>
      <w:r w:rsidR="00B227D7">
        <w:rPr>
          <w:rFonts w:hint="cs"/>
          <w:rtl/>
          <w:lang w:val="en-US"/>
        </w:rPr>
        <w:t>-</w:t>
      </w:r>
      <w:r w:rsidR="00095846">
        <w:rPr>
          <w:rFonts w:hint="cs"/>
          <w:rtl/>
          <w:lang w:val="en-US"/>
        </w:rPr>
        <w:t>90% ממקרי המוות הנובעים מזיהום אוויר קרו בארצות שאינן עשירות, בעיקר בדרום-מזרח אסיה ובארצות מערב ה</w:t>
      </w:r>
      <w:r w:rsidR="004009C3">
        <w:rPr>
          <w:rFonts w:hint="cs"/>
          <w:rtl/>
          <w:lang w:val="en-US"/>
        </w:rPr>
        <w:t>אוקיינוס</w:t>
      </w:r>
      <w:r w:rsidR="00095846">
        <w:rPr>
          <w:rFonts w:hint="cs"/>
          <w:rtl/>
          <w:lang w:val="en-US"/>
        </w:rPr>
        <w:t xml:space="preserve"> השקט. בארצות אלה יש למעלה משני מיליארד אנשים המבשלים על אש פתוחה או עם תנורים ללא אוורור מתאים. על מנת לשפר את המצב הזה יש לנקוט בשורה של צעדים להפחתת הזיהום</w:t>
      </w:r>
      <w:r w:rsidR="006E68D2">
        <w:rPr>
          <w:rFonts w:hint="cs"/>
          <w:rtl/>
          <w:lang w:val="en-US"/>
        </w:rPr>
        <w:t>.</w:t>
      </w:r>
      <w:r w:rsidR="00095846">
        <w:rPr>
          <w:rFonts w:hint="cs"/>
          <w:rtl/>
          <w:lang w:val="en-US"/>
        </w:rPr>
        <w:t xml:space="preserve"> </w:t>
      </w:r>
      <w:r w:rsidR="00A1584A">
        <w:rPr>
          <w:rFonts w:hint="cs"/>
          <w:rtl/>
          <w:lang w:val="en-US"/>
        </w:rPr>
        <w:t>ראשית כל</w:t>
      </w:r>
      <w:r w:rsidR="006E68D2">
        <w:rPr>
          <w:rFonts w:hint="cs"/>
          <w:rtl/>
          <w:lang w:val="en-US"/>
        </w:rPr>
        <w:t>, יש</w:t>
      </w:r>
      <w:r w:rsidR="00A1584A">
        <w:rPr>
          <w:rFonts w:hint="cs"/>
          <w:rtl/>
          <w:lang w:val="en-US"/>
        </w:rPr>
        <w:t xml:space="preserve"> </w:t>
      </w:r>
      <w:r w:rsidR="005319A0">
        <w:rPr>
          <w:rFonts w:hint="cs"/>
          <w:rtl/>
          <w:lang w:val="en-US"/>
        </w:rPr>
        <w:t>לעבור ל</w:t>
      </w:r>
      <w:r w:rsidR="00A1584A">
        <w:rPr>
          <w:rFonts w:hint="cs"/>
          <w:rtl/>
          <w:lang w:val="en-US"/>
        </w:rPr>
        <w:t xml:space="preserve">שימוש בתנורי בישול שפולטים פחות מזהמים, </w:t>
      </w:r>
      <w:r w:rsidR="005319A0">
        <w:rPr>
          <w:rFonts w:hint="cs"/>
          <w:rtl/>
          <w:lang w:val="en-US"/>
        </w:rPr>
        <w:t>לעבור</w:t>
      </w:r>
      <w:r w:rsidR="00095846">
        <w:rPr>
          <w:rFonts w:hint="cs"/>
          <w:rtl/>
          <w:lang w:val="en-US"/>
        </w:rPr>
        <w:t xml:space="preserve"> לתחבורה שאיננה מזהמת, </w:t>
      </w:r>
      <w:r w:rsidR="005319A0">
        <w:rPr>
          <w:rFonts w:hint="cs"/>
          <w:rtl/>
          <w:lang w:val="en-US"/>
        </w:rPr>
        <w:t>לטפל</w:t>
      </w:r>
      <w:r w:rsidR="00095846">
        <w:rPr>
          <w:rFonts w:hint="cs"/>
          <w:rtl/>
          <w:lang w:val="en-US"/>
        </w:rPr>
        <w:t xml:space="preserve"> בעשן ארובות מפעלים ותחנות כוח ובעיקר </w:t>
      </w:r>
      <w:r w:rsidR="005319A0">
        <w:rPr>
          <w:rFonts w:hint="cs"/>
          <w:rtl/>
          <w:lang w:val="en-US"/>
        </w:rPr>
        <w:t>לעו</w:t>
      </w:r>
      <w:r w:rsidR="006E68D2">
        <w:rPr>
          <w:rFonts w:hint="cs"/>
          <w:rtl/>
          <w:lang w:val="en-US"/>
        </w:rPr>
        <w:t>ד</w:t>
      </w:r>
      <w:r w:rsidR="005319A0">
        <w:rPr>
          <w:rFonts w:hint="cs"/>
          <w:rtl/>
          <w:lang w:val="en-US"/>
        </w:rPr>
        <w:t>ד מעבר</w:t>
      </w:r>
      <w:r w:rsidR="00095846">
        <w:rPr>
          <w:rFonts w:hint="cs"/>
          <w:rtl/>
          <w:lang w:val="en-US"/>
        </w:rPr>
        <w:t xml:space="preserve"> למקורות אנרגיה שאינם דלקים </w:t>
      </w:r>
      <w:r w:rsidR="00541726">
        <w:rPr>
          <w:rFonts w:hint="cs"/>
          <w:rtl/>
          <w:lang w:val="en-US"/>
        </w:rPr>
        <w:t>פוסיליים</w:t>
      </w:r>
      <w:r w:rsidR="00095846">
        <w:rPr>
          <w:rFonts w:hint="cs"/>
          <w:rtl/>
          <w:lang w:val="en-US"/>
        </w:rPr>
        <w:t xml:space="preserve"> או צמחים. </w:t>
      </w:r>
      <w:r w:rsidR="005561AF" w:rsidRPr="001B6544">
        <w:rPr>
          <w:rFonts w:eastAsia="Times New Roman"/>
          <w:color w:val="222222"/>
          <w:rtl/>
        </w:rPr>
        <w:t xml:space="preserve">הדו"ח של ארגון </w:t>
      </w:r>
      <w:r w:rsidR="005561AF" w:rsidRPr="001B6544">
        <w:rPr>
          <w:rFonts w:eastAsia="Times New Roman"/>
          <w:color w:val="222222"/>
          <w:rtl/>
        </w:rPr>
        <w:lastRenderedPageBreak/>
        <w:t xml:space="preserve">הבריאות העולמי </w:t>
      </w:r>
      <w:r w:rsidR="005561AF">
        <w:rPr>
          <w:rFonts w:eastAsia="Times New Roman" w:hint="cs"/>
          <w:color w:val="222222"/>
          <w:rtl/>
        </w:rPr>
        <w:t>מ</w:t>
      </w:r>
      <w:r w:rsidR="00A1584A">
        <w:rPr>
          <w:rFonts w:eastAsia="Times New Roman" w:hint="cs"/>
          <w:color w:val="222222"/>
          <w:rtl/>
        </w:rPr>
        <w:t>-</w:t>
      </w:r>
      <w:r w:rsidR="005561AF">
        <w:rPr>
          <w:rFonts w:eastAsia="Times New Roman" w:hint="cs"/>
          <w:color w:val="222222"/>
          <w:rtl/>
        </w:rPr>
        <w:t xml:space="preserve">2016 </w:t>
      </w:r>
      <w:r w:rsidR="005561AF" w:rsidRPr="001B6544">
        <w:rPr>
          <w:rFonts w:eastAsia="Times New Roman"/>
          <w:color w:val="222222"/>
          <w:rtl/>
        </w:rPr>
        <w:t>כולל הערכה פרטנית לגבי כל מדינה. בישראל ההערכה היא שמדי שנה נגרמים כ</w:t>
      </w:r>
      <w:r w:rsidR="00A1584A">
        <w:rPr>
          <w:rFonts w:eastAsia="Times New Roman" w:hint="cs"/>
          <w:color w:val="222222"/>
          <w:rtl/>
        </w:rPr>
        <w:t>-</w:t>
      </w:r>
      <w:r w:rsidR="005561AF" w:rsidRPr="001B6544">
        <w:rPr>
          <w:rFonts w:eastAsia="Times New Roman"/>
          <w:color w:val="222222"/>
          <w:rtl/>
          <w:lang w:val="en-US"/>
        </w:rPr>
        <w:t xml:space="preserve">1200 (±300) </w:t>
      </w:r>
      <w:r w:rsidR="005561AF" w:rsidRPr="001B6544">
        <w:rPr>
          <w:rFonts w:eastAsia="Times New Roman"/>
          <w:color w:val="222222"/>
          <w:rtl/>
        </w:rPr>
        <w:t>מקרי מוות מוקדם</w:t>
      </w:r>
      <w:r w:rsidR="00ED33F4">
        <w:rPr>
          <w:rFonts w:eastAsia="Times New Roman" w:hint="cs"/>
          <w:color w:val="222222"/>
          <w:rtl/>
        </w:rPr>
        <w:t xml:space="preserve">, </w:t>
      </w:r>
      <w:r w:rsidR="005561AF" w:rsidRPr="001B6544">
        <w:rPr>
          <w:rFonts w:eastAsia="Times New Roman"/>
          <w:color w:val="222222"/>
          <w:rtl/>
        </w:rPr>
        <w:t>כתוצאה מזיהום אוויר</w:t>
      </w:r>
      <w:r w:rsidR="005561AF" w:rsidRPr="001B6544">
        <w:rPr>
          <w:rFonts w:eastAsia="Times New Roman"/>
          <w:color w:val="222222"/>
        </w:rPr>
        <w:t>.</w:t>
      </w:r>
      <w:r w:rsidR="005561AF">
        <w:rPr>
          <w:rStyle w:val="FootnoteReference"/>
          <w:rFonts w:eastAsia="Times New Roman"/>
          <w:color w:val="222222"/>
        </w:rPr>
        <w:footnoteReference w:id="207"/>
      </w:r>
      <w:r w:rsidR="00B211CB">
        <w:rPr>
          <w:rFonts w:eastAsia="Times New Roman" w:hint="cs"/>
          <w:color w:val="222222"/>
          <w:rtl/>
        </w:rPr>
        <w:t xml:space="preserve"> </w:t>
      </w:r>
      <w:r w:rsidR="00B211CB">
        <w:rPr>
          <w:rFonts w:hint="cs"/>
          <w:rtl/>
          <w:lang w:val="en-US"/>
        </w:rPr>
        <w:t>בשנים האחרונות התפרסמו מספר מחקרים שניסו לאמוד את הנזק הכלכלי (עקב תמותה ואשפוז) בעקבות חשיפה לזיהום אוויר חלקיקי</w:t>
      </w:r>
      <w:r w:rsidR="00B211CB">
        <w:rPr>
          <w:rStyle w:val="FootnoteReference"/>
          <w:rtl/>
          <w:lang w:val="en-US"/>
        </w:rPr>
        <w:footnoteReference w:id="208"/>
      </w:r>
      <w:r w:rsidR="00B211CB">
        <w:rPr>
          <w:rFonts w:hint="cs"/>
          <w:rtl/>
          <w:lang w:val="en-US"/>
        </w:rPr>
        <w:t xml:space="preserve">. </w:t>
      </w:r>
    </w:p>
    <w:p w14:paraId="4AAC6DB5" w14:textId="3341D638" w:rsidR="007A1BD2" w:rsidRDefault="008F0C24" w:rsidP="004554AC">
      <w:pPr>
        <w:bidi/>
        <w:spacing w:line="360" w:lineRule="auto"/>
        <w:rPr>
          <w:rtl/>
          <w:lang w:val="en-US"/>
        </w:rPr>
      </w:pPr>
      <w:r>
        <w:rPr>
          <w:rFonts w:hint="cs"/>
          <w:rtl/>
          <w:lang w:val="en-US"/>
        </w:rPr>
        <w:t>במהלך השנים התפרסמו</w:t>
      </w:r>
      <w:r w:rsidR="00EB29DE">
        <w:rPr>
          <w:rFonts w:hint="cs"/>
          <w:rtl/>
          <w:lang w:val="en-US"/>
        </w:rPr>
        <w:t xml:space="preserve"> מחקרים </w:t>
      </w:r>
      <w:r>
        <w:rPr>
          <w:rFonts w:hint="cs"/>
          <w:rtl/>
          <w:lang w:val="en-US"/>
        </w:rPr>
        <w:t>רבים</w:t>
      </w:r>
      <w:r w:rsidR="00EB29DE">
        <w:rPr>
          <w:rFonts w:hint="cs"/>
          <w:rtl/>
          <w:lang w:val="en-US"/>
        </w:rPr>
        <w:t xml:space="preserve"> </w:t>
      </w:r>
      <w:r>
        <w:rPr>
          <w:rFonts w:hint="cs"/>
          <w:rtl/>
          <w:lang w:val="en-US"/>
        </w:rPr>
        <w:t>ש</w:t>
      </w:r>
      <w:r w:rsidR="00A56C57">
        <w:rPr>
          <w:rFonts w:hint="cs"/>
          <w:rtl/>
          <w:lang w:val="en-US"/>
        </w:rPr>
        <w:t>ניסו להציע</w:t>
      </w:r>
      <w:r w:rsidR="00EB29DE">
        <w:rPr>
          <w:rFonts w:hint="cs"/>
          <w:rtl/>
          <w:lang w:val="en-US"/>
        </w:rPr>
        <w:t xml:space="preserve"> מנגנונים אפשריים</w:t>
      </w:r>
      <w:r>
        <w:rPr>
          <w:rFonts w:hint="cs"/>
          <w:rtl/>
          <w:lang w:val="en-US"/>
        </w:rPr>
        <w:t xml:space="preserve"> לנזק הבריאותי שגורמת חשיפה לריכוזים גבוהים של </w:t>
      </w:r>
      <w:r>
        <w:rPr>
          <w:rFonts w:hint="cs"/>
          <w:lang w:val="en-US"/>
        </w:rPr>
        <w:t>PM</w:t>
      </w:r>
      <w:r w:rsidR="00A56C57">
        <w:rPr>
          <w:rStyle w:val="FootnoteReference"/>
          <w:rtl/>
          <w:lang w:val="en-US"/>
        </w:rPr>
        <w:footnoteReference w:id="209"/>
      </w:r>
      <w:r w:rsidR="00EB29DE">
        <w:rPr>
          <w:rFonts w:hint="cs"/>
          <w:rtl/>
          <w:lang w:val="en-US"/>
        </w:rPr>
        <w:t xml:space="preserve">. </w:t>
      </w:r>
      <w:r w:rsidR="00066FBF">
        <w:rPr>
          <w:rFonts w:hint="cs"/>
          <w:rtl/>
          <w:lang w:val="en-US"/>
        </w:rPr>
        <w:t xml:space="preserve">כך </w:t>
      </w:r>
      <w:r w:rsidR="004C5287">
        <w:rPr>
          <w:rFonts w:hint="cs"/>
          <w:rtl/>
          <w:lang w:val="en-US"/>
        </w:rPr>
        <w:t xml:space="preserve">למשל הוצעו מנגנונים </w:t>
      </w:r>
      <w:r w:rsidR="00542235">
        <w:rPr>
          <w:rFonts w:hint="cs"/>
          <w:rtl/>
          <w:lang w:val="en-US"/>
        </w:rPr>
        <w:t>המסבירים כיצד</w:t>
      </w:r>
      <w:r w:rsidR="004C5287">
        <w:rPr>
          <w:rFonts w:hint="cs"/>
          <w:rtl/>
          <w:lang w:val="en-US"/>
        </w:rPr>
        <w:t xml:space="preserve"> זיהום של </w:t>
      </w:r>
      <w:r w:rsidR="004C5287">
        <w:rPr>
          <w:rFonts w:hint="cs"/>
          <w:lang w:val="en-US"/>
        </w:rPr>
        <w:t>PM</w:t>
      </w:r>
      <w:r w:rsidR="004C5287">
        <w:rPr>
          <w:rFonts w:hint="cs"/>
          <w:rtl/>
          <w:lang w:val="en-US"/>
        </w:rPr>
        <w:t xml:space="preserve"> </w:t>
      </w:r>
      <w:r w:rsidR="00542235">
        <w:rPr>
          <w:rFonts w:hint="cs"/>
          <w:rtl/>
          <w:lang w:val="en-US"/>
        </w:rPr>
        <w:t>גורם</w:t>
      </w:r>
      <w:r w:rsidR="004C5287">
        <w:rPr>
          <w:rFonts w:hint="cs"/>
          <w:rtl/>
          <w:lang w:val="en-US"/>
        </w:rPr>
        <w:t xml:space="preserve"> </w:t>
      </w:r>
      <w:r w:rsidR="00542235">
        <w:rPr>
          <w:rFonts w:hint="cs"/>
          <w:rtl/>
          <w:lang w:val="en-US"/>
        </w:rPr>
        <w:t>ל</w:t>
      </w:r>
      <w:r w:rsidR="004C5287">
        <w:rPr>
          <w:rFonts w:hint="cs"/>
          <w:rtl/>
          <w:lang w:val="en-US"/>
        </w:rPr>
        <w:t>בעיות לבביות</w:t>
      </w:r>
      <w:r w:rsidR="004C5287">
        <w:rPr>
          <w:rStyle w:val="FootnoteReference"/>
          <w:rtl/>
          <w:lang w:val="en-US"/>
        </w:rPr>
        <w:footnoteReference w:id="210"/>
      </w:r>
      <w:r w:rsidR="004C5287">
        <w:rPr>
          <w:rFonts w:hint="cs"/>
          <w:rtl/>
          <w:lang w:val="en-US"/>
        </w:rPr>
        <w:t xml:space="preserve">. </w:t>
      </w:r>
      <w:r w:rsidR="003D2CED">
        <w:rPr>
          <w:rFonts w:cs="Calibri" w:hint="cs"/>
          <w:rtl/>
          <w:lang w:val="en-US"/>
        </w:rPr>
        <w:t xml:space="preserve">נטען </w:t>
      </w:r>
      <w:r w:rsidR="00CC68E0">
        <w:rPr>
          <w:rFonts w:cs="Calibri" w:hint="cs"/>
          <w:rtl/>
          <w:lang w:val="en-US"/>
        </w:rPr>
        <w:t xml:space="preserve">גם </w:t>
      </w:r>
      <w:r w:rsidR="003D2CED">
        <w:rPr>
          <w:rFonts w:cs="Calibri" w:hint="cs"/>
          <w:rtl/>
          <w:lang w:val="en-US"/>
        </w:rPr>
        <w:t xml:space="preserve">כי </w:t>
      </w:r>
      <w:r w:rsidR="003D2CED" w:rsidRPr="003D2CED">
        <w:rPr>
          <w:rFonts w:cs="Calibri"/>
          <w:rtl/>
          <w:lang w:val="en-US"/>
        </w:rPr>
        <w:t xml:space="preserve">דלקת כרונית בתאי ריאה כתוצאה מחשיפה לזיהום אוויר חלקיקי, היא אחד המנגנונים העיקריים </w:t>
      </w:r>
      <w:r w:rsidR="00CC68E0">
        <w:rPr>
          <w:rFonts w:cs="Calibri" w:hint="cs"/>
          <w:rtl/>
          <w:lang w:val="en-US"/>
        </w:rPr>
        <w:t>הקושרים</w:t>
      </w:r>
      <w:r w:rsidR="003D2CED" w:rsidRPr="003D2CED">
        <w:rPr>
          <w:rFonts w:cs="Calibri"/>
          <w:rtl/>
          <w:lang w:val="en-US"/>
        </w:rPr>
        <w:t xml:space="preserve"> בין זיהום אוויר </w:t>
      </w:r>
      <w:r w:rsidR="00CC68E0">
        <w:rPr>
          <w:rFonts w:cs="Calibri" w:hint="cs"/>
          <w:rtl/>
          <w:lang w:val="en-US"/>
        </w:rPr>
        <w:t>וסרטן</w:t>
      </w:r>
      <w:r w:rsidR="003D2CED" w:rsidRPr="003D2CED">
        <w:rPr>
          <w:rFonts w:cs="Calibri"/>
          <w:rtl/>
          <w:lang w:val="en-US"/>
        </w:rPr>
        <w:t xml:space="preserve">. </w:t>
      </w:r>
      <w:r w:rsidR="003D2CED">
        <w:rPr>
          <w:rFonts w:cs="Calibri" w:hint="cs"/>
          <w:rtl/>
          <w:lang w:val="en-US"/>
        </w:rPr>
        <w:t>זאת מאחר ו</w:t>
      </w:r>
      <w:r w:rsidR="003D2CED" w:rsidRPr="003D2CED">
        <w:rPr>
          <w:rFonts w:cs="Calibri"/>
          <w:rtl/>
          <w:lang w:val="en-US"/>
        </w:rPr>
        <w:t xml:space="preserve">נמצא קשר בין חשיפה לזיהום אוויר </w:t>
      </w:r>
      <w:r w:rsidR="00CC68E0">
        <w:rPr>
          <w:rFonts w:cs="Calibri" w:hint="cs"/>
          <w:rtl/>
          <w:lang w:val="en-US"/>
        </w:rPr>
        <w:t>ו</w:t>
      </w:r>
      <w:r w:rsidR="003D2CED" w:rsidRPr="003D2CED">
        <w:rPr>
          <w:rFonts w:cs="Calibri"/>
          <w:rtl/>
          <w:lang w:val="en-US"/>
        </w:rPr>
        <w:t xml:space="preserve">הפעלת חלבונים הקשורים </w:t>
      </w:r>
      <w:r w:rsidR="00542235">
        <w:rPr>
          <w:rFonts w:cs="Calibri" w:hint="cs"/>
          <w:rtl/>
          <w:lang w:val="en-US"/>
        </w:rPr>
        <w:t>ל</w:t>
      </w:r>
      <w:r w:rsidR="003D2CED" w:rsidRPr="003D2CED">
        <w:rPr>
          <w:rFonts w:cs="Calibri"/>
          <w:rtl/>
          <w:lang w:val="en-US"/>
        </w:rPr>
        <w:t>תהליכים דלקתיים במערכת החיסו</w:t>
      </w:r>
      <w:r w:rsidR="0031596C">
        <w:rPr>
          <w:rFonts w:hint="cs"/>
          <w:rtl/>
          <w:lang w:val="en-US"/>
        </w:rPr>
        <w:t>ן</w:t>
      </w:r>
      <w:r w:rsidR="00C423C4">
        <w:rPr>
          <w:rFonts w:hint="cs"/>
          <w:rtl/>
          <w:lang w:val="en-US"/>
        </w:rPr>
        <w:t xml:space="preserve">. </w:t>
      </w:r>
      <w:r w:rsidR="003D2CED">
        <w:rPr>
          <w:rFonts w:hint="cs"/>
          <w:rtl/>
          <w:lang w:val="en-US"/>
        </w:rPr>
        <w:t xml:space="preserve">כלומר, </w:t>
      </w:r>
      <w:r w:rsidR="003D2CED" w:rsidRPr="003D2CED">
        <w:rPr>
          <w:rFonts w:cs="Calibri"/>
          <w:rtl/>
          <w:lang w:val="en-US"/>
        </w:rPr>
        <w:t xml:space="preserve">זיהום אוויר עלול לגרום לסרטן ריאות </w:t>
      </w:r>
      <w:r w:rsidR="00066FBF">
        <w:rPr>
          <w:rFonts w:cs="Calibri" w:hint="cs"/>
          <w:rtl/>
          <w:lang w:val="en-US"/>
        </w:rPr>
        <w:t>מ</w:t>
      </w:r>
      <w:r w:rsidR="003D2CED" w:rsidRPr="003D2CED">
        <w:rPr>
          <w:rFonts w:cs="Calibri"/>
          <w:rtl/>
          <w:lang w:val="en-US"/>
        </w:rPr>
        <w:t>בלי להשפיע על הדנ"א ו</w:t>
      </w:r>
      <w:r w:rsidR="00CC68E0">
        <w:rPr>
          <w:rFonts w:cs="Calibri" w:hint="cs"/>
          <w:rtl/>
          <w:lang w:val="en-US"/>
        </w:rPr>
        <w:t xml:space="preserve">מבלי </w:t>
      </w:r>
      <w:r w:rsidR="003D2CED" w:rsidRPr="003D2CED">
        <w:rPr>
          <w:rFonts w:cs="Calibri"/>
          <w:rtl/>
          <w:lang w:val="en-US"/>
        </w:rPr>
        <w:t>לייצר מוטציות גנטיות, אלא באמצעות יצירת סביבה דלקתית שגורמת לתאים בעלי מוטציות קיימות לעודד התפתחות של סרטן</w:t>
      </w:r>
      <w:r w:rsidR="003D2CED">
        <w:rPr>
          <w:rStyle w:val="FootnoteReference"/>
          <w:rFonts w:cs="Calibri"/>
          <w:rtl/>
          <w:lang w:val="en-US"/>
        </w:rPr>
        <w:footnoteReference w:id="211"/>
      </w:r>
      <w:r w:rsidR="003D2CED">
        <w:rPr>
          <w:rFonts w:cs="Calibri" w:hint="cs"/>
          <w:rtl/>
          <w:lang w:val="en-US"/>
        </w:rPr>
        <w:t>.</w:t>
      </w:r>
      <w:r w:rsidR="0031596C">
        <w:rPr>
          <w:rFonts w:cs="Calibri" w:hint="cs"/>
          <w:rtl/>
          <w:lang w:val="en-US"/>
        </w:rPr>
        <w:t xml:space="preserve"> במקביל, </w:t>
      </w:r>
      <w:r w:rsidR="0031596C">
        <w:rPr>
          <w:rFonts w:hint="cs"/>
          <w:rtl/>
          <w:lang w:val="en-US"/>
        </w:rPr>
        <w:t xml:space="preserve">נצפה שחרור </w:t>
      </w:r>
      <w:r w:rsidR="0031596C">
        <w:rPr>
          <w:rFonts w:hint="cs"/>
          <w:lang w:val="en-US"/>
        </w:rPr>
        <w:t>ROS</w:t>
      </w:r>
      <w:r w:rsidR="0031596C">
        <w:rPr>
          <w:rFonts w:hint="cs"/>
          <w:rtl/>
          <w:lang w:val="en-US"/>
        </w:rPr>
        <w:t xml:space="preserve"> </w:t>
      </w:r>
      <w:r w:rsidR="007073B9">
        <w:rPr>
          <w:rFonts w:hint="cs"/>
          <w:rtl/>
          <w:lang w:val="en-US"/>
        </w:rPr>
        <w:t>(</w:t>
      </w:r>
      <w:r w:rsidR="007073B9">
        <w:rPr>
          <w:rFonts w:hint="cs"/>
          <w:lang w:val="en-US"/>
        </w:rPr>
        <w:t>ROS</w:t>
      </w:r>
      <w:r w:rsidR="007073B9">
        <w:rPr>
          <w:lang w:val="en-US"/>
        </w:rPr>
        <w:t xml:space="preserve"> – reactive oxygen species</w:t>
      </w:r>
      <w:r w:rsidR="007073B9">
        <w:rPr>
          <w:rFonts w:hint="cs"/>
          <w:rtl/>
          <w:lang w:val="en-US"/>
        </w:rPr>
        <w:t xml:space="preserve">) </w:t>
      </w:r>
      <w:r w:rsidR="0031596C">
        <w:rPr>
          <w:rFonts w:hint="cs"/>
          <w:rtl/>
          <w:lang w:val="en-US"/>
        </w:rPr>
        <w:t>בנוזל ריאות בעקבות תהליכי חמצון-חיזור של מתכות מעבר</w:t>
      </w:r>
      <w:r w:rsidR="0031596C">
        <w:rPr>
          <w:rStyle w:val="FootnoteReference"/>
          <w:lang w:val="en-US"/>
        </w:rPr>
        <w:footnoteReference w:id="212"/>
      </w:r>
      <w:r w:rsidR="007611E1">
        <w:rPr>
          <w:rFonts w:hint="cs"/>
          <w:rtl/>
          <w:lang w:val="en-US"/>
        </w:rPr>
        <w:t xml:space="preserve"> שככל הנראה היו קשורות ל-</w:t>
      </w:r>
      <w:r w:rsidR="007611E1">
        <w:rPr>
          <w:rFonts w:hint="cs"/>
          <w:lang w:val="en-US"/>
        </w:rPr>
        <w:t>PM</w:t>
      </w:r>
      <w:r w:rsidR="0031596C">
        <w:rPr>
          <w:rFonts w:hint="cs"/>
          <w:rtl/>
        </w:rPr>
        <w:t>.</w:t>
      </w:r>
    </w:p>
    <w:p w14:paraId="2BC10528" w14:textId="706FE20B" w:rsidR="007611E1" w:rsidRPr="00CD1C02" w:rsidRDefault="00A30255" w:rsidP="00C7308A">
      <w:pPr>
        <w:bidi/>
        <w:spacing w:line="360" w:lineRule="auto"/>
        <w:rPr>
          <w:lang w:val="en-US"/>
        </w:rPr>
      </w:pPr>
      <w:r>
        <w:rPr>
          <w:rFonts w:hint="cs"/>
          <w:rtl/>
          <w:lang w:val="en-US"/>
        </w:rPr>
        <w:t>ה</w:t>
      </w:r>
      <w:r w:rsidR="00E17267">
        <w:rPr>
          <w:rFonts w:hint="cs"/>
          <w:rtl/>
          <w:lang w:val="en-US"/>
        </w:rPr>
        <w:t xml:space="preserve">הסבר </w:t>
      </w:r>
      <w:r>
        <w:rPr>
          <w:rFonts w:hint="cs"/>
          <w:rtl/>
          <w:lang w:val="en-US"/>
        </w:rPr>
        <w:t>ה</w:t>
      </w:r>
      <w:r w:rsidR="00E17267">
        <w:rPr>
          <w:rFonts w:hint="cs"/>
          <w:rtl/>
          <w:lang w:val="en-US"/>
        </w:rPr>
        <w:t>ראשוני ל</w:t>
      </w:r>
      <w:r w:rsidR="007611E1">
        <w:rPr>
          <w:rFonts w:hint="cs"/>
          <w:rtl/>
          <w:lang w:val="en-US"/>
        </w:rPr>
        <w:t>עליה ב</w:t>
      </w:r>
      <w:r w:rsidR="00E17267">
        <w:rPr>
          <w:rFonts w:hint="cs"/>
          <w:rtl/>
          <w:lang w:val="en-US"/>
        </w:rPr>
        <w:t xml:space="preserve">רעילותם של </w:t>
      </w:r>
      <w:r w:rsidR="00E17267">
        <w:rPr>
          <w:rFonts w:hint="cs"/>
          <w:lang w:val="en-US"/>
        </w:rPr>
        <w:t>PM</w:t>
      </w:r>
      <w:r w:rsidR="00E17267">
        <w:rPr>
          <w:rFonts w:hint="cs"/>
          <w:rtl/>
          <w:lang w:val="en-US"/>
        </w:rPr>
        <w:t xml:space="preserve"> ככל </w:t>
      </w:r>
      <w:r w:rsidR="007611E1">
        <w:rPr>
          <w:rFonts w:hint="cs"/>
          <w:rtl/>
          <w:lang w:val="en-US"/>
        </w:rPr>
        <w:t>שהם קטנים יותר</w:t>
      </w:r>
      <w:r>
        <w:rPr>
          <w:rFonts w:hint="cs"/>
          <w:rtl/>
          <w:lang w:val="en-US"/>
        </w:rPr>
        <w:t>,</w:t>
      </w:r>
      <w:r w:rsidR="00E17267">
        <w:rPr>
          <w:rFonts w:hint="cs"/>
          <w:rtl/>
          <w:lang w:val="en-US"/>
        </w:rPr>
        <w:t xml:space="preserve"> </w:t>
      </w:r>
      <w:r>
        <w:rPr>
          <w:rFonts w:hint="cs"/>
          <w:rtl/>
          <w:lang w:val="en-US"/>
        </w:rPr>
        <w:t>נובע</w:t>
      </w:r>
      <w:r w:rsidR="00E17267">
        <w:rPr>
          <w:rFonts w:hint="cs"/>
          <w:rtl/>
          <w:lang w:val="en-US"/>
        </w:rPr>
        <w:t xml:space="preserve"> </w:t>
      </w:r>
      <w:r>
        <w:rPr>
          <w:rFonts w:hint="cs"/>
          <w:rtl/>
          <w:lang w:val="en-US"/>
        </w:rPr>
        <w:t>מ</w:t>
      </w:r>
      <w:r w:rsidR="00AE6F52">
        <w:rPr>
          <w:rFonts w:hint="cs"/>
          <w:rtl/>
          <w:lang w:val="en-US"/>
        </w:rPr>
        <w:t>עליה ב</w:t>
      </w:r>
      <w:r w:rsidR="00E17267">
        <w:rPr>
          <w:rFonts w:hint="cs"/>
          <w:rtl/>
          <w:lang w:val="en-US"/>
        </w:rPr>
        <w:t>יכולת החדירה שלהם למערכת הנשימה</w:t>
      </w:r>
      <w:r w:rsidR="00102682">
        <w:rPr>
          <w:rFonts w:hint="cs"/>
          <w:rtl/>
          <w:lang w:val="en-US"/>
        </w:rPr>
        <w:t xml:space="preserve"> ושחרור מוגבר של רעלים מפני השטח שלהם</w:t>
      </w:r>
      <w:r w:rsidR="00E17267">
        <w:rPr>
          <w:rStyle w:val="FootnoteReference"/>
          <w:rtl/>
          <w:lang w:val="en-US"/>
        </w:rPr>
        <w:footnoteReference w:id="213"/>
      </w:r>
      <w:r w:rsidR="007611E1">
        <w:rPr>
          <w:rFonts w:hint="cs"/>
          <w:rtl/>
          <w:lang w:val="en-US"/>
        </w:rPr>
        <w:t xml:space="preserve">. לאחרונה מתפרסמים יותר ויותר מאמרים על רעילות אפשרית של ננו-חלקיקים </w:t>
      </w:r>
      <w:r w:rsidR="00A97C85">
        <w:rPr>
          <w:rFonts w:hint="cs"/>
          <w:rtl/>
          <w:lang w:val="en-US"/>
        </w:rPr>
        <w:t>(הקטנים מ-0.1 מיקרומטר)</w:t>
      </w:r>
      <w:r w:rsidR="00A97C85">
        <w:rPr>
          <w:rFonts w:hint="cs"/>
          <w:lang w:val="en-US"/>
        </w:rPr>
        <w:t xml:space="preserve"> </w:t>
      </w:r>
      <w:r w:rsidR="007611E1">
        <w:rPr>
          <w:rFonts w:hint="cs"/>
          <w:rtl/>
          <w:lang w:val="en-US"/>
        </w:rPr>
        <w:t xml:space="preserve">עקב השימוש ההולך וגובר </w:t>
      </w:r>
      <w:r w:rsidR="00A97C85">
        <w:rPr>
          <w:rFonts w:hint="cs"/>
          <w:rtl/>
          <w:lang w:val="en-US"/>
        </w:rPr>
        <w:t>בהם</w:t>
      </w:r>
      <w:r w:rsidR="007611E1">
        <w:rPr>
          <w:rFonts w:hint="cs"/>
          <w:rtl/>
          <w:lang w:val="en-US"/>
        </w:rPr>
        <w:t xml:space="preserve"> בתהליכי ייצור</w:t>
      </w:r>
      <w:r w:rsidR="007611E1">
        <w:rPr>
          <w:rStyle w:val="FootnoteReference"/>
          <w:rtl/>
          <w:lang w:val="en-US"/>
        </w:rPr>
        <w:footnoteReference w:id="214"/>
      </w:r>
      <w:r w:rsidR="007611E1">
        <w:rPr>
          <w:rFonts w:hint="cs"/>
          <w:rtl/>
          <w:lang w:val="en-US"/>
        </w:rPr>
        <w:t xml:space="preserve">. למשל, </w:t>
      </w:r>
      <w:r w:rsidR="00A97C85">
        <w:rPr>
          <w:rFonts w:hint="cs"/>
          <w:rtl/>
          <w:lang w:val="en-US"/>
        </w:rPr>
        <w:t>דווח שננו-חלקיקים מצליחים לעבור ישירות למערכת הדם דרך הנימיות של הריאות</w:t>
      </w:r>
      <w:r w:rsidR="00A97C85">
        <w:rPr>
          <w:rStyle w:val="FootnoteReference"/>
          <w:rtl/>
          <w:lang w:val="en-US"/>
        </w:rPr>
        <w:footnoteReference w:id="215"/>
      </w:r>
      <w:r w:rsidR="00A97C85">
        <w:rPr>
          <w:rFonts w:hint="cs"/>
          <w:rtl/>
          <w:lang w:val="en-US"/>
        </w:rPr>
        <w:t xml:space="preserve"> (</w:t>
      </w:r>
      <w:r w:rsidR="00A97C85">
        <w:rPr>
          <w:lang w:val="en-US"/>
        </w:rPr>
        <w:t>alveoli</w:t>
      </w:r>
      <w:r w:rsidR="00A97C85">
        <w:rPr>
          <w:rFonts w:hint="cs"/>
          <w:rtl/>
          <w:lang w:val="en-US"/>
        </w:rPr>
        <w:t xml:space="preserve"> </w:t>
      </w:r>
      <w:r w:rsidR="00A97C85">
        <w:rPr>
          <w:rtl/>
          <w:lang w:val="en-US"/>
        </w:rPr>
        <w:t>–</w:t>
      </w:r>
      <w:r w:rsidR="00A97C85">
        <w:rPr>
          <w:rFonts w:hint="cs"/>
          <w:rtl/>
          <w:lang w:val="en-US"/>
        </w:rPr>
        <w:t xml:space="preserve"> איור 11.11) ואף עלולים לחסום את דרכי האוויר בהן. כמו כן, פורסם שהרעילות ש ל</w:t>
      </w:r>
      <w:r w:rsidR="007611E1">
        <w:rPr>
          <w:rFonts w:hint="cs"/>
          <w:rtl/>
          <w:lang w:val="en-US"/>
        </w:rPr>
        <w:t>סוגים מסוימים של ננו-טיוב (</w:t>
      </w:r>
      <w:r w:rsidR="007611E1" w:rsidRPr="00B211CB">
        <w:rPr>
          <w:color w:val="1B1B1B"/>
          <w:lang w:val="en-US"/>
        </w:rPr>
        <w:t>nanotube</w:t>
      </w:r>
      <w:r w:rsidR="007611E1">
        <w:rPr>
          <w:rFonts w:hint="cs"/>
          <w:rtl/>
          <w:lang w:val="en-US"/>
        </w:rPr>
        <w:t>) איננה ישירה, אלא נובעת מיצירת תרכובות חמצן פעילות בתא (</w:t>
      </w:r>
      <w:r w:rsidR="007611E1">
        <w:rPr>
          <w:rFonts w:hint="cs"/>
          <w:lang w:val="en-US"/>
        </w:rPr>
        <w:t>ROS</w:t>
      </w:r>
      <w:r w:rsidR="007611E1">
        <w:rPr>
          <w:lang w:val="en-US"/>
        </w:rPr>
        <w:t xml:space="preserve"> – reactive oxygen species</w:t>
      </w:r>
      <w:r w:rsidR="007611E1">
        <w:rPr>
          <w:rFonts w:hint="cs"/>
          <w:rtl/>
          <w:lang w:val="en-US"/>
        </w:rPr>
        <w:t xml:space="preserve">), כנראה בגלל נוכחות של </w:t>
      </w:r>
      <w:r w:rsidR="007611E1">
        <w:rPr>
          <w:rFonts w:hint="cs"/>
          <w:rtl/>
          <w:lang w:val="en-US"/>
        </w:rPr>
        <w:lastRenderedPageBreak/>
        <w:t>מתכות מעבר בחלקיקים</w:t>
      </w:r>
      <w:r w:rsidR="007611E1">
        <w:rPr>
          <w:rStyle w:val="FootnoteReference"/>
          <w:rtl/>
          <w:lang w:val="en-US"/>
        </w:rPr>
        <w:footnoteReference w:id="216"/>
      </w:r>
      <w:r w:rsidR="007611E1">
        <w:rPr>
          <w:rFonts w:hint="cs"/>
          <w:rtl/>
          <w:lang w:val="en-US"/>
        </w:rPr>
        <w:t>. מאמר אחר הצביע על נזק לריאות (</w:t>
      </w:r>
      <w:r w:rsidR="007611E1" w:rsidRPr="00B211CB">
        <w:rPr>
          <w:lang w:val="en-US"/>
        </w:rPr>
        <w:t>lung fibrosis</w:t>
      </w:r>
      <w:r w:rsidR="007611E1">
        <w:rPr>
          <w:rFonts w:hint="cs"/>
          <w:rtl/>
          <w:lang w:val="en-US"/>
        </w:rPr>
        <w:t>) הנגרם מחשיפה לננו-טיוב</w:t>
      </w:r>
      <w:r w:rsidR="007611E1">
        <w:rPr>
          <w:rStyle w:val="FootnoteReference"/>
          <w:rtl/>
          <w:lang w:val="en-US"/>
        </w:rPr>
        <w:footnoteReference w:id="217"/>
      </w:r>
      <w:r w:rsidR="007611E1">
        <w:rPr>
          <w:rFonts w:hint="cs"/>
          <w:rtl/>
          <w:lang w:val="en-US"/>
        </w:rPr>
        <w:t>. ישנם גם מאמרים הקושרים חשיפה לננו-חלקיקים עם התפתחות סכרת מסוג 2 (תנגודת אינסולין)</w:t>
      </w:r>
      <w:r w:rsidR="007611E1">
        <w:rPr>
          <w:rStyle w:val="FootnoteReference"/>
          <w:rtl/>
          <w:lang w:val="en-US"/>
        </w:rPr>
        <w:footnoteReference w:id="218"/>
      </w:r>
      <w:r w:rsidR="007611E1">
        <w:rPr>
          <w:rFonts w:hint="cs"/>
          <w:rtl/>
          <w:lang w:val="en-US"/>
        </w:rPr>
        <w:t xml:space="preserve">. </w:t>
      </w:r>
    </w:p>
    <w:p w14:paraId="26EF8D33" w14:textId="2F7BF8A9" w:rsidR="007611E1" w:rsidRDefault="007611E1" w:rsidP="007611E1">
      <w:pPr>
        <w:bidi/>
        <w:spacing w:line="360" w:lineRule="auto"/>
        <w:rPr>
          <w:rtl/>
          <w:lang w:val="en-US"/>
        </w:rPr>
      </w:pPr>
      <w:r>
        <w:rPr>
          <w:rFonts w:hint="cs"/>
          <w:rtl/>
          <w:lang w:val="en-US"/>
        </w:rPr>
        <w:t xml:space="preserve">שריפות יער פולטות תערובת של גזים (למשל </w:t>
      </w:r>
      <w:r>
        <w:rPr>
          <w:rFonts w:hint="cs"/>
          <w:lang w:val="en-US"/>
        </w:rPr>
        <w:t>CO</w:t>
      </w:r>
      <w:r>
        <w:rPr>
          <w:rFonts w:hint="cs"/>
          <w:rtl/>
          <w:lang w:val="en-US"/>
        </w:rPr>
        <w:t xml:space="preserve">), </w:t>
      </w:r>
      <w:r>
        <w:rPr>
          <w:rFonts w:hint="cs"/>
          <w:lang w:val="en-US"/>
        </w:rPr>
        <w:t>VOC</w:t>
      </w:r>
      <w:r>
        <w:rPr>
          <w:rFonts w:hint="cs"/>
          <w:rtl/>
          <w:lang w:val="en-US"/>
        </w:rPr>
        <w:t xml:space="preserve"> (למשל </w:t>
      </w:r>
      <w:r>
        <w:rPr>
          <w:rFonts w:hint="cs"/>
          <w:lang w:val="en-US"/>
        </w:rPr>
        <w:t>PAH</w:t>
      </w:r>
      <w:r>
        <w:rPr>
          <w:rFonts w:hint="cs"/>
          <w:rtl/>
          <w:lang w:val="en-US"/>
        </w:rPr>
        <w:t>), ו-</w:t>
      </w:r>
      <w:r>
        <w:rPr>
          <w:rFonts w:hint="cs"/>
          <w:lang w:val="en-US"/>
        </w:rPr>
        <w:t>PM</w:t>
      </w:r>
      <w:r>
        <w:rPr>
          <w:rFonts w:hint="cs"/>
          <w:rtl/>
          <w:lang w:val="en-US"/>
        </w:rPr>
        <w:t xml:space="preserve"> (בעיקר </w:t>
      </w:r>
      <w:r>
        <w:rPr>
          <w:rFonts w:hint="cs"/>
          <w:lang w:val="en-US"/>
        </w:rPr>
        <w:t>BC</w:t>
      </w:r>
      <w:r>
        <w:rPr>
          <w:rFonts w:hint="cs"/>
          <w:rtl/>
          <w:lang w:val="en-US"/>
        </w:rPr>
        <w:t>), כאשר, ה-</w:t>
      </w:r>
      <w:r>
        <w:rPr>
          <w:rFonts w:hint="cs"/>
          <w:lang w:val="en-US"/>
        </w:rPr>
        <w:t>PM</w:t>
      </w:r>
      <w:r>
        <w:rPr>
          <w:rFonts w:hint="cs"/>
          <w:rtl/>
          <w:lang w:val="en-US"/>
        </w:rPr>
        <w:t xml:space="preserve"> מהווים את המטרד הסביבתי והבריאותי העיקרי</w:t>
      </w:r>
      <w:r>
        <w:rPr>
          <w:rStyle w:val="FootnoteReference"/>
          <w:rtl/>
          <w:lang w:val="en-US"/>
        </w:rPr>
        <w:footnoteReference w:id="219"/>
      </w:r>
      <w:r>
        <w:rPr>
          <w:rFonts w:hint="cs"/>
          <w:rtl/>
          <w:lang w:val="en-US"/>
        </w:rPr>
        <w:t>. כמו אירועי זיהום אוויר אחרים, הן גורמות לנזקים בריאותיים, ומגבירות את מספר המאושפזים בבתי חולים עקב בעיות נשימה ופגיעה לבבית</w:t>
      </w:r>
      <w:r>
        <w:rPr>
          <w:rStyle w:val="FootnoteReference"/>
          <w:rtl/>
          <w:lang w:val="en-US"/>
        </w:rPr>
        <w:footnoteReference w:id="220"/>
      </w:r>
      <w:r>
        <w:rPr>
          <w:rFonts w:hint="cs"/>
          <w:rtl/>
          <w:lang w:val="en-US"/>
        </w:rPr>
        <w:t>. לאחרונה דווח שחשיפה של נשים</w:t>
      </w:r>
      <w:r w:rsidRPr="00281417">
        <w:rPr>
          <w:rFonts w:hint="cs"/>
          <w:rtl/>
          <w:lang w:val="en-US"/>
        </w:rPr>
        <w:t xml:space="preserve"> </w:t>
      </w:r>
      <w:r>
        <w:rPr>
          <w:rFonts w:hint="cs"/>
          <w:rtl/>
          <w:lang w:val="en-US"/>
        </w:rPr>
        <w:t>בהריון לעשן שריפות גורמת לירידה במשקל התינוק</w:t>
      </w:r>
      <w:r>
        <w:rPr>
          <w:rStyle w:val="FootnoteReference"/>
          <w:rtl/>
          <w:lang w:val="en-US"/>
        </w:rPr>
        <w:footnoteReference w:id="221"/>
      </w:r>
      <w:r>
        <w:rPr>
          <w:rFonts w:hint="cs"/>
          <w:rtl/>
          <w:lang w:val="en-US"/>
        </w:rPr>
        <w:t>. כמו כן נאמד כי חשיפה ל-</w:t>
      </w:r>
      <w:r>
        <w:rPr>
          <w:rFonts w:hint="cs"/>
          <w:lang w:val="en-US"/>
        </w:rPr>
        <w:t>PM</w:t>
      </w:r>
      <w:r>
        <w:rPr>
          <w:rFonts w:hint="cs"/>
          <w:rtl/>
          <w:lang w:val="en-US"/>
        </w:rPr>
        <w:t xml:space="preserve"> עקב שריפות תורמת חלק קטן ממקרי המוות הכרוכים בזיהום אוויר</w:t>
      </w:r>
      <w:r>
        <w:rPr>
          <w:rStyle w:val="FootnoteReference"/>
          <w:rtl/>
          <w:lang w:val="en-US"/>
        </w:rPr>
        <w:footnoteReference w:id="222"/>
      </w:r>
      <w:r>
        <w:rPr>
          <w:rFonts w:hint="cs"/>
          <w:rtl/>
          <w:lang w:val="en-US"/>
        </w:rPr>
        <w:t>, אולם מספר זה צפוי לעלות בשנים הקרובות עקב העלייה בתכיפותן ובעוצמתן של שריפות יער בגלל ההתחממות הגלובלית.</w:t>
      </w:r>
      <w:r>
        <w:rPr>
          <w:lang w:val="en-US"/>
        </w:rPr>
        <w:t xml:space="preserve"> </w:t>
      </w:r>
      <w:r>
        <w:rPr>
          <w:rFonts w:hint="cs"/>
          <w:rtl/>
          <w:lang w:val="en-US"/>
        </w:rPr>
        <w:t xml:space="preserve">התגברות תכיפותן של שריפות יער וירידה בלחות הקרקע באזורים ממוזגים </w:t>
      </w:r>
      <w:r w:rsidR="009833F3">
        <w:rPr>
          <w:rFonts w:hint="cs"/>
          <w:rtl/>
          <w:lang w:val="en-US"/>
        </w:rPr>
        <w:t>בעקבות</w:t>
      </w:r>
      <w:r>
        <w:rPr>
          <w:rFonts w:hint="cs"/>
          <w:rtl/>
          <w:lang w:val="en-US"/>
        </w:rPr>
        <w:t xml:space="preserve"> שינויי אקלים, יצטרפו לגורמים אחרים (הגברת יצור והפקת חומרי גלם, המשך שימוש בדלקים פוסיליים) </w:t>
      </w:r>
      <w:r w:rsidR="009833F3">
        <w:rPr>
          <w:rFonts w:hint="cs"/>
          <w:rtl/>
          <w:lang w:val="en-US"/>
        </w:rPr>
        <w:t>בהגברת</w:t>
      </w:r>
      <w:r>
        <w:rPr>
          <w:rFonts w:hint="cs"/>
          <w:rtl/>
          <w:lang w:val="en-US"/>
        </w:rPr>
        <w:t xml:space="preserve"> הפגיעה הבריאותית והכלכלית של זיהום אוויר (איור 11.12)</w:t>
      </w:r>
      <w:r>
        <w:rPr>
          <w:rStyle w:val="FootnoteReference"/>
          <w:rtl/>
          <w:lang w:val="en-US"/>
        </w:rPr>
        <w:footnoteReference w:id="223"/>
      </w:r>
      <w:r>
        <w:rPr>
          <w:rFonts w:hint="cs"/>
          <w:rtl/>
          <w:lang w:val="en-US"/>
        </w:rPr>
        <w:t>. כפי שרואים באיור 11.12, לזיהום אוויר בסין יש השלכות בריאותיות וכלכליות מזיקות ביותר. כך גם עולה ממאמר שהתפרסם ב-2015, הטוען שכ-17% ממקרי המוות בסין נגרמים בגלל זיהום אוויר פנים- וחוץ-ביתי</w:t>
      </w:r>
      <w:r>
        <w:rPr>
          <w:rStyle w:val="FootnoteReference"/>
          <w:rtl/>
          <w:lang w:val="en-US"/>
        </w:rPr>
        <w:footnoteReference w:id="224"/>
      </w:r>
      <w:r>
        <w:rPr>
          <w:rFonts w:hint="cs"/>
          <w:rtl/>
          <w:lang w:val="en-US"/>
        </w:rPr>
        <w:t>. נתונים דומים התפרסמו במאמרים שהתפרסמו ב-</w:t>
      </w:r>
      <w:r w:rsidRPr="009B4FFA">
        <w:rPr>
          <w:rStyle w:val="FootnoteReference"/>
          <w:vertAlign w:val="baseline"/>
          <w:lang w:val="en-US"/>
        </w:rPr>
        <w:t>2</w:t>
      </w:r>
      <w:r w:rsidRPr="009B4FFA">
        <w:rPr>
          <w:lang w:val="en-US"/>
        </w:rPr>
        <w:t>017</w:t>
      </w:r>
      <w:r>
        <w:rPr>
          <w:rFonts w:hint="cs"/>
          <w:rtl/>
          <w:lang w:val="en-US"/>
        </w:rPr>
        <w:t xml:space="preserve"> וב-2020</w:t>
      </w:r>
      <w:r>
        <w:rPr>
          <w:rStyle w:val="FootnoteReference"/>
          <w:rtl/>
          <w:lang w:val="en-US"/>
        </w:rPr>
        <w:footnoteReference w:id="225"/>
      </w:r>
      <w:r>
        <w:rPr>
          <w:rFonts w:hint="cs"/>
          <w:rtl/>
          <w:lang w:val="en-US"/>
        </w:rPr>
        <w:t>, כאשר האחרון העריך כי חשיפה כרונית לזיהום אוויר גורמת פי 10 יותר מקרי מוות בהשוואה לחשיפה לאירועי זיהום אקוטיים. מצד שני, כפי שהראנו קודם</w:t>
      </w:r>
      <w:r w:rsidR="00F06FCC">
        <w:rPr>
          <w:rFonts w:hint="cs"/>
          <w:rtl/>
          <w:lang w:val="en-US"/>
        </w:rPr>
        <w:t>,</w:t>
      </w:r>
      <w:r>
        <w:rPr>
          <w:rFonts w:hint="cs"/>
          <w:rtl/>
          <w:lang w:val="en-US"/>
        </w:rPr>
        <w:t xml:space="preserve"> בסין נעשים מאמצים רבים להפחית את זיהום האוויר ואף נרשמות גם הצלחות מדודות</w:t>
      </w:r>
      <w:r w:rsidR="00F06FCC">
        <w:rPr>
          <w:rFonts w:hint="cs"/>
          <w:rtl/>
          <w:lang w:val="en-US"/>
        </w:rPr>
        <w:t xml:space="preserve"> (איור 11.5)</w:t>
      </w:r>
      <w:r>
        <w:rPr>
          <w:rFonts w:hint="cs"/>
          <w:rtl/>
          <w:lang w:val="en-US"/>
        </w:rPr>
        <w:t>.</w:t>
      </w:r>
    </w:p>
    <w:p w14:paraId="78DF02AA" w14:textId="73807D8D" w:rsidR="00937ECE" w:rsidRPr="00DD798D" w:rsidRDefault="00937ECE" w:rsidP="00937ECE">
      <w:pPr>
        <w:bidi/>
        <w:spacing w:line="360" w:lineRule="auto"/>
        <w:rPr>
          <w:rtl/>
          <w:lang w:val="en-US"/>
        </w:rPr>
      </w:pPr>
      <w:r>
        <w:rPr>
          <w:rFonts w:hint="cs"/>
          <w:rtl/>
          <w:lang w:val="en-US"/>
        </w:rPr>
        <w:t xml:space="preserve">באופן </w:t>
      </w:r>
      <w:r w:rsidRPr="00254894">
        <w:rPr>
          <w:rtl/>
          <w:lang w:val="en-US"/>
        </w:rPr>
        <w:t xml:space="preserve">כללי יש החמרה בסטנדרטים סביבתיים, אבל </w:t>
      </w:r>
      <w:r>
        <w:rPr>
          <w:rFonts w:hint="cs"/>
          <w:rtl/>
          <w:lang w:val="en-US"/>
        </w:rPr>
        <w:t>קיים</w:t>
      </w:r>
      <w:r w:rsidRPr="00254894">
        <w:rPr>
          <w:rtl/>
          <w:lang w:val="en-US"/>
        </w:rPr>
        <w:t xml:space="preserve"> קונפליקט </w:t>
      </w:r>
      <w:r>
        <w:rPr>
          <w:rFonts w:hint="cs"/>
          <w:rtl/>
          <w:lang w:val="en-US"/>
        </w:rPr>
        <w:t xml:space="preserve">מבני בעת </w:t>
      </w:r>
      <w:r w:rsidRPr="00254894">
        <w:rPr>
          <w:rtl/>
          <w:lang w:val="en-US"/>
        </w:rPr>
        <w:t>קביעת סטנדרטים</w:t>
      </w:r>
      <w:r>
        <w:rPr>
          <w:rFonts w:hint="cs"/>
          <w:rtl/>
          <w:lang w:val="en-US"/>
        </w:rPr>
        <w:t xml:space="preserve"> </w:t>
      </w:r>
      <w:r w:rsidRPr="00254894">
        <w:rPr>
          <w:rtl/>
          <w:lang w:val="en-US"/>
        </w:rPr>
        <w:t xml:space="preserve">בין שיקולים </w:t>
      </w:r>
      <w:r>
        <w:rPr>
          <w:rFonts w:hint="cs"/>
          <w:rtl/>
          <w:lang w:val="en-US"/>
        </w:rPr>
        <w:t xml:space="preserve">בריאותיים לשיקולים </w:t>
      </w:r>
      <w:r w:rsidRPr="00254894">
        <w:rPr>
          <w:rtl/>
          <w:lang w:val="en-US"/>
        </w:rPr>
        <w:t xml:space="preserve">כלכליים </w:t>
      </w:r>
      <w:r w:rsidRPr="00254894">
        <w:rPr>
          <w:rFonts w:hint="cs"/>
          <w:rtl/>
          <w:lang w:val="en-US"/>
        </w:rPr>
        <w:t>ופוליטיים (היכולת לאכוף</w:t>
      </w:r>
      <w:r>
        <w:rPr>
          <w:rFonts w:hint="cs"/>
          <w:rtl/>
          <w:lang w:val="en-US"/>
        </w:rPr>
        <w:t xml:space="preserve"> תקנות, למשל</w:t>
      </w:r>
      <w:r w:rsidRPr="00254894">
        <w:rPr>
          <w:rFonts w:hint="cs"/>
          <w:rtl/>
          <w:lang w:val="en-US"/>
        </w:rPr>
        <w:t>)</w:t>
      </w:r>
      <w:r>
        <w:rPr>
          <w:rFonts w:hint="cs"/>
          <w:rtl/>
          <w:lang w:val="en-US"/>
        </w:rPr>
        <w:t xml:space="preserve">. שיקולים בריאותיים מתבססים על </w:t>
      </w:r>
      <w:r w:rsidRPr="00254894">
        <w:rPr>
          <w:rFonts w:hint="cs"/>
          <w:rtl/>
          <w:lang w:val="en-US"/>
        </w:rPr>
        <w:t xml:space="preserve">קביעת </w:t>
      </w:r>
      <w:r w:rsidRPr="00254894">
        <w:rPr>
          <w:rtl/>
          <w:lang w:val="en-US"/>
        </w:rPr>
        <w:t xml:space="preserve">רעילות סביבתית </w:t>
      </w:r>
      <w:r>
        <w:rPr>
          <w:rFonts w:hint="cs"/>
          <w:rtl/>
          <w:lang w:val="en-US"/>
        </w:rPr>
        <w:t>באמצעות</w:t>
      </w:r>
      <w:r w:rsidRPr="00254894">
        <w:rPr>
          <w:rtl/>
          <w:lang w:val="en-US"/>
        </w:rPr>
        <w:t xml:space="preserve"> </w:t>
      </w:r>
      <w:r>
        <w:rPr>
          <w:rFonts w:hint="cs"/>
          <w:rtl/>
          <w:lang w:val="en-US"/>
        </w:rPr>
        <w:t xml:space="preserve">ענפים שונים של מחקר: (1) מחקר </w:t>
      </w:r>
      <w:r w:rsidRPr="00254894">
        <w:rPr>
          <w:rtl/>
          <w:lang w:val="en-US"/>
        </w:rPr>
        <w:t>טוקסיקולוגי</w:t>
      </w:r>
      <w:r>
        <w:rPr>
          <w:rFonts w:hint="cs"/>
          <w:rtl/>
          <w:lang w:val="en-US"/>
        </w:rPr>
        <w:t xml:space="preserve"> (בעיקר עם חיות מודל). מחקר זה בעייתי הן מבחינה אתית והן בגלל המגבלה </w:t>
      </w:r>
      <w:r>
        <w:rPr>
          <w:rFonts w:cs="Calibri" w:hint="cs"/>
          <w:rtl/>
          <w:lang w:val="en-US"/>
        </w:rPr>
        <w:t>בהסקת</w:t>
      </w:r>
      <w:r w:rsidRPr="00685578">
        <w:rPr>
          <w:rFonts w:cs="Calibri"/>
          <w:rtl/>
          <w:lang w:val="en-US"/>
        </w:rPr>
        <w:t xml:space="preserve"> מסקנות לגבי בני אדם</w:t>
      </w:r>
      <w:r>
        <w:rPr>
          <w:rFonts w:hint="cs"/>
          <w:rtl/>
          <w:lang w:val="en-US"/>
        </w:rPr>
        <w:t xml:space="preserve">, </w:t>
      </w:r>
      <w:r w:rsidRPr="00685578">
        <w:rPr>
          <w:rFonts w:cs="Calibri"/>
          <w:rtl/>
          <w:lang w:val="en-US"/>
        </w:rPr>
        <w:t xml:space="preserve">במיוחד </w:t>
      </w:r>
      <w:r>
        <w:rPr>
          <w:rFonts w:cs="Calibri" w:hint="cs"/>
          <w:rtl/>
          <w:lang w:val="en-US"/>
        </w:rPr>
        <w:t>ב</w:t>
      </w:r>
      <w:r w:rsidRPr="00685578">
        <w:rPr>
          <w:rFonts w:cs="Calibri"/>
          <w:rtl/>
          <w:lang w:val="en-US"/>
        </w:rPr>
        <w:t>מחלות מורכבות העוסקות בתפקודים גבוהים</w:t>
      </w:r>
      <w:r>
        <w:rPr>
          <w:rFonts w:hint="cs"/>
          <w:rtl/>
          <w:lang w:val="en-US"/>
        </w:rPr>
        <w:t>. (2)</w:t>
      </w:r>
      <w:r w:rsidRPr="00254894">
        <w:rPr>
          <w:rtl/>
          <w:lang w:val="en-US"/>
        </w:rPr>
        <w:t xml:space="preserve"> </w:t>
      </w:r>
      <w:r>
        <w:rPr>
          <w:rFonts w:hint="cs"/>
          <w:rtl/>
          <w:lang w:val="en-US"/>
        </w:rPr>
        <w:t xml:space="preserve">מחקר </w:t>
      </w:r>
      <w:r w:rsidRPr="00254894">
        <w:rPr>
          <w:rtl/>
          <w:lang w:val="en-US"/>
        </w:rPr>
        <w:t>אפידמיולוגי</w:t>
      </w:r>
      <w:r>
        <w:rPr>
          <w:rFonts w:hint="cs"/>
          <w:rtl/>
          <w:lang w:val="en-US"/>
        </w:rPr>
        <w:t xml:space="preserve"> הוא </w:t>
      </w:r>
      <w:r w:rsidRPr="00254894">
        <w:rPr>
          <w:rtl/>
          <w:lang w:val="en-US"/>
        </w:rPr>
        <w:t xml:space="preserve">מדע מורכב </w:t>
      </w:r>
      <w:r>
        <w:rPr>
          <w:rFonts w:hint="cs"/>
          <w:rtl/>
          <w:lang w:val="en-US"/>
        </w:rPr>
        <w:t>ו</w:t>
      </w:r>
      <w:r w:rsidRPr="00254894">
        <w:rPr>
          <w:rtl/>
          <w:lang w:val="en-US"/>
        </w:rPr>
        <w:t xml:space="preserve">קשה לקבוע </w:t>
      </w:r>
      <w:r>
        <w:rPr>
          <w:rFonts w:hint="cs"/>
          <w:rtl/>
          <w:lang w:val="en-US"/>
        </w:rPr>
        <w:t xml:space="preserve">בו </w:t>
      </w:r>
      <w:r w:rsidRPr="00254894">
        <w:rPr>
          <w:rtl/>
          <w:lang w:val="en-US"/>
        </w:rPr>
        <w:t>סיבתיו</w:t>
      </w:r>
      <w:r>
        <w:rPr>
          <w:rFonts w:hint="cs"/>
          <w:rtl/>
          <w:lang w:val="en-US"/>
        </w:rPr>
        <w:t xml:space="preserve">ת. (3) מחקר אנליטי המבוסס על </w:t>
      </w:r>
      <w:r w:rsidRPr="00254894">
        <w:rPr>
          <w:rFonts w:hint="cs"/>
          <w:rtl/>
          <w:lang w:val="en-US"/>
        </w:rPr>
        <w:t xml:space="preserve">היכולת </w:t>
      </w:r>
      <w:r w:rsidRPr="00254894">
        <w:rPr>
          <w:rFonts w:hint="cs"/>
          <w:rtl/>
          <w:lang w:val="en-US"/>
        </w:rPr>
        <w:lastRenderedPageBreak/>
        <w:t xml:space="preserve">למדוד </w:t>
      </w:r>
      <w:r>
        <w:rPr>
          <w:rFonts w:hint="cs"/>
          <w:rtl/>
          <w:lang w:val="en-US"/>
        </w:rPr>
        <w:t>ריכוזי חומרים</w:t>
      </w:r>
      <w:r w:rsidRPr="00254894">
        <w:rPr>
          <w:rFonts w:hint="cs"/>
          <w:rtl/>
          <w:lang w:val="en-US"/>
        </w:rPr>
        <w:t xml:space="preserve"> בצורה אמינה</w:t>
      </w:r>
      <w:r>
        <w:rPr>
          <w:rFonts w:hint="cs"/>
          <w:rtl/>
          <w:lang w:val="en-US"/>
        </w:rPr>
        <w:t xml:space="preserve">, ורצוי בפרקי זמן קצרים. (4) מחקר </w:t>
      </w:r>
      <w:r w:rsidR="00AB1A3E" w:rsidRPr="00AB1A3E">
        <w:rPr>
          <w:rFonts w:cs="Calibri"/>
          <w:rtl/>
          <w:lang w:val="en-US"/>
        </w:rPr>
        <w:t xml:space="preserve">מטאורולוגי </w:t>
      </w:r>
      <w:r>
        <w:rPr>
          <w:rFonts w:hint="cs"/>
          <w:rtl/>
          <w:lang w:val="en-US"/>
        </w:rPr>
        <w:t>המתבסס על שימוש במודלים ממוחשבים על מנת לעקוב אחר פיזור מזהמים</w:t>
      </w:r>
      <w:r w:rsidRPr="00254894">
        <w:rPr>
          <w:rFonts w:hint="cs"/>
          <w:rtl/>
          <w:lang w:val="en-US"/>
        </w:rPr>
        <w:t>.</w:t>
      </w:r>
      <w:r>
        <w:rPr>
          <w:rFonts w:hint="cs"/>
          <w:rtl/>
          <w:lang w:val="en-US"/>
        </w:rPr>
        <w:t xml:space="preserve"> חשוב להדגיש שקשה יותר למצוא סיבתיות כאשר מדובר בנזקים כרוניים ואילו קל יותר כשמדובר באירועי זיהום אקוטיים. כמו כן, זיהום אוויר מאופיין בכך שחלקו מגיע לעיתים ממרחקים, נישא ברוח, תרתי משמע, ולכן מחייב שיתוף פעולה בין-מדינתי על מנת להתמודד אתו. יחד עם זאת ברור לכל כי </w:t>
      </w:r>
      <w:r w:rsidRPr="00254894">
        <w:rPr>
          <w:rtl/>
          <w:lang w:val="en-US"/>
        </w:rPr>
        <w:t>איכות אוויר</w:t>
      </w:r>
      <w:r>
        <w:rPr>
          <w:rFonts w:hint="cs"/>
          <w:rtl/>
          <w:lang w:val="en-US"/>
        </w:rPr>
        <w:t xml:space="preserve"> ירודה</w:t>
      </w:r>
      <w:r w:rsidRPr="00254894">
        <w:rPr>
          <w:rtl/>
          <w:lang w:val="en-US"/>
        </w:rPr>
        <w:t xml:space="preserve"> </w:t>
      </w:r>
      <w:r>
        <w:rPr>
          <w:rFonts w:hint="cs"/>
          <w:rtl/>
          <w:lang w:val="en-US"/>
        </w:rPr>
        <w:t xml:space="preserve">במדינות רבות, </w:t>
      </w:r>
      <w:r w:rsidRPr="00254894">
        <w:rPr>
          <w:rtl/>
          <w:lang w:val="en-US"/>
        </w:rPr>
        <w:t>מהוו</w:t>
      </w:r>
      <w:r>
        <w:rPr>
          <w:rFonts w:hint="cs"/>
          <w:rtl/>
          <w:lang w:val="en-US"/>
        </w:rPr>
        <w:t>ה</w:t>
      </w:r>
      <w:r w:rsidRPr="00254894">
        <w:rPr>
          <w:rtl/>
          <w:lang w:val="en-US"/>
        </w:rPr>
        <w:t xml:space="preserve"> גורם סיכון לתמותה ותחלואה. </w:t>
      </w:r>
    </w:p>
    <w:p w14:paraId="6C7D76E7" w14:textId="77777777" w:rsidR="006E692D" w:rsidRPr="006E692D" w:rsidRDefault="006E692D" w:rsidP="006E692D">
      <w:pPr>
        <w:bidi/>
        <w:spacing w:line="360" w:lineRule="auto"/>
        <w:rPr>
          <w:vanish/>
          <w:rtl/>
          <w:lang w:val="en-US"/>
        </w:rPr>
      </w:pPr>
    </w:p>
    <w:p w14:paraId="6094DB14" w14:textId="77777777" w:rsidR="006E692D" w:rsidRPr="006E692D" w:rsidRDefault="006E692D" w:rsidP="006E692D">
      <w:pPr>
        <w:bidi/>
        <w:spacing w:line="360" w:lineRule="auto"/>
        <w:rPr>
          <w:vanish/>
          <w:rtl/>
          <w:lang w:val="en-US"/>
        </w:rPr>
      </w:pPr>
    </w:p>
    <w:p w14:paraId="6E910C30" w14:textId="77777777" w:rsidR="006E692D" w:rsidRPr="006E692D" w:rsidRDefault="006E692D" w:rsidP="006E692D">
      <w:pPr>
        <w:bidi/>
        <w:spacing w:line="360" w:lineRule="auto"/>
        <w:rPr>
          <w:vanish/>
          <w:rtl/>
          <w:lang w:val="en-US"/>
        </w:rPr>
      </w:pPr>
    </w:p>
    <w:p w14:paraId="470D25F4" w14:textId="77777777" w:rsidR="006E692D" w:rsidRPr="006E692D" w:rsidRDefault="006E692D" w:rsidP="006E692D">
      <w:pPr>
        <w:bidi/>
        <w:spacing w:line="360" w:lineRule="auto"/>
        <w:rPr>
          <w:vanish/>
          <w:rtl/>
          <w:lang w:val="en-US"/>
        </w:rPr>
      </w:pPr>
    </w:p>
    <w:p w14:paraId="6A40F18D" w14:textId="77777777" w:rsidR="006E692D" w:rsidRPr="006E692D" w:rsidRDefault="006E692D" w:rsidP="006E692D">
      <w:pPr>
        <w:bidi/>
        <w:spacing w:line="360" w:lineRule="auto"/>
        <w:rPr>
          <w:vanish/>
          <w:rtl/>
          <w:lang w:val="en-US"/>
        </w:rPr>
      </w:pPr>
    </w:p>
    <w:p w14:paraId="3442498E" w14:textId="77777777" w:rsidR="006E692D" w:rsidRPr="006E692D" w:rsidRDefault="006E692D" w:rsidP="006E692D">
      <w:pPr>
        <w:bidi/>
        <w:spacing w:line="360" w:lineRule="auto"/>
        <w:rPr>
          <w:vanish/>
          <w:rtl/>
          <w:lang w:val="en-US"/>
        </w:rPr>
      </w:pPr>
    </w:p>
    <w:p w14:paraId="77760877" w14:textId="77777777" w:rsidR="006E692D" w:rsidRPr="006E692D" w:rsidRDefault="006E692D" w:rsidP="006E692D">
      <w:pPr>
        <w:bidi/>
        <w:spacing w:line="360" w:lineRule="auto"/>
        <w:rPr>
          <w:vanish/>
          <w:rtl/>
          <w:lang w:val="en-US"/>
        </w:rPr>
      </w:pPr>
    </w:p>
    <w:p w14:paraId="6CCE87BF" w14:textId="77777777" w:rsidR="006E692D" w:rsidRPr="006E692D" w:rsidRDefault="006E692D" w:rsidP="006E692D">
      <w:pPr>
        <w:bidi/>
        <w:spacing w:line="360" w:lineRule="auto"/>
        <w:rPr>
          <w:vanish/>
          <w:rtl/>
          <w:lang w:val="en-US"/>
        </w:rPr>
      </w:pPr>
    </w:p>
    <w:p w14:paraId="457EADBF" w14:textId="77777777" w:rsidR="006E692D" w:rsidRPr="006E692D" w:rsidRDefault="006E692D" w:rsidP="006E692D">
      <w:pPr>
        <w:bidi/>
        <w:spacing w:line="360" w:lineRule="auto"/>
        <w:rPr>
          <w:vanish/>
          <w:rtl/>
          <w:lang w:val="en-US"/>
        </w:rPr>
      </w:pPr>
    </w:p>
    <w:p w14:paraId="49EC7102" w14:textId="77777777" w:rsidR="006E692D" w:rsidRPr="006E692D" w:rsidRDefault="006E692D" w:rsidP="006E692D">
      <w:pPr>
        <w:bidi/>
        <w:spacing w:line="360" w:lineRule="auto"/>
        <w:rPr>
          <w:vanish/>
          <w:rtl/>
          <w:lang w:val="en-US"/>
        </w:rPr>
      </w:pPr>
    </w:p>
    <w:p w14:paraId="4EAFD00B" w14:textId="77777777" w:rsidR="006E692D" w:rsidRPr="006E692D" w:rsidRDefault="006E692D" w:rsidP="006E692D">
      <w:pPr>
        <w:bidi/>
        <w:spacing w:line="360" w:lineRule="auto"/>
        <w:rPr>
          <w:vanish/>
          <w:rtl/>
          <w:lang w:val="en-US"/>
        </w:rPr>
      </w:pPr>
    </w:p>
    <w:p w14:paraId="58F40CC9" w14:textId="77777777" w:rsidR="006E692D" w:rsidRPr="006E692D" w:rsidRDefault="006E692D" w:rsidP="006E692D">
      <w:pPr>
        <w:bidi/>
        <w:spacing w:line="360" w:lineRule="auto"/>
        <w:rPr>
          <w:vanish/>
          <w:rtl/>
          <w:lang w:val="en-US"/>
        </w:rPr>
      </w:pPr>
    </w:p>
    <w:p w14:paraId="565D87B3" w14:textId="77777777" w:rsidR="006E692D" w:rsidRPr="006E692D" w:rsidRDefault="006E692D" w:rsidP="006E692D">
      <w:pPr>
        <w:bidi/>
        <w:spacing w:line="360" w:lineRule="auto"/>
        <w:rPr>
          <w:vanish/>
          <w:rtl/>
          <w:lang w:val="en-US"/>
        </w:rPr>
      </w:pPr>
    </w:p>
    <w:p w14:paraId="742D8F4E" w14:textId="77777777" w:rsidR="006E692D" w:rsidRPr="006E692D" w:rsidRDefault="006E692D" w:rsidP="006E692D">
      <w:pPr>
        <w:bidi/>
        <w:spacing w:line="360" w:lineRule="auto"/>
        <w:rPr>
          <w:vanish/>
          <w:rtl/>
          <w:lang w:val="en-US"/>
        </w:rPr>
      </w:pPr>
    </w:p>
    <w:p w14:paraId="270DA844" w14:textId="77777777" w:rsidR="006E692D" w:rsidRPr="006E692D" w:rsidRDefault="006E692D" w:rsidP="006E692D">
      <w:pPr>
        <w:bidi/>
        <w:spacing w:line="360" w:lineRule="auto"/>
        <w:rPr>
          <w:vanish/>
          <w:rtl/>
          <w:lang w:val="en-US"/>
        </w:rPr>
      </w:pPr>
    </w:p>
    <w:p w14:paraId="71CEF1EB" w14:textId="77777777" w:rsidR="006E692D" w:rsidRPr="006E692D" w:rsidRDefault="006E692D" w:rsidP="006E692D">
      <w:pPr>
        <w:bidi/>
        <w:spacing w:line="360" w:lineRule="auto"/>
        <w:rPr>
          <w:vanish/>
          <w:rtl/>
          <w:lang w:val="en-US"/>
        </w:rPr>
      </w:pPr>
    </w:p>
    <w:p w14:paraId="165E6B65" w14:textId="77777777" w:rsidR="006E692D" w:rsidRPr="006E692D" w:rsidRDefault="006E692D" w:rsidP="006E692D">
      <w:pPr>
        <w:bidi/>
        <w:spacing w:line="360" w:lineRule="auto"/>
        <w:rPr>
          <w:vanish/>
          <w:rtl/>
          <w:lang w:val="en-US"/>
        </w:rPr>
      </w:pPr>
    </w:p>
    <w:p w14:paraId="337BFD1C" w14:textId="77777777" w:rsidR="006E692D" w:rsidRPr="006E692D" w:rsidRDefault="006E692D" w:rsidP="006E692D">
      <w:pPr>
        <w:bidi/>
        <w:spacing w:line="360" w:lineRule="auto"/>
        <w:rPr>
          <w:vanish/>
          <w:rtl/>
          <w:lang w:val="en-US"/>
        </w:rPr>
      </w:pPr>
    </w:p>
    <w:p w14:paraId="2DF04AE1" w14:textId="77777777" w:rsidR="006E692D" w:rsidRPr="006E692D" w:rsidRDefault="006E692D" w:rsidP="006E692D">
      <w:pPr>
        <w:bidi/>
        <w:spacing w:line="360" w:lineRule="auto"/>
        <w:rPr>
          <w:vanish/>
          <w:rtl/>
          <w:lang w:val="en-US"/>
        </w:rPr>
      </w:pPr>
    </w:p>
    <w:p w14:paraId="11D47278" w14:textId="77777777" w:rsidR="006E692D" w:rsidRPr="006E692D" w:rsidRDefault="006E692D" w:rsidP="006E692D">
      <w:pPr>
        <w:bidi/>
        <w:spacing w:line="360" w:lineRule="auto"/>
        <w:rPr>
          <w:vanish/>
          <w:rtl/>
          <w:lang w:val="en-US"/>
        </w:rPr>
      </w:pPr>
    </w:p>
    <w:p w14:paraId="41139385" w14:textId="77777777" w:rsidR="00AB1A3E" w:rsidRDefault="00AB1A3E" w:rsidP="00AB1A3E">
      <w:pPr>
        <w:bidi/>
        <w:spacing w:after="0" w:line="240" w:lineRule="auto"/>
        <w:rPr>
          <w:lang w:val="en-US"/>
        </w:rPr>
      </w:pPr>
      <w:r>
        <w:rPr>
          <w:rFonts w:hint="cs"/>
          <w:rtl/>
          <w:lang w:val="en-US"/>
        </w:rPr>
        <w:t>טבלה 11.2: מספר כללי של מקרי מוות כתוצאה מהתקפי לב וסרטן בשש הערים שהשתתפו במחקר המקורי משנת 1993 (1974-1989) ובמחקר המשך (1990-1998).</w:t>
      </w:r>
      <w:r>
        <w:rPr>
          <w:color w:val="231F20"/>
          <w:sz w:val="16"/>
          <w:szCs w:val="16"/>
          <w:lang w:val="en-US"/>
        </w:rPr>
        <w:t xml:space="preserve"> </w:t>
      </w:r>
      <w:r>
        <w:rPr>
          <w:rFonts w:hint="cs"/>
          <w:rtl/>
          <w:lang w:val="en-US"/>
        </w:rPr>
        <w:t xml:space="preserve">מקור </w:t>
      </w:r>
      <w:r>
        <w:rPr>
          <w:rtl/>
          <w:lang w:val="en-US"/>
        </w:rPr>
        <w:t>–</w:t>
      </w:r>
    </w:p>
    <w:p w14:paraId="270F3EAB" w14:textId="77777777" w:rsidR="00AB1A3E" w:rsidRPr="004B21DD" w:rsidRDefault="00AB1A3E" w:rsidP="00AB1A3E">
      <w:pPr>
        <w:spacing w:after="0" w:line="240" w:lineRule="auto"/>
        <w:rPr>
          <w:sz w:val="32"/>
          <w:szCs w:val="32"/>
          <w:rtl/>
          <w:lang w:val="en-US"/>
        </w:rPr>
      </w:pPr>
      <w:r w:rsidRPr="004B21DD">
        <w:rPr>
          <w:color w:val="231F20"/>
        </w:rPr>
        <w:t>Laden F</w:t>
      </w:r>
      <w:r w:rsidRPr="004B21DD">
        <w:rPr>
          <w:color w:val="231F20"/>
          <w:lang w:val="en-US"/>
        </w:rPr>
        <w:t>.</w:t>
      </w:r>
      <w:r w:rsidRPr="004B21DD">
        <w:rPr>
          <w:color w:val="231F20"/>
        </w:rPr>
        <w:t>,</w:t>
      </w:r>
      <w:r w:rsidRPr="004B21DD">
        <w:rPr>
          <w:color w:val="231F20"/>
          <w:lang w:val="en-US"/>
        </w:rPr>
        <w:t xml:space="preserve"> et al. (2006). Am J Respir Crit Care Med, 173:667–672</w:t>
      </w:r>
      <w:r>
        <w:rPr>
          <w:color w:val="231F20"/>
          <w:lang w:val="en-US"/>
        </w:rPr>
        <w:t>.</w:t>
      </w:r>
    </w:p>
    <w:p w14:paraId="0EE3E870" w14:textId="77777777" w:rsidR="00AB1A3E" w:rsidRPr="008C2589" w:rsidRDefault="00AB1A3E" w:rsidP="00AB1A3E">
      <w:pPr>
        <w:autoSpaceDE w:val="0"/>
        <w:autoSpaceDN w:val="0"/>
        <w:adjustRightInd w:val="0"/>
        <w:spacing w:after="0" w:line="360" w:lineRule="auto"/>
        <w:jc w:val="center"/>
        <w:rPr>
          <w:color w:val="231F20"/>
          <w:sz w:val="16"/>
          <w:szCs w:val="16"/>
          <w:rtl/>
          <w:lang w:val="en-US"/>
        </w:rPr>
      </w:pPr>
      <w:r w:rsidRPr="00936891">
        <w:rPr>
          <w:noProof/>
          <w:color w:val="231F20"/>
          <w:sz w:val="16"/>
          <w:szCs w:val="16"/>
          <w:lang w:val="en-US"/>
        </w:rPr>
        <w:drawing>
          <wp:inline distT="0" distB="0" distL="0" distR="0" wp14:anchorId="0FFA71C5" wp14:editId="2C70A2B2">
            <wp:extent cx="5155692" cy="2181465"/>
            <wp:effectExtent l="38100" t="38100" r="45085" b="476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0780" r="128"/>
                    <a:stretch/>
                  </pic:blipFill>
                  <pic:spPr bwMode="auto">
                    <a:xfrm>
                      <a:off x="0" y="0"/>
                      <a:ext cx="5221322" cy="2209234"/>
                    </a:xfrm>
                    <a:prstGeom prst="rect">
                      <a:avLst/>
                    </a:prstGeom>
                    <a:noFill/>
                    <a:ln w="25400">
                      <a:solidFill>
                        <a:schemeClr val="tx1"/>
                      </a:solidFill>
                    </a:ln>
                    <a:extLst>
                      <a:ext uri="{53640926-AAD7-44D8-BBD7-CCE9431645EC}">
                        <a14:shadowObscured xmlns:a14="http://schemas.microsoft.com/office/drawing/2010/main"/>
                      </a:ext>
                    </a:extLst>
                  </pic:spPr>
                </pic:pic>
              </a:graphicData>
            </a:graphic>
          </wp:inline>
        </w:drawing>
      </w:r>
    </w:p>
    <w:p w14:paraId="6CEC7241" w14:textId="77777777" w:rsidR="00AB1A3E" w:rsidRDefault="00AB1A3E" w:rsidP="00AB1A3E">
      <w:pPr>
        <w:bidi/>
        <w:spacing w:after="0" w:line="240" w:lineRule="auto"/>
        <w:rPr>
          <w:rtl/>
          <w:lang w:val="en-US"/>
        </w:rPr>
      </w:pPr>
    </w:p>
    <w:p w14:paraId="5EFD415A" w14:textId="6F355AE2" w:rsidR="00AB1A3E" w:rsidRDefault="00AB1A3E" w:rsidP="00AB1A3E">
      <w:pPr>
        <w:bidi/>
        <w:spacing w:after="0" w:line="240" w:lineRule="auto"/>
        <w:rPr>
          <w:rtl/>
          <w:lang w:val="en-US"/>
        </w:rPr>
      </w:pPr>
      <w:r>
        <w:rPr>
          <w:rFonts w:hint="cs"/>
          <w:rtl/>
          <w:lang w:val="en-US"/>
        </w:rPr>
        <w:t xml:space="preserve">איור 11.9: מספר מקרי מוות עקב מחלות הנגרמות מחשיפה לזיהום אוויר וחלקן היחסי. מקור </w:t>
      </w:r>
      <w:r>
        <w:rPr>
          <w:rtl/>
          <w:lang w:val="en-US"/>
        </w:rPr>
        <w:t>–</w:t>
      </w:r>
    </w:p>
    <w:p w14:paraId="34C10BBD" w14:textId="77777777" w:rsidR="00AB1A3E" w:rsidRPr="003273FB" w:rsidRDefault="00AB1A3E" w:rsidP="00AB1A3E">
      <w:pPr>
        <w:spacing w:line="240" w:lineRule="auto"/>
        <w:rPr>
          <w:rtl/>
          <w:lang w:val="en-US"/>
        </w:rPr>
      </w:pPr>
      <w:r>
        <w:rPr>
          <w:noProof/>
          <w:sz w:val="18"/>
          <w:szCs w:val="18"/>
          <w:lang w:val="en-US"/>
        </w:rPr>
        <w:drawing>
          <wp:anchor distT="0" distB="0" distL="114300" distR="114300" simplePos="0" relativeHeight="251693056" behindDoc="0" locked="0" layoutInCell="1" allowOverlap="1" wp14:anchorId="7FBF7096" wp14:editId="6E4F16B0">
            <wp:simplePos x="0" y="0"/>
            <wp:positionH relativeFrom="margin">
              <wp:posOffset>-362585</wp:posOffset>
            </wp:positionH>
            <wp:positionV relativeFrom="paragraph">
              <wp:posOffset>675640</wp:posOffset>
            </wp:positionV>
            <wp:extent cx="6287135" cy="3114040"/>
            <wp:effectExtent l="38100" t="38100" r="37465" b="292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2" cstate="print">
                      <a:extLst>
                        <a:ext uri="{28A0092B-C50C-407E-A947-70E740481C1C}">
                          <a14:useLocalDpi xmlns:a14="http://schemas.microsoft.com/office/drawing/2010/main" val="0"/>
                        </a:ext>
                      </a:extLst>
                    </a:blip>
                    <a:srcRect t="9755" r="278"/>
                    <a:stretch/>
                  </pic:blipFill>
                  <pic:spPr bwMode="auto">
                    <a:xfrm>
                      <a:off x="0" y="0"/>
                      <a:ext cx="6287135" cy="3114040"/>
                    </a:xfrm>
                    <a:prstGeom prst="rect">
                      <a:avLst/>
                    </a:prstGeom>
                    <a:ln w="254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56116">
        <w:rPr>
          <w:lang w:val="en-US"/>
        </w:rPr>
        <w:t xml:space="preserve"> World Health Organization (</w:t>
      </w:r>
      <w:r w:rsidRPr="00656116">
        <w:rPr>
          <w:cs/>
          <w:lang w:val="en-US"/>
        </w:rPr>
        <w:t>‎</w:t>
      </w:r>
      <w:r w:rsidRPr="00656116">
        <w:rPr>
          <w:lang w:val="en-US"/>
        </w:rPr>
        <w:t>2016)</w:t>
      </w:r>
      <w:r w:rsidRPr="00656116">
        <w:rPr>
          <w:cs/>
          <w:lang w:val="en-US"/>
        </w:rPr>
        <w:t>‎</w:t>
      </w:r>
      <w:r w:rsidRPr="00656116">
        <w:rPr>
          <w:lang w:val="en-US"/>
        </w:rPr>
        <w:t xml:space="preserve"> Ambient air pollution: A global assessment of exposure and burden of disease. World Health Organization</w:t>
      </w:r>
      <w:r w:rsidRPr="00D04F18">
        <w:rPr>
          <w:sz w:val="18"/>
          <w:szCs w:val="18"/>
          <w:lang w:val="en-US"/>
        </w:rPr>
        <w:t xml:space="preserve">. </w:t>
      </w:r>
      <w:hyperlink r:id="rId23" w:history="1">
        <w:r w:rsidRPr="00AE3976">
          <w:rPr>
            <w:rStyle w:val="Hyperlink"/>
            <w:sz w:val="16"/>
            <w:szCs w:val="16"/>
            <w:lang w:val="en-US"/>
          </w:rPr>
          <w:t>https://iris.who.int/handle/10665/250141</w:t>
        </w:r>
      </w:hyperlink>
      <w:r>
        <w:rPr>
          <w:rFonts w:hint="cs"/>
          <w:sz w:val="18"/>
          <w:szCs w:val="18"/>
          <w:rtl/>
          <w:lang w:val="en-US"/>
        </w:rPr>
        <w:t xml:space="preserve"> </w:t>
      </w:r>
      <w:r>
        <w:rPr>
          <w:sz w:val="18"/>
          <w:szCs w:val="18"/>
          <w:lang w:val="en-US"/>
        </w:rPr>
        <w:t xml:space="preserve">; </w:t>
      </w:r>
      <w:r w:rsidRPr="003273FB">
        <w:rPr>
          <w:color w:val="3C4245"/>
          <w:shd w:val="clear" w:color="auto" w:fill="FFFFFF"/>
        </w:rPr>
        <w:t>© Copyright WHO,</w:t>
      </w:r>
      <w:r w:rsidRPr="00656116">
        <w:rPr>
          <w:rFonts w:ascii="Noto Sans" w:hAnsi="Noto Sans" w:cs="Noto Sans"/>
          <w:color w:val="3C4245"/>
          <w:shd w:val="clear" w:color="auto" w:fill="FFFFFF"/>
        </w:rPr>
        <w:t xml:space="preserve"> </w:t>
      </w:r>
      <w:r w:rsidRPr="003273FB">
        <w:rPr>
          <w:color w:val="3C4245"/>
          <w:shd w:val="clear" w:color="auto" w:fill="FFFFFF"/>
        </w:rPr>
        <w:t>2021. All Rights Reserved.</w:t>
      </w:r>
      <w:r w:rsidRPr="003273FB">
        <w:rPr>
          <w:color w:val="3C4245"/>
          <w:shd w:val="clear" w:color="auto" w:fill="FFFFFF"/>
          <w:lang w:val="en-US"/>
        </w:rPr>
        <w:t xml:space="preserve"> </w:t>
      </w:r>
      <w:r w:rsidRPr="003273FB">
        <w:rPr>
          <w:color w:val="222222"/>
        </w:rPr>
        <w:t>Reprinted with permission</w:t>
      </w:r>
      <w:r w:rsidRPr="003273FB">
        <w:rPr>
          <w:color w:val="222222"/>
          <w:lang w:val="en-US"/>
        </w:rPr>
        <w:t>.</w:t>
      </w:r>
    </w:p>
    <w:p w14:paraId="6CEC16AB" w14:textId="77777777" w:rsidR="00AB1A3E" w:rsidRDefault="00AB1A3E" w:rsidP="00AB1A3E">
      <w:pPr>
        <w:bidi/>
        <w:spacing w:line="360" w:lineRule="auto"/>
        <w:jc w:val="center"/>
        <w:rPr>
          <w:rtl/>
          <w:lang w:val="en-US"/>
        </w:rPr>
      </w:pPr>
    </w:p>
    <w:p w14:paraId="382E8320" w14:textId="77777777" w:rsidR="00AB1A3E" w:rsidRDefault="00AB1A3E" w:rsidP="00AB1A3E">
      <w:pPr>
        <w:bidi/>
        <w:spacing w:after="0" w:line="240" w:lineRule="auto"/>
        <w:rPr>
          <w:rtl/>
          <w:lang w:val="en-US"/>
        </w:rPr>
      </w:pPr>
      <w:r>
        <w:rPr>
          <w:rFonts w:hint="cs"/>
          <w:rtl/>
          <w:lang w:val="en-US"/>
        </w:rPr>
        <w:lastRenderedPageBreak/>
        <w:t xml:space="preserve">איור 11.10: הערכות של מחקרים שונים לגבי מספר מקרי מוות מזיהום אוויר חוץ- ותוך-ביתי. מקור </w:t>
      </w:r>
      <w:r>
        <w:rPr>
          <w:rtl/>
          <w:lang w:val="en-US"/>
        </w:rPr>
        <w:t>–</w:t>
      </w:r>
    </w:p>
    <w:p w14:paraId="6B6936C4" w14:textId="77777777" w:rsidR="00AB1A3E" w:rsidRPr="0052608A" w:rsidRDefault="00AB1A3E" w:rsidP="00AB1A3E">
      <w:pPr>
        <w:spacing w:line="240" w:lineRule="auto"/>
        <w:rPr>
          <w:sz w:val="16"/>
          <w:szCs w:val="16"/>
          <w:rtl/>
        </w:rPr>
      </w:pPr>
      <w:r>
        <w:rPr>
          <w:rFonts w:hint="cs"/>
          <w:rtl/>
          <w:lang w:val="en-US"/>
        </w:rPr>
        <w:t xml:space="preserve"> </w:t>
      </w:r>
      <w:r>
        <w:rPr>
          <w:lang w:val="en-US"/>
        </w:rPr>
        <w:t>O</w:t>
      </w:r>
      <w:r w:rsidRPr="00564F44">
        <w:rPr>
          <w:lang w:val="en-US"/>
        </w:rPr>
        <w:t>ur</w:t>
      </w:r>
      <w:r>
        <w:rPr>
          <w:lang w:val="en-US"/>
        </w:rPr>
        <w:t xml:space="preserve"> W</w:t>
      </w:r>
      <w:r w:rsidRPr="00564F44">
        <w:rPr>
          <w:lang w:val="en-US"/>
        </w:rPr>
        <w:t>orld</w:t>
      </w:r>
      <w:r>
        <w:rPr>
          <w:lang w:val="en-US"/>
        </w:rPr>
        <w:t xml:space="preserve"> </w:t>
      </w:r>
      <w:r w:rsidRPr="00564F44">
        <w:rPr>
          <w:lang w:val="en-US"/>
        </w:rPr>
        <w:t>in</w:t>
      </w:r>
      <w:r>
        <w:rPr>
          <w:lang w:val="en-US"/>
        </w:rPr>
        <w:t xml:space="preserve"> </w:t>
      </w:r>
      <w:r w:rsidRPr="00564F44">
        <w:rPr>
          <w:lang w:val="en-US"/>
        </w:rPr>
        <w:t>data</w:t>
      </w:r>
      <w:r>
        <w:rPr>
          <w:lang w:val="en-US"/>
        </w:rPr>
        <w:t>,</w:t>
      </w:r>
      <w:r w:rsidRPr="00564F44">
        <w:rPr>
          <w:lang w:val="en-US"/>
        </w:rPr>
        <w:t xml:space="preserve"> </w:t>
      </w:r>
      <w:hyperlink r:id="rId24" w:history="1">
        <w:r w:rsidRPr="0072167A">
          <w:rPr>
            <w:rStyle w:val="Hyperlink"/>
            <w:sz w:val="18"/>
            <w:szCs w:val="18"/>
            <w:lang w:val="en-US"/>
          </w:rPr>
          <w:t>https://</w:t>
        </w:r>
        <w:bookmarkStart w:id="10" w:name="_Hlk152362695"/>
        <w:r w:rsidRPr="0072167A">
          <w:rPr>
            <w:rStyle w:val="Hyperlink"/>
            <w:sz w:val="18"/>
            <w:szCs w:val="18"/>
            <w:lang w:val="en-US"/>
          </w:rPr>
          <w:t>ourworldindata</w:t>
        </w:r>
        <w:bookmarkEnd w:id="10"/>
        <w:r w:rsidRPr="0072167A">
          <w:rPr>
            <w:rStyle w:val="Hyperlink"/>
            <w:sz w:val="18"/>
            <w:szCs w:val="18"/>
            <w:lang w:val="en-US"/>
          </w:rPr>
          <w:t>.org/data-review-air-pollution-deaths</w:t>
        </w:r>
      </w:hyperlink>
      <w:r>
        <w:rPr>
          <w:rFonts w:hint="cs"/>
          <w:rtl/>
          <w:lang w:val="en-US"/>
        </w:rPr>
        <w:t xml:space="preserve"> </w:t>
      </w:r>
      <w:r>
        <w:rPr>
          <w:lang w:val="en-US"/>
        </w:rPr>
        <w:t xml:space="preserve">; </w:t>
      </w:r>
      <w:r w:rsidRPr="0072167A">
        <w:rPr>
          <w:color w:val="222222"/>
        </w:rPr>
        <w:t>Reprinted with permission</w:t>
      </w:r>
      <w:r>
        <w:rPr>
          <w:color w:val="222222"/>
          <w:sz w:val="18"/>
          <w:szCs w:val="18"/>
          <w:lang w:val="en-US"/>
        </w:rPr>
        <w:t>.</w:t>
      </w:r>
      <w:r>
        <w:rPr>
          <w:color w:val="222222"/>
          <w:sz w:val="18"/>
          <w:szCs w:val="18"/>
        </w:rPr>
        <w:t xml:space="preserve"> </w:t>
      </w:r>
      <w:r>
        <w:rPr>
          <w:rFonts w:hint="cs"/>
          <w:rtl/>
          <w:lang w:val="en-US"/>
        </w:rPr>
        <w:t xml:space="preserve"> </w:t>
      </w:r>
    </w:p>
    <w:p w14:paraId="3E66FCBB" w14:textId="77777777" w:rsidR="00AB1A3E" w:rsidRPr="00EF42D4" w:rsidRDefault="00AB1A3E" w:rsidP="00AB1A3E">
      <w:pPr>
        <w:spacing w:after="0" w:line="360" w:lineRule="auto"/>
        <w:jc w:val="center"/>
        <w:rPr>
          <w:sz w:val="16"/>
          <w:szCs w:val="16"/>
          <w:lang w:val="en-US"/>
        </w:rPr>
      </w:pPr>
      <w:r>
        <w:rPr>
          <w:noProof/>
          <w:sz w:val="16"/>
          <w:szCs w:val="16"/>
          <w:lang w:val="en-US"/>
        </w:rPr>
        <w:drawing>
          <wp:inline distT="0" distB="0" distL="0" distR="0" wp14:anchorId="6B2642DD" wp14:editId="35E00BE7">
            <wp:extent cx="5858948" cy="2995684"/>
            <wp:effectExtent l="38100" t="38100" r="46990" b="336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60523" cy="2996489"/>
                    </a:xfrm>
                    <a:prstGeom prst="rect">
                      <a:avLst/>
                    </a:prstGeom>
                    <a:ln w="25400">
                      <a:solidFill>
                        <a:schemeClr val="tx1"/>
                      </a:solidFill>
                    </a:ln>
                  </pic:spPr>
                </pic:pic>
              </a:graphicData>
            </a:graphic>
          </wp:inline>
        </w:drawing>
      </w:r>
    </w:p>
    <w:p w14:paraId="791068A0" w14:textId="77777777" w:rsidR="00AB1A3E" w:rsidRDefault="00AB1A3E" w:rsidP="00AB1A3E">
      <w:pPr>
        <w:bidi/>
        <w:spacing w:after="0" w:line="240" w:lineRule="auto"/>
        <w:rPr>
          <w:rtl/>
          <w:lang w:val="en-US"/>
        </w:rPr>
      </w:pPr>
    </w:p>
    <w:p w14:paraId="54F5D214" w14:textId="6EBA3858" w:rsidR="0025475D" w:rsidRDefault="00A56C57" w:rsidP="00AB1A3E">
      <w:pPr>
        <w:bidi/>
        <w:spacing w:after="0" w:line="240" w:lineRule="auto"/>
        <w:rPr>
          <w:rtl/>
          <w:lang w:val="en-US"/>
        </w:rPr>
      </w:pPr>
      <w:r>
        <w:rPr>
          <w:rFonts w:hint="cs"/>
          <w:rtl/>
          <w:lang w:val="en-US"/>
        </w:rPr>
        <w:t xml:space="preserve">איור </w:t>
      </w:r>
      <w:r w:rsidR="00F87AC8">
        <w:rPr>
          <w:rFonts w:hint="cs"/>
          <w:rtl/>
          <w:lang w:val="en-US"/>
        </w:rPr>
        <w:t>11.</w:t>
      </w:r>
      <w:r>
        <w:rPr>
          <w:rFonts w:hint="cs"/>
          <w:rtl/>
          <w:lang w:val="en-US"/>
        </w:rPr>
        <w:t>1</w:t>
      </w:r>
      <w:r w:rsidR="002B1F45">
        <w:rPr>
          <w:rFonts w:hint="cs"/>
          <w:rtl/>
          <w:lang w:val="en-US"/>
        </w:rPr>
        <w:t>1</w:t>
      </w:r>
      <w:r>
        <w:rPr>
          <w:rFonts w:hint="cs"/>
          <w:rtl/>
          <w:lang w:val="en-US"/>
        </w:rPr>
        <w:t xml:space="preserve">: מידת החדירה של </w:t>
      </w:r>
      <w:r>
        <w:rPr>
          <w:rFonts w:hint="cs"/>
          <w:lang w:val="en-US"/>
        </w:rPr>
        <w:t>PM</w:t>
      </w:r>
      <w:r>
        <w:rPr>
          <w:rFonts w:hint="cs"/>
          <w:rtl/>
          <w:lang w:val="en-US"/>
        </w:rPr>
        <w:t xml:space="preserve"> למערכת הנשימה כתלות בגודל החלקיקים</w:t>
      </w:r>
      <w:r w:rsidR="0025475D">
        <w:rPr>
          <w:rFonts w:hint="cs"/>
          <w:rtl/>
          <w:lang w:val="en-US"/>
        </w:rPr>
        <w:t>. גדלים</w:t>
      </w:r>
      <w:r w:rsidR="00A80A8E">
        <w:rPr>
          <w:rFonts w:hint="cs"/>
          <w:rtl/>
          <w:lang w:val="en-US"/>
        </w:rPr>
        <w:t xml:space="preserve"> של </w:t>
      </w:r>
      <w:r w:rsidR="00A80A8E">
        <w:rPr>
          <w:rFonts w:hint="cs"/>
          <w:lang w:val="en-US"/>
        </w:rPr>
        <w:t>PM</w:t>
      </w:r>
      <w:r w:rsidR="0025475D">
        <w:rPr>
          <w:rFonts w:hint="cs"/>
          <w:rtl/>
          <w:lang w:val="en-US"/>
        </w:rPr>
        <w:t xml:space="preserve"> </w:t>
      </w:r>
      <w:r w:rsidR="00A80A8E">
        <w:rPr>
          <w:rFonts w:hint="cs"/>
          <w:rtl/>
          <w:lang w:val="en-US"/>
        </w:rPr>
        <w:t>ב</w:t>
      </w:r>
      <w:r w:rsidR="0025475D">
        <w:rPr>
          <w:rFonts w:hint="cs"/>
          <w:rtl/>
          <w:lang w:val="en-US"/>
        </w:rPr>
        <w:t>מיקרומטר</w:t>
      </w:r>
      <w:r w:rsidR="00A81900">
        <w:rPr>
          <w:rFonts w:hint="cs"/>
          <w:rtl/>
          <w:lang w:val="en-US"/>
        </w:rPr>
        <w:t>. על פי</w:t>
      </w:r>
      <w:r w:rsidR="0025475D">
        <w:rPr>
          <w:rFonts w:hint="cs"/>
          <w:rtl/>
          <w:lang w:val="en-US"/>
        </w:rPr>
        <w:t xml:space="preserve"> </w:t>
      </w:r>
      <w:r w:rsidR="0025475D">
        <w:rPr>
          <w:rtl/>
          <w:lang w:val="en-US"/>
        </w:rPr>
        <w:t>–</w:t>
      </w:r>
      <w:r w:rsidR="0025475D">
        <w:rPr>
          <w:rFonts w:hint="cs"/>
          <w:rtl/>
          <w:lang w:val="en-US"/>
        </w:rPr>
        <w:t xml:space="preserve"> </w:t>
      </w:r>
    </w:p>
    <w:p w14:paraId="60CD13D0" w14:textId="4D13F594" w:rsidR="002952D3" w:rsidRPr="00C71C77" w:rsidRDefault="00963235" w:rsidP="00C71C77">
      <w:pPr>
        <w:spacing w:after="0" w:line="360" w:lineRule="auto"/>
        <w:rPr>
          <w:sz w:val="32"/>
          <w:szCs w:val="32"/>
          <w:lang w:val="en-US"/>
        </w:rPr>
      </w:pPr>
      <w:r w:rsidRPr="00963235">
        <w:rPr>
          <w:lang w:val="en-US"/>
        </w:rPr>
        <w:t>Wilson, R, and Spengler, J D. (1996) Particles in our air: concentrations and health effects</w:t>
      </w:r>
      <w:r>
        <w:rPr>
          <w:lang w:val="en-US"/>
        </w:rPr>
        <w:t>.</w:t>
      </w:r>
    </w:p>
    <w:p w14:paraId="33B9D5D4" w14:textId="77EA0825" w:rsidR="00C71C77" w:rsidRPr="00130864" w:rsidRDefault="00DE06A3" w:rsidP="00C71C77">
      <w:pPr>
        <w:spacing w:before="100" w:beforeAutospacing="1" w:after="100" w:afterAutospacing="1" w:line="240" w:lineRule="auto"/>
        <w:jc w:val="center"/>
        <w:rPr>
          <w:rFonts w:ascii="Times New Roman" w:hAnsi="Times New Roman"/>
          <w:sz w:val="24"/>
          <w:lang w:val="en-US"/>
        </w:rPr>
      </w:pPr>
      <w:r>
        <w:rPr>
          <w:rFonts w:ascii="Times New Roman" w:eastAsia="Times New Roman" w:hAnsi="Times New Roman" w:cs="Times New Roman"/>
          <w:noProof/>
          <w:sz w:val="24"/>
          <w:szCs w:val="24"/>
          <w:lang w:val="en-US" w:eastAsia="en-IL"/>
        </w:rPr>
        <w:drawing>
          <wp:inline distT="0" distB="0" distL="0" distR="0" wp14:anchorId="5702B44A" wp14:editId="0E90DE11">
            <wp:extent cx="3456733" cy="3536011"/>
            <wp:effectExtent l="38100" t="38100" r="29845" b="457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90698" cy="3570755"/>
                    </a:xfrm>
                    <a:prstGeom prst="rect">
                      <a:avLst/>
                    </a:prstGeom>
                    <a:ln w="25400">
                      <a:solidFill>
                        <a:schemeClr val="tx1"/>
                      </a:solidFill>
                    </a:ln>
                  </pic:spPr>
                </pic:pic>
              </a:graphicData>
            </a:graphic>
          </wp:inline>
        </w:drawing>
      </w:r>
    </w:p>
    <w:p w14:paraId="56A8D33A" w14:textId="77777777" w:rsidR="008F476E" w:rsidRDefault="008F476E" w:rsidP="008F476E">
      <w:pPr>
        <w:bidi/>
        <w:spacing w:after="0" w:line="240" w:lineRule="auto"/>
        <w:rPr>
          <w:rtl/>
          <w:lang w:val="en-US"/>
        </w:rPr>
      </w:pPr>
    </w:p>
    <w:p w14:paraId="3EB13661" w14:textId="77777777" w:rsidR="008F476E" w:rsidRDefault="008F476E" w:rsidP="008F476E">
      <w:pPr>
        <w:bidi/>
        <w:spacing w:after="0" w:line="240" w:lineRule="auto"/>
        <w:rPr>
          <w:rtl/>
          <w:lang w:val="en-US"/>
        </w:rPr>
      </w:pPr>
    </w:p>
    <w:p w14:paraId="7A097AEF" w14:textId="75C55C13" w:rsidR="00153B96" w:rsidRPr="005F3434" w:rsidRDefault="008F476E" w:rsidP="008F476E">
      <w:pPr>
        <w:bidi/>
        <w:spacing w:after="0" w:line="240" w:lineRule="auto"/>
        <w:rPr>
          <w:rtl/>
          <w:lang w:val="en-US"/>
        </w:rPr>
      </w:pPr>
      <w:r>
        <w:rPr>
          <w:noProof/>
          <w:lang w:val="en-US"/>
        </w:rPr>
        <w:lastRenderedPageBreak/>
        <w:drawing>
          <wp:anchor distT="0" distB="0" distL="114300" distR="114300" simplePos="0" relativeHeight="251689984" behindDoc="0" locked="0" layoutInCell="1" allowOverlap="1" wp14:anchorId="085B4612" wp14:editId="2F6A3C1D">
            <wp:simplePos x="0" y="0"/>
            <wp:positionH relativeFrom="margin">
              <wp:align>center</wp:align>
            </wp:positionH>
            <wp:positionV relativeFrom="paragraph">
              <wp:posOffset>605530</wp:posOffset>
            </wp:positionV>
            <wp:extent cx="5085080" cy="5559425"/>
            <wp:effectExtent l="38100" t="38100" r="39370" b="4127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27">
                      <a:extLst>
                        <a:ext uri="{28A0092B-C50C-407E-A947-70E740481C1C}">
                          <a14:useLocalDpi xmlns:a14="http://schemas.microsoft.com/office/drawing/2010/main" val="0"/>
                        </a:ext>
                      </a:extLst>
                    </a:blip>
                    <a:srcRect l="1" t="6612" r="-922" b="12843"/>
                    <a:stretch/>
                  </pic:blipFill>
                  <pic:spPr bwMode="auto">
                    <a:xfrm>
                      <a:off x="0" y="0"/>
                      <a:ext cx="5085080" cy="5559425"/>
                    </a:xfrm>
                    <a:prstGeom prst="rect">
                      <a:avLst/>
                    </a:prstGeom>
                    <a:ln w="254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3B96">
        <w:rPr>
          <w:rFonts w:hint="cs"/>
          <w:rtl/>
          <w:lang w:val="en-US"/>
        </w:rPr>
        <w:t xml:space="preserve">איור </w:t>
      </w:r>
      <w:r w:rsidR="00F87AC8">
        <w:rPr>
          <w:rFonts w:hint="cs"/>
          <w:rtl/>
          <w:lang w:val="en-US"/>
        </w:rPr>
        <w:t>11.</w:t>
      </w:r>
      <w:r w:rsidR="00153B96">
        <w:rPr>
          <w:rFonts w:hint="cs"/>
          <w:rtl/>
          <w:lang w:val="en-US"/>
        </w:rPr>
        <w:t>1</w:t>
      </w:r>
      <w:r w:rsidR="002B1F45">
        <w:rPr>
          <w:rFonts w:hint="cs"/>
          <w:rtl/>
          <w:lang w:val="en-US"/>
        </w:rPr>
        <w:t>2</w:t>
      </w:r>
      <w:r w:rsidR="00153B96">
        <w:rPr>
          <w:rFonts w:hint="cs"/>
          <w:rtl/>
          <w:lang w:val="en-US"/>
        </w:rPr>
        <w:t>: מגמות של מקרי מוות ונזקים כלכליים בארצות שונות עקב זיהום אוויר (</w:t>
      </w:r>
      <w:r w:rsidR="00153B96">
        <w:rPr>
          <w:rFonts w:hint="cs"/>
          <w:lang w:val="en-US"/>
        </w:rPr>
        <w:t>PM</w:t>
      </w:r>
      <w:r w:rsidR="00153B96">
        <w:rPr>
          <w:rFonts w:hint="cs"/>
          <w:rtl/>
          <w:lang w:val="en-US"/>
        </w:rPr>
        <w:t xml:space="preserve"> ואוזון</w:t>
      </w:r>
      <w:r w:rsidR="00DD798D">
        <w:rPr>
          <w:rFonts w:hint="cs"/>
          <w:rtl/>
          <w:lang w:val="en-US"/>
        </w:rPr>
        <w:t>), 2010 לעומת 2060.</w:t>
      </w:r>
      <w:r w:rsidR="00963235">
        <w:rPr>
          <w:rFonts w:hint="cs"/>
          <w:rtl/>
          <w:lang w:val="en-US"/>
        </w:rPr>
        <w:t xml:space="preserve"> </w:t>
      </w:r>
      <w:r w:rsidR="00DD798D">
        <w:rPr>
          <w:rFonts w:hint="cs"/>
          <w:rtl/>
          <w:lang w:val="en-US"/>
        </w:rPr>
        <w:t xml:space="preserve">מקור </w:t>
      </w:r>
      <w:r w:rsidR="009C7CCF">
        <w:rPr>
          <w:rtl/>
          <w:lang w:val="en-US"/>
        </w:rPr>
        <w:t>–</w:t>
      </w:r>
      <w:r w:rsidR="00F06FCC">
        <w:rPr>
          <w:rFonts w:hint="cs"/>
          <w:rtl/>
          <w:lang w:val="en-US"/>
        </w:rPr>
        <w:t xml:space="preserve"> </w:t>
      </w:r>
      <w:hyperlink r:id="rId28" w:history="1">
        <w:r w:rsidR="003E2302" w:rsidRPr="005F3434">
          <w:rPr>
            <w:rStyle w:val="Hyperlink"/>
            <w:sz w:val="16"/>
            <w:szCs w:val="16"/>
          </w:rPr>
          <w:t>https://web-archive.oecd.org/2017-01-04/405314-air-pollution-to-cause-6-9-million-premature-deaths-and-cost-1-gdp-by-2060.htm</w:t>
        </w:r>
      </w:hyperlink>
      <w:r w:rsidR="003E2302" w:rsidRPr="005F3434">
        <w:rPr>
          <w:rFonts w:hint="cs"/>
          <w:sz w:val="20"/>
          <w:szCs w:val="20"/>
          <w:rtl/>
        </w:rPr>
        <w:t xml:space="preserve"> </w:t>
      </w:r>
      <w:r w:rsidR="009C7CCF" w:rsidRPr="005F3434">
        <w:rPr>
          <w:sz w:val="20"/>
          <w:szCs w:val="20"/>
          <w:lang w:val="en-US"/>
        </w:rPr>
        <w:t xml:space="preserve">; </w:t>
      </w:r>
      <w:r w:rsidR="005F3434">
        <w:rPr>
          <w:rFonts w:hint="cs"/>
          <w:sz w:val="20"/>
          <w:szCs w:val="20"/>
          <w:rtl/>
          <w:lang w:val="en-US"/>
        </w:rPr>
        <w:t xml:space="preserve">  </w:t>
      </w:r>
      <w:r w:rsidR="009C7CCF" w:rsidRPr="005F3434">
        <w:rPr>
          <w:lang w:val="en-US"/>
        </w:rPr>
        <w:t xml:space="preserve">© </w:t>
      </w:r>
      <w:proofErr w:type="spellStart"/>
      <w:r w:rsidR="009C7CCF" w:rsidRPr="005F3434">
        <w:rPr>
          <w:lang w:val="en-US"/>
        </w:rPr>
        <w:t>Organisation</w:t>
      </w:r>
      <w:proofErr w:type="spellEnd"/>
      <w:r w:rsidR="009C7CCF" w:rsidRPr="005F3434">
        <w:rPr>
          <w:lang w:val="en-US"/>
        </w:rPr>
        <w:t xml:space="preserve"> for Economic Co-operation and Development</w:t>
      </w:r>
      <w:r w:rsidR="00224C08" w:rsidRPr="005F3434">
        <w:rPr>
          <w:lang w:val="en-US"/>
        </w:rPr>
        <w:t xml:space="preserve">; </w:t>
      </w:r>
      <w:r w:rsidR="00224C08" w:rsidRPr="005F3434">
        <w:rPr>
          <w:color w:val="222222"/>
        </w:rPr>
        <w:t>Reprinted with permission</w:t>
      </w:r>
      <w:r w:rsidR="00224C08" w:rsidRPr="005F3434">
        <w:rPr>
          <w:color w:val="222222"/>
          <w:lang w:val="en-US"/>
        </w:rPr>
        <w:t>.</w:t>
      </w:r>
    </w:p>
    <w:p w14:paraId="7B3F8C58" w14:textId="56D2F31C" w:rsidR="00DD798D" w:rsidRDefault="00DD798D" w:rsidP="004554AC">
      <w:pPr>
        <w:bidi/>
        <w:spacing w:after="0" w:line="360" w:lineRule="auto"/>
        <w:jc w:val="center"/>
        <w:rPr>
          <w:rtl/>
          <w:lang w:val="en-US"/>
        </w:rPr>
      </w:pPr>
    </w:p>
    <w:p w14:paraId="042D1D3E" w14:textId="77777777" w:rsidR="00D509F6" w:rsidRPr="00D509F6" w:rsidRDefault="00D509F6" w:rsidP="00D509F6">
      <w:pPr>
        <w:bidi/>
        <w:spacing w:after="0" w:line="360" w:lineRule="auto"/>
        <w:rPr>
          <w:vanish/>
          <w:u w:val="single"/>
          <w:rtl/>
          <w:lang w:val="en-US"/>
        </w:rPr>
      </w:pPr>
    </w:p>
    <w:p w14:paraId="6FF74CA2" w14:textId="77777777" w:rsidR="00D509F6" w:rsidRPr="00D509F6" w:rsidRDefault="00D509F6" w:rsidP="00D509F6">
      <w:pPr>
        <w:bidi/>
        <w:spacing w:after="0" w:line="360" w:lineRule="auto"/>
        <w:rPr>
          <w:vanish/>
          <w:u w:val="single"/>
          <w:rtl/>
          <w:lang w:val="en-US"/>
        </w:rPr>
      </w:pPr>
    </w:p>
    <w:p w14:paraId="2E81B7D2" w14:textId="77777777" w:rsidR="00D509F6" w:rsidRPr="00D509F6" w:rsidRDefault="00D509F6" w:rsidP="00D509F6">
      <w:pPr>
        <w:bidi/>
        <w:spacing w:after="0" w:line="360" w:lineRule="auto"/>
        <w:rPr>
          <w:vanish/>
          <w:u w:val="single"/>
          <w:rtl/>
          <w:lang w:val="en-US"/>
        </w:rPr>
      </w:pPr>
    </w:p>
    <w:p w14:paraId="5C09A22A" w14:textId="77777777" w:rsidR="00D509F6" w:rsidRPr="00D509F6" w:rsidRDefault="00D509F6" w:rsidP="00D509F6">
      <w:pPr>
        <w:bidi/>
        <w:spacing w:after="0" w:line="360" w:lineRule="auto"/>
        <w:rPr>
          <w:vanish/>
          <w:u w:val="single"/>
          <w:rtl/>
          <w:lang w:val="en-US"/>
        </w:rPr>
      </w:pPr>
    </w:p>
    <w:p w14:paraId="077C2A72" w14:textId="77777777" w:rsidR="00D509F6" w:rsidRPr="00D509F6" w:rsidRDefault="00D509F6" w:rsidP="00D509F6">
      <w:pPr>
        <w:bidi/>
        <w:spacing w:after="0" w:line="360" w:lineRule="auto"/>
        <w:rPr>
          <w:vanish/>
          <w:u w:val="single"/>
          <w:rtl/>
          <w:lang w:val="en-US"/>
        </w:rPr>
      </w:pPr>
    </w:p>
    <w:p w14:paraId="43AB0D6E" w14:textId="77777777" w:rsidR="00D509F6" w:rsidRPr="00D509F6" w:rsidRDefault="00D509F6" w:rsidP="00D509F6">
      <w:pPr>
        <w:bidi/>
        <w:spacing w:after="0" w:line="360" w:lineRule="auto"/>
        <w:rPr>
          <w:vanish/>
          <w:u w:val="single"/>
          <w:rtl/>
          <w:lang w:val="en-US"/>
        </w:rPr>
      </w:pPr>
    </w:p>
    <w:p w14:paraId="6B3DECD1" w14:textId="77777777" w:rsidR="00D509F6" w:rsidRPr="00D509F6" w:rsidRDefault="00D509F6" w:rsidP="00D509F6">
      <w:pPr>
        <w:bidi/>
        <w:spacing w:after="0" w:line="360" w:lineRule="auto"/>
        <w:rPr>
          <w:vanish/>
          <w:u w:val="single"/>
          <w:rtl/>
          <w:lang w:val="en-US"/>
        </w:rPr>
      </w:pPr>
    </w:p>
    <w:p w14:paraId="0A68F9D0" w14:textId="77777777" w:rsidR="00D509F6" w:rsidRPr="00D509F6" w:rsidRDefault="00D509F6" w:rsidP="00D509F6">
      <w:pPr>
        <w:bidi/>
        <w:spacing w:after="0" w:line="360" w:lineRule="auto"/>
        <w:rPr>
          <w:vanish/>
          <w:u w:val="single"/>
          <w:rtl/>
          <w:lang w:val="en-US"/>
        </w:rPr>
      </w:pPr>
    </w:p>
    <w:p w14:paraId="6F4201D9" w14:textId="77777777" w:rsidR="00D509F6" w:rsidRPr="00D509F6" w:rsidRDefault="00D509F6" w:rsidP="00D509F6">
      <w:pPr>
        <w:bidi/>
        <w:spacing w:after="0" w:line="360" w:lineRule="auto"/>
        <w:rPr>
          <w:vanish/>
          <w:u w:val="single"/>
          <w:rtl/>
          <w:lang w:val="en-US"/>
        </w:rPr>
      </w:pPr>
    </w:p>
    <w:p w14:paraId="0D812C13" w14:textId="77777777" w:rsidR="00D509F6" w:rsidRPr="00D509F6" w:rsidRDefault="00D509F6" w:rsidP="00D509F6">
      <w:pPr>
        <w:bidi/>
        <w:spacing w:after="0" w:line="360" w:lineRule="auto"/>
        <w:rPr>
          <w:vanish/>
          <w:u w:val="single"/>
          <w:rtl/>
          <w:lang w:val="en-US"/>
        </w:rPr>
      </w:pPr>
    </w:p>
    <w:p w14:paraId="0DF47A6F" w14:textId="77777777" w:rsidR="00D509F6" w:rsidRPr="00D509F6" w:rsidRDefault="00D509F6" w:rsidP="00D509F6">
      <w:pPr>
        <w:bidi/>
        <w:spacing w:after="0" w:line="360" w:lineRule="auto"/>
        <w:rPr>
          <w:vanish/>
          <w:u w:val="single"/>
          <w:rtl/>
          <w:lang w:val="en-US"/>
        </w:rPr>
      </w:pPr>
    </w:p>
    <w:p w14:paraId="4A90BCF6" w14:textId="77777777" w:rsidR="00D509F6" w:rsidRPr="00D509F6" w:rsidRDefault="00D509F6" w:rsidP="00D509F6">
      <w:pPr>
        <w:bidi/>
        <w:spacing w:after="0" w:line="360" w:lineRule="auto"/>
        <w:rPr>
          <w:vanish/>
          <w:u w:val="single"/>
          <w:rtl/>
          <w:lang w:val="en-US"/>
        </w:rPr>
      </w:pPr>
    </w:p>
    <w:p w14:paraId="072E2065" w14:textId="77777777" w:rsidR="00D509F6" w:rsidRPr="00D509F6" w:rsidRDefault="00D509F6" w:rsidP="00D509F6">
      <w:pPr>
        <w:bidi/>
        <w:spacing w:after="0" w:line="360" w:lineRule="auto"/>
        <w:rPr>
          <w:vanish/>
          <w:u w:val="single"/>
          <w:rtl/>
          <w:lang w:val="en-US"/>
        </w:rPr>
      </w:pPr>
    </w:p>
    <w:p w14:paraId="28DC0980" w14:textId="77777777" w:rsidR="00D509F6" w:rsidRPr="00D509F6" w:rsidRDefault="00D509F6" w:rsidP="00D509F6">
      <w:pPr>
        <w:bidi/>
        <w:spacing w:after="0" w:line="360" w:lineRule="auto"/>
        <w:rPr>
          <w:vanish/>
          <w:u w:val="single"/>
          <w:rtl/>
          <w:lang w:val="en-US"/>
        </w:rPr>
      </w:pPr>
    </w:p>
    <w:p w14:paraId="70DCC7BF" w14:textId="77777777" w:rsidR="00D509F6" w:rsidRPr="00D509F6" w:rsidRDefault="00D509F6" w:rsidP="00D509F6">
      <w:pPr>
        <w:bidi/>
        <w:spacing w:after="0" w:line="360" w:lineRule="auto"/>
        <w:rPr>
          <w:vanish/>
          <w:u w:val="single"/>
          <w:rtl/>
          <w:lang w:val="en-US"/>
        </w:rPr>
      </w:pPr>
    </w:p>
    <w:p w14:paraId="3AA405AD" w14:textId="77777777" w:rsidR="00D509F6" w:rsidRPr="00D509F6" w:rsidRDefault="00D509F6" w:rsidP="00D509F6">
      <w:pPr>
        <w:bidi/>
        <w:spacing w:after="0" w:line="360" w:lineRule="auto"/>
        <w:rPr>
          <w:vanish/>
          <w:u w:val="single"/>
          <w:rtl/>
          <w:lang w:val="en-US"/>
        </w:rPr>
      </w:pPr>
    </w:p>
    <w:p w14:paraId="135CD7AE" w14:textId="77777777" w:rsidR="00D509F6" w:rsidRPr="00D509F6" w:rsidRDefault="00D509F6" w:rsidP="00D509F6">
      <w:pPr>
        <w:bidi/>
        <w:spacing w:after="0" w:line="360" w:lineRule="auto"/>
        <w:rPr>
          <w:vanish/>
          <w:u w:val="single"/>
          <w:rtl/>
          <w:lang w:val="en-US"/>
        </w:rPr>
      </w:pPr>
    </w:p>
    <w:p w14:paraId="5FDF5E84" w14:textId="77777777" w:rsidR="00D509F6" w:rsidRPr="00D509F6" w:rsidRDefault="00D509F6" w:rsidP="00D509F6">
      <w:pPr>
        <w:bidi/>
        <w:spacing w:after="0" w:line="360" w:lineRule="auto"/>
        <w:rPr>
          <w:vanish/>
          <w:u w:val="single"/>
          <w:rtl/>
          <w:lang w:val="en-US"/>
        </w:rPr>
      </w:pPr>
    </w:p>
    <w:p w14:paraId="1FDD7AF8" w14:textId="77777777" w:rsidR="00D509F6" w:rsidRPr="00D509F6" w:rsidRDefault="00D509F6" w:rsidP="00D509F6">
      <w:pPr>
        <w:bidi/>
        <w:spacing w:after="0" w:line="360" w:lineRule="auto"/>
        <w:rPr>
          <w:vanish/>
          <w:u w:val="single"/>
          <w:rtl/>
          <w:lang w:val="en-US"/>
        </w:rPr>
      </w:pPr>
    </w:p>
    <w:p w14:paraId="75B64FA6" w14:textId="77777777" w:rsidR="00D509F6" w:rsidRPr="00D509F6" w:rsidRDefault="00D509F6" w:rsidP="00D509F6">
      <w:pPr>
        <w:bidi/>
        <w:spacing w:after="0" w:line="360" w:lineRule="auto"/>
        <w:rPr>
          <w:vanish/>
          <w:u w:val="single"/>
          <w:rtl/>
          <w:lang w:val="en-US"/>
        </w:rPr>
      </w:pPr>
    </w:p>
    <w:p w14:paraId="71A5D351" w14:textId="0EC34EE5" w:rsidR="005C4F51" w:rsidRPr="006E692D" w:rsidRDefault="005C4F51" w:rsidP="00D509F6">
      <w:pPr>
        <w:pStyle w:val="Heading2"/>
        <w:bidi/>
        <w:spacing w:after="0" w:line="360" w:lineRule="auto"/>
        <w:rPr>
          <w:rtl/>
          <w:lang w:val="en-US"/>
        </w:rPr>
      </w:pPr>
      <w:r w:rsidRPr="006E692D">
        <w:rPr>
          <w:rFonts w:hint="cs"/>
          <w:rtl/>
          <w:lang w:val="en-US"/>
        </w:rPr>
        <w:t>סיכום: זיהום הטרופוספרה</w:t>
      </w:r>
    </w:p>
    <w:p w14:paraId="64828CA8" w14:textId="52679211" w:rsidR="004E47F6" w:rsidRDefault="005C4F51" w:rsidP="004E47F6">
      <w:pPr>
        <w:pStyle w:val="ListParagraph"/>
        <w:numPr>
          <w:ilvl w:val="0"/>
          <w:numId w:val="34"/>
        </w:numPr>
        <w:bidi/>
        <w:spacing w:line="360" w:lineRule="auto"/>
        <w:rPr>
          <w:lang w:val="en-US"/>
        </w:rPr>
      </w:pPr>
      <w:r w:rsidRPr="004E47F6">
        <w:rPr>
          <w:rtl/>
          <w:lang w:val="en-US"/>
        </w:rPr>
        <w:t>יש</w:t>
      </w:r>
      <w:r w:rsidRPr="004E47F6">
        <w:rPr>
          <w:rFonts w:hint="cs"/>
          <w:rtl/>
          <w:lang w:val="en-US"/>
        </w:rPr>
        <w:t>נם</w:t>
      </w:r>
      <w:r w:rsidRPr="004E47F6">
        <w:rPr>
          <w:rtl/>
          <w:lang w:val="en-US"/>
        </w:rPr>
        <w:t xml:space="preserve"> מזהמים שיוצרים נזק בריאותי גם בריכוזים שבעבר נראו בטוחים (עופרת, חלקיקים מרחפים)</w:t>
      </w:r>
      <w:r w:rsidRPr="004E47F6">
        <w:rPr>
          <w:rFonts w:hint="cs"/>
          <w:rtl/>
          <w:lang w:val="en-US"/>
        </w:rPr>
        <w:t xml:space="preserve">, מה שמחייב שינוי והתאמה של תקני חשיפה. </w:t>
      </w:r>
    </w:p>
    <w:p w14:paraId="507D9FC8" w14:textId="62CD4893" w:rsidR="004E47F6" w:rsidRDefault="005C4F51" w:rsidP="004E47F6">
      <w:pPr>
        <w:pStyle w:val="ListParagraph"/>
        <w:numPr>
          <w:ilvl w:val="0"/>
          <w:numId w:val="34"/>
        </w:numPr>
        <w:bidi/>
        <w:spacing w:line="360" w:lineRule="auto"/>
        <w:rPr>
          <w:lang w:val="en-US"/>
        </w:rPr>
      </w:pPr>
      <w:r w:rsidRPr="004E47F6">
        <w:rPr>
          <w:rFonts w:hint="cs"/>
          <w:rtl/>
          <w:lang w:val="en-US"/>
        </w:rPr>
        <w:t xml:space="preserve">מידי פעם מתגלים סוגים חדשים של מזהמי אוויר שעד כה לא הייתה מודעות הן לנוכחותם והן לנזק לו הם גורמים </w:t>
      </w:r>
      <w:r w:rsidRPr="004E47F6">
        <w:rPr>
          <w:rtl/>
          <w:lang w:val="en-US"/>
        </w:rPr>
        <w:t>(</w:t>
      </w:r>
      <w:r w:rsidRPr="004E47F6">
        <w:rPr>
          <w:lang w:val="en-US"/>
        </w:rPr>
        <w:t>emerging contaminants</w:t>
      </w:r>
      <w:r w:rsidRPr="004E47F6">
        <w:rPr>
          <w:rtl/>
          <w:lang w:val="en-US"/>
        </w:rPr>
        <w:t>)</w:t>
      </w:r>
      <w:r w:rsidR="004E47F6">
        <w:rPr>
          <w:rFonts w:hint="cs"/>
          <w:rtl/>
          <w:lang w:val="en-US"/>
        </w:rPr>
        <w:t>.</w:t>
      </w:r>
      <w:r w:rsidRPr="004E47F6">
        <w:rPr>
          <w:rFonts w:hint="cs"/>
          <w:rtl/>
          <w:lang w:val="en-US"/>
        </w:rPr>
        <w:t xml:space="preserve"> </w:t>
      </w:r>
    </w:p>
    <w:p w14:paraId="01D2EF48" w14:textId="46F71B09" w:rsidR="004E47F6" w:rsidRDefault="005C4F51" w:rsidP="004E47F6">
      <w:pPr>
        <w:pStyle w:val="ListParagraph"/>
        <w:numPr>
          <w:ilvl w:val="0"/>
          <w:numId w:val="34"/>
        </w:numPr>
        <w:bidi/>
        <w:spacing w:line="360" w:lineRule="auto"/>
        <w:rPr>
          <w:lang w:val="en-US"/>
        </w:rPr>
      </w:pPr>
      <w:r w:rsidRPr="004E47F6">
        <w:rPr>
          <w:rFonts w:hint="cs"/>
          <w:rtl/>
          <w:lang w:val="en-US"/>
        </w:rPr>
        <w:t>מתגלים נ</w:t>
      </w:r>
      <w:r w:rsidRPr="004E47F6">
        <w:rPr>
          <w:rtl/>
          <w:lang w:val="en-US"/>
        </w:rPr>
        <w:t xml:space="preserve">זקים חדשים של מזהמים מוכרים: </w:t>
      </w:r>
      <w:r w:rsidRPr="004E47F6">
        <w:rPr>
          <w:lang w:val="en-US"/>
        </w:rPr>
        <w:t>PM</w:t>
      </w:r>
      <w:r w:rsidRPr="004E47F6">
        <w:rPr>
          <w:rtl/>
          <w:lang w:val="en-US"/>
        </w:rPr>
        <w:t xml:space="preserve"> </w:t>
      </w:r>
      <w:r w:rsidRPr="004E47F6">
        <w:rPr>
          <w:lang w:val="en-US"/>
        </w:rPr>
        <w:t>-</w:t>
      </w:r>
      <w:r w:rsidRPr="004E47F6">
        <w:rPr>
          <w:rtl/>
          <w:lang w:val="en-US"/>
        </w:rPr>
        <w:t xml:space="preserve"> התפתחות המוח (אוטיזם, ציונים במבחנים, ירידה בקוגניציה); שיבוש פעילות הורמונאלית</w:t>
      </w:r>
      <w:r w:rsidR="004E47F6">
        <w:rPr>
          <w:rFonts w:hint="cs"/>
          <w:rtl/>
          <w:lang w:val="en-US"/>
        </w:rPr>
        <w:t>.</w:t>
      </w:r>
      <w:r w:rsidRPr="004E47F6">
        <w:rPr>
          <w:rFonts w:hint="cs"/>
          <w:rtl/>
          <w:lang w:val="en-US"/>
        </w:rPr>
        <w:t xml:space="preserve"> </w:t>
      </w:r>
    </w:p>
    <w:p w14:paraId="55CA68D6" w14:textId="612F41E1" w:rsidR="004E47F6" w:rsidRDefault="005C4F51" w:rsidP="004E47F6">
      <w:pPr>
        <w:pStyle w:val="ListParagraph"/>
        <w:numPr>
          <w:ilvl w:val="0"/>
          <w:numId w:val="34"/>
        </w:numPr>
        <w:bidi/>
        <w:spacing w:line="360" w:lineRule="auto"/>
        <w:rPr>
          <w:lang w:val="en-US"/>
        </w:rPr>
      </w:pPr>
      <w:r w:rsidRPr="004E47F6">
        <w:rPr>
          <w:rFonts w:hint="cs"/>
          <w:rtl/>
          <w:lang w:val="en-US"/>
        </w:rPr>
        <w:t>נמצא כי אבק מדברי</w:t>
      </w:r>
      <w:r w:rsidRPr="004E47F6">
        <w:rPr>
          <w:rtl/>
          <w:lang w:val="en-US"/>
        </w:rPr>
        <w:t xml:space="preserve"> </w:t>
      </w:r>
      <w:r w:rsidRPr="004E47F6">
        <w:rPr>
          <w:rFonts w:hint="cs"/>
          <w:rtl/>
          <w:lang w:val="en-US"/>
        </w:rPr>
        <w:t>שמגיע מאזורים לא מופרעים מתעשר לפעמים במהלך דרכו באטמוספרה ב</w:t>
      </w:r>
      <w:r w:rsidRPr="004E47F6">
        <w:rPr>
          <w:rtl/>
          <w:lang w:val="en-US"/>
        </w:rPr>
        <w:t xml:space="preserve">מתכות </w:t>
      </w:r>
      <w:r w:rsidRPr="004E47F6">
        <w:rPr>
          <w:rFonts w:hint="cs"/>
          <w:rtl/>
          <w:lang w:val="en-US"/>
        </w:rPr>
        <w:t xml:space="preserve">או תרכובות אורגניות </w:t>
      </w:r>
      <w:r w:rsidRPr="004E47F6">
        <w:rPr>
          <w:rtl/>
          <w:lang w:val="en-US"/>
        </w:rPr>
        <w:t>רעילות.</w:t>
      </w:r>
      <w:r w:rsidRPr="004E47F6">
        <w:rPr>
          <w:rFonts w:hint="cs"/>
          <w:rtl/>
          <w:lang w:val="en-US"/>
        </w:rPr>
        <w:t xml:space="preserve"> </w:t>
      </w:r>
    </w:p>
    <w:p w14:paraId="43B6BE04" w14:textId="5DC93FDF" w:rsidR="004E47F6" w:rsidRDefault="005C4F51" w:rsidP="004E47F6">
      <w:pPr>
        <w:pStyle w:val="ListParagraph"/>
        <w:numPr>
          <w:ilvl w:val="0"/>
          <w:numId w:val="34"/>
        </w:numPr>
        <w:bidi/>
        <w:spacing w:line="360" w:lineRule="auto"/>
        <w:rPr>
          <w:lang w:val="en-US"/>
        </w:rPr>
      </w:pPr>
      <w:r w:rsidRPr="004E47F6">
        <w:rPr>
          <w:rFonts w:hint="cs"/>
          <w:rtl/>
          <w:lang w:val="en-US"/>
        </w:rPr>
        <w:lastRenderedPageBreak/>
        <w:t>אין פתרון קסם לבעיות זיהום אוויר והנזקים הבריאותיים המלווים אותו</w:t>
      </w:r>
      <w:r w:rsidRPr="00937ECE">
        <w:rPr>
          <w:rStyle w:val="FootnoteReference"/>
          <w:rtl/>
          <w:lang w:val="en-US"/>
        </w:rPr>
        <w:footnoteReference w:id="226"/>
      </w:r>
      <w:r w:rsidRPr="004E47F6">
        <w:rPr>
          <w:rFonts w:hint="cs"/>
          <w:rtl/>
          <w:lang w:val="en-US"/>
        </w:rPr>
        <w:t xml:space="preserve"> משום שכפי שנכתב לעיל, מקורות הזיהום וההשלכות הכלכליות שלו אינם מפוזרים באופן אחיד על פני כדור הארץ וכל הזמן צצים מקורות זיהום ומתגלים סוגי מזהמים חדשים. </w:t>
      </w:r>
    </w:p>
    <w:p w14:paraId="1165CA27" w14:textId="77777777" w:rsidR="004E47F6" w:rsidRDefault="005C4F51" w:rsidP="004E47F6">
      <w:pPr>
        <w:pStyle w:val="ListParagraph"/>
        <w:numPr>
          <w:ilvl w:val="0"/>
          <w:numId w:val="34"/>
        </w:numPr>
        <w:bidi/>
        <w:spacing w:line="360" w:lineRule="auto"/>
        <w:rPr>
          <w:lang w:val="en-US"/>
        </w:rPr>
      </w:pPr>
      <w:r w:rsidRPr="004E47F6">
        <w:rPr>
          <w:rFonts w:hint="cs"/>
          <w:rtl/>
          <w:lang w:val="en-US"/>
        </w:rPr>
        <w:t>למרות זאת, ישנם מספר עקרונות מנחים אותם יש ליישם. בראש ובראשונה יש להפסיק לשרוף דלקים פוסיליים הגורמים ככל הנראה ליותר מחמישה מיליון מקרי מוות בשנה</w:t>
      </w:r>
      <w:r w:rsidRPr="00937ECE">
        <w:rPr>
          <w:rStyle w:val="FootnoteReference"/>
          <w:rtl/>
          <w:lang w:val="en-US"/>
        </w:rPr>
        <w:footnoteReference w:id="227"/>
      </w:r>
      <w:r w:rsidRPr="004E47F6">
        <w:rPr>
          <w:rFonts w:hint="cs"/>
          <w:rtl/>
          <w:lang w:val="en-US"/>
        </w:rPr>
        <w:t xml:space="preserve">. בנוסף, יש למצוא פתרונות המותאמים לכל אזור ואזור תוך התחשבות בתנאים האטמוספריים, הכלכליים והפוליטיים הייחודיים. </w:t>
      </w:r>
    </w:p>
    <w:p w14:paraId="7CC02058" w14:textId="0CA42D2D" w:rsidR="005C4F51" w:rsidRPr="004E47F6" w:rsidRDefault="005C4F51" w:rsidP="004E47F6">
      <w:pPr>
        <w:pStyle w:val="ListParagraph"/>
        <w:numPr>
          <w:ilvl w:val="0"/>
          <w:numId w:val="34"/>
        </w:numPr>
        <w:bidi/>
        <w:spacing w:line="360" w:lineRule="auto"/>
        <w:rPr>
          <w:lang w:val="en-US"/>
        </w:rPr>
      </w:pPr>
      <w:r w:rsidRPr="004E47F6">
        <w:rPr>
          <w:rFonts w:hint="cs"/>
          <w:rtl/>
          <w:lang w:val="en-US"/>
        </w:rPr>
        <w:t>יש לעשות זאת  תוך התבססות על שלושה מרכיבים: מתן תמריצים לשימוש בטכנולוגיות מפחיתות זיהום, עדכון מתמיד של הסטנדרטים של מזהמי אוויר ואכיפתם.</w:t>
      </w:r>
    </w:p>
    <w:p w14:paraId="14429755" w14:textId="565D0E55" w:rsidR="00E46AB0" w:rsidRPr="006F3603" w:rsidRDefault="00E46AB0" w:rsidP="004E47F6">
      <w:pPr>
        <w:pStyle w:val="Heading2"/>
        <w:bidi/>
        <w:spacing w:before="240" w:after="0" w:line="360" w:lineRule="auto"/>
        <w:rPr>
          <w:lang w:val="en-US"/>
        </w:rPr>
      </w:pPr>
      <w:r w:rsidRPr="006F3603">
        <w:rPr>
          <w:rtl/>
          <w:lang w:val="en-US"/>
        </w:rPr>
        <w:t xml:space="preserve">החור באוזון </w:t>
      </w:r>
      <w:r w:rsidR="0069611A">
        <w:rPr>
          <w:rFonts w:hint="cs"/>
          <w:rtl/>
          <w:lang w:val="en-US"/>
        </w:rPr>
        <w:t xml:space="preserve">- </w:t>
      </w:r>
      <w:r w:rsidR="0069611A" w:rsidRPr="0069611A">
        <w:rPr>
          <w:rFonts w:hint="cs"/>
          <w:rtl/>
          <w:lang w:val="en-US"/>
        </w:rPr>
        <w:t>הידלדלו</w:t>
      </w:r>
      <w:r w:rsidR="0069611A" w:rsidRPr="0069611A">
        <w:rPr>
          <w:rFonts w:hint="eastAsia"/>
          <w:rtl/>
          <w:lang w:val="en-US"/>
        </w:rPr>
        <w:t>ת</w:t>
      </w:r>
      <w:r w:rsidR="0069611A" w:rsidRPr="0069611A">
        <w:rPr>
          <w:rFonts w:hint="cs"/>
          <w:rtl/>
          <w:lang w:val="en-US"/>
        </w:rPr>
        <w:t xml:space="preserve"> האוזון הסטרטוספרי</w:t>
      </w:r>
    </w:p>
    <w:p w14:paraId="21896081" w14:textId="2E2798AC" w:rsidR="00DB445B" w:rsidRDefault="00DB445B" w:rsidP="00FF3207">
      <w:pPr>
        <w:bidi/>
        <w:spacing w:line="360" w:lineRule="auto"/>
        <w:rPr>
          <w:rtl/>
          <w:lang w:val="en-US"/>
        </w:rPr>
      </w:pPr>
      <w:r>
        <w:rPr>
          <w:rFonts w:hint="cs"/>
          <w:rtl/>
          <w:lang w:val="en-US"/>
        </w:rPr>
        <w:t xml:space="preserve">את הפרק הנוכחי </w:t>
      </w:r>
      <w:r w:rsidR="005740A4">
        <w:rPr>
          <w:rFonts w:hint="cs"/>
          <w:rtl/>
          <w:lang w:val="en-US"/>
        </w:rPr>
        <w:t xml:space="preserve">נסיים </w:t>
      </w:r>
      <w:r>
        <w:rPr>
          <w:rFonts w:hint="cs"/>
          <w:rtl/>
          <w:lang w:val="en-US"/>
        </w:rPr>
        <w:t xml:space="preserve">בדיון קצר </w:t>
      </w:r>
      <w:r w:rsidR="005740A4">
        <w:rPr>
          <w:rFonts w:hint="cs"/>
          <w:rtl/>
          <w:lang w:val="en-US"/>
        </w:rPr>
        <w:t xml:space="preserve">על </w:t>
      </w:r>
      <w:r>
        <w:rPr>
          <w:rFonts w:hint="cs"/>
          <w:rtl/>
          <w:lang w:val="en-US"/>
        </w:rPr>
        <w:t>הידלדלו</w:t>
      </w:r>
      <w:r>
        <w:rPr>
          <w:rFonts w:hint="eastAsia"/>
          <w:rtl/>
          <w:lang w:val="en-US"/>
        </w:rPr>
        <w:t>ת</w:t>
      </w:r>
      <w:r>
        <w:rPr>
          <w:rFonts w:hint="cs"/>
          <w:rtl/>
          <w:lang w:val="en-US"/>
        </w:rPr>
        <w:t xml:space="preserve"> האוזון הסטרטוספרי</w:t>
      </w:r>
      <w:r w:rsidR="00165AB6">
        <w:rPr>
          <w:rStyle w:val="FootnoteReference"/>
          <w:rtl/>
          <w:lang w:val="en-US"/>
        </w:rPr>
        <w:footnoteReference w:id="228"/>
      </w:r>
      <w:r w:rsidR="00FF52FD">
        <w:rPr>
          <w:rFonts w:hint="cs"/>
          <w:rtl/>
          <w:lang w:val="en-US"/>
        </w:rPr>
        <w:t xml:space="preserve"> </w:t>
      </w:r>
      <w:r>
        <w:rPr>
          <w:rFonts w:hint="cs"/>
          <w:rtl/>
          <w:lang w:val="en-US"/>
        </w:rPr>
        <w:t>עקב פליטות מזהמים מעשה ידי אדם</w:t>
      </w:r>
      <w:r w:rsidR="00AB08E4">
        <w:rPr>
          <w:rFonts w:hint="cs"/>
          <w:rtl/>
          <w:lang w:val="en-US"/>
        </w:rPr>
        <w:t xml:space="preserve"> </w:t>
      </w:r>
      <w:r w:rsidR="00AE6F52">
        <w:rPr>
          <w:rFonts w:hint="cs"/>
          <w:rtl/>
          <w:lang w:val="en-US"/>
        </w:rPr>
        <w:t>(גזי ה</w:t>
      </w:r>
      <w:r w:rsidR="005740A4">
        <w:rPr>
          <w:rFonts w:hint="cs"/>
          <w:rtl/>
          <w:lang w:val="en-US"/>
        </w:rPr>
        <w:t>-</w:t>
      </w:r>
      <w:r w:rsidR="00AE6F52">
        <w:rPr>
          <w:rFonts w:hint="cs"/>
          <w:lang w:val="en-US"/>
        </w:rPr>
        <w:t>CFC</w:t>
      </w:r>
      <w:r w:rsidR="00AE6F52">
        <w:rPr>
          <w:rFonts w:hint="cs"/>
          <w:rtl/>
          <w:lang w:val="en-US"/>
        </w:rPr>
        <w:t xml:space="preserve"> שהם גם גזי חממה יעילים</w:t>
      </w:r>
      <w:r w:rsidR="00AE6F52">
        <w:rPr>
          <w:rStyle w:val="FootnoteReference"/>
          <w:rtl/>
          <w:lang w:val="en-US"/>
        </w:rPr>
        <w:footnoteReference w:id="229"/>
      </w:r>
      <w:r w:rsidR="00AE6F52">
        <w:rPr>
          <w:rFonts w:hint="cs"/>
          <w:rtl/>
          <w:lang w:val="en-US"/>
        </w:rPr>
        <w:t xml:space="preserve">) </w:t>
      </w:r>
      <w:r w:rsidR="00A071C8">
        <w:rPr>
          <w:rFonts w:hint="cs"/>
          <w:rtl/>
          <w:lang w:val="en-US"/>
        </w:rPr>
        <w:t>וב</w:t>
      </w:r>
      <w:r w:rsidR="0092392C">
        <w:rPr>
          <w:rFonts w:hint="cs"/>
          <w:rtl/>
          <w:lang w:val="en-US"/>
        </w:rPr>
        <w:t>דרכי ה</w:t>
      </w:r>
      <w:r w:rsidR="00A071C8">
        <w:rPr>
          <w:rFonts w:hint="cs"/>
          <w:rtl/>
          <w:lang w:val="en-US"/>
        </w:rPr>
        <w:t>התמודדות עם בעיה ז</w:t>
      </w:r>
      <w:r w:rsidR="00B91ABC">
        <w:rPr>
          <w:rFonts w:hint="cs"/>
          <w:rtl/>
          <w:lang w:val="en-US"/>
        </w:rPr>
        <w:t>ו</w:t>
      </w:r>
      <w:r w:rsidR="0069611A">
        <w:rPr>
          <w:rFonts w:hint="cs"/>
          <w:rtl/>
          <w:lang w:val="en-US"/>
        </w:rPr>
        <w:t xml:space="preserve"> </w:t>
      </w:r>
      <w:r w:rsidR="00A071C8">
        <w:rPr>
          <w:rFonts w:hint="cs"/>
          <w:rtl/>
          <w:lang w:val="en-US"/>
        </w:rPr>
        <w:t>ברמה המדעית וברמה הפוליטית ו</w:t>
      </w:r>
      <w:r w:rsidR="00AE6F52">
        <w:rPr>
          <w:rFonts w:hint="cs"/>
          <w:rtl/>
          <w:lang w:val="en-US"/>
        </w:rPr>
        <w:t>ה</w:t>
      </w:r>
      <w:r w:rsidR="00A071C8">
        <w:rPr>
          <w:rFonts w:hint="cs"/>
          <w:rtl/>
          <w:lang w:val="en-US"/>
        </w:rPr>
        <w:t>כלכלית</w:t>
      </w:r>
      <w:r w:rsidR="00736975">
        <w:rPr>
          <w:rFonts w:hint="cs"/>
          <w:rtl/>
          <w:lang w:val="en-US"/>
        </w:rPr>
        <w:t xml:space="preserve"> (</w:t>
      </w:r>
      <w:r w:rsidR="00A071C8">
        <w:rPr>
          <w:rFonts w:hint="cs"/>
          <w:rtl/>
          <w:lang w:val="en-US"/>
        </w:rPr>
        <w:t xml:space="preserve">איור </w:t>
      </w:r>
      <w:r w:rsidR="00F87AC8">
        <w:rPr>
          <w:rFonts w:hint="cs"/>
          <w:rtl/>
          <w:lang w:val="en-US"/>
        </w:rPr>
        <w:t>11.</w:t>
      </w:r>
      <w:r w:rsidR="00A071C8">
        <w:rPr>
          <w:rFonts w:hint="cs"/>
          <w:rtl/>
          <w:lang w:val="en-US"/>
        </w:rPr>
        <w:t>1</w:t>
      </w:r>
      <w:r w:rsidR="00D4272E">
        <w:rPr>
          <w:rFonts w:hint="cs"/>
          <w:rtl/>
          <w:lang w:val="en-US"/>
        </w:rPr>
        <w:t>3</w:t>
      </w:r>
      <w:r w:rsidR="00736975">
        <w:rPr>
          <w:rFonts w:hint="cs"/>
          <w:rtl/>
          <w:lang w:val="en-US"/>
        </w:rPr>
        <w:t>)</w:t>
      </w:r>
      <w:r w:rsidR="00AB08E4">
        <w:rPr>
          <w:rStyle w:val="FootnoteReference"/>
          <w:rtl/>
          <w:lang w:val="en-US"/>
        </w:rPr>
        <w:footnoteReference w:id="230"/>
      </w:r>
      <w:r>
        <w:rPr>
          <w:rFonts w:hint="cs"/>
          <w:rtl/>
          <w:lang w:val="en-US"/>
        </w:rPr>
        <w:t xml:space="preserve">. </w:t>
      </w:r>
      <w:r w:rsidR="00B7157D">
        <w:rPr>
          <w:rFonts w:hint="cs"/>
          <w:rtl/>
          <w:lang w:val="en-US"/>
        </w:rPr>
        <w:t>להידלדלות האוזון הסטרטוספרי</w:t>
      </w:r>
      <w:r w:rsidR="00DD66A4">
        <w:rPr>
          <w:rFonts w:hint="cs"/>
          <w:rtl/>
          <w:lang w:val="en-US"/>
        </w:rPr>
        <w:t xml:space="preserve"> יש את כל המרכיבים של אירוע סביבתי</w:t>
      </w:r>
      <w:r w:rsidR="00AE6F52">
        <w:rPr>
          <w:rFonts w:hint="cs"/>
          <w:rtl/>
          <w:lang w:val="en-US"/>
        </w:rPr>
        <w:t xml:space="preserve"> מכונן</w:t>
      </w:r>
      <w:r w:rsidR="00DD66A4">
        <w:rPr>
          <w:rFonts w:hint="cs"/>
          <w:rtl/>
          <w:lang w:val="en-US"/>
        </w:rPr>
        <w:t xml:space="preserve">. הוא </w:t>
      </w:r>
      <w:r w:rsidR="00AE6F52">
        <w:rPr>
          <w:rFonts w:hint="cs"/>
          <w:rtl/>
          <w:lang w:val="en-US"/>
        </w:rPr>
        <w:t>ה</w:t>
      </w:r>
      <w:r w:rsidR="00DD66A4">
        <w:rPr>
          <w:rFonts w:hint="cs"/>
          <w:rtl/>
          <w:lang w:val="en-US"/>
        </w:rPr>
        <w:t xml:space="preserve">תחיל </w:t>
      </w:r>
      <w:r w:rsidR="00736975">
        <w:rPr>
          <w:rFonts w:hint="cs"/>
          <w:rtl/>
          <w:lang w:val="en-US"/>
        </w:rPr>
        <w:t xml:space="preserve">ב-1974 כאשר </w:t>
      </w:r>
      <w:r w:rsidR="00DD66A4">
        <w:rPr>
          <w:rFonts w:hint="cs"/>
          <w:rtl/>
          <w:lang w:val="en-US"/>
        </w:rPr>
        <w:t>מחקר של</w:t>
      </w:r>
      <w:r w:rsidR="00736975">
        <w:rPr>
          <w:rFonts w:hint="cs"/>
          <w:rtl/>
          <w:lang w:val="en-US"/>
        </w:rPr>
        <w:t xml:space="preserve"> </w:t>
      </w:r>
      <w:proofErr w:type="spellStart"/>
      <w:r w:rsidR="00736975">
        <w:rPr>
          <w:rFonts w:hint="cs"/>
          <w:rtl/>
          <w:lang w:val="en-US"/>
        </w:rPr>
        <w:t>מולינה</w:t>
      </w:r>
      <w:proofErr w:type="spellEnd"/>
      <w:r w:rsidR="00DD66A4">
        <w:rPr>
          <w:rFonts w:hint="cs"/>
          <w:rtl/>
          <w:lang w:val="en-US"/>
        </w:rPr>
        <w:t xml:space="preserve"> </w:t>
      </w:r>
      <w:proofErr w:type="spellStart"/>
      <w:r w:rsidR="00736975">
        <w:rPr>
          <w:rFonts w:hint="cs"/>
          <w:rtl/>
          <w:lang w:val="en-US"/>
        </w:rPr>
        <w:t>ו</w:t>
      </w:r>
      <w:r w:rsidR="00DD66A4">
        <w:rPr>
          <w:rFonts w:hint="cs"/>
          <w:rtl/>
          <w:lang w:val="en-US"/>
        </w:rPr>
        <w:t>רולנד</w:t>
      </w:r>
      <w:proofErr w:type="spellEnd"/>
      <w:r w:rsidR="00DD66A4">
        <w:rPr>
          <w:rFonts w:hint="cs"/>
          <w:rtl/>
          <w:lang w:val="en-US"/>
        </w:rPr>
        <w:t xml:space="preserve"> </w:t>
      </w:r>
      <w:r w:rsidR="00CA389B">
        <w:rPr>
          <w:rFonts w:hint="cs"/>
          <w:rtl/>
          <w:lang w:val="en-US"/>
        </w:rPr>
        <w:t>(</w:t>
      </w:r>
      <w:r w:rsidR="00CA389B">
        <w:rPr>
          <w:lang w:val="en-US"/>
        </w:rPr>
        <w:t>Rowland</w:t>
      </w:r>
      <w:r w:rsidR="00C86876">
        <w:rPr>
          <w:rFonts w:hint="cs"/>
          <w:rtl/>
        </w:rPr>
        <w:t xml:space="preserve"> &amp;</w:t>
      </w:r>
      <w:r w:rsidR="00CA389B">
        <w:rPr>
          <w:rFonts w:hint="cs"/>
          <w:rtl/>
        </w:rPr>
        <w:t xml:space="preserve"> </w:t>
      </w:r>
      <w:r w:rsidR="00CA389B">
        <w:rPr>
          <w:lang w:val="en-US" w:bidi="ar-JO"/>
        </w:rPr>
        <w:t>Molina</w:t>
      </w:r>
      <w:r w:rsidR="00CA389B">
        <w:rPr>
          <w:rFonts w:hint="cs"/>
          <w:rtl/>
          <w:lang w:val="en-US"/>
        </w:rPr>
        <w:t>)</w:t>
      </w:r>
      <w:r w:rsidR="00DD66A4">
        <w:rPr>
          <w:rFonts w:hint="cs"/>
          <w:rtl/>
          <w:lang w:val="en-US"/>
        </w:rPr>
        <w:t xml:space="preserve"> חזה את המנגנון באמצעותו תרכובות </w:t>
      </w:r>
      <w:r w:rsidR="00DD66A4">
        <w:rPr>
          <w:rFonts w:hint="cs"/>
          <w:lang w:val="en-US"/>
        </w:rPr>
        <w:t>CFC</w:t>
      </w:r>
      <w:r w:rsidR="00DD66A4">
        <w:rPr>
          <w:rFonts w:hint="cs"/>
          <w:rtl/>
          <w:lang w:val="en-US"/>
        </w:rPr>
        <w:t xml:space="preserve"> מחישות את קצב </w:t>
      </w:r>
      <w:r w:rsidR="00B0399F">
        <w:rPr>
          <w:rFonts w:hint="cs"/>
          <w:rtl/>
          <w:lang w:val="en-US"/>
        </w:rPr>
        <w:t>הפירוק</w:t>
      </w:r>
      <w:r w:rsidR="00DD66A4">
        <w:rPr>
          <w:rFonts w:hint="cs"/>
          <w:rtl/>
          <w:lang w:val="en-US"/>
        </w:rPr>
        <w:t xml:space="preserve"> של אוזון סטרטוספרי</w:t>
      </w:r>
      <w:r w:rsidR="000D175E">
        <w:rPr>
          <w:rStyle w:val="FootnoteReference"/>
          <w:rtl/>
          <w:lang w:val="en-US"/>
        </w:rPr>
        <w:footnoteReference w:id="231"/>
      </w:r>
      <w:r w:rsidR="00DD66A4">
        <w:rPr>
          <w:rFonts w:hint="cs"/>
          <w:rtl/>
          <w:lang w:val="en-US"/>
        </w:rPr>
        <w:t xml:space="preserve">. </w:t>
      </w:r>
      <w:r w:rsidR="00736975">
        <w:rPr>
          <w:rFonts w:hint="cs"/>
          <w:rtl/>
          <w:lang w:val="en-US"/>
        </w:rPr>
        <w:t>מחקר זה זיכה אותם בפרס נובל</w:t>
      </w:r>
      <w:r w:rsidR="008D4C9D">
        <w:rPr>
          <w:rFonts w:hint="cs"/>
          <w:rtl/>
          <w:lang w:val="en-US"/>
        </w:rPr>
        <w:t>.</w:t>
      </w:r>
      <w:r w:rsidR="00736975">
        <w:rPr>
          <w:rFonts w:hint="cs"/>
          <w:rtl/>
          <w:lang w:val="en-US"/>
        </w:rPr>
        <w:t xml:space="preserve"> </w:t>
      </w:r>
      <w:r w:rsidR="009E0E02">
        <w:rPr>
          <w:rFonts w:hint="cs"/>
          <w:rtl/>
          <w:lang w:val="en-US"/>
        </w:rPr>
        <w:t>ב</w:t>
      </w:r>
      <w:r w:rsidR="00835EE4">
        <w:rPr>
          <w:rFonts w:hint="cs"/>
          <w:rtl/>
          <w:lang w:val="en-US"/>
        </w:rPr>
        <w:t>-1985</w:t>
      </w:r>
      <w:r w:rsidR="00736975">
        <w:rPr>
          <w:rFonts w:hint="cs"/>
          <w:rtl/>
          <w:lang w:val="en-US"/>
        </w:rPr>
        <w:t xml:space="preserve">, כעשור לאחר המחקר של </w:t>
      </w:r>
      <w:proofErr w:type="spellStart"/>
      <w:r w:rsidR="00736975">
        <w:rPr>
          <w:rFonts w:hint="cs"/>
          <w:rtl/>
          <w:lang w:val="en-US"/>
        </w:rPr>
        <w:t>מולינה</w:t>
      </w:r>
      <w:proofErr w:type="spellEnd"/>
      <w:r w:rsidR="00736975">
        <w:rPr>
          <w:rFonts w:hint="cs"/>
          <w:rtl/>
          <w:lang w:val="en-US"/>
        </w:rPr>
        <w:t xml:space="preserve"> </w:t>
      </w:r>
      <w:proofErr w:type="spellStart"/>
      <w:r w:rsidR="00736975">
        <w:rPr>
          <w:rFonts w:hint="cs"/>
          <w:rtl/>
          <w:lang w:val="en-US"/>
        </w:rPr>
        <w:t>ורולנד</w:t>
      </w:r>
      <w:proofErr w:type="spellEnd"/>
      <w:r w:rsidR="00736975">
        <w:rPr>
          <w:rFonts w:hint="cs"/>
          <w:rtl/>
          <w:lang w:val="en-US"/>
        </w:rPr>
        <w:t xml:space="preserve">, </w:t>
      </w:r>
      <w:r w:rsidR="00905808">
        <w:rPr>
          <w:rFonts w:hint="cs"/>
          <w:rtl/>
          <w:lang w:val="en-US"/>
        </w:rPr>
        <w:t>תועדה</w:t>
      </w:r>
      <w:r w:rsidR="00736975">
        <w:rPr>
          <w:rFonts w:hint="cs"/>
          <w:rtl/>
          <w:lang w:val="en-US"/>
        </w:rPr>
        <w:t xml:space="preserve"> מעל אנטרקטיקה</w:t>
      </w:r>
      <w:r w:rsidR="00905808">
        <w:rPr>
          <w:rFonts w:hint="cs"/>
          <w:rtl/>
          <w:lang w:val="en-US"/>
        </w:rPr>
        <w:t xml:space="preserve"> </w:t>
      </w:r>
      <w:r w:rsidR="00DD66A4">
        <w:rPr>
          <w:rFonts w:hint="cs"/>
          <w:rtl/>
          <w:lang w:val="en-US"/>
        </w:rPr>
        <w:t>ירידה בריכוזי אוזון סטרטוספרי</w:t>
      </w:r>
      <w:r w:rsidR="00736975">
        <w:rPr>
          <w:rFonts w:hint="cs"/>
          <w:rtl/>
          <w:lang w:val="en-US"/>
        </w:rPr>
        <w:t xml:space="preserve">. התיעוד </w:t>
      </w:r>
      <w:r w:rsidR="00D93CBF">
        <w:rPr>
          <w:rFonts w:hint="cs"/>
          <w:rtl/>
          <w:lang w:val="en-US"/>
        </w:rPr>
        <w:t xml:space="preserve">הראשון </w:t>
      </w:r>
      <w:r w:rsidR="00736975">
        <w:rPr>
          <w:rFonts w:hint="cs"/>
          <w:rtl/>
          <w:lang w:val="en-US"/>
        </w:rPr>
        <w:t>נעשה</w:t>
      </w:r>
      <w:r w:rsidR="00DD66A4">
        <w:rPr>
          <w:rFonts w:hint="cs"/>
          <w:rtl/>
          <w:lang w:val="en-US"/>
        </w:rPr>
        <w:t xml:space="preserve"> </w:t>
      </w:r>
      <w:r w:rsidR="00905808">
        <w:rPr>
          <w:rFonts w:hint="cs"/>
          <w:rtl/>
          <w:lang w:val="en-US"/>
        </w:rPr>
        <w:t>באמצעות</w:t>
      </w:r>
      <w:r w:rsidR="00E07EBF">
        <w:rPr>
          <w:rFonts w:hint="cs"/>
          <w:rtl/>
          <w:lang w:val="en-US"/>
        </w:rPr>
        <w:t xml:space="preserve"> גלאים קרקעיים</w:t>
      </w:r>
      <w:r w:rsidR="00E07EBF">
        <w:rPr>
          <w:rStyle w:val="FootnoteReference"/>
          <w:rtl/>
          <w:lang w:val="en-US"/>
        </w:rPr>
        <w:footnoteReference w:id="232"/>
      </w:r>
      <w:r w:rsidR="00E07EBF">
        <w:rPr>
          <w:rFonts w:hint="cs"/>
          <w:rtl/>
          <w:lang w:val="en-US"/>
        </w:rPr>
        <w:t>, ואחר כך (לאחר תיקוני שגיאות)</w:t>
      </w:r>
      <w:r w:rsidR="00E07EBF">
        <w:rPr>
          <w:rStyle w:val="FootnoteReference"/>
          <w:rtl/>
          <w:lang w:val="en-US"/>
        </w:rPr>
        <w:footnoteReference w:id="233"/>
      </w:r>
      <w:r w:rsidR="00DD66A4">
        <w:rPr>
          <w:rFonts w:hint="cs"/>
          <w:rtl/>
          <w:lang w:val="en-US"/>
        </w:rPr>
        <w:t xml:space="preserve"> באמצעות הדמאות לווין</w:t>
      </w:r>
      <w:r w:rsidR="00804853">
        <w:rPr>
          <w:rStyle w:val="FootnoteReference"/>
          <w:rtl/>
          <w:lang w:val="en-US"/>
        </w:rPr>
        <w:footnoteReference w:id="234"/>
      </w:r>
      <w:r w:rsidR="000F2ECB">
        <w:rPr>
          <w:rFonts w:hint="cs"/>
          <w:rtl/>
          <w:lang w:val="en-US"/>
        </w:rPr>
        <w:t xml:space="preserve">. </w:t>
      </w:r>
      <w:r w:rsidR="003E55A1">
        <w:rPr>
          <w:rFonts w:hint="cs"/>
          <w:rtl/>
          <w:lang w:val="en-US"/>
        </w:rPr>
        <w:t>בעקבות תגלית זאת</w:t>
      </w:r>
      <w:r w:rsidR="000F2ECB">
        <w:rPr>
          <w:rFonts w:hint="cs"/>
          <w:rtl/>
          <w:lang w:val="en-US"/>
        </w:rPr>
        <w:t>, ה</w:t>
      </w:r>
      <w:r w:rsidR="008D4C9D">
        <w:rPr>
          <w:rFonts w:hint="cs"/>
          <w:rtl/>
          <w:lang w:val="en-US"/>
        </w:rPr>
        <w:t xml:space="preserve">תפרסמו סדרת מחקרים שתרמו להבנת התהליכים המטרולוגיים והתהליכים מושרי-אור באטמוספרה, בגללם האוזון מעל אנטרקטיקה הוא זה שנפגע בצורה </w:t>
      </w:r>
      <w:r w:rsidR="008D4C9D">
        <w:rPr>
          <w:rFonts w:hint="cs"/>
          <w:rtl/>
          <w:lang w:val="en-US"/>
        </w:rPr>
        <w:lastRenderedPageBreak/>
        <w:t>החמורה והמהירה ביותר</w:t>
      </w:r>
      <w:r w:rsidR="008D4C9D">
        <w:rPr>
          <w:rStyle w:val="FootnoteReference"/>
          <w:rtl/>
          <w:lang w:val="en-US"/>
        </w:rPr>
        <w:footnoteReference w:id="235"/>
      </w:r>
      <w:r w:rsidR="008D4C9D">
        <w:rPr>
          <w:rFonts w:hint="cs"/>
          <w:rtl/>
          <w:lang w:val="en-US"/>
        </w:rPr>
        <w:t xml:space="preserve">. לאור זאת, התאגדו </w:t>
      </w:r>
      <w:r w:rsidR="00DD66A4">
        <w:rPr>
          <w:rFonts w:hint="cs"/>
          <w:rtl/>
          <w:lang w:val="en-US"/>
        </w:rPr>
        <w:t xml:space="preserve">כמעט כל מדינות העולם </w:t>
      </w:r>
      <w:r w:rsidR="00FD4A27">
        <w:rPr>
          <w:rFonts w:hint="cs"/>
          <w:rtl/>
          <w:lang w:val="en-US"/>
        </w:rPr>
        <w:t xml:space="preserve">כדי </w:t>
      </w:r>
      <w:r w:rsidR="00DF3CB9">
        <w:rPr>
          <w:rFonts w:hint="cs"/>
          <w:rtl/>
          <w:lang w:val="en-US"/>
        </w:rPr>
        <w:t>להפסיק</w:t>
      </w:r>
      <w:r w:rsidR="00FD4A27">
        <w:rPr>
          <w:rFonts w:hint="cs"/>
          <w:rtl/>
          <w:lang w:val="en-US"/>
        </w:rPr>
        <w:t xml:space="preserve"> את</w:t>
      </w:r>
      <w:r w:rsidR="00DD66A4">
        <w:rPr>
          <w:rFonts w:hint="cs"/>
          <w:rtl/>
          <w:lang w:val="en-US"/>
        </w:rPr>
        <w:t xml:space="preserve"> הש</w:t>
      </w:r>
      <w:r w:rsidR="000D175E">
        <w:rPr>
          <w:rFonts w:hint="cs"/>
          <w:rtl/>
          <w:lang w:val="en-US"/>
        </w:rPr>
        <w:t>ימו</w:t>
      </w:r>
      <w:r w:rsidR="00DD66A4">
        <w:rPr>
          <w:rFonts w:hint="cs"/>
          <w:rtl/>
          <w:lang w:val="en-US"/>
        </w:rPr>
        <w:t xml:space="preserve">ש בתרכובות </w:t>
      </w:r>
      <w:r w:rsidR="00DD66A4">
        <w:rPr>
          <w:rFonts w:hint="cs"/>
          <w:lang w:val="en-US"/>
        </w:rPr>
        <w:t>CFC</w:t>
      </w:r>
      <w:r w:rsidR="00DD66A4">
        <w:rPr>
          <w:rFonts w:hint="cs"/>
          <w:rtl/>
          <w:lang w:val="en-US"/>
        </w:rPr>
        <w:t xml:space="preserve"> </w:t>
      </w:r>
      <w:r w:rsidR="00D269E2">
        <w:rPr>
          <w:rFonts w:hint="cs"/>
          <w:rtl/>
          <w:lang w:val="en-US"/>
        </w:rPr>
        <w:t>ו</w:t>
      </w:r>
      <w:r w:rsidR="008D4C9D">
        <w:rPr>
          <w:rFonts w:hint="cs"/>
          <w:rtl/>
          <w:lang w:val="en-US"/>
        </w:rPr>
        <w:t xml:space="preserve">כדי </w:t>
      </w:r>
      <w:r w:rsidR="00FD4A27">
        <w:rPr>
          <w:rFonts w:hint="cs"/>
          <w:rtl/>
          <w:lang w:val="en-US"/>
        </w:rPr>
        <w:t>למצוא להן</w:t>
      </w:r>
      <w:r w:rsidR="00DD66A4">
        <w:rPr>
          <w:rFonts w:hint="cs"/>
          <w:rtl/>
          <w:lang w:val="en-US"/>
        </w:rPr>
        <w:t xml:space="preserve"> תחליפים</w:t>
      </w:r>
      <w:r w:rsidR="003E55A1">
        <w:rPr>
          <w:rFonts w:hint="cs"/>
          <w:rtl/>
          <w:lang w:val="en-US"/>
        </w:rPr>
        <w:t xml:space="preserve"> (אמנת מונטריאול </w:t>
      </w:r>
      <w:r w:rsidR="003E55A1">
        <w:rPr>
          <w:rtl/>
          <w:lang w:val="en-US"/>
        </w:rPr>
        <w:t>–</w:t>
      </w:r>
      <w:r w:rsidR="003E55A1">
        <w:rPr>
          <w:rFonts w:hint="cs"/>
          <w:rtl/>
          <w:lang w:val="en-US"/>
        </w:rPr>
        <w:t xml:space="preserve"> ראו למטה)</w:t>
      </w:r>
      <w:r w:rsidR="00FF3207">
        <w:rPr>
          <w:rFonts w:hint="cs"/>
          <w:rtl/>
          <w:lang w:val="en-US"/>
        </w:rPr>
        <w:t>.</w:t>
      </w:r>
    </w:p>
    <w:p w14:paraId="3A02066E" w14:textId="62EDA4F6" w:rsidR="005616DD" w:rsidRDefault="005616DD" w:rsidP="004554AC">
      <w:pPr>
        <w:bidi/>
        <w:spacing w:line="360" w:lineRule="auto"/>
        <w:rPr>
          <w:rtl/>
          <w:lang w:val="en-US"/>
        </w:rPr>
      </w:pPr>
      <w:r>
        <w:rPr>
          <w:rFonts w:hint="cs"/>
          <w:rtl/>
          <w:lang w:val="en-US"/>
        </w:rPr>
        <w:t>שכבת האוזון בסטרטוספרה מכילה כ</w:t>
      </w:r>
      <w:r w:rsidR="003E46AD">
        <w:rPr>
          <w:rFonts w:hint="cs"/>
          <w:rtl/>
          <w:lang w:val="en-US"/>
        </w:rPr>
        <w:t>-</w:t>
      </w:r>
      <w:r>
        <w:rPr>
          <w:rFonts w:hint="cs"/>
          <w:rtl/>
          <w:lang w:val="en-US"/>
        </w:rPr>
        <w:t>90% מכלל האוזון (</w:t>
      </w:r>
      <w:r w:rsidRPr="00E776BE">
        <w:rPr>
          <w:rFonts w:hint="cs"/>
          <w:vertAlign w:val="subscript"/>
          <w:rtl/>
          <w:lang w:val="en-US"/>
        </w:rPr>
        <w:t>3</w:t>
      </w:r>
      <w:r>
        <w:rPr>
          <w:rFonts w:hint="cs"/>
          <w:lang w:val="en-US"/>
        </w:rPr>
        <w:t>O</w:t>
      </w:r>
      <w:r>
        <w:rPr>
          <w:rFonts w:hint="cs"/>
          <w:rtl/>
          <w:lang w:val="en-US"/>
        </w:rPr>
        <w:t>) הנמצא ב</w:t>
      </w:r>
      <w:r w:rsidR="00BD0B25">
        <w:rPr>
          <w:rFonts w:hint="cs"/>
          <w:rtl/>
          <w:lang w:val="en-US"/>
        </w:rPr>
        <w:t>אטמוספרה</w:t>
      </w:r>
      <w:r>
        <w:rPr>
          <w:rFonts w:hint="cs"/>
          <w:rtl/>
          <w:lang w:val="en-US"/>
        </w:rPr>
        <w:t>, כאשר ה</w:t>
      </w:r>
      <w:r w:rsidR="00500879">
        <w:rPr>
          <w:rFonts w:hint="cs"/>
          <w:rtl/>
          <w:lang w:val="en-US"/>
        </w:rPr>
        <w:t>-</w:t>
      </w:r>
      <w:r>
        <w:rPr>
          <w:rFonts w:hint="cs"/>
          <w:rtl/>
          <w:lang w:val="en-US"/>
        </w:rPr>
        <w:t>10%</w:t>
      </w:r>
      <w:r>
        <w:rPr>
          <w:rFonts w:hint="cs"/>
          <w:lang w:val="en-US"/>
        </w:rPr>
        <w:t xml:space="preserve"> </w:t>
      </w:r>
      <w:r>
        <w:rPr>
          <w:rFonts w:hint="cs"/>
          <w:rtl/>
          <w:lang w:val="en-US"/>
        </w:rPr>
        <w:t xml:space="preserve">הנותרים נמצאים בטרופוספרה ומשתתפים בתהליכים בהם דנו קודם. קרינת השמש </w:t>
      </w:r>
      <w:r w:rsidR="00BA4387">
        <w:rPr>
          <w:rFonts w:hint="cs"/>
          <w:rtl/>
          <w:lang w:val="en-US"/>
        </w:rPr>
        <w:t>כוללת</w:t>
      </w:r>
      <w:r>
        <w:rPr>
          <w:rFonts w:hint="cs"/>
          <w:rtl/>
          <w:lang w:val="en-US"/>
        </w:rPr>
        <w:t xml:space="preserve"> </w:t>
      </w:r>
      <w:r w:rsidR="00FF52FD">
        <w:rPr>
          <w:rFonts w:hint="cs"/>
          <w:rtl/>
          <w:lang w:val="en-US"/>
        </w:rPr>
        <w:t>מגוון של אורכי גל</w:t>
      </w:r>
      <w:r w:rsidR="00FF52FD">
        <w:rPr>
          <w:rStyle w:val="FootnoteReference"/>
          <w:rtl/>
          <w:lang w:val="en-US"/>
        </w:rPr>
        <w:footnoteReference w:id="236"/>
      </w:r>
      <w:r w:rsidR="00376387">
        <w:rPr>
          <w:rFonts w:hint="cs"/>
          <w:rtl/>
          <w:lang w:val="en-US"/>
        </w:rPr>
        <w:t xml:space="preserve"> ביניהם</w:t>
      </w:r>
      <w:r w:rsidR="00FF52FD">
        <w:rPr>
          <w:rFonts w:hint="cs"/>
          <w:rtl/>
          <w:lang w:val="en-US"/>
        </w:rPr>
        <w:t xml:space="preserve"> </w:t>
      </w:r>
      <w:r>
        <w:rPr>
          <w:rFonts w:hint="cs"/>
          <w:rtl/>
          <w:lang w:val="en-US"/>
        </w:rPr>
        <w:t>קרינה אולטרה-סגולה (</w:t>
      </w:r>
      <w:r>
        <w:rPr>
          <w:lang w:val="en-US"/>
        </w:rPr>
        <w:t>UV – ultraviolet radiation</w:t>
      </w:r>
      <w:r>
        <w:rPr>
          <w:rFonts w:hint="cs"/>
          <w:rtl/>
          <w:lang w:val="en-US"/>
        </w:rPr>
        <w:t>).</w:t>
      </w:r>
      <w:r w:rsidR="00B0399F">
        <w:rPr>
          <w:rFonts w:hint="cs"/>
          <w:rtl/>
          <w:lang w:val="en-US"/>
        </w:rPr>
        <w:t xml:space="preserve"> </w:t>
      </w:r>
      <w:r>
        <w:rPr>
          <w:rFonts w:hint="cs"/>
          <w:rtl/>
          <w:lang w:val="en-US"/>
        </w:rPr>
        <w:t>קרינת ה</w:t>
      </w:r>
      <w:r w:rsidR="00B81FF5">
        <w:rPr>
          <w:rFonts w:hint="cs"/>
          <w:rtl/>
          <w:lang w:val="en-US"/>
        </w:rPr>
        <w:t>-</w:t>
      </w:r>
      <w:r>
        <w:rPr>
          <w:rFonts w:hint="cs"/>
          <w:lang w:val="en-US"/>
        </w:rPr>
        <w:t>UV</w:t>
      </w:r>
      <w:r>
        <w:rPr>
          <w:rFonts w:hint="cs"/>
          <w:rtl/>
          <w:lang w:val="en-US"/>
        </w:rPr>
        <w:t xml:space="preserve"> </w:t>
      </w:r>
      <w:r w:rsidR="00AD6204">
        <w:rPr>
          <w:rFonts w:hint="cs"/>
          <w:rtl/>
          <w:lang w:val="en-US"/>
        </w:rPr>
        <w:t>(בין אורכי גל של 0.</w:t>
      </w:r>
      <w:r w:rsidR="002B1F45">
        <w:rPr>
          <w:rFonts w:hint="cs"/>
          <w:rtl/>
          <w:lang w:val="en-US"/>
        </w:rPr>
        <w:t>1</w:t>
      </w:r>
      <w:r w:rsidR="00AD6204">
        <w:rPr>
          <w:rFonts w:hint="cs"/>
          <w:rtl/>
          <w:lang w:val="en-US"/>
        </w:rPr>
        <w:t xml:space="preserve"> עד 0.4 מיקרומטר) </w:t>
      </w:r>
      <w:r>
        <w:rPr>
          <w:rFonts w:hint="cs"/>
          <w:rtl/>
          <w:lang w:val="en-US"/>
        </w:rPr>
        <w:t>מח</w:t>
      </w:r>
      <w:r w:rsidR="00AD6204">
        <w:rPr>
          <w:rFonts w:hint="cs"/>
          <w:rtl/>
          <w:lang w:val="en-US"/>
        </w:rPr>
        <w:t>ו</w:t>
      </w:r>
      <w:r>
        <w:rPr>
          <w:rFonts w:hint="cs"/>
          <w:rtl/>
          <w:lang w:val="en-US"/>
        </w:rPr>
        <w:t xml:space="preserve">לקת לפי אורך גל לשלושה סוגים: </w:t>
      </w:r>
      <w:r>
        <w:rPr>
          <w:rFonts w:hint="cs"/>
          <w:lang w:val="en-US"/>
        </w:rPr>
        <w:t>UV</w:t>
      </w:r>
      <w:r w:rsidRPr="00E776BE">
        <w:rPr>
          <w:rFonts w:hint="cs"/>
          <w:vertAlign w:val="subscript"/>
          <w:lang w:val="en-US"/>
        </w:rPr>
        <w:t>A</w:t>
      </w:r>
      <w:r>
        <w:rPr>
          <w:rFonts w:hint="cs"/>
          <w:rtl/>
          <w:lang w:val="en-US"/>
        </w:rPr>
        <w:t xml:space="preserve">, </w:t>
      </w:r>
      <w:r>
        <w:rPr>
          <w:rFonts w:hint="cs"/>
          <w:lang w:val="en-US"/>
        </w:rPr>
        <w:t>UV</w:t>
      </w:r>
      <w:r w:rsidRPr="00E776BE">
        <w:rPr>
          <w:rFonts w:hint="cs"/>
          <w:vertAlign w:val="subscript"/>
          <w:lang w:val="en-US"/>
        </w:rPr>
        <w:t>B</w:t>
      </w:r>
      <w:r>
        <w:rPr>
          <w:rFonts w:hint="cs"/>
          <w:rtl/>
          <w:lang w:val="en-US"/>
        </w:rPr>
        <w:t xml:space="preserve">, </w:t>
      </w:r>
      <w:r>
        <w:rPr>
          <w:rFonts w:hint="cs"/>
          <w:lang w:val="en-US"/>
        </w:rPr>
        <w:t>UV</w:t>
      </w:r>
      <w:r w:rsidRPr="00E776BE">
        <w:rPr>
          <w:rFonts w:hint="cs"/>
          <w:vertAlign w:val="subscript"/>
          <w:lang w:val="en-US"/>
        </w:rPr>
        <w:t>C</w:t>
      </w:r>
      <w:r w:rsidR="00AD6204">
        <w:rPr>
          <w:rFonts w:hint="cs"/>
          <w:rtl/>
          <w:lang w:val="en-US"/>
        </w:rPr>
        <w:t>.</w:t>
      </w:r>
      <w:r w:rsidR="00957855">
        <w:rPr>
          <w:rFonts w:hint="cs"/>
          <w:rtl/>
          <w:lang w:val="en-US"/>
        </w:rPr>
        <w:t xml:space="preserve"> קרינת</w:t>
      </w:r>
      <w:r>
        <w:rPr>
          <w:rFonts w:hint="cs"/>
          <w:rtl/>
          <w:lang w:val="en-US"/>
        </w:rPr>
        <w:t xml:space="preserve"> </w:t>
      </w:r>
      <w:r>
        <w:rPr>
          <w:rFonts w:hint="cs"/>
          <w:lang w:val="en-US"/>
        </w:rPr>
        <w:t>UV</w:t>
      </w:r>
      <w:r w:rsidRPr="00E776BE">
        <w:rPr>
          <w:rFonts w:hint="cs"/>
          <w:vertAlign w:val="subscript"/>
          <w:lang w:val="en-US"/>
        </w:rPr>
        <w:t>C</w:t>
      </w:r>
      <w:r>
        <w:rPr>
          <w:rFonts w:hint="cs"/>
          <w:rtl/>
          <w:lang w:val="en-US"/>
        </w:rPr>
        <w:t xml:space="preserve"> היא בעלת אורך הגל הקצר ביותר, ולכן </w:t>
      </w:r>
      <w:r w:rsidR="00BA4387">
        <w:rPr>
          <w:rFonts w:hint="cs"/>
          <w:rtl/>
          <w:lang w:val="en-US"/>
        </w:rPr>
        <w:t xml:space="preserve">היא </w:t>
      </w:r>
      <w:r>
        <w:rPr>
          <w:rFonts w:hint="cs"/>
          <w:rtl/>
          <w:lang w:val="en-US"/>
        </w:rPr>
        <w:t xml:space="preserve">גם ההרסנית ביותר לתא החי (גורמת לנזקים </w:t>
      </w:r>
      <w:r w:rsidR="00BB5D11">
        <w:rPr>
          <w:rFonts w:hint="cs"/>
          <w:rtl/>
          <w:lang w:val="en-US"/>
        </w:rPr>
        <w:t>ל</w:t>
      </w:r>
      <w:r w:rsidR="00953E1B">
        <w:rPr>
          <w:rFonts w:hint="cs"/>
          <w:rtl/>
          <w:lang w:val="en-US"/>
        </w:rPr>
        <w:t>-</w:t>
      </w:r>
      <w:r>
        <w:rPr>
          <w:rFonts w:hint="cs"/>
          <w:lang w:val="en-US"/>
        </w:rPr>
        <w:t>DNA</w:t>
      </w:r>
      <w:r>
        <w:rPr>
          <w:rFonts w:hint="cs"/>
          <w:rtl/>
          <w:lang w:val="en-US"/>
        </w:rPr>
        <w:t xml:space="preserve"> ולסרטן). </w:t>
      </w:r>
      <w:r>
        <w:rPr>
          <w:rFonts w:hint="cs"/>
          <w:lang w:val="en-US"/>
        </w:rPr>
        <w:t>UV</w:t>
      </w:r>
      <w:r w:rsidRPr="00E776BE">
        <w:rPr>
          <w:rFonts w:hint="cs"/>
          <w:vertAlign w:val="subscript"/>
          <w:lang w:val="en-US"/>
        </w:rPr>
        <w:t>C</w:t>
      </w:r>
      <w:r>
        <w:rPr>
          <w:rFonts w:hint="cs"/>
          <w:rtl/>
          <w:lang w:val="en-US"/>
        </w:rPr>
        <w:t xml:space="preserve"> נבלע בסטרטוספרה על ידי מולקולות חמצן (</w:t>
      </w:r>
      <w:r w:rsidRPr="00E776BE">
        <w:rPr>
          <w:rFonts w:hint="cs"/>
          <w:vertAlign w:val="subscript"/>
          <w:rtl/>
          <w:lang w:val="en-US"/>
        </w:rPr>
        <w:t>2</w:t>
      </w:r>
      <w:r>
        <w:rPr>
          <w:rFonts w:hint="cs"/>
          <w:lang w:val="en-US"/>
        </w:rPr>
        <w:t>O</w:t>
      </w:r>
      <w:r>
        <w:rPr>
          <w:rFonts w:hint="cs"/>
          <w:rtl/>
          <w:lang w:val="en-US"/>
        </w:rPr>
        <w:t>) בתהליך המייצר אוזון (</w:t>
      </w:r>
      <w:r w:rsidRPr="00E776BE">
        <w:rPr>
          <w:rFonts w:hint="cs"/>
          <w:vertAlign w:val="subscript"/>
          <w:rtl/>
          <w:lang w:val="en-US"/>
        </w:rPr>
        <w:t>3</w:t>
      </w:r>
      <w:r>
        <w:rPr>
          <w:rFonts w:hint="cs"/>
          <w:lang w:val="en-US"/>
        </w:rPr>
        <w:t>O</w:t>
      </w:r>
      <w:r>
        <w:rPr>
          <w:rFonts w:hint="cs"/>
          <w:rtl/>
          <w:lang w:val="en-US"/>
        </w:rPr>
        <w:t>).</w:t>
      </w:r>
      <w:r w:rsidR="007D7853">
        <w:rPr>
          <w:rFonts w:hint="cs"/>
          <w:rtl/>
          <w:lang w:val="en-US"/>
        </w:rPr>
        <w:t xml:space="preserve"> קרינת</w:t>
      </w:r>
      <w:r>
        <w:rPr>
          <w:rFonts w:hint="cs"/>
          <w:rtl/>
          <w:lang w:val="en-US"/>
        </w:rPr>
        <w:t xml:space="preserve"> </w:t>
      </w:r>
      <w:r w:rsidR="00FA25E0">
        <w:rPr>
          <w:rFonts w:hint="cs"/>
          <w:lang w:val="en-US"/>
        </w:rPr>
        <w:t>UV</w:t>
      </w:r>
      <w:r w:rsidR="00FA25E0" w:rsidRPr="00E776BE">
        <w:rPr>
          <w:rFonts w:hint="cs"/>
          <w:vertAlign w:val="subscript"/>
          <w:lang w:val="en-US"/>
        </w:rPr>
        <w:t>B</w:t>
      </w:r>
      <w:r w:rsidR="00FA25E0">
        <w:rPr>
          <w:rFonts w:hint="cs"/>
          <w:rtl/>
          <w:lang w:val="en-US"/>
        </w:rPr>
        <w:t xml:space="preserve"> שגם ה</w:t>
      </w:r>
      <w:r w:rsidR="00AD6204">
        <w:rPr>
          <w:rFonts w:hint="cs"/>
          <w:rtl/>
          <w:lang w:val="en-US"/>
        </w:rPr>
        <w:t>י</w:t>
      </w:r>
      <w:r w:rsidR="00FA25E0">
        <w:rPr>
          <w:rFonts w:hint="cs"/>
          <w:rtl/>
          <w:lang w:val="en-US"/>
        </w:rPr>
        <w:t>א מזיק</w:t>
      </w:r>
      <w:r w:rsidR="00AD6204">
        <w:rPr>
          <w:rFonts w:hint="cs"/>
          <w:rtl/>
          <w:lang w:val="en-US"/>
        </w:rPr>
        <w:t>ה</w:t>
      </w:r>
      <w:r w:rsidR="00FA25E0">
        <w:rPr>
          <w:rFonts w:hint="cs"/>
          <w:rtl/>
          <w:lang w:val="en-US"/>
        </w:rPr>
        <w:t xml:space="preserve"> מבחינה בריאותית, נבלע</w:t>
      </w:r>
      <w:r w:rsidR="00AD6204">
        <w:rPr>
          <w:rFonts w:hint="cs"/>
          <w:rtl/>
          <w:lang w:val="en-US"/>
        </w:rPr>
        <w:t>ת</w:t>
      </w:r>
      <w:r w:rsidR="00FA25E0">
        <w:rPr>
          <w:rFonts w:hint="cs"/>
          <w:rtl/>
          <w:lang w:val="en-US"/>
        </w:rPr>
        <w:t xml:space="preserve"> </w:t>
      </w:r>
      <w:r w:rsidR="00080CFC">
        <w:rPr>
          <w:rFonts w:hint="cs"/>
          <w:rtl/>
          <w:lang w:val="en-US"/>
        </w:rPr>
        <w:t xml:space="preserve">ברובה </w:t>
      </w:r>
      <w:r w:rsidR="00FA25E0">
        <w:rPr>
          <w:rFonts w:hint="cs"/>
          <w:rtl/>
          <w:lang w:val="en-US"/>
        </w:rPr>
        <w:t>על ידי אוזון סטרטוספרי וגור</w:t>
      </w:r>
      <w:r w:rsidR="00AD6204">
        <w:rPr>
          <w:rFonts w:hint="cs"/>
          <w:rtl/>
          <w:lang w:val="en-US"/>
        </w:rPr>
        <w:t>מת</w:t>
      </w:r>
      <w:r w:rsidR="00FA25E0">
        <w:rPr>
          <w:rFonts w:hint="cs"/>
          <w:rtl/>
          <w:lang w:val="en-US"/>
        </w:rPr>
        <w:t xml:space="preserve"> לפירוק</w:t>
      </w:r>
      <w:r w:rsidR="00925435">
        <w:rPr>
          <w:rFonts w:hint="cs"/>
          <w:rtl/>
          <w:lang w:val="en-US"/>
        </w:rPr>
        <w:t xml:space="preserve">ו </w:t>
      </w:r>
      <w:r w:rsidR="00FA25E0">
        <w:rPr>
          <w:rFonts w:hint="cs"/>
          <w:rtl/>
          <w:lang w:val="en-US"/>
        </w:rPr>
        <w:t>(</w:t>
      </w:r>
      <w:r w:rsidR="00925435">
        <w:rPr>
          <w:rFonts w:hint="cs"/>
          <w:rtl/>
          <w:lang w:val="en-US"/>
        </w:rPr>
        <w:t xml:space="preserve">תוך כדי </w:t>
      </w:r>
      <w:r w:rsidR="00FA25E0">
        <w:rPr>
          <w:rFonts w:hint="cs"/>
          <w:rtl/>
          <w:lang w:val="en-US"/>
        </w:rPr>
        <w:t>ש</w:t>
      </w:r>
      <w:r w:rsidR="00925435">
        <w:rPr>
          <w:rFonts w:hint="cs"/>
          <w:rtl/>
          <w:lang w:val="en-US"/>
        </w:rPr>
        <w:t xml:space="preserve">אוזון </w:t>
      </w:r>
      <w:r w:rsidR="00FA25E0">
        <w:rPr>
          <w:rFonts w:hint="cs"/>
          <w:rtl/>
          <w:lang w:val="en-US"/>
        </w:rPr>
        <w:t xml:space="preserve">נוצר במקביל מבליעת </w:t>
      </w:r>
      <w:r w:rsidR="00FA25E0">
        <w:rPr>
          <w:rFonts w:hint="cs"/>
          <w:lang w:val="en-US"/>
        </w:rPr>
        <w:t>UV</w:t>
      </w:r>
      <w:r w:rsidR="00FA25E0" w:rsidRPr="00E776BE">
        <w:rPr>
          <w:rFonts w:hint="cs"/>
          <w:vertAlign w:val="subscript"/>
          <w:lang w:val="en-US"/>
        </w:rPr>
        <w:t>C</w:t>
      </w:r>
      <w:r w:rsidR="00FA25E0">
        <w:rPr>
          <w:rFonts w:hint="cs"/>
          <w:rtl/>
          <w:lang w:val="en-US"/>
        </w:rPr>
        <w:t xml:space="preserve">). </w:t>
      </w:r>
      <w:r w:rsidR="00925435">
        <w:rPr>
          <w:rFonts w:hint="cs"/>
          <w:lang w:val="en-US"/>
        </w:rPr>
        <w:t>UV</w:t>
      </w:r>
      <w:r w:rsidR="00925435" w:rsidRPr="00E776BE">
        <w:rPr>
          <w:rFonts w:hint="cs"/>
          <w:vertAlign w:val="subscript"/>
          <w:lang w:val="en-US"/>
        </w:rPr>
        <w:t>A</w:t>
      </w:r>
      <w:r w:rsidR="00ED42C6">
        <w:rPr>
          <w:rFonts w:hint="cs"/>
          <w:vertAlign w:val="subscript"/>
          <w:rtl/>
          <w:lang w:val="en-US"/>
        </w:rPr>
        <w:t>,</w:t>
      </w:r>
      <w:r w:rsidR="00925435">
        <w:rPr>
          <w:rFonts w:hint="cs"/>
          <w:rtl/>
          <w:lang w:val="en-US"/>
        </w:rPr>
        <w:t xml:space="preserve"> </w:t>
      </w:r>
      <w:r w:rsidR="00AD6204">
        <w:rPr>
          <w:rFonts w:hint="cs"/>
          <w:rtl/>
          <w:lang w:val="en-US"/>
        </w:rPr>
        <w:t>קרינת</w:t>
      </w:r>
      <w:r w:rsidR="00BA4387">
        <w:rPr>
          <w:rFonts w:hint="cs"/>
          <w:rtl/>
          <w:lang w:val="en-US"/>
        </w:rPr>
        <w:t xml:space="preserve"> ה</w:t>
      </w:r>
      <w:r w:rsidR="00E034B7">
        <w:rPr>
          <w:rFonts w:hint="cs"/>
          <w:rtl/>
          <w:lang w:val="en-US"/>
        </w:rPr>
        <w:t>-</w:t>
      </w:r>
      <w:r w:rsidR="00AD6204">
        <w:rPr>
          <w:rFonts w:hint="cs"/>
          <w:lang w:val="en-US"/>
        </w:rPr>
        <w:t>UV</w:t>
      </w:r>
      <w:r w:rsidR="00AD6204">
        <w:rPr>
          <w:rFonts w:hint="cs"/>
          <w:rtl/>
          <w:lang w:val="en-US"/>
        </w:rPr>
        <w:t xml:space="preserve"> </w:t>
      </w:r>
      <w:r w:rsidR="00925435">
        <w:rPr>
          <w:rFonts w:hint="cs"/>
          <w:rtl/>
          <w:lang w:val="en-US"/>
        </w:rPr>
        <w:t>הפחות מזיק</w:t>
      </w:r>
      <w:r w:rsidR="00AD6204">
        <w:rPr>
          <w:rFonts w:hint="cs"/>
          <w:rtl/>
          <w:lang w:val="en-US"/>
        </w:rPr>
        <w:t>ה</w:t>
      </w:r>
      <w:r w:rsidR="00925435">
        <w:rPr>
          <w:rFonts w:hint="cs"/>
          <w:rtl/>
          <w:lang w:val="en-US"/>
        </w:rPr>
        <w:t>, מצליח</w:t>
      </w:r>
      <w:r w:rsidR="00AD6204">
        <w:rPr>
          <w:rFonts w:hint="cs"/>
          <w:rtl/>
          <w:lang w:val="en-US"/>
        </w:rPr>
        <w:t>ה</w:t>
      </w:r>
      <w:r w:rsidR="00925435">
        <w:rPr>
          <w:rFonts w:hint="cs"/>
          <w:rtl/>
          <w:lang w:val="en-US"/>
        </w:rPr>
        <w:t xml:space="preserve"> לחדור את ה</w:t>
      </w:r>
      <w:r w:rsidR="00BD0B25">
        <w:rPr>
          <w:rFonts w:hint="cs"/>
          <w:rtl/>
          <w:lang w:val="en-US"/>
        </w:rPr>
        <w:t>אטמוספרה</w:t>
      </w:r>
      <w:r w:rsidR="00925435">
        <w:rPr>
          <w:rFonts w:hint="cs"/>
          <w:rtl/>
          <w:lang w:val="en-US"/>
        </w:rPr>
        <w:t xml:space="preserve"> </w:t>
      </w:r>
      <w:r w:rsidR="00080CFC">
        <w:rPr>
          <w:rFonts w:hint="cs"/>
          <w:rtl/>
          <w:lang w:val="en-US"/>
        </w:rPr>
        <w:t>ו</w:t>
      </w:r>
      <w:r w:rsidR="00925435">
        <w:rPr>
          <w:rFonts w:hint="cs"/>
          <w:rtl/>
          <w:lang w:val="en-US"/>
        </w:rPr>
        <w:t>מגיע</w:t>
      </w:r>
      <w:r w:rsidR="00AD6204">
        <w:rPr>
          <w:rFonts w:hint="cs"/>
          <w:rtl/>
          <w:lang w:val="en-US"/>
        </w:rPr>
        <w:t>ה</w:t>
      </w:r>
      <w:r w:rsidR="00925435">
        <w:rPr>
          <w:rFonts w:hint="cs"/>
          <w:rtl/>
          <w:lang w:val="en-US"/>
        </w:rPr>
        <w:t xml:space="preserve"> לפני השטח של כדור הארץ</w:t>
      </w:r>
      <w:r w:rsidR="001648A8">
        <w:rPr>
          <w:rFonts w:hint="cs"/>
          <w:rtl/>
          <w:lang w:val="en-US"/>
        </w:rPr>
        <w:t xml:space="preserve">. </w:t>
      </w:r>
      <w:r w:rsidR="001648A8">
        <w:rPr>
          <w:rFonts w:hint="cs"/>
          <w:lang w:val="en-US"/>
        </w:rPr>
        <w:t>UV</w:t>
      </w:r>
      <w:r w:rsidR="001648A8">
        <w:rPr>
          <w:rFonts w:hint="cs"/>
          <w:vertAlign w:val="subscript"/>
          <w:lang w:val="en-US"/>
        </w:rPr>
        <w:t>A</w:t>
      </w:r>
      <w:r w:rsidR="001648A8">
        <w:rPr>
          <w:rFonts w:hint="cs"/>
          <w:rtl/>
          <w:lang w:val="en-US"/>
        </w:rPr>
        <w:t xml:space="preserve"> ו</w:t>
      </w:r>
      <w:r w:rsidR="00E16C72">
        <w:rPr>
          <w:rFonts w:hint="cs"/>
          <w:rtl/>
          <w:lang w:val="en-US"/>
        </w:rPr>
        <w:t>-</w:t>
      </w:r>
      <w:r w:rsidR="001648A8">
        <w:rPr>
          <w:rFonts w:hint="cs"/>
          <w:lang w:val="en-US"/>
        </w:rPr>
        <w:t>UV</w:t>
      </w:r>
      <w:r w:rsidR="001648A8" w:rsidRPr="00E776BE">
        <w:rPr>
          <w:rFonts w:hint="cs"/>
          <w:vertAlign w:val="subscript"/>
          <w:lang w:val="en-US"/>
        </w:rPr>
        <w:t>B</w:t>
      </w:r>
      <w:r w:rsidR="00925435">
        <w:rPr>
          <w:rFonts w:hint="cs"/>
          <w:rtl/>
          <w:lang w:val="en-US"/>
        </w:rPr>
        <w:t xml:space="preserve"> משתת</w:t>
      </w:r>
      <w:r w:rsidR="00AD6204">
        <w:rPr>
          <w:rFonts w:hint="cs"/>
          <w:rtl/>
          <w:lang w:val="en-US"/>
        </w:rPr>
        <w:t>פ</w:t>
      </w:r>
      <w:r w:rsidR="001648A8">
        <w:rPr>
          <w:rFonts w:hint="cs"/>
          <w:rtl/>
          <w:lang w:val="en-US"/>
        </w:rPr>
        <w:t>ים</w:t>
      </w:r>
      <w:r w:rsidR="00925435">
        <w:rPr>
          <w:rFonts w:hint="cs"/>
          <w:rtl/>
          <w:lang w:val="en-US"/>
        </w:rPr>
        <w:t xml:space="preserve"> בתהליכים של יצירת וויטמין </w:t>
      </w:r>
      <w:r w:rsidR="00B67B84">
        <w:rPr>
          <w:rFonts w:hint="cs"/>
          <w:lang w:val="en-US"/>
        </w:rPr>
        <w:t>D</w:t>
      </w:r>
      <w:r w:rsidR="00925435">
        <w:rPr>
          <w:rFonts w:hint="cs"/>
          <w:rtl/>
          <w:lang w:val="en-US"/>
        </w:rPr>
        <w:t xml:space="preserve"> בגוף החי</w:t>
      </w:r>
      <w:r w:rsidR="00B67B84">
        <w:rPr>
          <w:rStyle w:val="FootnoteReference"/>
          <w:rtl/>
          <w:lang w:val="en-US"/>
        </w:rPr>
        <w:footnoteReference w:id="237"/>
      </w:r>
      <w:r w:rsidR="001648A8">
        <w:rPr>
          <w:rFonts w:hint="cs"/>
          <w:rtl/>
          <w:lang w:val="en-US"/>
        </w:rPr>
        <w:t>, ביצור הורמונים בצמחים</w:t>
      </w:r>
      <w:r w:rsidR="00221A9E">
        <w:rPr>
          <w:rFonts w:hint="cs"/>
          <w:rtl/>
          <w:lang w:val="en-US"/>
        </w:rPr>
        <w:t xml:space="preserve">, </w:t>
      </w:r>
      <w:r w:rsidR="00925435">
        <w:rPr>
          <w:rFonts w:hint="cs"/>
          <w:rtl/>
          <w:lang w:val="en-US"/>
        </w:rPr>
        <w:t>בשיזוף</w:t>
      </w:r>
      <w:r w:rsidR="00221A9E">
        <w:rPr>
          <w:rFonts w:hint="cs"/>
          <w:rtl/>
          <w:lang w:val="en-US"/>
        </w:rPr>
        <w:t xml:space="preserve"> ובקביעת השעון הביולוגי</w:t>
      </w:r>
      <w:r w:rsidR="00221A9E">
        <w:rPr>
          <w:rStyle w:val="FootnoteReference"/>
          <w:rtl/>
          <w:lang w:val="en-US"/>
        </w:rPr>
        <w:footnoteReference w:id="238"/>
      </w:r>
      <w:r w:rsidR="00925435">
        <w:rPr>
          <w:rFonts w:hint="cs"/>
          <w:rtl/>
          <w:lang w:val="en-US"/>
        </w:rPr>
        <w:t xml:space="preserve">. </w:t>
      </w:r>
    </w:p>
    <w:p w14:paraId="624274C5" w14:textId="276D88EB" w:rsidR="00277DA8" w:rsidRDefault="00AD6204" w:rsidP="00F62929">
      <w:pPr>
        <w:bidi/>
        <w:spacing w:after="0" w:line="360" w:lineRule="auto"/>
        <w:rPr>
          <w:rtl/>
          <w:lang w:val="en-US"/>
        </w:rPr>
      </w:pPr>
      <w:r>
        <w:rPr>
          <w:rFonts w:hint="cs"/>
          <w:rtl/>
          <w:lang w:val="en-US"/>
        </w:rPr>
        <w:t xml:space="preserve">התהליכים הכימיים והפיזיקליים המשתתפים </w:t>
      </w:r>
      <w:r w:rsidR="00804853">
        <w:rPr>
          <w:rFonts w:hint="cs"/>
          <w:rtl/>
          <w:lang w:val="en-US"/>
        </w:rPr>
        <w:t>ב</w:t>
      </w:r>
      <w:r>
        <w:rPr>
          <w:rFonts w:hint="cs"/>
          <w:rtl/>
          <w:lang w:val="en-US"/>
        </w:rPr>
        <w:t xml:space="preserve">מחזור החיים של האוזון הסטרטוספרי </w:t>
      </w:r>
      <w:r w:rsidR="00B67B84">
        <w:rPr>
          <w:rFonts w:hint="cs"/>
          <w:rtl/>
          <w:lang w:val="en-US"/>
        </w:rPr>
        <w:t xml:space="preserve">והמופיעים למטה </w:t>
      </w:r>
      <w:r>
        <w:rPr>
          <w:rFonts w:hint="cs"/>
          <w:rtl/>
          <w:lang w:val="en-US"/>
        </w:rPr>
        <w:t>מסוכמים במאמר</w:t>
      </w:r>
      <w:r w:rsidR="00B67B84">
        <w:rPr>
          <w:rStyle w:val="FootnoteReference"/>
          <w:rtl/>
          <w:lang w:val="en-US"/>
        </w:rPr>
        <w:footnoteReference w:id="239"/>
      </w:r>
      <w:r>
        <w:rPr>
          <w:rFonts w:hint="cs"/>
          <w:rtl/>
          <w:lang w:val="en-US"/>
        </w:rPr>
        <w:t xml:space="preserve"> שהתפרסם בשנת 2014. עוד לפני </w:t>
      </w:r>
      <w:r w:rsidR="00B67B84">
        <w:rPr>
          <w:rFonts w:hint="cs"/>
          <w:rtl/>
          <w:lang w:val="en-US"/>
        </w:rPr>
        <w:t>התגלית</w:t>
      </w:r>
      <w:r>
        <w:rPr>
          <w:rFonts w:hint="cs"/>
          <w:rtl/>
          <w:lang w:val="en-US"/>
        </w:rPr>
        <w:t xml:space="preserve"> של </w:t>
      </w:r>
      <w:proofErr w:type="spellStart"/>
      <w:r w:rsidR="00BB5D11">
        <w:rPr>
          <w:rFonts w:hint="cs"/>
          <w:rtl/>
          <w:lang w:val="en-US"/>
        </w:rPr>
        <w:t>מולינה</w:t>
      </w:r>
      <w:proofErr w:type="spellEnd"/>
      <w:r w:rsidR="00BB5D11">
        <w:rPr>
          <w:rFonts w:hint="cs"/>
          <w:rtl/>
          <w:lang w:val="en-US"/>
        </w:rPr>
        <w:t xml:space="preserve"> </w:t>
      </w:r>
      <w:proofErr w:type="spellStart"/>
      <w:r w:rsidR="00BB5D11">
        <w:rPr>
          <w:rFonts w:hint="cs"/>
          <w:rtl/>
          <w:lang w:val="en-US"/>
        </w:rPr>
        <w:t>ו</w:t>
      </w:r>
      <w:r>
        <w:rPr>
          <w:rFonts w:hint="cs"/>
          <w:rtl/>
          <w:lang w:val="en-US"/>
        </w:rPr>
        <w:t>רולנד</w:t>
      </w:r>
      <w:proofErr w:type="spellEnd"/>
      <w:r>
        <w:rPr>
          <w:rFonts w:hint="cs"/>
          <w:rtl/>
          <w:lang w:val="en-US"/>
        </w:rPr>
        <w:t xml:space="preserve"> היה ידוע שאטומי כלור המגיעים לסטרטוספרה משתתפים בפירוק אוזון</w:t>
      </w:r>
      <w:r w:rsidR="00486209">
        <w:rPr>
          <w:rFonts w:hint="cs"/>
          <w:rtl/>
          <w:lang w:val="en-US"/>
        </w:rPr>
        <w:t xml:space="preserve"> סטרטוספרי בתהליך המצריך קרינת </w:t>
      </w:r>
      <w:r w:rsidR="00486209">
        <w:rPr>
          <w:rFonts w:hint="cs"/>
          <w:lang w:val="en-US"/>
        </w:rPr>
        <w:t>UV</w:t>
      </w:r>
      <w:r>
        <w:rPr>
          <w:rFonts w:hint="cs"/>
          <w:rtl/>
          <w:lang w:val="en-US"/>
        </w:rPr>
        <w:t xml:space="preserve">: </w:t>
      </w:r>
    </w:p>
    <w:p w14:paraId="454199C4" w14:textId="200E5E40" w:rsidR="00275340" w:rsidRDefault="00275340" w:rsidP="004554AC">
      <w:pPr>
        <w:spacing w:after="0" w:line="360" w:lineRule="auto"/>
        <w:rPr>
          <w:lang w:val="en-US"/>
        </w:rPr>
      </w:pPr>
      <w:r>
        <w:rPr>
          <w:lang w:val="en-US"/>
        </w:rPr>
        <w:t>Process 1:</w:t>
      </w:r>
    </w:p>
    <w:p w14:paraId="53CE3A48" w14:textId="1618820B" w:rsidR="00AD6204" w:rsidRDefault="00AD6204" w:rsidP="003F6E63">
      <w:pPr>
        <w:pBdr>
          <w:top w:val="single" w:sz="18" w:space="1" w:color="auto"/>
          <w:left w:val="single" w:sz="18" w:space="4" w:color="auto"/>
          <w:bottom w:val="single" w:sz="18" w:space="1" w:color="auto"/>
          <w:right w:val="single" w:sz="18" w:space="4" w:color="auto"/>
        </w:pBdr>
        <w:spacing w:after="0" w:line="360" w:lineRule="auto"/>
        <w:rPr>
          <w:lang w:val="en-US"/>
        </w:rPr>
      </w:pPr>
      <w:r>
        <w:rPr>
          <w:lang w:val="en-US"/>
        </w:rPr>
        <w:t>Cl + O</w:t>
      </w:r>
      <w:r w:rsidRPr="00E776BE">
        <w:rPr>
          <w:vertAlign w:val="subscript"/>
          <w:lang w:val="en-US"/>
        </w:rPr>
        <w:t>3</w:t>
      </w:r>
      <w:r>
        <w:rPr>
          <w:lang w:val="en-US"/>
        </w:rPr>
        <w:t xml:space="preserve"> → </w:t>
      </w:r>
      <w:proofErr w:type="spellStart"/>
      <w:r>
        <w:rPr>
          <w:lang w:val="en-US"/>
        </w:rPr>
        <w:t>ClO</w:t>
      </w:r>
      <w:proofErr w:type="spellEnd"/>
      <w:r>
        <w:rPr>
          <w:lang w:val="en-US"/>
        </w:rPr>
        <w:t xml:space="preserve"> + O</w:t>
      </w:r>
      <w:r w:rsidRPr="00E776BE">
        <w:rPr>
          <w:vertAlign w:val="subscript"/>
          <w:lang w:val="en-US"/>
        </w:rPr>
        <w:t>2</w:t>
      </w:r>
    </w:p>
    <w:p w14:paraId="4C4CD256" w14:textId="33157C76" w:rsidR="00AD6204" w:rsidRDefault="00AD6204" w:rsidP="003F6E63">
      <w:pPr>
        <w:pBdr>
          <w:top w:val="single" w:sz="18" w:space="1" w:color="auto"/>
          <w:left w:val="single" w:sz="18" w:space="4" w:color="auto"/>
          <w:bottom w:val="single" w:sz="18" w:space="1" w:color="auto"/>
          <w:right w:val="single" w:sz="18" w:space="4" w:color="auto"/>
        </w:pBdr>
        <w:spacing w:after="0" w:line="360" w:lineRule="auto"/>
        <w:rPr>
          <w:lang w:val="en-US"/>
        </w:rPr>
      </w:pPr>
      <w:proofErr w:type="spellStart"/>
      <w:r>
        <w:rPr>
          <w:lang w:val="en-US"/>
        </w:rPr>
        <w:t>ClO</w:t>
      </w:r>
      <w:proofErr w:type="spellEnd"/>
      <w:r>
        <w:rPr>
          <w:lang w:val="en-US"/>
        </w:rPr>
        <w:t xml:space="preserve"> + O </w:t>
      </w:r>
      <w:r w:rsidR="00E776BE">
        <w:rPr>
          <w:lang w:val="en-US"/>
        </w:rPr>
        <w:t>→ Cl + O</w:t>
      </w:r>
      <w:r w:rsidR="00E776BE" w:rsidRPr="00E776BE">
        <w:rPr>
          <w:vertAlign w:val="subscript"/>
          <w:lang w:val="en-US"/>
        </w:rPr>
        <w:t>2</w:t>
      </w:r>
    </w:p>
    <w:p w14:paraId="5A547ADB" w14:textId="40D2417F" w:rsidR="00E776BE" w:rsidRDefault="00E776BE" w:rsidP="003F6E63">
      <w:pPr>
        <w:pBdr>
          <w:top w:val="single" w:sz="18" w:space="1" w:color="auto"/>
          <w:left w:val="single" w:sz="18" w:space="4" w:color="auto"/>
          <w:bottom w:val="single" w:sz="18" w:space="1" w:color="auto"/>
          <w:right w:val="single" w:sz="18" w:space="4" w:color="auto"/>
        </w:pBdr>
        <w:spacing w:after="0" w:line="360" w:lineRule="auto"/>
        <w:rPr>
          <w:lang w:val="en-US"/>
        </w:rPr>
      </w:pPr>
      <w:r>
        <w:rPr>
          <w:lang w:val="en-US"/>
        </w:rPr>
        <w:t>O</w:t>
      </w:r>
      <w:r w:rsidRPr="00E776BE">
        <w:rPr>
          <w:vertAlign w:val="subscript"/>
          <w:lang w:val="en-US"/>
        </w:rPr>
        <w:t>3</w:t>
      </w:r>
      <w:r>
        <w:rPr>
          <w:lang w:val="en-US"/>
        </w:rPr>
        <w:t xml:space="preserve"> + </w:t>
      </w:r>
      <w:proofErr w:type="spellStart"/>
      <w:r>
        <w:rPr>
          <w:lang w:val="en-US"/>
        </w:rPr>
        <w:t>h</w:t>
      </w:r>
      <w:r w:rsidRPr="00E776BE">
        <w:rPr>
          <w:rFonts w:ascii="Symbol" w:hAnsi="Symbol"/>
          <w:lang w:val="en-US"/>
        </w:rPr>
        <w:t></w:t>
      </w:r>
      <w:r w:rsidRPr="00E776BE">
        <w:rPr>
          <w:vertAlign w:val="subscript"/>
          <w:lang w:val="en-US"/>
        </w:rPr>
        <w:t>UVB</w:t>
      </w:r>
      <w:proofErr w:type="spellEnd"/>
      <w:r w:rsidR="002B1F45">
        <w:rPr>
          <w:vertAlign w:val="subscript"/>
          <w:lang w:val="en-US"/>
        </w:rPr>
        <w:t xml:space="preserve"> </w:t>
      </w:r>
      <w:r>
        <w:rPr>
          <w:lang w:val="en-US"/>
        </w:rPr>
        <w:t>→ O</w:t>
      </w:r>
      <w:r w:rsidRPr="00E776BE">
        <w:rPr>
          <w:vertAlign w:val="subscript"/>
          <w:lang w:val="en-US"/>
        </w:rPr>
        <w:t>2</w:t>
      </w:r>
      <w:r>
        <w:rPr>
          <w:lang w:val="en-US"/>
        </w:rPr>
        <w:t xml:space="preserve"> + O; where </w:t>
      </w:r>
      <w:proofErr w:type="spellStart"/>
      <w:r>
        <w:rPr>
          <w:lang w:val="en-US"/>
        </w:rPr>
        <w:t>h</w:t>
      </w:r>
      <w:r w:rsidRPr="00E776BE">
        <w:rPr>
          <w:rFonts w:ascii="Symbol" w:hAnsi="Symbol"/>
          <w:lang w:val="en-US"/>
        </w:rPr>
        <w:t></w:t>
      </w:r>
      <w:r w:rsidRPr="00E776BE">
        <w:rPr>
          <w:vertAlign w:val="subscript"/>
          <w:lang w:val="en-US"/>
        </w:rPr>
        <w:t>UVB</w:t>
      </w:r>
      <w:proofErr w:type="spellEnd"/>
      <w:r>
        <w:rPr>
          <w:vertAlign w:val="subscript"/>
          <w:lang w:val="en-US"/>
        </w:rPr>
        <w:t xml:space="preserve"> </w:t>
      </w:r>
      <w:r w:rsidRPr="00E776BE">
        <w:rPr>
          <w:lang w:val="en-US"/>
        </w:rPr>
        <w:t>= UV</w:t>
      </w:r>
      <w:r w:rsidRPr="00E776BE">
        <w:rPr>
          <w:vertAlign w:val="subscript"/>
          <w:lang w:val="en-US"/>
        </w:rPr>
        <w:t>B</w:t>
      </w:r>
      <w:r w:rsidRPr="00E776BE">
        <w:rPr>
          <w:lang w:val="en-US"/>
        </w:rPr>
        <w:t xml:space="preserve"> light</w:t>
      </w:r>
    </w:p>
    <w:p w14:paraId="3EBAF6B2" w14:textId="75CDB8AD" w:rsidR="00E776BE" w:rsidRDefault="00E776BE" w:rsidP="003F6E63">
      <w:pPr>
        <w:pBdr>
          <w:top w:val="single" w:sz="18" w:space="1" w:color="auto"/>
          <w:left w:val="single" w:sz="18" w:space="4" w:color="auto"/>
          <w:bottom w:val="single" w:sz="18" w:space="1" w:color="auto"/>
          <w:right w:val="single" w:sz="18" w:space="4" w:color="auto"/>
        </w:pBdr>
        <w:spacing w:after="0" w:line="276" w:lineRule="auto"/>
        <w:rPr>
          <w:lang w:val="en-US"/>
        </w:rPr>
      </w:pPr>
      <w:r>
        <w:rPr>
          <w:lang w:val="en-US"/>
        </w:rPr>
        <w:t>---------------------------------</w:t>
      </w:r>
    </w:p>
    <w:p w14:paraId="7032ACB2" w14:textId="37FED0BA" w:rsidR="00E776BE" w:rsidRDefault="00E776BE" w:rsidP="003F6E63">
      <w:pPr>
        <w:pBdr>
          <w:top w:val="single" w:sz="18" w:space="1" w:color="auto"/>
          <w:left w:val="single" w:sz="18" w:space="4" w:color="auto"/>
          <w:bottom w:val="single" w:sz="18" w:space="1" w:color="auto"/>
          <w:right w:val="single" w:sz="18" w:space="4" w:color="auto"/>
        </w:pBdr>
        <w:spacing w:after="0" w:line="360" w:lineRule="auto"/>
        <w:rPr>
          <w:rtl/>
          <w:lang w:val="en-US"/>
        </w:rPr>
      </w:pPr>
      <w:r>
        <w:rPr>
          <w:lang w:val="en-US"/>
        </w:rPr>
        <w:t>Net: 2O</w:t>
      </w:r>
      <w:r w:rsidRPr="00E776BE">
        <w:rPr>
          <w:vertAlign w:val="subscript"/>
          <w:lang w:val="en-US"/>
        </w:rPr>
        <w:t>3</w:t>
      </w:r>
      <w:r>
        <w:rPr>
          <w:lang w:val="en-US"/>
        </w:rPr>
        <w:t xml:space="preserve"> + </w:t>
      </w:r>
      <w:proofErr w:type="spellStart"/>
      <w:r>
        <w:rPr>
          <w:lang w:val="en-US"/>
        </w:rPr>
        <w:t>h</w:t>
      </w:r>
      <w:r w:rsidRPr="00E776BE">
        <w:rPr>
          <w:rFonts w:ascii="Symbol" w:hAnsi="Symbol"/>
          <w:lang w:val="en-US"/>
        </w:rPr>
        <w:t></w:t>
      </w:r>
      <w:r w:rsidRPr="00E776BE">
        <w:rPr>
          <w:vertAlign w:val="subscript"/>
          <w:lang w:val="en-US"/>
        </w:rPr>
        <w:t>UVB</w:t>
      </w:r>
      <w:proofErr w:type="spellEnd"/>
      <w:r>
        <w:rPr>
          <w:lang w:val="en-US"/>
        </w:rPr>
        <w:t xml:space="preserve"> → 3O</w:t>
      </w:r>
      <w:r w:rsidRPr="00E776BE">
        <w:rPr>
          <w:vertAlign w:val="subscript"/>
          <w:lang w:val="en-US"/>
        </w:rPr>
        <w:t>2</w:t>
      </w:r>
    </w:p>
    <w:p w14:paraId="5460D22B" w14:textId="52878BBD" w:rsidR="00C96F2E" w:rsidRDefault="003911C0" w:rsidP="00693EA0">
      <w:pPr>
        <w:bidi/>
        <w:spacing w:after="0" w:line="360" w:lineRule="auto"/>
        <w:rPr>
          <w:lang w:val="en-US"/>
        </w:rPr>
      </w:pPr>
      <w:r>
        <w:rPr>
          <w:rFonts w:hint="cs"/>
          <w:rtl/>
          <w:lang w:val="en-US"/>
        </w:rPr>
        <w:t xml:space="preserve">בעוד שתהליכים אלו מתרחשים בסטרטוספרה על פני כל כדה"א, באזורי הקטבים מתפתחים תנאים </w:t>
      </w:r>
      <w:r w:rsidR="002B1F45">
        <w:rPr>
          <w:rFonts w:hint="cs"/>
          <w:rtl/>
          <w:lang w:val="en-US"/>
        </w:rPr>
        <w:t>ייחודיי</w:t>
      </w:r>
      <w:r w:rsidR="002B1F45">
        <w:rPr>
          <w:rFonts w:hint="eastAsia"/>
          <w:rtl/>
          <w:lang w:val="en-US"/>
        </w:rPr>
        <w:t>ם</w:t>
      </w:r>
      <w:r>
        <w:rPr>
          <w:rFonts w:hint="cs"/>
          <w:rtl/>
          <w:lang w:val="en-US"/>
        </w:rPr>
        <w:t xml:space="preserve"> </w:t>
      </w:r>
      <w:r w:rsidR="00B67B84">
        <w:rPr>
          <w:rFonts w:hint="cs"/>
          <w:rtl/>
          <w:lang w:val="en-US"/>
        </w:rPr>
        <w:t>המגבירים את יעילות וקצב הפירוק של אוזון</w:t>
      </w:r>
      <w:r>
        <w:rPr>
          <w:rFonts w:hint="cs"/>
          <w:rtl/>
          <w:lang w:val="en-US"/>
        </w:rPr>
        <w:t xml:space="preserve"> בתחילת עונת האביב</w:t>
      </w:r>
      <w:r w:rsidR="00B67B84">
        <w:rPr>
          <w:rFonts w:hint="cs"/>
          <w:rtl/>
          <w:lang w:val="en-US"/>
        </w:rPr>
        <w:t xml:space="preserve"> וגורמים לירידה בריכוזו למשך מספר חודשים</w:t>
      </w:r>
      <w:r>
        <w:rPr>
          <w:rFonts w:hint="cs"/>
          <w:rtl/>
          <w:lang w:val="en-US"/>
        </w:rPr>
        <w:t xml:space="preserve"> </w:t>
      </w:r>
      <w:r>
        <w:rPr>
          <w:rtl/>
          <w:lang w:val="en-US"/>
        </w:rPr>
        <w:t>–</w:t>
      </w:r>
      <w:r>
        <w:rPr>
          <w:rFonts w:hint="cs"/>
          <w:rtl/>
          <w:lang w:val="en-US"/>
        </w:rPr>
        <w:t xml:space="preserve"> תופעה שזכתה </w:t>
      </w:r>
      <w:r w:rsidR="00B67B84">
        <w:rPr>
          <w:rFonts w:hint="cs"/>
          <w:rtl/>
          <w:lang w:val="en-US"/>
        </w:rPr>
        <w:t>ב</w:t>
      </w:r>
      <w:r>
        <w:rPr>
          <w:rFonts w:hint="cs"/>
          <w:rtl/>
          <w:lang w:val="en-US"/>
        </w:rPr>
        <w:t>שם "החור" באוזון</w:t>
      </w:r>
      <w:r w:rsidR="004D55FF">
        <w:rPr>
          <w:rFonts w:hint="cs"/>
          <w:rtl/>
          <w:lang w:val="en-US"/>
        </w:rPr>
        <w:t xml:space="preserve"> הסטרטוספרי</w:t>
      </w:r>
      <w:r>
        <w:rPr>
          <w:rFonts w:hint="cs"/>
          <w:rtl/>
          <w:lang w:val="en-US"/>
        </w:rPr>
        <w:t xml:space="preserve">. </w:t>
      </w:r>
      <w:r w:rsidR="00B67B84">
        <w:rPr>
          <w:rFonts w:hint="cs"/>
          <w:rtl/>
          <w:lang w:val="en-US"/>
        </w:rPr>
        <w:t>ישנם מספר תנאים מקדימים התורמים להגברת פירוק האוזון</w:t>
      </w:r>
      <w:r w:rsidR="004D55FF">
        <w:rPr>
          <w:rFonts w:hint="cs"/>
          <w:rtl/>
          <w:lang w:val="en-US"/>
        </w:rPr>
        <w:t xml:space="preserve"> מעל אנטרקטיקה</w:t>
      </w:r>
      <w:r w:rsidR="00B67B84">
        <w:rPr>
          <w:rFonts w:hint="cs"/>
          <w:rtl/>
          <w:lang w:val="en-US"/>
        </w:rPr>
        <w:t xml:space="preserve">. ראשית, </w:t>
      </w:r>
      <w:r w:rsidR="00DD377C">
        <w:rPr>
          <w:rFonts w:hint="cs"/>
          <w:rtl/>
          <w:lang w:val="en-US"/>
        </w:rPr>
        <w:t xml:space="preserve">הסטרטוספרה מעל אנטרקטיקה מופרדת </w:t>
      </w:r>
      <w:r w:rsidR="00F46022">
        <w:rPr>
          <w:rFonts w:hint="cs"/>
          <w:rtl/>
          <w:lang w:val="en-US"/>
        </w:rPr>
        <w:t xml:space="preserve">יחסית </w:t>
      </w:r>
      <w:r w:rsidR="00DD377C">
        <w:rPr>
          <w:rFonts w:hint="cs"/>
          <w:rtl/>
          <w:lang w:val="en-US"/>
        </w:rPr>
        <w:t xml:space="preserve">מהרחבים הנמוכים בגלל תופעה הידועה </w:t>
      </w:r>
      <w:proofErr w:type="spellStart"/>
      <w:r w:rsidR="00DD377C">
        <w:rPr>
          <w:rFonts w:hint="cs"/>
          <w:rtl/>
          <w:lang w:val="en-US"/>
        </w:rPr>
        <w:t>כ"וורטקס</w:t>
      </w:r>
      <w:proofErr w:type="spellEnd"/>
      <w:r w:rsidR="00DD377C">
        <w:rPr>
          <w:rFonts w:hint="cs"/>
          <w:rtl/>
          <w:lang w:val="en-US"/>
        </w:rPr>
        <w:t>" של אזור הקוטב</w:t>
      </w:r>
      <w:r w:rsidR="00DD377C">
        <w:rPr>
          <w:rStyle w:val="FootnoteReference"/>
          <w:rtl/>
          <w:lang w:val="en-US"/>
        </w:rPr>
        <w:footnoteReference w:id="240"/>
      </w:r>
      <w:r w:rsidR="00DD377C">
        <w:rPr>
          <w:rFonts w:hint="cs"/>
          <w:rtl/>
          <w:lang w:val="en-US"/>
        </w:rPr>
        <w:t xml:space="preserve">. </w:t>
      </w:r>
      <w:r w:rsidR="00B67B84">
        <w:rPr>
          <w:rFonts w:hint="cs"/>
          <w:rtl/>
          <w:lang w:val="en-US"/>
        </w:rPr>
        <w:t xml:space="preserve">שנית, </w:t>
      </w:r>
      <w:r w:rsidR="00486209">
        <w:rPr>
          <w:rFonts w:hint="cs"/>
          <w:rtl/>
          <w:lang w:val="en-US"/>
        </w:rPr>
        <w:t>בסטרטוספרה מעל אנטרקטיקה</w:t>
      </w:r>
      <w:r w:rsidR="002B1F45">
        <w:rPr>
          <w:rFonts w:hint="cs"/>
          <w:rtl/>
          <w:lang w:val="en-US"/>
        </w:rPr>
        <w:t xml:space="preserve"> (ובמידה פחותה בהרבה בקוטב הצפוני) </w:t>
      </w:r>
      <w:r w:rsidR="00486209">
        <w:rPr>
          <w:rFonts w:hint="cs"/>
          <w:rtl/>
          <w:lang w:val="en-US"/>
        </w:rPr>
        <w:t xml:space="preserve">יש </w:t>
      </w:r>
      <w:r w:rsidR="00486209">
        <w:rPr>
          <w:rFonts w:hint="cs"/>
          <w:rtl/>
          <w:lang w:val="en-US"/>
        </w:rPr>
        <w:lastRenderedPageBreak/>
        <w:t xml:space="preserve">תהליך נוסף </w:t>
      </w:r>
      <w:r w:rsidR="00B769F8">
        <w:rPr>
          <w:rFonts w:hint="cs"/>
          <w:rtl/>
          <w:lang w:val="en-US"/>
        </w:rPr>
        <w:t>התורם אטומי כלור</w:t>
      </w:r>
      <w:r w:rsidR="009B6A06">
        <w:rPr>
          <w:rFonts w:hint="cs"/>
          <w:rtl/>
          <w:lang w:val="en-US"/>
        </w:rPr>
        <w:t>.</w:t>
      </w:r>
      <w:r w:rsidR="00444D26">
        <w:rPr>
          <w:rFonts w:hint="cs"/>
          <w:rtl/>
          <w:lang w:val="en-US"/>
        </w:rPr>
        <w:t xml:space="preserve"> </w:t>
      </w:r>
      <w:r w:rsidR="009B6A06">
        <w:rPr>
          <w:rFonts w:hint="cs"/>
          <w:rtl/>
          <w:lang w:val="en-US"/>
        </w:rPr>
        <w:t xml:space="preserve">עקב הקור העז </w:t>
      </w:r>
      <w:r w:rsidR="00486209">
        <w:rPr>
          <w:rFonts w:hint="cs"/>
          <w:rtl/>
          <w:lang w:val="en-US"/>
        </w:rPr>
        <w:t>מתפתחים בחורף ענני קרח</w:t>
      </w:r>
      <w:r w:rsidR="00B04462">
        <w:rPr>
          <w:rFonts w:hint="cs"/>
          <w:rtl/>
          <w:lang w:val="en-US"/>
        </w:rPr>
        <w:t xml:space="preserve"> עשירי ניטרט ו/או סולפט</w:t>
      </w:r>
      <w:r w:rsidR="00486209">
        <w:rPr>
          <w:rFonts w:hint="cs"/>
          <w:rtl/>
          <w:lang w:val="en-US"/>
        </w:rPr>
        <w:t xml:space="preserve"> (</w:t>
      </w:r>
      <w:r w:rsidR="00486209">
        <w:rPr>
          <w:lang w:val="en-US"/>
        </w:rPr>
        <w:t>Polar Stratospheric C</w:t>
      </w:r>
      <w:r w:rsidR="006F1A99">
        <w:rPr>
          <w:lang w:val="en-US"/>
        </w:rPr>
        <w:t>louds - PSCs</w:t>
      </w:r>
      <w:r w:rsidR="00486209">
        <w:rPr>
          <w:rFonts w:hint="cs"/>
          <w:rtl/>
          <w:lang w:val="en-US"/>
        </w:rPr>
        <w:t>)</w:t>
      </w:r>
      <w:r w:rsidR="00B04462">
        <w:rPr>
          <w:rFonts w:hint="cs"/>
          <w:rtl/>
          <w:lang w:val="en-US"/>
        </w:rPr>
        <w:t xml:space="preserve">. </w:t>
      </w:r>
      <w:r w:rsidR="00486209">
        <w:rPr>
          <w:rFonts w:hint="cs"/>
          <w:rtl/>
          <w:lang w:val="en-US"/>
        </w:rPr>
        <w:t>על פני השטח של חלקיקי הקרח מתרחש</w:t>
      </w:r>
      <w:r w:rsidR="00E70992">
        <w:rPr>
          <w:rFonts w:hint="cs"/>
          <w:rtl/>
          <w:lang w:val="en-US"/>
        </w:rPr>
        <w:t>ו</w:t>
      </w:r>
      <w:r w:rsidR="00486209">
        <w:rPr>
          <w:rFonts w:hint="cs"/>
          <w:rtl/>
          <w:lang w:val="en-US"/>
        </w:rPr>
        <w:t>ת ראקצי</w:t>
      </w:r>
      <w:r w:rsidR="00E70992">
        <w:rPr>
          <w:rFonts w:hint="cs"/>
          <w:rtl/>
          <w:lang w:val="en-US"/>
        </w:rPr>
        <w:t>ות</w:t>
      </w:r>
      <w:r w:rsidR="00486209">
        <w:rPr>
          <w:rFonts w:hint="cs"/>
          <w:rtl/>
          <w:lang w:val="en-US"/>
        </w:rPr>
        <w:t xml:space="preserve"> נוספ</w:t>
      </w:r>
      <w:r w:rsidR="00E70992">
        <w:rPr>
          <w:rFonts w:hint="cs"/>
          <w:rtl/>
          <w:lang w:val="en-US"/>
        </w:rPr>
        <w:t>ו</w:t>
      </w:r>
      <w:r w:rsidR="00486209">
        <w:rPr>
          <w:rFonts w:hint="cs"/>
          <w:rtl/>
          <w:lang w:val="en-US"/>
        </w:rPr>
        <w:t xml:space="preserve">ת, </w:t>
      </w:r>
      <w:r w:rsidR="00E70992">
        <w:rPr>
          <w:rFonts w:hint="cs"/>
          <w:rtl/>
          <w:lang w:val="en-US"/>
        </w:rPr>
        <w:t>המסבות תרכובות כימיות יציבות יחסית (לדוגמה, כלור-ניטרט (</w:t>
      </w:r>
      <w:r w:rsidR="00E70992">
        <w:rPr>
          <w:lang w:val="en-US"/>
        </w:rPr>
        <w:t>ClONO</w:t>
      </w:r>
      <w:r w:rsidR="00E70992" w:rsidRPr="006F1A99">
        <w:rPr>
          <w:vertAlign w:val="subscript"/>
          <w:lang w:val="en-US"/>
        </w:rPr>
        <w:t>2</w:t>
      </w:r>
      <w:r w:rsidR="00E70992">
        <w:rPr>
          <w:rFonts w:hint="cs"/>
          <w:rtl/>
          <w:lang w:val="en-US"/>
        </w:rPr>
        <w:t xml:space="preserve">) שמקורו בתרכובות </w:t>
      </w:r>
      <w:r w:rsidR="00E70992">
        <w:rPr>
          <w:lang w:val="en-US"/>
        </w:rPr>
        <w:t>C</w:t>
      </w:r>
      <w:r w:rsidR="00E70992">
        <w:rPr>
          <w:rFonts w:hint="cs"/>
          <w:lang w:val="en-US"/>
        </w:rPr>
        <w:t>FC</w:t>
      </w:r>
      <w:r w:rsidR="00E70992">
        <w:rPr>
          <w:rFonts w:hint="cs"/>
          <w:rtl/>
          <w:lang w:val="en-US"/>
        </w:rPr>
        <w:t xml:space="preserve">) לתרכובות שבבוא האביב עם החשיפה לאור </w:t>
      </w:r>
      <w:r w:rsidR="002B1F45">
        <w:rPr>
          <w:rFonts w:hint="cs"/>
          <w:rtl/>
          <w:lang w:val="en-US"/>
        </w:rPr>
        <w:t>משחררות</w:t>
      </w:r>
      <w:r w:rsidR="00E70992">
        <w:rPr>
          <w:rFonts w:hint="cs"/>
          <w:rtl/>
          <w:lang w:val="en-US"/>
        </w:rPr>
        <w:t xml:space="preserve"> </w:t>
      </w:r>
      <w:r w:rsidR="00486209">
        <w:rPr>
          <w:rFonts w:hint="cs"/>
          <w:rtl/>
          <w:lang w:val="en-US"/>
        </w:rPr>
        <w:t>אטומי כלור:</w:t>
      </w:r>
    </w:p>
    <w:p w14:paraId="6DB60392" w14:textId="1D24C801" w:rsidR="00D447E6" w:rsidRDefault="006F1A99" w:rsidP="003F6E63">
      <w:pPr>
        <w:pBdr>
          <w:top w:val="single" w:sz="18" w:space="1" w:color="auto"/>
          <w:left w:val="single" w:sz="18" w:space="4" w:color="auto"/>
          <w:bottom w:val="single" w:sz="18" w:space="1" w:color="auto"/>
          <w:right w:val="single" w:sz="18" w:space="4" w:color="auto"/>
        </w:pBdr>
        <w:spacing w:after="0" w:line="360" w:lineRule="auto"/>
        <w:rPr>
          <w:lang w:val="en-US"/>
        </w:rPr>
      </w:pPr>
      <w:r>
        <w:rPr>
          <w:lang w:val="en-US"/>
        </w:rPr>
        <w:t>ClONO</w:t>
      </w:r>
      <w:r w:rsidRPr="00C96F2E">
        <w:rPr>
          <w:vertAlign w:val="subscript"/>
          <w:lang w:val="en-US"/>
        </w:rPr>
        <w:t>2</w:t>
      </w:r>
      <w:r>
        <w:rPr>
          <w:lang w:val="en-US"/>
        </w:rPr>
        <w:t xml:space="preserve"> + HCl </w:t>
      </w:r>
      <w:r w:rsidR="00D447E6">
        <w:rPr>
          <w:lang w:val="en-US"/>
        </w:rPr>
        <w:t>→</w:t>
      </w:r>
      <w:r w:rsidR="00D447E6" w:rsidRPr="00D447E6">
        <w:rPr>
          <w:vertAlign w:val="subscript"/>
          <w:lang w:val="en-US"/>
        </w:rPr>
        <w:t>PSC</w:t>
      </w:r>
      <w:r w:rsidR="00D447E6">
        <w:rPr>
          <w:lang w:val="en-US"/>
        </w:rPr>
        <w:t xml:space="preserve">→ </w:t>
      </w:r>
      <w:r w:rsidR="00E70992">
        <w:rPr>
          <w:lang w:val="en-US"/>
        </w:rPr>
        <w:t>Cl</w:t>
      </w:r>
      <w:r w:rsidR="00E70992" w:rsidRPr="00C96F2E">
        <w:rPr>
          <w:vertAlign w:val="subscript"/>
          <w:lang w:val="en-US"/>
        </w:rPr>
        <w:t>2</w:t>
      </w:r>
      <w:r w:rsidR="00E70992">
        <w:rPr>
          <w:lang w:val="en-US"/>
        </w:rPr>
        <w:t xml:space="preserve"> </w:t>
      </w:r>
      <w:r w:rsidR="00D447E6">
        <w:rPr>
          <w:lang w:val="en-US"/>
        </w:rPr>
        <w:t>+ HNO</w:t>
      </w:r>
      <w:r w:rsidR="00D447E6" w:rsidRPr="00C96F2E">
        <w:rPr>
          <w:vertAlign w:val="subscript"/>
          <w:lang w:val="en-US"/>
        </w:rPr>
        <w:t>3</w:t>
      </w:r>
      <w:r w:rsidR="00D447E6">
        <w:rPr>
          <w:lang w:val="en-US"/>
        </w:rPr>
        <w:t xml:space="preserve"> </w:t>
      </w:r>
      <w:r w:rsidR="00D447E6" w:rsidRPr="00275340">
        <w:rPr>
          <w:sz w:val="18"/>
          <w:szCs w:val="18"/>
          <w:lang w:val="en-US"/>
        </w:rPr>
        <w:t>(takes place in the dark during the long winter-night)</w:t>
      </w:r>
    </w:p>
    <w:p w14:paraId="6F105C91" w14:textId="50F7EB06" w:rsidR="00B71F34" w:rsidRDefault="00D447E6" w:rsidP="003F6E63">
      <w:pPr>
        <w:pBdr>
          <w:top w:val="single" w:sz="18" w:space="1" w:color="auto"/>
          <w:left w:val="single" w:sz="18" w:space="4" w:color="auto"/>
          <w:bottom w:val="single" w:sz="18" w:space="1" w:color="auto"/>
          <w:right w:val="single" w:sz="18" w:space="4" w:color="auto"/>
        </w:pBdr>
        <w:spacing w:after="0" w:line="360" w:lineRule="auto"/>
        <w:rPr>
          <w:sz w:val="18"/>
          <w:szCs w:val="18"/>
          <w:lang w:val="en-US"/>
        </w:rPr>
      </w:pPr>
      <w:r>
        <w:rPr>
          <w:lang w:val="en-US"/>
        </w:rPr>
        <w:t>Cl</w:t>
      </w:r>
      <w:r w:rsidRPr="00C96F2E">
        <w:rPr>
          <w:vertAlign w:val="subscript"/>
          <w:lang w:val="en-US"/>
        </w:rPr>
        <w:t>2</w:t>
      </w:r>
      <w:r>
        <w:rPr>
          <w:lang w:val="en-US"/>
        </w:rPr>
        <w:t xml:space="preserve"> + </w:t>
      </w:r>
      <w:proofErr w:type="spellStart"/>
      <w:r>
        <w:rPr>
          <w:lang w:val="en-US"/>
        </w:rPr>
        <w:t>h</w:t>
      </w:r>
      <w:r w:rsidRPr="00E776BE">
        <w:rPr>
          <w:rFonts w:ascii="Symbol" w:hAnsi="Symbol"/>
          <w:lang w:val="en-US"/>
        </w:rPr>
        <w:t></w:t>
      </w:r>
      <w:r>
        <w:rPr>
          <w:vertAlign w:val="subscript"/>
          <w:lang w:val="en-US"/>
        </w:rPr>
        <w:t>vis</w:t>
      </w:r>
      <w:proofErr w:type="spellEnd"/>
      <w:r>
        <w:rPr>
          <w:lang w:val="en-US"/>
        </w:rPr>
        <w:t xml:space="preserve"> → 2Cl </w:t>
      </w:r>
      <w:r w:rsidRPr="00275340">
        <w:rPr>
          <w:sz w:val="18"/>
          <w:szCs w:val="18"/>
          <w:lang w:val="en-US"/>
        </w:rPr>
        <w:t>(needs visible light, the more energetic UV light is not essential</w:t>
      </w:r>
      <w:r w:rsidR="003644B9">
        <w:rPr>
          <w:sz w:val="18"/>
          <w:szCs w:val="18"/>
          <w:lang w:val="en-US"/>
        </w:rPr>
        <w:t>)</w:t>
      </w:r>
    </w:p>
    <w:p w14:paraId="200CF7C8" w14:textId="1BF0F644" w:rsidR="003644B9" w:rsidRPr="00B71F34" w:rsidRDefault="003644B9" w:rsidP="004554AC">
      <w:pPr>
        <w:bidi/>
        <w:spacing w:after="0" w:line="360" w:lineRule="auto"/>
        <w:rPr>
          <w:rtl/>
          <w:lang w:val="en-US"/>
        </w:rPr>
      </w:pPr>
      <w:r w:rsidRPr="00B71F34">
        <w:rPr>
          <w:rFonts w:hint="cs"/>
          <w:rtl/>
          <w:lang w:val="en-US"/>
        </w:rPr>
        <w:t>אטומי כלור נוצרים בתחילת האביב כאשר מגיע האור הראשון, והם משתתפים בשני תהליכים המפורטים ל</w:t>
      </w:r>
      <w:r w:rsidR="007D2FE5">
        <w:rPr>
          <w:rFonts w:hint="cs"/>
          <w:rtl/>
          <w:lang w:val="en-US"/>
        </w:rPr>
        <w:t>הלן</w:t>
      </w:r>
      <w:r w:rsidRPr="00B71F34">
        <w:rPr>
          <w:rFonts w:hint="cs"/>
          <w:rtl/>
          <w:lang w:val="en-US"/>
        </w:rPr>
        <w:t xml:space="preserve">, בהם אור נראה </w:t>
      </w:r>
      <w:r w:rsidR="00B0399F">
        <w:rPr>
          <w:rFonts w:hint="cs"/>
          <w:rtl/>
          <w:lang w:val="en-US"/>
        </w:rPr>
        <w:t xml:space="preserve">הוא </w:t>
      </w:r>
      <w:r w:rsidR="00CE3E7F" w:rsidRPr="00B71F34">
        <w:rPr>
          <w:rFonts w:hint="cs"/>
          <w:rtl/>
          <w:lang w:val="en-US"/>
        </w:rPr>
        <w:t xml:space="preserve">מספיק </w:t>
      </w:r>
      <w:r w:rsidR="00CE3E7F">
        <w:rPr>
          <w:rFonts w:hint="cs"/>
          <w:rtl/>
          <w:lang w:val="en-US"/>
        </w:rPr>
        <w:t xml:space="preserve">אנרגטי </w:t>
      </w:r>
      <w:r w:rsidRPr="00B71F34">
        <w:rPr>
          <w:rFonts w:hint="cs"/>
          <w:rtl/>
          <w:lang w:val="en-US"/>
        </w:rPr>
        <w:t>כדי לפרק אוזון.</w:t>
      </w:r>
    </w:p>
    <w:p w14:paraId="142F3957" w14:textId="5756AA3C" w:rsidR="00D447E6" w:rsidRDefault="00E97A67" w:rsidP="004554AC">
      <w:pPr>
        <w:spacing w:after="0" w:line="360" w:lineRule="auto"/>
        <w:rPr>
          <w:rtl/>
          <w:lang w:val="en-US"/>
        </w:rPr>
      </w:pPr>
      <w:r>
        <w:rPr>
          <w:lang w:val="en-US"/>
        </w:rPr>
        <w:t>Process 2</w:t>
      </w:r>
      <w:r w:rsidR="00275340">
        <w:rPr>
          <w:lang w:val="en-US"/>
        </w:rPr>
        <w:t>a</w:t>
      </w:r>
      <w:r>
        <w:rPr>
          <w:lang w:val="en-US"/>
        </w:rPr>
        <w:t>:</w:t>
      </w:r>
    </w:p>
    <w:p w14:paraId="3BA3EAC6" w14:textId="77777777" w:rsidR="00DD377C" w:rsidRPr="00F6030B" w:rsidRDefault="00DD377C" w:rsidP="003F6E63">
      <w:pPr>
        <w:pBdr>
          <w:top w:val="single" w:sz="18" w:space="1" w:color="auto"/>
          <w:left w:val="single" w:sz="18" w:space="4" w:color="auto"/>
          <w:bottom w:val="single" w:sz="18" w:space="1" w:color="auto"/>
          <w:right w:val="single" w:sz="18" w:space="4" w:color="auto"/>
        </w:pBdr>
        <w:spacing w:after="0" w:line="360" w:lineRule="auto"/>
        <w:rPr>
          <w:sz w:val="18"/>
          <w:szCs w:val="18"/>
          <w:lang w:val="en-US"/>
        </w:rPr>
      </w:pPr>
      <w:proofErr w:type="spellStart"/>
      <w:r>
        <w:rPr>
          <w:lang w:val="en-US"/>
        </w:rPr>
        <w:t>ClO</w:t>
      </w:r>
      <w:proofErr w:type="spellEnd"/>
      <w:r>
        <w:rPr>
          <w:lang w:val="en-US"/>
        </w:rPr>
        <w:t xml:space="preserve"> + </w:t>
      </w:r>
      <w:proofErr w:type="spellStart"/>
      <w:r>
        <w:rPr>
          <w:lang w:val="en-US"/>
        </w:rPr>
        <w:t>ClO</w:t>
      </w:r>
      <w:proofErr w:type="spellEnd"/>
      <w:r>
        <w:rPr>
          <w:lang w:val="en-US"/>
        </w:rPr>
        <w:t xml:space="preserve"> + M → Cl</w:t>
      </w:r>
      <w:r w:rsidRPr="00E97A67">
        <w:rPr>
          <w:vertAlign w:val="subscript"/>
          <w:lang w:val="en-US"/>
        </w:rPr>
        <w:t>2</w:t>
      </w:r>
      <w:r>
        <w:rPr>
          <w:lang w:val="en-US"/>
        </w:rPr>
        <w:t>O</w:t>
      </w:r>
      <w:r w:rsidRPr="00E97A67">
        <w:rPr>
          <w:vertAlign w:val="subscript"/>
          <w:lang w:val="en-US"/>
        </w:rPr>
        <w:t>2</w:t>
      </w:r>
      <w:r>
        <w:rPr>
          <w:lang w:val="en-US"/>
        </w:rPr>
        <w:t xml:space="preserve"> + M </w:t>
      </w:r>
      <w:r w:rsidRPr="00F6030B">
        <w:rPr>
          <w:sz w:val="18"/>
          <w:szCs w:val="18"/>
          <w:lang w:val="en-US"/>
        </w:rPr>
        <w:t>(M - particle surfaces provided by the ice crystals in the PSC)</w:t>
      </w:r>
    </w:p>
    <w:p w14:paraId="4804E89E" w14:textId="06D0354D" w:rsidR="00221A9E" w:rsidRDefault="00221A9E" w:rsidP="003F6E63">
      <w:pPr>
        <w:pBdr>
          <w:top w:val="single" w:sz="18" w:space="1" w:color="auto"/>
          <w:left w:val="single" w:sz="18" w:space="4" w:color="auto"/>
          <w:bottom w:val="single" w:sz="18" w:space="1" w:color="auto"/>
          <w:right w:val="single" w:sz="18" w:space="4" w:color="auto"/>
        </w:pBdr>
        <w:spacing w:after="0" w:line="360" w:lineRule="auto"/>
        <w:rPr>
          <w:lang w:val="en-US"/>
        </w:rPr>
      </w:pPr>
      <w:r>
        <w:rPr>
          <w:lang w:val="en-US"/>
        </w:rPr>
        <w:t>Cl</w:t>
      </w:r>
      <w:r w:rsidRPr="00E97A67">
        <w:rPr>
          <w:vertAlign w:val="subscript"/>
          <w:lang w:val="en-US"/>
        </w:rPr>
        <w:t>2</w:t>
      </w:r>
      <w:r>
        <w:rPr>
          <w:lang w:val="en-US"/>
        </w:rPr>
        <w:t>O</w:t>
      </w:r>
      <w:r w:rsidRPr="00E97A67">
        <w:rPr>
          <w:vertAlign w:val="subscript"/>
          <w:lang w:val="en-US"/>
        </w:rPr>
        <w:t>2</w:t>
      </w:r>
      <w:r>
        <w:rPr>
          <w:lang w:val="en-US"/>
        </w:rPr>
        <w:t xml:space="preserve"> + </w:t>
      </w:r>
      <w:proofErr w:type="spellStart"/>
      <w:r>
        <w:rPr>
          <w:lang w:val="en-US"/>
        </w:rPr>
        <w:t>h</w:t>
      </w:r>
      <w:r w:rsidRPr="00E776BE">
        <w:rPr>
          <w:rFonts w:ascii="Symbol" w:hAnsi="Symbol"/>
          <w:lang w:val="en-US"/>
        </w:rPr>
        <w:t></w:t>
      </w:r>
      <w:r>
        <w:rPr>
          <w:vertAlign w:val="subscript"/>
          <w:lang w:val="en-US"/>
        </w:rPr>
        <w:t>vis</w:t>
      </w:r>
      <w:proofErr w:type="spellEnd"/>
      <w:r>
        <w:rPr>
          <w:lang w:val="en-US"/>
        </w:rPr>
        <w:t xml:space="preserve"> → Cl + ClO</w:t>
      </w:r>
      <w:r w:rsidRPr="00E97A67">
        <w:rPr>
          <w:vertAlign w:val="subscript"/>
          <w:lang w:val="en-US"/>
        </w:rPr>
        <w:t>2</w:t>
      </w:r>
    </w:p>
    <w:p w14:paraId="7F5CDD8C" w14:textId="5843146F" w:rsidR="00221A9E" w:rsidRDefault="00221A9E" w:rsidP="003F6E63">
      <w:pPr>
        <w:pBdr>
          <w:top w:val="single" w:sz="18" w:space="1" w:color="auto"/>
          <w:left w:val="single" w:sz="18" w:space="4" w:color="auto"/>
          <w:bottom w:val="single" w:sz="18" w:space="1" w:color="auto"/>
          <w:right w:val="single" w:sz="18" w:space="4" w:color="auto"/>
        </w:pBdr>
        <w:spacing w:after="0" w:line="360" w:lineRule="auto"/>
        <w:rPr>
          <w:rtl/>
          <w:lang w:val="en-US"/>
        </w:rPr>
      </w:pPr>
      <w:r>
        <w:rPr>
          <w:lang w:val="en-US"/>
        </w:rPr>
        <w:t>ClO</w:t>
      </w:r>
      <w:r w:rsidRPr="00E97A67">
        <w:rPr>
          <w:vertAlign w:val="subscript"/>
          <w:lang w:val="en-US"/>
        </w:rPr>
        <w:t>2</w:t>
      </w:r>
      <w:r>
        <w:rPr>
          <w:lang w:val="en-US"/>
        </w:rPr>
        <w:t xml:space="preserve"> + M → Cl + O</w:t>
      </w:r>
      <w:r w:rsidRPr="00E97A67">
        <w:rPr>
          <w:vertAlign w:val="subscript"/>
          <w:lang w:val="en-US"/>
        </w:rPr>
        <w:t>2</w:t>
      </w:r>
      <w:r>
        <w:rPr>
          <w:lang w:val="en-US"/>
        </w:rPr>
        <w:t xml:space="preserve"> + M</w:t>
      </w:r>
    </w:p>
    <w:p w14:paraId="2073D67E" w14:textId="54E2B344" w:rsidR="004113BA" w:rsidRDefault="004113BA" w:rsidP="003F6E63">
      <w:pPr>
        <w:pBdr>
          <w:top w:val="single" w:sz="18" w:space="1" w:color="auto"/>
          <w:left w:val="single" w:sz="18" w:space="4" w:color="auto"/>
          <w:bottom w:val="single" w:sz="18" w:space="1" w:color="auto"/>
          <w:right w:val="single" w:sz="18" w:space="4" w:color="auto"/>
        </w:pBdr>
        <w:spacing w:after="0" w:line="360" w:lineRule="auto"/>
        <w:rPr>
          <w:lang w:val="en-US"/>
        </w:rPr>
      </w:pPr>
      <w:r>
        <w:rPr>
          <w:lang w:val="en-US"/>
        </w:rPr>
        <w:t>2 [Cl + O</w:t>
      </w:r>
      <w:r w:rsidRPr="00E97A67">
        <w:rPr>
          <w:vertAlign w:val="subscript"/>
          <w:lang w:val="en-US"/>
        </w:rPr>
        <w:t>3</w:t>
      </w:r>
      <w:r>
        <w:rPr>
          <w:lang w:val="en-US"/>
        </w:rPr>
        <w:t xml:space="preserve"> → </w:t>
      </w:r>
      <w:proofErr w:type="spellStart"/>
      <w:r>
        <w:rPr>
          <w:lang w:val="en-US"/>
        </w:rPr>
        <w:t>ClO</w:t>
      </w:r>
      <w:proofErr w:type="spellEnd"/>
      <w:r>
        <w:rPr>
          <w:lang w:val="en-US"/>
        </w:rPr>
        <w:t xml:space="preserve"> + O</w:t>
      </w:r>
      <w:r w:rsidRPr="00E97A67">
        <w:rPr>
          <w:vertAlign w:val="subscript"/>
          <w:lang w:val="en-US"/>
        </w:rPr>
        <w:t>2</w:t>
      </w:r>
      <w:r>
        <w:rPr>
          <w:lang w:val="en-US"/>
        </w:rPr>
        <w:t>]</w:t>
      </w:r>
    </w:p>
    <w:p w14:paraId="30CB0F38" w14:textId="51DF6D14" w:rsidR="00E97A67" w:rsidRDefault="00E97A67" w:rsidP="003F6E63">
      <w:pPr>
        <w:pBdr>
          <w:top w:val="single" w:sz="18" w:space="1" w:color="auto"/>
          <w:left w:val="single" w:sz="18" w:space="4" w:color="auto"/>
          <w:bottom w:val="single" w:sz="18" w:space="1" w:color="auto"/>
          <w:right w:val="single" w:sz="18" w:space="4" w:color="auto"/>
        </w:pBdr>
        <w:spacing w:after="0" w:line="360" w:lineRule="auto"/>
        <w:rPr>
          <w:lang w:val="en-US"/>
        </w:rPr>
      </w:pPr>
      <w:r>
        <w:rPr>
          <w:lang w:val="en-US"/>
        </w:rPr>
        <w:t>---------------------------------------</w:t>
      </w:r>
    </w:p>
    <w:p w14:paraId="2863303A" w14:textId="2D74A4A7" w:rsidR="00275340" w:rsidRDefault="00E97A67" w:rsidP="003F6E63">
      <w:pPr>
        <w:pBdr>
          <w:top w:val="single" w:sz="18" w:space="1" w:color="auto"/>
          <w:left w:val="single" w:sz="18" w:space="4" w:color="auto"/>
          <w:bottom w:val="single" w:sz="18" w:space="1" w:color="auto"/>
          <w:right w:val="single" w:sz="18" w:space="4" w:color="auto"/>
        </w:pBdr>
        <w:spacing w:after="0" w:line="360" w:lineRule="auto"/>
        <w:rPr>
          <w:lang w:val="en-US"/>
        </w:rPr>
      </w:pPr>
      <w:r>
        <w:rPr>
          <w:lang w:val="en-US"/>
        </w:rPr>
        <w:t>Net: 2O</w:t>
      </w:r>
      <w:r w:rsidRPr="00E97A67">
        <w:rPr>
          <w:vertAlign w:val="subscript"/>
          <w:lang w:val="en-US"/>
        </w:rPr>
        <w:t>3</w:t>
      </w:r>
      <w:r>
        <w:rPr>
          <w:lang w:val="en-US"/>
        </w:rPr>
        <w:t xml:space="preserve"> + </w:t>
      </w:r>
      <w:proofErr w:type="spellStart"/>
      <w:r>
        <w:rPr>
          <w:lang w:val="en-US"/>
        </w:rPr>
        <w:t>h</w:t>
      </w:r>
      <w:r w:rsidRPr="00E776BE">
        <w:rPr>
          <w:rFonts w:ascii="Symbol" w:hAnsi="Symbol"/>
          <w:lang w:val="en-US"/>
        </w:rPr>
        <w:t></w:t>
      </w:r>
      <w:r>
        <w:rPr>
          <w:vertAlign w:val="subscript"/>
          <w:lang w:val="en-US"/>
        </w:rPr>
        <w:t>vis</w:t>
      </w:r>
      <w:proofErr w:type="spellEnd"/>
      <w:r>
        <w:rPr>
          <w:lang w:val="en-US"/>
        </w:rPr>
        <w:t xml:space="preserve"> → 3O</w:t>
      </w:r>
      <w:r w:rsidRPr="00E97A67">
        <w:rPr>
          <w:vertAlign w:val="subscript"/>
          <w:lang w:val="en-US"/>
        </w:rPr>
        <w:t>2</w:t>
      </w:r>
    </w:p>
    <w:p w14:paraId="0FBB1F6F" w14:textId="6D3F1706" w:rsidR="006F1A99" w:rsidRPr="001B6544" w:rsidRDefault="00275340" w:rsidP="004554AC">
      <w:pPr>
        <w:spacing w:after="0" w:line="360" w:lineRule="auto"/>
        <w:rPr>
          <w:lang w:val="en-US"/>
        </w:rPr>
      </w:pPr>
      <w:r>
        <w:rPr>
          <w:lang w:val="en-US"/>
        </w:rPr>
        <w:t>P</w:t>
      </w:r>
      <w:r w:rsidR="00E97A67">
        <w:rPr>
          <w:lang w:val="en-US"/>
        </w:rPr>
        <w:t>rocess 2</w:t>
      </w:r>
      <w:r>
        <w:rPr>
          <w:lang w:val="en-US"/>
        </w:rPr>
        <w:t>b</w:t>
      </w:r>
      <w:r w:rsidR="00E97A67">
        <w:rPr>
          <w:lang w:val="en-US"/>
        </w:rPr>
        <w:t>:</w:t>
      </w:r>
    </w:p>
    <w:p w14:paraId="718989AE" w14:textId="577F017B" w:rsidR="00A5701B" w:rsidRPr="00275340" w:rsidRDefault="00E97A67" w:rsidP="003F6E63">
      <w:pPr>
        <w:pBdr>
          <w:top w:val="single" w:sz="18" w:space="1" w:color="auto"/>
          <w:left w:val="single" w:sz="18" w:space="4" w:color="auto"/>
          <w:bottom w:val="single" w:sz="18" w:space="1" w:color="auto"/>
          <w:right w:val="single" w:sz="18" w:space="4" w:color="auto"/>
        </w:pBdr>
        <w:spacing w:after="0" w:line="360" w:lineRule="auto"/>
      </w:pPr>
      <w:r>
        <w:rPr>
          <w:lang w:val="en-US"/>
        </w:rPr>
        <w:t>Br + O</w:t>
      </w:r>
      <w:r w:rsidRPr="00275340">
        <w:rPr>
          <w:vertAlign w:val="subscript"/>
          <w:lang w:val="en-US"/>
        </w:rPr>
        <w:t>3</w:t>
      </w:r>
      <w:r>
        <w:rPr>
          <w:lang w:val="en-US"/>
        </w:rPr>
        <w:t xml:space="preserve"> → </w:t>
      </w:r>
      <w:proofErr w:type="spellStart"/>
      <w:r>
        <w:rPr>
          <w:lang w:val="en-US"/>
        </w:rPr>
        <w:t>BrO</w:t>
      </w:r>
      <w:proofErr w:type="spellEnd"/>
      <w:r>
        <w:rPr>
          <w:lang w:val="en-US"/>
        </w:rPr>
        <w:t xml:space="preserve"> + O</w:t>
      </w:r>
      <w:r w:rsidRPr="00275340">
        <w:rPr>
          <w:vertAlign w:val="subscript"/>
          <w:lang w:val="en-US"/>
        </w:rPr>
        <w:t>2</w:t>
      </w:r>
      <w:r w:rsidR="00275340">
        <w:rPr>
          <w:vertAlign w:val="subscript"/>
          <w:lang w:val="en-US"/>
        </w:rPr>
        <w:t xml:space="preserve"> </w:t>
      </w:r>
      <w:r w:rsidR="00F6030B" w:rsidRPr="00F6030B">
        <w:rPr>
          <w:sz w:val="18"/>
          <w:szCs w:val="18"/>
          <w:lang w:val="en-US"/>
        </w:rPr>
        <w:t>(</w:t>
      </w:r>
      <w:r w:rsidR="00275340" w:rsidRPr="00275340">
        <w:rPr>
          <w:sz w:val="18"/>
          <w:szCs w:val="18"/>
          <w:lang w:val="en-US"/>
        </w:rPr>
        <w:t>Br arrives from the extensive use of methyl bromide (</w:t>
      </w:r>
      <w:r w:rsidR="00275340" w:rsidRPr="00275340">
        <w:rPr>
          <w:sz w:val="16"/>
          <w:szCs w:val="16"/>
          <w:lang w:val="en-US"/>
        </w:rPr>
        <w:t>CH</w:t>
      </w:r>
      <w:r w:rsidR="00275340" w:rsidRPr="00275340">
        <w:rPr>
          <w:sz w:val="16"/>
          <w:szCs w:val="16"/>
          <w:vertAlign w:val="subscript"/>
          <w:lang w:val="en-US"/>
        </w:rPr>
        <w:t>3</w:t>
      </w:r>
      <w:r w:rsidR="00275340" w:rsidRPr="00275340">
        <w:rPr>
          <w:sz w:val="16"/>
          <w:szCs w:val="16"/>
          <w:lang w:val="en-US"/>
        </w:rPr>
        <w:t>Br</w:t>
      </w:r>
      <w:r w:rsidR="00275340" w:rsidRPr="00275340">
        <w:rPr>
          <w:sz w:val="18"/>
          <w:szCs w:val="18"/>
          <w:lang w:val="en-US"/>
        </w:rPr>
        <w:t>) as pesticide in agriculture</w:t>
      </w:r>
      <w:r w:rsidR="00F6030B">
        <w:rPr>
          <w:sz w:val="18"/>
          <w:szCs w:val="18"/>
          <w:lang w:val="en-US"/>
        </w:rPr>
        <w:t>)</w:t>
      </w:r>
    </w:p>
    <w:p w14:paraId="17CF4CD0" w14:textId="3B05A338" w:rsidR="00E97A67" w:rsidRDefault="00E97A67" w:rsidP="003F6E63">
      <w:pPr>
        <w:pBdr>
          <w:top w:val="single" w:sz="18" w:space="1" w:color="auto"/>
          <w:left w:val="single" w:sz="18" w:space="4" w:color="auto"/>
          <w:bottom w:val="single" w:sz="18" w:space="1" w:color="auto"/>
          <w:right w:val="single" w:sz="18" w:space="4" w:color="auto"/>
        </w:pBdr>
        <w:spacing w:after="0" w:line="360" w:lineRule="auto"/>
        <w:rPr>
          <w:lang w:val="en-US"/>
        </w:rPr>
      </w:pPr>
      <w:r>
        <w:rPr>
          <w:lang w:val="en-US"/>
        </w:rPr>
        <w:t>Cl + O</w:t>
      </w:r>
      <w:r w:rsidRPr="00275340">
        <w:rPr>
          <w:vertAlign w:val="subscript"/>
          <w:lang w:val="en-US"/>
        </w:rPr>
        <w:t>3</w:t>
      </w:r>
      <w:r>
        <w:rPr>
          <w:lang w:val="en-US"/>
        </w:rPr>
        <w:t xml:space="preserve"> → </w:t>
      </w:r>
      <w:proofErr w:type="spellStart"/>
      <w:r>
        <w:rPr>
          <w:lang w:val="en-US"/>
        </w:rPr>
        <w:t>ClO</w:t>
      </w:r>
      <w:proofErr w:type="spellEnd"/>
      <w:r>
        <w:rPr>
          <w:lang w:val="en-US"/>
        </w:rPr>
        <w:t xml:space="preserve"> + O</w:t>
      </w:r>
      <w:r w:rsidRPr="00275340">
        <w:rPr>
          <w:vertAlign w:val="subscript"/>
          <w:lang w:val="en-US"/>
        </w:rPr>
        <w:t>2</w:t>
      </w:r>
    </w:p>
    <w:p w14:paraId="62537A5A" w14:textId="27D8C730" w:rsidR="00E97A67" w:rsidRDefault="00E97A67" w:rsidP="003F6E63">
      <w:pPr>
        <w:pBdr>
          <w:top w:val="single" w:sz="18" w:space="1" w:color="auto"/>
          <w:left w:val="single" w:sz="18" w:space="4" w:color="auto"/>
          <w:bottom w:val="single" w:sz="18" w:space="1" w:color="auto"/>
          <w:right w:val="single" w:sz="18" w:space="4" w:color="auto"/>
        </w:pBdr>
        <w:spacing w:after="0" w:line="360" w:lineRule="auto"/>
        <w:rPr>
          <w:lang w:val="en-US"/>
        </w:rPr>
      </w:pPr>
      <w:proofErr w:type="spellStart"/>
      <w:r>
        <w:rPr>
          <w:lang w:val="en-US"/>
        </w:rPr>
        <w:t>BrO</w:t>
      </w:r>
      <w:proofErr w:type="spellEnd"/>
      <w:r>
        <w:rPr>
          <w:lang w:val="en-US"/>
        </w:rPr>
        <w:t xml:space="preserve"> + </w:t>
      </w:r>
      <w:proofErr w:type="spellStart"/>
      <w:r>
        <w:rPr>
          <w:lang w:val="en-US"/>
        </w:rPr>
        <w:t>ClO</w:t>
      </w:r>
      <w:proofErr w:type="spellEnd"/>
      <w:r>
        <w:rPr>
          <w:lang w:val="en-US"/>
        </w:rPr>
        <w:t xml:space="preserve"> → </w:t>
      </w:r>
      <w:proofErr w:type="spellStart"/>
      <w:r>
        <w:rPr>
          <w:lang w:val="en-US"/>
        </w:rPr>
        <w:t>BrCl</w:t>
      </w:r>
      <w:proofErr w:type="spellEnd"/>
      <w:r>
        <w:rPr>
          <w:lang w:val="en-US"/>
        </w:rPr>
        <w:t xml:space="preserve"> + O</w:t>
      </w:r>
      <w:r w:rsidRPr="00275340">
        <w:rPr>
          <w:vertAlign w:val="subscript"/>
          <w:lang w:val="en-US"/>
        </w:rPr>
        <w:t>2</w:t>
      </w:r>
    </w:p>
    <w:p w14:paraId="318CBEA7" w14:textId="43CF3110" w:rsidR="00E97A67" w:rsidRDefault="00E97A67" w:rsidP="003F6E63">
      <w:pPr>
        <w:pBdr>
          <w:top w:val="single" w:sz="18" w:space="1" w:color="auto"/>
          <w:left w:val="single" w:sz="18" w:space="4" w:color="auto"/>
          <w:bottom w:val="single" w:sz="18" w:space="1" w:color="auto"/>
          <w:right w:val="single" w:sz="18" w:space="4" w:color="auto"/>
        </w:pBdr>
        <w:spacing w:after="0" w:line="360" w:lineRule="auto"/>
        <w:rPr>
          <w:lang w:val="en-US"/>
        </w:rPr>
      </w:pPr>
      <w:proofErr w:type="spellStart"/>
      <w:r>
        <w:rPr>
          <w:lang w:val="en-US"/>
        </w:rPr>
        <w:t>BrCl</w:t>
      </w:r>
      <w:proofErr w:type="spellEnd"/>
      <w:r>
        <w:rPr>
          <w:lang w:val="en-US"/>
        </w:rPr>
        <w:t xml:space="preserve"> + </w:t>
      </w:r>
      <w:proofErr w:type="spellStart"/>
      <w:r w:rsidR="00275340">
        <w:rPr>
          <w:lang w:val="en-US"/>
        </w:rPr>
        <w:t>h</w:t>
      </w:r>
      <w:r w:rsidR="00275340" w:rsidRPr="00E776BE">
        <w:rPr>
          <w:rFonts w:ascii="Symbol" w:hAnsi="Symbol"/>
          <w:lang w:val="en-US"/>
        </w:rPr>
        <w:t></w:t>
      </w:r>
      <w:r w:rsidR="00275340">
        <w:rPr>
          <w:vertAlign w:val="subscript"/>
          <w:lang w:val="en-US"/>
        </w:rPr>
        <w:t>vis</w:t>
      </w:r>
      <w:proofErr w:type="spellEnd"/>
      <w:r>
        <w:rPr>
          <w:lang w:val="en-US"/>
        </w:rPr>
        <w:t xml:space="preserve"> → Cl + Br</w:t>
      </w:r>
    </w:p>
    <w:p w14:paraId="0A39BB2A" w14:textId="6F0B87FC" w:rsidR="00E97A67" w:rsidRDefault="00E97A67" w:rsidP="003F6E63">
      <w:pPr>
        <w:pBdr>
          <w:top w:val="single" w:sz="18" w:space="1" w:color="auto"/>
          <w:left w:val="single" w:sz="18" w:space="4" w:color="auto"/>
          <w:bottom w:val="single" w:sz="18" w:space="1" w:color="auto"/>
          <w:right w:val="single" w:sz="18" w:space="4" w:color="auto"/>
        </w:pBdr>
        <w:spacing w:after="0" w:line="360" w:lineRule="auto"/>
        <w:rPr>
          <w:lang w:val="en-US"/>
        </w:rPr>
      </w:pPr>
      <w:r>
        <w:rPr>
          <w:lang w:val="en-US"/>
        </w:rPr>
        <w:t>--------------------------</w:t>
      </w:r>
    </w:p>
    <w:p w14:paraId="20BD3616" w14:textId="200C68D9" w:rsidR="003644B9" w:rsidRDefault="00E97A67" w:rsidP="003F6E63">
      <w:pPr>
        <w:pBdr>
          <w:top w:val="single" w:sz="18" w:space="1" w:color="auto"/>
          <w:left w:val="single" w:sz="18" w:space="4" w:color="auto"/>
          <w:bottom w:val="single" w:sz="18" w:space="1" w:color="auto"/>
          <w:right w:val="single" w:sz="18" w:space="4" w:color="auto"/>
        </w:pBdr>
        <w:spacing w:after="0" w:line="360" w:lineRule="auto"/>
        <w:rPr>
          <w:lang w:val="en-US"/>
        </w:rPr>
      </w:pPr>
      <w:r>
        <w:rPr>
          <w:lang w:val="en-US"/>
        </w:rPr>
        <w:t>Net: 2O</w:t>
      </w:r>
      <w:r w:rsidRPr="00275340">
        <w:rPr>
          <w:vertAlign w:val="subscript"/>
          <w:lang w:val="en-US"/>
        </w:rPr>
        <w:t>3</w:t>
      </w:r>
      <w:r>
        <w:rPr>
          <w:lang w:val="en-US"/>
        </w:rPr>
        <w:t xml:space="preserve"> + </w:t>
      </w:r>
      <w:proofErr w:type="spellStart"/>
      <w:r w:rsidR="00275340">
        <w:rPr>
          <w:lang w:val="en-US"/>
        </w:rPr>
        <w:t>h</w:t>
      </w:r>
      <w:r w:rsidR="00275340" w:rsidRPr="00E776BE">
        <w:rPr>
          <w:rFonts w:ascii="Symbol" w:hAnsi="Symbol"/>
          <w:lang w:val="en-US"/>
        </w:rPr>
        <w:t></w:t>
      </w:r>
      <w:r w:rsidR="00275340">
        <w:rPr>
          <w:vertAlign w:val="subscript"/>
          <w:lang w:val="en-US"/>
        </w:rPr>
        <w:t>vis</w:t>
      </w:r>
      <w:proofErr w:type="spellEnd"/>
      <w:r>
        <w:rPr>
          <w:lang w:val="en-US"/>
        </w:rPr>
        <w:t xml:space="preserve"> → 3O</w:t>
      </w:r>
      <w:r w:rsidRPr="00275340">
        <w:rPr>
          <w:vertAlign w:val="subscript"/>
          <w:lang w:val="en-US"/>
        </w:rPr>
        <w:t>2</w:t>
      </w:r>
    </w:p>
    <w:p w14:paraId="3FEE4081" w14:textId="6A75D70C" w:rsidR="00A5701B" w:rsidRDefault="003644B9" w:rsidP="004554AC">
      <w:pPr>
        <w:bidi/>
        <w:spacing w:line="360" w:lineRule="auto"/>
        <w:rPr>
          <w:rtl/>
          <w:lang w:val="en-US"/>
        </w:rPr>
      </w:pPr>
      <w:r>
        <w:rPr>
          <w:rFonts w:hint="cs"/>
          <w:rtl/>
          <w:lang w:val="en-US"/>
        </w:rPr>
        <w:t>במקביל</w:t>
      </w:r>
      <w:r w:rsidR="00CE3E7F">
        <w:rPr>
          <w:rFonts w:hint="cs"/>
          <w:rtl/>
          <w:lang w:val="en-US"/>
        </w:rPr>
        <w:t>,</w:t>
      </w:r>
      <w:r>
        <w:rPr>
          <w:rFonts w:hint="cs"/>
          <w:rtl/>
          <w:lang w:val="en-US"/>
        </w:rPr>
        <w:t xml:space="preserve"> מתרחשות ראקציות איטיות יותר שצורכות את ה</w:t>
      </w:r>
      <w:r w:rsidR="00B74FDA">
        <w:rPr>
          <w:rFonts w:hint="cs"/>
          <w:rtl/>
          <w:lang w:val="en-US"/>
        </w:rPr>
        <w:t>-</w:t>
      </w:r>
      <w:r>
        <w:rPr>
          <w:rFonts w:hint="cs"/>
          <w:lang w:val="en-US"/>
        </w:rPr>
        <w:t>C</w:t>
      </w:r>
      <w:r>
        <w:rPr>
          <w:lang w:val="en-US"/>
        </w:rPr>
        <w:t>l</w:t>
      </w:r>
      <w:r>
        <w:rPr>
          <w:rFonts w:hint="cs"/>
          <w:rtl/>
          <w:lang w:val="en-US"/>
        </w:rPr>
        <w:t xml:space="preserve"> </w:t>
      </w:r>
      <w:r w:rsidR="00CE3E7F">
        <w:rPr>
          <w:rFonts w:hint="cs"/>
          <w:rtl/>
          <w:lang w:val="en-US"/>
        </w:rPr>
        <w:t>ומורידות את ריכוזו ב</w:t>
      </w:r>
      <w:r w:rsidR="00BD0B25">
        <w:rPr>
          <w:rFonts w:hint="cs"/>
          <w:rtl/>
          <w:lang w:val="en-US"/>
        </w:rPr>
        <w:t>אטמוספרה</w:t>
      </w:r>
      <w:r w:rsidR="00CE3E7F">
        <w:rPr>
          <w:rFonts w:hint="cs"/>
          <w:rtl/>
          <w:lang w:val="en-US"/>
        </w:rPr>
        <w:t xml:space="preserve"> ו</w:t>
      </w:r>
      <w:r w:rsidR="009C6AD4">
        <w:rPr>
          <w:rFonts w:hint="cs"/>
          <w:rtl/>
          <w:lang w:val="en-US"/>
        </w:rPr>
        <w:t xml:space="preserve">כן </w:t>
      </w:r>
      <w:r w:rsidR="00CE3E7F">
        <w:rPr>
          <w:rFonts w:hint="cs"/>
          <w:rtl/>
          <w:lang w:val="en-US"/>
        </w:rPr>
        <w:t xml:space="preserve">את יכולתו לפרק אוזון. הן </w:t>
      </w:r>
      <w:r>
        <w:rPr>
          <w:rFonts w:hint="cs"/>
          <w:rtl/>
          <w:lang w:val="en-US"/>
        </w:rPr>
        <w:t xml:space="preserve">מתחילות </w:t>
      </w:r>
      <w:r w:rsidR="00CE3E7F">
        <w:rPr>
          <w:rFonts w:hint="cs"/>
          <w:rtl/>
          <w:lang w:val="en-US"/>
        </w:rPr>
        <w:t>לבוא לידי ביטוי</w:t>
      </w:r>
      <w:r>
        <w:rPr>
          <w:rFonts w:hint="cs"/>
          <w:rtl/>
          <w:lang w:val="en-US"/>
        </w:rPr>
        <w:t xml:space="preserve"> כמה שבועות אחרי </w:t>
      </w:r>
      <w:r w:rsidR="009C6AD4">
        <w:rPr>
          <w:rFonts w:hint="cs"/>
          <w:rtl/>
          <w:lang w:val="en-US"/>
        </w:rPr>
        <w:t xml:space="preserve">תחילת </w:t>
      </w:r>
      <w:r>
        <w:rPr>
          <w:rFonts w:hint="cs"/>
          <w:rtl/>
          <w:lang w:val="en-US"/>
        </w:rPr>
        <w:t xml:space="preserve">האביב, </w:t>
      </w:r>
      <w:r w:rsidR="009C6AD4">
        <w:rPr>
          <w:rFonts w:hint="cs"/>
          <w:rtl/>
          <w:lang w:val="en-US"/>
        </w:rPr>
        <w:t>כ</w:t>
      </w:r>
      <w:r>
        <w:rPr>
          <w:rFonts w:hint="cs"/>
          <w:rtl/>
          <w:lang w:val="en-US"/>
        </w:rPr>
        <w:t>שריכוז האוזון י</w:t>
      </w:r>
      <w:r w:rsidR="00123EA1">
        <w:rPr>
          <w:rFonts w:hint="cs"/>
          <w:rtl/>
          <w:lang w:val="en-US"/>
        </w:rPr>
        <w:t>ו</w:t>
      </w:r>
      <w:r>
        <w:rPr>
          <w:rFonts w:hint="cs"/>
          <w:rtl/>
          <w:lang w:val="en-US"/>
        </w:rPr>
        <w:t xml:space="preserve">רד </w:t>
      </w:r>
      <w:r w:rsidR="0094113C">
        <w:rPr>
          <w:rFonts w:hint="cs"/>
          <w:rtl/>
          <w:lang w:val="en-US"/>
        </w:rPr>
        <w:t>משמעותית</w:t>
      </w:r>
      <w:r>
        <w:rPr>
          <w:rFonts w:hint="cs"/>
          <w:rtl/>
          <w:lang w:val="en-US"/>
        </w:rPr>
        <w:t xml:space="preserve">. </w:t>
      </w:r>
    </w:p>
    <w:p w14:paraId="14A7C055" w14:textId="5A4F2588" w:rsidR="003644B9" w:rsidRPr="001B6544" w:rsidRDefault="003644B9" w:rsidP="003F6E63">
      <w:pPr>
        <w:pBdr>
          <w:top w:val="single" w:sz="18" w:space="1" w:color="auto"/>
          <w:left w:val="single" w:sz="18" w:space="4" w:color="auto"/>
          <w:bottom w:val="single" w:sz="18" w:space="1" w:color="auto"/>
          <w:right w:val="single" w:sz="18" w:space="4" w:color="auto"/>
        </w:pBdr>
        <w:spacing w:line="360" w:lineRule="auto"/>
        <w:rPr>
          <w:lang w:val="en-US"/>
        </w:rPr>
      </w:pPr>
      <w:r>
        <w:rPr>
          <w:lang w:val="en-US"/>
        </w:rPr>
        <w:t>Cl + CH</w:t>
      </w:r>
      <w:r w:rsidRPr="003644B9">
        <w:rPr>
          <w:vertAlign w:val="subscript"/>
          <w:lang w:val="en-US"/>
        </w:rPr>
        <w:t>4</w:t>
      </w:r>
      <w:r>
        <w:rPr>
          <w:lang w:val="en-US"/>
        </w:rPr>
        <w:t xml:space="preserve"> → HCl + CH</w:t>
      </w:r>
      <w:r w:rsidRPr="003644B9">
        <w:rPr>
          <w:vertAlign w:val="subscript"/>
          <w:lang w:val="en-US"/>
        </w:rPr>
        <w:t>3</w:t>
      </w:r>
    </w:p>
    <w:p w14:paraId="77399601" w14:textId="1F6A83BD" w:rsidR="004113BA" w:rsidRDefault="00DD377C" w:rsidP="004554AC">
      <w:pPr>
        <w:bidi/>
        <w:spacing w:line="360" w:lineRule="auto"/>
        <w:rPr>
          <w:rFonts w:cs="Calibri"/>
          <w:rtl/>
          <w:lang w:val="en-US"/>
        </w:rPr>
      </w:pPr>
      <w:r>
        <w:rPr>
          <w:rFonts w:hint="cs"/>
          <w:rtl/>
          <w:lang w:val="en-US"/>
        </w:rPr>
        <w:t xml:space="preserve">בנוסף, </w:t>
      </w:r>
      <w:r w:rsidRPr="00DD377C">
        <w:rPr>
          <w:rFonts w:cs="Calibri"/>
          <w:rtl/>
          <w:lang w:val="en-US"/>
        </w:rPr>
        <w:t xml:space="preserve">בהמשך האביב-קיץ </w:t>
      </w:r>
      <w:r>
        <w:rPr>
          <w:rFonts w:cs="Calibri" w:hint="cs"/>
          <w:rtl/>
          <w:lang w:val="en-US"/>
        </w:rPr>
        <w:t>יש</w:t>
      </w:r>
      <w:r w:rsidRPr="00DD377C">
        <w:rPr>
          <w:rFonts w:cs="Calibri"/>
          <w:rtl/>
          <w:lang w:val="en-US"/>
        </w:rPr>
        <w:t xml:space="preserve"> החלשות </w:t>
      </w:r>
      <w:r>
        <w:rPr>
          <w:rFonts w:cs="Calibri" w:hint="cs"/>
          <w:rtl/>
          <w:lang w:val="en-US"/>
        </w:rPr>
        <w:t xml:space="preserve">של </w:t>
      </w:r>
      <w:proofErr w:type="spellStart"/>
      <w:r w:rsidRPr="00DD377C">
        <w:rPr>
          <w:rFonts w:cs="Calibri"/>
          <w:rtl/>
          <w:lang w:val="en-US"/>
        </w:rPr>
        <w:t>ה</w:t>
      </w:r>
      <w:r w:rsidR="00123EA1">
        <w:rPr>
          <w:rFonts w:cs="Calibri" w:hint="cs"/>
          <w:rtl/>
          <w:lang w:val="en-US"/>
        </w:rPr>
        <w:t>"</w:t>
      </w:r>
      <w:r w:rsidRPr="00DD377C">
        <w:rPr>
          <w:rFonts w:cs="Calibri"/>
          <w:rtl/>
          <w:lang w:val="en-US"/>
        </w:rPr>
        <w:t>וורטקס</w:t>
      </w:r>
      <w:proofErr w:type="spellEnd"/>
      <w:r w:rsidR="00123EA1">
        <w:rPr>
          <w:rFonts w:cs="Calibri" w:hint="cs"/>
          <w:rtl/>
          <w:lang w:val="en-US"/>
        </w:rPr>
        <w:t>"</w:t>
      </w:r>
      <w:r w:rsidRPr="00DD377C">
        <w:rPr>
          <w:rFonts w:cs="Calibri"/>
          <w:rtl/>
          <w:lang w:val="en-US"/>
        </w:rPr>
        <w:t xml:space="preserve"> </w:t>
      </w:r>
      <w:r>
        <w:rPr>
          <w:rFonts w:cs="Calibri" w:hint="cs"/>
          <w:rtl/>
          <w:lang w:val="en-US"/>
        </w:rPr>
        <w:t xml:space="preserve">של אנטרקטיקה ומתאפשר </w:t>
      </w:r>
      <w:r w:rsidRPr="00DD377C">
        <w:rPr>
          <w:rFonts w:cs="Calibri"/>
          <w:rtl/>
          <w:lang w:val="en-US"/>
        </w:rPr>
        <w:t>ערבול עם או</w:t>
      </w:r>
      <w:r>
        <w:rPr>
          <w:rFonts w:cs="Calibri" w:hint="cs"/>
          <w:rtl/>
          <w:lang w:val="en-US"/>
        </w:rPr>
        <w:t>ו</w:t>
      </w:r>
      <w:r w:rsidRPr="00DD377C">
        <w:rPr>
          <w:rFonts w:cs="Calibri"/>
          <w:rtl/>
          <w:lang w:val="en-US"/>
        </w:rPr>
        <w:t xml:space="preserve">יר עשיר יותר באוזון </w:t>
      </w:r>
      <w:r>
        <w:rPr>
          <w:rFonts w:cs="Calibri" w:hint="cs"/>
          <w:rtl/>
          <w:lang w:val="en-US"/>
        </w:rPr>
        <w:t xml:space="preserve">המגיע </w:t>
      </w:r>
      <w:r w:rsidRPr="00DD377C">
        <w:rPr>
          <w:rFonts w:cs="Calibri"/>
          <w:rtl/>
          <w:lang w:val="en-US"/>
        </w:rPr>
        <w:t>מקווי רוחב נמוכים יותר</w:t>
      </w:r>
      <w:r>
        <w:rPr>
          <w:rFonts w:cs="Calibri" w:hint="cs"/>
          <w:rtl/>
          <w:lang w:val="en-US"/>
        </w:rPr>
        <w:t>.</w:t>
      </w:r>
      <w:r w:rsidRPr="00DD377C">
        <w:rPr>
          <w:rFonts w:cs="Calibri" w:hint="cs"/>
          <w:rtl/>
          <w:lang w:val="en-US"/>
        </w:rPr>
        <w:t xml:space="preserve"> </w:t>
      </w:r>
    </w:p>
    <w:p w14:paraId="5A8B9B94" w14:textId="1AC40051" w:rsidR="00075FEB" w:rsidRDefault="003644B9" w:rsidP="00075FEB">
      <w:pPr>
        <w:bidi/>
        <w:spacing w:line="360" w:lineRule="auto"/>
        <w:rPr>
          <w:rtl/>
          <w:lang w:val="en-US"/>
        </w:rPr>
      </w:pPr>
      <w:r>
        <w:rPr>
          <w:rFonts w:hint="cs"/>
          <w:rtl/>
          <w:lang w:val="en-US"/>
        </w:rPr>
        <w:lastRenderedPageBreak/>
        <w:t xml:space="preserve">לאור הממצאים </w:t>
      </w:r>
      <w:r w:rsidR="00B71F34">
        <w:rPr>
          <w:rFonts w:hint="cs"/>
          <w:rtl/>
          <w:lang w:val="en-US"/>
        </w:rPr>
        <w:t>ה</w:t>
      </w:r>
      <w:r>
        <w:rPr>
          <w:rFonts w:hint="cs"/>
          <w:rtl/>
          <w:lang w:val="en-US"/>
        </w:rPr>
        <w:t>חמורים שעלו מהדמאות לווין בשנות השמונים של ה</w:t>
      </w:r>
      <w:r w:rsidR="00751AC1">
        <w:rPr>
          <w:rFonts w:hint="cs"/>
          <w:rtl/>
          <w:lang w:val="en-US"/>
        </w:rPr>
        <w:t>-20</w:t>
      </w:r>
      <w:r>
        <w:rPr>
          <w:rFonts w:hint="cs"/>
          <w:rtl/>
          <w:lang w:val="en-US"/>
        </w:rPr>
        <w:t>, נחתמה אמנת מונטריאול</w:t>
      </w:r>
      <w:r w:rsidR="00FF3207">
        <w:rPr>
          <w:rStyle w:val="FootnoteReference"/>
          <w:rtl/>
          <w:lang w:val="en-US"/>
        </w:rPr>
        <w:footnoteReference w:id="241"/>
      </w:r>
      <w:r>
        <w:rPr>
          <w:rFonts w:hint="cs"/>
          <w:rtl/>
          <w:lang w:val="en-US"/>
        </w:rPr>
        <w:t xml:space="preserve"> בשנת 1987, </w:t>
      </w:r>
      <w:r w:rsidR="00B3372D">
        <w:rPr>
          <w:rFonts w:hint="cs"/>
          <w:rtl/>
          <w:lang w:val="en-US"/>
        </w:rPr>
        <w:t xml:space="preserve">והיא </w:t>
      </w:r>
      <w:r>
        <w:rPr>
          <w:rFonts w:hint="cs"/>
          <w:rtl/>
          <w:lang w:val="en-US"/>
        </w:rPr>
        <w:t>נכנסה לתוקף בראשית 1989. מאז</w:t>
      </w:r>
      <w:r w:rsidR="006E3169">
        <w:rPr>
          <w:rFonts w:hint="cs"/>
          <w:rtl/>
          <w:lang w:val="en-US"/>
        </w:rPr>
        <w:t>,</w:t>
      </w:r>
      <w:r>
        <w:rPr>
          <w:rFonts w:hint="cs"/>
          <w:rtl/>
          <w:lang w:val="en-US"/>
        </w:rPr>
        <w:t xml:space="preserve"> נחתמו שורה של תיקונים </w:t>
      </w:r>
      <w:r w:rsidR="00D8075E">
        <w:rPr>
          <w:rFonts w:hint="cs"/>
          <w:rtl/>
          <w:lang w:val="en-US"/>
        </w:rPr>
        <w:t>והוספו</w:t>
      </w:r>
      <w:r>
        <w:rPr>
          <w:rFonts w:hint="cs"/>
          <w:rtl/>
          <w:lang w:val="en-US"/>
        </w:rPr>
        <w:t xml:space="preserve"> </w:t>
      </w:r>
      <w:r w:rsidR="00D8075E">
        <w:rPr>
          <w:rFonts w:hint="cs"/>
          <w:rtl/>
          <w:lang w:val="en-US"/>
        </w:rPr>
        <w:t>מספר</w:t>
      </w:r>
      <w:r>
        <w:rPr>
          <w:rFonts w:hint="cs"/>
          <w:rtl/>
          <w:lang w:val="en-US"/>
        </w:rPr>
        <w:t xml:space="preserve"> חומרים לרשימה המקורית. </w:t>
      </w:r>
      <w:r w:rsidR="00075FEB">
        <w:rPr>
          <w:rFonts w:hint="cs"/>
          <w:rtl/>
          <w:lang w:val="en-US"/>
        </w:rPr>
        <w:t>כיוון של-</w:t>
      </w:r>
      <w:r w:rsidR="00075FEB">
        <w:rPr>
          <w:rFonts w:hint="cs"/>
          <w:lang w:val="en-US"/>
        </w:rPr>
        <w:t>CFC</w:t>
      </w:r>
      <w:r w:rsidR="00075FEB">
        <w:rPr>
          <w:rFonts w:hint="cs"/>
          <w:rtl/>
          <w:lang w:val="en-US"/>
        </w:rPr>
        <w:t xml:space="preserve"> היו הרבה שימושים, חיפשו להם תחליפים שאינם פוגעים באוזון. </w:t>
      </w:r>
      <w:r w:rsidR="00C34D4A">
        <w:rPr>
          <w:rFonts w:hint="cs"/>
          <w:rtl/>
          <w:lang w:val="en-US"/>
        </w:rPr>
        <w:t xml:space="preserve">תחליפי </w:t>
      </w:r>
      <w:r w:rsidR="00C34D4A">
        <w:rPr>
          <w:rFonts w:hint="cs"/>
          <w:lang w:val="en-US"/>
        </w:rPr>
        <w:t>CFC</w:t>
      </w:r>
      <w:r w:rsidR="00C34D4A">
        <w:rPr>
          <w:rFonts w:hint="cs"/>
          <w:rtl/>
          <w:lang w:val="en-US"/>
        </w:rPr>
        <w:t xml:space="preserve"> </w:t>
      </w:r>
      <w:r w:rsidR="00075FEB">
        <w:rPr>
          <w:rFonts w:hint="cs"/>
          <w:rtl/>
          <w:lang w:val="en-US"/>
        </w:rPr>
        <w:t>העיקריים (</w:t>
      </w:r>
      <w:r w:rsidR="00075FEB">
        <w:rPr>
          <w:rFonts w:hint="cs"/>
          <w:lang w:val="en-US"/>
        </w:rPr>
        <w:t>HCFC</w:t>
      </w:r>
      <w:r w:rsidR="00075FEB">
        <w:rPr>
          <w:rFonts w:hint="cs"/>
          <w:rtl/>
          <w:lang w:val="en-US"/>
        </w:rPr>
        <w:t xml:space="preserve">) </w:t>
      </w:r>
      <w:r w:rsidR="00C34D4A">
        <w:rPr>
          <w:rFonts w:hint="cs"/>
          <w:rtl/>
          <w:lang w:val="en-US"/>
        </w:rPr>
        <w:t>הם גזי חממה בעייתיים</w:t>
      </w:r>
      <w:r w:rsidR="00FF3207">
        <w:rPr>
          <w:rStyle w:val="FootnoteReference"/>
          <w:rtl/>
          <w:lang w:val="en-US"/>
        </w:rPr>
        <w:footnoteReference w:id="242"/>
      </w:r>
      <w:r w:rsidR="00C34D4A">
        <w:rPr>
          <w:rFonts w:hint="cs"/>
          <w:rtl/>
          <w:lang w:val="en-US"/>
        </w:rPr>
        <w:t xml:space="preserve"> וגם להם מחפשים כיום תחליף.</w:t>
      </w:r>
      <w:r w:rsidR="00DE1567">
        <w:rPr>
          <w:rFonts w:hint="cs"/>
          <w:rtl/>
          <w:lang w:val="en-US"/>
        </w:rPr>
        <w:t xml:space="preserve"> </w:t>
      </w:r>
      <w:r w:rsidR="00075FEB">
        <w:rPr>
          <w:rFonts w:hint="cs"/>
          <w:rtl/>
          <w:lang w:val="en-US"/>
        </w:rPr>
        <w:t xml:space="preserve">בהמשך, גופים מסוימים ניסו להערים על ההסכמים הבינלאומיים ולהמשיך לייצר בסתר תרכובות </w:t>
      </w:r>
      <w:r w:rsidR="00075FEB">
        <w:rPr>
          <w:rFonts w:hint="cs"/>
          <w:lang w:val="en-US"/>
        </w:rPr>
        <w:t>CFC</w:t>
      </w:r>
      <w:r w:rsidR="00075FEB">
        <w:rPr>
          <w:rFonts w:hint="cs"/>
          <w:rtl/>
          <w:lang w:val="en-US"/>
        </w:rPr>
        <w:t>, אולם ניסיונות אלה אותרו ותועדו</w:t>
      </w:r>
      <w:r w:rsidR="00075FEB">
        <w:rPr>
          <w:rStyle w:val="FootnoteReference"/>
          <w:rtl/>
          <w:lang w:val="en-US"/>
        </w:rPr>
        <w:footnoteReference w:id="243"/>
      </w:r>
      <w:r w:rsidR="00075FEB">
        <w:rPr>
          <w:rFonts w:hint="cs"/>
          <w:rtl/>
          <w:lang w:val="en-US"/>
        </w:rPr>
        <w:t xml:space="preserve">. כמובן שהיו גם פרסומים של חוקרים (מעטים) שפקפקו בקישור שבין </w:t>
      </w:r>
      <w:r w:rsidR="00075FEB">
        <w:rPr>
          <w:rFonts w:hint="cs"/>
          <w:lang w:val="en-US"/>
        </w:rPr>
        <w:t>CFC</w:t>
      </w:r>
      <w:r w:rsidR="00075FEB">
        <w:rPr>
          <w:rFonts w:hint="cs"/>
          <w:rtl/>
          <w:lang w:val="en-US"/>
        </w:rPr>
        <w:t xml:space="preserve"> והפגיעה באוזון הסטרטוספרי. </w:t>
      </w:r>
      <w:r w:rsidR="00DE1567">
        <w:rPr>
          <w:rFonts w:hint="cs"/>
          <w:rtl/>
          <w:lang w:val="en-US"/>
        </w:rPr>
        <w:t xml:space="preserve">הדיווחים האחרונים בספרות מצביעים על כך שהשחרור הפיראטי של </w:t>
      </w:r>
      <w:r w:rsidR="003D7AF1">
        <w:rPr>
          <w:rFonts w:hint="cs"/>
          <w:rtl/>
          <w:lang w:val="en-US"/>
        </w:rPr>
        <w:t>חלק מ</w:t>
      </w:r>
      <w:r w:rsidR="00DE1567">
        <w:rPr>
          <w:rFonts w:hint="cs"/>
          <w:rtl/>
          <w:lang w:val="en-US"/>
        </w:rPr>
        <w:t xml:space="preserve">תרכובות </w:t>
      </w:r>
      <w:r w:rsidR="00DE1567">
        <w:rPr>
          <w:rFonts w:hint="cs"/>
          <w:lang w:val="en-US"/>
        </w:rPr>
        <w:t>CFC</w:t>
      </w:r>
      <w:r w:rsidR="00DE1567">
        <w:rPr>
          <w:rFonts w:hint="cs"/>
          <w:rtl/>
          <w:lang w:val="en-US"/>
        </w:rPr>
        <w:t xml:space="preserve"> נמצא בירידה</w:t>
      </w:r>
      <w:r w:rsidR="00DE1567">
        <w:rPr>
          <w:rStyle w:val="FootnoteReference"/>
          <w:rtl/>
          <w:lang w:val="en-US"/>
        </w:rPr>
        <w:footnoteReference w:id="244"/>
      </w:r>
      <w:r w:rsidR="00DE1567">
        <w:rPr>
          <w:rFonts w:hint="cs"/>
          <w:rtl/>
          <w:lang w:val="en-US"/>
        </w:rPr>
        <w:t>, עדות נוספת לחוזקם של הסכמים בינלאומיים. מצד שני, יש גם דיווחים עכשוויי</w:t>
      </w:r>
      <w:r w:rsidR="00DE1567">
        <w:rPr>
          <w:rFonts w:hint="eastAsia"/>
          <w:rtl/>
          <w:lang w:val="en-US"/>
        </w:rPr>
        <w:t>ם</w:t>
      </w:r>
      <w:r w:rsidR="00DE1567">
        <w:rPr>
          <w:rFonts w:hint="cs"/>
          <w:rtl/>
          <w:lang w:val="en-US"/>
        </w:rPr>
        <w:t xml:space="preserve"> על המשך פליטות של תרכובות </w:t>
      </w:r>
      <w:r w:rsidR="00DE1567">
        <w:rPr>
          <w:rFonts w:hint="cs"/>
          <w:lang w:val="en-US"/>
        </w:rPr>
        <w:t>CFC</w:t>
      </w:r>
      <w:r w:rsidR="00DE1567">
        <w:rPr>
          <w:rFonts w:hint="cs"/>
          <w:rtl/>
          <w:lang w:val="en-US"/>
        </w:rPr>
        <w:t xml:space="preserve"> אחרות</w:t>
      </w:r>
      <w:r w:rsidR="00DE1567">
        <w:rPr>
          <w:rStyle w:val="FootnoteReference"/>
          <w:rtl/>
          <w:lang w:val="en-US"/>
        </w:rPr>
        <w:footnoteReference w:id="245"/>
      </w:r>
      <w:r w:rsidR="00DE1567">
        <w:rPr>
          <w:rFonts w:hint="cs"/>
          <w:rtl/>
          <w:lang w:val="en-US"/>
        </w:rPr>
        <w:t xml:space="preserve">, דבר </w:t>
      </w:r>
      <w:r w:rsidR="006E3169">
        <w:rPr>
          <w:rFonts w:hint="cs"/>
          <w:rtl/>
          <w:lang w:val="en-US"/>
        </w:rPr>
        <w:t>ש</w:t>
      </w:r>
      <w:r w:rsidR="00DE1567">
        <w:rPr>
          <w:rFonts w:hint="cs"/>
          <w:rtl/>
          <w:lang w:val="en-US"/>
        </w:rPr>
        <w:t>מצביע על הצורך בהמשך מעקב, תיעוד ואיתור מקורות פליטה</w:t>
      </w:r>
      <w:r w:rsidR="00A071C8">
        <w:rPr>
          <w:rStyle w:val="FootnoteReference"/>
          <w:rtl/>
          <w:lang w:val="en-US"/>
        </w:rPr>
        <w:footnoteReference w:id="246"/>
      </w:r>
      <w:r w:rsidR="00DE1567">
        <w:rPr>
          <w:rFonts w:hint="cs"/>
          <w:rtl/>
          <w:lang w:val="en-US"/>
        </w:rPr>
        <w:t>.</w:t>
      </w:r>
      <w:r w:rsidR="00415C72">
        <w:rPr>
          <w:rFonts w:hint="cs"/>
          <w:rtl/>
          <w:lang w:val="en-US"/>
        </w:rPr>
        <w:t xml:space="preserve"> </w:t>
      </w:r>
    </w:p>
    <w:p w14:paraId="6D37CC2A" w14:textId="19CED037" w:rsidR="00A5701B" w:rsidRDefault="00415C72" w:rsidP="00075FEB">
      <w:pPr>
        <w:bidi/>
        <w:spacing w:line="360" w:lineRule="auto"/>
        <w:rPr>
          <w:rtl/>
          <w:lang w:val="en-US"/>
        </w:rPr>
      </w:pPr>
      <w:r>
        <w:rPr>
          <w:rFonts w:hint="cs"/>
          <w:rtl/>
          <w:lang w:val="en-US"/>
        </w:rPr>
        <w:t>כפי ש</w:t>
      </w:r>
      <w:r w:rsidR="006E3169">
        <w:rPr>
          <w:rFonts w:hint="cs"/>
          <w:rtl/>
          <w:lang w:val="en-US"/>
        </w:rPr>
        <w:t>מופיע</w:t>
      </w:r>
      <w:r>
        <w:rPr>
          <w:rFonts w:hint="cs"/>
          <w:rtl/>
          <w:lang w:val="en-US"/>
        </w:rPr>
        <w:t xml:space="preserve"> באיור </w:t>
      </w:r>
      <w:r w:rsidR="00F87AC8">
        <w:rPr>
          <w:rFonts w:hint="cs"/>
          <w:rtl/>
          <w:lang w:val="en-US"/>
        </w:rPr>
        <w:t>11.</w:t>
      </w:r>
      <w:r>
        <w:rPr>
          <w:rFonts w:hint="cs"/>
          <w:rtl/>
          <w:lang w:val="en-US"/>
        </w:rPr>
        <w:t>1</w:t>
      </w:r>
      <w:r w:rsidR="00693EA0">
        <w:rPr>
          <w:rFonts w:hint="cs"/>
          <w:rtl/>
          <w:lang w:val="en-US"/>
        </w:rPr>
        <w:t>4</w:t>
      </w:r>
      <w:r>
        <w:rPr>
          <w:rFonts w:hint="cs"/>
          <w:rtl/>
          <w:lang w:val="en-US"/>
        </w:rPr>
        <w:t xml:space="preserve">, </w:t>
      </w:r>
      <w:r w:rsidR="00D93CBF">
        <w:rPr>
          <w:rFonts w:hint="cs"/>
          <w:rtl/>
          <w:lang w:val="en-US"/>
        </w:rPr>
        <w:t xml:space="preserve">בעשורים האחרונים </w:t>
      </w:r>
      <w:r>
        <w:rPr>
          <w:rFonts w:hint="cs"/>
          <w:rtl/>
          <w:lang w:val="en-US"/>
        </w:rPr>
        <w:t>קצב ההידלדלו</w:t>
      </w:r>
      <w:r>
        <w:rPr>
          <w:rFonts w:hint="eastAsia"/>
          <w:rtl/>
          <w:lang w:val="en-US"/>
        </w:rPr>
        <w:t>ת</w:t>
      </w:r>
      <w:r>
        <w:rPr>
          <w:rFonts w:hint="cs"/>
          <w:rtl/>
          <w:lang w:val="en-US"/>
        </w:rPr>
        <w:t xml:space="preserve"> של האוזון הסטרטוספרי הואט</w:t>
      </w:r>
      <w:r w:rsidR="00075FEB">
        <w:rPr>
          <w:rFonts w:hint="cs"/>
          <w:rtl/>
          <w:lang w:val="en-US"/>
        </w:rPr>
        <w:t>,</w:t>
      </w:r>
      <w:r>
        <w:rPr>
          <w:rFonts w:hint="cs"/>
          <w:rtl/>
          <w:lang w:val="en-US"/>
        </w:rPr>
        <w:t xml:space="preserve"> </w:t>
      </w:r>
      <w:r w:rsidR="00075FEB">
        <w:rPr>
          <w:rFonts w:hint="cs"/>
          <w:rtl/>
          <w:lang w:val="en-US"/>
        </w:rPr>
        <w:t xml:space="preserve">תועדה התייצבות </w:t>
      </w:r>
      <w:r w:rsidR="00F62929">
        <w:rPr>
          <w:rFonts w:hint="cs"/>
          <w:rtl/>
          <w:lang w:val="en-US"/>
        </w:rPr>
        <w:t>והיו</w:t>
      </w:r>
      <w:r>
        <w:rPr>
          <w:rFonts w:hint="cs"/>
          <w:rtl/>
          <w:lang w:val="en-US"/>
        </w:rPr>
        <w:t xml:space="preserve"> אפילו סימנים ראשוניים להתחלת הצטברות מחודשת</w:t>
      </w:r>
      <w:r w:rsidR="00075FEB">
        <w:rPr>
          <w:rFonts w:hint="cs"/>
          <w:rtl/>
          <w:lang w:val="en-US"/>
        </w:rPr>
        <w:t xml:space="preserve"> של אוזון בסטרטוספרה מעל אנטרקטיקה</w:t>
      </w:r>
      <w:r>
        <w:rPr>
          <w:rStyle w:val="FootnoteReference"/>
          <w:rtl/>
          <w:lang w:val="en-US"/>
        </w:rPr>
        <w:footnoteReference w:id="247"/>
      </w:r>
      <w:r w:rsidR="006B6119">
        <w:rPr>
          <w:rFonts w:hint="cs"/>
          <w:rtl/>
          <w:lang w:val="en-US"/>
        </w:rPr>
        <w:t xml:space="preserve"> וירידה בריכוזים של תרכובות הורסות אוזון</w:t>
      </w:r>
      <w:r w:rsidR="006B6119">
        <w:rPr>
          <w:rStyle w:val="FootnoteReference"/>
          <w:rtl/>
          <w:lang w:val="en-US"/>
        </w:rPr>
        <w:footnoteReference w:id="248"/>
      </w:r>
      <w:r w:rsidR="00F62929">
        <w:rPr>
          <w:rFonts w:hint="cs"/>
          <w:rtl/>
          <w:lang w:val="en-US"/>
        </w:rPr>
        <w:t xml:space="preserve">. </w:t>
      </w:r>
      <w:r w:rsidR="006B607F">
        <w:rPr>
          <w:rFonts w:hint="cs"/>
          <w:rtl/>
          <w:lang w:val="en-US"/>
        </w:rPr>
        <w:t xml:space="preserve">זאת למרות </w:t>
      </w:r>
      <w:r w:rsidR="00693EA0">
        <w:rPr>
          <w:rFonts w:cs="Calibri" w:hint="cs"/>
          <w:rtl/>
          <w:lang w:val="en-US"/>
        </w:rPr>
        <w:t>של</w:t>
      </w:r>
      <w:r w:rsidR="00693EA0" w:rsidRPr="00693EA0">
        <w:rPr>
          <w:rFonts w:cs="Calibri"/>
          <w:rtl/>
          <w:lang w:val="en-US"/>
        </w:rPr>
        <w:t xml:space="preserve">תרכובות </w:t>
      </w:r>
      <w:r w:rsidR="00693EA0">
        <w:rPr>
          <w:rFonts w:cs="Calibri" w:hint="cs"/>
          <w:lang w:val="en-US"/>
        </w:rPr>
        <w:t>CFC</w:t>
      </w:r>
      <w:r w:rsidR="00693EA0">
        <w:rPr>
          <w:rFonts w:cs="Calibri" w:hint="cs"/>
          <w:rtl/>
          <w:lang w:val="en-US"/>
        </w:rPr>
        <w:t xml:space="preserve"> יש</w:t>
      </w:r>
      <w:r w:rsidR="00693EA0" w:rsidRPr="00693EA0">
        <w:rPr>
          <w:rFonts w:cs="Calibri"/>
          <w:rtl/>
          <w:lang w:val="en-US"/>
        </w:rPr>
        <w:t xml:space="preserve"> זמן חיים ארוך מאוד ב</w:t>
      </w:r>
      <w:r w:rsidR="00BD0B25">
        <w:rPr>
          <w:rFonts w:cs="Calibri"/>
          <w:rtl/>
          <w:lang w:val="en-US"/>
        </w:rPr>
        <w:t>אטמוספרה</w:t>
      </w:r>
      <w:r w:rsidR="00693EA0" w:rsidRPr="00693EA0">
        <w:rPr>
          <w:rFonts w:cs="Calibri"/>
          <w:rtl/>
          <w:lang w:val="en-US"/>
        </w:rPr>
        <w:t xml:space="preserve"> (יותר מ</w:t>
      </w:r>
      <w:r w:rsidR="00FA52CA">
        <w:rPr>
          <w:rFonts w:cs="Calibri" w:hint="cs"/>
          <w:rtl/>
          <w:lang w:val="en-US"/>
        </w:rPr>
        <w:t>-</w:t>
      </w:r>
      <w:r w:rsidR="00693EA0" w:rsidRPr="00693EA0">
        <w:rPr>
          <w:rFonts w:cs="Calibri"/>
          <w:rtl/>
          <w:lang w:val="en-US"/>
        </w:rPr>
        <w:t xml:space="preserve">100 שנים לחלקן), </w:t>
      </w:r>
      <w:r w:rsidR="004113BA">
        <w:rPr>
          <w:rFonts w:cs="Calibri" w:hint="cs"/>
          <w:rtl/>
          <w:lang w:val="en-US"/>
        </w:rPr>
        <w:t>כלומר ש</w:t>
      </w:r>
      <w:r w:rsidR="00693EA0" w:rsidRPr="00693EA0">
        <w:rPr>
          <w:rFonts w:cs="Calibri"/>
          <w:rtl/>
          <w:lang w:val="en-US"/>
        </w:rPr>
        <w:t>הריכוז שלהן ב</w:t>
      </w:r>
      <w:r w:rsidR="00BD0B25">
        <w:rPr>
          <w:rFonts w:cs="Calibri"/>
          <w:rtl/>
          <w:lang w:val="en-US"/>
        </w:rPr>
        <w:t>אטמוספרה</w:t>
      </w:r>
      <w:r w:rsidR="00693EA0" w:rsidRPr="00693EA0">
        <w:rPr>
          <w:rFonts w:cs="Calibri"/>
          <w:rtl/>
          <w:lang w:val="en-US"/>
        </w:rPr>
        <w:t xml:space="preserve"> </w:t>
      </w:r>
      <w:r w:rsidR="004113BA">
        <w:rPr>
          <w:rFonts w:cs="Calibri" w:hint="cs"/>
          <w:rtl/>
          <w:lang w:val="en-US"/>
        </w:rPr>
        <w:t>אמור לרדת</w:t>
      </w:r>
      <w:r w:rsidR="00693EA0" w:rsidRPr="00693EA0">
        <w:rPr>
          <w:rFonts w:cs="Calibri"/>
          <w:rtl/>
          <w:lang w:val="en-US"/>
        </w:rPr>
        <w:t xml:space="preserve"> באיטיות גם לאחר </w:t>
      </w:r>
      <w:r w:rsidR="00693EA0">
        <w:rPr>
          <w:rFonts w:cs="Calibri" w:hint="cs"/>
          <w:rtl/>
          <w:lang w:val="en-US"/>
        </w:rPr>
        <w:t>שהפליטות שלהן נפסקו.</w:t>
      </w:r>
      <w:r w:rsidR="00693EA0" w:rsidRPr="00693EA0">
        <w:rPr>
          <w:rFonts w:cs="Calibri"/>
          <w:rtl/>
          <w:lang w:val="en-US"/>
        </w:rPr>
        <w:t xml:space="preserve"> </w:t>
      </w:r>
      <w:r w:rsidR="00693EA0">
        <w:rPr>
          <w:rFonts w:cs="Calibri" w:hint="cs"/>
          <w:rtl/>
          <w:lang w:val="en-US"/>
        </w:rPr>
        <w:t>בנוסף,</w:t>
      </w:r>
      <w:r w:rsidR="00693EA0" w:rsidRPr="00693EA0">
        <w:rPr>
          <w:rFonts w:cs="Calibri" w:hint="cs"/>
          <w:rtl/>
          <w:lang w:val="en-US"/>
        </w:rPr>
        <w:t xml:space="preserve"> </w:t>
      </w:r>
      <w:r w:rsidR="006B607F">
        <w:rPr>
          <w:rFonts w:hint="cs"/>
          <w:rtl/>
          <w:lang w:val="en-US"/>
        </w:rPr>
        <w:t>יש עדויות לכך ששריפות החורש והיער של 2020 באוסטרליה שחררו כמויות גדולות של כלור ל</w:t>
      </w:r>
      <w:r w:rsidR="00BD0B25">
        <w:rPr>
          <w:rFonts w:hint="cs"/>
          <w:rtl/>
          <w:lang w:val="en-US"/>
        </w:rPr>
        <w:t>אטמוספרה</w:t>
      </w:r>
      <w:r w:rsidR="006B607F">
        <w:rPr>
          <w:rFonts w:hint="cs"/>
          <w:rtl/>
          <w:lang w:val="en-US"/>
        </w:rPr>
        <w:t xml:space="preserve"> ופגעו במידה מסוימת באוזון הסטרטוספרי</w:t>
      </w:r>
      <w:r w:rsidR="006B607F">
        <w:rPr>
          <w:rStyle w:val="FootnoteReference"/>
          <w:rtl/>
          <w:lang w:val="en-US"/>
        </w:rPr>
        <w:footnoteReference w:id="249"/>
      </w:r>
      <w:r w:rsidR="006B607F">
        <w:rPr>
          <w:rFonts w:hint="cs"/>
          <w:rtl/>
          <w:lang w:val="en-US"/>
        </w:rPr>
        <w:t>.</w:t>
      </w:r>
      <w:r w:rsidR="00D53FD6">
        <w:rPr>
          <w:rFonts w:hint="cs"/>
          <w:rtl/>
          <w:lang w:val="en-US"/>
        </w:rPr>
        <w:t xml:space="preserve"> כמו כן, יש עדויות שהפגיעה באוזון הסטרטוספרי מעל אנטרקטיקה בשילוב עם התחממות גלובלית גרמו לשינוי בכיוון הרוחות המערביות (</w:t>
      </w:r>
      <w:r w:rsidR="004113BA">
        <w:rPr>
          <w:lang w:val="en-US"/>
        </w:rPr>
        <w:t>W</w:t>
      </w:r>
      <w:r w:rsidR="00D53FD6">
        <w:rPr>
          <w:lang w:val="en-US"/>
        </w:rPr>
        <w:t>esterly winds</w:t>
      </w:r>
      <w:r w:rsidR="00D53FD6">
        <w:rPr>
          <w:rFonts w:hint="cs"/>
          <w:rtl/>
          <w:lang w:val="en-US"/>
        </w:rPr>
        <w:t>) בהמיספרה הדרומית, כאשר הפגיעה באוזון תרמה ליותר ממחצית מהשינוי</w:t>
      </w:r>
      <w:r w:rsidR="00D53FD6">
        <w:rPr>
          <w:rStyle w:val="FootnoteReference"/>
          <w:rtl/>
          <w:lang w:val="en-US"/>
        </w:rPr>
        <w:footnoteReference w:id="250"/>
      </w:r>
      <w:r w:rsidR="00D53FD6">
        <w:rPr>
          <w:rFonts w:hint="cs"/>
          <w:rtl/>
          <w:lang w:val="en-US"/>
        </w:rPr>
        <w:t>.</w:t>
      </w:r>
      <w:r w:rsidR="00F62929">
        <w:rPr>
          <w:rFonts w:hint="cs"/>
          <w:rtl/>
          <w:lang w:val="en-US"/>
        </w:rPr>
        <w:t xml:space="preserve"> בשורה התחתונה, הדיווח העדכני ביותר של </w:t>
      </w:r>
      <w:r w:rsidR="00F62929">
        <w:rPr>
          <w:rFonts w:hint="cs"/>
          <w:lang w:val="en-US"/>
        </w:rPr>
        <w:t>WMO</w:t>
      </w:r>
      <w:r w:rsidR="00F62929">
        <w:rPr>
          <w:rFonts w:hint="cs"/>
          <w:rtl/>
          <w:lang w:val="en-US"/>
        </w:rPr>
        <w:t xml:space="preserve"> (</w:t>
      </w:r>
      <w:r w:rsidR="00F62929">
        <w:rPr>
          <w:lang w:val="en-US"/>
        </w:rPr>
        <w:t>World Meteorological Organization</w:t>
      </w:r>
      <w:r w:rsidR="00F62929">
        <w:rPr>
          <w:rFonts w:hint="cs"/>
          <w:rtl/>
          <w:lang w:val="en-US"/>
        </w:rPr>
        <w:t xml:space="preserve">) מנבא שהחור באוזון מעל אנטרקטיקה יעלם בערך בעשור השביעי של </w:t>
      </w:r>
      <w:r w:rsidR="00F62929">
        <w:rPr>
          <w:rFonts w:hint="cs"/>
          <w:rtl/>
          <w:lang w:val="en-US"/>
        </w:rPr>
        <w:lastRenderedPageBreak/>
        <w:t>המאה הזאת</w:t>
      </w:r>
      <w:r w:rsidR="00F62929">
        <w:rPr>
          <w:rStyle w:val="FootnoteReference"/>
          <w:rtl/>
          <w:lang w:val="en-US"/>
        </w:rPr>
        <w:footnoteReference w:id="251"/>
      </w:r>
      <w:r w:rsidR="00F62929">
        <w:rPr>
          <w:rFonts w:hint="cs"/>
          <w:rtl/>
          <w:lang w:val="en-US"/>
        </w:rPr>
        <w:t>.</w:t>
      </w:r>
      <w:r w:rsidR="00075FEB">
        <w:rPr>
          <w:lang w:val="en-US"/>
        </w:rPr>
        <w:t xml:space="preserve">  </w:t>
      </w:r>
      <w:r w:rsidR="00075FEB">
        <w:rPr>
          <w:rFonts w:hint="cs"/>
          <w:rtl/>
          <w:lang w:val="en-US"/>
        </w:rPr>
        <w:t>יש המגדירים את סיפור האוזון הסטרטוספרי כהצלחה סביבתית מרשימה שאמורה להוות דוגמה ומופת</w:t>
      </w:r>
      <w:r w:rsidR="00075FEB">
        <w:rPr>
          <w:rStyle w:val="FootnoteReference"/>
          <w:rtl/>
          <w:lang w:val="en-US"/>
        </w:rPr>
        <w:footnoteReference w:id="252"/>
      </w:r>
      <w:r w:rsidR="00075FEB">
        <w:rPr>
          <w:rFonts w:hint="cs"/>
          <w:rtl/>
          <w:lang w:val="en-US"/>
        </w:rPr>
        <w:t>.</w:t>
      </w:r>
    </w:p>
    <w:p w14:paraId="1CEA6C3F" w14:textId="0A622120" w:rsidR="00FB0A2E" w:rsidRDefault="00DE1567" w:rsidP="00F62929">
      <w:pPr>
        <w:bidi/>
        <w:spacing w:line="360" w:lineRule="auto"/>
        <w:rPr>
          <w:lang w:val="en-US"/>
        </w:rPr>
      </w:pPr>
      <w:r>
        <w:rPr>
          <w:rFonts w:hint="cs"/>
          <w:rtl/>
          <w:lang w:val="en-US"/>
        </w:rPr>
        <w:t xml:space="preserve">לסיפור </w:t>
      </w:r>
      <w:r w:rsidR="000E0439">
        <w:rPr>
          <w:rFonts w:hint="cs"/>
          <w:rtl/>
          <w:lang w:val="en-US"/>
        </w:rPr>
        <w:t xml:space="preserve">זה </w:t>
      </w:r>
      <w:r>
        <w:rPr>
          <w:rFonts w:hint="cs"/>
          <w:rtl/>
          <w:lang w:val="en-US"/>
        </w:rPr>
        <w:t>יש גם זווית מעניינת נוספת מאזור הקוטב הצפוני</w:t>
      </w:r>
      <w:r w:rsidR="000E0439">
        <w:rPr>
          <w:rFonts w:hint="cs"/>
          <w:rtl/>
          <w:lang w:val="en-US"/>
        </w:rPr>
        <w:t>,</w:t>
      </w:r>
      <w:r>
        <w:rPr>
          <w:rFonts w:hint="cs"/>
          <w:rtl/>
          <w:lang w:val="en-US"/>
        </w:rPr>
        <w:t xml:space="preserve"> </w:t>
      </w:r>
      <w:r w:rsidR="003A25B9">
        <w:rPr>
          <w:rFonts w:hint="cs"/>
          <w:rtl/>
          <w:lang w:val="en-US"/>
        </w:rPr>
        <w:t xml:space="preserve">שם </w:t>
      </w:r>
      <w:r>
        <w:rPr>
          <w:rFonts w:hint="cs"/>
          <w:rtl/>
          <w:lang w:val="en-US"/>
        </w:rPr>
        <w:t xml:space="preserve">התנאים להרס האוזון </w:t>
      </w:r>
      <w:r w:rsidR="00D93CBF">
        <w:rPr>
          <w:rFonts w:hint="cs"/>
          <w:rtl/>
          <w:lang w:val="en-US"/>
        </w:rPr>
        <w:t>פחות רלוונטיי</w:t>
      </w:r>
      <w:r w:rsidR="00D93CBF">
        <w:rPr>
          <w:rFonts w:hint="eastAsia"/>
          <w:rtl/>
          <w:lang w:val="en-US"/>
        </w:rPr>
        <w:t>ם</w:t>
      </w:r>
      <w:r w:rsidR="00D93CBF">
        <w:rPr>
          <w:rFonts w:hint="cs"/>
          <w:rtl/>
          <w:lang w:val="en-US"/>
        </w:rPr>
        <w:t xml:space="preserve"> בהשוואה ל</w:t>
      </w:r>
      <w:r>
        <w:rPr>
          <w:rFonts w:hint="cs"/>
          <w:rtl/>
          <w:lang w:val="en-US"/>
        </w:rPr>
        <w:t>אנטרקטיקה.</w:t>
      </w:r>
      <w:r w:rsidR="00AB08E4">
        <w:rPr>
          <w:rFonts w:hint="cs"/>
          <w:rtl/>
          <w:lang w:val="en-US"/>
        </w:rPr>
        <w:t xml:space="preserve"> יש מחקרים המייחסים חשיבות רבה לחלקם של גזי </w:t>
      </w:r>
      <w:r w:rsidR="00AB08E4">
        <w:rPr>
          <w:rFonts w:hint="cs"/>
          <w:lang w:val="en-US"/>
        </w:rPr>
        <w:t>CFC</w:t>
      </w:r>
      <w:r w:rsidR="00AB08E4">
        <w:rPr>
          <w:rFonts w:hint="cs"/>
          <w:rtl/>
          <w:lang w:val="en-US"/>
        </w:rPr>
        <w:t xml:space="preserve"> בהתחממות האזור הארקטי</w:t>
      </w:r>
      <w:r w:rsidR="00AB08E4">
        <w:rPr>
          <w:rStyle w:val="FootnoteReference"/>
          <w:rtl/>
          <w:lang w:val="en-US"/>
        </w:rPr>
        <w:footnoteReference w:id="253"/>
      </w:r>
      <w:r w:rsidR="00AB08E4">
        <w:rPr>
          <w:rFonts w:hint="cs"/>
          <w:rtl/>
          <w:lang w:val="en-US"/>
        </w:rPr>
        <w:t xml:space="preserve">, ויש </w:t>
      </w:r>
      <w:r w:rsidR="004B20E6">
        <w:rPr>
          <w:rFonts w:hint="cs"/>
          <w:rtl/>
          <w:lang w:val="en-US"/>
        </w:rPr>
        <w:t xml:space="preserve">אף </w:t>
      </w:r>
      <w:r w:rsidR="00AB08E4">
        <w:rPr>
          <w:rFonts w:hint="cs"/>
          <w:rtl/>
          <w:lang w:val="en-US"/>
        </w:rPr>
        <w:t xml:space="preserve">מאמרים הטוענים שבזכות הפסקת הפליטות של </w:t>
      </w:r>
      <w:r w:rsidR="00AB08E4">
        <w:rPr>
          <w:rFonts w:hint="cs"/>
          <w:lang w:val="en-US"/>
        </w:rPr>
        <w:t>CFC</w:t>
      </w:r>
      <w:r w:rsidR="00AA006C">
        <w:rPr>
          <w:rFonts w:hint="cs"/>
          <w:rtl/>
          <w:lang w:val="en-US"/>
        </w:rPr>
        <w:t>,</w:t>
      </w:r>
      <w:r w:rsidR="00AB08E4">
        <w:rPr>
          <w:rFonts w:hint="cs"/>
          <w:rtl/>
          <w:lang w:val="en-US"/>
        </w:rPr>
        <w:t xml:space="preserve"> קצב ההתחממות של האזור הארקטי הואט במקצת</w:t>
      </w:r>
      <w:r w:rsidR="00415C72">
        <w:rPr>
          <w:rFonts w:hint="cs"/>
          <w:rtl/>
          <w:lang w:val="en-US"/>
        </w:rPr>
        <w:t xml:space="preserve"> </w:t>
      </w:r>
      <w:r w:rsidR="00947DE1">
        <w:rPr>
          <w:rFonts w:hint="cs"/>
          <w:rtl/>
          <w:lang w:val="en-US"/>
        </w:rPr>
        <w:t>(</w:t>
      </w:r>
      <w:r w:rsidR="00AB08E4">
        <w:rPr>
          <w:rFonts w:hint="cs"/>
          <w:rtl/>
          <w:lang w:val="en-US"/>
        </w:rPr>
        <w:t>למרות שהוא עד</w:t>
      </w:r>
      <w:r w:rsidR="003A25B9">
        <w:rPr>
          <w:rFonts w:hint="cs"/>
          <w:rtl/>
          <w:lang w:val="en-US"/>
        </w:rPr>
        <w:t>י</w:t>
      </w:r>
      <w:r w:rsidR="00AB08E4">
        <w:rPr>
          <w:rFonts w:hint="cs"/>
          <w:rtl/>
          <w:lang w:val="en-US"/>
        </w:rPr>
        <w:t>ין מתחמם מהר</w:t>
      </w:r>
      <w:r w:rsidR="00947DE1">
        <w:rPr>
          <w:rFonts w:hint="cs"/>
          <w:rtl/>
          <w:lang w:val="en-US"/>
        </w:rPr>
        <w:t>)</w:t>
      </w:r>
      <w:r w:rsidR="00AB08E4">
        <w:rPr>
          <w:rFonts w:hint="cs"/>
          <w:rtl/>
          <w:lang w:val="en-US"/>
        </w:rPr>
        <w:t xml:space="preserve"> ולמרות </w:t>
      </w:r>
      <w:r w:rsidR="00517AA8">
        <w:rPr>
          <w:rFonts w:hint="cs"/>
          <w:rtl/>
          <w:lang w:val="en-US"/>
        </w:rPr>
        <w:t>היותם</w:t>
      </w:r>
      <w:r w:rsidR="00AB08E4">
        <w:rPr>
          <w:rFonts w:hint="cs"/>
          <w:rtl/>
          <w:lang w:val="en-US"/>
        </w:rPr>
        <w:t xml:space="preserve"> של תחליפי </w:t>
      </w:r>
      <w:r w:rsidR="00AB08E4">
        <w:rPr>
          <w:rFonts w:hint="cs"/>
          <w:lang w:val="en-US"/>
        </w:rPr>
        <w:t>CFC</w:t>
      </w:r>
      <w:r w:rsidR="00AB08E4">
        <w:rPr>
          <w:rFonts w:hint="cs"/>
          <w:rtl/>
          <w:lang w:val="en-US"/>
        </w:rPr>
        <w:t xml:space="preserve"> </w:t>
      </w:r>
      <w:r w:rsidR="00AA006C">
        <w:rPr>
          <w:rFonts w:hint="cs"/>
          <w:rtl/>
          <w:lang w:val="en-US"/>
        </w:rPr>
        <w:t>(</w:t>
      </w:r>
      <w:r w:rsidR="00AB08E4">
        <w:rPr>
          <w:rFonts w:hint="cs"/>
          <w:lang w:val="en-US"/>
        </w:rPr>
        <w:t>HCFC</w:t>
      </w:r>
      <w:r w:rsidR="00AA006C">
        <w:rPr>
          <w:rFonts w:hint="cs"/>
          <w:rtl/>
          <w:lang w:val="en-US"/>
        </w:rPr>
        <w:t xml:space="preserve">) </w:t>
      </w:r>
      <w:r w:rsidR="00AB08E4">
        <w:rPr>
          <w:rFonts w:hint="cs"/>
          <w:rtl/>
          <w:lang w:val="en-US"/>
        </w:rPr>
        <w:t>גזי חממה</w:t>
      </w:r>
      <w:r w:rsidR="00415C72">
        <w:rPr>
          <w:rStyle w:val="FootnoteReference"/>
          <w:rtl/>
          <w:lang w:val="en-US"/>
        </w:rPr>
        <w:footnoteReference w:id="254"/>
      </w:r>
      <w:r w:rsidR="00AB08E4">
        <w:rPr>
          <w:rFonts w:hint="cs"/>
          <w:rtl/>
          <w:lang w:val="en-US"/>
        </w:rPr>
        <w:t>.</w:t>
      </w:r>
      <w:r>
        <w:rPr>
          <w:rFonts w:hint="cs"/>
          <w:rtl/>
          <w:lang w:val="en-US"/>
        </w:rPr>
        <w:t xml:space="preserve"> </w:t>
      </w:r>
    </w:p>
    <w:p w14:paraId="17D3EC75" w14:textId="52A7BF80" w:rsidR="00963235" w:rsidRDefault="00A071C8" w:rsidP="00FB0A2E">
      <w:pPr>
        <w:bidi/>
        <w:spacing w:after="0" w:line="240" w:lineRule="auto"/>
        <w:rPr>
          <w:rtl/>
          <w:lang w:val="en-US"/>
        </w:rPr>
      </w:pPr>
      <w:r>
        <w:rPr>
          <w:rFonts w:hint="cs"/>
          <w:rtl/>
          <w:lang w:val="en-US"/>
        </w:rPr>
        <w:t xml:space="preserve">איור </w:t>
      </w:r>
      <w:r w:rsidR="00F87AC8">
        <w:rPr>
          <w:rFonts w:hint="cs"/>
          <w:rtl/>
          <w:lang w:val="en-US"/>
        </w:rPr>
        <w:t>11.</w:t>
      </w:r>
      <w:r>
        <w:rPr>
          <w:rFonts w:hint="cs"/>
          <w:rtl/>
          <w:lang w:val="en-US"/>
        </w:rPr>
        <w:t>1</w:t>
      </w:r>
      <w:r w:rsidR="00693EA0">
        <w:rPr>
          <w:rFonts w:hint="cs"/>
          <w:rtl/>
          <w:lang w:val="en-US"/>
        </w:rPr>
        <w:t>3</w:t>
      </w:r>
      <w:r>
        <w:rPr>
          <w:rFonts w:hint="cs"/>
          <w:rtl/>
          <w:lang w:val="en-US"/>
        </w:rPr>
        <w:t xml:space="preserve">: רצף האירועים העיקריים בגילוי, תיעוד והתמודדות עם הרס האוזון הסטרטוספרי. מקור </w:t>
      </w:r>
      <w:r w:rsidR="00963235">
        <w:rPr>
          <w:rtl/>
          <w:lang w:val="en-US"/>
        </w:rPr>
        <w:t>–</w:t>
      </w:r>
    </w:p>
    <w:p w14:paraId="3D83EE20" w14:textId="6BA5F0DF" w:rsidR="00F80A3F" w:rsidRPr="001B6544" w:rsidRDefault="00963235" w:rsidP="00490D72">
      <w:pPr>
        <w:spacing w:line="240" w:lineRule="auto"/>
        <w:rPr>
          <w:lang w:val="en-US"/>
        </w:rPr>
      </w:pPr>
      <w:r w:rsidRPr="006D34BB">
        <w:t>Making Peace with Nature</w:t>
      </w:r>
      <w:r w:rsidRPr="00963235">
        <w:rPr>
          <w:sz w:val="20"/>
          <w:szCs w:val="20"/>
        </w:rPr>
        <w:t xml:space="preserve">: </w:t>
      </w:r>
      <w:hyperlink r:id="rId29" w:history="1">
        <w:r w:rsidR="00212C70" w:rsidRPr="00A2513B">
          <w:rPr>
            <w:rStyle w:val="Hyperlink"/>
            <w:sz w:val="18"/>
            <w:szCs w:val="18"/>
          </w:rPr>
          <w:t>https://www.unep.org/resources/making-peace-nature</w:t>
        </w:r>
      </w:hyperlink>
      <w:r w:rsidR="00FB2AB7">
        <w:rPr>
          <w:rStyle w:val="Hyperlink"/>
          <w:color w:val="auto"/>
          <w:sz w:val="20"/>
          <w:szCs w:val="20"/>
          <w:u w:val="none"/>
          <w:lang w:val="en-US"/>
        </w:rPr>
        <w:t xml:space="preserve">; </w:t>
      </w:r>
      <w:r w:rsidR="00FB2AB7" w:rsidRPr="00A2513B">
        <w:rPr>
          <w:rStyle w:val="Hyperlink"/>
          <w:color w:val="auto"/>
          <w:u w:val="none"/>
          <w:lang w:val="en-US"/>
        </w:rPr>
        <w:t>© 2024 UNEP</w:t>
      </w:r>
      <w:r w:rsidR="00490D72" w:rsidRPr="00A2513B">
        <w:rPr>
          <w:rStyle w:val="Hyperlink"/>
          <w:color w:val="auto"/>
          <w:u w:val="none"/>
          <w:lang w:val="en-US"/>
        </w:rPr>
        <w:t xml:space="preserve">; </w:t>
      </w:r>
      <w:r w:rsidR="00490D72" w:rsidRPr="00A2513B">
        <w:rPr>
          <w:color w:val="222222"/>
        </w:rPr>
        <w:t>Reprinted with permission</w:t>
      </w:r>
      <w:r w:rsidR="00490D72">
        <w:rPr>
          <w:color w:val="222222"/>
          <w:sz w:val="18"/>
          <w:szCs w:val="18"/>
          <w:lang w:val="en-US"/>
        </w:rPr>
        <w:t xml:space="preserve">. </w:t>
      </w:r>
    </w:p>
    <w:p w14:paraId="5B2228B9" w14:textId="41BC702D" w:rsidR="00490D72" w:rsidRDefault="009E6ABB" w:rsidP="00022111">
      <w:pPr>
        <w:bidi/>
        <w:spacing w:after="0" w:line="240" w:lineRule="auto"/>
        <w:jc w:val="center"/>
      </w:pPr>
      <w:r>
        <w:rPr>
          <w:noProof/>
        </w:rPr>
        <w:drawing>
          <wp:inline distT="0" distB="0" distL="0" distR="0" wp14:anchorId="75284483" wp14:editId="2FA2A979">
            <wp:extent cx="4734818" cy="5461880"/>
            <wp:effectExtent l="38100" t="38100" r="46990" b="438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49277" cy="5478559"/>
                    </a:xfrm>
                    <a:prstGeom prst="rect">
                      <a:avLst/>
                    </a:prstGeom>
                    <a:ln w="25400">
                      <a:solidFill>
                        <a:schemeClr val="tx1"/>
                      </a:solidFill>
                    </a:ln>
                  </pic:spPr>
                </pic:pic>
              </a:graphicData>
            </a:graphic>
          </wp:inline>
        </w:drawing>
      </w:r>
    </w:p>
    <w:p w14:paraId="17484A71" w14:textId="77777777" w:rsidR="00FB0A2E" w:rsidRDefault="00FB0A2E" w:rsidP="00490D72">
      <w:pPr>
        <w:bidi/>
        <w:spacing w:after="0" w:line="240" w:lineRule="auto"/>
      </w:pPr>
    </w:p>
    <w:p w14:paraId="36918983" w14:textId="77777777" w:rsidR="00FB0A2E" w:rsidRDefault="00FB0A2E" w:rsidP="00FB0A2E">
      <w:pPr>
        <w:bidi/>
        <w:spacing w:after="0" w:line="240" w:lineRule="auto"/>
      </w:pPr>
    </w:p>
    <w:p w14:paraId="4584FC73" w14:textId="77777777" w:rsidR="00FB0A2E" w:rsidRDefault="00FB0A2E" w:rsidP="00FB0A2E">
      <w:pPr>
        <w:bidi/>
        <w:spacing w:after="0" w:line="240" w:lineRule="auto"/>
      </w:pPr>
    </w:p>
    <w:p w14:paraId="32EE0459" w14:textId="77777777" w:rsidR="00FB0A2E" w:rsidRDefault="00FB0A2E" w:rsidP="00FB0A2E">
      <w:pPr>
        <w:bidi/>
        <w:spacing w:after="0" w:line="240" w:lineRule="auto"/>
      </w:pPr>
    </w:p>
    <w:p w14:paraId="2ACF8924" w14:textId="75E3F76E" w:rsidR="00212C70" w:rsidRDefault="00415C72" w:rsidP="00FB0A2E">
      <w:pPr>
        <w:bidi/>
        <w:spacing w:after="0" w:line="240" w:lineRule="auto"/>
        <w:rPr>
          <w:rtl/>
        </w:rPr>
      </w:pPr>
      <w:r>
        <w:rPr>
          <w:rFonts w:hint="cs"/>
          <w:rtl/>
        </w:rPr>
        <w:t xml:space="preserve">איור </w:t>
      </w:r>
      <w:r w:rsidR="00F87AC8">
        <w:rPr>
          <w:rFonts w:hint="cs"/>
          <w:rtl/>
        </w:rPr>
        <w:t>11.</w:t>
      </w:r>
      <w:r>
        <w:rPr>
          <w:rFonts w:hint="cs"/>
          <w:rtl/>
        </w:rPr>
        <w:t>1</w:t>
      </w:r>
      <w:r w:rsidR="00693EA0">
        <w:rPr>
          <w:rFonts w:hint="cs"/>
          <w:rtl/>
        </w:rPr>
        <w:t>4</w:t>
      </w:r>
      <w:r>
        <w:rPr>
          <w:rFonts w:hint="cs"/>
          <w:rtl/>
        </w:rPr>
        <w:t>: סדרת זמן של הכמות הכוללת של אוזון סטרטוספרי מעל (</w:t>
      </w:r>
      <w:r>
        <w:rPr>
          <w:rFonts w:hint="cs"/>
        </w:rPr>
        <w:t>A</w:t>
      </w:r>
      <w:r>
        <w:rPr>
          <w:rFonts w:hint="cs"/>
          <w:rtl/>
        </w:rPr>
        <w:t xml:space="preserve">) ההמיספרה הדרומית, </w:t>
      </w:r>
      <w:r w:rsidR="00E53F58">
        <w:rPr>
          <w:rFonts w:hint="cs"/>
          <w:rtl/>
        </w:rPr>
        <w:t>שנתי</w:t>
      </w:r>
      <w:r w:rsidR="005C2E04">
        <w:rPr>
          <w:rFonts w:hint="cs"/>
          <w:rtl/>
        </w:rPr>
        <w:t>ת</w:t>
      </w:r>
      <w:r w:rsidR="00E53F58">
        <w:rPr>
          <w:rFonts w:hint="cs"/>
          <w:rtl/>
        </w:rPr>
        <w:t xml:space="preserve">; </w:t>
      </w:r>
      <w:r>
        <w:rPr>
          <w:rFonts w:hint="cs"/>
          <w:rtl/>
        </w:rPr>
        <w:t>(</w:t>
      </w:r>
      <w:r>
        <w:rPr>
          <w:rFonts w:hint="cs"/>
        </w:rPr>
        <w:t>B</w:t>
      </w:r>
      <w:r>
        <w:rPr>
          <w:rFonts w:hint="cs"/>
          <w:rtl/>
        </w:rPr>
        <w:t xml:space="preserve">) האזור הטרופי, </w:t>
      </w:r>
      <w:r w:rsidR="00E53F58">
        <w:rPr>
          <w:rFonts w:hint="cs"/>
          <w:rtl/>
        </w:rPr>
        <w:t>שנתי</w:t>
      </w:r>
      <w:r w:rsidR="005C2E04">
        <w:rPr>
          <w:rFonts w:hint="cs"/>
          <w:rtl/>
        </w:rPr>
        <w:t>ת</w:t>
      </w:r>
      <w:r w:rsidR="00E53F58">
        <w:rPr>
          <w:rFonts w:hint="cs"/>
          <w:rtl/>
        </w:rPr>
        <w:t xml:space="preserve">; </w:t>
      </w:r>
      <w:r>
        <w:rPr>
          <w:rFonts w:hint="cs"/>
          <w:rtl/>
        </w:rPr>
        <w:t>(</w:t>
      </w:r>
      <w:r>
        <w:rPr>
          <w:rFonts w:hint="cs"/>
        </w:rPr>
        <w:t>C</w:t>
      </w:r>
      <w:r>
        <w:rPr>
          <w:rFonts w:hint="cs"/>
          <w:rtl/>
        </w:rPr>
        <w:t xml:space="preserve">) ההמיספרה הצפונית, </w:t>
      </w:r>
      <w:r w:rsidR="00E53F58">
        <w:rPr>
          <w:rFonts w:hint="cs"/>
          <w:rtl/>
        </w:rPr>
        <w:t>שנתי</w:t>
      </w:r>
      <w:r w:rsidR="005C2E04">
        <w:rPr>
          <w:rFonts w:hint="cs"/>
          <w:rtl/>
        </w:rPr>
        <w:t>ת</w:t>
      </w:r>
      <w:r w:rsidR="00E53F58">
        <w:rPr>
          <w:rFonts w:hint="cs"/>
          <w:rtl/>
        </w:rPr>
        <w:t xml:space="preserve">; </w:t>
      </w:r>
      <w:r>
        <w:rPr>
          <w:rFonts w:hint="cs"/>
          <w:rtl/>
        </w:rPr>
        <w:t>ו (</w:t>
      </w:r>
      <w:r>
        <w:rPr>
          <w:rFonts w:hint="cs"/>
        </w:rPr>
        <w:t>D</w:t>
      </w:r>
      <w:r>
        <w:rPr>
          <w:rFonts w:hint="cs"/>
          <w:rtl/>
        </w:rPr>
        <w:t xml:space="preserve">) </w:t>
      </w:r>
      <w:r w:rsidR="00E53F58">
        <w:rPr>
          <w:rFonts w:hint="cs"/>
          <w:rtl/>
        </w:rPr>
        <w:t xml:space="preserve">אנטרקטיקה, </w:t>
      </w:r>
      <w:r w:rsidR="005C2E04">
        <w:rPr>
          <w:rFonts w:hint="cs"/>
          <w:rtl/>
        </w:rPr>
        <w:t>ב</w:t>
      </w:r>
      <w:r w:rsidR="00E53F58">
        <w:rPr>
          <w:rFonts w:hint="cs"/>
          <w:rtl/>
        </w:rPr>
        <w:t>ספטמבר</w:t>
      </w:r>
      <w:r w:rsidR="00FB3A86">
        <w:rPr>
          <w:rFonts w:hint="cs"/>
          <w:rtl/>
        </w:rPr>
        <w:t xml:space="preserve">. </w:t>
      </w:r>
      <w:r w:rsidR="00212C70">
        <w:rPr>
          <w:rFonts w:hint="cs"/>
          <w:rtl/>
        </w:rPr>
        <w:t>מקור</w:t>
      </w:r>
      <w:r>
        <w:rPr>
          <w:rFonts w:hint="cs"/>
          <w:rtl/>
        </w:rPr>
        <w:t xml:space="preserve"> </w:t>
      </w:r>
      <w:r w:rsidR="00212C70">
        <w:rPr>
          <w:rtl/>
        </w:rPr>
        <w:t>–</w:t>
      </w:r>
    </w:p>
    <w:p w14:paraId="306E3C81" w14:textId="716A8EA4" w:rsidR="00B17EEB" w:rsidRPr="00A2513B" w:rsidRDefault="00212C70" w:rsidP="00A2513B">
      <w:pPr>
        <w:spacing w:line="240" w:lineRule="auto"/>
        <w:rPr>
          <w:lang w:val="en-US"/>
        </w:rPr>
      </w:pPr>
      <w:r w:rsidRPr="00A2513B">
        <w:t xml:space="preserve">Chipperfield, M., Bekki, S., </w:t>
      </w:r>
      <w:proofErr w:type="spellStart"/>
      <w:r w:rsidRPr="00A2513B">
        <w:t>Dhomse</w:t>
      </w:r>
      <w:proofErr w:type="spellEnd"/>
      <w:r w:rsidRPr="00A2513B">
        <w:t xml:space="preserve">, S. et al. </w:t>
      </w:r>
      <w:r w:rsidRPr="00A2513B">
        <w:rPr>
          <w:lang w:val="en-US"/>
        </w:rPr>
        <w:t>(2017)</w:t>
      </w:r>
      <w:r w:rsidR="00415C72" w:rsidRPr="00A2513B">
        <w:rPr>
          <w:rFonts w:hint="cs"/>
          <w:rtl/>
        </w:rPr>
        <w:t xml:space="preserve"> </w:t>
      </w:r>
      <w:hyperlink r:id="rId31" w:history="1">
        <w:r w:rsidR="00DF4EF9" w:rsidRPr="00A2513B">
          <w:rPr>
            <w:rStyle w:val="Hyperlink"/>
          </w:rPr>
          <w:t>https://doi.org/10.1038/nature23681</w:t>
        </w:r>
      </w:hyperlink>
      <w:r w:rsidR="00156567" w:rsidRPr="00A2513B">
        <w:rPr>
          <w:rStyle w:val="Hyperlink"/>
          <w:color w:val="auto"/>
          <w:u w:val="none"/>
          <w:lang w:val="en-US"/>
        </w:rPr>
        <w:t>; Reprinted with permission from Nature.</w:t>
      </w:r>
    </w:p>
    <w:p w14:paraId="084032A4" w14:textId="48CD8F0C" w:rsidR="00C827E2" w:rsidRDefault="009E6ABB" w:rsidP="009E6ABB">
      <w:pPr>
        <w:spacing w:after="0" w:line="360" w:lineRule="auto"/>
        <w:jc w:val="center"/>
        <w:rPr>
          <w:lang w:val="en-US"/>
        </w:rPr>
      </w:pPr>
      <w:r>
        <w:rPr>
          <w:noProof/>
          <w:lang w:val="en-US"/>
        </w:rPr>
        <w:drawing>
          <wp:inline distT="0" distB="0" distL="0" distR="0" wp14:anchorId="10F59348" wp14:editId="37FC4925">
            <wp:extent cx="5984337" cy="4718649"/>
            <wp:effectExtent l="38100" t="38100" r="35560" b="444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88412" cy="4721862"/>
                    </a:xfrm>
                    <a:prstGeom prst="rect">
                      <a:avLst/>
                    </a:prstGeom>
                    <a:ln w="25400">
                      <a:solidFill>
                        <a:schemeClr val="tx1"/>
                      </a:solidFill>
                    </a:ln>
                  </pic:spPr>
                </pic:pic>
              </a:graphicData>
            </a:graphic>
          </wp:inline>
        </w:drawing>
      </w:r>
    </w:p>
    <w:sectPr w:rsidR="00C827E2" w:rsidSect="00347DCE">
      <w:headerReference w:type="default" r:id="rId33"/>
      <w:footerReference w:type="default" r:id="rId34"/>
      <w:pgSz w:w="11906" w:h="16838"/>
      <w:pgMar w:top="1440" w:right="1440" w:bottom="1440" w:left="1440" w:header="708" w:footer="708" w:gutter="0"/>
      <w:pgNumType w:start="29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56F3A" w14:textId="77777777" w:rsidR="007C4FBF" w:rsidRDefault="007C4FBF" w:rsidP="00E46AB0">
      <w:pPr>
        <w:spacing w:after="0" w:line="240" w:lineRule="auto"/>
      </w:pPr>
      <w:r>
        <w:separator/>
      </w:r>
    </w:p>
  </w:endnote>
  <w:endnote w:type="continuationSeparator" w:id="0">
    <w:p w14:paraId="3BE13A15" w14:textId="77777777" w:rsidR="007C4FBF" w:rsidRDefault="007C4FBF" w:rsidP="00E46AB0">
      <w:pPr>
        <w:spacing w:after="0" w:line="240" w:lineRule="auto"/>
      </w:pPr>
      <w:r>
        <w:continuationSeparator/>
      </w:r>
    </w:p>
  </w:endnote>
  <w:endnote w:type="continuationNotice" w:id="1">
    <w:p w14:paraId="6062DD6C" w14:textId="77777777" w:rsidR="007C4FBF" w:rsidRDefault="007C4F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Noto Sans">
    <w:altName w:val="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7691958"/>
      <w:docPartObj>
        <w:docPartGallery w:val="Page Numbers (Bottom of Page)"/>
        <w:docPartUnique/>
      </w:docPartObj>
    </w:sdtPr>
    <w:sdtEndPr>
      <w:rPr>
        <w:noProof/>
      </w:rPr>
    </w:sdtEndPr>
    <w:sdtContent>
      <w:p w14:paraId="709EA35C" w14:textId="61D281F6" w:rsidR="00E91EDE" w:rsidRDefault="00E91EDE">
        <w:pPr>
          <w:pStyle w:val="Footer"/>
          <w:jc w:val="center"/>
        </w:pPr>
        <w:r>
          <w:fldChar w:fldCharType="begin"/>
        </w:r>
        <w:r>
          <w:instrText xml:space="preserve"> PAGE   \* MERGEFORMAT </w:instrText>
        </w:r>
        <w:r>
          <w:fldChar w:fldCharType="separate"/>
        </w:r>
        <w:r w:rsidR="005D27F4">
          <w:rPr>
            <w:noProof/>
          </w:rPr>
          <w:t>26</w:t>
        </w:r>
        <w:r>
          <w:rPr>
            <w:noProof/>
          </w:rPr>
          <w:fldChar w:fldCharType="end"/>
        </w:r>
      </w:p>
    </w:sdtContent>
  </w:sdt>
  <w:p w14:paraId="6F89E00D" w14:textId="77777777" w:rsidR="00E91EDE" w:rsidRDefault="00E91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2867C" w14:textId="77777777" w:rsidR="007C4FBF" w:rsidRDefault="007C4FBF" w:rsidP="00E46AB0">
      <w:pPr>
        <w:spacing w:after="0" w:line="240" w:lineRule="auto"/>
      </w:pPr>
      <w:r>
        <w:separator/>
      </w:r>
    </w:p>
  </w:footnote>
  <w:footnote w:type="continuationSeparator" w:id="0">
    <w:p w14:paraId="1A95FEFB" w14:textId="77777777" w:rsidR="007C4FBF" w:rsidRDefault="007C4FBF" w:rsidP="00E46AB0">
      <w:pPr>
        <w:spacing w:after="0" w:line="240" w:lineRule="auto"/>
      </w:pPr>
      <w:r>
        <w:continuationSeparator/>
      </w:r>
    </w:p>
  </w:footnote>
  <w:footnote w:type="continuationNotice" w:id="1">
    <w:p w14:paraId="124726B1" w14:textId="77777777" w:rsidR="007C4FBF" w:rsidRDefault="007C4FBF">
      <w:pPr>
        <w:spacing w:after="0" w:line="240" w:lineRule="auto"/>
      </w:pPr>
    </w:p>
  </w:footnote>
  <w:footnote w:id="2">
    <w:p w14:paraId="5AC888A9" w14:textId="3AC39950" w:rsidR="00781763" w:rsidRPr="00B47695" w:rsidRDefault="00781763" w:rsidP="00781763">
      <w:pPr>
        <w:pStyle w:val="FootnoteText"/>
        <w:bidi/>
        <w:rPr>
          <w:sz w:val="16"/>
          <w:szCs w:val="16"/>
          <w:rtl/>
        </w:rPr>
      </w:pPr>
      <w:r w:rsidRPr="00B47695">
        <w:rPr>
          <w:rStyle w:val="FootnoteReference"/>
          <w:sz w:val="16"/>
          <w:szCs w:val="16"/>
        </w:rPr>
        <w:footnoteRef/>
      </w:r>
      <w:r w:rsidRPr="00B47695">
        <w:rPr>
          <w:sz w:val="16"/>
          <w:szCs w:val="16"/>
        </w:rPr>
        <w:t xml:space="preserve"> </w:t>
      </w:r>
      <w:r w:rsidRPr="00B47695">
        <w:rPr>
          <w:rFonts w:hint="cs"/>
          <w:sz w:val="16"/>
          <w:szCs w:val="16"/>
          <w:rtl/>
        </w:rPr>
        <w:t xml:space="preserve"> </w:t>
      </w:r>
      <w:r w:rsidRPr="00B47695">
        <w:rPr>
          <w:rFonts w:cs="Calibri"/>
          <w:sz w:val="16"/>
          <w:szCs w:val="16"/>
          <w:rtl/>
        </w:rPr>
        <w:t>בחלקים גדולים מהטרופוספרה</w:t>
      </w:r>
      <w:r w:rsidRPr="00B47695">
        <w:rPr>
          <w:rFonts w:cs="Calibri" w:hint="cs"/>
          <w:sz w:val="16"/>
          <w:szCs w:val="16"/>
          <w:rtl/>
        </w:rPr>
        <w:t xml:space="preserve"> </w:t>
      </w:r>
      <w:r w:rsidRPr="00B47695">
        <w:rPr>
          <w:rFonts w:cs="Calibri"/>
          <w:sz w:val="16"/>
          <w:szCs w:val="16"/>
          <w:rtl/>
        </w:rPr>
        <w:t>באזורים הטרופיים, ריכוז אדי המים יכול להגיע עד 4%. נהוג להבדיל בין אוויר יבש לאוויר שכולל אדי מים רק בגלל שאדי המים משתנים בריכוזם ואילו הריכוז</w:t>
      </w:r>
      <w:r w:rsidR="00DE4D1B" w:rsidRPr="00B47695">
        <w:rPr>
          <w:rFonts w:cs="Calibri" w:hint="cs"/>
          <w:sz w:val="16"/>
          <w:szCs w:val="16"/>
          <w:rtl/>
        </w:rPr>
        <w:t>ים</w:t>
      </w:r>
      <w:r w:rsidRPr="00B47695">
        <w:rPr>
          <w:rFonts w:cs="Calibri"/>
          <w:sz w:val="16"/>
          <w:szCs w:val="16"/>
          <w:rtl/>
        </w:rPr>
        <w:t xml:space="preserve"> של הגזים </w:t>
      </w:r>
      <w:r w:rsidR="00DE4D1B" w:rsidRPr="00B47695">
        <w:rPr>
          <w:rFonts w:cs="Calibri" w:hint="cs"/>
          <w:sz w:val="16"/>
          <w:szCs w:val="16"/>
          <w:rtl/>
        </w:rPr>
        <w:t xml:space="preserve">האחרים </w:t>
      </w:r>
      <w:r w:rsidRPr="00B47695">
        <w:rPr>
          <w:rFonts w:cs="Calibri"/>
          <w:sz w:val="16"/>
          <w:szCs w:val="16"/>
          <w:rtl/>
        </w:rPr>
        <w:t xml:space="preserve">באוויר היבש </w:t>
      </w:r>
      <w:r w:rsidR="00DE4D1B" w:rsidRPr="00B47695">
        <w:rPr>
          <w:rFonts w:cs="Calibri" w:hint="cs"/>
          <w:sz w:val="16"/>
          <w:szCs w:val="16"/>
          <w:rtl/>
        </w:rPr>
        <w:t>אינם</w:t>
      </w:r>
      <w:r w:rsidRPr="00B47695">
        <w:rPr>
          <w:rFonts w:cs="Calibri"/>
          <w:sz w:val="16"/>
          <w:szCs w:val="16"/>
          <w:rtl/>
        </w:rPr>
        <w:t xml:space="preserve"> משתנים במרחב ובזמן</w:t>
      </w:r>
      <w:r w:rsidRPr="00B47695">
        <w:rPr>
          <w:rFonts w:cs="Calibri" w:hint="cs"/>
          <w:sz w:val="16"/>
          <w:szCs w:val="16"/>
          <w:rtl/>
        </w:rPr>
        <w:t>.</w:t>
      </w:r>
    </w:p>
  </w:footnote>
  <w:footnote w:id="3">
    <w:p w14:paraId="7AFD8173" w14:textId="6FF6F1FB" w:rsidR="00E91EDE" w:rsidRPr="00B47695" w:rsidRDefault="00E91EDE" w:rsidP="00BE5CA4">
      <w:pPr>
        <w:spacing w:after="0" w:line="240" w:lineRule="auto"/>
        <w:rPr>
          <w:sz w:val="16"/>
          <w:szCs w:val="16"/>
          <w:rtl/>
          <w:lang w:val="en-US"/>
        </w:rPr>
      </w:pPr>
      <w:r w:rsidRPr="00B47695">
        <w:rPr>
          <w:rStyle w:val="FootnoteReference"/>
          <w:sz w:val="16"/>
          <w:szCs w:val="16"/>
        </w:rPr>
        <w:footnoteRef/>
      </w:r>
      <w:r w:rsidRPr="00B47695">
        <w:rPr>
          <w:sz w:val="16"/>
          <w:szCs w:val="16"/>
        </w:rPr>
        <w:t xml:space="preserve"> </w:t>
      </w:r>
      <w:r w:rsidR="00E30E62" w:rsidRPr="00B47695">
        <w:rPr>
          <w:sz w:val="16"/>
          <w:szCs w:val="16"/>
          <w:lang w:val="en-US"/>
        </w:rPr>
        <w:t xml:space="preserve">Ahrens C. D. (2002) </w:t>
      </w:r>
      <w:r w:rsidRPr="00B47695">
        <w:rPr>
          <w:sz w:val="16"/>
          <w:szCs w:val="16"/>
          <w:lang w:val="en-US"/>
        </w:rPr>
        <w:t>Meteorology Today-An Introduction to Weather, Climate, and the Environment (7th Edition)</w:t>
      </w:r>
    </w:p>
  </w:footnote>
  <w:footnote w:id="4">
    <w:p w14:paraId="407B23D6" w14:textId="00845570" w:rsidR="00E91EDE" w:rsidRPr="00663D6C" w:rsidRDefault="00E91EDE" w:rsidP="0056705E">
      <w:pPr>
        <w:pStyle w:val="FootnoteText"/>
        <w:rPr>
          <w:sz w:val="16"/>
          <w:szCs w:val="16"/>
          <w:lang w:val="en-US"/>
        </w:rPr>
      </w:pPr>
      <w:r w:rsidRPr="00663D6C">
        <w:rPr>
          <w:rStyle w:val="FootnoteReference"/>
          <w:sz w:val="16"/>
          <w:szCs w:val="16"/>
        </w:rPr>
        <w:footnoteRef/>
      </w:r>
      <w:r w:rsidRPr="00663D6C">
        <w:rPr>
          <w:sz w:val="16"/>
          <w:szCs w:val="16"/>
        </w:rPr>
        <w:t xml:space="preserve"> </w:t>
      </w:r>
      <w:r w:rsidRPr="00663D6C">
        <w:rPr>
          <w:sz w:val="16"/>
          <w:szCs w:val="16"/>
          <w:lang w:val="en-US"/>
        </w:rPr>
        <w:t xml:space="preserve">Trade winds – “Between about 30 degrees north and 30 degrees south of the equator, the Earth's rotation (Coriolis Effect) causes air to slant toward the equator in a southwesterly direction in the northern hemisphere and in a northwesterly direction in the southern hemisphere. The Coriolis Effect, in combination with an area of high pressure, causes the prevailing winds—the trade winds—to move from east to west on both sides of the equator across this 60-degree "belt." As the wind blows to about five degrees north and south of the equator, both air and ocean currents come to a halt in a band of hot, dry air. This 10-degree belt around Earth's midsection is called the Inter-Tropical Convergence Zone, more commonly known as the doldrums.” - </w:t>
      </w:r>
      <w:hyperlink r:id="rId1" w:history="1">
        <w:r w:rsidRPr="00663D6C">
          <w:rPr>
            <w:rStyle w:val="Hyperlink"/>
            <w:sz w:val="16"/>
            <w:szCs w:val="16"/>
            <w:lang w:val="en-US"/>
          </w:rPr>
          <w:t>https://oceanservice.noaa.gov/facts/tradewinds.html</w:t>
        </w:r>
      </w:hyperlink>
      <w:r w:rsidRPr="00663D6C">
        <w:rPr>
          <w:sz w:val="16"/>
          <w:szCs w:val="16"/>
          <w:lang w:val="en-US"/>
        </w:rPr>
        <w:t xml:space="preserve"> </w:t>
      </w:r>
    </w:p>
  </w:footnote>
  <w:footnote w:id="5">
    <w:p w14:paraId="2CD78493" w14:textId="20305A17" w:rsidR="00E91EDE" w:rsidRPr="00663D6C" w:rsidRDefault="00E91EDE">
      <w:pPr>
        <w:pStyle w:val="FootnoteText"/>
        <w:rPr>
          <w:sz w:val="16"/>
          <w:szCs w:val="16"/>
          <w:lang w:val="en-US"/>
        </w:rPr>
      </w:pPr>
      <w:r w:rsidRPr="00663D6C">
        <w:rPr>
          <w:rStyle w:val="FootnoteReference"/>
          <w:sz w:val="16"/>
          <w:szCs w:val="16"/>
        </w:rPr>
        <w:footnoteRef/>
      </w:r>
      <w:r w:rsidRPr="00663D6C">
        <w:rPr>
          <w:sz w:val="16"/>
          <w:szCs w:val="16"/>
        </w:rPr>
        <w:t xml:space="preserve"> </w:t>
      </w:r>
      <w:r w:rsidRPr="00663D6C">
        <w:rPr>
          <w:sz w:val="16"/>
          <w:szCs w:val="16"/>
          <w:lang w:val="en-US"/>
        </w:rPr>
        <w:t xml:space="preserve">Westerlies – “the zone of winds poleward from the subtropical high-pressure belt, present in both the Northern Hemisphere and Southern Hemisphere, that is characterized by migratory cyclones and anticyclones traveling generally west to east… The </w:t>
      </w:r>
      <w:proofErr w:type="gramStart"/>
      <w:r w:rsidRPr="00663D6C">
        <w:rPr>
          <w:sz w:val="16"/>
          <w:szCs w:val="16"/>
          <w:lang w:val="en-US"/>
        </w:rPr>
        <w:t>principle</w:t>
      </w:r>
      <w:proofErr w:type="gramEnd"/>
      <w:r w:rsidRPr="00663D6C">
        <w:rPr>
          <w:sz w:val="16"/>
          <w:szCs w:val="16"/>
          <w:lang w:val="en-US"/>
        </w:rPr>
        <w:t xml:space="preserve"> source of energy of the westerlies is the meridional (south-north) thermal gradient between the warm subtropical atmosphere and the colder polar atmospheres… Air driven poleward by this gradient in both hemispheres is deflected by Coriolis effect, resulting in a zonal (west-to-east) circulation.” - </w:t>
      </w:r>
      <w:hyperlink r:id="rId2" w:anchor=":~:text=The%20term%20westerlies%20refers%20to,traveling%20generally%20west%20to%20east" w:history="1">
        <w:r w:rsidRPr="00663D6C">
          <w:rPr>
            <w:rStyle w:val="Hyperlink"/>
            <w:sz w:val="16"/>
            <w:szCs w:val="16"/>
            <w:lang w:val="en-US"/>
          </w:rPr>
          <w:t>https://link.springer.com/referenceworkentry/10.1007/0-387-30749-4_197#:~:text=The%20term%20westerlies%20refers%20to,traveling%20generally%20west%20to%20east</w:t>
        </w:r>
      </w:hyperlink>
      <w:r w:rsidRPr="00663D6C">
        <w:rPr>
          <w:sz w:val="16"/>
          <w:szCs w:val="16"/>
          <w:lang w:val="en-US"/>
        </w:rPr>
        <w:t xml:space="preserve">. </w:t>
      </w:r>
    </w:p>
  </w:footnote>
  <w:footnote w:id="6">
    <w:p w14:paraId="69196B15" w14:textId="36E0F946" w:rsidR="00E91EDE" w:rsidRPr="00663D6C" w:rsidRDefault="00E91EDE">
      <w:pPr>
        <w:pStyle w:val="FootnoteText"/>
        <w:rPr>
          <w:sz w:val="16"/>
          <w:szCs w:val="16"/>
          <w:lang w:val="en-US"/>
        </w:rPr>
      </w:pPr>
      <w:r w:rsidRPr="00663D6C">
        <w:rPr>
          <w:rStyle w:val="FootnoteReference"/>
          <w:sz w:val="16"/>
          <w:szCs w:val="16"/>
        </w:rPr>
        <w:footnoteRef/>
      </w:r>
      <w:r w:rsidRPr="00663D6C">
        <w:rPr>
          <w:sz w:val="16"/>
          <w:szCs w:val="16"/>
        </w:rPr>
        <w:t xml:space="preserve"> </w:t>
      </w:r>
      <w:r w:rsidRPr="00663D6C">
        <w:rPr>
          <w:sz w:val="16"/>
          <w:szCs w:val="16"/>
          <w:lang w:val="en-US"/>
        </w:rPr>
        <w:t xml:space="preserve">High pressure easterlies – “They are dry and cold prevailing winds that blow from the east. They emanate from the polar highs, areas of high pressure around the North and South Poles. Polar easterlies flow to low-pressure areas in sub-polar regions.” - </w:t>
      </w:r>
      <w:hyperlink r:id="rId3" w:anchor=":~:text=Polar%20easterlies%3A%20They%20are%20dry,areas%20in%20sub%2Dpolar%20regions" w:history="1">
        <w:r w:rsidRPr="00663D6C">
          <w:rPr>
            <w:rStyle w:val="Hyperlink"/>
            <w:sz w:val="16"/>
            <w:szCs w:val="16"/>
            <w:lang w:val="en-US"/>
          </w:rPr>
          <w:t>https://byjus.com/ias-questions/what-are-easterlies-and-westerlies/#:~:text=Polar%20easterlies%3A%20They%20are%20dry,areas%20in%20sub%2Dpolar%20regions</w:t>
        </w:r>
      </w:hyperlink>
      <w:r w:rsidRPr="00663D6C">
        <w:rPr>
          <w:sz w:val="16"/>
          <w:szCs w:val="16"/>
          <w:lang w:val="en-US"/>
        </w:rPr>
        <w:t xml:space="preserve">. </w:t>
      </w:r>
    </w:p>
  </w:footnote>
  <w:footnote w:id="7">
    <w:p w14:paraId="7FD2D257" w14:textId="6342F2F0" w:rsidR="008460FF" w:rsidRPr="00663D6C" w:rsidRDefault="008460FF" w:rsidP="008460FF">
      <w:pPr>
        <w:pStyle w:val="FootnoteText"/>
        <w:bidi/>
        <w:rPr>
          <w:rFonts w:cs="Calibri"/>
          <w:sz w:val="16"/>
          <w:szCs w:val="16"/>
        </w:rPr>
      </w:pPr>
      <w:r w:rsidRPr="00663D6C">
        <w:rPr>
          <w:rStyle w:val="FootnoteReference"/>
          <w:sz w:val="16"/>
          <w:szCs w:val="16"/>
        </w:rPr>
        <w:footnoteRef/>
      </w:r>
      <w:r w:rsidRPr="00663D6C">
        <w:rPr>
          <w:sz w:val="16"/>
          <w:szCs w:val="16"/>
        </w:rPr>
        <w:t xml:space="preserve"> </w:t>
      </w:r>
      <w:r w:rsidR="00C54A5F" w:rsidRPr="00663D6C">
        <w:rPr>
          <w:rFonts w:cs="Calibri"/>
          <w:sz w:val="16"/>
          <w:szCs w:val="16"/>
          <w:rtl/>
        </w:rPr>
        <w:t xml:space="preserve">לחץ האוויר באטמוספרה יורד עם הגובה. לכן, גוש אוויר שעולה </w:t>
      </w:r>
      <w:r w:rsidR="00C54A5F" w:rsidRPr="00663D6C">
        <w:rPr>
          <w:rFonts w:cs="Calibri" w:hint="cs"/>
          <w:sz w:val="16"/>
          <w:szCs w:val="16"/>
          <w:rtl/>
        </w:rPr>
        <w:t>פוגש</w:t>
      </w:r>
      <w:r w:rsidR="00C54A5F" w:rsidRPr="00663D6C">
        <w:rPr>
          <w:rFonts w:cs="Calibri"/>
          <w:sz w:val="16"/>
          <w:szCs w:val="16"/>
          <w:rtl/>
        </w:rPr>
        <w:t xml:space="preserve"> לחץ אוויר נמוך יותר משהיה בנקודת ההתחלה של תנועתו. הירידה בלחץ עם העלייה בגובה </w:t>
      </w:r>
      <w:r w:rsidR="00C54A5F" w:rsidRPr="00663D6C">
        <w:rPr>
          <w:rFonts w:cs="Calibri" w:hint="cs"/>
          <w:sz w:val="16"/>
          <w:szCs w:val="16"/>
          <w:rtl/>
        </w:rPr>
        <w:t>גורמת</w:t>
      </w:r>
      <w:r w:rsidR="00C54A5F" w:rsidRPr="00663D6C">
        <w:rPr>
          <w:rFonts w:cs="Calibri"/>
          <w:sz w:val="16"/>
          <w:szCs w:val="16"/>
          <w:rtl/>
        </w:rPr>
        <w:t xml:space="preserve"> לגוש האוויר להתפשט לנפח הולך וגדל. התפשטות </w:t>
      </w:r>
      <w:r w:rsidR="00C54A5F" w:rsidRPr="00663D6C">
        <w:rPr>
          <w:rFonts w:cs="Calibri" w:hint="cs"/>
          <w:sz w:val="16"/>
          <w:szCs w:val="16"/>
          <w:rtl/>
        </w:rPr>
        <w:t>ה</w:t>
      </w:r>
      <w:r w:rsidR="00C54A5F" w:rsidRPr="00663D6C">
        <w:rPr>
          <w:rFonts w:cs="Calibri"/>
          <w:sz w:val="16"/>
          <w:szCs w:val="16"/>
          <w:rtl/>
        </w:rPr>
        <w:t>אוויר גורמת להתקררות האוויר (</w:t>
      </w:r>
      <w:proofErr w:type="spellStart"/>
      <w:r w:rsidR="00C54A5F" w:rsidRPr="00663D6C">
        <w:rPr>
          <w:rFonts w:cs="Calibri"/>
          <w:sz w:val="16"/>
          <w:szCs w:val="16"/>
        </w:rPr>
        <w:t>ch.</w:t>
      </w:r>
      <w:proofErr w:type="spellEnd"/>
      <w:r w:rsidR="00C54A5F" w:rsidRPr="00663D6C">
        <w:rPr>
          <w:rFonts w:cs="Calibri"/>
          <w:sz w:val="16"/>
          <w:szCs w:val="16"/>
        </w:rPr>
        <w:t xml:space="preserve"> 5, 2008 Petty</w:t>
      </w:r>
      <w:r w:rsidR="00C54A5F" w:rsidRPr="00663D6C">
        <w:rPr>
          <w:rFonts w:cs="Calibri"/>
          <w:sz w:val="16"/>
          <w:szCs w:val="16"/>
          <w:rtl/>
        </w:rPr>
        <w:t>)</w:t>
      </w:r>
      <w:r w:rsidR="00C54A5F" w:rsidRPr="00663D6C">
        <w:rPr>
          <w:rFonts w:cs="Calibri" w:hint="cs"/>
          <w:sz w:val="16"/>
          <w:szCs w:val="16"/>
          <w:rtl/>
        </w:rPr>
        <w:t>.</w:t>
      </w:r>
      <w:r w:rsidR="00C54A5F" w:rsidRPr="00663D6C">
        <w:rPr>
          <w:rFonts w:cs="Calibri"/>
          <w:sz w:val="16"/>
          <w:szCs w:val="16"/>
          <w:rtl/>
        </w:rPr>
        <w:t xml:space="preserve"> ככל שהאוויר מתקרר הוא יכול להכיל פחות אדי מים. לכן, בשלב מסוים במהלך עליית האוויר, הקירור יכול להיות משמעותי מספיק כך שכמות אדי המים </w:t>
      </w:r>
      <w:r w:rsidR="00C54A5F" w:rsidRPr="00663D6C">
        <w:rPr>
          <w:rFonts w:cs="Calibri" w:hint="cs"/>
          <w:sz w:val="16"/>
          <w:szCs w:val="16"/>
          <w:rtl/>
        </w:rPr>
        <w:t>בגוש</w:t>
      </w:r>
      <w:r w:rsidR="00C54A5F" w:rsidRPr="00663D6C">
        <w:rPr>
          <w:rFonts w:cs="Calibri"/>
          <w:sz w:val="16"/>
          <w:szCs w:val="16"/>
          <w:rtl/>
        </w:rPr>
        <w:t xml:space="preserve"> האוויר </w:t>
      </w:r>
      <w:r w:rsidR="00A514C7" w:rsidRPr="00663D6C">
        <w:rPr>
          <w:rFonts w:cs="Calibri" w:hint="cs"/>
          <w:sz w:val="16"/>
          <w:szCs w:val="16"/>
          <w:rtl/>
        </w:rPr>
        <w:t>נעשית</w:t>
      </w:r>
      <w:r w:rsidR="00C54A5F" w:rsidRPr="00663D6C">
        <w:rPr>
          <w:rFonts w:cs="Calibri"/>
          <w:sz w:val="16"/>
          <w:szCs w:val="16"/>
          <w:rtl/>
        </w:rPr>
        <w:t xml:space="preserve"> גבוהה מכמות אדי המים המקסימלית שהאוויר יכול להכיל (</w:t>
      </w:r>
      <w:proofErr w:type="spellStart"/>
      <w:r w:rsidR="00C54A5F" w:rsidRPr="00663D6C">
        <w:rPr>
          <w:rFonts w:cs="Calibri"/>
          <w:sz w:val="16"/>
          <w:szCs w:val="16"/>
        </w:rPr>
        <w:t>ch.</w:t>
      </w:r>
      <w:proofErr w:type="spellEnd"/>
      <w:r w:rsidR="00C54A5F" w:rsidRPr="00663D6C">
        <w:rPr>
          <w:rFonts w:cs="Calibri"/>
          <w:sz w:val="16"/>
          <w:szCs w:val="16"/>
        </w:rPr>
        <w:t xml:space="preserve"> 7, 2008 Petty</w:t>
      </w:r>
      <w:r w:rsidR="00C54A5F" w:rsidRPr="00663D6C">
        <w:rPr>
          <w:rFonts w:cs="Calibri"/>
          <w:sz w:val="16"/>
          <w:szCs w:val="16"/>
          <w:rtl/>
        </w:rPr>
        <w:t xml:space="preserve">). מצב זה מכונה מצב של על-רוויה ביחס לאדי המים והוא מוביל להתעבות של אדי המים לטיפות מים נוזליות. בתהליך זה נוצרים עננים. ככל שחבילת האוויר </w:t>
      </w:r>
      <w:r w:rsidR="00A514C7" w:rsidRPr="00663D6C">
        <w:rPr>
          <w:rFonts w:cs="Calibri" w:hint="cs"/>
          <w:sz w:val="16"/>
          <w:szCs w:val="16"/>
          <w:rtl/>
        </w:rPr>
        <w:t>ממשיכה</w:t>
      </w:r>
      <w:r w:rsidR="00C54A5F" w:rsidRPr="00663D6C">
        <w:rPr>
          <w:rFonts w:cs="Calibri"/>
          <w:sz w:val="16"/>
          <w:szCs w:val="16"/>
          <w:rtl/>
        </w:rPr>
        <w:t xml:space="preserve"> לעלות, טיפות המים </w:t>
      </w:r>
      <w:r w:rsidR="00A514C7" w:rsidRPr="00663D6C">
        <w:rPr>
          <w:rFonts w:cs="Calibri" w:hint="cs"/>
          <w:sz w:val="16"/>
          <w:szCs w:val="16"/>
          <w:rtl/>
        </w:rPr>
        <w:t>גדלות</w:t>
      </w:r>
      <w:r w:rsidR="00C54A5F" w:rsidRPr="00663D6C">
        <w:rPr>
          <w:rFonts w:cs="Calibri"/>
          <w:sz w:val="16"/>
          <w:szCs w:val="16"/>
          <w:rtl/>
        </w:rPr>
        <w:t xml:space="preserve"> על ידי עיבוי של אדי המים. בשלב מסוים הטיפות </w:t>
      </w:r>
      <w:r w:rsidR="00A514C7" w:rsidRPr="00663D6C">
        <w:rPr>
          <w:rFonts w:cs="Calibri" w:hint="cs"/>
          <w:sz w:val="16"/>
          <w:szCs w:val="16"/>
          <w:rtl/>
        </w:rPr>
        <w:t>נעשות</w:t>
      </w:r>
      <w:r w:rsidR="00C54A5F" w:rsidRPr="00663D6C">
        <w:rPr>
          <w:rFonts w:cs="Calibri"/>
          <w:sz w:val="16"/>
          <w:szCs w:val="16"/>
          <w:rtl/>
        </w:rPr>
        <w:t xml:space="preserve"> גדולות מספיק וה</w:t>
      </w:r>
      <w:r w:rsidR="00AE43AD" w:rsidRPr="00663D6C">
        <w:rPr>
          <w:rFonts w:cs="Calibri" w:hint="cs"/>
          <w:sz w:val="16"/>
          <w:szCs w:val="16"/>
          <w:rtl/>
        </w:rPr>
        <w:t>ן</w:t>
      </w:r>
      <w:r w:rsidR="00C54A5F" w:rsidRPr="00663D6C">
        <w:rPr>
          <w:rFonts w:cs="Calibri"/>
          <w:sz w:val="16"/>
          <w:szCs w:val="16"/>
          <w:rtl/>
        </w:rPr>
        <w:t xml:space="preserve"> </w:t>
      </w:r>
      <w:r w:rsidR="00A514C7" w:rsidRPr="00663D6C">
        <w:rPr>
          <w:rFonts w:cs="Calibri" w:hint="cs"/>
          <w:sz w:val="16"/>
          <w:szCs w:val="16"/>
          <w:rtl/>
        </w:rPr>
        <w:t>מתחילות</w:t>
      </w:r>
      <w:r w:rsidR="00C54A5F" w:rsidRPr="00663D6C">
        <w:rPr>
          <w:rFonts w:cs="Calibri"/>
          <w:sz w:val="16"/>
          <w:szCs w:val="16"/>
          <w:rtl/>
        </w:rPr>
        <w:t xml:space="preserve"> להתנגש בינ</w:t>
      </w:r>
      <w:r w:rsidR="00C54A5F" w:rsidRPr="00663D6C">
        <w:rPr>
          <w:rFonts w:cs="Calibri" w:hint="cs"/>
          <w:sz w:val="16"/>
          <w:szCs w:val="16"/>
          <w:rtl/>
        </w:rPr>
        <w:t>ן</w:t>
      </w:r>
      <w:r w:rsidR="00C54A5F" w:rsidRPr="00663D6C">
        <w:rPr>
          <w:rFonts w:cs="Calibri"/>
          <w:sz w:val="16"/>
          <w:szCs w:val="16"/>
          <w:rtl/>
        </w:rPr>
        <w:t xml:space="preserve"> לבין עצמ</w:t>
      </w:r>
      <w:r w:rsidR="00C54A5F" w:rsidRPr="00663D6C">
        <w:rPr>
          <w:rFonts w:cs="Calibri" w:hint="cs"/>
          <w:sz w:val="16"/>
          <w:szCs w:val="16"/>
          <w:rtl/>
        </w:rPr>
        <w:t>ן</w:t>
      </w:r>
      <w:r w:rsidR="00C54A5F" w:rsidRPr="00663D6C">
        <w:rPr>
          <w:rFonts w:cs="Calibri"/>
          <w:sz w:val="16"/>
          <w:szCs w:val="16"/>
          <w:rtl/>
        </w:rPr>
        <w:t xml:space="preserve"> וליצור טיפות גשם גדולות</w:t>
      </w:r>
      <w:r w:rsidR="00C54A5F" w:rsidRPr="00663D6C">
        <w:rPr>
          <w:rFonts w:cs="Calibri" w:hint="cs"/>
          <w:sz w:val="16"/>
          <w:szCs w:val="16"/>
          <w:rtl/>
        </w:rPr>
        <w:t xml:space="preserve"> </w:t>
      </w:r>
      <w:r w:rsidR="00C54A5F" w:rsidRPr="00663D6C">
        <w:rPr>
          <w:rFonts w:cs="Calibri"/>
          <w:sz w:val="16"/>
          <w:szCs w:val="16"/>
          <w:rtl/>
        </w:rPr>
        <w:t>שקוטרן גדול מכמה מאות מיק</w:t>
      </w:r>
      <w:r w:rsidR="00C54A5F" w:rsidRPr="00663D6C">
        <w:rPr>
          <w:rFonts w:cs="Calibri" w:hint="cs"/>
          <w:sz w:val="16"/>
          <w:szCs w:val="16"/>
          <w:rtl/>
        </w:rPr>
        <w:t>ר</w:t>
      </w:r>
      <w:r w:rsidR="00C54A5F" w:rsidRPr="00663D6C">
        <w:rPr>
          <w:rFonts w:cs="Calibri"/>
          <w:sz w:val="16"/>
          <w:szCs w:val="16"/>
          <w:rtl/>
        </w:rPr>
        <w:t xml:space="preserve">ונים, </w:t>
      </w:r>
      <w:r w:rsidR="00AE43AD" w:rsidRPr="00663D6C">
        <w:rPr>
          <w:rFonts w:cs="Calibri" w:hint="cs"/>
          <w:sz w:val="16"/>
          <w:szCs w:val="16"/>
          <w:rtl/>
        </w:rPr>
        <w:t>הנופלות</w:t>
      </w:r>
      <w:r w:rsidR="00C54A5F" w:rsidRPr="00663D6C">
        <w:rPr>
          <w:rFonts w:cs="Calibri"/>
          <w:sz w:val="16"/>
          <w:szCs w:val="16"/>
          <w:rtl/>
        </w:rPr>
        <w:t xml:space="preserve"> לכיוון הקרקע כטיפות גשם.</w:t>
      </w:r>
    </w:p>
    <w:p w14:paraId="609C33A4" w14:textId="646A584A" w:rsidR="00C54A5F" w:rsidRPr="00663D6C" w:rsidRDefault="00C54A5F" w:rsidP="00C54A5F">
      <w:pPr>
        <w:pStyle w:val="FootnoteText"/>
        <w:rPr>
          <w:sz w:val="16"/>
          <w:szCs w:val="16"/>
          <w:rtl/>
          <w:lang w:val="en-US"/>
        </w:rPr>
      </w:pPr>
      <w:r w:rsidRPr="00663D6C">
        <w:rPr>
          <w:sz w:val="16"/>
          <w:szCs w:val="16"/>
          <w:lang w:val="en-US"/>
        </w:rPr>
        <w:t>Petty, G. W. (2008) A First Course in Atmospheric Thermodynamics, Sundog Publishing.</w:t>
      </w:r>
    </w:p>
  </w:footnote>
  <w:footnote w:id="8">
    <w:p w14:paraId="5EA8B286" w14:textId="51817E50" w:rsidR="00E91EDE" w:rsidRPr="00663D6C" w:rsidRDefault="00E91EDE">
      <w:pPr>
        <w:pStyle w:val="FootnoteText"/>
        <w:rPr>
          <w:sz w:val="16"/>
          <w:szCs w:val="16"/>
          <w:lang w:val="en-US"/>
        </w:rPr>
      </w:pPr>
      <w:r w:rsidRPr="00663D6C">
        <w:rPr>
          <w:rStyle w:val="FootnoteReference"/>
          <w:sz w:val="16"/>
          <w:szCs w:val="16"/>
        </w:rPr>
        <w:footnoteRef/>
      </w:r>
      <w:r w:rsidRPr="00663D6C">
        <w:rPr>
          <w:sz w:val="16"/>
          <w:szCs w:val="16"/>
        </w:rPr>
        <w:t xml:space="preserve"> </w:t>
      </w:r>
      <w:r w:rsidRPr="00663D6C">
        <w:rPr>
          <w:sz w:val="16"/>
          <w:szCs w:val="16"/>
          <w:lang w:val="en-US"/>
        </w:rPr>
        <w:t xml:space="preserve">Coriolis forces – “The effect of the Coriolis force is an apparent deflection of the path of an object that moves within a rotating coordinate system. The object does not actually deviate from its path, but it appears to do so because of the motion of the coordinate system.” - </w:t>
      </w:r>
      <w:hyperlink r:id="rId4" w:history="1">
        <w:r w:rsidRPr="00663D6C">
          <w:rPr>
            <w:rStyle w:val="Hyperlink"/>
            <w:sz w:val="16"/>
            <w:szCs w:val="16"/>
            <w:lang w:val="en-US"/>
          </w:rPr>
          <w:t>https://www.britannica.com/science/Coriolis-force</w:t>
        </w:r>
      </w:hyperlink>
      <w:r w:rsidRPr="00663D6C">
        <w:rPr>
          <w:sz w:val="16"/>
          <w:szCs w:val="16"/>
          <w:lang w:val="en-US"/>
        </w:rPr>
        <w:t xml:space="preserve"> </w:t>
      </w:r>
    </w:p>
  </w:footnote>
  <w:footnote w:id="9">
    <w:p w14:paraId="5A6B40E0" w14:textId="7E11AD3A" w:rsidR="00E91EDE" w:rsidRPr="00663D6C" w:rsidRDefault="00E91EDE">
      <w:pPr>
        <w:pStyle w:val="FootnoteText"/>
        <w:rPr>
          <w:sz w:val="16"/>
          <w:szCs w:val="16"/>
          <w:lang w:val="en-US"/>
        </w:rPr>
      </w:pPr>
      <w:r w:rsidRPr="00663D6C">
        <w:rPr>
          <w:rStyle w:val="FootnoteReference"/>
          <w:sz w:val="16"/>
          <w:szCs w:val="16"/>
        </w:rPr>
        <w:footnoteRef/>
      </w:r>
      <w:r w:rsidRPr="00663D6C">
        <w:rPr>
          <w:sz w:val="16"/>
          <w:szCs w:val="16"/>
        </w:rPr>
        <w:t xml:space="preserve"> </w:t>
      </w:r>
      <w:r w:rsidRPr="00663D6C">
        <w:rPr>
          <w:sz w:val="16"/>
          <w:szCs w:val="16"/>
          <w:lang w:val="en-US"/>
        </w:rPr>
        <w:t xml:space="preserve">Relative humidity – “is a measure of the actual amount of water vapor in the air compared to the total amount of vapor that can exist in the air at its current temperature. Warm air can possess more water vapor (moisture) than cold air, so with the same amount of absolute/specific humidity, air will have a HIGHER relative humidity if the air is cooler, and a LOWER relative humidity if the air is warmer.” - </w:t>
      </w:r>
      <w:hyperlink r:id="rId5" w:history="1">
        <w:r w:rsidRPr="00663D6C">
          <w:rPr>
            <w:rStyle w:val="Hyperlink"/>
            <w:sz w:val="16"/>
            <w:szCs w:val="16"/>
            <w:lang w:val="en-US"/>
          </w:rPr>
          <w:t>https://www.weather.gov/lmk/humidity</w:t>
        </w:r>
      </w:hyperlink>
      <w:r w:rsidRPr="00663D6C">
        <w:rPr>
          <w:sz w:val="16"/>
          <w:szCs w:val="16"/>
          <w:lang w:val="en-US"/>
        </w:rPr>
        <w:t xml:space="preserve"> </w:t>
      </w:r>
    </w:p>
  </w:footnote>
  <w:footnote w:id="10">
    <w:p w14:paraId="0AB3E8F9" w14:textId="69DA397E" w:rsidR="00E91EDE" w:rsidRPr="00663D6C" w:rsidRDefault="00E91EDE" w:rsidP="00EA00C7">
      <w:pPr>
        <w:pStyle w:val="FootnoteText"/>
        <w:rPr>
          <w:sz w:val="16"/>
          <w:szCs w:val="16"/>
          <w:rtl/>
          <w:lang w:val="en-US"/>
        </w:rPr>
      </w:pPr>
      <w:r w:rsidRPr="00663D6C">
        <w:rPr>
          <w:rStyle w:val="FootnoteReference"/>
          <w:sz w:val="16"/>
          <w:szCs w:val="16"/>
        </w:rPr>
        <w:footnoteRef/>
      </w:r>
      <w:r w:rsidRPr="00663D6C">
        <w:rPr>
          <w:sz w:val="16"/>
          <w:szCs w:val="16"/>
        </w:rPr>
        <w:t xml:space="preserve"> </w:t>
      </w:r>
      <w:r w:rsidRPr="00663D6C">
        <w:rPr>
          <w:sz w:val="16"/>
          <w:szCs w:val="16"/>
          <w:lang w:val="en-US"/>
        </w:rPr>
        <w:t>Hadley cell</w:t>
      </w:r>
      <w:r w:rsidRPr="00663D6C">
        <w:rPr>
          <w:rFonts w:hint="cs"/>
          <w:sz w:val="16"/>
          <w:szCs w:val="16"/>
          <w:rtl/>
          <w:lang w:val="en-US"/>
        </w:rPr>
        <w:t xml:space="preserve"> </w:t>
      </w:r>
      <w:r w:rsidRPr="00663D6C">
        <w:rPr>
          <w:sz w:val="16"/>
          <w:szCs w:val="16"/>
          <w:rtl/>
          <w:lang w:val="en-US"/>
        </w:rPr>
        <w:t>–</w:t>
      </w:r>
      <w:r w:rsidRPr="00663D6C">
        <w:rPr>
          <w:rFonts w:hint="cs"/>
          <w:sz w:val="16"/>
          <w:szCs w:val="16"/>
          <w:rtl/>
          <w:lang w:val="en-US"/>
        </w:rPr>
        <w:t xml:space="preserve"> </w:t>
      </w:r>
      <w:r w:rsidRPr="00663D6C">
        <w:rPr>
          <w:sz w:val="16"/>
          <w:szCs w:val="16"/>
          <w:lang w:val="en-US"/>
        </w:rPr>
        <w:t>“The largest cells extend from the equator to between 30 and 40 degrees north and south, and are named Hadley cells, after English meteorologist George Hadley.</w:t>
      </w:r>
      <w:r w:rsidRPr="00663D6C">
        <w:rPr>
          <w:rFonts w:hint="cs"/>
          <w:sz w:val="16"/>
          <w:szCs w:val="16"/>
          <w:rtl/>
          <w:lang w:val="en-US"/>
        </w:rPr>
        <w:t xml:space="preserve"> </w:t>
      </w:r>
      <w:r w:rsidRPr="00663D6C">
        <w:rPr>
          <w:sz w:val="16"/>
          <w:szCs w:val="16"/>
          <w:lang w:val="en-US"/>
        </w:rPr>
        <w:t>Within the Hadley cells, the trade winds blow towards the equator, then ascend near the equator as a broken line of thunderstorms, which forms the Inter-Tropical-Convergence Zone (ITCZ). From the tops of these storms, the air flows towards higher latitudes, where it sinks to produce high-pressure regions over the subtropical oceans and the world's hot deserts, such as the Sahara Desert in North Africa.” – source: see below.</w:t>
      </w:r>
    </w:p>
  </w:footnote>
  <w:footnote w:id="11">
    <w:p w14:paraId="4DAF8EF9" w14:textId="02F25FC6" w:rsidR="00E91EDE" w:rsidRPr="00596A72" w:rsidRDefault="00E91EDE">
      <w:pPr>
        <w:pStyle w:val="FootnoteText"/>
        <w:rPr>
          <w:sz w:val="16"/>
          <w:szCs w:val="16"/>
          <w:rtl/>
        </w:rPr>
      </w:pPr>
      <w:r w:rsidRPr="00596A72">
        <w:rPr>
          <w:rStyle w:val="FootnoteReference"/>
          <w:sz w:val="16"/>
          <w:szCs w:val="16"/>
        </w:rPr>
        <w:footnoteRef/>
      </w:r>
      <w:r w:rsidRPr="00596A72">
        <w:rPr>
          <w:sz w:val="16"/>
          <w:szCs w:val="16"/>
        </w:rPr>
        <w:t xml:space="preserve"> </w:t>
      </w:r>
      <w:r w:rsidRPr="00596A72">
        <w:rPr>
          <w:sz w:val="16"/>
          <w:szCs w:val="16"/>
          <w:lang w:val="en-US"/>
        </w:rPr>
        <w:t>Polar cells</w:t>
      </w:r>
      <w:r w:rsidRPr="00596A72">
        <w:rPr>
          <w:rFonts w:hint="cs"/>
          <w:sz w:val="16"/>
          <w:szCs w:val="16"/>
          <w:rtl/>
          <w:lang w:val="en-US"/>
        </w:rPr>
        <w:t xml:space="preserve"> </w:t>
      </w:r>
      <w:r w:rsidRPr="00596A72">
        <w:rPr>
          <w:sz w:val="16"/>
          <w:szCs w:val="16"/>
          <w:rtl/>
          <w:lang w:val="en-US"/>
        </w:rPr>
        <w:t>–</w:t>
      </w:r>
      <w:r w:rsidRPr="00596A72">
        <w:rPr>
          <w:rFonts w:hint="cs"/>
          <w:sz w:val="16"/>
          <w:szCs w:val="16"/>
          <w:rtl/>
          <w:lang w:val="en-US"/>
        </w:rPr>
        <w:t xml:space="preserve"> </w:t>
      </w:r>
      <w:r w:rsidRPr="00596A72">
        <w:rPr>
          <w:sz w:val="16"/>
          <w:szCs w:val="16"/>
          <w:lang w:val="en-US"/>
        </w:rPr>
        <w:t>“The smallest and weakest cells are the Polar cells, which extend from between 60 and 70 degrees north and south, to the poles. Air in these cells sinks over the highest latitudes and flows out towards the lower latitudes at the surface.” – see below.</w:t>
      </w:r>
    </w:p>
  </w:footnote>
  <w:footnote w:id="12">
    <w:p w14:paraId="3A093665" w14:textId="2D46BC46" w:rsidR="00E91EDE" w:rsidRPr="00596A72" w:rsidRDefault="00E91EDE" w:rsidP="00EA00C7">
      <w:pPr>
        <w:pStyle w:val="FootnoteText"/>
        <w:rPr>
          <w:sz w:val="16"/>
          <w:szCs w:val="16"/>
          <w:rtl/>
          <w:lang w:val="en-US"/>
        </w:rPr>
      </w:pPr>
      <w:r w:rsidRPr="00596A72">
        <w:rPr>
          <w:rStyle w:val="FootnoteReference"/>
          <w:sz w:val="16"/>
          <w:szCs w:val="16"/>
        </w:rPr>
        <w:footnoteRef/>
      </w:r>
      <w:r w:rsidRPr="00596A72">
        <w:rPr>
          <w:sz w:val="16"/>
          <w:szCs w:val="16"/>
        </w:rPr>
        <w:t xml:space="preserve"> </w:t>
      </w:r>
      <w:r w:rsidRPr="00596A72">
        <w:rPr>
          <w:sz w:val="16"/>
          <w:szCs w:val="16"/>
          <w:lang w:val="en-US"/>
        </w:rPr>
        <w:t>Ferrel cells</w:t>
      </w:r>
      <w:r w:rsidRPr="00596A72">
        <w:rPr>
          <w:rFonts w:hint="cs"/>
          <w:sz w:val="16"/>
          <w:szCs w:val="16"/>
          <w:rtl/>
          <w:lang w:val="en-US"/>
        </w:rPr>
        <w:t xml:space="preserve"> </w:t>
      </w:r>
      <w:r w:rsidRPr="00596A72">
        <w:rPr>
          <w:sz w:val="16"/>
          <w:szCs w:val="16"/>
          <w:rtl/>
          <w:lang w:val="en-US"/>
        </w:rPr>
        <w:t>–</w:t>
      </w:r>
      <w:r w:rsidRPr="00596A72">
        <w:rPr>
          <w:rFonts w:hint="cs"/>
          <w:sz w:val="16"/>
          <w:szCs w:val="16"/>
          <w:rtl/>
          <w:lang w:val="en-US"/>
        </w:rPr>
        <w:t xml:space="preserve"> </w:t>
      </w:r>
      <w:r w:rsidRPr="00596A72">
        <w:rPr>
          <w:sz w:val="16"/>
          <w:szCs w:val="16"/>
          <w:lang w:val="en-US"/>
        </w:rPr>
        <w:t xml:space="preserve">“In the middle cells, which are known as the Ferrel cells, air converges at low altitudes to ascend along the boundaries between cool polar air and the warm subtropical air that generally occurs between 60 and 70 degrees north and south. This often occurs around the latitude of the UK which gives us our unsettled weather. The circulation within the Ferrel cell is complicated by a return flow of air at high altitudes towards the tropics, where it joins sinking air from the Hadley cell. The Ferrel cell moves in the opposite direction to the two other cells (Hadley cell and Polar cell) and acts rather like a gear. In this cell the surface wind would flow from a southerly direction in the northern hemisphere. However, the spin of the Earth induces an apparent motion to the right in the northern hemisphere and left in the southern hemisphere. This deflection is caused by the Coriolis effect and leads to the prevailing westerly and south-westerly winds often experienced over the UK.” - </w:t>
      </w:r>
      <w:hyperlink r:id="rId6" w:anchor=":~" w:history="1">
        <w:r w:rsidRPr="00596A72">
          <w:rPr>
            <w:rStyle w:val="Hyperlink"/>
            <w:sz w:val="16"/>
            <w:szCs w:val="16"/>
            <w:lang w:val="en-US"/>
          </w:rPr>
          <w:t>https://www.metoffice.gov.uk/weather/learn-about/weather/atmosphere/global-circulation-patterns#:~</w:t>
        </w:r>
      </w:hyperlink>
      <w:r w:rsidRPr="00596A72">
        <w:rPr>
          <w:rFonts w:hint="cs"/>
          <w:sz w:val="16"/>
          <w:szCs w:val="16"/>
          <w:rtl/>
          <w:lang w:val="en-US"/>
        </w:rPr>
        <w:t xml:space="preserve"> </w:t>
      </w:r>
    </w:p>
  </w:footnote>
  <w:footnote w:id="13">
    <w:p w14:paraId="2C9CBA1A" w14:textId="77777777" w:rsidR="00B91FF5" w:rsidRPr="00B91FF5" w:rsidRDefault="00B91FF5" w:rsidP="00B91FF5">
      <w:pPr>
        <w:pStyle w:val="FootnoteText"/>
        <w:rPr>
          <w:sz w:val="16"/>
          <w:szCs w:val="16"/>
          <w:rtl/>
        </w:rPr>
      </w:pPr>
      <w:r w:rsidRPr="00B91FF5">
        <w:rPr>
          <w:rStyle w:val="FootnoteReference"/>
          <w:sz w:val="16"/>
          <w:szCs w:val="16"/>
        </w:rPr>
        <w:footnoteRef/>
      </w:r>
      <w:r w:rsidRPr="00B91FF5">
        <w:rPr>
          <w:sz w:val="16"/>
          <w:szCs w:val="16"/>
        </w:rPr>
        <w:t xml:space="preserve"> Jet streams – “Jet streams are relatively narrow bands of strong wind in the upper levels of the atmosphere, typically occurring around 30,000 feet (9,100 meters) in elevation. Within jet streams, the winds blow from west to east, but the band often shifts north and south because jet streams follow the boundaries between hot and cold air. Since these hot and cold air boundaries are most pronounced in winter, jet streams are the strongest during both the northern and southern hemisphere winters.” - </w:t>
      </w:r>
      <w:hyperlink r:id="rId7" w:history="1">
        <w:r w:rsidRPr="00B91FF5">
          <w:rPr>
            <w:rStyle w:val="Hyperlink"/>
            <w:sz w:val="16"/>
            <w:szCs w:val="16"/>
          </w:rPr>
          <w:t>https://www.noaa.gov/jetstream/global/jet-stream</w:t>
        </w:r>
      </w:hyperlink>
      <w:r w:rsidRPr="00B91FF5">
        <w:rPr>
          <w:rFonts w:hint="cs"/>
          <w:sz w:val="16"/>
          <w:szCs w:val="16"/>
          <w:rtl/>
        </w:rPr>
        <w:t xml:space="preserve"> </w:t>
      </w:r>
    </w:p>
  </w:footnote>
  <w:footnote w:id="14">
    <w:p w14:paraId="3DCD4040" w14:textId="26B4F03E" w:rsidR="00E91EDE" w:rsidRPr="00596A72" w:rsidRDefault="00E91EDE" w:rsidP="009756CE">
      <w:pPr>
        <w:spacing w:after="0" w:line="240" w:lineRule="auto"/>
        <w:rPr>
          <w:sz w:val="16"/>
          <w:szCs w:val="16"/>
          <w:rtl/>
          <w:lang w:val="en-US"/>
        </w:rPr>
      </w:pPr>
      <w:r w:rsidRPr="00596A72">
        <w:rPr>
          <w:rStyle w:val="FootnoteReference"/>
          <w:sz w:val="16"/>
          <w:szCs w:val="16"/>
        </w:rPr>
        <w:footnoteRef/>
      </w:r>
      <w:r w:rsidRPr="00596A72">
        <w:rPr>
          <w:sz w:val="16"/>
          <w:szCs w:val="16"/>
        </w:rPr>
        <w:t xml:space="preserve"> Ralph, F., &amp; </w:t>
      </w:r>
      <w:proofErr w:type="spellStart"/>
      <w:r w:rsidRPr="00596A72">
        <w:rPr>
          <w:sz w:val="16"/>
          <w:szCs w:val="16"/>
        </w:rPr>
        <w:t>Dettinger</w:t>
      </w:r>
      <w:proofErr w:type="spellEnd"/>
      <w:r w:rsidRPr="00596A72">
        <w:rPr>
          <w:sz w:val="16"/>
          <w:szCs w:val="16"/>
        </w:rPr>
        <w:t xml:space="preserve">, M. (2011) Storms, Floods, and the Science of Atmospheric Rivers. </w:t>
      </w:r>
      <w:r w:rsidR="00596A72" w:rsidRPr="00596A72">
        <w:rPr>
          <w:i/>
          <w:iCs/>
          <w:sz w:val="16"/>
          <w:szCs w:val="16"/>
          <w:lang w:val="en-US"/>
        </w:rPr>
        <w:t>EOS</w:t>
      </w:r>
      <w:r w:rsidRPr="00596A72">
        <w:rPr>
          <w:i/>
          <w:iCs/>
          <w:sz w:val="16"/>
          <w:szCs w:val="16"/>
        </w:rPr>
        <w:t xml:space="preserve">, Transactions </w:t>
      </w:r>
      <w:r w:rsidR="00596A72" w:rsidRPr="00596A72">
        <w:rPr>
          <w:i/>
          <w:iCs/>
          <w:sz w:val="16"/>
          <w:szCs w:val="16"/>
          <w:lang w:val="en-US"/>
        </w:rPr>
        <w:t>AGU</w:t>
      </w:r>
      <w:r w:rsidR="00596A72">
        <w:rPr>
          <w:sz w:val="16"/>
          <w:szCs w:val="16"/>
          <w:lang w:val="en-US"/>
        </w:rPr>
        <w:t xml:space="preserve"> </w:t>
      </w:r>
      <w:r w:rsidRPr="00596A72">
        <w:rPr>
          <w:b/>
          <w:bCs/>
          <w:sz w:val="16"/>
          <w:szCs w:val="16"/>
        </w:rPr>
        <w:t>92</w:t>
      </w:r>
      <w:r w:rsidRPr="00596A72">
        <w:rPr>
          <w:sz w:val="16"/>
          <w:szCs w:val="16"/>
        </w:rPr>
        <w:t xml:space="preserve">, 265-266. </w:t>
      </w:r>
      <w:hyperlink r:id="rId8" w:history="1">
        <w:r w:rsidRPr="00596A72">
          <w:rPr>
            <w:rStyle w:val="Hyperlink"/>
            <w:sz w:val="16"/>
            <w:szCs w:val="16"/>
          </w:rPr>
          <w:t>https://doi.org/10.1029/2011EO320001</w:t>
        </w:r>
      </w:hyperlink>
      <w:r w:rsidRPr="00596A72">
        <w:rPr>
          <w:rStyle w:val="Hyperlink"/>
          <w:color w:val="auto"/>
          <w:sz w:val="16"/>
          <w:szCs w:val="16"/>
          <w:u w:val="none"/>
          <w:lang w:val="en-US"/>
        </w:rPr>
        <w:t xml:space="preserve">: </w:t>
      </w:r>
      <w:r w:rsidRPr="00596A72">
        <w:rPr>
          <w:sz w:val="16"/>
          <w:szCs w:val="16"/>
          <w:lang w:val="en-US"/>
        </w:rPr>
        <w:t>“</w:t>
      </w:r>
      <w:r w:rsidRPr="00596A72">
        <w:rPr>
          <w:sz w:val="16"/>
          <w:szCs w:val="16"/>
        </w:rPr>
        <w:t>Atmospheric rivers (ARs) are narrow corridors</w:t>
      </w:r>
      <w:r w:rsidRPr="00596A72">
        <w:rPr>
          <w:sz w:val="16"/>
          <w:szCs w:val="16"/>
          <w:lang w:val="en-US"/>
        </w:rPr>
        <w:t xml:space="preserve"> </w:t>
      </w:r>
      <w:r w:rsidRPr="00596A72">
        <w:rPr>
          <w:sz w:val="16"/>
          <w:szCs w:val="16"/>
        </w:rPr>
        <w:t>of water vapor transport in the lower</w:t>
      </w:r>
      <w:r w:rsidRPr="00596A72">
        <w:rPr>
          <w:sz w:val="16"/>
          <w:szCs w:val="16"/>
          <w:lang w:val="en-US"/>
        </w:rPr>
        <w:t xml:space="preserve"> </w:t>
      </w:r>
      <w:r w:rsidRPr="00596A72">
        <w:rPr>
          <w:sz w:val="16"/>
          <w:szCs w:val="16"/>
        </w:rPr>
        <w:t>atmosphere that traverse long swaths of the</w:t>
      </w:r>
      <w:r w:rsidRPr="00596A72">
        <w:rPr>
          <w:sz w:val="16"/>
          <w:szCs w:val="16"/>
          <w:lang w:val="en-US"/>
        </w:rPr>
        <w:t xml:space="preserve"> </w:t>
      </w:r>
      <w:r w:rsidRPr="00596A72">
        <w:rPr>
          <w:sz w:val="16"/>
          <w:szCs w:val="16"/>
        </w:rPr>
        <w:t>Earth’s surface as they bind together the</w:t>
      </w:r>
      <w:r w:rsidRPr="00596A72">
        <w:rPr>
          <w:sz w:val="16"/>
          <w:szCs w:val="16"/>
          <w:lang w:val="en-US"/>
        </w:rPr>
        <w:t xml:space="preserve"> </w:t>
      </w:r>
      <w:r w:rsidRPr="00596A72">
        <w:rPr>
          <w:sz w:val="16"/>
          <w:szCs w:val="16"/>
        </w:rPr>
        <w:t>atmospheric water cycle. The</w:t>
      </w:r>
      <w:r w:rsidRPr="00596A72">
        <w:rPr>
          <w:sz w:val="16"/>
          <w:szCs w:val="16"/>
          <w:lang w:val="en-US"/>
        </w:rPr>
        <w:t xml:space="preserve"> </w:t>
      </w:r>
      <w:r w:rsidRPr="00596A72">
        <w:rPr>
          <w:sz w:val="16"/>
          <w:szCs w:val="16"/>
        </w:rPr>
        <w:t>defining dimensions of</w:t>
      </w:r>
      <w:r w:rsidRPr="00596A72">
        <w:rPr>
          <w:sz w:val="16"/>
          <w:szCs w:val="16"/>
          <w:lang w:val="en-US"/>
        </w:rPr>
        <w:t xml:space="preserve"> </w:t>
      </w:r>
      <w:r w:rsidRPr="00596A72">
        <w:rPr>
          <w:sz w:val="16"/>
          <w:szCs w:val="16"/>
        </w:rPr>
        <w:t>these ARs are (1) integrated water vapor</w:t>
      </w:r>
      <w:r w:rsidRPr="00596A72">
        <w:rPr>
          <w:sz w:val="16"/>
          <w:szCs w:val="16"/>
          <w:lang w:val="en-US"/>
        </w:rPr>
        <w:t xml:space="preserve"> </w:t>
      </w:r>
      <w:r w:rsidRPr="00596A72">
        <w:rPr>
          <w:sz w:val="16"/>
          <w:szCs w:val="16"/>
        </w:rPr>
        <w:t>(IWV) concentrations such that if all the</w:t>
      </w:r>
      <w:r w:rsidRPr="00596A72">
        <w:rPr>
          <w:sz w:val="16"/>
          <w:szCs w:val="16"/>
          <w:lang w:val="en-US"/>
        </w:rPr>
        <w:t xml:space="preserve"> </w:t>
      </w:r>
      <w:r w:rsidRPr="00596A72">
        <w:rPr>
          <w:sz w:val="16"/>
          <w:szCs w:val="16"/>
        </w:rPr>
        <w:t>vapor in the atmospheric column were condensed</w:t>
      </w:r>
      <w:r w:rsidRPr="00596A72">
        <w:rPr>
          <w:sz w:val="16"/>
          <w:szCs w:val="16"/>
          <w:lang w:val="en-US"/>
        </w:rPr>
        <w:t xml:space="preserve"> </w:t>
      </w:r>
      <w:r w:rsidRPr="00596A72">
        <w:rPr>
          <w:sz w:val="16"/>
          <w:szCs w:val="16"/>
        </w:rPr>
        <w:t>into liquid water, the result would be</w:t>
      </w:r>
      <w:r w:rsidRPr="00596A72">
        <w:rPr>
          <w:sz w:val="16"/>
          <w:szCs w:val="16"/>
          <w:lang w:val="en-US"/>
        </w:rPr>
        <w:t xml:space="preserve"> </w:t>
      </w:r>
      <w:r w:rsidRPr="00596A72">
        <w:rPr>
          <w:sz w:val="16"/>
          <w:szCs w:val="16"/>
        </w:rPr>
        <w:t>a layer 2 or more centimetres thick; (2) wind</w:t>
      </w:r>
      <w:r w:rsidRPr="00596A72">
        <w:rPr>
          <w:sz w:val="16"/>
          <w:szCs w:val="16"/>
          <w:lang w:val="en-US"/>
        </w:rPr>
        <w:t xml:space="preserve"> </w:t>
      </w:r>
      <w:r w:rsidRPr="00596A72">
        <w:rPr>
          <w:sz w:val="16"/>
          <w:szCs w:val="16"/>
        </w:rPr>
        <w:t>speeds of greater than 12.5 meters per second</w:t>
      </w:r>
      <w:r w:rsidRPr="00596A72">
        <w:rPr>
          <w:sz w:val="16"/>
          <w:szCs w:val="16"/>
          <w:lang w:val="en-US"/>
        </w:rPr>
        <w:t xml:space="preserve"> </w:t>
      </w:r>
      <w:r w:rsidRPr="00596A72">
        <w:rPr>
          <w:sz w:val="16"/>
          <w:szCs w:val="16"/>
        </w:rPr>
        <w:t xml:space="preserve">in the lowest </w:t>
      </w:r>
      <w:r w:rsidRPr="00596A72">
        <w:rPr>
          <w:sz w:val="16"/>
          <w:szCs w:val="16"/>
          <w:lang w:val="en-US"/>
        </w:rPr>
        <w:t>two</w:t>
      </w:r>
      <w:r w:rsidRPr="00596A72">
        <w:rPr>
          <w:sz w:val="16"/>
          <w:szCs w:val="16"/>
        </w:rPr>
        <w:t xml:space="preserve"> kilometres; and (3) a shape</w:t>
      </w:r>
      <w:r w:rsidRPr="00596A72">
        <w:rPr>
          <w:sz w:val="16"/>
          <w:szCs w:val="16"/>
          <w:lang w:val="en-US"/>
        </w:rPr>
        <w:t xml:space="preserve"> </w:t>
      </w:r>
      <w:r w:rsidRPr="00596A72">
        <w:rPr>
          <w:sz w:val="16"/>
          <w:szCs w:val="16"/>
        </w:rPr>
        <w:t>that is long and narrow, no more than 400–500 kilometres wide, and extending for thousands</w:t>
      </w:r>
      <w:r w:rsidRPr="00596A72">
        <w:rPr>
          <w:sz w:val="16"/>
          <w:szCs w:val="16"/>
          <w:lang w:val="en-US"/>
        </w:rPr>
        <w:t xml:space="preserve"> </w:t>
      </w:r>
      <w:r w:rsidRPr="00596A72">
        <w:rPr>
          <w:sz w:val="16"/>
          <w:szCs w:val="16"/>
        </w:rPr>
        <w:t>of kilometres, sometimes across entire</w:t>
      </w:r>
      <w:r w:rsidRPr="00596A72">
        <w:rPr>
          <w:sz w:val="16"/>
          <w:szCs w:val="16"/>
          <w:lang w:val="en-US"/>
        </w:rPr>
        <w:t xml:space="preserve"> </w:t>
      </w:r>
      <w:r w:rsidRPr="00596A72">
        <w:rPr>
          <w:sz w:val="16"/>
          <w:szCs w:val="16"/>
        </w:rPr>
        <w:t>ocean basins.</w:t>
      </w:r>
      <w:r w:rsidRPr="00596A72">
        <w:rPr>
          <w:sz w:val="16"/>
          <w:szCs w:val="16"/>
          <w:lang w:val="en-US"/>
        </w:rPr>
        <w:t xml:space="preserve"> T</w:t>
      </w:r>
      <w:r w:rsidRPr="00596A72">
        <w:rPr>
          <w:sz w:val="16"/>
          <w:szCs w:val="16"/>
        </w:rPr>
        <w:t>heir presence and characteristics</w:t>
      </w:r>
      <w:r w:rsidRPr="00596A72">
        <w:rPr>
          <w:sz w:val="16"/>
          <w:szCs w:val="16"/>
          <w:lang w:val="en-US"/>
        </w:rPr>
        <w:t xml:space="preserve"> </w:t>
      </w:r>
      <w:r w:rsidRPr="00596A72">
        <w:rPr>
          <w:sz w:val="16"/>
          <w:szCs w:val="16"/>
        </w:rPr>
        <w:t>are at the root of the most extreme</w:t>
      </w:r>
      <w:r w:rsidRPr="00596A72">
        <w:rPr>
          <w:sz w:val="16"/>
          <w:szCs w:val="16"/>
          <w:lang w:val="en-US"/>
        </w:rPr>
        <w:t xml:space="preserve"> </w:t>
      </w:r>
      <w:r w:rsidRPr="00596A72">
        <w:rPr>
          <w:sz w:val="16"/>
          <w:szCs w:val="16"/>
        </w:rPr>
        <w:t>precipitation and flooding in areas</w:t>
      </w:r>
      <w:r w:rsidRPr="00596A72">
        <w:rPr>
          <w:sz w:val="16"/>
          <w:szCs w:val="16"/>
          <w:lang w:val="en-US"/>
        </w:rPr>
        <w:t xml:space="preserve"> </w:t>
      </w:r>
      <w:r w:rsidRPr="00596A72">
        <w:rPr>
          <w:sz w:val="16"/>
          <w:szCs w:val="16"/>
        </w:rPr>
        <w:t>where</w:t>
      </w:r>
      <w:r w:rsidRPr="00596A72">
        <w:rPr>
          <w:sz w:val="16"/>
          <w:szCs w:val="16"/>
          <w:lang w:val="en-US"/>
        </w:rPr>
        <w:t xml:space="preserve"> </w:t>
      </w:r>
      <w:r w:rsidRPr="00596A72">
        <w:rPr>
          <w:sz w:val="16"/>
          <w:szCs w:val="16"/>
        </w:rPr>
        <w:t>these features encounter mountains. At the</w:t>
      </w:r>
      <w:r w:rsidRPr="00596A72">
        <w:rPr>
          <w:sz w:val="16"/>
          <w:szCs w:val="16"/>
          <w:lang w:val="en-US"/>
        </w:rPr>
        <w:t xml:space="preserve"> </w:t>
      </w:r>
      <w:r w:rsidRPr="00596A72">
        <w:rPr>
          <w:sz w:val="16"/>
          <w:szCs w:val="16"/>
        </w:rPr>
        <w:t>same time, ARs make important contributions</w:t>
      </w:r>
      <w:r w:rsidRPr="00596A72">
        <w:rPr>
          <w:sz w:val="16"/>
          <w:szCs w:val="16"/>
          <w:lang w:val="en-US"/>
        </w:rPr>
        <w:t xml:space="preserve"> </w:t>
      </w:r>
      <w:r w:rsidRPr="00596A72">
        <w:rPr>
          <w:sz w:val="16"/>
          <w:szCs w:val="16"/>
        </w:rPr>
        <w:t>to how much snow and water will be</w:t>
      </w:r>
      <w:r w:rsidRPr="00596A72">
        <w:rPr>
          <w:sz w:val="16"/>
          <w:szCs w:val="16"/>
          <w:lang w:val="en-US"/>
        </w:rPr>
        <w:t xml:space="preserve"> </w:t>
      </w:r>
      <w:r w:rsidRPr="00596A72">
        <w:rPr>
          <w:sz w:val="16"/>
          <w:szCs w:val="16"/>
        </w:rPr>
        <w:t>available in these regions.</w:t>
      </w:r>
      <w:r w:rsidRPr="00596A72">
        <w:rPr>
          <w:sz w:val="16"/>
          <w:szCs w:val="16"/>
          <w:lang w:val="en-US"/>
        </w:rPr>
        <w:t>”</w:t>
      </w:r>
    </w:p>
  </w:footnote>
  <w:footnote w:id="15">
    <w:p w14:paraId="403FA718" w14:textId="50C0A4AD" w:rsidR="00D51F93" w:rsidRPr="00BF7157" w:rsidRDefault="00D51F93" w:rsidP="00BF7157">
      <w:pPr>
        <w:pStyle w:val="FootnoteText"/>
        <w:bidi/>
        <w:rPr>
          <w:sz w:val="16"/>
          <w:szCs w:val="16"/>
          <w:rtl/>
          <w:lang w:val="en-US"/>
        </w:rPr>
      </w:pPr>
      <w:r w:rsidRPr="00BF7157">
        <w:rPr>
          <w:rStyle w:val="FootnoteReference"/>
          <w:sz w:val="16"/>
          <w:szCs w:val="16"/>
        </w:rPr>
        <w:footnoteRef/>
      </w:r>
      <w:r w:rsidRPr="00BF7157">
        <w:rPr>
          <w:sz w:val="16"/>
          <w:szCs w:val="16"/>
        </w:rPr>
        <w:t xml:space="preserve"> </w:t>
      </w:r>
      <w:r w:rsidR="00BF7157" w:rsidRPr="00BF7157">
        <w:rPr>
          <w:rFonts w:hint="cs"/>
          <w:sz w:val="16"/>
          <w:szCs w:val="16"/>
          <w:rtl/>
          <w:lang w:val="en-US"/>
        </w:rPr>
        <w:t xml:space="preserve">חום מוחש הוא כמות החום הנספגת על ידי גוף בזמן התחממותו, או עוזבת אות בזמן קירורו. מחשבים חום מוחש על ידי הכפלת המסה של הגוף במקדם החום הסגולי שלו ובשינוי בטמפרטורה. </w:t>
      </w:r>
    </w:p>
  </w:footnote>
  <w:footnote w:id="16">
    <w:p w14:paraId="048EFBDA" w14:textId="385C995E" w:rsidR="00D51F93" w:rsidRPr="00D51F93" w:rsidRDefault="00D51F93">
      <w:pPr>
        <w:pStyle w:val="FootnoteText"/>
        <w:rPr>
          <w:sz w:val="16"/>
          <w:szCs w:val="16"/>
          <w:rtl/>
        </w:rPr>
      </w:pPr>
      <w:r w:rsidRPr="00D51F93">
        <w:rPr>
          <w:rStyle w:val="FootnoteReference"/>
          <w:sz w:val="16"/>
          <w:szCs w:val="16"/>
        </w:rPr>
        <w:footnoteRef/>
      </w:r>
      <w:r w:rsidRPr="00D51F93">
        <w:rPr>
          <w:sz w:val="16"/>
          <w:szCs w:val="16"/>
        </w:rPr>
        <w:t xml:space="preserve"> Scholz, S.R., Lora, J.M. (2024) Atmospheric rivers cause warm winters and extreme heat events. </w:t>
      </w:r>
      <w:r w:rsidRPr="00D51F93">
        <w:rPr>
          <w:i/>
          <w:iCs/>
          <w:sz w:val="16"/>
          <w:szCs w:val="16"/>
        </w:rPr>
        <w:t>Nature</w:t>
      </w:r>
      <w:r w:rsidRPr="00D51F93">
        <w:rPr>
          <w:sz w:val="16"/>
          <w:szCs w:val="16"/>
        </w:rPr>
        <w:t xml:space="preserve"> </w:t>
      </w:r>
      <w:r w:rsidRPr="00D51F93">
        <w:rPr>
          <w:b/>
          <w:bCs/>
          <w:sz w:val="16"/>
          <w:szCs w:val="16"/>
        </w:rPr>
        <w:t>636</w:t>
      </w:r>
      <w:r w:rsidRPr="00D51F93">
        <w:rPr>
          <w:sz w:val="16"/>
          <w:szCs w:val="16"/>
        </w:rPr>
        <w:t xml:space="preserve">, 640–646. </w:t>
      </w:r>
      <w:hyperlink r:id="rId9" w:history="1">
        <w:r w:rsidRPr="00D51F93">
          <w:rPr>
            <w:rStyle w:val="Hyperlink"/>
            <w:sz w:val="16"/>
            <w:szCs w:val="16"/>
          </w:rPr>
          <w:t>https://doi.org/10.1038/s41586-024-08238-7</w:t>
        </w:r>
      </w:hyperlink>
      <w:r w:rsidRPr="00D51F93">
        <w:rPr>
          <w:rFonts w:hint="cs"/>
          <w:sz w:val="16"/>
          <w:szCs w:val="16"/>
          <w:rtl/>
        </w:rPr>
        <w:t xml:space="preserve"> </w:t>
      </w:r>
    </w:p>
  </w:footnote>
  <w:footnote w:id="17">
    <w:p w14:paraId="6D7E9863" w14:textId="77777777" w:rsidR="00783C72" w:rsidRPr="00596A72" w:rsidRDefault="00783C72" w:rsidP="00783C72">
      <w:pPr>
        <w:pStyle w:val="FootnoteText"/>
        <w:rPr>
          <w:sz w:val="16"/>
          <w:szCs w:val="16"/>
          <w:rtl/>
          <w:lang w:val="en-US"/>
        </w:rPr>
      </w:pPr>
      <w:r w:rsidRPr="00596A72">
        <w:rPr>
          <w:rStyle w:val="FootnoteReference"/>
          <w:sz w:val="16"/>
          <w:szCs w:val="16"/>
        </w:rPr>
        <w:footnoteRef/>
      </w:r>
      <w:r w:rsidRPr="00596A72">
        <w:rPr>
          <w:sz w:val="16"/>
          <w:szCs w:val="16"/>
        </w:rPr>
        <w:t xml:space="preserve"> </w:t>
      </w:r>
      <w:r w:rsidRPr="00596A72">
        <w:rPr>
          <w:sz w:val="16"/>
          <w:szCs w:val="16"/>
          <w:lang w:val="en-US"/>
        </w:rPr>
        <w:t xml:space="preserve">Synoptic scale circulation: “Used with respect to weather systems ranging in size from several hundred kilometers to several thousand kilometers, the scale of migratory </w:t>
      </w:r>
      <w:proofErr w:type="gramStart"/>
      <w:r w:rsidRPr="00596A72">
        <w:rPr>
          <w:sz w:val="16"/>
          <w:szCs w:val="16"/>
          <w:lang w:val="en-US"/>
        </w:rPr>
        <w:t>high</w:t>
      </w:r>
      <w:r>
        <w:rPr>
          <w:sz w:val="16"/>
          <w:szCs w:val="16"/>
          <w:lang w:val="en-US"/>
        </w:rPr>
        <w:t xml:space="preserve"> </w:t>
      </w:r>
      <w:r w:rsidRPr="00596A72">
        <w:rPr>
          <w:sz w:val="16"/>
          <w:szCs w:val="16"/>
          <w:lang w:val="en-US"/>
        </w:rPr>
        <w:t>and low pressure</w:t>
      </w:r>
      <w:proofErr w:type="gramEnd"/>
      <w:r w:rsidRPr="00596A72">
        <w:rPr>
          <w:sz w:val="16"/>
          <w:szCs w:val="16"/>
          <w:lang w:val="en-US"/>
        </w:rPr>
        <w:t xml:space="preserve"> systems (frontal cyclones) of the lower troposphere.” - </w:t>
      </w:r>
      <w:hyperlink r:id="rId10" w:history="1">
        <w:r w:rsidRPr="00596A72">
          <w:rPr>
            <w:rStyle w:val="Hyperlink"/>
            <w:sz w:val="16"/>
            <w:szCs w:val="16"/>
            <w:lang w:val="en-US"/>
          </w:rPr>
          <w:t>https://glossary.ametsoc.org/wiki/Synoptic_scale</w:t>
        </w:r>
      </w:hyperlink>
      <w:r w:rsidRPr="00596A72">
        <w:rPr>
          <w:sz w:val="16"/>
          <w:szCs w:val="16"/>
          <w:lang w:val="en-US"/>
        </w:rPr>
        <w:t xml:space="preserve"> </w:t>
      </w:r>
    </w:p>
  </w:footnote>
  <w:footnote w:id="18">
    <w:p w14:paraId="2DD9F8BC" w14:textId="6841909F" w:rsidR="00923CB9" w:rsidRPr="00923CB9" w:rsidRDefault="00923CB9">
      <w:pPr>
        <w:pStyle w:val="FootnoteText"/>
        <w:rPr>
          <w:sz w:val="16"/>
          <w:szCs w:val="16"/>
          <w:lang w:val="en-US"/>
        </w:rPr>
      </w:pPr>
      <w:r w:rsidRPr="00923CB9">
        <w:rPr>
          <w:rStyle w:val="FootnoteReference"/>
          <w:sz w:val="16"/>
          <w:szCs w:val="16"/>
        </w:rPr>
        <w:footnoteRef/>
      </w:r>
      <w:r w:rsidRPr="00923CB9">
        <w:rPr>
          <w:sz w:val="16"/>
          <w:szCs w:val="16"/>
        </w:rPr>
        <w:t xml:space="preserve"> Barry RG, Perry A</w:t>
      </w:r>
      <w:r w:rsidRPr="00923CB9">
        <w:rPr>
          <w:sz w:val="16"/>
          <w:szCs w:val="16"/>
          <w:lang w:val="en-US"/>
        </w:rPr>
        <w:t xml:space="preserve">. </w:t>
      </w:r>
      <w:r w:rsidRPr="00923CB9">
        <w:rPr>
          <w:sz w:val="16"/>
          <w:szCs w:val="16"/>
        </w:rPr>
        <w:t xml:space="preserve">H. </w:t>
      </w:r>
      <w:r w:rsidRPr="00923CB9">
        <w:rPr>
          <w:sz w:val="16"/>
          <w:szCs w:val="16"/>
          <w:lang w:val="en-US"/>
        </w:rPr>
        <w:t>(</w:t>
      </w:r>
      <w:r w:rsidRPr="00923CB9">
        <w:rPr>
          <w:sz w:val="16"/>
          <w:szCs w:val="16"/>
        </w:rPr>
        <w:t>1973</w:t>
      </w:r>
      <w:r w:rsidRPr="00923CB9">
        <w:rPr>
          <w:sz w:val="16"/>
          <w:szCs w:val="16"/>
          <w:lang w:val="en-US"/>
        </w:rPr>
        <w:t>)</w:t>
      </w:r>
      <w:r w:rsidRPr="00923CB9">
        <w:rPr>
          <w:sz w:val="16"/>
          <w:szCs w:val="16"/>
        </w:rPr>
        <w:t xml:space="preserve"> Synoptic Climatology: Methods and Applications. Methuen: London</w:t>
      </w:r>
      <w:r w:rsidRPr="00923CB9">
        <w:rPr>
          <w:rFonts w:cs="Calibri"/>
          <w:sz w:val="16"/>
          <w:szCs w:val="16"/>
          <w:rtl/>
        </w:rPr>
        <w:t>.</w:t>
      </w:r>
    </w:p>
  </w:footnote>
  <w:footnote w:id="19">
    <w:p w14:paraId="3B693D87" w14:textId="14A2374F" w:rsidR="00923CB9" w:rsidRPr="00923CB9" w:rsidRDefault="00923CB9">
      <w:pPr>
        <w:pStyle w:val="FootnoteText"/>
        <w:rPr>
          <w:sz w:val="16"/>
          <w:szCs w:val="16"/>
        </w:rPr>
      </w:pPr>
      <w:r w:rsidRPr="00923CB9">
        <w:rPr>
          <w:rStyle w:val="FootnoteReference"/>
          <w:sz w:val="16"/>
          <w:szCs w:val="16"/>
        </w:rPr>
        <w:footnoteRef/>
      </w:r>
      <w:r w:rsidRPr="00923CB9">
        <w:rPr>
          <w:sz w:val="16"/>
          <w:szCs w:val="16"/>
        </w:rPr>
        <w:t xml:space="preserve"> </w:t>
      </w:r>
      <w:proofErr w:type="spellStart"/>
      <w:r w:rsidRPr="00923CB9">
        <w:rPr>
          <w:sz w:val="16"/>
          <w:szCs w:val="16"/>
        </w:rPr>
        <w:t>Yarnal</w:t>
      </w:r>
      <w:proofErr w:type="spellEnd"/>
      <w:r w:rsidRPr="00923CB9">
        <w:rPr>
          <w:sz w:val="16"/>
          <w:szCs w:val="16"/>
        </w:rPr>
        <w:t xml:space="preserve"> B. </w:t>
      </w:r>
      <w:r w:rsidRPr="00923CB9">
        <w:rPr>
          <w:sz w:val="16"/>
          <w:szCs w:val="16"/>
          <w:lang w:val="en-US"/>
        </w:rPr>
        <w:t>(</w:t>
      </w:r>
      <w:r w:rsidRPr="00923CB9">
        <w:rPr>
          <w:sz w:val="16"/>
          <w:szCs w:val="16"/>
        </w:rPr>
        <w:t>1993</w:t>
      </w:r>
      <w:r w:rsidRPr="00923CB9">
        <w:rPr>
          <w:sz w:val="16"/>
          <w:szCs w:val="16"/>
          <w:lang w:val="en-US"/>
        </w:rPr>
        <w:t>)</w:t>
      </w:r>
      <w:r w:rsidRPr="00923CB9">
        <w:rPr>
          <w:sz w:val="16"/>
          <w:szCs w:val="16"/>
        </w:rPr>
        <w:t xml:space="preserve"> Synoptic Climatology in Environmental Analysis. Belhaven Press: London</w:t>
      </w:r>
    </w:p>
  </w:footnote>
  <w:footnote w:id="20">
    <w:p w14:paraId="2123CEF9" w14:textId="74F3BDB3" w:rsidR="00923CB9" w:rsidRPr="00786E5D" w:rsidRDefault="00923CB9" w:rsidP="00786E5D">
      <w:pPr>
        <w:spacing w:after="0" w:line="240" w:lineRule="auto"/>
        <w:rPr>
          <w:rFonts w:ascii="Calibri" w:hAnsi="Calibri" w:cs="Calibri"/>
          <w:sz w:val="16"/>
          <w:szCs w:val="16"/>
          <w:rtl/>
          <w:lang w:val="en-US"/>
        </w:rPr>
      </w:pPr>
      <w:r w:rsidRPr="00923CB9">
        <w:rPr>
          <w:rStyle w:val="FootnoteReference"/>
          <w:sz w:val="16"/>
          <w:szCs w:val="16"/>
        </w:rPr>
        <w:footnoteRef/>
      </w:r>
      <w:r w:rsidRPr="00923CB9">
        <w:rPr>
          <w:sz w:val="16"/>
          <w:szCs w:val="16"/>
        </w:rPr>
        <w:t xml:space="preserve"> </w:t>
      </w:r>
      <w:r w:rsidRPr="00923CB9">
        <w:rPr>
          <w:sz w:val="16"/>
          <w:szCs w:val="16"/>
          <w:lang w:val="en-US"/>
        </w:rPr>
        <w:t xml:space="preserve">(1) </w:t>
      </w:r>
      <w:r w:rsidRPr="00923CB9">
        <w:rPr>
          <w:rFonts w:ascii="Calibri" w:hAnsi="Calibri" w:cs="Calibri"/>
          <w:sz w:val="16"/>
          <w:szCs w:val="16"/>
        </w:rPr>
        <w:t xml:space="preserve">Dayan, U., J. Koch, and S. Agami, 2023: Atmospheric conditions leading to </w:t>
      </w:r>
      <w:proofErr w:type="spellStart"/>
      <w:r w:rsidRPr="00923CB9">
        <w:rPr>
          <w:rFonts w:ascii="Calibri" w:hAnsi="Calibri" w:cs="Calibri"/>
          <w:sz w:val="16"/>
          <w:szCs w:val="16"/>
        </w:rPr>
        <w:t>buildup</w:t>
      </w:r>
      <w:proofErr w:type="spellEnd"/>
      <w:r w:rsidRPr="00923CB9">
        <w:rPr>
          <w:rFonts w:ascii="Calibri" w:hAnsi="Calibri" w:cs="Calibri"/>
          <w:sz w:val="16"/>
          <w:szCs w:val="16"/>
        </w:rPr>
        <w:t xml:space="preserve"> of </w:t>
      </w:r>
      <w:r w:rsidR="00B1659F">
        <w:rPr>
          <w:rFonts w:ascii="Calibri" w:hAnsi="Calibri" w:cs="Calibri"/>
          <w:sz w:val="16"/>
          <w:szCs w:val="16"/>
          <w:lang w:val="en-US"/>
        </w:rPr>
        <w:t>b</w:t>
      </w:r>
      <w:proofErr w:type="spellStart"/>
      <w:r w:rsidRPr="00923CB9">
        <w:rPr>
          <w:rFonts w:ascii="Calibri" w:hAnsi="Calibri" w:cs="Calibri"/>
          <w:sz w:val="16"/>
          <w:szCs w:val="16"/>
        </w:rPr>
        <w:t>enzene</w:t>
      </w:r>
      <w:proofErr w:type="spellEnd"/>
      <w:r w:rsidRPr="00923CB9">
        <w:rPr>
          <w:rFonts w:ascii="Calibri" w:hAnsi="Calibri" w:cs="Calibri"/>
          <w:sz w:val="16"/>
          <w:szCs w:val="16"/>
        </w:rPr>
        <w:t xml:space="preserve"> concentrations in urban areas in Israel. </w:t>
      </w:r>
      <w:hyperlink r:id="rId11" w:history="1">
        <w:r w:rsidRPr="00923CB9">
          <w:rPr>
            <w:rStyle w:val="Hyperlink"/>
            <w:rFonts w:ascii="Calibri" w:hAnsi="Calibri" w:cs="Calibri"/>
            <w:sz w:val="16"/>
            <w:szCs w:val="16"/>
          </w:rPr>
          <w:t>https://www.sciencedirect.com/science/article/abs/pii/S1352231023001048</w:t>
        </w:r>
      </w:hyperlink>
      <w:r w:rsidRPr="00923CB9">
        <w:rPr>
          <w:sz w:val="16"/>
          <w:szCs w:val="16"/>
          <w:lang w:val="en-US"/>
        </w:rPr>
        <w:t xml:space="preserve">; (2) </w:t>
      </w:r>
      <w:r w:rsidR="00FA5952" w:rsidRPr="00FA5952">
        <w:rPr>
          <w:sz w:val="16"/>
          <w:szCs w:val="16"/>
          <w:lang w:val="en-US"/>
        </w:rPr>
        <w:t>Erel Y</w:t>
      </w:r>
      <w:r w:rsidR="00B1659F">
        <w:rPr>
          <w:sz w:val="16"/>
          <w:szCs w:val="16"/>
          <w:lang w:val="en-US"/>
        </w:rPr>
        <w:t xml:space="preserve">. et al. </w:t>
      </w:r>
      <w:r w:rsidR="00FA5952" w:rsidRPr="00FA5952">
        <w:rPr>
          <w:sz w:val="16"/>
          <w:szCs w:val="16"/>
          <w:lang w:val="en-US"/>
        </w:rPr>
        <w:t xml:space="preserve">(2013) Atmospheric particulate matter (PM) in the Middle East: Toxicity, trans-boundary transport, and influence of synoptic conditions. In Medical Geochemistry - Geological Materials and Health. Editors P. </w:t>
      </w:r>
      <w:proofErr w:type="spellStart"/>
      <w:r w:rsidR="00FA5952" w:rsidRPr="00FA5952">
        <w:rPr>
          <w:sz w:val="16"/>
          <w:szCs w:val="16"/>
          <w:lang w:val="en-US"/>
        </w:rPr>
        <w:t>Censi</w:t>
      </w:r>
      <w:proofErr w:type="spellEnd"/>
      <w:r w:rsidR="00FA5952" w:rsidRPr="00FA5952">
        <w:rPr>
          <w:sz w:val="16"/>
          <w:szCs w:val="16"/>
          <w:lang w:val="en-US"/>
        </w:rPr>
        <w:t>, T. H. Darrah, and Y. Erel. Springer.</w:t>
      </w:r>
      <w:r w:rsidRPr="00923CB9">
        <w:rPr>
          <w:sz w:val="16"/>
          <w:szCs w:val="16"/>
          <w:lang w:val="en-US"/>
        </w:rPr>
        <w:t xml:space="preserve">; (3) </w:t>
      </w:r>
      <w:proofErr w:type="spellStart"/>
      <w:r w:rsidRPr="00923CB9">
        <w:rPr>
          <w:rFonts w:ascii="Calibri" w:hAnsi="Calibri" w:cs="Calibri"/>
          <w:sz w:val="16"/>
          <w:szCs w:val="16"/>
        </w:rPr>
        <w:t>Flocas</w:t>
      </w:r>
      <w:proofErr w:type="spellEnd"/>
      <w:r w:rsidRPr="00923CB9">
        <w:rPr>
          <w:rFonts w:ascii="Calibri" w:hAnsi="Calibri" w:cs="Calibri"/>
          <w:sz w:val="16"/>
          <w:szCs w:val="16"/>
        </w:rPr>
        <w:t xml:space="preserve">, H., </w:t>
      </w:r>
      <w:r>
        <w:rPr>
          <w:rFonts w:ascii="Calibri" w:hAnsi="Calibri" w:cs="Calibri"/>
          <w:sz w:val="16"/>
          <w:szCs w:val="16"/>
          <w:lang w:val="en-US"/>
        </w:rPr>
        <w:t>et al. (</w:t>
      </w:r>
      <w:r w:rsidRPr="00923CB9">
        <w:rPr>
          <w:rFonts w:ascii="Calibri" w:hAnsi="Calibri" w:cs="Calibri"/>
          <w:sz w:val="16"/>
          <w:szCs w:val="16"/>
        </w:rPr>
        <w:t>2009</w:t>
      </w:r>
      <w:r>
        <w:rPr>
          <w:rFonts w:ascii="Calibri" w:hAnsi="Calibri" w:cs="Calibri"/>
          <w:sz w:val="16"/>
          <w:szCs w:val="16"/>
          <w:lang w:val="en-US"/>
        </w:rPr>
        <w:t>)</w:t>
      </w:r>
      <w:r w:rsidRPr="00923CB9">
        <w:rPr>
          <w:rFonts w:ascii="Calibri" w:hAnsi="Calibri" w:cs="Calibri"/>
          <w:sz w:val="16"/>
          <w:szCs w:val="16"/>
        </w:rPr>
        <w:t xml:space="preserve"> Synoptic and local scale atmospheric circulation associated with air pollution episodes in an urban Mediterranean area. Theoretic. Appl. </w:t>
      </w:r>
      <w:proofErr w:type="spellStart"/>
      <w:r w:rsidRPr="00923CB9">
        <w:rPr>
          <w:rFonts w:ascii="Calibri" w:hAnsi="Calibri" w:cs="Calibri"/>
          <w:sz w:val="16"/>
          <w:szCs w:val="16"/>
        </w:rPr>
        <w:t>Climatol</w:t>
      </w:r>
      <w:proofErr w:type="spellEnd"/>
      <w:r w:rsidRPr="00923CB9">
        <w:rPr>
          <w:rFonts w:ascii="Calibri" w:hAnsi="Calibri" w:cs="Calibri"/>
          <w:sz w:val="16"/>
          <w:szCs w:val="16"/>
        </w:rPr>
        <w:t xml:space="preserve">. 95, 265–277. </w:t>
      </w:r>
    </w:p>
  </w:footnote>
  <w:footnote w:id="21">
    <w:p w14:paraId="11E2DE86" w14:textId="3F5992C8" w:rsidR="00FA5952" w:rsidRPr="00FA5952" w:rsidRDefault="00FA5952">
      <w:pPr>
        <w:pStyle w:val="FootnoteText"/>
        <w:rPr>
          <w:sz w:val="16"/>
          <w:szCs w:val="16"/>
          <w:lang w:val="en-US"/>
        </w:rPr>
      </w:pPr>
      <w:r w:rsidRPr="00FA5952">
        <w:rPr>
          <w:rStyle w:val="FootnoteReference"/>
          <w:sz w:val="16"/>
          <w:szCs w:val="16"/>
        </w:rPr>
        <w:footnoteRef/>
      </w:r>
      <w:r>
        <w:rPr>
          <w:sz w:val="16"/>
          <w:szCs w:val="16"/>
          <w:lang w:val="en-US"/>
        </w:rPr>
        <w:t xml:space="preserve"> </w:t>
      </w:r>
      <w:r w:rsidRPr="00FA5952">
        <w:rPr>
          <w:sz w:val="16"/>
          <w:szCs w:val="16"/>
        </w:rPr>
        <w:t xml:space="preserve">Ventura, S., et al. </w:t>
      </w:r>
      <w:r>
        <w:rPr>
          <w:sz w:val="16"/>
          <w:szCs w:val="16"/>
          <w:lang w:val="en-US"/>
        </w:rPr>
        <w:t xml:space="preserve">(2023) </w:t>
      </w:r>
      <w:r w:rsidRPr="00FA5952">
        <w:rPr>
          <w:sz w:val="16"/>
          <w:szCs w:val="16"/>
        </w:rPr>
        <w:t xml:space="preserve">Analysis of synoptic weather patterns of heatwave events. </w:t>
      </w:r>
      <w:proofErr w:type="spellStart"/>
      <w:r w:rsidRPr="00FA5952">
        <w:rPr>
          <w:sz w:val="16"/>
          <w:szCs w:val="16"/>
        </w:rPr>
        <w:t>Clim</w:t>
      </w:r>
      <w:proofErr w:type="spellEnd"/>
      <w:r w:rsidRPr="00FA5952">
        <w:rPr>
          <w:sz w:val="16"/>
          <w:szCs w:val="16"/>
        </w:rPr>
        <w:t xml:space="preserve"> </w:t>
      </w:r>
      <w:proofErr w:type="spellStart"/>
      <w:r w:rsidRPr="00FA5952">
        <w:rPr>
          <w:sz w:val="16"/>
          <w:szCs w:val="16"/>
        </w:rPr>
        <w:t>Dyn</w:t>
      </w:r>
      <w:proofErr w:type="spellEnd"/>
      <w:r w:rsidRPr="00FA5952">
        <w:rPr>
          <w:sz w:val="16"/>
          <w:szCs w:val="16"/>
        </w:rPr>
        <w:t xml:space="preserve"> 61, 4679–4702. </w:t>
      </w:r>
      <w:hyperlink r:id="rId12" w:history="1">
        <w:r w:rsidRPr="00FA5952">
          <w:rPr>
            <w:rStyle w:val="Hyperlink"/>
            <w:sz w:val="16"/>
            <w:szCs w:val="16"/>
          </w:rPr>
          <w:t>https://doi.org/10.1007/s00382-023-06828-1</w:t>
        </w:r>
      </w:hyperlink>
      <w:r w:rsidRPr="00FA5952">
        <w:rPr>
          <w:sz w:val="16"/>
          <w:szCs w:val="16"/>
          <w:lang w:val="en-US"/>
        </w:rPr>
        <w:t xml:space="preserve"> </w:t>
      </w:r>
    </w:p>
  </w:footnote>
  <w:footnote w:id="22">
    <w:p w14:paraId="6B3FB623" w14:textId="1A128E90" w:rsidR="00FA5952" w:rsidRPr="00FA5952" w:rsidRDefault="00FA5952">
      <w:pPr>
        <w:pStyle w:val="FootnoteText"/>
        <w:rPr>
          <w:sz w:val="16"/>
          <w:szCs w:val="16"/>
          <w:lang w:val="en-US"/>
        </w:rPr>
      </w:pPr>
      <w:r w:rsidRPr="00FA5952">
        <w:rPr>
          <w:rStyle w:val="FootnoteReference"/>
          <w:sz w:val="16"/>
          <w:szCs w:val="16"/>
        </w:rPr>
        <w:footnoteRef/>
      </w:r>
      <w:r w:rsidRPr="00FA5952">
        <w:rPr>
          <w:sz w:val="16"/>
          <w:szCs w:val="16"/>
        </w:rPr>
        <w:t xml:space="preserve"> </w:t>
      </w:r>
      <w:proofErr w:type="spellStart"/>
      <w:r w:rsidRPr="00FA5952">
        <w:rPr>
          <w:sz w:val="16"/>
          <w:szCs w:val="16"/>
        </w:rPr>
        <w:t>Hermida</w:t>
      </w:r>
      <w:proofErr w:type="spellEnd"/>
      <w:r w:rsidRPr="00FA5952">
        <w:rPr>
          <w:sz w:val="16"/>
          <w:szCs w:val="16"/>
        </w:rPr>
        <w:t xml:space="preserve">, L., </w:t>
      </w:r>
      <w:r w:rsidRPr="00FA5952">
        <w:rPr>
          <w:sz w:val="16"/>
          <w:szCs w:val="16"/>
          <w:lang w:val="en-US"/>
        </w:rPr>
        <w:t>et al.</w:t>
      </w:r>
      <w:r w:rsidRPr="00FA5952">
        <w:rPr>
          <w:sz w:val="16"/>
          <w:szCs w:val="16"/>
        </w:rPr>
        <w:t xml:space="preserve"> </w:t>
      </w:r>
      <w:r w:rsidRPr="00FA5952">
        <w:rPr>
          <w:sz w:val="16"/>
          <w:szCs w:val="16"/>
          <w:lang w:val="en-US"/>
        </w:rPr>
        <w:t>(</w:t>
      </w:r>
      <w:r w:rsidRPr="00FA5952">
        <w:rPr>
          <w:sz w:val="16"/>
          <w:szCs w:val="16"/>
        </w:rPr>
        <w:t>2018</w:t>
      </w:r>
      <w:r w:rsidRPr="00FA5952">
        <w:rPr>
          <w:sz w:val="16"/>
          <w:szCs w:val="16"/>
          <w:lang w:val="en-US"/>
        </w:rPr>
        <w:t>)</w:t>
      </w:r>
      <w:r w:rsidRPr="00FA5952">
        <w:rPr>
          <w:sz w:val="16"/>
          <w:szCs w:val="16"/>
        </w:rPr>
        <w:t xml:space="preserve"> Characterization of synoptic patterns causing dust outbreaks that affect the Arabian Peninsula, Atmospheric Research, Volume 199, 2018, Pages 29-39, ISSN 0169-8095, </w:t>
      </w:r>
      <w:hyperlink r:id="rId13" w:history="1">
        <w:r w:rsidRPr="00FA5952">
          <w:rPr>
            <w:rStyle w:val="Hyperlink"/>
            <w:sz w:val="16"/>
            <w:szCs w:val="16"/>
          </w:rPr>
          <w:t>https://doi.org/10.1016/j.atmosres.2017.09.004</w:t>
        </w:r>
      </w:hyperlink>
      <w:r w:rsidRPr="00FA5952">
        <w:rPr>
          <w:sz w:val="16"/>
          <w:szCs w:val="16"/>
        </w:rPr>
        <w:t>.</w:t>
      </w:r>
      <w:r w:rsidRPr="00FA5952">
        <w:rPr>
          <w:sz w:val="16"/>
          <w:szCs w:val="16"/>
          <w:lang w:val="en-US"/>
        </w:rPr>
        <w:t xml:space="preserve"> </w:t>
      </w:r>
    </w:p>
  </w:footnote>
  <w:footnote w:id="23">
    <w:p w14:paraId="7E3905C8" w14:textId="039A2A44" w:rsidR="00786E5D" w:rsidRPr="00786E5D" w:rsidRDefault="00786E5D">
      <w:pPr>
        <w:pStyle w:val="FootnoteText"/>
        <w:rPr>
          <w:sz w:val="16"/>
          <w:szCs w:val="16"/>
          <w:lang w:val="en-US"/>
        </w:rPr>
      </w:pPr>
      <w:r w:rsidRPr="00786E5D">
        <w:rPr>
          <w:rStyle w:val="FootnoteReference"/>
          <w:sz w:val="16"/>
          <w:szCs w:val="16"/>
        </w:rPr>
        <w:footnoteRef/>
      </w:r>
      <w:r w:rsidRPr="00786E5D">
        <w:rPr>
          <w:sz w:val="16"/>
          <w:szCs w:val="16"/>
        </w:rPr>
        <w:t xml:space="preserve"> Armon M, Dente E, Smith JA, Enzel Y, Morin E. </w:t>
      </w:r>
      <w:r w:rsidRPr="00786E5D">
        <w:rPr>
          <w:sz w:val="16"/>
          <w:szCs w:val="16"/>
          <w:lang w:val="en-US"/>
        </w:rPr>
        <w:t xml:space="preserve">(2018) </w:t>
      </w:r>
      <w:r w:rsidRPr="00786E5D">
        <w:rPr>
          <w:sz w:val="16"/>
          <w:szCs w:val="16"/>
        </w:rPr>
        <w:t xml:space="preserve">Synoptic-scale control over modern rainfall and flood patterns in the Levant drylands with implications for past climates. </w:t>
      </w:r>
      <w:r w:rsidRPr="00786E5D">
        <w:rPr>
          <w:sz w:val="16"/>
          <w:szCs w:val="16"/>
          <w:lang w:val="en-US"/>
        </w:rPr>
        <w:t>J.</w:t>
      </w:r>
      <w:r w:rsidRPr="00786E5D">
        <w:rPr>
          <w:sz w:val="16"/>
          <w:szCs w:val="16"/>
        </w:rPr>
        <w:t xml:space="preserve"> Hydrometeorology [Internet];19 (6) :1077–1096.</w:t>
      </w:r>
      <w:r w:rsidRPr="00786E5D">
        <w:rPr>
          <w:sz w:val="16"/>
          <w:szCs w:val="16"/>
          <w:lang w:val="en-US"/>
        </w:rPr>
        <w:t xml:space="preserve"> </w:t>
      </w:r>
    </w:p>
  </w:footnote>
  <w:footnote w:id="24">
    <w:p w14:paraId="45511C31" w14:textId="6BC978EF" w:rsidR="00786E5D" w:rsidRPr="00786E5D" w:rsidRDefault="00786E5D">
      <w:pPr>
        <w:pStyle w:val="FootnoteText"/>
        <w:rPr>
          <w:sz w:val="16"/>
          <w:szCs w:val="16"/>
          <w:lang w:val="en-US"/>
        </w:rPr>
      </w:pPr>
      <w:r w:rsidRPr="00786E5D">
        <w:rPr>
          <w:rStyle w:val="FootnoteReference"/>
          <w:sz w:val="16"/>
          <w:szCs w:val="16"/>
        </w:rPr>
        <w:footnoteRef/>
      </w:r>
      <w:r w:rsidRPr="00786E5D">
        <w:rPr>
          <w:sz w:val="16"/>
          <w:szCs w:val="16"/>
        </w:rPr>
        <w:t xml:space="preserve"> Dayan, U., Tubi, A., Levy, I., </w:t>
      </w:r>
      <w:r w:rsidRPr="00786E5D">
        <w:rPr>
          <w:sz w:val="16"/>
          <w:szCs w:val="16"/>
          <w:lang w:val="en-US"/>
        </w:rPr>
        <w:t>(</w:t>
      </w:r>
      <w:r w:rsidRPr="00786E5D">
        <w:rPr>
          <w:sz w:val="16"/>
          <w:szCs w:val="16"/>
        </w:rPr>
        <w:t>2011</w:t>
      </w:r>
      <w:r w:rsidRPr="00786E5D">
        <w:rPr>
          <w:sz w:val="16"/>
          <w:szCs w:val="16"/>
          <w:lang w:val="en-US"/>
        </w:rPr>
        <w:t xml:space="preserve">) </w:t>
      </w:r>
      <w:r w:rsidRPr="00786E5D">
        <w:rPr>
          <w:sz w:val="16"/>
          <w:szCs w:val="16"/>
        </w:rPr>
        <w:t xml:space="preserve">On the importance of synoptic classification methods with respect to environmental phenomena. Int. J. </w:t>
      </w:r>
      <w:proofErr w:type="spellStart"/>
      <w:r w:rsidRPr="00786E5D">
        <w:rPr>
          <w:sz w:val="16"/>
          <w:szCs w:val="16"/>
        </w:rPr>
        <w:t>Climatol</w:t>
      </w:r>
      <w:proofErr w:type="spellEnd"/>
      <w:r w:rsidRPr="00786E5D">
        <w:rPr>
          <w:sz w:val="16"/>
          <w:szCs w:val="16"/>
        </w:rPr>
        <w:t>. 32, 681–694. URL: 10.1002/joc.2297.</w:t>
      </w:r>
      <w:r w:rsidRPr="00786E5D">
        <w:rPr>
          <w:rFonts w:hint="cs"/>
          <w:sz w:val="16"/>
          <w:szCs w:val="16"/>
          <w:rtl/>
        </w:rPr>
        <w:t xml:space="preserve"> </w:t>
      </w:r>
      <w:r w:rsidRPr="00786E5D">
        <w:rPr>
          <w:sz w:val="16"/>
          <w:szCs w:val="16"/>
          <w:lang w:val="en-US"/>
        </w:rPr>
        <w:t xml:space="preserve"> </w:t>
      </w:r>
    </w:p>
  </w:footnote>
  <w:footnote w:id="25">
    <w:p w14:paraId="3D99C8A9" w14:textId="77777777" w:rsidR="00426D8F" w:rsidRPr="00B47695" w:rsidRDefault="00426D8F" w:rsidP="00426D8F">
      <w:pPr>
        <w:pStyle w:val="FootnoteText"/>
        <w:rPr>
          <w:sz w:val="16"/>
          <w:szCs w:val="16"/>
          <w:rtl/>
        </w:rPr>
      </w:pPr>
      <w:r w:rsidRPr="00B47695">
        <w:rPr>
          <w:rStyle w:val="FootnoteReference"/>
          <w:sz w:val="16"/>
          <w:szCs w:val="16"/>
        </w:rPr>
        <w:footnoteRef/>
      </w:r>
      <w:r w:rsidRPr="00B47695">
        <w:rPr>
          <w:sz w:val="16"/>
          <w:szCs w:val="16"/>
        </w:rPr>
        <w:t xml:space="preserve"> </w:t>
      </w:r>
      <w:proofErr w:type="spellStart"/>
      <w:r w:rsidRPr="00B47695">
        <w:rPr>
          <w:sz w:val="16"/>
          <w:szCs w:val="16"/>
        </w:rPr>
        <w:t>Dulac</w:t>
      </w:r>
      <w:proofErr w:type="spellEnd"/>
      <w:r w:rsidRPr="00B47695">
        <w:rPr>
          <w:sz w:val="16"/>
          <w:szCs w:val="16"/>
        </w:rPr>
        <w:t xml:space="preserve"> F., </w:t>
      </w:r>
      <w:proofErr w:type="spellStart"/>
      <w:r w:rsidRPr="00B47695">
        <w:rPr>
          <w:sz w:val="16"/>
          <w:szCs w:val="16"/>
        </w:rPr>
        <w:t>Sauvage</w:t>
      </w:r>
      <w:proofErr w:type="spellEnd"/>
      <w:r w:rsidRPr="00B47695">
        <w:rPr>
          <w:sz w:val="16"/>
          <w:szCs w:val="16"/>
        </w:rPr>
        <w:t xml:space="preserve"> S., </w:t>
      </w:r>
      <w:proofErr w:type="spellStart"/>
      <w:r w:rsidRPr="00B47695">
        <w:rPr>
          <w:sz w:val="16"/>
          <w:szCs w:val="16"/>
        </w:rPr>
        <w:t>Hamonou</w:t>
      </w:r>
      <w:proofErr w:type="spellEnd"/>
      <w:r w:rsidRPr="00B47695">
        <w:rPr>
          <w:sz w:val="16"/>
          <w:szCs w:val="16"/>
        </w:rPr>
        <w:t xml:space="preserve"> E. (eds.) (2023) Atmospheric Chemistry in the Mediterranean Region Volume 1 - Background Information and Pollutant Distribution. Springer. </w:t>
      </w:r>
      <w:hyperlink r:id="rId14" w:history="1">
        <w:r w:rsidRPr="00FA1DF7">
          <w:rPr>
            <w:rStyle w:val="Hyperlink"/>
            <w:sz w:val="16"/>
            <w:szCs w:val="16"/>
          </w:rPr>
          <w:t>https://link.springer.com/book/10.1007/978-3-031-12741-0</w:t>
        </w:r>
      </w:hyperlink>
      <w:r>
        <w:rPr>
          <w:rFonts w:hint="cs"/>
          <w:sz w:val="16"/>
          <w:szCs w:val="16"/>
          <w:rtl/>
        </w:rPr>
        <w:t xml:space="preserve"> </w:t>
      </w:r>
    </w:p>
  </w:footnote>
  <w:footnote w:id="26">
    <w:p w14:paraId="5FA94FFB" w14:textId="12C9DD2B" w:rsidR="00E91EDE" w:rsidRPr="00596A72" w:rsidRDefault="00E91EDE" w:rsidP="00933BB8">
      <w:pPr>
        <w:pStyle w:val="FootnoteText"/>
        <w:rPr>
          <w:sz w:val="16"/>
          <w:szCs w:val="16"/>
          <w:lang w:val="en-US"/>
        </w:rPr>
      </w:pPr>
      <w:r w:rsidRPr="00596A72">
        <w:rPr>
          <w:rStyle w:val="FootnoteReference"/>
          <w:sz w:val="16"/>
          <w:szCs w:val="16"/>
        </w:rPr>
        <w:footnoteRef/>
      </w:r>
      <w:r w:rsidRPr="00596A72">
        <w:rPr>
          <w:sz w:val="16"/>
          <w:szCs w:val="16"/>
        </w:rPr>
        <w:t xml:space="preserve"> </w:t>
      </w:r>
      <w:r w:rsidRPr="00596A72">
        <w:rPr>
          <w:sz w:val="16"/>
          <w:szCs w:val="16"/>
          <w:lang w:val="en-US"/>
        </w:rPr>
        <w:t xml:space="preserve">(1) Dayan, U. (1986) Climatology and back trajectories from Israel based on synoptic analysis. </w:t>
      </w:r>
      <w:r w:rsidRPr="00596A72">
        <w:rPr>
          <w:i/>
          <w:iCs/>
          <w:sz w:val="16"/>
          <w:szCs w:val="16"/>
          <w:lang w:val="en-US"/>
        </w:rPr>
        <w:t>J. Climate and Applied Meteorology</w:t>
      </w:r>
      <w:r w:rsidRPr="00596A72">
        <w:rPr>
          <w:sz w:val="16"/>
          <w:szCs w:val="16"/>
          <w:lang w:val="en-US"/>
        </w:rPr>
        <w:t xml:space="preserve"> </w:t>
      </w:r>
      <w:r w:rsidRPr="00596A72">
        <w:rPr>
          <w:b/>
          <w:bCs/>
          <w:sz w:val="16"/>
          <w:szCs w:val="16"/>
          <w:lang w:val="en-US"/>
        </w:rPr>
        <w:t>25</w:t>
      </w:r>
      <w:r w:rsidRPr="00596A72">
        <w:rPr>
          <w:sz w:val="16"/>
          <w:szCs w:val="16"/>
          <w:lang w:val="en-US"/>
        </w:rPr>
        <w:t xml:space="preserve">, 591–595; (2) Dayan, U., </w:t>
      </w:r>
      <w:r w:rsidR="00B1659F">
        <w:rPr>
          <w:sz w:val="16"/>
          <w:szCs w:val="16"/>
          <w:lang w:val="en-US"/>
        </w:rPr>
        <w:t>et al.</w:t>
      </w:r>
      <w:r w:rsidRPr="00596A72">
        <w:rPr>
          <w:sz w:val="16"/>
          <w:szCs w:val="16"/>
          <w:lang w:val="en-US"/>
        </w:rPr>
        <w:t xml:space="preserve"> (1991) Dust intrusion events into the Mediterranean Basin</w:t>
      </w:r>
      <w:r w:rsidRPr="00596A72">
        <w:rPr>
          <w:i/>
          <w:iCs/>
          <w:sz w:val="16"/>
          <w:szCs w:val="16"/>
          <w:lang w:val="en-US"/>
        </w:rPr>
        <w:t>. J. Applied Meteorology</w:t>
      </w:r>
      <w:r w:rsidRPr="00596A72">
        <w:rPr>
          <w:sz w:val="16"/>
          <w:szCs w:val="16"/>
          <w:lang w:val="en-US"/>
        </w:rPr>
        <w:t xml:space="preserve"> </w:t>
      </w:r>
      <w:r w:rsidRPr="00596A72">
        <w:rPr>
          <w:b/>
          <w:bCs/>
          <w:sz w:val="16"/>
          <w:szCs w:val="16"/>
          <w:lang w:val="en-US"/>
        </w:rPr>
        <w:t>30</w:t>
      </w:r>
      <w:r w:rsidRPr="00596A72">
        <w:rPr>
          <w:sz w:val="16"/>
          <w:szCs w:val="16"/>
          <w:lang w:val="en-US"/>
        </w:rPr>
        <w:t xml:space="preserve">, 1185–1199; (3) Dayan, U., Levy, I., (2005) The influence of seasonal meteorological conditions and atmospheric circulation types on PM10 and visibility in Tel-Aviv, Israel. </w:t>
      </w:r>
      <w:r w:rsidRPr="00596A72">
        <w:rPr>
          <w:i/>
          <w:iCs/>
          <w:sz w:val="16"/>
          <w:szCs w:val="16"/>
          <w:lang w:val="en-US"/>
        </w:rPr>
        <w:t>J. Applied Meteorology</w:t>
      </w:r>
      <w:r w:rsidRPr="00596A72">
        <w:rPr>
          <w:sz w:val="16"/>
          <w:szCs w:val="16"/>
          <w:lang w:val="en-US"/>
        </w:rPr>
        <w:t xml:space="preserve"> </w:t>
      </w:r>
      <w:r w:rsidRPr="00596A72">
        <w:rPr>
          <w:b/>
          <w:bCs/>
          <w:sz w:val="16"/>
          <w:szCs w:val="16"/>
          <w:lang w:val="en-US"/>
        </w:rPr>
        <w:t>44</w:t>
      </w:r>
      <w:r w:rsidRPr="00596A72">
        <w:rPr>
          <w:sz w:val="16"/>
          <w:szCs w:val="16"/>
          <w:lang w:val="en-US"/>
        </w:rPr>
        <w:t xml:space="preserve">, 606–619; (4) Dayan, U., </w:t>
      </w:r>
      <w:proofErr w:type="spellStart"/>
      <w:r w:rsidRPr="00596A72">
        <w:rPr>
          <w:sz w:val="16"/>
          <w:szCs w:val="16"/>
          <w:lang w:val="en-US"/>
        </w:rPr>
        <w:t>Lifshitz-Goldreich</w:t>
      </w:r>
      <w:proofErr w:type="spellEnd"/>
      <w:r w:rsidRPr="00596A72">
        <w:rPr>
          <w:sz w:val="16"/>
          <w:szCs w:val="16"/>
          <w:lang w:val="en-US"/>
        </w:rPr>
        <w:t xml:space="preserve">, B., Pick, K., (2002) Spatial and structural variation of the atmospheric boundary layer during summer in Israel - Profiler and rawinsonde measurements. </w:t>
      </w:r>
      <w:r w:rsidRPr="00596A72">
        <w:rPr>
          <w:i/>
          <w:iCs/>
          <w:sz w:val="16"/>
          <w:szCs w:val="16"/>
          <w:lang w:val="en-US"/>
        </w:rPr>
        <w:t>J. Applied Meteorology</w:t>
      </w:r>
      <w:r w:rsidRPr="00596A72">
        <w:rPr>
          <w:sz w:val="16"/>
          <w:szCs w:val="16"/>
          <w:lang w:val="en-US"/>
        </w:rPr>
        <w:t xml:space="preserve"> </w:t>
      </w:r>
      <w:r w:rsidRPr="00596A72">
        <w:rPr>
          <w:b/>
          <w:bCs/>
          <w:sz w:val="16"/>
          <w:szCs w:val="16"/>
          <w:lang w:val="en-US"/>
        </w:rPr>
        <w:t>41</w:t>
      </w:r>
      <w:r w:rsidRPr="00596A72">
        <w:rPr>
          <w:sz w:val="16"/>
          <w:szCs w:val="16"/>
          <w:lang w:val="en-US"/>
        </w:rPr>
        <w:t>, 447–457.</w:t>
      </w:r>
    </w:p>
  </w:footnote>
  <w:footnote w:id="27">
    <w:p w14:paraId="09293907" w14:textId="77777777" w:rsidR="00120592" w:rsidRPr="003974C1" w:rsidRDefault="00120592" w:rsidP="00120592">
      <w:pPr>
        <w:pStyle w:val="FootnoteText"/>
        <w:rPr>
          <w:sz w:val="16"/>
          <w:szCs w:val="16"/>
          <w:lang w:val="en-US"/>
        </w:rPr>
      </w:pPr>
      <w:r w:rsidRPr="003974C1">
        <w:rPr>
          <w:rStyle w:val="FootnoteReference"/>
          <w:sz w:val="16"/>
          <w:szCs w:val="16"/>
        </w:rPr>
        <w:footnoteRef/>
      </w:r>
      <w:r w:rsidRPr="003974C1">
        <w:rPr>
          <w:sz w:val="16"/>
          <w:szCs w:val="16"/>
        </w:rPr>
        <w:t xml:space="preserve"> </w:t>
      </w:r>
      <w:r w:rsidRPr="003974C1">
        <w:rPr>
          <w:sz w:val="16"/>
          <w:szCs w:val="16"/>
          <w:lang w:val="en-US"/>
        </w:rPr>
        <w:t xml:space="preserve">(1) Vardoulakis S. et al. (2003) Modelling air quality in street canyons: a review. </w:t>
      </w:r>
      <w:r w:rsidRPr="003974C1">
        <w:rPr>
          <w:i/>
          <w:iCs/>
          <w:sz w:val="16"/>
          <w:szCs w:val="16"/>
          <w:lang w:val="en-US"/>
        </w:rPr>
        <w:t>Atmos. Environ</w:t>
      </w:r>
      <w:r w:rsidRPr="003974C1">
        <w:rPr>
          <w:sz w:val="16"/>
          <w:szCs w:val="16"/>
          <w:lang w:val="en-US"/>
        </w:rPr>
        <w:t xml:space="preserve">. </w:t>
      </w:r>
      <w:r w:rsidRPr="003974C1">
        <w:rPr>
          <w:b/>
          <w:bCs/>
          <w:sz w:val="16"/>
          <w:szCs w:val="16"/>
          <w:lang w:val="en-US"/>
        </w:rPr>
        <w:t>37</w:t>
      </w:r>
      <w:r w:rsidRPr="003974C1">
        <w:rPr>
          <w:sz w:val="16"/>
          <w:szCs w:val="16"/>
          <w:lang w:val="en-US"/>
        </w:rPr>
        <w:t xml:space="preserve">, 155–182; (2) </w:t>
      </w:r>
      <w:r w:rsidRPr="00EF2525">
        <w:rPr>
          <w:sz w:val="16"/>
          <w:szCs w:val="16"/>
          <w:lang w:val="en-US"/>
        </w:rPr>
        <w:t>Bright, V. B</w:t>
      </w:r>
      <w:r>
        <w:rPr>
          <w:sz w:val="16"/>
          <w:szCs w:val="16"/>
          <w:lang w:val="en-US"/>
        </w:rPr>
        <w:t>et al. (2013)</w:t>
      </w:r>
      <w:r w:rsidRPr="00EF2525">
        <w:rPr>
          <w:sz w:val="16"/>
          <w:szCs w:val="16"/>
          <w:lang w:val="en-US"/>
        </w:rPr>
        <w:t xml:space="preserve"> </w:t>
      </w:r>
      <w:proofErr w:type="gramStart"/>
      <w:r w:rsidRPr="00EF2525">
        <w:rPr>
          <w:sz w:val="16"/>
          <w:szCs w:val="16"/>
          <w:lang w:val="en-US"/>
        </w:rPr>
        <w:t>Urban street</w:t>
      </w:r>
      <w:proofErr w:type="gramEnd"/>
      <w:r w:rsidRPr="00EF2525">
        <w:rPr>
          <w:sz w:val="16"/>
          <w:szCs w:val="16"/>
          <w:lang w:val="en-US"/>
        </w:rPr>
        <w:t xml:space="preserve"> canyons: coupling dynamics, chemistry and within-canyon chemical processing of emissions. </w:t>
      </w:r>
      <w:r w:rsidRPr="00373958">
        <w:rPr>
          <w:i/>
          <w:iCs/>
          <w:sz w:val="16"/>
          <w:szCs w:val="16"/>
          <w:lang w:val="en-US"/>
        </w:rPr>
        <w:t>Atmos. Environ</w:t>
      </w:r>
      <w:r w:rsidRPr="00EF2525">
        <w:rPr>
          <w:sz w:val="16"/>
          <w:szCs w:val="16"/>
          <w:lang w:val="en-US"/>
        </w:rPr>
        <w:t xml:space="preserve">. </w:t>
      </w:r>
      <w:r w:rsidRPr="00373958">
        <w:rPr>
          <w:b/>
          <w:bCs/>
          <w:sz w:val="16"/>
          <w:szCs w:val="16"/>
          <w:lang w:val="en-US"/>
        </w:rPr>
        <w:t>68</w:t>
      </w:r>
      <w:r w:rsidRPr="00EF2525">
        <w:rPr>
          <w:sz w:val="16"/>
          <w:szCs w:val="16"/>
          <w:lang w:val="en-US"/>
        </w:rPr>
        <w:t>, 127–142</w:t>
      </w:r>
      <w:r>
        <w:rPr>
          <w:sz w:val="16"/>
          <w:szCs w:val="16"/>
          <w:lang w:val="en-US"/>
        </w:rPr>
        <w:t xml:space="preserve">;  </w:t>
      </w:r>
    </w:p>
  </w:footnote>
  <w:footnote w:id="28">
    <w:p w14:paraId="576707EB" w14:textId="77B73045" w:rsidR="00A35D90" w:rsidRPr="00940AC5" w:rsidRDefault="00A35D90" w:rsidP="00A35D90">
      <w:pPr>
        <w:pStyle w:val="FootnoteText"/>
        <w:rPr>
          <w:sz w:val="16"/>
          <w:szCs w:val="16"/>
          <w:lang w:val="en-US"/>
        </w:rPr>
      </w:pPr>
      <w:r w:rsidRPr="00940AC5">
        <w:rPr>
          <w:rStyle w:val="FootnoteReference"/>
          <w:sz w:val="16"/>
          <w:szCs w:val="16"/>
        </w:rPr>
        <w:footnoteRef/>
      </w:r>
      <w:r w:rsidRPr="00940AC5">
        <w:rPr>
          <w:sz w:val="16"/>
          <w:szCs w:val="16"/>
        </w:rPr>
        <w:t xml:space="preserve"> </w:t>
      </w:r>
      <w:r w:rsidRPr="00940AC5">
        <w:rPr>
          <w:sz w:val="16"/>
          <w:szCs w:val="16"/>
          <w:lang w:val="en-US"/>
        </w:rPr>
        <w:t xml:space="preserve">(1) </w:t>
      </w:r>
      <w:r w:rsidRPr="00940AC5">
        <w:rPr>
          <w:sz w:val="16"/>
          <w:szCs w:val="16"/>
        </w:rPr>
        <w:t xml:space="preserve">Lu, J., </w:t>
      </w:r>
      <w:proofErr w:type="spellStart"/>
      <w:r w:rsidRPr="00940AC5">
        <w:rPr>
          <w:sz w:val="16"/>
          <w:szCs w:val="16"/>
        </w:rPr>
        <w:t>Vecchi</w:t>
      </w:r>
      <w:proofErr w:type="spellEnd"/>
      <w:r w:rsidRPr="00940AC5">
        <w:rPr>
          <w:sz w:val="16"/>
          <w:szCs w:val="16"/>
        </w:rPr>
        <w:t xml:space="preserve">, G. A. &amp; </w:t>
      </w:r>
      <w:proofErr w:type="spellStart"/>
      <w:r w:rsidRPr="00940AC5">
        <w:rPr>
          <w:sz w:val="16"/>
          <w:szCs w:val="16"/>
        </w:rPr>
        <w:t>Reichler</w:t>
      </w:r>
      <w:proofErr w:type="spellEnd"/>
      <w:r w:rsidRPr="00940AC5">
        <w:rPr>
          <w:sz w:val="16"/>
          <w:szCs w:val="16"/>
        </w:rPr>
        <w:t xml:space="preserve">, T. </w:t>
      </w:r>
      <w:r w:rsidRPr="00940AC5">
        <w:rPr>
          <w:sz w:val="16"/>
          <w:szCs w:val="16"/>
          <w:lang w:val="en-US"/>
        </w:rPr>
        <w:t xml:space="preserve">(2007) </w:t>
      </w:r>
      <w:r w:rsidRPr="00940AC5">
        <w:rPr>
          <w:sz w:val="16"/>
          <w:szCs w:val="16"/>
        </w:rPr>
        <w:t xml:space="preserve">Expansion of the </w:t>
      </w:r>
      <w:r w:rsidRPr="00940AC5">
        <w:rPr>
          <w:sz w:val="16"/>
          <w:szCs w:val="16"/>
          <w:lang w:val="en-US"/>
        </w:rPr>
        <w:t>H</w:t>
      </w:r>
      <w:proofErr w:type="spellStart"/>
      <w:r w:rsidRPr="00940AC5">
        <w:rPr>
          <w:sz w:val="16"/>
          <w:szCs w:val="16"/>
        </w:rPr>
        <w:t>adley</w:t>
      </w:r>
      <w:proofErr w:type="spellEnd"/>
      <w:r w:rsidRPr="00940AC5">
        <w:rPr>
          <w:sz w:val="16"/>
          <w:szCs w:val="16"/>
        </w:rPr>
        <w:t xml:space="preserve"> cell under global warming. </w:t>
      </w:r>
      <w:r w:rsidRPr="00596A72">
        <w:rPr>
          <w:i/>
          <w:iCs/>
          <w:sz w:val="16"/>
          <w:szCs w:val="16"/>
        </w:rPr>
        <w:t>Geophys. Res. Lett</w:t>
      </w:r>
      <w:r w:rsidRPr="00940AC5">
        <w:rPr>
          <w:sz w:val="16"/>
          <w:szCs w:val="16"/>
        </w:rPr>
        <w:t xml:space="preserve">. </w:t>
      </w:r>
      <w:r w:rsidRPr="00596A72">
        <w:rPr>
          <w:b/>
          <w:bCs/>
          <w:sz w:val="16"/>
          <w:szCs w:val="16"/>
        </w:rPr>
        <w:t>34</w:t>
      </w:r>
      <w:r w:rsidRPr="00940AC5">
        <w:rPr>
          <w:sz w:val="16"/>
          <w:szCs w:val="16"/>
        </w:rPr>
        <w:t>, L06805</w:t>
      </w:r>
      <w:r w:rsidRPr="00940AC5">
        <w:rPr>
          <w:sz w:val="16"/>
          <w:szCs w:val="16"/>
          <w:lang w:val="en-US"/>
        </w:rPr>
        <w:t xml:space="preserve">; (2) </w:t>
      </w:r>
      <w:r w:rsidRPr="00940AC5">
        <w:rPr>
          <w:sz w:val="16"/>
          <w:szCs w:val="16"/>
        </w:rPr>
        <w:t xml:space="preserve">Seager, R., Naik, N. &amp; </w:t>
      </w:r>
      <w:proofErr w:type="spellStart"/>
      <w:r w:rsidRPr="00940AC5">
        <w:rPr>
          <w:sz w:val="16"/>
          <w:szCs w:val="16"/>
        </w:rPr>
        <w:t>Vecchi</w:t>
      </w:r>
      <w:proofErr w:type="spellEnd"/>
      <w:r w:rsidRPr="00940AC5">
        <w:rPr>
          <w:sz w:val="16"/>
          <w:szCs w:val="16"/>
        </w:rPr>
        <w:t>, G. A. (2010)</w:t>
      </w:r>
      <w:r w:rsidRPr="00940AC5">
        <w:rPr>
          <w:sz w:val="16"/>
          <w:szCs w:val="16"/>
          <w:lang w:val="en-US"/>
        </w:rPr>
        <w:t xml:space="preserve"> </w:t>
      </w:r>
      <w:r w:rsidRPr="00940AC5">
        <w:rPr>
          <w:sz w:val="16"/>
          <w:szCs w:val="16"/>
        </w:rPr>
        <w:t xml:space="preserve">Thermodynamic and Dynamic Mechanisms for Large- Scale Changes in the Hydrological Cycle in Response to Global Warming. </w:t>
      </w:r>
      <w:r w:rsidRPr="00596A72">
        <w:rPr>
          <w:i/>
          <w:iCs/>
          <w:sz w:val="16"/>
          <w:szCs w:val="16"/>
        </w:rPr>
        <w:t xml:space="preserve">J. </w:t>
      </w:r>
      <w:proofErr w:type="spellStart"/>
      <w:r w:rsidRPr="00596A72">
        <w:rPr>
          <w:i/>
          <w:iCs/>
          <w:sz w:val="16"/>
          <w:szCs w:val="16"/>
        </w:rPr>
        <w:t>Clim</w:t>
      </w:r>
      <w:proofErr w:type="spellEnd"/>
      <w:r w:rsidRPr="00940AC5">
        <w:rPr>
          <w:sz w:val="16"/>
          <w:szCs w:val="16"/>
        </w:rPr>
        <w:t xml:space="preserve">. </w:t>
      </w:r>
      <w:r w:rsidRPr="00596A72">
        <w:rPr>
          <w:b/>
          <w:bCs/>
          <w:sz w:val="16"/>
          <w:szCs w:val="16"/>
        </w:rPr>
        <w:t>23</w:t>
      </w:r>
      <w:r w:rsidRPr="00940AC5">
        <w:rPr>
          <w:sz w:val="16"/>
          <w:szCs w:val="16"/>
        </w:rPr>
        <w:t xml:space="preserve">, 4651– 4668. </w:t>
      </w:r>
      <w:r w:rsidRPr="00940AC5">
        <w:rPr>
          <w:sz w:val="16"/>
          <w:szCs w:val="16"/>
          <w:lang w:val="en-US"/>
        </w:rPr>
        <w:t xml:space="preserve">(3) </w:t>
      </w:r>
      <w:r w:rsidRPr="00940AC5">
        <w:rPr>
          <w:sz w:val="16"/>
          <w:szCs w:val="16"/>
        </w:rPr>
        <w:t>Bony, S. et al. (2013)</w:t>
      </w:r>
      <w:r w:rsidRPr="00940AC5">
        <w:rPr>
          <w:sz w:val="16"/>
          <w:szCs w:val="16"/>
          <w:lang w:val="en-US"/>
        </w:rPr>
        <w:t xml:space="preserve"> </w:t>
      </w:r>
      <w:r w:rsidRPr="00940AC5">
        <w:rPr>
          <w:sz w:val="16"/>
          <w:szCs w:val="16"/>
        </w:rPr>
        <w:t xml:space="preserve">Robust direct effect of carbon dioxide on tropical circulation and regional precipitation. </w:t>
      </w:r>
      <w:r w:rsidRPr="00596A72">
        <w:rPr>
          <w:i/>
          <w:iCs/>
          <w:sz w:val="16"/>
          <w:szCs w:val="16"/>
        </w:rPr>
        <w:t xml:space="preserve">Nat. </w:t>
      </w:r>
      <w:proofErr w:type="spellStart"/>
      <w:r w:rsidRPr="00596A72">
        <w:rPr>
          <w:i/>
          <w:iCs/>
          <w:sz w:val="16"/>
          <w:szCs w:val="16"/>
        </w:rPr>
        <w:t>Geosci</w:t>
      </w:r>
      <w:proofErr w:type="spellEnd"/>
      <w:r w:rsidRPr="00940AC5">
        <w:rPr>
          <w:sz w:val="16"/>
          <w:szCs w:val="16"/>
        </w:rPr>
        <w:t xml:space="preserve">. </w:t>
      </w:r>
      <w:r w:rsidRPr="00596A72">
        <w:rPr>
          <w:b/>
          <w:bCs/>
          <w:sz w:val="16"/>
          <w:szCs w:val="16"/>
        </w:rPr>
        <w:t>6</w:t>
      </w:r>
      <w:r w:rsidRPr="00940AC5">
        <w:rPr>
          <w:sz w:val="16"/>
          <w:szCs w:val="16"/>
        </w:rPr>
        <w:t>, 447–451</w:t>
      </w:r>
      <w:r w:rsidRPr="00940AC5">
        <w:rPr>
          <w:sz w:val="16"/>
          <w:szCs w:val="16"/>
          <w:lang w:val="en-US"/>
        </w:rPr>
        <w:t xml:space="preserve">; (4) </w:t>
      </w:r>
      <w:r w:rsidRPr="00940AC5">
        <w:rPr>
          <w:sz w:val="16"/>
          <w:szCs w:val="16"/>
        </w:rPr>
        <w:t xml:space="preserve">Shepherd, T. G. </w:t>
      </w:r>
      <w:r w:rsidRPr="00940AC5">
        <w:rPr>
          <w:sz w:val="16"/>
          <w:szCs w:val="16"/>
          <w:lang w:val="en-US"/>
        </w:rPr>
        <w:t xml:space="preserve">(2014) </w:t>
      </w:r>
      <w:r w:rsidRPr="00940AC5">
        <w:rPr>
          <w:sz w:val="16"/>
          <w:szCs w:val="16"/>
        </w:rPr>
        <w:t xml:space="preserve">Atmospheric circulation as a source of uncertainty in climate change projections. </w:t>
      </w:r>
      <w:r w:rsidRPr="00596A72">
        <w:rPr>
          <w:i/>
          <w:iCs/>
          <w:sz w:val="16"/>
          <w:szCs w:val="16"/>
        </w:rPr>
        <w:t xml:space="preserve">Nat. </w:t>
      </w:r>
      <w:proofErr w:type="spellStart"/>
      <w:r w:rsidRPr="00596A72">
        <w:rPr>
          <w:i/>
          <w:iCs/>
          <w:sz w:val="16"/>
          <w:szCs w:val="16"/>
        </w:rPr>
        <w:t>Geosci</w:t>
      </w:r>
      <w:proofErr w:type="spellEnd"/>
      <w:r w:rsidRPr="00940AC5">
        <w:rPr>
          <w:sz w:val="16"/>
          <w:szCs w:val="16"/>
        </w:rPr>
        <w:t xml:space="preserve">. </w:t>
      </w:r>
      <w:r w:rsidRPr="00596A72">
        <w:rPr>
          <w:b/>
          <w:bCs/>
          <w:sz w:val="16"/>
          <w:szCs w:val="16"/>
        </w:rPr>
        <w:t>7</w:t>
      </w:r>
      <w:r w:rsidRPr="00940AC5">
        <w:rPr>
          <w:sz w:val="16"/>
          <w:szCs w:val="16"/>
        </w:rPr>
        <w:t>, 703–708</w:t>
      </w:r>
      <w:r w:rsidRPr="00940AC5">
        <w:rPr>
          <w:sz w:val="16"/>
          <w:szCs w:val="16"/>
          <w:lang w:val="en-US"/>
        </w:rPr>
        <w:t>;</w:t>
      </w:r>
    </w:p>
  </w:footnote>
  <w:footnote w:id="29">
    <w:p w14:paraId="0B6B9825" w14:textId="4E111BFA" w:rsidR="00E91EDE" w:rsidRPr="00940AC5" w:rsidRDefault="00E91EDE" w:rsidP="004A646C">
      <w:pPr>
        <w:spacing w:after="0" w:line="240" w:lineRule="auto"/>
        <w:rPr>
          <w:sz w:val="16"/>
          <w:szCs w:val="16"/>
          <w:rtl/>
          <w:lang w:val="en-US"/>
        </w:rPr>
      </w:pPr>
      <w:r w:rsidRPr="00940AC5">
        <w:rPr>
          <w:rStyle w:val="FootnoteReference"/>
          <w:sz w:val="16"/>
          <w:szCs w:val="16"/>
        </w:rPr>
        <w:footnoteRef/>
      </w:r>
      <w:r w:rsidRPr="00940AC5">
        <w:rPr>
          <w:sz w:val="16"/>
          <w:szCs w:val="16"/>
        </w:rPr>
        <w:t xml:space="preserve"> (1) </w:t>
      </w:r>
      <w:r w:rsidRPr="00940AC5">
        <w:rPr>
          <w:sz w:val="16"/>
          <w:szCs w:val="16"/>
          <w:lang w:val="en-US"/>
        </w:rPr>
        <w:t>Finlayson-Pitts B. J. and Pitts J. N. (2000) Chemistry of the Upper and Lower Atmosphere Theory, Experiments and Applications. Academic Press. ISBN: 978-0-12-257060-5;</w:t>
      </w:r>
      <w:r w:rsidRPr="00940AC5">
        <w:rPr>
          <w:sz w:val="16"/>
          <w:szCs w:val="16"/>
        </w:rPr>
        <w:t xml:space="preserve"> </w:t>
      </w:r>
      <w:r w:rsidR="00825706" w:rsidRPr="00940AC5">
        <w:rPr>
          <w:sz w:val="16"/>
          <w:szCs w:val="16"/>
          <w:lang w:val="en-US"/>
        </w:rPr>
        <w:t xml:space="preserve">(2) </w:t>
      </w:r>
      <w:r w:rsidRPr="00940AC5">
        <w:rPr>
          <w:sz w:val="16"/>
          <w:szCs w:val="16"/>
          <w:lang w:val="en-US"/>
        </w:rPr>
        <w:t xml:space="preserve">Seinfeld J. H., </w:t>
      </w:r>
      <w:proofErr w:type="spellStart"/>
      <w:r w:rsidRPr="00940AC5">
        <w:rPr>
          <w:sz w:val="16"/>
          <w:szCs w:val="16"/>
          <w:lang w:val="en-US"/>
        </w:rPr>
        <w:t>Pandis</w:t>
      </w:r>
      <w:proofErr w:type="spellEnd"/>
      <w:r w:rsidRPr="00940AC5">
        <w:rPr>
          <w:sz w:val="16"/>
          <w:szCs w:val="16"/>
          <w:lang w:val="en-US"/>
        </w:rPr>
        <w:t xml:space="preserve"> S. N. (2016) Atmospheric Chemistry and Physics: From Air Pollution to Climate Change, 3rd Edition. Wiley. ISBN: 978-1-119-22117-3; </w:t>
      </w:r>
      <w:r w:rsidR="00825706" w:rsidRPr="00940AC5">
        <w:rPr>
          <w:sz w:val="16"/>
          <w:szCs w:val="16"/>
          <w:lang w:val="en-US"/>
        </w:rPr>
        <w:t xml:space="preserve">(3) </w:t>
      </w:r>
      <w:r w:rsidRPr="00940AC5">
        <w:rPr>
          <w:sz w:val="16"/>
          <w:szCs w:val="16"/>
          <w:lang w:val="en-US"/>
        </w:rPr>
        <w:t>Jacob D. J. (1999) Introduction to Atmospheric Chemistry. Princeton University Press. ISBN: 0691001855, 9780691001852</w:t>
      </w:r>
      <w:r w:rsidR="00C0547A" w:rsidRPr="00940AC5">
        <w:rPr>
          <w:sz w:val="16"/>
          <w:szCs w:val="16"/>
          <w:lang w:val="en-US"/>
        </w:rPr>
        <w:t>; (4) Masson-</w:t>
      </w:r>
      <w:proofErr w:type="spellStart"/>
      <w:r w:rsidR="00C0547A" w:rsidRPr="00940AC5">
        <w:rPr>
          <w:sz w:val="16"/>
          <w:szCs w:val="16"/>
          <w:lang w:val="en-US"/>
        </w:rPr>
        <w:t>Delmotte</w:t>
      </w:r>
      <w:proofErr w:type="spellEnd"/>
      <w:r w:rsidR="00C0547A" w:rsidRPr="00940AC5">
        <w:rPr>
          <w:sz w:val="16"/>
          <w:szCs w:val="16"/>
          <w:lang w:val="en-US"/>
        </w:rPr>
        <w:t xml:space="preserve">, V. et al. (2021) Climate Change 2021: The Physical Science Basis. Contribution of Working Group I to the Sixth Assessment Report of the Intergovernmental Panel on Climate Change (Cambridge Univ. Press, pp. 2391). </w:t>
      </w:r>
    </w:p>
  </w:footnote>
  <w:footnote w:id="30">
    <w:p w14:paraId="25A18051" w14:textId="323FED6F" w:rsidR="00940AC5" w:rsidRPr="00663D6C" w:rsidRDefault="00940AC5">
      <w:pPr>
        <w:pStyle w:val="FootnoteText"/>
        <w:rPr>
          <w:sz w:val="16"/>
          <w:szCs w:val="16"/>
          <w:rtl/>
        </w:rPr>
      </w:pPr>
      <w:r w:rsidRPr="00663D6C">
        <w:rPr>
          <w:rStyle w:val="FootnoteReference"/>
          <w:sz w:val="16"/>
          <w:szCs w:val="16"/>
        </w:rPr>
        <w:footnoteRef/>
      </w:r>
      <w:r w:rsidRPr="00663D6C">
        <w:rPr>
          <w:sz w:val="16"/>
          <w:szCs w:val="16"/>
        </w:rPr>
        <w:t xml:space="preserve"> </w:t>
      </w:r>
      <w:proofErr w:type="spellStart"/>
      <w:r w:rsidRPr="00663D6C">
        <w:rPr>
          <w:sz w:val="16"/>
          <w:szCs w:val="16"/>
        </w:rPr>
        <w:t>Klocke</w:t>
      </w:r>
      <w:proofErr w:type="spellEnd"/>
      <w:r w:rsidRPr="00663D6C">
        <w:rPr>
          <w:sz w:val="16"/>
          <w:szCs w:val="16"/>
        </w:rPr>
        <w:t xml:space="preserve">, D., et al. </w:t>
      </w:r>
      <w:r w:rsidR="00CF3855" w:rsidRPr="00663D6C">
        <w:rPr>
          <w:sz w:val="16"/>
          <w:szCs w:val="16"/>
          <w:lang w:val="en-US"/>
        </w:rPr>
        <w:t xml:space="preserve">(2017) </w:t>
      </w:r>
      <w:r w:rsidRPr="00663D6C">
        <w:rPr>
          <w:sz w:val="16"/>
          <w:szCs w:val="16"/>
        </w:rPr>
        <w:t xml:space="preserve">Rediscovery of the doldrums in storm-resolving simulations over the tropical Atlantic. </w:t>
      </w:r>
      <w:r w:rsidRPr="00663D6C">
        <w:rPr>
          <w:i/>
          <w:iCs/>
          <w:sz w:val="16"/>
          <w:szCs w:val="16"/>
        </w:rPr>
        <w:t xml:space="preserve">Nature </w:t>
      </w:r>
      <w:proofErr w:type="spellStart"/>
      <w:r w:rsidRPr="00663D6C">
        <w:rPr>
          <w:i/>
          <w:iCs/>
          <w:sz w:val="16"/>
          <w:szCs w:val="16"/>
        </w:rPr>
        <w:t>Geosci</w:t>
      </w:r>
      <w:proofErr w:type="spellEnd"/>
      <w:r w:rsidR="00CF3855" w:rsidRPr="00663D6C">
        <w:rPr>
          <w:i/>
          <w:iCs/>
          <w:sz w:val="16"/>
          <w:szCs w:val="16"/>
          <w:lang w:val="en-US"/>
        </w:rPr>
        <w:t>.</w:t>
      </w:r>
      <w:r w:rsidRPr="00663D6C">
        <w:rPr>
          <w:sz w:val="16"/>
          <w:szCs w:val="16"/>
        </w:rPr>
        <w:t xml:space="preserve"> </w:t>
      </w:r>
      <w:r w:rsidRPr="00663D6C">
        <w:rPr>
          <w:b/>
          <w:bCs/>
          <w:sz w:val="16"/>
          <w:szCs w:val="16"/>
        </w:rPr>
        <w:t>10</w:t>
      </w:r>
      <w:r w:rsidRPr="00663D6C">
        <w:rPr>
          <w:sz w:val="16"/>
          <w:szCs w:val="16"/>
        </w:rPr>
        <w:t xml:space="preserve">, 891–896. </w:t>
      </w:r>
      <w:hyperlink r:id="rId15" w:history="1">
        <w:r w:rsidRPr="00663D6C">
          <w:rPr>
            <w:rStyle w:val="Hyperlink"/>
            <w:sz w:val="16"/>
            <w:szCs w:val="16"/>
          </w:rPr>
          <w:t>https://doi.org/10.1038/s41561-017-0005-4</w:t>
        </w:r>
      </w:hyperlink>
      <w:r w:rsidRPr="00663D6C">
        <w:rPr>
          <w:rFonts w:hint="cs"/>
          <w:sz w:val="16"/>
          <w:szCs w:val="16"/>
          <w:rtl/>
        </w:rPr>
        <w:t xml:space="preserve"> </w:t>
      </w:r>
    </w:p>
  </w:footnote>
  <w:footnote w:id="31">
    <w:p w14:paraId="1F5DB7E8" w14:textId="0B72ACB8" w:rsidR="00E91EDE" w:rsidRPr="00A636CC" w:rsidRDefault="00E91EDE">
      <w:pPr>
        <w:pStyle w:val="FootnoteText"/>
        <w:rPr>
          <w:sz w:val="16"/>
          <w:szCs w:val="16"/>
          <w:lang w:val="en-US"/>
        </w:rPr>
      </w:pPr>
      <w:r w:rsidRPr="00A636CC">
        <w:rPr>
          <w:rStyle w:val="FootnoteReference"/>
          <w:sz w:val="16"/>
          <w:szCs w:val="16"/>
        </w:rPr>
        <w:footnoteRef/>
      </w:r>
      <w:r w:rsidRPr="00A636CC">
        <w:rPr>
          <w:sz w:val="16"/>
          <w:szCs w:val="16"/>
        </w:rPr>
        <w:t xml:space="preserve"> </w:t>
      </w:r>
      <w:r w:rsidRPr="00A636CC">
        <w:rPr>
          <w:sz w:val="16"/>
          <w:szCs w:val="16"/>
          <w:lang w:val="en-US"/>
        </w:rPr>
        <w:t>Stratosphere: The atmosphere is made of layers based on changes in temperature with height. The lower layer is the troposphere. The stratosphere lies above the troposphere. There is no turbulence in the stratosphere to mix up the air, so cold, heavy air is at the bottom and warm, light air is at the top. The stratosphere begins at 9-17 km above the ground in polar and equatorial regions, respectively. It is 35 km thick.</w:t>
      </w:r>
    </w:p>
  </w:footnote>
  <w:footnote w:id="32">
    <w:p w14:paraId="09052ED8" w14:textId="57FD0321" w:rsidR="00E91EDE" w:rsidRPr="00A636CC" w:rsidRDefault="00E91EDE" w:rsidP="001B6544">
      <w:pPr>
        <w:spacing w:after="0"/>
        <w:rPr>
          <w:sz w:val="16"/>
          <w:szCs w:val="16"/>
          <w:rtl/>
        </w:rPr>
      </w:pPr>
      <w:r w:rsidRPr="00A636CC">
        <w:rPr>
          <w:rStyle w:val="FootnoteReference"/>
          <w:sz w:val="16"/>
          <w:szCs w:val="16"/>
        </w:rPr>
        <w:footnoteRef/>
      </w:r>
      <w:r w:rsidRPr="00A636CC">
        <w:rPr>
          <w:sz w:val="16"/>
          <w:szCs w:val="16"/>
        </w:rPr>
        <w:t xml:space="preserve"> Randel W</w:t>
      </w:r>
      <w:r w:rsidR="00CF3855" w:rsidRPr="00A636CC">
        <w:rPr>
          <w:sz w:val="16"/>
          <w:szCs w:val="16"/>
          <w:lang w:val="en-US"/>
        </w:rPr>
        <w:t>.</w:t>
      </w:r>
      <w:r w:rsidRPr="00A636CC">
        <w:rPr>
          <w:sz w:val="16"/>
          <w:szCs w:val="16"/>
        </w:rPr>
        <w:t>J</w:t>
      </w:r>
      <w:r w:rsidR="00CF3855" w:rsidRPr="00A636CC">
        <w:rPr>
          <w:sz w:val="16"/>
          <w:szCs w:val="16"/>
          <w:lang w:val="en-US"/>
        </w:rPr>
        <w:t>.</w:t>
      </w:r>
      <w:r w:rsidRPr="00A636CC">
        <w:rPr>
          <w:sz w:val="16"/>
          <w:szCs w:val="16"/>
        </w:rPr>
        <w:t xml:space="preserve">, </w:t>
      </w:r>
      <w:r w:rsidR="00CF3855" w:rsidRPr="00A636CC">
        <w:rPr>
          <w:sz w:val="16"/>
          <w:szCs w:val="16"/>
          <w:lang w:val="en-US"/>
        </w:rPr>
        <w:t>et al</w:t>
      </w:r>
      <w:r w:rsidRPr="00A636CC">
        <w:rPr>
          <w:sz w:val="16"/>
          <w:szCs w:val="16"/>
        </w:rPr>
        <w:t xml:space="preserve">. </w:t>
      </w:r>
      <w:r w:rsidR="00CF3855" w:rsidRPr="00A636CC">
        <w:rPr>
          <w:sz w:val="16"/>
          <w:szCs w:val="16"/>
          <w:lang w:val="en-US"/>
        </w:rPr>
        <w:t xml:space="preserve">(2010) </w:t>
      </w:r>
      <w:r w:rsidRPr="00A636CC">
        <w:rPr>
          <w:sz w:val="16"/>
          <w:szCs w:val="16"/>
        </w:rPr>
        <w:t xml:space="preserve">Asian monsoon transport of pollution to the stratosphere. </w:t>
      </w:r>
      <w:r w:rsidRPr="00A636CC">
        <w:rPr>
          <w:i/>
          <w:iCs/>
          <w:sz w:val="16"/>
          <w:szCs w:val="16"/>
        </w:rPr>
        <w:t>Science</w:t>
      </w:r>
      <w:r w:rsidRPr="00A636CC">
        <w:rPr>
          <w:sz w:val="16"/>
          <w:szCs w:val="16"/>
        </w:rPr>
        <w:t xml:space="preserve"> </w:t>
      </w:r>
      <w:r w:rsidRPr="00A636CC">
        <w:rPr>
          <w:b/>
          <w:bCs/>
          <w:sz w:val="16"/>
          <w:szCs w:val="16"/>
        </w:rPr>
        <w:t>328</w:t>
      </w:r>
      <w:r w:rsidRPr="00A636CC">
        <w:rPr>
          <w:sz w:val="16"/>
          <w:szCs w:val="16"/>
        </w:rPr>
        <w:t xml:space="preserve">(5978):611-3. </w:t>
      </w:r>
      <w:proofErr w:type="spellStart"/>
      <w:r w:rsidRPr="00A636CC">
        <w:rPr>
          <w:sz w:val="16"/>
          <w:szCs w:val="16"/>
        </w:rPr>
        <w:t>doi</w:t>
      </w:r>
      <w:proofErr w:type="spellEnd"/>
      <w:r w:rsidRPr="00A636CC">
        <w:rPr>
          <w:sz w:val="16"/>
          <w:szCs w:val="16"/>
        </w:rPr>
        <w:t xml:space="preserve">: 10.1126/science.1182274. </w:t>
      </w:r>
      <w:proofErr w:type="spellStart"/>
      <w:r w:rsidRPr="00A636CC">
        <w:rPr>
          <w:sz w:val="16"/>
          <w:szCs w:val="16"/>
        </w:rPr>
        <w:t>Epub</w:t>
      </w:r>
      <w:proofErr w:type="spellEnd"/>
      <w:r w:rsidRPr="00A636CC">
        <w:rPr>
          <w:sz w:val="16"/>
          <w:szCs w:val="16"/>
        </w:rPr>
        <w:t xml:space="preserve"> 2010 Mar 25. PMID: 20339030.</w:t>
      </w:r>
    </w:p>
  </w:footnote>
  <w:footnote w:id="33">
    <w:p w14:paraId="2E3D37E1" w14:textId="719AED08" w:rsidR="00217CCF" w:rsidRPr="00217CCF" w:rsidRDefault="00217CCF" w:rsidP="00217CCF">
      <w:pPr>
        <w:pStyle w:val="FootnoteText"/>
        <w:rPr>
          <w:sz w:val="16"/>
          <w:szCs w:val="16"/>
          <w:lang w:val="en-US"/>
        </w:rPr>
      </w:pPr>
      <w:r w:rsidRPr="00217CCF">
        <w:rPr>
          <w:rStyle w:val="FootnoteReference"/>
          <w:sz w:val="16"/>
          <w:szCs w:val="16"/>
        </w:rPr>
        <w:footnoteRef/>
      </w:r>
      <w:r w:rsidRPr="00217CCF">
        <w:rPr>
          <w:sz w:val="16"/>
          <w:szCs w:val="16"/>
        </w:rPr>
        <w:t xml:space="preserve"> Fowler D et al. </w:t>
      </w:r>
      <w:r>
        <w:rPr>
          <w:sz w:val="16"/>
          <w:szCs w:val="16"/>
          <w:lang w:val="en-US"/>
        </w:rPr>
        <w:t>(</w:t>
      </w:r>
      <w:r w:rsidRPr="00217CCF">
        <w:rPr>
          <w:sz w:val="16"/>
          <w:szCs w:val="16"/>
        </w:rPr>
        <w:t>2020</w:t>
      </w:r>
      <w:r>
        <w:rPr>
          <w:sz w:val="16"/>
          <w:szCs w:val="16"/>
          <w:lang w:val="en-US"/>
        </w:rPr>
        <w:t>)</w:t>
      </w:r>
      <w:r w:rsidRPr="00217CCF">
        <w:rPr>
          <w:sz w:val="16"/>
          <w:szCs w:val="16"/>
        </w:rPr>
        <w:t xml:space="preserve"> A</w:t>
      </w:r>
      <w:r>
        <w:rPr>
          <w:sz w:val="16"/>
          <w:szCs w:val="16"/>
          <w:lang w:val="en-US"/>
        </w:rPr>
        <w:t xml:space="preserve"> </w:t>
      </w:r>
      <w:r w:rsidRPr="00217CCF">
        <w:rPr>
          <w:sz w:val="16"/>
          <w:szCs w:val="16"/>
        </w:rPr>
        <w:t>chronology of global air quality. Phil. Trans. R.</w:t>
      </w:r>
      <w:r>
        <w:rPr>
          <w:sz w:val="16"/>
          <w:szCs w:val="16"/>
          <w:lang w:val="en-US"/>
        </w:rPr>
        <w:t xml:space="preserve"> </w:t>
      </w:r>
      <w:r w:rsidRPr="00217CCF">
        <w:rPr>
          <w:sz w:val="16"/>
          <w:szCs w:val="16"/>
        </w:rPr>
        <w:t>Soc. A 378: 20190314.</w:t>
      </w:r>
      <w:r>
        <w:rPr>
          <w:sz w:val="16"/>
          <w:szCs w:val="16"/>
          <w:lang w:val="en-US"/>
        </w:rPr>
        <w:t xml:space="preserve"> </w:t>
      </w:r>
      <w:hyperlink r:id="rId16" w:history="1">
        <w:r w:rsidRPr="00A91646">
          <w:rPr>
            <w:rStyle w:val="Hyperlink"/>
            <w:sz w:val="16"/>
            <w:szCs w:val="16"/>
          </w:rPr>
          <w:t>https://doi.org/10.1098/rsta.2019.0314</w:t>
        </w:r>
      </w:hyperlink>
      <w:r>
        <w:rPr>
          <w:sz w:val="16"/>
          <w:szCs w:val="16"/>
          <w:lang w:val="en-US"/>
        </w:rPr>
        <w:t xml:space="preserve"> </w:t>
      </w:r>
    </w:p>
  </w:footnote>
  <w:footnote w:id="34">
    <w:p w14:paraId="1CC1FDFE" w14:textId="56DBCEB9" w:rsidR="00E91EDE" w:rsidRPr="00A636CC" w:rsidRDefault="00E91EDE">
      <w:pPr>
        <w:pStyle w:val="FootnoteText"/>
        <w:rPr>
          <w:sz w:val="16"/>
          <w:szCs w:val="16"/>
          <w:lang w:val="en-US"/>
        </w:rPr>
      </w:pPr>
      <w:r w:rsidRPr="00A636CC">
        <w:rPr>
          <w:rStyle w:val="FootnoteReference"/>
          <w:sz w:val="16"/>
          <w:szCs w:val="16"/>
        </w:rPr>
        <w:footnoteRef/>
      </w:r>
      <w:r w:rsidRPr="00A636CC">
        <w:rPr>
          <w:sz w:val="16"/>
          <w:szCs w:val="16"/>
        </w:rPr>
        <w:t xml:space="preserve"> Evelyn, </w:t>
      </w:r>
      <w:r w:rsidR="007625A9" w:rsidRPr="00A636CC">
        <w:rPr>
          <w:sz w:val="16"/>
          <w:szCs w:val="16"/>
          <w:lang w:val="en-US"/>
        </w:rPr>
        <w:t>J.</w:t>
      </w:r>
      <w:r w:rsidRPr="00A636CC">
        <w:rPr>
          <w:sz w:val="16"/>
          <w:szCs w:val="16"/>
        </w:rPr>
        <w:t xml:space="preserve"> (1661) </w:t>
      </w:r>
      <w:proofErr w:type="spellStart"/>
      <w:r w:rsidR="00325E46" w:rsidRPr="00A636CC">
        <w:rPr>
          <w:sz w:val="16"/>
          <w:szCs w:val="16"/>
        </w:rPr>
        <w:t>Fumifugium</w:t>
      </w:r>
      <w:proofErr w:type="spellEnd"/>
      <w:r w:rsidR="00325E46" w:rsidRPr="00A636CC">
        <w:rPr>
          <w:sz w:val="16"/>
          <w:szCs w:val="16"/>
        </w:rPr>
        <w:t xml:space="preserve">, or, </w:t>
      </w:r>
      <w:proofErr w:type="gramStart"/>
      <w:r w:rsidR="00325E46" w:rsidRPr="00A636CC">
        <w:rPr>
          <w:sz w:val="16"/>
          <w:szCs w:val="16"/>
        </w:rPr>
        <w:t>The</w:t>
      </w:r>
      <w:proofErr w:type="gramEnd"/>
      <w:r w:rsidR="00325E46" w:rsidRPr="00A636CC">
        <w:rPr>
          <w:sz w:val="16"/>
          <w:szCs w:val="16"/>
        </w:rPr>
        <w:t xml:space="preserve"> </w:t>
      </w:r>
      <w:proofErr w:type="spellStart"/>
      <w:r w:rsidR="00325E46" w:rsidRPr="00A636CC">
        <w:rPr>
          <w:sz w:val="16"/>
          <w:szCs w:val="16"/>
        </w:rPr>
        <w:t>inconveniencie</w:t>
      </w:r>
      <w:proofErr w:type="spellEnd"/>
      <w:r w:rsidR="00325E46" w:rsidRPr="00A636CC">
        <w:rPr>
          <w:sz w:val="16"/>
          <w:szCs w:val="16"/>
        </w:rPr>
        <w:t xml:space="preserve"> of the </w:t>
      </w:r>
      <w:proofErr w:type="spellStart"/>
      <w:r w:rsidR="00325E46" w:rsidRPr="00A636CC">
        <w:rPr>
          <w:sz w:val="16"/>
          <w:szCs w:val="16"/>
        </w:rPr>
        <w:t>aer</w:t>
      </w:r>
      <w:proofErr w:type="spellEnd"/>
      <w:r w:rsidR="00325E46" w:rsidRPr="00A636CC">
        <w:rPr>
          <w:sz w:val="16"/>
          <w:szCs w:val="16"/>
        </w:rPr>
        <w:t xml:space="preserve"> and smoak of London dissipated: together with some remedies humbly proposed by J.E., </w:t>
      </w:r>
      <w:proofErr w:type="spellStart"/>
      <w:r w:rsidR="00325E46" w:rsidRPr="00A636CC">
        <w:rPr>
          <w:sz w:val="16"/>
          <w:szCs w:val="16"/>
        </w:rPr>
        <w:t>Esq.</w:t>
      </w:r>
      <w:proofErr w:type="spellEnd"/>
      <w:r w:rsidR="00325E46" w:rsidRPr="00A636CC">
        <w:rPr>
          <w:sz w:val="16"/>
          <w:szCs w:val="16"/>
        </w:rPr>
        <w:t xml:space="preserve">, to His Sacred </w:t>
      </w:r>
      <w:proofErr w:type="spellStart"/>
      <w:r w:rsidR="00325E46" w:rsidRPr="00A636CC">
        <w:rPr>
          <w:sz w:val="16"/>
          <w:szCs w:val="16"/>
        </w:rPr>
        <w:t>Majestie</w:t>
      </w:r>
      <w:proofErr w:type="spellEnd"/>
      <w:r w:rsidR="00325E46" w:rsidRPr="00A636CC">
        <w:rPr>
          <w:sz w:val="16"/>
          <w:szCs w:val="16"/>
        </w:rPr>
        <w:t xml:space="preserve"> and to the Parliament now assembled.</w:t>
      </w:r>
      <w:r w:rsidRPr="00A636CC">
        <w:rPr>
          <w:sz w:val="16"/>
          <w:szCs w:val="16"/>
        </w:rPr>
        <w:t xml:space="preserve"> London, England: His Majesties' Command. ISBN 9780904617061</w:t>
      </w:r>
      <w:r w:rsidRPr="00A636CC">
        <w:rPr>
          <w:sz w:val="16"/>
          <w:szCs w:val="16"/>
          <w:lang w:val="en-US"/>
        </w:rPr>
        <w:t xml:space="preserve"> </w:t>
      </w:r>
    </w:p>
  </w:footnote>
  <w:footnote w:id="35">
    <w:p w14:paraId="06C8212D" w14:textId="2ACD595F" w:rsidR="00E91EDE" w:rsidRPr="00A636CC" w:rsidRDefault="00E91EDE" w:rsidP="001B4B03">
      <w:pPr>
        <w:pStyle w:val="FootnoteText"/>
        <w:rPr>
          <w:sz w:val="16"/>
          <w:szCs w:val="16"/>
          <w:rtl/>
          <w:lang w:val="en-US"/>
        </w:rPr>
      </w:pPr>
      <w:r w:rsidRPr="00A636CC">
        <w:rPr>
          <w:rStyle w:val="FootnoteReference"/>
          <w:sz w:val="16"/>
          <w:szCs w:val="16"/>
        </w:rPr>
        <w:footnoteRef/>
      </w:r>
      <w:r w:rsidRPr="00A636CC">
        <w:rPr>
          <w:sz w:val="16"/>
          <w:szCs w:val="16"/>
        </w:rPr>
        <w:t xml:space="preserve"> Fowler D</w:t>
      </w:r>
      <w:r w:rsidR="007625A9" w:rsidRPr="00A636CC">
        <w:rPr>
          <w:sz w:val="16"/>
          <w:szCs w:val="16"/>
          <w:lang w:val="en-US"/>
        </w:rPr>
        <w:t>.,</w:t>
      </w:r>
      <w:r w:rsidRPr="00A636CC">
        <w:rPr>
          <w:sz w:val="16"/>
          <w:szCs w:val="16"/>
        </w:rPr>
        <w:t xml:space="preserve"> et al. </w:t>
      </w:r>
      <w:r w:rsidRPr="00A636CC">
        <w:rPr>
          <w:sz w:val="16"/>
          <w:szCs w:val="16"/>
          <w:lang w:val="en-US"/>
        </w:rPr>
        <w:t>(</w:t>
      </w:r>
      <w:r w:rsidRPr="00A636CC">
        <w:rPr>
          <w:sz w:val="16"/>
          <w:szCs w:val="16"/>
        </w:rPr>
        <w:t>2020</w:t>
      </w:r>
      <w:r w:rsidRPr="00A636CC">
        <w:rPr>
          <w:sz w:val="16"/>
          <w:szCs w:val="16"/>
          <w:lang w:val="en-US"/>
        </w:rPr>
        <w:t xml:space="preserve">) A </w:t>
      </w:r>
      <w:r w:rsidRPr="00A636CC">
        <w:rPr>
          <w:sz w:val="16"/>
          <w:szCs w:val="16"/>
        </w:rPr>
        <w:t xml:space="preserve">chronology of global air quality. </w:t>
      </w:r>
      <w:r w:rsidRPr="00A636CC">
        <w:rPr>
          <w:i/>
          <w:iCs/>
          <w:sz w:val="16"/>
          <w:szCs w:val="16"/>
        </w:rPr>
        <w:t>Phil. Trans. R.</w:t>
      </w:r>
      <w:r w:rsidRPr="00A636CC">
        <w:rPr>
          <w:sz w:val="16"/>
          <w:szCs w:val="16"/>
          <w:lang w:val="en-US"/>
        </w:rPr>
        <w:t xml:space="preserve"> </w:t>
      </w:r>
      <w:r w:rsidRPr="00A636CC">
        <w:rPr>
          <w:i/>
          <w:iCs/>
          <w:sz w:val="16"/>
          <w:szCs w:val="16"/>
        </w:rPr>
        <w:t xml:space="preserve">Soc. A </w:t>
      </w:r>
      <w:r w:rsidRPr="00A636CC">
        <w:rPr>
          <w:b/>
          <w:bCs/>
          <w:sz w:val="16"/>
          <w:szCs w:val="16"/>
        </w:rPr>
        <w:t>378</w:t>
      </w:r>
      <w:r w:rsidRPr="00A636CC">
        <w:rPr>
          <w:sz w:val="16"/>
          <w:szCs w:val="16"/>
        </w:rPr>
        <w:t>: 20190314.</w:t>
      </w:r>
      <w:r w:rsidRPr="00A636CC">
        <w:rPr>
          <w:sz w:val="16"/>
          <w:szCs w:val="16"/>
          <w:lang w:val="en-US"/>
        </w:rPr>
        <w:t xml:space="preserve"> </w:t>
      </w:r>
      <w:hyperlink r:id="rId17" w:history="1">
        <w:r w:rsidRPr="00A636CC">
          <w:rPr>
            <w:rStyle w:val="Hyperlink"/>
            <w:sz w:val="16"/>
            <w:szCs w:val="16"/>
          </w:rPr>
          <w:t>https://doi.org/10.1098/rsta.2019.0314</w:t>
        </w:r>
      </w:hyperlink>
      <w:r w:rsidRPr="00A636CC">
        <w:rPr>
          <w:sz w:val="16"/>
          <w:szCs w:val="16"/>
          <w:lang w:val="en-US"/>
        </w:rPr>
        <w:t xml:space="preserve"> </w:t>
      </w:r>
    </w:p>
  </w:footnote>
  <w:footnote w:id="36">
    <w:p w14:paraId="5B607C6D" w14:textId="323D6552" w:rsidR="00FF6EC5" w:rsidRPr="00FF6EC5" w:rsidRDefault="00FF6EC5">
      <w:pPr>
        <w:pStyle w:val="FootnoteText"/>
        <w:rPr>
          <w:sz w:val="16"/>
          <w:szCs w:val="16"/>
          <w:lang w:val="en-US"/>
        </w:rPr>
      </w:pPr>
      <w:r w:rsidRPr="00FF6EC5">
        <w:rPr>
          <w:rStyle w:val="FootnoteReference"/>
          <w:sz w:val="16"/>
          <w:szCs w:val="16"/>
        </w:rPr>
        <w:footnoteRef/>
      </w:r>
      <w:r w:rsidRPr="00FF6EC5">
        <w:rPr>
          <w:sz w:val="16"/>
          <w:szCs w:val="16"/>
        </w:rPr>
        <w:t xml:space="preserve"> </w:t>
      </w:r>
      <w:r w:rsidR="005A3682">
        <w:rPr>
          <w:sz w:val="16"/>
          <w:szCs w:val="16"/>
          <w:lang w:val="en-US"/>
        </w:rPr>
        <w:t xml:space="preserve">(1) </w:t>
      </w:r>
      <w:r w:rsidRPr="00FF6EC5">
        <w:rPr>
          <w:sz w:val="16"/>
          <w:szCs w:val="16"/>
        </w:rPr>
        <w:t xml:space="preserve">Huang, L., </w:t>
      </w:r>
      <w:r>
        <w:rPr>
          <w:sz w:val="16"/>
          <w:szCs w:val="16"/>
          <w:lang w:val="en-US"/>
        </w:rPr>
        <w:t>et al.</w:t>
      </w:r>
      <w:r w:rsidRPr="00FF6EC5">
        <w:rPr>
          <w:sz w:val="16"/>
          <w:szCs w:val="16"/>
        </w:rPr>
        <w:t xml:space="preserve"> (2023) Global </w:t>
      </w:r>
      <w:r w:rsidR="006839CC">
        <w:rPr>
          <w:sz w:val="16"/>
          <w:szCs w:val="16"/>
          <w:lang w:val="en-US"/>
        </w:rPr>
        <w:t>a</w:t>
      </w:r>
      <w:proofErr w:type="spellStart"/>
      <w:r w:rsidRPr="00FF6EC5">
        <w:rPr>
          <w:sz w:val="16"/>
          <w:szCs w:val="16"/>
        </w:rPr>
        <w:t>nthropogenic</w:t>
      </w:r>
      <w:proofErr w:type="spellEnd"/>
      <w:r w:rsidRPr="00FF6EC5">
        <w:rPr>
          <w:sz w:val="16"/>
          <w:szCs w:val="16"/>
        </w:rPr>
        <w:t xml:space="preserve"> </w:t>
      </w:r>
      <w:r w:rsidR="006839CC">
        <w:rPr>
          <w:sz w:val="16"/>
          <w:szCs w:val="16"/>
          <w:lang w:val="en-US"/>
        </w:rPr>
        <w:t>e</w:t>
      </w:r>
      <w:r w:rsidRPr="00FF6EC5">
        <w:rPr>
          <w:sz w:val="16"/>
          <w:szCs w:val="16"/>
        </w:rPr>
        <w:t xml:space="preserve">missions of </w:t>
      </w:r>
      <w:r w:rsidR="006839CC">
        <w:rPr>
          <w:sz w:val="16"/>
          <w:szCs w:val="16"/>
          <w:lang w:val="en-US"/>
        </w:rPr>
        <w:t>f</w:t>
      </w:r>
      <w:proofErr w:type="spellStart"/>
      <w:r w:rsidRPr="00FF6EC5">
        <w:rPr>
          <w:sz w:val="16"/>
          <w:szCs w:val="16"/>
        </w:rPr>
        <w:t>ull</w:t>
      </w:r>
      <w:proofErr w:type="spellEnd"/>
      <w:r w:rsidRPr="00FF6EC5">
        <w:rPr>
          <w:sz w:val="16"/>
          <w:szCs w:val="16"/>
        </w:rPr>
        <w:t>-</w:t>
      </w:r>
      <w:r w:rsidR="005A3682">
        <w:rPr>
          <w:sz w:val="16"/>
          <w:szCs w:val="16"/>
          <w:lang w:val="en-US"/>
        </w:rPr>
        <w:t>v</w:t>
      </w:r>
      <w:proofErr w:type="spellStart"/>
      <w:r w:rsidRPr="00FF6EC5">
        <w:rPr>
          <w:sz w:val="16"/>
          <w:szCs w:val="16"/>
        </w:rPr>
        <w:t>olatility</w:t>
      </w:r>
      <w:proofErr w:type="spellEnd"/>
      <w:r w:rsidRPr="00FF6EC5">
        <w:rPr>
          <w:sz w:val="16"/>
          <w:szCs w:val="16"/>
        </w:rPr>
        <w:t xml:space="preserve"> </w:t>
      </w:r>
      <w:r w:rsidR="005A3682">
        <w:rPr>
          <w:sz w:val="16"/>
          <w:szCs w:val="16"/>
          <w:lang w:val="en-US"/>
        </w:rPr>
        <w:t>o</w:t>
      </w:r>
      <w:proofErr w:type="spellStart"/>
      <w:r w:rsidRPr="00FF6EC5">
        <w:rPr>
          <w:sz w:val="16"/>
          <w:szCs w:val="16"/>
        </w:rPr>
        <w:t>rganic</w:t>
      </w:r>
      <w:proofErr w:type="spellEnd"/>
      <w:r w:rsidRPr="00FF6EC5">
        <w:rPr>
          <w:sz w:val="16"/>
          <w:szCs w:val="16"/>
        </w:rPr>
        <w:t xml:space="preserve"> </w:t>
      </w:r>
      <w:r w:rsidR="005A3682">
        <w:rPr>
          <w:sz w:val="16"/>
          <w:szCs w:val="16"/>
          <w:lang w:val="en-US"/>
        </w:rPr>
        <w:t>c</w:t>
      </w:r>
      <w:proofErr w:type="spellStart"/>
      <w:r w:rsidRPr="00FF6EC5">
        <w:rPr>
          <w:sz w:val="16"/>
          <w:szCs w:val="16"/>
        </w:rPr>
        <w:t>ompounds</w:t>
      </w:r>
      <w:proofErr w:type="spellEnd"/>
      <w:r w:rsidRPr="00FF6EC5">
        <w:rPr>
          <w:sz w:val="16"/>
          <w:szCs w:val="16"/>
        </w:rPr>
        <w:t xml:space="preserve">. </w:t>
      </w:r>
      <w:r w:rsidRPr="00FF6EC5">
        <w:rPr>
          <w:i/>
          <w:iCs/>
          <w:sz w:val="16"/>
          <w:szCs w:val="16"/>
          <w:lang w:val="en-US"/>
        </w:rPr>
        <w:t>ES&amp;T</w:t>
      </w:r>
      <w:r w:rsidRPr="00FF6EC5">
        <w:rPr>
          <w:sz w:val="16"/>
          <w:szCs w:val="16"/>
        </w:rPr>
        <w:t xml:space="preserve">. </w:t>
      </w:r>
      <w:hyperlink r:id="rId18" w:history="1">
        <w:r w:rsidRPr="00FF6EC5">
          <w:rPr>
            <w:rStyle w:val="Hyperlink"/>
            <w:sz w:val="16"/>
            <w:szCs w:val="16"/>
          </w:rPr>
          <w:t>https://doi.org/10.1021/acs.est.3c04106</w:t>
        </w:r>
      </w:hyperlink>
      <w:r w:rsidRPr="00FF6EC5">
        <w:rPr>
          <w:sz w:val="16"/>
          <w:szCs w:val="16"/>
          <w:lang w:val="en-US"/>
        </w:rPr>
        <w:t xml:space="preserve"> </w:t>
      </w:r>
      <w:r w:rsidR="005A3682">
        <w:rPr>
          <w:sz w:val="16"/>
          <w:szCs w:val="16"/>
          <w:lang w:val="en-US"/>
        </w:rPr>
        <w:t xml:space="preserve">; (2) </w:t>
      </w:r>
      <w:r w:rsidR="005A3682" w:rsidRPr="005A3682">
        <w:rPr>
          <w:sz w:val="16"/>
          <w:szCs w:val="16"/>
          <w:lang w:val="en-US"/>
        </w:rPr>
        <w:t xml:space="preserve">He M. et al. (2024) Total organic carbon measurements reveal major gaps in petrochemical emissions reporting. </w:t>
      </w:r>
      <w:r w:rsidR="005A3682" w:rsidRPr="005A3682">
        <w:rPr>
          <w:i/>
          <w:iCs/>
          <w:sz w:val="16"/>
          <w:szCs w:val="16"/>
          <w:lang w:val="en-US"/>
        </w:rPr>
        <w:t>Science</w:t>
      </w:r>
      <w:r w:rsidR="005A3682" w:rsidRPr="005A3682">
        <w:rPr>
          <w:sz w:val="16"/>
          <w:szCs w:val="16"/>
          <w:lang w:val="en-US"/>
        </w:rPr>
        <w:t xml:space="preserve"> </w:t>
      </w:r>
      <w:r w:rsidR="005A3682" w:rsidRPr="005A3682">
        <w:rPr>
          <w:b/>
          <w:bCs/>
          <w:sz w:val="16"/>
          <w:szCs w:val="16"/>
          <w:lang w:val="en-US"/>
        </w:rPr>
        <w:t>383</w:t>
      </w:r>
      <w:r w:rsidR="005A3682" w:rsidRPr="005A3682">
        <w:rPr>
          <w:sz w:val="16"/>
          <w:szCs w:val="16"/>
          <w:lang w:val="en-US"/>
        </w:rPr>
        <w:t>, 426-432. DOI:10.1126/</w:t>
      </w:r>
      <w:proofErr w:type="gramStart"/>
      <w:r w:rsidR="005A3682" w:rsidRPr="005A3682">
        <w:rPr>
          <w:sz w:val="16"/>
          <w:szCs w:val="16"/>
          <w:lang w:val="en-US"/>
        </w:rPr>
        <w:t>science.adj</w:t>
      </w:r>
      <w:proofErr w:type="gramEnd"/>
      <w:r w:rsidR="005A3682" w:rsidRPr="005A3682">
        <w:rPr>
          <w:sz w:val="16"/>
          <w:szCs w:val="16"/>
          <w:lang w:val="en-US"/>
        </w:rPr>
        <w:t xml:space="preserve">6233. </w:t>
      </w:r>
      <w:hyperlink r:id="rId19" w:history="1">
        <w:r w:rsidR="005A3682" w:rsidRPr="00B31C76">
          <w:rPr>
            <w:rStyle w:val="Hyperlink"/>
            <w:sz w:val="16"/>
            <w:szCs w:val="16"/>
            <w:lang w:val="en-US"/>
          </w:rPr>
          <w:t>https://www.science.org/doi/10.1126/science.adj6233</w:t>
        </w:r>
      </w:hyperlink>
      <w:r w:rsidR="005A3682">
        <w:rPr>
          <w:sz w:val="16"/>
          <w:szCs w:val="16"/>
          <w:lang w:val="en-US"/>
        </w:rPr>
        <w:t xml:space="preserve"> </w:t>
      </w:r>
    </w:p>
  </w:footnote>
  <w:footnote w:id="37">
    <w:p w14:paraId="79D8C65D" w14:textId="77777777" w:rsidR="00242D2A" w:rsidRPr="000F2F88" w:rsidRDefault="00242D2A" w:rsidP="00242D2A">
      <w:pPr>
        <w:pStyle w:val="FootnoteText"/>
        <w:rPr>
          <w:sz w:val="16"/>
          <w:szCs w:val="16"/>
        </w:rPr>
      </w:pPr>
      <w:r w:rsidRPr="002D2BE4">
        <w:rPr>
          <w:rStyle w:val="FootnoteReference"/>
          <w:sz w:val="16"/>
          <w:szCs w:val="16"/>
        </w:rPr>
        <w:footnoteRef/>
      </w:r>
      <w:r w:rsidRPr="002D2BE4">
        <w:rPr>
          <w:sz w:val="16"/>
          <w:szCs w:val="16"/>
        </w:rPr>
        <w:t xml:space="preserve"> </w:t>
      </w:r>
      <w:r w:rsidRPr="002D2BE4">
        <w:rPr>
          <w:sz w:val="16"/>
          <w:szCs w:val="16"/>
          <w:lang w:val="en-US"/>
        </w:rPr>
        <w:t xml:space="preserve">PM </w:t>
      </w:r>
      <w:r>
        <w:rPr>
          <w:sz w:val="16"/>
          <w:szCs w:val="16"/>
          <w:lang w:val="en-US"/>
        </w:rPr>
        <w:t>– “</w:t>
      </w:r>
      <w:r w:rsidRPr="008E73E1">
        <w:rPr>
          <w:sz w:val="16"/>
          <w:szCs w:val="16"/>
          <w:lang w:val="en-US"/>
        </w:rPr>
        <w:t>PM stands for particulate matter (also called particle pollution): the term for a mixture of solid particles and liquid droplets found in the air.</w:t>
      </w:r>
      <w:r>
        <w:rPr>
          <w:sz w:val="16"/>
          <w:szCs w:val="16"/>
          <w:lang w:val="en-US"/>
        </w:rPr>
        <w:t xml:space="preserve">” </w:t>
      </w:r>
      <w:hyperlink r:id="rId20" w:history="1">
        <w:r w:rsidRPr="000F2F88">
          <w:rPr>
            <w:rStyle w:val="Hyperlink"/>
            <w:sz w:val="16"/>
            <w:szCs w:val="16"/>
          </w:rPr>
          <w:t>https://www.epa.gov/pm-pollution/particulate-matter-pm-basics</w:t>
        </w:r>
      </w:hyperlink>
      <w:r w:rsidRPr="000F2F88">
        <w:rPr>
          <w:sz w:val="16"/>
          <w:szCs w:val="16"/>
        </w:rPr>
        <w:t xml:space="preserve"> </w:t>
      </w:r>
    </w:p>
  </w:footnote>
  <w:footnote w:id="38">
    <w:p w14:paraId="4569F837" w14:textId="162C6442" w:rsidR="00E91EDE" w:rsidRPr="00A636CC" w:rsidRDefault="00E91EDE" w:rsidP="00143A2A">
      <w:pPr>
        <w:spacing w:after="0" w:line="240" w:lineRule="auto"/>
        <w:rPr>
          <w:sz w:val="16"/>
          <w:szCs w:val="16"/>
          <w:rtl/>
          <w:lang w:val="en-US"/>
        </w:rPr>
      </w:pPr>
      <w:r w:rsidRPr="00A636CC">
        <w:rPr>
          <w:rStyle w:val="FootnoteReference"/>
          <w:sz w:val="16"/>
          <w:szCs w:val="16"/>
        </w:rPr>
        <w:footnoteRef/>
      </w:r>
      <w:r w:rsidRPr="00A636CC">
        <w:rPr>
          <w:sz w:val="16"/>
          <w:szCs w:val="16"/>
        </w:rPr>
        <w:t xml:space="preserve"> </w:t>
      </w:r>
      <w:r w:rsidR="0024602B">
        <w:rPr>
          <w:sz w:val="16"/>
          <w:szCs w:val="16"/>
          <w:lang w:val="en-US"/>
        </w:rPr>
        <w:t xml:space="preserve">(1) </w:t>
      </w:r>
      <w:proofErr w:type="spellStart"/>
      <w:r w:rsidR="0024602B" w:rsidRPr="0024602B">
        <w:rPr>
          <w:sz w:val="16"/>
          <w:szCs w:val="16"/>
          <w:lang w:val="en-US"/>
        </w:rPr>
        <w:t>Riccobono</w:t>
      </w:r>
      <w:proofErr w:type="spellEnd"/>
      <w:r w:rsidRPr="00A636CC">
        <w:rPr>
          <w:sz w:val="16"/>
          <w:szCs w:val="16"/>
        </w:rPr>
        <w:t xml:space="preserve">, F., </w:t>
      </w:r>
      <w:r w:rsidRPr="00A636CC">
        <w:rPr>
          <w:sz w:val="16"/>
          <w:szCs w:val="16"/>
          <w:lang w:val="en-US"/>
        </w:rPr>
        <w:t>et al.</w:t>
      </w:r>
      <w:r w:rsidRPr="00A636CC">
        <w:rPr>
          <w:sz w:val="16"/>
          <w:szCs w:val="16"/>
        </w:rPr>
        <w:t xml:space="preserve"> (2014) Oxidation </w:t>
      </w:r>
      <w:r w:rsidR="0024602B" w:rsidRPr="0024602B">
        <w:rPr>
          <w:sz w:val="16"/>
          <w:szCs w:val="16"/>
        </w:rPr>
        <w:t xml:space="preserve">products of biogenic emissions contribute to nucleation of atmospheric </w:t>
      </w:r>
      <w:r w:rsidR="007625A9" w:rsidRPr="00A636CC">
        <w:rPr>
          <w:sz w:val="16"/>
          <w:szCs w:val="16"/>
          <w:lang w:val="en-US"/>
        </w:rPr>
        <w:t>p</w:t>
      </w:r>
      <w:r w:rsidRPr="00A636CC">
        <w:rPr>
          <w:sz w:val="16"/>
          <w:szCs w:val="16"/>
        </w:rPr>
        <w:t xml:space="preserve">articles. </w:t>
      </w:r>
      <w:r w:rsidRPr="00A636CC">
        <w:rPr>
          <w:i/>
          <w:iCs/>
          <w:sz w:val="16"/>
          <w:szCs w:val="16"/>
        </w:rPr>
        <w:t xml:space="preserve">Science </w:t>
      </w:r>
      <w:r w:rsidRPr="00A636CC">
        <w:rPr>
          <w:b/>
          <w:bCs/>
          <w:sz w:val="16"/>
          <w:szCs w:val="16"/>
        </w:rPr>
        <w:t>344</w:t>
      </w:r>
      <w:r w:rsidR="007625A9" w:rsidRPr="00A636CC">
        <w:rPr>
          <w:sz w:val="16"/>
          <w:szCs w:val="16"/>
          <w:lang w:val="en-US"/>
        </w:rPr>
        <w:t xml:space="preserve"> </w:t>
      </w:r>
      <w:r w:rsidRPr="00A636CC">
        <w:rPr>
          <w:sz w:val="16"/>
          <w:szCs w:val="16"/>
        </w:rPr>
        <w:t xml:space="preserve">(6185), 717-721. </w:t>
      </w:r>
      <w:hyperlink r:id="rId21" w:history="1">
        <w:r w:rsidRPr="00A636CC">
          <w:rPr>
            <w:rStyle w:val="Hyperlink"/>
            <w:sz w:val="16"/>
            <w:szCs w:val="16"/>
          </w:rPr>
          <w:t>https://doi.org/doi:10.1126/science.1243527</w:t>
        </w:r>
      </w:hyperlink>
      <w:r w:rsidRPr="00A636CC">
        <w:rPr>
          <w:sz w:val="16"/>
          <w:szCs w:val="16"/>
          <w:lang w:val="en-US"/>
        </w:rPr>
        <w:t xml:space="preserve"> </w:t>
      </w:r>
      <w:r w:rsidRPr="00A636CC">
        <w:rPr>
          <w:sz w:val="16"/>
          <w:szCs w:val="16"/>
        </w:rPr>
        <w:t xml:space="preserve"> </w:t>
      </w:r>
      <w:r w:rsidR="0024602B">
        <w:rPr>
          <w:sz w:val="16"/>
          <w:szCs w:val="16"/>
          <w:lang w:val="en-US"/>
        </w:rPr>
        <w:t xml:space="preserve">; (2) </w:t>
      </w:r>
      <w:r w:rsidR="0024602B" w:rsidRPr="0024602B">
        <w:rPr>
          <w:sz w:val="16"/>
          <w:szCs w:val="16"/>
          <w:lang w:val="en-US"/>
        </w:rPr>
        <w:t>Zhao</w:t>
      </w:r>
      <w:r w:rsidR="0024602B">
        <w:rPr>
          <w:sz w:val="16"/>
          <w:szCs w:val="16"/>
          <w:lang w:val="en-US"/>
        </w:rPr>
        <w:t xml:space="preserve"> </w:t>
      </w:r>
      <w:r w:rsidR="0024602B" w:rsidRPr="0024602B">
        <w:rPr>
          <w:sz w:val="16"/>
          <w:szCs w:val="16"/>
          <w:lang w:val="en-US"/>
        </w:rPr>
        <w:t>B.</w:t>
      </w:r>
      <w:r w:rsidR="0024602B">
        <w:rPr>
          <w:sz w:val="16"/>
          <w:szCs w:val="16"/>
          <w:lang w:val="en-US"/>
        </w:rPr>
        <w:t xml:space="preserve"> </w:t>
      </w:r>
      <w:r w:rsidR="0024602B" w:rsidRPr="0024602B">
        <w:rPr>
          <w:sz w:val="16"/>
          <w:szCs w:val="16"/>
          <w:lang w:val="en-US"/>
        </w:rPr>
        <w:t xml:space="preserve">et al. </w:t>
      </w:r>
      <w:r w:rsidR="0024602B">
        <w:rPr>
          <w:sz w:val="16"/>
          <w:szCs w:val="16"/>
          <w:lang w:val="en-US"/>
        </w:rPr>
        <w:t xml:space="preserve">(2024) </w:t>
      </w:r>
      <w:r w:rsidR="0024602B" w:rsidRPr="0024602B">
        <w:rPr>
          <w:sz w:val="16"/>
          <w:szCs w:val="16"/>
          <w:lang w:val="en-US"/>
        </w:rPr>
        <w:t xml:space="preserve">Global variability in atmospheric new particle formation mechanisms. </w:t>
      </w:r>
      <w:r w:rsidR="0024602B" w:rsidRPr="0024602B">
        <w:rPr>
          <w:i/>
          <w:iCs/>
          <w:sz w:val="16"/>
          <w:szCs w:val="16"/>
          <w:lang w:val="en-US"/>
        </w:rPr>
        <w:t>Nature</w:t>
      </w:r>
      <w:r w:rsidR="0024602B" w:rsidRPr="0024602B">
        <w:rPr>
          <w:sz w:val="16"/>
          <w:szCs w:val="16"/>
          <w:lang w:val="en-US"/>
        </w:rPr>
        <w:t xml:space="preserve"> </w:t>
      </w:r>
      <w:r w:rsidR="0024602B" w:rsidRPr="0024602B">
        <w:rPr>
          <w:b/>
          <w:bCs/>
          <w:sz w:val="16"/>
          <w:szCs w:val="16"/>
          <w:lang w:val="en-US"/>
        </w:rPr>
        <w:t>631</w:t>
      </w:r>
      <w:r w:rsidR="0024602B" w:rsidRPr="0024602B">
        <w:rPr>
          <w:sz w:val="16"/>
          <w:szCs w:val="16"/>
          <w:lang w:val="en-US"/>
        </w:rPr>
        <w:t xml:space="preserve">, 98–105. </w:t>
      </w:r>
      <w:hyperlink r:id="rId22" w:history="1">
        <w:r w:rsidR="0024602B" w:rsidRPr="006A331F">
          <w:rPr>
            <w:rStyle w:val="Hyperlink"/>
            <w:sz w:val="16"/>
            <w:szCs w:val="16"/>
            <w:lang w:val="en-US"/>
          </w:rPr>
          <w:t>https://doi.org/10.1038/s41586-024-07547-1</w:t>
        </w:r>
      </w:hyperlink>
      <w:r w:rsidR="0024602B">
        <w:rPr>
          <w:sz w:val="16"/>
          <w:szCs w:val="16"/>
          <w:lang w:val="en-US"/>
        </w:rPr>
        <w:t xml:space="preserve"> </w:t>
      </w:r>
      <w:r w:rsidRPr="00A636CC">
        <w:rPr>
          <w:sz w:val="16"/>
          <w:szCs w:val="16"/>
          <w:lang w:val="en-US"/>
        </w:rPr>
        <w:t xml:space="preserve"> </w:t>
      </w:r>
    </w:p>
  </w:footnote>
  <w:footnote w:id="39">
    <w:p w14:paraId="222D37E7" w14:textId="794FFBEF" w:rsidR="00F16561" w:rsidRPr="00F16561" w:rsidRDefault="00F16561">
      <w:pPr>
        <w:pStyle w:val="FootnoteText"/>
        <w:rPr>
          <w:sz w:val="16"/>
          <w:szCs w:val="16"/>
          <w:rtl/>
        </w:rPr>
      </w:pPr>
      <w:r w:rsidRPr="00F16561">
        <w:rPr>
          <w:rStyle w:val="FootnoteReference"/>
          <w:sz w:val="16"/>
          <w:szCs w:val="16"/>
        </w:rPr>
        <w:footnoteRef/>
      </w:r>
      <w:r w:rsidRPr="00F16561">
        <w:rPr>
          <w:sz w:val="16"/>
          <w:szCs w:val="16"/>
        </w:rPr>
        <w:t xml:space="preserve"> </w:t>
      </w:r>
      <w:hyperlink r:id="rId23" w:history="1">
        <w:r w:rsidRPr="00387D44">
          <w:rPr>
            <w:rStyle w:val="Hyperlink"/>
            <w:sz w:val="16"/>
            <w:szCs w:val="16"/>
          </w:rPr>
          <w:t>https://www.science.org/content/article/burned-satellites-are-polluting-atmosphere</w:t>
        </w:r>
      </w:hyperlink>
      <w:r>
        <w:rPr>
          <w:rFonts w:hint="cs"/>
          <w:sz w:val="16"/>
          <w:szCs w:val="16"/>
          <w:rtl/>
        </w:rPr>
        <w:t xml:space="preserve"> </w:t>
      </w:r>
      <w:r w:rsidRPr="00F16561">
        <w:rPr>
          <w:rFonts w:hint="cs"/>
          <w:sz w:val="16"/>
          <w:szCs w:val="16"/>
          <w:rtl/>
        </w:rPr>
        <w:t xml:space="preserve"> </w:t>
      </w:r>
    </w:p>
  </w:footnote>
  <w:footnote w:id="40">
    <w:p w14:paraId="6EB1F32E" w14:textId="03305C62" w:rsidR="00E91EDE" w:rsidRPr="00A636CC" w:rsidRDefault="00E91EDE">
      <w:pPr>
        <w:pStyle w:val="FootnoteText"/>
        <w:rPr>
          <w:sz w:val="16"/>
          <w:szCs w:val="16"/>
          <w:rtl/>
        </w:rPr>
      </w:pPr>
      <w:r w:rsidRPr="00A636CC">
        <w:rPr>
          <w:rStyle w:val="FootnoteReference"/>
          <w:sz w:val="16"/>
          <w:szCs w:val="16"/>
        </w:rPr>
        <w:footnoteRef/>
      </w:r>
      <w:r w:rsidRPr="00A636CC">
        <w:rPr>
          <w:sz w:val="16"/>
          <w:szCs w:val="16"/>
        </w:rPr>
        <w:t xml:space="preserve"> </w:t>
      </w:r>
      <w:hyperlink r:id="rId24" w:history="1">
        <w:r w:rsidRPr="00A636CC">
          <w:rPr>
            <w:rStyle w:val="Hyperlink"/>
            <w:sz w:val="16"/>
            <w:szCs w:val="16"/>
            <w:lang w:val="en-US"/>
          </w:rPr>
          <w:t>https://www.epa.gov/laws-regulations/summary-clean-air-act</w:t>
        </w:r>
      </w:hyperlink>
      <w:r w:rsidRPr="00A636CC">
        <w:rPr>
          <w:rStyle w:val="Hyperlink"/>
          <w:rFonts w:hint="cs"/>
          <w:sz w:val="16"/>
          <w:szCs w:val="16"/>
          <w:rtl/>
          <w:lang w:val="en-US"/>
        </w:rPr>
        <w:t xml:space="preserve"> </w:t>
      </w:r>
    </w:p>
  </w:footnote>
  <w:footnote w:id="41">
    <w:p w14:paraId="77067553" w14:textId="24585F26" w:rsidR="005E04DD" w:rsidRPr="00E951F5" w:rsidRDefault="005E04DD" w:rsidP="005E04DD">
      <w:pPr>
        <w:pStyle w:val="FootnoteText"/>
        <w:bidi/>
        <w:rPr>
          <w:sz w:val="16"/>
          <w:szCs w:val="16"/>
          <w:rtl/>
        </w:rPr>
      </w:pPr>
      <w:r w:rsidRPr="00E951F5">
        <w:rPr>
          <w:rStyle w:val="FootnoteReference"/>
          <w:sz w:val="16"/>
          <w:szCs w:val="16"/>
        </w:rPr>
        <w:footnoteRef/>
      </w:r>
      <w:r w:rsidRPr="00E951F5">
        <w:rPr>
          <w:sz w:val="16"/>
          <w:szCs w:val="16"/>
        </w:rPr>
        <w:t xml:space="preserve"> </w:t>
      </w:r>
      <w:r w:rsidRPr="00E951F5">
        <w:rPr>
          <w:rFonts w:hint="cs"/>
          <w:sz w:val="16"/>
          <w:szCs w:val="16"/>
          <w:rtl/>
        </w:rPr>
        <w:t xml:space="preserve">ראו את הדיון המקביל בפרק </w:t>
      </w:r>
      <w:r w:rsidR="0084687A">
        <w:rPr>
          <w:rFonts w:hint="cs"/>
          <w:sz w:val="16"/>
          <w:szCs w:val="16"/>
          <w:rtl/>
          <w:lang w:val="en-US"/>
        </w:rPr>
        <w:t>9</w:t>
      </w:r>
      <w:r w:rsidRPr="00E951F5">
        <w:rPr>
          <w:rFonts w:hint="cs"/>
          <w:sz w:val="16"/>
          <w:szCs w:val="16"/>
          <w:rtl/>
          <w:lang w:val="en-US"/>
        </w:rPr>
        <w:t xml:space="preserve"> </w:t>
      </w:r>
      <w:r w:rsidRPr="00E951F5">
        <w:rPr>
          <w:rFonts w:hint="cs"/>
          <w:sz w:val="16"/>
          <w:szCs w:val="16"/>
          <w:rtl/>
        </w:rPr>
        <w:t>על מקורות מים.</w:t>
      </w:r>
    </w:p>
  </w:footnote>
  <w:footnote w:id="42">
    <w:p w14:paraId="2950A553" w14:textId="6A01F23F" w:rsidR="00E91EDE" w:rsidRPr="00352D16" w:rsidRDefault="00E91EDE">
      <w:pPr>
        <w:pStyle w:val="FootnoteText"/>
        <w:rPr>
          <w:sz w:val="16"/>
          <w:szCs w:val="16"/>
          <w:rtl/>
        </w:rPr>
      </w:pPr>
      <w:r w:rsidRPr="00352D16">
        <w:rPr>
          <w:rStyle w:val="FootnoteReference"/>
          <w:sz w:val="16"/>
          <w:szCs w:val="16"/>
        </w:rPr>
        <w:footnoteRef/>
      </w:r>
      <w:r w:rsidRPr="00352D16">
        <w:rPr>
          <w:sz w:val="16"/>
          <w:szCs w:val="16"/>
        </w:rPr>
        <w:t xml:space="preserve"> </w:t>
      </w:r>
      <w:hyperlink r:id="rId25" w:history="1">
        <w:r w:rsidRPr="00352D16">
          <w:rPr>
            <w:rStyle w:val="Hyperlink"/>
            <w:sz w:val="16"/>
            <w:szCs w:val="16"/>
          </w:rPr>
          <w:t>https://www.epa.gov/technical-air-pollution-resources</w:t>
        </w:r>
      </w:hyperlink>
      <w:r w:rsidRPr="00352D16">
        <w:rPr>
          <w:rFonts w:hint="cs"/>
          <w:sz w:val="16"/>
          <w:szCs w:val="16"/>
          <w:rtl/>
        </w:rPr>
        <w:t xml:space="preserve"> </w:t>
      </w:r>
    </w:p>
  </w:footnote>
  <w:footnote w:id="43">
    <w:p w14:paraId="4354A779" w14:textId="5C08C272" w:rsidR="00AE572D" w:rsidRPr="00AE572D" w:rsidRDefault="00AE572D">
      <w:pPr>
        <w:pStyle w:val="FootnoteText"/>
        <w:rPr>
          <w:sz w:val="16"/>
          <w:szCs w:val="16"/>
          <w:rtl/>
        </w:rPr>
      </w:pPr>
      <w:r w:rsidRPr="00AE572D">
        <w:rPr>
          <w:rStyle w:val="FootnoteReference"/>
          <w:sz w:val="16"/>
          <w:szCs w:val="16"/>
        </w:rPr>
        <w:footnoteRef/>
      </w:r>
      <w:r w:rsidRPr="00AE572D">
        <w:rPr>
          <w:sz w:val="16"/>
          <w:szCs w:val="16"/>
        </w:rPr>
        <w:t xml:space="preserve"> </w:t>
      </w:r>
      <w:proofErr w:type="spellStart"/>
      <w:r w:rsidRPr="00AE572D">
        <w:rPr>
          <w:sz w:val="16"/>
          <w:szCs w:val="16"/>
        </w:rPr>
        <w:t>Cairncross</w:t>
      </w:r>
      <w:proofErr w:type="spellEnd"/>
      <w:r w:rsidRPr="00AE572D">
        <w:rPr>
          <w:sz w:val="16"/>
          <w:szCs w:val="16"/>
        </w:rPr>
        <w:t xml:space="preserve">, E. K., John, J., &amp; </w:t>
      </w:r>
      <w:proofErr w:type="spellStart"/>
      <w:r w:rsidRPr="00AE572D">
        <w:rPr>
          <w:sz w:val="16"/>
          <w:szCs w:val="16"/>
        </w:rPr>
        <w:t>Zunckel</w:t>
      </w:r>
      <w:proofErr w:type="spellEnd"/>
      <w:r w:rsidRPr="00AE572D">
        <w:rPr>
          <w:sz w:val="16"/>
          <w:szCs w:val="16"/>
        </w:rPr>
        <w:t xml:space="preserve">, M. (2007) A novel air pollution index based on the relative risk of daily mortality associated with short-term exposure to common air pollutants. </w:t>
      </w:r>
      <w:r w:rsidRPr="00AE572D">
        <w:rPr>
          <w:i/>
          <w:iCs/>
          <w:sz w:val="16"/>
          <w:szCs w:val="16"/>
        </w:rPr>
        <w:t>Atmospheric Environment</w:t>
      </w:r>
      <w:r w:rsidRPr="00AE572D">
        <w:rPr>
          <w:sz w:val="16"/>
          <w:szCs w:val="16"/>
        </w:rPr>
        <w:t xml:space="preserve">, </w:t>
      </w:r>
      <w:r w:rsidRPr="00AE572D">
        <w:rPr>
          <w:b/>
          <w:bCs/>
          <w:sz w:val="16"/>
          <w:szCs w:val="16"/>
        </w:rPr>
        <w:t>41</w:t>
      </w:r>
      <w:r w:rsidRPr="00AE572D">
        <w:rPr>
          <w:sz w:val="16"/>
          <w:szCs w:val="16"/>
        </w:rPr>
        <w:t xml:space="preserve">(38), 8442-8454. </w:t>
      </w:r>
      <w:hyperlink r:id="rId26" w:history="1">
        <w:r w:rsidRPr="00AE572D">
          <w:rPr>
            <w:rStyle w:val="Hyperlink"/>
            <w:sz w:val="16"/>
            <w:szCs w:val="16"/>
          </w:rPr>
          <w:t>https://doi.org/https://doi.org/10.1016/j.atmosenv.2007.07.003</w:t>
        </w:r>
      </w:hyperlink>
      <w:r w:rsidRPr="00AE572D">
        <w:rPr>
          <w:rFonts w:hint="cs"/>
          <w:sz w:val="16"/>
          <w:szCs w:val="16"/>
          <w:rtl/>
        </w:rPr>
        <w:t xml:space="preserve"> </w:t>
      </w:r>
    </w:p>
  </w:footnote>
  <w:footnote w:id="44">
    <w:p w14:paraId="524B16EF" w14:textId="36C42738" w:rsidR="00E91EDE" w:rsidRPr="00352D16" w:rsidRDefault="00E91EDE">
      <w:pPr>
        <w:pStyle w:val="FootnoteText"/>
        <w:rPr>
          <w:sz w:val="16"/>
          <w:szCs w:val="16"/>
          <w:rtl/>
        </w:rPr>
      </w:pPr>
      <w:r w:rsidRPr="00352D16">
        <w:rPr>
          <w:rStyle w:val="FootnoteReference"/>
          <w:sz w:val="16"/>
          <w:szCs w:val="16"/>
        </w:rPr>
        <w:footnoteRef/>
      </w:r>
      <w:r w:rsidRPr="00352D16">
        <w:rPr>
          <w:sz w:val="16"/>
          <w:szCs w:val="16"/>
        </w:rPr>
        <w:t xml:space="preserve"> </w:t>
      </w:r>
      <w:hyperlink r:id="rId27" w:history="1">
        <w:r w:rsidRPr="00352D16">
          <w:rPr>
            <w:rStyle w:val="Hyperlink"/>
            <w:sz w:val="16"/>
            <w:szCs w:val="16"/>
          </w:rPr>
          <w:t>https://air.sviva.gov.il/</w:t>
        </w:r>
      </w:hyperlink>
      <w:r w:rsidRPr="00352D16">
        <w:rPr>
          <w:rFonts w:hint="cs"/>
          <w:sz w:val="16"/>
          <w:szCs w:val="16"/>
          <w:rtl/>
        </w:rPr>
        <w:t xml:space="preserve"> </w:t>
      </w:r>
    </w:p>
  </w:footnote>
  <w:footnote w:id="45">
    <w:p w14:paraId="1B6844C4" w14:textId="3DA74A7B" w:rsidR="00E91EDE" w:rsidRPr="00352D16" w:rsidRDefault="00E91EDE" w:rsidP="00FB05C6">
      <w:pPr>
        <w:spacing w:after="0" w:line="240" w:lineRule="auto"/>
        <w:rPr>
          <w:sz w:val="16"/>
          <w:szCs w:val="16"/>
          <w:rtl/>
          <w:lang w:val="en-US"/>
        </w:rPr>
      </w:pPr>
      <w:r w:rsidRPr="00352D16">
        <w:rPr>
          <w:rStyle w:val="FootnoteReference"/>
          <w:sz w:val="16"/>
          <w:szCs w:val="16"/>
        </w:rPr>
        <w:footnoteRef/>
      </w:r>
      <w:r w:rsidRPr="00352D16">
        <w:rPr>
          <w:sz w:val="16"/>
          <w:szCs w:val="16"/>
        </w:rPr>
        <w:t xml:space="preserve"> </w:t>
      </w:r>
      <w:r w:rsidRPr="00352D16">
        <w:rPr>
          <w:sz w:val="16"/>
          <w:szCs w:val="16"/>
          <w:lang w:val="en-US"/>
        </w:rPr>
        <w:t xml:space="preserve">(1) </w:t>
      </w:r>
      <w:hyperlink r:id="rId28" w:history="1">
        <w:r w:rsidRPr="00352D16">
          <w:rPr>
            <w:rStyle w:val="Hyperlink"/>
            <w:sz w:val="16"/>
            <w:szCs w:val="16"/>
          </w:rPr>
          <w:t>https://www.who.int/news-room/fact-sheets/detail/ambient-(outdoor)-air-quality-and-health?gclid=CjwKCAjwzJmlBhBBEiwAEJyLu6uU8b2NUKoVkrvi4B6rBMNNUEm4vFIqpxLorsn_EIA97NYCpPkqgRoCQo4QAvD_BwE</w:t>
        </w:r>
      </w:hyperlink>
      <w:r w:rsidRPr="00352D16">
        <w:rPr>
          <w:rFonts w:hint="cs"/>
          <w:sz w:val="16"/>
          <w:szCs w:val="16"/>
          <w:rtl/>
        </w:rPr>
        <w:t xml:space="preserve"> </w:t>
      </w:r>
      <w:r w:rsidRPr="00352D16">
        <w:rPr>
          <w:sz w:val="16"/>
          <w:szCs w:val="16"/>
          <w:lang w:val="en-US"/>
        </w:rPr>
        <w:t xml:space="preserve">; (2) </w:t>
      </w:r>
      <w:hyperlink r:id="rId29" w:history="1">
        <w:r w:rsidRPr="00352D16">
          <w:rPr>
            <w:rStyle w:val="Hyperlink"/>
            <w:sz w:val="16"/>
            <w:szCs w:val="16"/>
            <w:lang w:val="en-US"/>
          </w:rPr>
          <w:t>https://www.epa.gov/air-trends</w:t>
        </w:r>
      </w:hyperlink>
      <w:r w:rsidRPr="00352D16">
        <w:rPr>
          <w:sz w:val="16"/>
          <w:szCs w:val="16"/>
          <w:lang w:val="en-US"/>
        </w:rPr>
        <w:t xml:space="preserve"> </w:t>
      </w:r>
    </w:p>
  </w:footnote>
  <w:footnote w:id="46">
    <w:p w14:paraId="7CCB529B" w14:textId="42C654B4" w:rsidR="00E91EDE" w:rsidRPr="00352D16" w:rsidRDefault="00E91EDE" w:rsidP="00110C81">
      <w:pPr>
        <w:spacing w:after="0" w:line="240" w:lineRule="auto"/>
        <w:rPr>
          <w:sz w:val="16"/>
          <w:szCs w:val="16"/>
          <w:rtl/>
        </w:rPr>
      </w:pPr>
      <w:r w:rsidRPr="00352D16">
        <w:rPr>
          <w:rStyle w:val="FootnoteReference"/>
          <w:sz w:val="16"/>
          <w:szCs w:val="16"/>
        </w:rPr>
        <w:footnoteRef/>
      </w:r>
      <w:r w:rsidRPr="00352D16">
        <w:rPr>
          <w:sz w:val="16"/>
          <w:szCs w:val="16"/>
        </w:rPr>
        <w:t xml:space="preserve"> PM2.5 (year average) = 12 µg/m</w:t>
      </w:r>
      <w:r w:rsidRPr="00352D16">
        <w:rPr>
          <w:sz w:val="16"/>
          <w:szCs w:val="16"/>
          <w:vertAlign w:val="superscript"/>
        </w:rPr>
        <w:t>3</w:t>
      </w:r>
      <w:r w:rsidRPr="00352D16">
        <w:rPr>
          <w:rFonts w:hint="cs"/>
          <w:sz w:val="16"/>
          <w:szCs w:val="16"/>
          <w:rtl/>
        </w:rPr>
        <w:t xml:space="preserve">; </w:t>
      </w:r>
      <w:r w:rsidRPr="00352D16">
        <w:rPr>
          <w:sz w:val="16"/>
          <w:szCs w:val="16"/>
          <w:lang w:val="en-US"/>
        </w:rPr>
        <w:t xml:space="preserve"> </w:t>
      </w:r>
      <w:r w:rsidRPr="00352D16">
        <w:rPr>
          <w:sz w:val="16"/>
          <w:szCs w:val="16"/>
        </w:rPr>
        <w:t>PM2.5 (24-hour) = 35 µg/m</w:t>
      </w:r>
      <w:r w:rsidRPr="00352D16">
        <w:rPr>
          <w:sz w:val="16"/>
          <w:szCs w:val="16"/>
          <w:vertAlign w:val="superscript"/>
        </w:rPr>
        <w:t>3</w:t>
      </w:r>
      <w:r w:rsidRPr="00352D16">
        <w:rPr>
          <w:sz w:val="16"/>
          <w:szCs w:val="16"/>
          <w:lang w:val="en-US"/>
        </w:rPr>
        <w:t xml:space="preserve">; </w:t>
      </w:r>
      <w:hyperlink r:id="rId30" w:history="1">
        <w:r w:rsidRPr="00352D16">
          <w:rPr>
            <w:rStyle w:val="Hyperlink"/>
            <w:sz w:val="16"/>
            <w:szCs w:val="16"/>
          </w:rPr>
          <w:t>https://eos.org/articles/epa-air-pollution-proposal-stirs-debate?utm_source=EosBuzz&amp;mkt_tok=OTg3LUlHVC01NzIAAAGLZ2fubkLKJTUOzqUVmLyV9nV5tzctUVl-sqeOEAo8APHeAWII4KL-i9Jsa5fHvbA2vESChFw6%E2%80%A6</w:t>
        </w:r>
      </w:hyperlink>
    </w:p>
  </w:footnote>
  <w:footnote w:id="47">
    <w:p w14:paraId="46D82DC1" w14:textId="201F3AF8" w:rsidR="00E91EDE" w:rsidRPr="00352D16" w:rsidRDefault="00E91EDE" w:rsidP="004E71AC">
      <w:pPr>
        <w:bidi/>
        <w:spacing w:after="0" w:line="240" w:lineRule="auto"/>
        <w:rPr>
          <w:sz w:val="16"/>
          <w:szCs w:val="16"/>
          <w:rtl/>
        </w:rPr>
      </w:pPr>
      <w:r w:rsidRPr="00352D16">
        <w:rPr>
          <w:rStyle w:val="FootnoteReference"/>
          <w:sz w:val="16"/>
          <w:szCs w:val="16"/>
        </w:rPr>
        <w:footnoteRef/>
      </w:r>
      <w:r w:rsidRPr="00352D16">
        <w:rPr>
          <w:rFonts w:hint="cs"/>
          <w:sz w:val="16"/>
          <w:szCs w:val="16"/>
          <w:rtl/>
        </w:rPr>
        <w:t>(1)</w:t>
      </w:r>
      <w:r w:rsidRPr="00352D16">
        <w:rPr>
          <w:sz w:val="16"/>
          <w:szCs w:val="16"/>
          <w:rtl/>
        </w:rPr>
        <w:t xml:space="preserve"> </w:t>
      </w:r>
      <w:r w:rsidRPr="00352D16">
        <w:rPr>
          <w:rFonts w:cs="Calibri"/>
          <w:sz w:val="16"/>
          <w:szCs w:val="16"/>
          <w:rtl/>
        </w:rPr>
        <w:t xml:space="preserve">תקנות למניעת מפגעים (איכות אוויר) </w:t>
      </w:r>
      <w:proofErr w:type="spellStart"/>
      <w:r w:rsidRPr="00352D16">
        <w:rPr>
          <w:rFonts w:cs="Calibri"/>
          <w:sz w:val="16"/>
          <w:szCs w:val="16"/>
          <w:rtl/>
        </w:rPr>
        <w:t>התשנ"ב</w:t>
      </w:r>
      <w:proofErr w:type="spellEnd"/>
      <w:r w:rsidRPr="00352D16">
        <w:rPr>
          <w:rFonts w:cs="Calibri"/>
          <w:sz w:val="16"/>
          <w:szCs w:val="16"/>
          <w:rtl/>
        </w:rPr>
        <w:t xml:space="preserve"> – 1992; </w:t>
      </w:r>
      <w:proofErr w:type="spellStart"/>
      <w:r w:rsidRPr="00352D16">
        <w:rPr>
          <w:rFonts w:cs="Calibri"/>
          <w:sz w:val="16"/>
          <w:szCs w:val="16"/>
          <w:rtl/>
        </w:rPr>
        <w:t>ק"ת</w:t>
      </w:r>
      <w:proofErr w:type="spellEnd"/>
      <w:r w:rsidRPr="00352D16">
        <w:rPr>
          <w:rFonts w:cs="Calibri"/>
          <w:sz w:val="16"/>
          <w:szCs w:val="16"/>
          <w:rtl/>
        </w:rPr>
        <w:t xml:space="preserve"> 5435 , </w:t>
      </w:r>
      <w:proofErr w:type="spellStart"/>
      <w:r w:rsidRPr="00352D16">
        <w:rPr>
          <w:rFonts w:cs="Calibri"/>
          <w:sz w:val="16"/>
          <w:szCs w:val="16"/>
          <w:rtl/>
        </w:rPr>
        <w:t>התשנ"ב</w:t>
      </w:r>
      <w:proofErr w:type="spellEnd"/>
      <w:r w:rsidRPr="00352D16">
        <w:rPr>
          <w:rFonts w:cs="Calibri"/>
          <w:sz w:val="16"/>
          <w:szCs w:val="16"/>
          <w:rtl/>
        </w:rPr>
        <w:t xml:space="preserve"> (16.4.1992</w:t>
      </w:r>
      <w:r w:rsidRPr="00352D16">
        <w:rPr>
          <w:rFonts w:cs="Calibri" w:hint="cs"/>
          <w:sz w:val="16"/>
          <w:szCs w:val="16"/>
          <w:rtl/>
        </w:rPr>
        <w:t>); (2)</w:t>
      </w:r>
      <w:r w:rsidRPr="00352D16">
        <w:rPr>
          <w:sz w:val="16"/>
          <w:szCs w:val="16"/>
        </w:rPr>
        <w:t xml:space="preserve"> </w:t>
      </w:r>
      <w:hyperlink r:id="rId31" w:history="1">
        <w:r w:rsidRPr="00352D16">
          <w:rPr>
            <w:rStyle w:val="Hyperlink"/>
            <w:sz w:val="16"/>
            <w:szCs w:val="16"/>
          </w:rPr>
          <w:t>https://www.gov.il/he/departments/general/air_quality_values</w:t>
        </w:r>
      </w:hyperlink>
      <w:r w:rsidRPr="00352D16">
        <w:rPr>
          <w:sz w:val="16"/>
          <w:szCs w:val="16"/>
          <w:lang w:val="en-US"/>
        </w:rPr>
        <w:t xml:space="preserve"> </w:t>
      </w:r>
      <w:r w:rsidRPr="00352D16">
        <w:rPr>
          <w:rFonts w:hint="cs"/>
          <w:sz w:val="16"/>
          <w:szCs w:val="16"/>
          <w:rtl/>
        </w:rPr>
        <w:t xml:space="preserve">; </w:t>
      </w:r>
    </w:p>
  </w:footnote>
  <w:footnote w:id="48">
    <w:p w14:paraId="570BD874" w14:textId="725EE6E2" w:rsidR="00E91EDE" w:rsidRPr="006A66D7" w:rsidRDefault="00E91EDE">
      <w:pPr>
        <w:pStyle w:val="FootnoteText"/>
        <w:rPr>
          <w:sz w:val="16"/>
          <w:szCs w:val="16"/>
          <w:rtl/>
          <w:lang w:val="en-US"/>
        </w:rPr>
      </w:pPr>
      <w:r w:rsidRPr="006A66D7">
        <w:rPr>
          <w:rStyle w:val="FootnoteReference"/>
          <w:sz w:val="16"/>
          <w:szCs w:val="16"/>
        </w:rPr>
        <w:footnoteRef/>
      </w:r>
      <w:r w:rsidRPr="006A66D7">
        <w:rPr>
          <w:sz w:val="16"/>
          <w:szCs w:val="16"/>
        </w:rPr>
        <w:t xml:space="preserve"> </w:t>
      </w:r>
      <w:proofErr w:type="spellStart"/>
      <w:r w:rsidRPr="006A66D7">
        <w:rPr>
          <w:sz w:val="16"/>
          <w:szCs w:val="16"/>
          <w:lang w:val="en-US"/>
        </w:rPr>
        <w:t>Warneck</w:t>
      </w:r>
      <w:proofErr w:type="spellEnd"/>
      <w:r w:rsidRPr="006A66D7">
        <w:rPr>
          <w:sz w:val="16"/>
          <w:szCs w:val="16"/>
          <w:lang w:val="en-US"/>
        </w:rPr>
        <w:t xml:space="preserve"> P. (1988) Chemistry of the Natural Atmosphere, Ch. 9: Nitrogen Compounds in the Troposphere. Academic Press. </w:t>
      </w:r>
    </w:p>
  </w:footnote>
  <w:footnote w:id="49">
    <w:p w14:paraId="061E8F18" w14:textId="64770D4B" w:rsidR="00E91EDE" w:rsidRPr="002A1C77" w:rsidRDefault="00E91EDE">
      <w:pPr>
        <w:pStyle w:val="FootnoteText"/>
        <w:rPr>
          <w:sz w:val="16"/>
          <w:szCs w:val="16"/>
          <w:lang w:val="en-US"/>
        </w:rPr>
      </w:pPr>
      <w:r w:rsidRPr="002A1C77">
        <w:rPr>
          <w:rStyle w:val="FootnoteReference"/>
          <w:sz w:val="16"/>
          <w:szCs w:val="16"/>
        </w:rPr>
        <w:footnoteRef/>
      </w:r>
      <w:r w:rsidRPr="002A1C77">
        <w:rPr>
          <w:sz w:val="16"/>
          <w:szCs w:val="16"/>
        </w:rPr>
        <w:t xml:space="preserve"> </w:t>
      </w:r>
      <w:r w:rsidRPr="002A1C77">
        <w:rPr>
          <w:sz w:val="16"/>
          <w:szCs w:val="16"/>
          <w:lang w:val="en-US"/>
        </w:rPr>
        <w:t>Radical - a molecule with an unpaired valence electron (where valence electron is an electron in the outer shell associated with an atom, and that can participate in the formation of a chemical bond if the outer shell is not closed.</w:t>
      </w:r>
    </w:p>
  </w:footnote>
  <w:footnote w:id="50">
    <w:p w14:paraId="61507017" w14:textId="477FD310" w:rsidR="0064107D" w:rsidRPr="0064107D" w:rsidRDefault="008E66A1" w:rsidP="0064107D">
      <w:pPr>
        <w:pStyle w:val="FootnoteText"/>
        <w:rPr>
          <w:sz w:val="16"/>
          <w:szCs w:val="16"/>
        </w:rPr>
      </w:pPr>
      <w:r w:rsidRPr="008E66A1">
        <w:rPr>
          <w:rStyle w:val="FootnoteReference"/>
          <w:sz w:val="16"/>
          <w:szCs w:val="16"/>
        </w:rPr>
        <w:footnoteRef/>
      </w:r>
      <w:r w:rsidRPr="008E66A1">
        <w:rPr>
          <w:sz w:val="16"/>
          <w:szCs w:val="16"/>
        </w:rPr>
        <w:t xml:space="preserve"> </w:t>
      </w:r>
      <w:r w:rsidR="0064107D">
        <w:rPr>
          <w:sz w:val="16"/>
          <w:szCs w:val="16"/>
          <w:lang w:val="en-US"/>
        </w:rPr>
        <w:t xml:space="preserve">(1) </w:t>
      </w:r>
      <w:r w:rsidRPr="008E66A1">
        <w:rPr>
          <w:sz w:val="16"/>
          <w:szCs w:val="16"/>
        </w:rPr>
        <w:t xml:space="preserve">Wang L. et al. (2025) A review of measurements and model simulations of atmospheric nitrous acid. </w:t>
      </w:r>
      <w:r w:rsidRPr="008E66A1">
        <w:rPr>
          <w:i/>
          <w:iCs/>
          <w:sz w:val="16"/>
          <w:szCs w:val="16"/>
        </w:rPr>
        <w:t>Atmospheric Environment</w:t>
      </w:r>
      <w:r w:rsidRPr="008E66A1">
        <w:rPr>
          <w:sz w:val="16"/>
          <w:szCs w:val="16"/>
        </w:rPr>
        <w:t xml:space="preserve"> </w:t>
      </w:r>
      <w:r w:rsidRPr="008E66A1">
        <w:rPr>
          <w:b/>
          <w:bCs/>
          <w:sz w:val="16"/>
          <w:szCs w:val="16"/>
        </w:rPr>
        <w:t>347</w:t>
      </w:r>
      <w:r w:rsidRPr="008E66A1">
        <w:rPr>
          <w:sz w:val="16"/>
          <w:szCs w:val="16"/>
        </w:rPr>
        <w:t xml:space="preserve">, 121094. </w:t>
      </w:r>
      <w:hyperlink r:id="rId32" w:history="1">
        <w:r w:rsidRPr="008E66A1">
          <w:rPr>
            <w:rStyle w:val="Hyperlink"/>
            <w:sz w:val="16"/>
            <w:szCs w:val="16"/>
          </w:rPr>
          <w:t>https://www.sciencedirect.com/science/article/pii/S135223102500069X?dgcid=raven_sd_via_email</w:t>
        </w:r>
      </w:hyperlink>
      <w:r w:rsidRPr="008E66A1">
        <w:rPr>
          <w:sz w:val="16"/>
          <w:szCs w:val="16"/>
        </w:rPr>
        <w:t xml:space="preserve"> </w:t>
      </w:r>
      <w:r w:rsidR="0064107D" w:rsidRPr="0064107D">
        <w:rPr>
          <w:sz w:val="16"/>
          <w:szCs w:val="16"/>
        </w:rPr>
        <w:t xml:space="preserve">; (2) Ren, L. </w:t>
      </w:r>
      <w:r w:rsidR="0064107D">
        <w:rPr>
          <w:sz w:val="16"/>
          <w:szCs w:val="16"/>
          <w:lang w:val="en-US"/>
        </w:rPr>
        <w:t>et al. (2025)</w:t>
      </w:r>
      <w:r w:rsidR="0064107D" w:rsidRPr="0064107D">
        <w:rPr>
          <w:sz w:val="16"/>
          <w:szCs w:val="16"/>
        </w:rPr>
        <w:t xml:space="preserve"> Formation mechanism, cross-media</w:t>
      </w:r>
      <w:r w:rsidR="0064107D">
        <w:rPr>
          <w:sz w:val="16"/>
          <w:szCs w:val="16"/>
          <w:lang w:val="en-US"/>
        </w:rPr>
        <w:t xml:space="preserve"> </w:t>
      </w:r>
      <w:r w:rsidR="0064107D" w:rsidRPr="0064107D">
        <w:rPr>
          <w:sz w:val="16"/>
          <w:szCs w:val="16"/>
        </w:rPr>
        <w:t>transformation and environmental effects of HONO in the atmosphere, soil and ocean, Atmospheric</w:t>
      </w:r>
    </w:p>
    <w:p w14:paraId="030CE590" w14:textId="37F22F6D" w:rsidR="008E66A1" w:rsidRPr="0064107D" w:rsidRDefault="0064107D" w:rsidP="0064107D">
      <w:pPr>
        <w:pStyle w:val="FootnoteText"/>
        <w:rPr>
          <w:sz w:val="16"/>
          <w:szCs w:val="16"/>
          <w:lang w:val="en-US"/>
        </w:rPr>
      </w:pPr>
      <w:r w:rsidRPr="0064107D">
        <w:rPr>
          <w:sz w:val="16"/>
          <w:szCs w:val="16"/>
        </w:rPr>
        <w:t xml:space="preserve">Environment, </w:t>
      </w:r>
      <w:hyperlink r:id="rId33" w:history="1">
        <w:r w:rsidRPr="00910352">
          <w:rPr>
            <w:rStyle w:val="Hyperlink"/>
            <w:sz w:val="16"/>
            <w:szCs w:val="16"/>
          </w:rPr>
          <w:t>https://doi.org/10.1016/j.atmosenv.2025.121425</w:t>
        </w:r>
      </w:hyperlink>
      <w:r w:rsidRPr="0064107D">
        <w:rPr>
          <w:sz w:val="16"/>
          <w:szCs w:val="16"/>
        </w:rPr>
        <w:t>.</w:t>
      </w:r>
      <w:r>
        <w:rPr>
          <w:sz w:val="16"/>
          <w:szCs w:val="16"/>
          <w:lang w:val="en-US"/>
        </w:rPr>
        <w:t xml:space="preserve"> </w:t>
      </w:r>
    </w:p>
  </w:footnote>
  <w:footnote w:id="51">
    <w:p w14:paraId="21D6B127" w14:textId="06206C7D" w:rsidR="00E91EDE" w:rsidRPr="00CF13A3" w:rsidRDefault="00E91EDE">
      <w:pPr>
        <w:pStyle w:val="FootnoteText"/>
        <w:rPr>
          <w:sz w:val="16"/>
          <w:szCs w:val="16"/>
          <w:lang w:val="en-US"/>
        </w:rPr>
      </w:pPr>
      <w:r w:rsidRPr="00CF13A3">
        <w:rPr>
          <w:rStyle w:val="FootnoteReference"/>
          <w:sz w:val="16"/>
          <w:szCs w:val="16"/>
        </w:rPr>
        <w:footnoteRef/>
      </w:r>
      <w:r w:rsidRPr="00CF13A3">
        <w:rPr>
          <w:sz w:val="16"/>
          <w:szCs w:val="16"/>
        </w:rPr>
        <w:t xml:space="preserve"> </w:t>
      </w:r>
      <w:r w:rsidRPr="00CF13A3">
        <w:rPr>
          <w:sz w:val="16"/>
          <w:szCs w:val="16"/>
          <w:lang w:val="en-US"/>
        </w:rPr>
        <w:t>Hyd</w:t>
      </w:r>
      <w:r>
        <w:rPr>
          <w:sz w:val="16"/>
          <w:szCs w:val="16"/>
          <w:lang w:val="en-US"/>
        </w:rPr>
        <w:t>r</w:t>
      </w:r>
      <w:r w:rsidRPr="00CF13A3">
        <w:rPr>
          <w:sz w:val="16"/>
          <w:szCs w:val="16"/>
          <w:lang w:val="en-US"/>
        </w:rPr>
        <w:t>oxyl radical (</w:t>
      </w:r>
      <w:r w:rsidRPr="00E40742">
        <w:rPr>
          <w:sz w:val="16"/>
          <w:szCs w:val="16"/>
          <w:lang w:val="en-US"/>
        </w:rPr>
        <w:t>OH</w:t>
      </w:r>
      <w:r w:rsidRPr="00CF13A3">
        <w:rPr>
          <w:sz w:val="16"/>
          <w:szCs w:val="16"/>
          <w:lang w:val="en-US"/>
        </w:rPr>
        <w:t xml:space="preserve">) - </w:t>
      </w:r>
      <w:r w:rsidRPr="00E40742">
        <w:rPr>
          <w:sz w:val="16"/>
          <w:szCs w:val="16"/>
          <w:lang w:val="en-US"/>
        </w:rPr>
        <w:t>The hydroxyl radical (</w:t>
      </w:r>
      <w:r>
        <w:rPr>
          <w:sz w:val="16"/>
          <w:szCs w:val="16"/>
          <w:lang w:val="en-US"/>
        </w:rPr>
        <w:t>a radical is a molecule that has a lone electron in the outer, bonding orbital</w:t>
      </w:r>
      <w:r w:rsidRPr="00E40742">
        <w:rPr>
          <w:sz w:val="16"/>
          <w:szCs w:val="16"/>
          <w:lang w:val="en-US"/>
        </w:rPr>
        <w:t xml:space="preserve">) is the major chemical </w:t>
      </w:r>
      <w:r>
        <w:rPr>
          <w:sz w:val="16"/>
          <w:szCs w:val="16"/>
          <w:lang w:val="en-US"/>
        </w:rPr>
        <w:t>oxidizer</w:t>
      </w:r>
      <w:r w:rsidRPr="00E40742">
        <w:rPr>
          <w:sz w:val="16"/>
          <w:szCs w:val="16"/>
          <w:lang w:val="en-US"/>
        </w:rPr>
        <w:t xml:space="preserve"> in the.</w:t>
      </w:r>
      <w:r>
        <w:rPr>
          <w:sz w:val="16"/>
          <w:szCs w:val="16"/>
          <w:lang w:val="en-US"/>
        </w:rPr>
        <w:t xml:space="preserve"> It is formed by the reaction of excited O with H</w:t>
      </w:r>
      <w:r w:rsidRPr="00E40742">
        <w:rPr>
          <w:sz w:val="16"/>
          <w:szCs w:val="16"/>
          <w:vertAlign w:val="subscript"/>
          <w:lang w:val="en-US"/>
        </w:rPr>
        <w:t>2</w:t>
      </w:r>
      <w:r>
        <w:rPr>
          <w:sz w:val="16"/>
          <w:szCs w:val="16"/>
          <w:lang w:val="en-US"/>
        </w:rPr>
        <w:t>O vapor, and is destroyed while it oxidizes several types of molecules (e.g., CO, CH</w:t>
      </w:r>
      <w:r w:rsidRPr="00F64D71">
        <w:rPr>
          <w:sz w:val="16"/>
          <w:szCs w:val="16"/>
          <w:vertAlign w:val="subscript"/>
          <w:lang w:val="en-US"/>
        </w:rPr>
        <w:t>4</w:t>
      </w:r>
      <w:r>
        <w:rPr>
          <w:sz w:val="16"/>
          <w:szCs w:val="16"/>
          <w:lang w:val="en-US"/>
        </w:rPr>
        <w:t xml:space="preserve">) in the atmosphere. See: </w:t>
      </w:r>
      <w:proofErr w:type="spellStart"/>
      <w:r w:rsidRPr="00794B5C">
        <w:rPr>
          <w:sz w:val="16"/>
          <w:szCs w:val="16"/>
          <w:lang w:val="en-US"/>
        </w:rPr>
        <w:t>Prinn</w:t>
      </w:r>
      <w:proofErr w:type="spellEnd"/>
      <w:r w:rsidRPr="00794B5C">
        <w:rPr>
          <w:sz w:val="16"/>
          <w:szCs w:val="16"/>
          <w:lang w:val="en-US"/>
        </w:rPr>
        <w:t xml:space="preserve"> R. G. (2014) Ozone, Hydroxyl Radical, and Oxidative Capacity. In Vol. 5, Treatise on Geochemistry 2nd Edition (Eds.: Holland H. D. and Turekian K. K.).</w:t>
      </w:r>
    </w:p>
  </w:footnote>
  <w:footnote w:id="52">
    <w:p w14:paraId="1B14E504" w14:textId="77777777" w:rsidR="00070C76" w:rsidRPr="003359C0" w:rsidRDefault="00070C76" w:rsidP="00070C76">
      <w:pPr>
        <w:pStyle w:val="FootnoteText"/>
        <w:rPr>
          <w:sz w:val="16"/>
          <w:szCs w:val="16"/>
          <w:lang w:val="en-US"/>
        </w:rPr>
      </w:pPr>
      <w:r w:rsidRPr="003359C0">
        <w:rPr>
          <w:rStyle w:val="FootnoteReference"/>
          <w:sz w:val="16"/>
          <w:szCs w:val="16"/>
        </w:rPr>
        <w:footnoteRef/>
      </w:r>
      <w:r w:rsidRPr="003359C0">
        <w:rPr>
          <w:sz w:val="16"/>
          <w:szCs w:val="16"/>
        </w:rPr>
        <w:t xml:space="preserve"> </w:t>
      </w:r>
      <w:r>
        <w:rPr>
          <w:sz w:val="16"/>
          <w:szCs w:val="16"/>
          <w:lang w:val="en-US"/>
        </w:rPr>
        <w:t xml:space="preserve">For further discussion of </w:t>
      </w:r>
      <w:r w:rsidRPr="003359C0">
        <w:rPr>
          <w:sz w:val="16"/>
          <w:szCs w:val="16"/>
          <w:lang w:val="en-US"/>
        </w:rPr>
        <w:t xml:space="preserve">tropospheric </w:t>
      </w:r>
      <w:r w:rsidRPr="00794B5C">
        <w:rPr>
          <w:sz w:val="16"/>
          <w:szCs w:val="16"/>
          <w:lang w:val="en-US"/>
        </w:rPr>
        <w:t>ozone</w:t>
      </w:r>
      <w:r w:rsidRPr="003359C0">
        <w:rPr>
          <w:sz w:val="16"/>
          <w:szCs w:val="16"/>
          <w:lang w:val="en-US"/>
        </w:rPr>
        <w:t xml:space="preserve"> </w:t>
      </w:r>
      <w:r>
        <w:rPr>
          <w:sz w:val="16"/>
          <w:szCs w:val="16"/>
          <w:lang w:val="en-US"/>
        </w:rPr>
        <w:t>versus</w:t>
      </w:r>
      <w:r w:rsidRPr="003359C0">
        <w:rPr>
          <w:sz w:val="16"/>
          <w:szCs w:val="16"/>
          <w:lang w:val="en-US"/>
        </w:rPr>
        <w:t xml:space="preserve"> stratospheric </w:t>
      </w:r>
      <w:r w:rsidRPr="00794B5C">
        <w:rPr>
          <w:sz w:val="16"/>
          <w:szCs w:val="16"/>
          <w:lang w:val="en-US"/>
        </w:rPr>
        <w:t>ozone</w:t>
      </w:r>
      <w:r>
        <w:rPr>
          <w:sz w:val="16"/>
          <w:szCs w:val="16"/>
          <w:lang w:val="en-US"/>
        </w:rPr>
        <w:t xml:space="preserve">, see: </w:t>
      </w:r>
      <w:proofErr w:type="spellStart"/>
      <w:r>
        <w:rPr>
          <w:sz w:val="16"/>
          <w:szCs w:val="16"/>
          <w:lang w:val="en-US"/>
        </w:rPr>
        <w:t>Prinn</w:t>
      </w:r>
      <w:proofErr w:type="spellEnd"/>
      <w:r>
        <w:rPr>
          <w:sz w:val="16"/>
          <w:szCs w:val="16"/>
          <w:lang w:val="en-US"/>
        </w:rPr>
        <w:t xml:space="preserve"> R. G. (2014) </w:t>
      </w:r>
      <w:r w:rsidRPr="00794B5C">
        <w:rPr>
          <w:sz w:val="16"/>
          <w:szCs w:val="16"/>
          <w:lang w:val="en-US"/>
        </w:rPr>
        <w:t>Ozone, Hydroxyl Radical, and Oxidative Capacity</w:t>
      </w:r>
      <w:r>
        <w:rPr>
          <w:sz w:val="16"/>
          <w:szCs w:val="16"/>
          <w:lang w:val="en-US"/>
        </w:rPr>
        <w:t xml:space="preserve">. In Vol. 5, </w:t>
      </w:r>
      <w:r w:rsidRPr="00794B5C">
        <w:rPr>
          <w:sz w:val="16"/>
          <w:szCs w:val="16"/>
          <w:lang w:val="en-US"/>
        </w:rPr>
        <w:t>Treatise on Geochemistry 2nd Edition</w:t>
      </w:r>
      <w:r>
        <w:rPr>
          <w:sz w:val="16"/>
          <w:szCs w:val="16"/>
          <w:lang w:val="en-US"/>
        </w:rPr>
        <w:t xml:space="preserve"> (Eds.: Holland H. D. and </w:t>
      </w:r>
      <w:r w:rsidRPr="00794B5C">
        <w:rPr>
          <w:sz w:val="16"/>
          <w:szCs w:val="16"/>
          <w:lang w:val="en-US"/>
        </w:rPr>
        <w:t>Turekian</w:t>
      </w:r>
      <w:r>
        <w:rPr>
          <w:sz w:val="16"/>
          <w:szCs w:val="16"/>
          <w:lang w:val="en-US"/>
        </w:rPr>
        <w:t xml:space="preserve"> K. K.).</w:t>
      </w:r>
    </w:p>
  </w:footnote>
  <w:footnote w:id="53">
    <w:p w14:paraId="0BA286EC" w14:textId="77777777" w:rsidR="00070C76" w:rsidRPr="00540C4E" w:rsidRDefault="00070C76" w:rsidP="00070C76">
      <w:pPr>
        <w:pStyle w:val="FootnoteText"/>
        <w:rPr>
          <w:sz w:val="16"/>
          <w:szCs w:val="16"/>
          <w:rtl/>
        </w:rPr>
      </w:pPr>
      <w:r w:rsidRPr="00540C4E">
        <w:rPr>
          <w:rStyle w:val="FootnoteReference"/>
          <w:sz w:val="16"/>
          <w:szCs w:val="16"/>
        </w:rPr>
        <w:footnoteRef/>
      </w:r>
      <w:r w:rsidRPr="00540C4E">
        <w:rPr>
          <w:sz w:val="16"/>
          <w:szCs w:val="16"/>
        </w:rPr>
        <w:t xml:space="preserve"> </w:t>
      </w:r>
      <w:hyperlink r:id="rId34" w:history="1">
        <w:r w:rsidRPr="00540C4E">
          <w:rPr>
            <w:rStyle w:val="Hyperlink"/>
            <w:sz w:val="16"/>
            <w:szCs w:val="16"/>
          </w:rPr>
          <w:t>https://www.iqair.com/us/newsroom/agricultural-fertilizer-use-dirties-our-air</w:t>
        </w:r>
      </w:hyperlink>
      <w:r w:rsidRPr="00540C4E">
        <w:rPr>
          <w:rFonts w:hint="cs"/>
          <w:sz w:val="16"/>
          <w:szCs w:val="16"/>
          <w:rtl/>
        </w:rPr>
        <w:t xml:space="preserve"> </w:t>
      </w:r>
    </w:p>
  </w:footnote>
  <w:footnote w:id="54">
    <w:p w14:paraId="751ED59C" w14:textId="77777777" w:rsidR="00070C76" w:rsidRPr="00540C4E" w:rsidRDefault="00070C76" w:rsidP="00070C76">
      <w:pPr>
        <w:pStyle w:val="FootnoteText"/>
        <w:rPr>
          <w:sz w:val="16"/>
          <w:szCs w:val="16"/>
          <w:lang w:val="en-US"/>
        </w:rPr>
      </w:pPr>
      <w:r w:rsidRPr="00540C4E">
        <w:rPr>
          <w:rStyle w:val="FootnoteReference"/>
          <w:sz w:val="16"/>
          <w:szCs w:val="16"/>
        </w:rPr>
        <w:footnoteRef/>
      </w:r>
      <w:r w:rsidRPr="00540C4E">
        <w:rPr>
          <w:sz w:val="16"/>
          <w:szCs w:val="16"/>
        </w:rPr>
        <w:t xml:space="preserve"> </w:t>
      </w:r>
      <w:r w:rsidRPr="00540C4E">
        <w:rPr>
          <w:sz w:val="16"/>
          <w:szCs w:val="16"/>
          <w:lang w:val="en-US"/>
        </w:rPr>
        <w:t xml:space="preserve">(1) </w:t>
      </w:r>
      <w:proofErr w:type="spellStart"/>
      <w:r w:rsidRPr="00540C4E">
        <w:rPr>
          <w:sz w:val="16"/>
          <w:szCs w:val="16"/>
          <w:lang w:val="en-US"/>
        </w:rPr>
        <w:t>Warneck</w:t>
      </w:r>
      <w:proofErr w:type="spellEnd"/>
      <w:r w:rsidRPr="00540C4E">
        <w:rPr>
          <w:sz w:val="16"/>
          <w:szCs w:val="16"/>
          <w:lang w:val="en-US"/>
        </w:rPr>
        <w:t xml:space="preserve"> P. (1988) Chemistry of the Natural Atmosphere, Ch. 9: Nitrogen Compounds in the Troposphere. Academic Press; (2) Finlayson-Pitts B. J. and Pitts J. N. (2000) Chemistry of the Upper and Lower Atmosphere Theory, Experiments and Applications. Academic Press. ISBN: 978-0-12-257060-5;</w:t>
      </w:r>
    </w:p>
  </w:footnote>
  <w:footnote w:id="55">
    <w:p w14:paraId="3AF5C59F" w14:textId="77777777" w:rsidR="00070C76" w:rsidRPr="00540C4E" w:rsidRDefault="00070C76" w:rsidP="00070C76">
      <w:pPr>
        <w:pStyle w:val="FootnoteText"/>
        <w:bidi/>
        <w:rPr>
          <w:sz w:val="16"/>
          <w:szCs w:val="16"/>
          <w:rtl/>
        </w:rPr>
      </w:pPr>
      <w:r w:rsidRPr="00540C4E">
        <w:rPr>
          <w:rStyle w:val="FootnoteReference"/>
          <w:sz w:val="16"/>
          <w:szCs w:val="16"/>
        </w:rPr>
        <w:footnoteRef/>
      </w:r>
      <w:r w:rsidRPr="00540C4E">
        <w:rPr>
          <w:sz w:val="16"/>
          <w:szCs w:val="16"/>
        </w:rPr>
        <w:t xml:space="preserve"> </w:t>
      </w:r>
      <w:r w:rsidRPr="00540C4E">
        <w:rPr>
          <w:rFonts w:hint="cs"/>
          <w:sz w:val="16"/>
          <w:szCs w:val="16"/>
          <w:rtl/>
        </w:rPr>
        <w:t xml:space="preserve"> </w:t>
      </w:r>
      <w:r w:rsidRPr="00540C4E">
        <w:rPr>
          <w:rFonts w:hint="cs"/>
          <w:sz w:val="16"/>
          <w:szCs w:val="16"/>
          <w:rtl/>
        </w:rPr>
        <w:t xml:space="preserve">במקביל מתקיימות ראקציות בין </w:t>
      </w:r>
      <w:r w:rsidRPr="00540C4E">
        <w:rPr>
          <w:rFonts w:hint="cs"/>
          <w:sz w:val="16"/>
          <w:szCs w:val="16"/>
        </w:rPr>
        <w:t>VOC</w:t>
      </w:r>
      <w:r w:rsidRPr="00540C4E">
        <w:rPr>
          <w:rFonts w:hint="cs"/>
          <w:sz w:val="16"/>
          <w:szCs w:val="16"/>
          <w:rtl/>
        </w:rPr>
        <w:t xml:space="preserve"> לרדיקל </w:t>
      </w:r>
      <w:proofErr w:type="spellStart"/>
      <w:r w:rsidRPr="00540C4E">
        <w:rPr>
          <w:rFonts w:hint="cs"/>
          <w:sz w:val="16"/>
          <w:szCs w:val="16"/>
          <w:rtl/>
        </w:rPr>
        <w:t>הידרוקסיל</w:t>
      </w:r>
      <w:proofErr w:type="spellEnd"/>
      <w:r w:rsidRPr="00540C4E">
        <w:rPr>
          <w:rFonts w:hint="cs"/>
          <w:sz w:val="16"/>
          <w:szCs w:val="16"/>
          <w:rtl/>
        </w:rPr>
        <w:t xml:space="preserve"> (</w:t>
      </w:r>
      <w:r w:rsidRPr="00540C4E">
        <w:rPr>
          <w:rFonts w:hint="cs"/>
          <w:sz w:val="16"/>
          <w:szCs w:val="16"/>
        </w:rPr>
        <w:t>OH</w:t>
      </w:r>
      <w:r w:rsidRPr="00540C4E">
        <w:rPr>
          <w:rFonts w:hint="cs"/>
          <w:sz w:val="16"/>
          <w:szCs w:val="16"/>
          <w:rtl/>
        </w:rPr>
        <w:t xml:space="preserve">) </w:t>
      </w:r>
      <w:r w:rsidRPr="00540C4E">
        <w:rPr>
          <w:rFonts w:cs="Calibri"/>
          <w:sz w:val="16"/>
          <w:szCs w:val="16"/>
          <w:rtl/>
        </w:rPr>
        <w:t xml:space="preserve">ליצירת </w:t>
      </w:r>
      <w:r w:rsidRPr="00540C4E">
        <w:rPr>
          <w:sz w:val="16"/>
          <w:szCs w:val="16"/>
        </w:rPr>
        <w:t>RO</w:t>
      </w:r>
      <w:r w:rsidRPr="00540C4E">
        <w:rPr>
          <w:sz w:val="16"/>
          <w:szCs w:val="16"/>
          <w:vertAlign w:val="subscript"/>
        </w:rPr>
        <w:t>2</w:t>
      </w:r>
      <w:r w:rsidRPr="00540C4E">
        <w:rPr>
          <w:rFonts w:cs="Calibri"/>
          <w:sz w:val="16"/>
          <w:szCs w:val="16"/>
          <w:rtl/>
        </w:rPr>
        <w:t xml:space="preserve"> </w:t>
      </w:r>
      <w:r w:rsidRPr="00540C4E">
        <w:rPr>
          <w:rFonts w:cs="Calibri" w:hint="cs"/>
          <w:sz w:val="16"/>
          <w:szCs w:val="16"/>
          <w:rtl/>
        </w:rPr>
        <w:t>(</w:t>
      </w:r>
      <w:proofErr w:type="spellStart"/>
      <w:r w:rsidRPr="00540C4E">
        <w:rPr>
          <w:rFonts w:cs="Calibri"/>
          <w:sz w:val="16"/>
          <w:szCs w:val="16"/>
        </w:rPr>
        <w:t>peroxy</w:t>
      </w:r>
      <w:proofErr w:type="spellEnd"/>
      <w:r w:rsidRPr="00540C4E">
        <w:rPr>
          <w:rFonts w:cs="Calibri"/>
          <w:sz w:val="16"/>
          <w:szCs w:val="16"/>
        </w:rPr>
        <w:t xml:space="preserve"> radical</w:t>
      </w:r>
      <w:r w:rsidRPr="00540C4E">
        <w:rPr>
          <w:rFonts w:cs="Calibri" w:hint="cs"/>
          <w:sz w:val="16"/>
          <w:szCs w:val="16"/>
          <w:rtl/>
        </w:rPr>
        <w:t xml:space="preserve">) </w:t>
      </w:r>
      <w:r w:rsidRPr="00540C4E">
        <w:rPr>
          <w:rFonts w:cs="Calibri"/>
          <w:sz w:val="16"/>
          <w:szCs w:val="16"/>
          <w:rtl/>
        </w:rPr>
        <w:t xml:space="preserve">שמחמצנים </w:t>
      </w:r>
      <w:r w:rsidRPr="00540C4E">
        <w:rPr>
          <w:sz w:val="16"/>
          <w:szCs w:val="16"/>
        </w:rPr>
        <w:t>NO</w:t>
      </w:r>
      <w:r w:rsidRPr="00540C4E">
        <w:rPr>
          <w:rFonts w:cs="Calibri"/>
          <w:sz w:val="16"/>
          <w:szCs w:val="16"/>
          <w:rtl/>
        </w:rPr>
        <w:t xml:space="preserve"> ל </w:t>
      </w:r>
      <w:r w:rsidRPr="00540C4E">
        <w:rPr>
          <w:sz w:val="16"/>
          <w:szCs w:val="16"/>
        </w:rPr>
        <w:t>NO</w:t>
      </w:r>
      <w:r w:rsidRPr="00540C4E">
        <w:rPr>
          <w:sz w:val="16"/>
          <w:szCs w:val="16"/>
          <w:vertAlign w:val="subscript"/>
        </w:rPr>
        <w:t>2</w:t>
      </w:r>
      <w:r w:rsidRPr="00540C4E">
        <w:rPr>
          <w:rFonts w:hint="cs"/>
          <w:sz w:val="16"/>
          <w:szCs w:val="16"/>
          <w:rtl/>
        </w:rPr>
        <w:t>.</w:t>
      </w:r>
    </w:p>
  </w:footnote>
  <w:footnote w:id="56">
    <w:p w14:paraId="01AB39A9" w14:textId="77777777" w:rsidR="00070C76" w:rsidRPr="00540C4E" w:rsidRDefault="00070C76" w:rsidP="00070C76">
      <w:pPr>
        <w:pStyle w:val="FootnoteText"/>
        <w:rPr>
          <w:sz w:val="16"/>
          <w:szCs w:val="16"/>
          <w:lang w:val="en-US"/>
        </w:rPr>
      </w:pPr>
      <w:r w:rsidRPr="00540C4E">
        <w:rPr>
          <w:rStyle w:val="FootnoteReference"/>
          <w:sz w:val="16"/>
          <w:szCs w:val="16"/>
        </w:rPr>
        <w:footnoteRef/>
      </w:r>
      <w:r w:rsidRPr="00540C4E">
        <w:rPr>
          <w:sz w:val="16"/>
          <w:szCs w:val="16"/>
        </w:rPr>
        <w:t xml:space="preserve"> </w:t>
      </w:r>
      <w:r w:rsidRPr="00540C4E">
        <w:rPr>
          <w:sz w:val="16"/>
          <w:szCs w:val="16"/>
          <w:lang w:val="en-US"/>
        </w:rPr>
        <w:t xml:space="preserve">Hydrocarbons are organic compounds consisting of hydrogen and carbon found in crude oil, natural gas, and coal - </w:t>
      </w:r>
      <w:hyperlink r:id="rId35" w:anchor=":~:text=A%20hydrocarbon%20is%20an%20organic,to%20name%20just%20a%20few" w:history="1">
        <w:r w:rsidRPr="00540C4E">
          <w:rPr>
            <w:rStyle w:val="Hyperlink"/>
            <w:sz w:val="16"/>
            <w:szCs w:val="16"/>
            <w:lang w:val="en-US"/>
          </w:rPr>
          <w:t>https://www.investopedia.com/terms/h/hydrocarbon.asp#:~:text=A%20hydrocarbon%20is%20an%20organic,to%20name%20just%20a%20few</w:t>
        </w:r>
      </w:hyperlink>
      <w:r w:rsidRPr="00540C4E">
        <w:rPr>
          <w:sz w:val="16"/>
          <w:szCs w:val="16"/>
          <w:lang w:val="en-US"/>
        </w:rPr>
        <w:t xml:space="preserve">. </w:t>
      </w:r>
    </w:p>
  </w:footnote>
  <w:footnote w:id="57">
    <w:p w14:paraId="20CFB428" w14:textId="77777777" w:rsidR="00070C76" w:rsidRPr="00540C4E" w:rsidRDefault="00070C76" w:rsidP="00070C76">
      <w:pPr>
        <w:pStyle w:val="FootnoteText"/>
        <w:rPr>
          <w:sz w:val="16"/>
          <w:szCs w:val="16"/>
          <w:rtl/>
        </w:rPr>
      </w:pPr>
      <w:r w:rsidRPr="00540C4E">
        <w:rPr>
          <w:rStyle w:val="FootnoteReference"/>
          <w:sz w:val="16"/>
          <w:szCs w:val="16"/>
        </w:rPr>
        <w:footnoteRef/>
      </w:r>
      <w:r w:rsidRPr="00540C4E">
        <w:rPr>
          <w:sz w:val="16"/>
          <w:szCs w:val="16"/>
        </w:rPr>
        <w:t xml:space="preserve"> </w:t>
      </w:r>
      <w:hyperlink r:id="rId36" w:history="1">
        <w:r w:rsidRPr="00540C4E">
          <w:rPr>
            <w:rStyle w:val="Hyperlink"/>
            <w:sz w:val="16"/>
            <w:szCs w:val="16"/>
          </w:rPr>
          <w:t>https://en.wikipedia.org/wiki/Catalytic_converter</w:t>
        </w:r>
      </w:hyperlink>
      <w:r w:rsidRPr="00540C4E">
        <w:rPr>
          <w:rFonts w:hint="cs"/>
          <w:sz w:val="16"/>
          <w:szCs w:val="16"/>
          <w:rtl/>
        </w:rPr>
        <w:t xml:space="preserve"> </w:t>
      </w:r>
    </w:p>
  </w:footnote>
  <w:footnote w:id="58">
    <w:p w14:paraId="5B3F1901" w14:textId="77777777" w:rsidR="00070C76" w:rsidRPr="00540C4E" w:rsidRDefault="00070C76" w:rsidP="00070C76">
      <w:pPr>
        <w:pStyle w:val="FootnoteText"/>
        <w:rPr>
          <w:sz w:val="16"/>
          <w:szCs w:val="16"/>
          <w:rtl/>
        </w:rPr>
      </w:pPr>
      <w:r w:rsidRPr="00540C4E">
        <w:rPr>
          <w:rStyle w:val="FootnoteReference"/>
          <w:sz w:val="16"/>
          <w:szCs w:val="16"/>
        </w:rPr>
        <w:footnoteRef/>
      </w:r>
      <w:r w:rsidRPr="00540C4E">
        <w:rPr>
          <w:sz w:val="16"/>
          <w:szCs w:val="16"/>
        </w:rPr>
        <w:t xml:space="preserve"> </w:t>
      </w:r>
      <w:hyperlink r:id="rId37" w:history="1">
        <w:r w:rsidRPr="00B36E6F">
          <w:rPr>
            <w:rStyle w:val="Hyperlink"/>
            <w:sz w:val="14"/>
            <w:szCs w:val="14"/>
          </w:rPr>
          <w:t>https://web.archive.org/web/20071031012612/http://www.time.com/time/specials/2007/article/0,28804,1661031_1661028_1661022,00.html</w:t>
        </w:r>
      </w:hyperlink>
      <w:r w:rsidRPr="00B36E6F">
        <w:rPr>
          <w:rFonts w:hint="cs"/>
          <w:sz w:val="14"/>
          <w:szCs w:val="14"/>
          <w:rtl/>
        </w:rPr>
        <w:t xml:space="preserve"> </w:t>
      </w:r>
    </w:p>
  </w:footnote>
  <w:footnote w:id="59">
    <w:p w14:paraId="1EAF2E3B" w14:textId="77777777" w:rsidR="00070C76" w:rsidRPr="00540C4E" w:rsidRDefault="00070C76" w:rsidP="00070C76">
      <w:pPr>
        <w:spacing w:after="0" w:line="240" w:lineRule="auto"/>
        <w:rPr>
          <w:sz w:val="16"/>
          <w:szCs w:val="16"/>
          <w:lang w:val="en-US"/>
        </w:rPr>
      </w:pPr>
      <w:r w:rsidRPr="00540C4E">
        <w:rPr>
          <w:rStyle w:val="FootnoteReference"/>
          <w:sz w:val="16"/>
          <w:szCs w:val="16"/>
        </w:rPr>
        <w:footnoteRef/>
      </w:r>
      <w:r w:rsidRPr="00540C4E">
        <w:rPr>
          <w:sz w:val="16"/>
          <w:szCs w:val="16"/>
        </w:rPr>
        <w:t xml:space="preserve"> </w:t>
      </w:r>
      <w:r w:rsidRPr="00540C4E">
        <w:rPr>
          <w:sz w:val="16"/>
          <w:szCs w:val="16"/>
          <w:lang w:val="en-US"/>
        </w:rPr>
        <w:t xml:space="preserve">(1) </w:t>
      </w:r>
      <w:r w:rsidRPr="00540C4E">
        <w:rPr>
          <w:sz w:val="16"/>
          <w:szCs w:val="16"/>
        </w:rPr>
        <w:t xml:space="preserve">Ravindra K, </w:t>
      </w:r>
      <w:proofErr w:type="spellStart"/>
      <w:r w:rsidRPr="00540C4E">
        <w:rPr>
          <w:sz w:val="16"/>
          <w:szCs w:val="16"/>
        </w:rPr>
        <w:t>Bencs</w:t>
      </w:r>
      <w:proofErr w:type="spellEnd"/>
      <w:r w:rsidRPr="00540C4E">
        <w:rPr>
          <w:sz w:val="16"/>
          <w:szCs w:val="16"/>
        </w:rPr>
        <w:t xml:space="preserve"> L, Van </w:t>
      </w:r>
      <w:proofErr w:type="spellStart"/>
      <w:r w:rsidRPr="00540C4E">
        <w:rPr>
          <w:sz w:val="16"/>
          <w:szCs w:val="16"/>
        </w:rPr>
        <w:t>Grieken</w:t>
      </w:r>
      <w:proofErr w:type="spellEnd"/>
      <w:r w:rsidRPr="00540C4E">
        <w:rPr>
          <w:sz w:val="16"/>
          <w:szCs w:val="16"/>
        </w:rPr>
        <w:t xml:space="preserve"> R. </w:t>
      </w:r>
      <w:r w:rsidRPr="00540C4E">
        <w:rPr>
          <w:sz w:val="16"/>
          <w:szCs w:val="16"/>
          <w:lang w:val="en-US"/>
        </w:rPr>
        <w:t xml:space="preserve">(2004) </w:t>
      </w:r>
      <w:r w:rsidRPr="00540C4E">
        <w:rPr>
          <w:sz w:val="16"/>
          <w:szCs w:val="16"/>
        </w:rPr>
        <w:t xml:space="preserve">Platinum group elements in the environment and their health risk. </w:t>
      </w:r>
      <w:r w:rsidRPr="00540C4E">
        <w:rPr>
          <w:i/>
          <w:iCs/>
          <w:sz w:val="16"/>
          <w:szCs w:val="16"/>
        </w:rPr>
        <w:t>Sci Total Environ</w:t>
      </w:r>
      <w:r w:rsidRPr="00540C4E">
        <w:rPr>
          <w:sz w:val="16"/>
          <w:szCs w:val="16"/>
        </w:rPr>
        <w:t xml:space="preserve">. </w:t>
      </w:r>
      <w:r w:rsidRPr="00540C4E">
        <w:rPr>
          <w:b/>
          <w:bCs/>
          <w:sz w:val="16"/>
          <w:szCs w:val="16"/>
        </w:rPr>
        <w:t>318</w:t>
      </w:r>
      <w:r w:rsidRPr="00540C4E">
        <w:rPr>
          <w:sz w:val="16"/>
          <w:szCs w:val="16"/>
          <w:lang w:val="en-US"/>
        </w:rPr>
        <w:t xml:space="preserve">, </w:t>
      </w:r>
      <w:r w:rsidRPr="00540C4E">
        <w:rPr>
          <w:sz w:val="16"/>
          <w:szCs w:val="16"/>
        </w:rPr>
        <w:t xml:space="preserve">1-43. </w:t>
      </w:r>
      <w:proofErr w:type="spellStart"/>
      <w:r w:rsidRPr="00540C4E">
        <w:rPr>
          <w:sz w:val="16"/>
          <w:szCs w:val="16"/>
        </w:rPr>
        <w:t>doi</w:t>
      </w:r>
      <w:proofErr w:type="spellEnd"/>
      <w:r w:rsidRPr="00540C4E">
        <w:rPr>
          <w:sz w:val="16"/>
          <w:szCs w:val="16"/>
        </w:rPr>
        <w:t>: 10.1016/S0048-9697(03)00372-3. PMID: 14654273.</w:t>
      </w:r>
      <w:r w:rsidRPr="00540C4E">
        <w:rPr>
          <w:sz w:val="16"/>
          <w:szCs w:val="16"/>
          <w:lang w:val="en-US"/>
        </w:rPr>
        <w:t xml:space="preserve">; (2) Ash P.W., et al. (2014) Local structure and speciation of platinum in fresh and road-aged North American sourced vehicle emissions catalysts: an X-ray absorption spectroscopic study. </w:t>
      </w:r>
      <w:r w:rsidRPr="00540C4E">
        <w:rPr>
          <w:i/>
          <w:iCs/>
          <w:sz w:val="16"/>
          <w:szCs w:val="16"/>
          <w:lang w:val="en-US"/>
        </w:rPr>
        <w:t>Environ Sci Technol</w:t>
      </w:r>
      <w:r w:rsidRPr="00540C4E">
        <w:rPr>
          <w:sz w:val="16"/>
          <w:szCs w:val="16"/>
          <w:lang w:val="en-US"/>
        </w:rPr>
        <w:t xml:space="preserve">. </w:t>
      </w:r>
      <w:r w:rsidRPr="00540C4E">
        <w:rPr>
          <w:b/>
          <w:bCs/>
          <w:sz w:val="16"/>
          <w:szCs w:val="16"/>
          <w:lang w:val="en-US"/>
        </w:rPr>
        <w:t>48</w:t>
      </w:r>
      <w:r w:rsidRPr="00540C4E">
        <w:rPr>
          <w:sz w:val="16"/>
          <w:szCs w:val="16"/>
          <w:lang w:val="en-US"/>
        </w:rPr>
        <w:t xml:space="preserve">(7):3658-3665. </w:t>
      </w:r>
      <w:proofErr w:type="spellStart"/>
      <w:r w:rsidRPr="00540C4E">
        <w:rPr>
          <w:sz w:val="16"/>
          <w:szCs w:val="16"/>
          <w:lang w:val="en-US"/>
        </w:rPr>
        <w:t>doi</w:t>
      </w:r>
      <w:proofErr w:type="spellEnd"/>
      <w:r w:rsidRPr="00540C4E">
        <w:rPr>
          <w:sz w:val="16"/>
          <w:szCs w:val="16"/>
          <w:lang w:val="en-US"/>
        </w:rPr>
        <w:t>: 10.1021/es404974e.</w:t>
      </w:r>
    </w:p>
  </w:footnote>
  <w:footnote w:id="60">
    <w:p w14:paraId="418D525E" w14:textId="77777777" w:rsidR="00070C76" w:rsidRPr="00540C4E" w:rsidRDefault="00070C76" w:rsidP="00070C76">
      <w:pPr>
        <w:pStyle w:val="FootnoteText"/>
        <w:rPr>
          <w:sz w:val="16"/>
          <w:szCs w:val="16"/>
          <w:rtl/>
        </w:rPr>
      </w:pPr>
      <w:r w:rsidRPr="00540C4E">
        <w:rPr>
          <w:rStyle w:val="FootnoteReference"/>
          <w:sz w:val="16"/>
          <w:szCs w:val="16"/>
        </w:rPr>
        <w:footnoteRef/>
      </w:r>
      <w:r w:rsidRPr="00540C4E">
        <w:rPr>
          <w:sz w:val="16"/>
          <w:szCs w:val="16"/>
        </w:rPr>
        <w:t xml:space="preserve"> </w:t>
      </w:r>
      <w:r w:rsidRPr="00540C4E">
        <w:rPr>
          <w:rFonts w:eastAsia="Times New Roman"/>
          <w:sz w:val="16"/>
          <w:szCs w:val="16"/>
        </w:rPr>
        <w:t xml:space="preserve">Jiang, Z., </w:t>
      </w:r>
      <w:r w:rsidRPr="00540C4E">
        <w:rPr>
          <w:rFonts w:eastAsia="Times New Roman"/>
          <w:sz w:val="16"/>
          <w:szCs w:val="16"/>
          <w:lang w:val="en-US"/>
        </w:rPr>
        <w:t>et al.</w:t>
      </w:r>
      <w:r w:rsidRPr="00540C4E">
        <w:rPr>
          <w:rFonts w:eastAsia="Times New Roman"/>
          <w:sz w:val="16"/>
          <w:szCs w:val="16"/>
        </w:rPr>
        <w:t xml:space="preserve"> (2018) Unexpected slowdown of US pollutant emission reduction in the past decade. </w:t>
      </w:r>
      <w:r w:rsidRPr="00540C4E">
        <w:rPr>
          <w:rFonts w:eastAsia="Times New Roman"/>
          <w:i/>
          <w:iCs/>
          <w:sz w:val="16"/>
          <w:szCs w:val="16"/>
          <w:lang w:val="en-US"/>
        </w:rPr>
        <w:t>PNAS</w:t>
      </w:r>
      <w:r w:rsidRPr="00540C4E">
        <w:rPr>
          <w:rFonts w:eastAsia="Times New Roman"/>
          <w:i/>
          <w:iCs/>
          <w:sz w:val="16"/>
          <w:szCs w:val="16"/>
        </w:rPr>
        <w:t xml:space="preserve"> </w:t>
      </w:r>
      <w:r w:rsidRPr="00540C4E">
        <w:rPr>
          <w:rFonts w:eastAsia="Times New Roman"/>
          <w:b/>
          <w:bCs/>
          <w:sz w:val="16"/>
          <w:szCs w:val="16"/>
        </w:rPr>
        <w:t>115</w:t>
      </w:r>
      <w:r w:rsidRPr="00540C4E">
        <w:rPr>
          <w:rFonts w:eastAsia="Times New Roman"/>
          <w:sz w:val="16"/>
          <w:szCs w:val="16"/>
        </w:rPr>
        <w:t xml:space="preserve">(20), 5099-5104. </w:t>
      </w:r>
      <w:hyperlink r:id="rId38" w:history="1">
        <w:r w:rsidRPr="00540C4E">
          <w:rPr>
            <w:rStyle w:val="Hyperlink"/>
            <w:rFonts w:eastAsia="Times New Roman"/>
            <w:sz w:val="16"/>
            <w:szCs w:val="16"/>
          </w:rPr>
          <w:t>https://doi.org/doi:10.1073/pnas.1801191115</w:t>
        </w:r>
      </w:hyperlink>
    </w:p>
  </w:footnote>
  <w:footnote w:id="61">
    <w:p w14:paraId="659DBE2E" w14:textId="77777777" w:rsidR="00070C76" w:rsidRPr="00540C4E" w:rsidRDefault="00070C76" w:rsidP="00070C76">
      <w:pPr>
        <w:pStyle w:val="FootnoteText"/>
        <w:rPr>
          <w:sz w:val="16"/>
          <w:szCs w:val="16"/>
          <w:rtl/>
        </w:rPr>
      </w:pPr>
      <w:r w:rsidRPr="00540C4E">
        <w:rPr>
          <w:rStyle w:val="FootnoteReference"/>
          <w:sz w:val="16"/>
          <w:szCs w:val="16"/>
        </w:rPr>
        <w:footnoteRef/>
      </w:r>
      <w:r w:rsidRPr="00540C4E">
        <w:rPr>
          <w:sz w:val="16"/>
          <w:szCs w:val="16"/>
        </w:rPr>
        <w:t xml:space="preserve"> </w:t>
      </w:r>
      <w:r w:rsidRPr="00540C4E">
        <w:rPr>
          <w:color w:val="222222"/>
          <w:sz w:val="16"/>
          <w:szCs w:val="16"/>
          <w:shd w:val="clear" w:color="auto" w:fill="FFFFFF"/>
        </w:rPr>
        <w:t xml:space="preserve">Cheng, C., </w:t>
      </w:r>
      <w:proofErr w:type="spellStart"/>
      <w:r w:rsidRPr="00540C4E">
        <w:rPr>
          <w:color w:val="222222"/>
          <w:sz w:val="16"/>
          <w:szCs w:val="16"/>
          <w:shd w:val="clear" w:color="auto" w:fill="FFFFFF"/>
        </w:rPr>
        <w:t>Prezhdo</w:t>
      </w:r>
      <w:proofErr w:type="spellEnd"/>
      <w:r w:rsidRPr="00540C4E">
        <w:rPr>
          <w:color w:val="222222"/>
          <w:sz w:val="16"/>
          <w:szCs w:val="16"/>
          <w:shd w:val="clear" w:color="auto" w:fill="FFFFFF"/>
        </w:rPr>
        <w:t xml:space="preserve">, O. V., Long, R., &amp; Fang, W. H. (2022) Photolysis versus </w:t>
      </w:r>
      <w:proofErr w:type="spellStart"/>
      <w:r w:rsidRPr="00540C4E">
        <w:rPr>
          <w:color w:val="222222"/>
          <w:sz w:val="16"/>
          <w:szCs w:val="16"/>
          <w:shd w:val="clear" w:color="auto" w:fill="FFFFFF"/>
        </w:rPr>
        <w:t>photothermolysis</w:t>
      </w:r>
      <w:proofErr w:type="spellEnd"/>
      <w:r w:rsidRPr="00540C4E">
        <w:rPr>
          <w:color w:val="222222"/>
          <w:sz w:val="16"/>
          <w:szCs w:val="16"/>
          <w:shd w:val="clear" w:color="auto" w:fill="FFFFFF"/>
        </w:rPr>
        <w:t xml:space="preserve"> of N</w:t>
      </w:r>
      <w:r w:rsidRPr="00540C4E">
        <w:rPr>
          <w:color w:val="222222"/>
          <w:sz w:val="16"/>
          <w:szCs w:val="16"/>
          <w:shd w:val="clear" w:color="auto" w:fill="FFFFFF"/>
          <w:vertAlign w:val="subscript"/>
        </w:rPr>
        <w:t>2</w:t>
      </w:r>
      <w:r w:rsidRPr="00540C4E">
        <w:rPr>
          <w:color w:val="222222"/>
          <w:sz w:val="16"/>
          <w:szCs w:val="16"/>
          <w:shd w:val="clear" w:color="auto" w:fill="FFFFFF"/>
        </w:rPr>
        <w:t>O on a semiconductor surface revealed by nonadiabatic molecular dynamics. </w:t>
      </w:r>
      <w:r w:rsidRPr="00540C4E">
        <w:rPr>
          <w:rFonts w:hint="cs"/>
          <w:i/>
          <w:iCs/>
          <w:color w:val="222222"/>
          <w:sz w:val="16"/>
          <w:szCs w:val="16"/>
          <w:shd w:val="clear" w:color="auto" w:fill="FFFFFF"/>
        </w:rPr>
        <w:t>J</w:t>
      </w:r>
      <w:r w:rsidRPr="00540C4E">
        <w:rPr>
          <w:rFonts w:hint="cs"/>
          <w:i/>
          <w:iCs/>
          <w:color w:val="222222"/>
          <w:sz w:val="16"/>
          <w:szCs w:val="16"/>
          <w:shd w:val="clear" w:color="auto" w:fill="FFFFFF"/>
          <w:rtl/>
        </w:rPr>
        <w:t>.</w:t>
      </w:r>
      <w:r w:rsidRPr="00540C4E">
        <w:rPr>
          <w:i/>
          <w:iCs/>
          <w:color w:val="222222"/>
          <w:sz w:val="16"/>
          <w:szCs w:val="16"/>
          <w:shd w:val="clear" w:color="auto" w:fill="FFFFFF"/>
        </w:rPr>
        <w:t xml:space="preserve"> American Chemical Society</w:t>
      </w:r>
      <w:r w:rsidRPr="00540C4E">
        <w:rPr>
          <w:color w:val="222222"/>
          <w:sz w:val="16"/>
          <w:szCs w:val="16"/>
          <w:shd w:val="clear" w:color="auto" w:fill="FFFFFF"/>
        </w:rPr>
        <w:t> </w:t>
      </w:r>
      <w:r w:rsidRPr="00540C4E">
        <w:rPr>
          <w:b/>
          <w:bCs/>
          <w:color w:val="222222"/>
          <w:sz w:val="16"/>
          <w:szCs w:val="16"/>
          <w:shd w:val="clear" w:color="auto" w:fill="FFFFFF"/>
        </w:rPr>
        <w:t>145</w:t>
      </w:r>
      <w:r w:rsidRPr="00540C4E">
        <w:rPr>
          <w:color w:val="222222"/>
          <w:sz w:val="16"/>
          <w:szCs w:val="16"/>
          <w:shd w:val="clear" w:color="auto" w:fill="FFFFFF"/>
        </w:rPr>
        <w:t>(1), 476-486.</w:t>
      </w:r>
    </w:p>
  </w:footnote>
  <w:footnote w:id="62">
    <w:p w14:paraId="00EE2733" w14:textId="77777777" w:rsidR="00864D3A" w:rsidRPr="002424D0" w:rsidRDefault="00864D3A" w:rsidP="00864D3A">
      <w:pPr>
        <w:pStyle w:val="FootnoteText"/>
        <w:rPr>
          <w:sz w:val="16"/>
          <w:szCs w:val="16"/>
          <w:rtl/>
        </w:rPr>
      </w:pPr>
      <w:r w:rsidRPr="002424D0">
        <w:rPr>
          <w:rStyle w:val="FootnoteReference"/>
          <w:sz w:val="16"/>
          <w:szCs w:val="16"/>
        </w:rPr>
        <w:footnoteRef/>
      </w:r>
      <w:r w:rsidRPr="002424D0">
        <w:rPr>
          <w:sz w:val="16"/>
          <w:szCs w:val="16"/>
        </w:rPr>
        <w:t xml:space="preserve"> Fowler D</w:t>
      </w:r>
      <w:r w:rsidRPr="002424D0">
        <w:rPr>
          <w:sz w:val="16"/>
          <w:szCs w:val="16"/>
          <w:lang w:val="en-US"/>
        </w:rPr>
        <w:t>.</w:t>
      </w:r>
      <w:r w:rsidRPr="002424D0">
        <w:rPr>
          <w:sz w:val="16"/>
          <w:szCs w:val="16"/>
        </w:rPr>
        <w:t xml:space="preserve">, </w:t>
      </w:r>
      <w:r w:rsidRPr="002424D0">
        <w:rPr>
          <w:sz w:val="16"/>
          <w:szCs w:val="16"/>
          <w:lang w:val="en-US"/>
        </w:rPr>
        <w:t>et al.</w:t>
      </w:r>
      <w:r w:rsidRPr="002424D0">
        <w:rPr>
          <w:sz w:val="16"/>
          <w:szCs w:val="16"/>
        </w:rPr>
        <w:t xml:space="preserve"> </w:t>
      </w:r>
      <w:r w:rsidRPr="002424D0">
        <w:rPr>
          <w:sz w:val="16"/>
          <w:szCs w:val="16"/>
          <w:lang w:val="en-US"/>
        </w:rPr>
        <w:t xml:space="preserve">(2013) </w:t>
      </w:r>
      <w:r w:rsidRPr="002424D0">
        <w:rPr>
          <w:sz w:val="16"/>
          <w:szCs w:val="16"/>
        </w:rPr>
        <w:t xml:space="preserve">The global nitrogen cycle in the twenty-first century. </w:t>
      </w:r>
      <w:proofErr w:type="spellStart"/>
      <w:r w:rsidRPr="002424D0">
        <w:rPr>
          <w:i/>
          <w:iCs/>
          <w:sz w:val="16"/>
          <w:szCs w:val="16"/>
        </w:rPr>
        <w:t>Philos</w:t>
      </w:r>
      <w:proofErr w:type="spellEnd"/>
      <w:r w:rsidRPr="002424D0">
        <w:rPr>
          <w:i/>
          <w:iCs/>
          <w:sz w:val="16"/>
          <w:szCs w:val="16"/>
        </w:rPr>
        <w:t xml:space="preserve"> Trans R Soc </w:t>
      </w:r>
      <w:proofErr w:type="spellStart"/>
      <w:r w:rsidRPr="002424D0">
        <w:rPr>
          <w:i/>
          <w:iCs/>
          <w:sz w:val="16"/>
          <w:szCs w:val="16"/>
        </w:rPr>
        <w:t>Lond</w:t>
      </w:r>
      <w:proofErr w:type="spellEnd"/>
      <w:r w:rsidRPr="002424D0">
        <w:rPr>
          <w:i/>
          <w:iCs/>
          <w:sz w:val="16"/>
          <w:szCs w:val="16"/>
        </w:rPr>
        <w:t xml:space="preserve"> B Biol Sci</w:t>
      </w:r>
      <w:r w:rsidRPr="002424D0">
        <w:rPr>
          <w:sz w:val="16"/>
          <w:szCs w:val="16"/>
        </w:rPr>
        <w:t xml:space="preserve">. </w:t>
      </w:r>
      <w:r w:rsidRPr="002424D0">
        <w:rPr>
          <w:b/>
          <w:bCs/>
          <w:sz w:val="16"/>
          <w:szCs w:val="16"/>
        </w:rPr>
        <w:t>368</w:t>
      </w:r>
      <w:r w:rsidRPr="002424D0">
        <w:rPr>
          <w:sz w:val="16"/>
          <w:szCs w:val="16"/>
        </w:rPr>
        <w:t xml:space="preserve">(1621):20130164. </w:t>
      </w:r>
      <w:proofErr w:type="spellStart"/>
      <w:r w:rsidRPr="002424D0">
        <w:rPr>
          <w:sz w:val="16"/>
          <w:szCs w:val="16"/>
        </w:rPr>
        <w:t>doi</w:t>
      </w:r>
      <w:proofErr w:type="spellEnd"/>
      <w:r w:rsidRPr="002424D0">
        <w:rPr>
          <w:sz w:val="16"/>
          <w:szCs w:val="16"/>
        </w:rPr>
        <w:t>: 10.1098/rstb.2013.0164.</w:t>
      </w:r>
      <w:r w:rsidRPr="002424D0">
        <w:rPr>
          <w:sz w:val="16"/>
          <w:szCs w:val="16"/>
          <w:lang w:val="en-US"/>
        </w:rPr>
        <w:t xml:space="preserve"> </w:t>
      </w:r>
      <w:r w:rsidRPr="002424D0">
        <w:rPr>
          <w:sz w:val="16"/>
          <w:szCs w:val="16"/>
        </w:rPr>
        <w:t xml:space="preserve"> PMID: 23713126; PMCID: PMC3682748.</w:t>
      </w:r>
      <w:r w:rsidRPr="002424D0">
        <w:rPr>
          <w:rFonts w:hint="cs"/>
          <w:sz w:val="16"/>
          <w:szCs w:val="16"/>
          <w:rtl/>
        </w:rPr>
        <w:t xml:space="preserve"> </w:t>
      </w:r>
    </w:p>
  </w:footnote>
  <w:footnote w:id="63">
    <w:p w14:paraId="571213B8" w14:textId="76B6CD20" w:rsidR="00E91EDE" w:rsidRPr="00540C4E" w:rsidRDefault="00E91EDE">
      <w:pPr>
        <w:pStyle w:val="FootnoteText"/>
        <w:rPr>
          <w:sz w:val="16"/>
          <w:szCs w:val="16"/>
        </w:rPr>
      </w:pPr>
      <w:r w:rsidRPr="00540C4E">
        <w:rPr>
          <w:rStyle w:val="FootnoteReference"/>
          <w:sz w:val="16"/>
          <w:szCs w:val="16"/>
        </w:rPr>
        <w:footnoteRef/>
      </w:r>
      <w:r w:rsidRPr="00540C4E">
        <w:rPr>
          <w:sz w:val="16"/>
          <w:szCs w:val="16"/>
        </w:rPr>
        <w:t xml:space="preserve"> </w:t>
      </w:r>
      <w:proofErr w:type="spellStart"/>
      <w:r w:rsidRPr="00540C4E">
        <w:rPr>
          <w:sz w:val="16"/>
          <w:szCs w:val="16"/>
          <w:lang w:val="en-US"/>
        </w:rPr>
        <w:t>Warneck</w:t>
      </w:r>
      <w:proofErr w:type="spellEnd"/>
      <w:r w:rsidRPr="00540C4E">
        <w:rPr>
          <w:sz w:val="16"/>
          <w:szCs w:val="16"/>
          <w:lang w:val="en-US"/>
        </w:rPr>
        <w:t xml:space="preserve"> P. (1988) Chemistry of the Natural Atmosphere, Ch. 10: Sulfur Compounds in the Atmosphere. Academic Press.</w:t>
      </w:r>
    </w:p>
  </w:footnote>
  <w:footnote w:id="64">
    <w:p w14:paraId="5616D0BD" w14:textId="5CE85812" w:rsidR="00E91EDE" w:rsidRPr="00540C4E" w:rsidRDefault="00E91EDE" w:rsidP="00924D6D">
      <w:pPr>
        <w:pStyle w:val="FootnoteText"/>
        <w:rPr>
          <w:sz w:val="16"/>
          <w:szCs w:val="16"/>
        </w:rPr>
      </w:pPr>
      <w:r w:rsidRPr="00540C4E">
        <w:rPr>
          <w:rStyle w:val="FootnoteReference"/>
          <w:sz w:val="16"/>
          <w:szCs w:val="16"/>
        </w:rPr>
        <w:footnoteRef/>
      </w:r>
      <w:r w:rsidRPr="00540C4E">
        <w:rPr>
          <w:sz w:val="16"/>
          <w:szCs w:val="16"/>
        </w:rPr>
        <w:t xml:space="preserve"> (1) Brown, K. A. (1982) Sulphur in the environment: A review. Environmental Pollution Series B, Chemical and Physical, 3(1), 47-80. </w:t>
      </w:r>
      <w:hyperlink r:id="rId39" w:history="1">
        <w:r w:rsidRPr="00540C4E">
          <w:rPr>
            <w:rStyle w:val="Hyperlink"/>
            <w:sz w:val="16"/>
            <w:szCs w:val="16"/>
          </w:rPr>
          <w:t>https://doi.org/10.1016/0143-148X(82)90042-8</w:t>
        </w:r>
      </w:hyperlink>
      <w:r w:rsidRPr="00540C4E">
        <w:rPr>
          <w:rFonts w:hint="cs"/>
          <w:sz w:val="16"/>
          <w:szCs w:val="16"/>
          <w:rtl/>
        </w:rPr>
        <w:t xml:space="preserve"> </w:t>
      </w:r>
      <w:r w:rsidRPr="00540C4E">
        <w:rPr>
          <w:sz w:val="16"/>
          <w:szCs w:val="16"/>
        </w:rPr>
        <w:t xml:space="preserve">; (2) </w:t>
      </w:r>
      <w:r w:rsidRPr="00540C4E">
        <w:rPr>
          <w:color w:val="222222"/>
          <w:sz w:val="16"/>
          <w:szCs w:val="16"/>
          <w:shd w:val="clear" w:color="auto" w:fill="FFFFFF"/>
        </w:rPr>
        <w:t>Ren</w:t>
      </w:r>
      <w:r w:rsidR="00352D16" w:rsidRPr="00540C4E">
        <w:rPr>
          <w:color w:val="222222"/>
          <w:sz w:val="16"/>
          <w:szCs w:val="16"/>
          <w:shd w:val="clear" w:color="auto" w:fill="FFFFFF"/>
          <w:lang w:val="en-US"/>
        </w:rPr>
        <w:t xml:space="preserve"> Y.</w:t>
      </w:r>
      <w:r w:rsidRPr="00540C4E">
        <w:rPr>
          <w:color w:val="222222"/>
          <w:sz w:val="16"/>
          <w:szCs w:val="16"/>
          <w:shd w:val="clear" w:color="auto" w:fill="FFFFFF"/>
        </w:rPr>
        <w:t xml:space="preserve">, et al., </w:t>
      </w:r>
      <w:r w:rsidR="00352D16" w:rsidRPr="00540C4E">
        <w:rPr>
          <w:color w:val="222222"/>
          <w:sz w:val="16"/>
          <w:szCs w:val="16"/>
          <w:shd w:val="clear" w:color="auto" w:fill="FFFFFF"/>
          <w:lang w:val="en-US"/>
        </w:rPr>
        <w:t xml:space="preserve">(2021) </w:t>
      </w:r>
      <w:r w:rsidRPr="00540C4E">
        <w:rPr>
          <w:color w:val="222222"/>
          <w:sz w:val="16"/>
          <w:szCs w:val="16"/>
          <w:shd w:val="clear" w:color="auto" w:fill="FFFFFF"/>
        </w:rPr>
        <w:t xml:space="preserve">Contributions of biomass burning to global and regional SO2 emissions, </w:t>
      </w:r>
      <w:r w:rsidRPr="00540C4E">
        <w:rPr>
          <w:i/>
          <w:iCs/>
          <w:color w:val="222222"/>
          <w:sz w:val="16"/>
          <w:szCs w:val="16"/>
          <w:shd w:val="clear" w:color="auto" w:fill="FFFFFF"/>
        </w:rPr>
        <w:t xml:space="preserve">Atmospheric </w:t>
      </w:r>
      <w:proofErr w:type="spellStart"/>
      <w:r w:rsidRPr="00540C4E">
        <w:rPr>
          <w:i/>
          <w:iCs/>
          <w:color w:val="222222"/>
          <w:sz w:val="16"/>
          <w:szCs w:val="16"/>
          <w:shd w:val="clear" w:color="auto" w:fill="FFFFFF"/>
        </w:rPr>
        <w:t>Researc</w:t>
      </w:r>
      <w:proofErr w:type="spellEnd"/>
      <w:r w:rsidR="00352D16" w:rsidRPr="00540C4E">
        <w:rPr>
          <w:i/>
          <w:iCs/>
          <w:color w:val="222222"/>
          <w:sz w:val="16"/>
          <w:szCs w:val="16"/>
          <w:shd w:val="clear" w:color="auto" w:fill="FFFFFF"/>
          <w:lang w:val="en-US"/>
        </w:rPr>
        <w:t>h</w:t>
      </w:r>
      <w:r w:rsidRPr="00540C4E">
        <w:rPr>
          <w:color w:val="222222"/>
          <w:sz w:val="16"/>
          <w:szCs w:val="16"/>
          <w:shd w:val="clear" w:color="auto" w:fill="FFFFFF"/>
        </w:rPr>
        <w:t xml:space="preserve">, </w:t>
      </w:r>
      <w:hyperlink r:id="rId40" w:history="1">
        <w:r w:rsidRPr="00540C4E">
          <w:rPr>
            <w:rStyle w:val="Hyperlink"/>
            <w:sz w:val="16"/>
            <w:szCs w:val="16"/>
            <w:shd w:val="clear" w:color="auto" w:fill="FFFFFF"/>
          </w:rPr>
          <w:t>https://doi.org/10.1016/j.atmosres.2021.105709</w:t>
        </w:r>
      </w:hyperlink>
    </w:p>
  </w:footnote>
  <w:footnote w:id="65">
    <w:p w14:paraId="463A3498" w14:textId="58878CC5" w:rsidR="00E91EDE" w:rsidRPr="00540C4E" w:rsidRDefault="00E91EDE" w:rsidP="008F4A6B">
      <w:pPr>
        <w:spacing w:after="0" w:line="240" w:lineRule="auto"/>
        <w:rPr>
          <w:color w:val="222222"/>
          <w:sz w:val="16"/>
          <w:szCs w:val="16"/>
          <w:shd w:val="clear" w:color="auto" w:fill="FFFFFF"/>
        </w:rPr>
      </w:pPr>
      <w:r w:rsidRPr="00540C4E">
        <w:rPr>
          <w:rStyle w:val="FootnoteReference"/>
          <w:sz w:val="16"/>
          <w:szCs w:val="16"/>
        </w:rPr>
        <w:footnoteRef/>
      </w:r>
      <w:r w:rsidRPr="00540C4E">
        <w:rPr>
          <w:sz w:val="16"/>
          <w:szCs w:val="16"/>
        </w:rPr>
        <w:t xml:space="preserve"> </w:t>
      </w:r>
      <w:r w:rsidRPr="00540C4E">
        <w:rPr>
          <w:color w:val="222222"/>
          <w:sz w:val="16"/>
          <w:szCs w:val="16"/>
          <w:shd w:val="clear" w:color="auto" w:fill="FFFFFF"/>
        </w:rPr>
        <w:t>Torrent-</w:t>
      </w:r>
      <w:proofErr w:type="spellStart"/>
      <w:r w:rsidRPr="00540C4E">
        <w:rPr>
          <w:color w:val="222222"/>
          <w:sz w:val="16"/>
          <w:szCs w:val="16"/>
          <w:shd w:val="clear" w:color="auto" w:fill="FFFFFF"/>
        </w:rPr>
        <w:t>Sucarrat</w:t>
      </w:r>
      <w:proofErr w:type="spellEnd"/>
      <w:r w:rsidRPr="00540C4E">
        <w:rPr>
          <w:color w:val="222222"/>
          <w:sz w:val="16"/>
          <w:szCs w:val="16"/>
          <w:shd w:val="clear" w:color="auto" w:fill="FFFFFF"/>
        </w:rPr>
        <w:t xml:space="preserve">, M., Francisco, J. S., &amp; </w:t>
      </w:r>
      <w:proofErr w:type="spellStart"/>
      <w:r w:rsidRPr="00540C4E">
        <w:rPr>
          <w:color w:val="222222"/>
          <w:sz w:val="16"/>
          <w:szCs w:val="16"/>
          <w:shd w:val="clear" w:color="auto" w:fill="FFFFFF"/>
        </w:rPr>
        <w:t>Anglada</w:t>
      </w:r>
      <w:proofErr w:type="spellEnd"/>
      <w:r w:rsidRPr="00540C4E">
        <w:rPr>
          <w:color w:val="222222"/>
          <w:sz w:val="16"/>
          <w:szCs w:val="16"/>
          <w:shd w:val="clear" w:color="auto" w:fill="FFFFFF"/>
        </w:rPr>
        <w:t xml:space="preserve">, J. M. (2012) Sulfuric acid as </w:t>
      </w:r>
      <w:proofErr w:type="spellStart"/>
      <w:r w:rsidRPr="00540C4E">
        <w:rPr>
          <w:color w:val="222222"/>
          <w:sz w:val="16"/>
          <w:szCs w:val="16"/>
          <w:shd w:val="clear" w:color="auto" w:fill="FFFFFF"/>
        </w:rPr>
        <w:t>autocatalyst</w:t>
      </w:r>
      <w:proofErr w:type="spellEnd"/>
      <w:r w:rsidRPr="00540C4E">
        <w:rPr>
          <w:color w:val="222222"/>
          <w:sz w:val="16"/>
          <w:szCs w:val="16"/>
          <w:shd w:val="clear" w:color="auto" w:fill="FFFFFF"/>
        </w:rPr>
        <w:t xml:space="preserve"> in the formation of sulfuric acid. </w:t>
      </w:r>
      <w:r w:rsidRPr="00540C4E">
        <w:rPr>
          <w:i/>
          <w:iCs/>
          <w:color w:val="222222"/>
          <w:sz w:val="16"/>
          <w:szCs w:val="16"/>
          <w:shd w:val="clear" w:color="auto" w:fill="FFFFFF"/>
          <w:lang w:val="en-US"/>
        </w:rPr>
        <w:t>J.</w:t>
      </w:r>
      <w:r w:rsidRPr="00540C4E">
        <w:rPr>
          <w:i/>
          <w:iCs/>
          <w:color w:val="222222"/>
          <w:sz w:val="16"/>
          <w:szCs w:val="16"/>
          <w:shd w:val="clear" w:color="auto" w:fill="FFFFFF"/>
        </w:rPr>
        <w:t xml:space="preserve"> American Chemical Society</w:t>
      </w:r>
      <w:r w:rsidRPr="00540C4E">
        <w:rPr>
          <w:color w:val="222222"/>
          <w:sz w:val="16"/>
          <w:szCs w:val="16"/>
          <w:shd w:val="clear" w:color="auto" w:fill="FFFFFF"/>
        </w:rPr>
        <w:t>, </w:t>
      </w:r>
      <w:r w:rsidRPr="00540C4E">
        <w:rPr>
          <w:b/>
          <w:bCs/>
          <w:color w:val="222222"/>
          <w:sz w:val="16"/>
          <w:szCs w:val="16"/>
          <w:shd w:val="clear" w:color="auto" w:fill="FFFFFF"/>
        </w:rPr>
        <w:t>134</w:t>
      </w:r>
      <w:r w:rsidRPr="00540C4E">
        <w:rPr>
          <w:color w:val="222222"/>
          <w:sz w:val="16"/>
          <w:szCs w:val="16"/>
          <w:shd w:val="clear" w:color="auto" w:fill="FFFFFF"/>
        </w:rPr>
        <w:t>(51), 20632-20644.</w:t>
      </w:r>
    </w:p>
  </w:footnote>
  <w:footnote w:id="66">
    <w:p w14:paraId="2B41B0BA" w14:textId="77777777" w:rsidR="00624C34" w:rsidRPr="00540C4E" w:rsidRDefault="00624C34" w:rsidP="00624C34">
      <w:pPr>
        <w:pStyle w:val="FootnoteText"/>
        <w:rPr>
          <w:sz w:val="16"/>
          <w:szCs w:val="16"/>
          <w:rtl/>
        </w:rPr>
      </w:pPr>
      <w:r w:rsidRPr="00540C4E">
        <w:rPr>
          <w:rStyle w:val="FootnoteReference"/>
          <w:sz w:val="16"/>
          <w:szCs w:val="16"/>
        </w:rPr>
        <w:footnoteRef/>
      </w:r>
      <w:r w:rsidRPr="00540C4E">
        <w:rPr>
          <w:sz w:val="16"/>
          <w:szCs w:val="16"/>
        </w:rPr>
        <w:t xml:space="preserve"> </w:t>
      </w:r>
      <w:hyperlink r:id="rId41" w:history="1">
        <w:r w:rsidRPr="00540C4E">
          <w:rPr>
            <w:rStyle w:val="Hyperlink"/>
            <w:sz w:val="16"/>
            <w:szCs w:val="16"/>
          </w:rPr>
          <w:t>https://www3.epa.gov/acidrain/effects/forests.html</w:t>
        </w:r>
      </w:hyperlink>
      <w:r w:rsidRPr="00540C4E">
        <w:rPr>
          <w:sz w:val="16"/>
          <w:szCs w:val="16"/>
        </w:rPr>
        <w:t xml:space="preserve"> </w:t>
      </w:r>
    </w:p>
  </w:footnote>
  <w:footnote w:id="67">
    <w:p w14:paraId="68A20B29" w14:textId="77777777" w:rsidR="00E91EDE" w:rsidRPr="00540C4E" w:rsidRDefault="00E91EDE" w:rsidP="006778AD">
      <w:pPr>
        <w:pStyle w:val="FootnoteText"/>
        <w:rPr>
          <w:sz w:val="16"/>
          <w:szCs w:val="16"/>
          <w:rtl/>
        </w:rPr>
      </w:pPr>
      <w:r w:rsidRPr="00540C4E">
        <w:rPr>
          <w:rStyle w:val="FootnoteReference"/>
          <w:sz w:val="16"/>
          <w:szCs w:val="16"/>
        </w:rPr>
        <w:footnoteRef/>
      </w:r>
      <w:r w:rsidRPr="00540C4E">
        <w:rPr>
          <w:sz w:val="16"/>
          <w:szCs w:val="16"/>
        </w:rPr>
        <w:t xml:space="preserve"> (1) Wood, G. D. (2014) Tambora: The Eruption That Changed the World. Princeton University Press. Kindle Edition.; (2) Mt. Pinatubo - </w:t>
      </w:r>
      <w:hyperlink r:id="rId42" w:history="1">
        <w:r w:rsidRPr="00540C4E">
          <w:rPr>
            <w:rStyle w:val="Hyperlink"/>
            <w:sz w:val="16"/>
            <w:szCs w:val="16"/>
          </w:rPr>
          <w:t>https://appliedsciences.nasa.gov/our-impact/story/remembering-mt-pinatubo</w:t>
        </w:r>
      </w:hyperlink>
      <w:r w:rsidRPr="00540C4E">
        <w:rPr>
          <w:sz w:val="16"/>
          <w:szCs w:val="16"/>
        </w:rPr>
        <w:t xml:space="preserve"> </w:t>
      </w:r>
    </w:p>
  </w:footnote>
  <w:footnote w:id="68">
    <w:p w14:paraId="0C115DE2" w14:textId="5816D704" w:rsidR="00E91EDE" w:rsidRPr="00540C4E" w:rsidRDefault="00E91EDE" w:rsidP="00097BC0">
      <w:pPr>
        <w:spacing w:after="0" w:line="240" w:lineRule="auto"/>
        <w:rPr>
          <w:sz w:val="16"/>
          <w:szCs w:val="16"/>
          <w:rtl/>
        </w:rPr>
      </w:pPr>
      <w:r w:rsidRPr="00540C4E">
        <w:rPr>
          <w:rStyle w:val="FootnoteReference"/>
          <w:sz w:val="16"/>
          <w:szCs w:val="16"/>
        </w:rPr>
        <w:footnoteRef/>
      </w:r>
      <w:r w:rsidRPr="00540C4E">
        <w:rPr>
          <w:sz w:val="16"/>
          <w:szCs w:val="16"/>
        </w:rPr>
        <w:t xml:space="preserve"> Davidson, C., Amrani, A., &amp; Angert, A. (2021) Tropospheric carbonyl </w:t>
      </w:r>
      <w:proofErr w:type="spellStart"/>
      <w:r w:rsidRPr="00540C4E">
        <w:rPr>
          <w:sz w:val="16"/>
          <w:szCs w:val="16"/>
        </w:rPr>
        <w:t>sulfide</w:t>
      </w:r>
      <w:proofErr w:type="spellEnd"/>
      <w:r w:rsidRPr="00540C4E">
        <w:rPr>
          <w:sz w:val="16"/>
          <w:szCs w:val="16"/>
        </w:rPr>
        <w:t xml:space="preserve"> mass balance based on direct measurements of </w:t>
      </w:r>
      <w:proofErr w:type="spellStart"/>
      <w:r w:rsidRPr="00540C4E">
        <w:rPr>
          <w:sz w:val="16"/>
          <w:szCs w:val="16"/>
        </w:rPr>
        <w:t>sulfur</w:t>
      </w:r>
      <w:proofErr w:type="spellEnd"/>
      <w:r w:rsidRPr="00540C4E">
        <w:rPr>
          <w:sz w:val="16"/>
          <w:szCs w:val="16"/>
        </w:rPr>
        <w:t xml:space="preserve"> isotopes. </w:t>
      </w:r>
      <w:r w:rsidR="00352D16" w:rsidRPr="00540C4E">
        <w:rPr>
          <w:i/>
          <w:iCs/>
          <w:sz w:val="16"/>
          <w:szCs w:val="16"/>
          <w:lang w:val="en-US"/>
        </w:rPr>
        <w:t>PNAS</w:t>
      </w:r>
      <w:r w:rsidRPr="00540C4E">
        <w:rPr>
          <w:i/>
          <w:iCs/>
          <w:sz w:val="16"/>
          <w:szCs w:val="16"/>
        </w:rPr>
        <w:t xml:space="preserve"> </w:t>
      </w:r>
      <w:r w:rsidRPr="00540C4E">
        <w:rPr>
          <w:b/>
          <w:bCs/>
          <w:sz w:val="16"/>
          <w:szCs w:val="16"/>
        </w:rPr>
        <w:t>118</w:t>
      </w:r>
      <w:r w:rsidRPr="00540C4E">
        <w:rPr>
          <w:sz w:val="16"/>
          <w:szCs w:val="16"/>
        </w:rPr>
        <w:t xml:space="preserve">(6), e2020060118. </w:t>
      </w:r>
      <w:hyperlink r:id="rId43" w:history="1">
        <w:r w:rsidRPr="00540C4E">
          <w:rPr>
            <w:rStyle w:val="Hyperlink"/>
            <w:sz w:val="16"/>
            <w:szCs w:val="16"/>
          </w:rPr>
          <w:t>https://doi.org/doi:10.1073/pnas.2020060118</w:t>
        </w:r>
      </w:hyperlink>
      <w:r w:rsidRPr="00540C4E">
        <w:rPr>
          <w:sz w:val="16"/>
          <w:szCs w:val="16"/>
          <w:lang w:val="en-US"/>
        </w:rPr>
        <w:t xml:space="preserve"> </w:t>
      </w:r>
      <w:r w:rsidRPr="00540C4E">
        <w:rPr>
          <w:sz w:val="16"/>
          <w:szCs w:val="16"/>
        </w:rPr>
        <w:t xml:space="preserve"> </w:t>
      </w:r>
    </w:p>
  </w:footnote>
  <w:footnote w:id="69">
    <w:p w14:paraId="48220C71" w14:textId="723C037F" w:rsidR="00E91EDE" w:rsidRPr="00540C4E" w:rsidRDefault="00E91EDE" w:rsidP="008903D3">
      <w:pPr>
        <w:pStyle w:val="FootnoteText"/>
        <w:rPr>
          <w:sz w:val="16"/>
          <w:szCs w:val="16"/>
          <w:lang w:val="en-US"/>
        </w:rPr>
      </w:pPr>
      <w:r w:rsidRPr="00540C4E">
        <w:rPr>
          <w:rStyle w:val="FootnoteReference"/>
          <w:sz w:val="16"/>
          <w:szCs w:val="16"/>
        </w:rPr>
        <w:footnoteRef/>
      </w:r>
      <w:r w:rsidRPr="00540C4E">
        <w:rPr>
          <w:sz w:val="16"/>
          <w:szCs w:val="16"/>
        </w:rPr>
        <w:t xml:space="preserve"> </w:t>
      </w:r>
      <w:r w:rsidRPr="00540C4E">
        <w:rPr>
          <w:sz w:val="16"/>
          <w:szCs w:val="16"/>
          <w:lang w:val="en-US"/>
        </w:rPr>
        <w:t xml:space="preserve">(1) </w:t>
      </w:r>
      <w:proofErr w:type="spellStart"/>
      <w:r w:rsidRPr="00540C4E">
        <w:rPr>
          <w:sz w:val="16"/>
          <w:szCs w:val="16"/>
          <w:lang w:val="en-US"/>
        </w:rPr>
        <w:t>Warneck</w:t>
      </w:r>
      <w:proofErr w:type="spellEnd"/>
      <w:r w:rsidRPr="00540C4E">
        <w:rPr>
          <w:sz w:val="16"/>
          <w:szCs w:val="16"/>
          <w:lang w:val="en-US"/>
        </w:rPr>
        <w:t xml:space="preserve"> P. (1988) Chemistry of the Natural Atmosphere, Ch. 10: Sulfur Compounds in the Atmosphere. Academic Press; (2) Finlayson-Pitts B. J. and Pitts J. N. (2000) Chemistry of the Upper and Lower Atmosphere Theory, Experiments and Applications. Academic Press. ISBN: 978-0-12-257060-5;</w:t>
      </w:r>
    </w:p>
  </w:footnote>
  <w:footnote w:id="70">
    <w:p w14:paraId="121AC01F" w14:textId="6FE89CF4" w:rsidR="00E91EDE" w:rsidRPr="007A09A5" w:rsidRDefault="00E91EDE">
      <w:pPr>
        <w:pStyle w:val="FootnoteText"/>
        <w:rPr>
          <w:sz w:val="16"/>
          <w:szCs w:val="16"/>
        </w:rPr>
      </w:pPr>
      <w:r w:rsidRPr="007A09A5">
        <w:rPr>
          <w:rStyle w:val="FootnoteReference"/>
          <w:sz w:val="16"/>
          <w:szCs w:val="16"/>
        </w:rPr>
        <w:footnoteRef/>
      </w:r>
      <w:r w:rsidRPr="007A09A5">
        <w:rPr>
          <w:sz w:val="16"/>
          <w:szCs w:val="16"/>
        </w:rPr>
        <w:t xml:space="preserve"> </w:t>
      </w:r>
      <w:bookmarkStart w:id="1" w:name="_Hlk152244428"/>
      <w:r w:rsidRPr="007A09A5">
        <w:rPr>
          <w:sz w:val="16"/>
          <w:szCs w:val="16"/>
        </w:rPr>
        <w:t>Beaver, H. (December 1953). “Great Britain Committee on Air Pollution: Interim Report". London: HMSO.</w:t>
      </w:r>
      <w:bookmarkEnd w:id="1"/>
    </w:p>
  </w:footnote>
  <w:footnote w:id="71">
    <w:p w14:paraId="43EFB75B" w14:textId="608F8F71" w:rsidR="00E91EDE" w:rsidRPr="007A09A5" w:rsidRDefault="00E91EDE">
      <w:pPr>
        <w:pStyle w:val="FootnoteText"/>
        <w:rPr>
          <w:sz w:val="16"/>
          <w:szCs w:val="16"/>
          <w:rtl/>
        </w:rPr>
      </w:pPr>
      <w:r w:rsidRPr="007A09A5">
        <w:rPr>
          <w:rStyle w:val="FootnoteReference"/>
          <w:sz w:val="16"/>
          <w:szCs w:val="16"/>
        </w:rPr>
        <w:footnoteRef/>
      </w:r>
      <w:r w:rsidRPr="007A09A5">
        <w:rPr>
          <w:sz w:val="16"/>
          <w:szCs w:val="16"/>
        </w:rPr>
        <w:t xml:space="preserve"> </w:t>
      </w:r>
      <w:hyperlink r:id="rId44" w:anchor="caa70" w:history="1">
        <w:r w:rsidRPr="007A09A5">
          <w:rPr>
            <w:rStyle w:val="Hyperlink"/>
            <w:sz w:val="16"/>
            <w:szCs w:val="16"/>
          </w:rPr>
          <w:t>https://www.epa.gov/clean-air-act-overview/evolution-clean-air-act#caa70</w:t>
        </w:r>
      </w:hyperlink>
      <w:r w:rsidRPr="007A09A5">
        <w:rPr>
          <w:rFonts w:hint="cs"/>
          <w:sz w:val="16"/>
          <w:szCs w:val="16"/>
          <w:rtl/>
        </w:rPr>
        <w:t xml:space="preserve"> </w:t>
      </w:r>
    </w:p>
  </w:footnote>
  <w:footnote w:id="72">
    <w:p w14:paraId="35833EE7" w14:textId="669383F1" w:rsidR="007A2798" w:rsidRPr="007A09A5" w:rsidRDefault="007A2798">
      <w:pPr>
        <w:pStyle w:val="FootnoteText"/>
        <w:rPr>
          <w:sz w:val="16"/>
          <w:szCs w:val="16"/>
          <w:lang w:val="en-US"/>
        </w:rPr>
      </w:pPr>
      <w:r w:rsidRPr="007A09A5">
        <w:rPr>
          <w:rStyle w:val="FootnoteReference"/>
          <w:sz w:val="16"/>
          <w:szCs w:val="16"/>
        </w:rPr>
        <w:footnoteRef/>
      </w:r>
      <w:r w:rsidRPr="007A09A5">
        <w:rPr>
          <w:sz w:val="16"/>
          <w:szCs w:val="16"/>
        </w:rPr>
        <w:t xml:space="preserve"> </w:t>
      </w:r>
      <w:proofErr w:type="spellStart"/>
      <w:r w:rsidRPr="007A09A5">
        <w:rPr>
          <w:sz w:val="16"/>
          <w:szCs w:val="16"/>
        </w:rPr>
        <w:t>Isser</w:t>
      </w:r>
      <w:proofErr w:type="spellEnd"/>
      <w:r w:rsidRPr="007A09A5">
        <w:rPr>
          <w:sz w:val="16"/>
          <w:szCs w:val="16"/>
        </w:rPr>
        <w:t xml:space="preserve">, S., </w:t>
      </w:r>
      <w:r w:rsidRPr="007A09A5">
        <w:rPr>
          <w:sz w:val="16"/>
          <w:szCs w:val="16"/>
          <w:lang w:val="en-US"/>
        </w:rPr>
        <w:t xml:space="preserve">(2015) </w:t>
      </w:r>
      <w:r w:rsidRPr="007A09A5">
        <w:rPr>
          <w:sz w:val="16"/>
          <w:szCs w:val="16"/>
        </w:rPr>
        <w:t>Electricity Restructuring in the United States, Cambridge University Press</w:t>
      </w:r>
      <w:r w:rsidRPr="007A09A5">
        <w:rPr>
          <w:sz w:val="16"/>
          <w:szCs w:val="16"/>
          <w:lang w:val="en-US"/>
        </w:rPr>
        <w:t>.</w:t>
      </w:r>
    </w:p>
  </w:footnote>
  <w:footnote w:id="73">
    <w:p w14:paraId="790D8B89" w14:textId="2B8CDF51" w:rsidR="00E91EDE" w:rsidRPr="007A09A5" w:rsidRDefault="00E91EDE">
      <w:pPr>
        <w:pStyle w:val="FootnoteText"/>
        <w:rPr>
          <w:sz w:val="16"/>
          <w:szCs w:val="16"/>
          <w:lang w:val="en-US"/>
        </w:rPr>
      </w:pPr>
      <w:r w:rsidRPr="007A09A5">
        <w:rPr>
          <w:rStyle w:val="FootnoteReference"/>
          <w:sz w:val="16"/>
          <w:szCs w:val="16"/>
        </w:rPr>
        <w:footnoteRef/>
      </w:r>
      <w:r w:rsidRPr="007A09A5">
        <w:rPr>
          <w:sz w:val="16"/>
          <w:szCs w:val="16"/>
        </w:rPr>
        <w:t xml:space="preserve"> </w:t>
      </w:r>
      <w:r w:rsidRPr="007A09A5">
        <w:rPr>
          <w:sz w:val="16"/>
          <w:szCs w:val="16"/>
          <w:lang w:val="en-US"/>
        </w:rPr>
        <w:t xml:space="preserve">Paul </w:t>
      </w:r>
      <w:proofErr w:type="spellStart"/>
      <w:r w:rsidRPr="007A09A5">
        <w:rPr>
          <w:sz w:val="16"/>
          <w:szCs w:val="16"/>
          <w:lang w:val="en-US"/>
        </w:rPr>
        <w:t>Crutzen</w:t>
      </w:r>
      <w:proofErr w:type="spellEnd"/>
      <w:r w:rsidRPr="007A09A5">
        <w:rPr>
          <w:sz w:val="16"/>
          <w:szCs w:val="16"/>
          <w:lang w:val="en-US"/>
        </w:rPr>
        <w:t xml:space="preserve"> – </w:t>
      </w:r>
      <w:hyperlink r:id="rId45" w:history="1">
        <w:r w:rsidRPr="007A09A5">
          <w:rPr>
            <w:rStyle w:val="Hyperlink"/>
            <w:sz w:val="16"/>
            <w:szCs w:val="16"/>
            <w:lang w:val="en-US"/>
          </w:rPr>
          <w:t>https://www.nobelprize.org/prizes/chemistry/1995/summary/</w:t>
        </w:r>
      </w:hyperlink>
      <w:r w:rsidRPr="007A09A5">
        <w:rPr>
          <w:rFonts w:hint="cs"/>
          <w:sz w:val="16"/>
          <w:szCs w:val="16"/>
          <w:rtl/>
          <w:lang w:val="en-US"/>
        </w:rPr>
        <w:t xml:space="preserve"> </w:t>
      </w:r>
    </w:p>
  </w:footnote>
  <w:footnote w:id="74">
    <w:p w14:paraId="23A160F0" w14:textId="0647D47B" w:rsidR="00E91EDE" w:rsidRPr="007A09A5" w:rsidRDefault="00E91EDE" w:rsidP="0061360D">
      <w:pPr>
        <w:spacing w:after="0" w:line="240" w:lineRule="auto"/>
        <w:rPr>
          <w:sz w:val="16"/>
          <w:szCs w:val="16"/>
        </w:rPr>
      </w:pPr>
      <w:r w:rsidRPr="007A09A5">
        <w:rPr>
          <w:rStyle w:val="FootnoteReference"/>
          <w:sz w:val="16"/>
          <w:szCs w:val="16"/>
        </w:rPr>
        <w:footnoteRef/>
      </w:r>
      <w:r w:rsidRPr="007A09A5">
        <w:rPr>
          <w:sz w:val="16"/>
          <w:szCs w:val="16"/>
        </w:rPr>
        <w:t xml:space="preserve"> </w:t>
      </w:r>
      <w:r w:rsidRPr="007A09A5">
        <w:rPr>
          <w:sz w:val="16"/>
          <w:szCs w:val="16"/>
          <w:lang w:val="en-US"/>
        </w:rPr>
        <w:t xml:space="preserve">(1) </w:t>
      </w:r>
      <w:proofErr w:type="spellStart"/>
      <w:r w:rsidRPr="007A09A5">
        <w:rPr>
          <w:sz w:val="16"/>
          <w:szCs w:val="16"/>
        </w:rPr>
        <w:t>Chameides</w:t>
      </w:r>
      <w:proofErr w:type="spellEnd"/>
      <w:r w:rsidRPr="007A09A5">
        <w:rPr>
          <w:sz w:val="16"/>
          <w:szCs w:val="16"/>
        </w:rPr>
        <w:t xml:space="preserve">, W.L.; </w:t>
      </w:r>
      <w:proofErr w:type="spellStart"/>
      <w:r w:rsidRPr="007A09A5">
        <w:rPr>
          <w:sz w:val="16"/>
          <w:szCs w:val="16"/>
        </w:rPr>
        <w:t>Kasibhatla</w:t>
      </w:r>
      <w:proofErr w:type="spellEnd"/>
      <w:r w:rsidRPr="007A09A5">
        <w:rPr>
          <w:sz w:val="16"/>
          <w:szCs w:val="16"/>
        </w:rPr>
        <w:t xml:space="preserve">, P.S.; </w:t>
      </w:r>
      <w:proofErr w:type="spellStart"/>
      <w:r w:rsidRPr="007A09A5">
        <w:rPr>
          <w:sz w:val="16"/>
          <w:szCs w:val="16"/>
        </w:rPr>
        <w:t>Yienger</w:t>
      </w:r>
      <w:proofErr w:type="spellEnd"/>
      <w:r w:rsidRPr="007A09A5">
        <w:rPr>
          <w:sz w:val="16"/>
          <w:szCs w:val="16"/>
        </w:rPr>
        <w:t xml:space="preserve">, J.; Levy, H. </w:t>
      </w:r>
      <w:r w:rsidRPr="007A09A5">
        <w:rPr>
          <w:sz w:val="16"/>
          <w:szCs w:val="16"/>
          <w:lang w:val="en-US"/>
        </w:rPr>
        <w:t xml:space="preserve">(1994) </w:t>
      </w:r>
      <w:r w:rsidRPr="007A09A5">
        <w:rPr>
          <w:sz w:val="16"/>
          <w:szCs w:val="16"/>
        </w:rPr>
        <w:t>The Growth of</w:t>
      </w:r>
      <w:r w:rsidR="007A09A5" w:rsidRPr="007A09A5">
        <w:t xml:space="preserve"> </w:t>
      </w:r>
      <w:r w:rsidR="007A09A5" w:rsidRPr="007A09A5">
        <w:rPr>
          <w:sz w:val="16"/>
          <w:szCs w:val="16"/>
        </w:rPr>
        <w:t>continental-scale metro-</w:t>
      </w:r>
      <w:proofErr w:type="spellStart"/>
      <w:r w:rsidR="007A09A5" w:rsidRPr="007A09A5">
        <w:rPr>
          <w:sz w:val="16"/>
          <w:szCs w:val="16"/>
        </w:rPr>
        <w:t>agroplexes</w:t>
      </w:r>
      <w:proofErr w:type="spellEnd"/>
      <w:r w:rsidR="007A09A5" w:rsidRPr="007A09A5">
        <w:rPr>
          <w:sz w:val="16"/>
          <w:szCs w:val="16"/>
        </w:rPr>
        <w:t>, regional ozone pollution, and world food production</w:t>
      </w:r>
      <w:r w:rsidRPr="007A09A5">
        <w:rPr>
          <w:sz w:val="16"/>
          <w:szCs w:val="16"/>
        </w:rPr>
        <w:t xml:space="preserve">; </w:t>
      </w:r>
      <w:r w:rsidRPr="007A09A5">
        <w:rPr>
          <w:i/>
          <w:iCs/>
          <w:sz w:val="16"/>
          <w:szCs w:val="16"/>
        </w:rPr>
        <w:t>Science</w:t>
      </w:r>
      <w:r w:rsidRPr="007A09A5">
        <w:rPr>
          <w:sz w:val="16"/>
          <w:szCs w:val="16"/>
        </w:rPr>
        <w:t xml:space="preserve"> </w:t>
      </w:r>
      <w:r w:rsidRPr="007A09A5">
        <w:rPr>
          <w:b/>
          <w:bCs/>
          <w:sz w:val="16"/>
          <w:szCs w:val="16"/>
        </w:rPr>
        <w:t>264</w:t>
      </w:r>
      <w:r w:rsidRPr="007A09A5">
        <w:rPr>
          <w:sz w:val="16"/>
          <w:szCs w:val="16"/>
        </w:rPr>
        <w:t>, 74-77</w:t>
      </w:r>
      <w:r w:rsidRPr="007A09A5">
        <w:rPr>
          <w:sz w:val="16"/>
          <w:szCs w:val="16"/>
          <w:lang w:val="en-US"/>
        </w:rPr>
        <w:t xml:space="preserve">; (2) </w:t>
      </w:r>
      <w:r w:rsidRPr="007A09A5">
        <w:rPr>
          <w:sz w:val="16"/>
          <w:szCs w:val="16"/>
        </w:rPr>
        <w:t xml:space="preserve">Ashmore, M.R.; Marshall, F.M. </w:t>
      </w:r>
      <w:r w:rsidRPr="007A09A5">
        <w:rPr>
          <w:sz w:val="16"/>
          <w:szCs w:val="16"/>
          <w:lang w:val="en-US"/>
        </w:rPr>
        <w:t xml:space="preserve">(1998) </w:t>
      </w:r>
      <w:r w:rsidRPr="007A09A5">
        <w:rPr>
          <w:sz w:val="16"/>
          <w:szCs w:val="16"/>
        </w:rPr>
        <w:t>Ozone</w:t>
      </w:r>
      <w:r w:rsidR="007A09A5" w:rsidRPr="007A09A5">
        <w:t xml:space="preserve"> </w:t>
      </w:r>
      <w:r w:rsidR="007A09A5" w:rsidRPr="007A09A5">
        <w:rPr>
          <w:sz w:val="16"/>
          <w:szCs w:val="16"/>
        </w:rPr>
        <w:t>impacts on agriculture: An issue of global concern</w:t>
      </w:r>
      <w:r w:rsidRPr="007A09A5">
        <w:rPr>
          <w:sz w:val="16"/>
          <w:szCs w:val="16"/>
        </w:rPr>
        <w:t xml:space="preserve">; </w:t>
      </w:r>
      <w:r w:rsidRPr="007A09A5">
        <w:rPr>
          <w:i/>
          <w:iCs/>
          <w:sz w:val="16"/>
          <w:szCs w:val="16"/>
        </w:rPr>
        <w:t xml:space="preserve">Adv. Botanical Res. </w:t>
      </w:r>
      <w:r w:rsidRPr="007A09A5">
        <w:rPr>
          <w:b/>
          <w:bCs/>
          <w:sz w:val="16"/>
          <w:szCs w:val="16"/>
        </w:rPr>
        <w:t>29</w:t>
      </w:r>
      <w:r w:rsidRPr="007A09A5">
        <w:rPr>
          <w:sz w:val="16"/>
          <w:szCs w:val="16"/>
        </w:rPr>
        <w:t>, 31-52</w:t>
      </w:r>
      <w:r w:rsidRPr="007A09A5">
        <w:rPr>
          <w:sz w:val="16"/>
          <w:szCs w:val="16"/>
          <w:lang w:val="en-US"/>
        </w:rPr>
        <w:t xml:space="preserve">; (3) </w:t>
      </w:r>
      <w:r w:rsidRPr="007A09A5">
        <w:rPr>
          <w:sz w:val="16"/>
          <w:szCs w:val="16"/>
        </w:rPr>
        <w:t xml:space="preserve">Broadmeadow, M. </w:t>
      </w:r>
      <w:r w:rsidRPr="007A09A5">
        <w:rPr>
          <w:sz w:val="16"/>
          <w:szCs w:val="16"/>
          <w:lang w:val="en-US"/>
        </w:rPr>
        <w:t>(</w:t>
      </w:r>
      <w:r w:rsidRPr="007A09A5">
        <w:rPr>
          <w:sz w:val="16"/>
          <w:szCs w:val="16"/>
        </w:rPr>
        <w:t>1998</w:t>
      </w:r>
      <w:r w:rsidRPr="007A09A5">
        <w:rPr>
          <w:sz w:val="16"/>
          <w:szCs w:val="16"/>
          <w:lang w:val="en-US"/>
        </w:rPr>
        <w:t xml:space="preserve">) </w:t>
      </w:r>
      <w:r w:rsidRPr="007A09A5">
        <w:rPr>
          <w:sz w:val="16"/>
          <w:szCs w:val="16"/>
        </w:rPr>
        <w:t xml:space="preserve">Ozone and </w:t>
      </w:r>
      <w:r w:rsidRPr="007A09A5">
        <w:rPr>
          <w:sz w:val="16"/>
          <w:szCs w:val="16"/>
          <w:lang w:val="en-US"/>
        </w:rPr>
        <w:t>f</w:t>
      </w:r>
      <w:proofErr w:type="spellStart"/>
      <w:r w:rsidRPr="007A09A5">
        <w:rPr>
          <w:sz w:val="16"/>
          <w:szCs w:val="16"/>
        </w:rPr>
        <w:t>orest</w:t>
      </w:r>
      <w:proofErr w:type="spellEnd"/>
      <w:r w:rsidRPr="007A09A5">
        <w:rPr>
          <w:sz w:val="16"/>
          <w:szCs w:val="16"/>
        </w:rPr>
        <w:t xml:space="preserve"> </w:t>
      </w:r>
      <w:r w:rsidRPr="007A09A5">
        <w:rPr>
          <w:sz w:val="16"/>
          <w:szCs w:val="16"/>
          <w:lang w:val="en-US"/>
        </w:rPr>
        <w:t>t</w:t>
      </w:r>
      <w:proofErr w:type="spellStart"/>
      <w:r w:rsidRPr="007A09A5">
        <w:rPr>
          <w:sz w:val="16"/>
          <w:szCs w:val="16"/>
        </w:rPr>
        <w:t>rees</w:t>
      </w:r>
      <w:proofErr w:type="spellEnd"/>
      <w:r w:rsidRPr="007A09A5">
        <w:rPr>
          <w:sz w:val="16"/>
          <w:szCs w:val="16"/>
        </w:rPr>
        <w:t xml:space="preserve">; </w:t>
      </w:r>
      <w:r w:rsidRPr="007A09A5">
        <w:rPr>
          <w:i/>
          <w:iCs/>
          <w:sz w:val="16"/>
          <w:szCs w:val="16"/>
        </w:rPr>
        <w:t>New Phytologist</w:t>
      </w:r>
      <w:r w:rsidRPr="007A09A5">
        <w:rPr>
          <w:sz w:val="16"/>
          <w:szCs w:val="16"/>
        </w:rPr>
        <w:t xml:space="preserve"> </w:t>
      </w:r>
      <w:r w:rsidRPr="007A09A5">
        <w:rPr>
          <w:b/>
          <w:bCs/>
          <w:sz w:val="16"/>
          <w:szCs w:val="16"/>
        </w:rPr>
        <w:t>139</w:t>
      </w:r>
      <w:r w:rsidRPr="007A09A5">
        <w:rPr>
          <w:sz w:val="16"/>
          <w:szCs w:val="16"/>
        </w:rPr>
        <w:t>, 123-125</w:t>
      </w:r>
      <w:r w:rsidRPr="007A09A5">
        <w:rPr>
          <w:sz w:val="16"/>
          <w:szCs w:val="16"/>
          <w:lang w:val="en-US"/>
        </w:rPr>
        <w:t xml:space="preserve">; (4) </w:t>
      </w:r>
      <w:proofErr w:type="spellStart"/>
      <w:r w:rsidRPr="007A09A5">
        <w:rPr>
          <w:sz w:val="16"/>
          <w:szCs w:val="16"/>
        </w:rPr>
        <w:t>Chappelka</w:t>
      </w:r>
      <w:proofErr w:type="spellEnd"/>
      <w:r w:rsidRPr="007A09A5">
        <w:rPr>
          <w:sz w:val="16"/>
          <w:szCs w:val="16"/>
        </w:rPr>
        <w:t>, A.H.</w:t>
      </w:r>
      <w:r w:rsidR="00352D16" w:rsidRPr="007A09A5">
        <w:rPr>
          <w:sz w:val="16"/>
          <w:szCs w:val="16"/>
          <w:lang w:val="en-US"/>
        </w:rPr>
        <w:t>,</w:t>
      </w:r>
      <w:r w:rsidRPr="007A09A5">
        <w:rPr>
          <w:sz w:val="16"/>
          <w:szCs w:val="16"/>
        </w:rPr>
        <w:t xml:space="preserve"> Samuelson, L. Ambient </w:t>
      </w:r>
      <w:r w:rsidRPr="007A09A5">
        <w:rPr>
          <w:sz w:val="16"/>
          <w:szCs w:val="16"/>
          <w:lang w:val="en-US"/>
        </w:rPr>
        <w:t xml:space="preserve">(1998) </w:t>
      </w:r>
      <w:r w:rsidRPr="007A09A5">
        <w:rPr>
          <w:sz w:val="16"/>
          <w:szCs w:val="16"/>
        </w:rPr>
        <w:t>Ozone</w:t>
      </w:r>
      <w:r w:rsidR="007A09A5" w:rsidRPr="007A09A5">
        <w:t xml:space="preserve"> </w:t>
      </w:r>
      <w:r w:rsidR="007A09A5" w:rsidRPr="007A09A5">
        <w:rPr>
          <w:sz w:val="16"/>
          <w:szCs w:val="16"/>
        </w:rPr>
        <w:t>effects on forest trees of the eastern United States: A review</w:t>
      </w:r>
      <w:r w:rsidRPr="007A09A5">
        <w:rPr>
          <w:sz w:val="16"/>
          <w:szCs w:val="16"/>
        </w:rPr>
        <w:t xml:space="preserve">; </w:t>
      </w:r>
      <w:r w:rsidRPr="007A09A5">
        <w:rPr>
          <w:i/>
          <w:iCs/>
          <w:sz w:val="16"/>
          <w:szCs w:val="16"/>
        </w:rPr>
        <w:t>New Phytologist</w:t>
      </w:r>
      <w:r w:rsidRPr="007A09A5">
        <w:rPr>
          <w:sz w:val="16"/>
          <w:szCs w:val="16"/>
        </w:rPr>
        <w:t xml:space="preserve"> </w:t>
      </w:r>
      <w:r w:rsidRPr="007A09A5">
        <w:rPr>
          <w:b/>
          <w:bCs/>
          <w:sz w:val="16"/>
          <w:szCs w:val="16"/>
        </w:rPr>
        <w:t>139</w:t>
      </w:r>
      <w:r w:rsidRPr="007A09A5">
        <w:rPr>
          <w:sz w:val="16"/>
          <w:szCs w:val="16"/>
        </w:rPr>
        <w:t>, 91-108</w:t>
      </w:r>
      <w:r w:rsidRPr="007A09A5">
        <w:rPr>
          <w:sz w:val="16"/>
          <w:szCs w:val="16"/>
          <w:lang w:val="en-US"/>
        </w:rPr>
        <w:t xml:space="preserve">; (5) </w:t>
      </w:r>
      <w:proofErr w:type="spellStart"/>
      <w:r w:rsidRPr="007A09A5">
        <w:rPr>
          <w:sz w:val="16"/>
          <w:szCs w:val="16"/>
        </w:rPr>
        <w:t>Mauzerall</w:t>
      </w:r>
      <w:proofErr w:type="spellEnd"/>
      <w:r w:rsidRPr="007A09A5">
        <w:rPr>
          <w:sz w:val="16"/>
          <w:szCs w:val="16"/>
        </w:rPr>
        <w:t>, D.L.</w:t>
      </w:r>
      <w:r w:rsidR="00352D16" w:rsidRPr="007A09A5">
        <w:rPr>
          <w:sz w:val="16"/>
          <w:szCs w:val="16"/>
          <w:lang w:val="en-US"/>
        </w:rPr>
        <w:t>,</w:t>
      </w:r>
      <w:r w:rsidRPr="007A09A5">
        <w:rPr>
          <w:sz w:val="16"/>
          <w:szCs w:val="16"/>
        </w:rPr>
        <w:t xml:space="preserve"> Wang, X. </w:t>
      </w:r>
      <w:r w:rsidRPr="007A09A5">
        <w:rPr>
          <w:sz w:val="16"/>
          <w:szCs w:val="16"/>
          <w:lang w:val="en-US"/>
        </w:rPr>
        <w:t xml:space="preserve">(2001) </w:t>
      </w:r>
      <w:r w:rsidRPr="007A09A5">
        <w:rPr>
          <w:sz w:val="16"/>
          <w:szCs w:val="16"/>
        </w:rPr>
        <w:t xml:space="preserve">Protecting </w:t>
      </w:r>
      <w:r w:rsidR="007A09A5" w:rsidRPr="007A09A5">
        <w:rPr>
          <w:sz w:val="16"/>
          <w:szCs w:val="16"/>
        </w:rPr>
        <w:t xml:space="preserve">agricultural crops from the effects of tropospheric ozone exposure: Reconciling science and standard setting in the </w:t>
      </w:r>
      <w:r w:rsidRPr="007A09A5">
        <w:rPr>
          <w:sz w:val="16"/>
          <w:szCs w:val="16"/>
        </w:rPr>
        <w:t xml:space="preserve">United States, Europe, and Asia; </w:t>
      </w:r>
      <w:proofErr w:type="spellStart"/>
      <w:r w:rsidRPr="007A09A5">
        <w:rPr>
          <w:i/>
          <w:iCs/>
          <w:sz w:val="16"/>
          <w:szCs w:val="16"/>
        </w:rPr>
        <w:t>Annu</w:t>
      </w:r>
      <w:proofErr w:type="spellEnd"/>
      <w:r w:rsidRPr="007A09A5">
        <w:rPr>
          <w:i/>
          <w:iCs/>
          <w:sz w:val="16"/>
          <w:szCs w:val="16"/>
        </w:rPr>
        <w:t>. Rev. Energy Environ.</w:t>
      </w:r>
      <w:r w:rsidRPr="007A09A5">
        <w:rPr>
          <w:sz w:val="16"/>
          <w:szCs w:val="16"/>
        </w:rPr>
        <w:t xml:space="preserve"> </w:t>
      </w:r>
      <w:r w:rsidRPr="007A09A5">
        <w:rPr>
          <w:b/>
          <w:bCs/>
          <w:sz w:val="16"/>
          <w:szCs w:val="16"/>
        </w:rPr>
        <w:t>26</w:t>
      </w:r>
      <w:r w:rsidRPr="007A09A5">
        <w:rPr>
          <w:sz w:val="16"/>
          <w:szCs w:val="16"/>
        </w:rPr>
        <w:t>, 237-268</w:t>
      </w:r>
      <w:r w:rsidRPr="007A09A5">
        <w:rPr>
          <w:sz w:val="16"/>
          <w:szCs w:val="16"/>
          <w:lang w:val="en-US"/>
        </w:rPr>
        <w:t xml:space="preserve">; (6) </w:t>
      </w:r>
      <w:proofErr w:type="spellStart"/>
      <w:r w:rsidRPr="007A09A5">
        <w:rPr>
          <w:sz w:val="16"/>
          <w:szCs w:val="16"/>
        </w:rPr>
        <w:t>Karnosky</w:t>
      </w:r>
      <w:proofErr w:type="spellEnd"/>
      <w:r w:rsidRPr="007A09A5">
        <w:rPr>
          <w:sz w:val="16"/>
          <w:szCs w:val="16"/>
        </w:rPr>
        <w:t xml:space="preserve">, D.F.; Skelly, J.M.; Percy, K.E.; </w:t>
      </w:r>
      <w:proofErr w:type="spellStart"/>
      <w:r w:rsidRPr="007A09A5">
        <w:rPr>
          <w:sz w:val="16"/>
          <w:szCs w:val="16"/>
        </w:rPr>
        <w:t>Chappelka</w:t>
      </w:r>
      <w:proofErr w:type="spellEnd"/>
      <w:r w:rsidRPr="007A09A5">
        <w:rPr>
          <w:sz w:val="16"/>
          <w:szCs w:val="16"/>
        </w:rPr>
        <w:t xml:space="preserve">, A.H. </w:t>
      </w:r>
      <w:r w:rsidRPr="007A09A5">
        <w:rPr>
          <w:sz w:val="16"/>
          <w:szCs w:val="16"/>
          <w:lang w:val="en-US"/>
        </w:rPr>
        <w:t xml:space="preserve">(2007) </w:t>
      </w:r>
      <w:r w:rsidRPr="007A09A5">
        <w:rPr>
          <w:sz w:val="16"/>
          <w:szCs w:val="16"/>
        </w:rPr>
        <w:t xml:space="preserve">Perspectives </w:t>
      </w:r>
      <w:r w:rsidR="007A09A5" w:rsidRPr="007A09A5">
        <w:rPr>
          <w:sz w:val="16"/>
          <w:szCs w:val="16"/>
        </w:rPr>
        <w:t xml:space="preserve">regarding 50 years of research on effects of tropospheric ozone air pollution </w:t>
      </w:r>
      <w:r w:rsidRPr="007A09A5">
        <w:rPr>
          <w:sz w:val="16"/>
          <w:szCs w:val="16"/>
        </w:rPr>
        <w:t xml:space="preserve">on U.S. Forests; </w:t>
      </w:r>
      <w:r w:rsidR="007A09A5">
        <w:rPr>
          <w:i/>
          <w:iCs/>
          <w:sz w:val="16"/>
          <w:szCs w:val="16"/>
          <w:lang w:val="en-US"/>
        </w:rPr>
        <w:t>Environ</w:t>
      </w:r>
      <w:r w:rsidRPr="007A09A5">
        <w:rPr>
          <w:i/>
          <w:iCs/>
          <w:sz w:val="16"/>
          <w:szCs w:val="16"/>
        </w:rPr>
        <w:t>. Poll.</w:t>
      </w:r>
      <w:r w:rsidRPr="007A09A5">
        <w:rPr>
          <w:sz w:val="16"/>
          <w:szCs w:val="16"/>
        </w:rPr>
        <w:t xml:space="preserve"> </w:t>
      </w:r>
      <w:r w:rsidRPr="007A09A5">
        <w:rPr>
          <w:b/>
          <w:bCs/>
          <w:sz w:val="16"/>
          <w:szCs w:val="16"/>
        </w:rPr>
        <w:t>147</w:t>
      </w:r>
      <w:r w:rsidRPr="007A09A5">
        <w:rPr>
          <w:sz w:val="16"/>
          <w:szCs w:val="16"/>
        </w:rPr>
        <w:t>, 489-506</w:t>
      </w:r>
      <w:r w:rsidRPr="007A09A5">
        <w:rPr>
          <w:sz w:val="16"/>
          <w:szCs w:val="16"/>
          <w:lang w:val="en-US"/>
        </w:rPr>
        <w:t xml:space="preserve">; (7) </w:t>
      </w:r>
      <w:hyperlink r:id="rId46" w:history="1">
        <w:r w:rsidRPr="007A09A5">
          <w:rPr>
            <w:rStyle w:val="Hyperlink"/>
            <w:sz w:val="16"/>
            <w:szCs w:val="16"/>
          </w:rPr>
          <w:t>https://www-f.nescaum.org/documents/the-long-and-short-of-it-a-national-ozone-standard-for-farm-and-forest/</w:t>
        </w:r>
      </w:hyperlink>
      <w:r w:rsidRPr="007A09A5">
        <w:rPr>
          <w:sz w:val="16"/>
          <w:szCs w:val="16"/>
        </w:rPr>
        <w:t xml:space="preserve"> </w:t>
      </w:r>
    </w:p>
  </w:footnote>
  <w:footnote w:id="75">
    <w:p w14:paraId="43E0B29B" w14:textId="536150F7" w:rsidR="00E91EDE" w:rsidRPr="007A09A5" w:rsidRDefault="00E91EDE" w:rsidP="00854615">
      <w:pPr>
        <w:spacing w:after="0" w:line="240" w:lineRule="auto"/>
        <w:rPr>
          <w:sz w:val="16"/>
          <w:szCs w:val="16"/>
          <w:rtl/>
          <w:lang w:val="en"/>
        </w:rPr>
      </w:pPr>
      <w:r w:rsidRPr="007A09A5">
        <w:rPr>
          <w:rStyle w:val="FootnoteReference"/>
          <w:sz w:val="16"/>
          <w:szCs w:val="16"/>
        </w:rPr>
        <w:footnoteRef/>
      </w:r>
      <w:r w:rsidRPr="007A09A5">
        <w:rPr>
          <w:sz w:val="16"/>
          <w:szCs w:val="16"/>
        </w:rPr>
        <w:t xml:space="preserve"> </w:t>
      </w:r>
      <w:r w:rsidRPr="007A09A5">
        <w:rPr>
          <w:sz w:val="16"/>
          <w:szCs w:val="16"/>
          <w:lang w:val="en"/>
        </w:rPr>
        <w:t xml:space="preserve">Jacob, D. J. (2000) Heterogeneous chemistry and tropospheric ozone. </w:t>
      </w:r>
      <w:r w:rsidRPr="007A09A5">
        <w:rPr>
          <w:i/>
          <w:iCs/>
          <w:sz w:val="16"/>
          <w:szCs w:val="16"/>
          <w:lang w:val="en"/>
        </w:rPr>
        <w:t>Atmospheric Environment</w:t>
      </w:r>
      <w:r w:rsidRPr="007A09A5">
        <w:rPr>
          <w:sz w:val="16"/>
          <w:szCs w:val="16"/>
          <w:lang w:val="en"/>
        </w:rPr>
        <w:t xml:space="preserve"> </w:t>
      </w:r>
      <w:r w:rsidRPr="007A09A5">
        <w:rPr>
          <w:b/>
          <w:bCs/>
          <w:sz w:val="16"/>
          <w:szCs w:val="16"/>
          <w:lang w:val="en"/>
        </w:rPr>
        <w:t>34</w:t>
      </w:r>
      <w:r w:rsidRPr="007A09A5">
        <w:rPr>
          <w:sz w:val="16"/>
          <w:szCs w:val="16"/>
          <w:lang w:val="en"/>
        </w:rPr>
        <w:t>(12-14), 2131-2159.</w:t>
      </w:r>
    </w:p>
  </w:footnote>
  <w:footnote w:id="76">
    <w:p w14:paraId="48039B8D" w14:textId="38230CBD" w:rsidR="00E91EDE" w:rsidRPr="007A51B1" w:rsidRDefault="00E91EDE" w:rsidP="005A7972">
      <w:pPr>
        <w:spacing w:after="0" w:line="240" w:lineRule="auto"/>
        <w:rPr>
          <w:sz w:val="16"/>
          <w:szCs w:val="16"/>
          <w:rtl/>
          <w:lang w:val="en"/>
        </w:rPr>
      </w:pPr>
      <w:r w:rsidRPr="007A51B1">
        <w:rPr>
          <w:rStyle w:val="FootnoteReference"/>
          <w:sz w:val="16"/>
          <w:szCs w:val="16"/>
        </w:rPr>
        <w:footnoteRef/>
      </w:r>
      <w:r w:rsidRPr="007A51B1">
        <w:rPr>
          <w:sz w:val="16"/>
          <w:szCs w:val="16"/>
        </w:rPr>
        <w:t xml:space="preserve"> </w:t>
      </w:r>
      <w:r w:rsidR="00E4480F">
        <w:rPr>
          <w:sz w:val="16"/>
          <w:szCs w:val="16"/>
          <w:lang w:val="en-US"/>
        </w:rPr>
        <w:t xml:space="preserve">(1) </w:t>
      </w:r>
      <w:proofErr w:type="spellStart"/>
      <w:r w:rsidR="009E5689" w:rsidRPr="009E5689">
        <w:rPr>
          <w:sz w:val="16"/>
          <w:szCs w:val="16"/>
          <w:lang w:val="en-US"/>
        </w:rPr>
        <w:t>Andreae</w:t>
      </w:r>
      <w:proofErr w:type="spellEnd"/>
      <w:r w:rsidR="009E5689" w:rsidRPr="009E5689">
        <w:rPr>
          <w:sz w:val="16"/>
          <w:szCs w:val="16"/>
          <w:lang w:val="en-US"/>
        </w:rPr>
        <w:t>, M. O. (2001) Feedbacks and interactions between global change, atmospheric chemistry, and the biosphere. In Geosphere-Biosphere Interactions and Climate (pp. 15-37). Cambridge University Press</w:t>
      </w:r>
      <w:r w:rsidR="009E5689">
        <w:rPr>
          <w:rFonts w:cs="Calibri"/>
          <w:sz w:val="16"/>
          <w:szCs w:val="16"/>
          <w:lang w:val="en-US"/>
        </w:rPr>
        <w:t xml:space="preserve">; (2) </w:t>
      </w:r>
      <w:proofErr w:type="spellStart"/>
      <w:r w:rsidRPr="007A51B1">
        <w:rPr>
          <w:sz w:val="16"/>
          <w:szCs w:val="16"/>
        </w:rPr>
        <w:t>Mousavinezhad</w:t>
      </w:r>
      <w:proofErr w:type="spellEnd"/>
      <w:r w:rsidRPr="007A51B1">
        <w:rPr>
          <w:sz w:val="16"/>
          <w:szCs w:val="16"/>
        </w:rPr>
        <w:t xml:space="preserve">, S., </w:t>
      </w:r>
      <w:r w:rsidR="00201BEA">
        <w:rPr>
          <w:sz w:val="16"/>
          <w:szCs w:val="16"/>
          <w:lang w:val="en-US"/>
        </w:rPr>
        <w:t>et al</w:t>
      </w:r>
      <w:r w:rsidRPr="007A51B1">
        <w:rPr>
          <w:sz w:val="16"/>
          <w:szCs w:val="16"/>
        </w:rPr>
        <w:t xml:space="preserve">. (2023) </w:t>
      </w:r>
      <w:r w:rsidRPr="007A51B1">
        <w:rPr>
          <w:sz w:val="16"/>
          <w:szCs w:val="16"/>
          <w:lang w:val="en"/>
        </w:rPr>
        <w:t xml:space="preserve">Surface ozone trends and related mortality across the climate regions of the contiguous United States during the most recent climate period, 1991–2020. </w:t>
      </w:r>
      <w:r w:rsidRPr="00201BEA">
        <w:rPr>
          <w:i/>
          <w:iCs/>
          <w:sz w:val="16"/>
          <w:szCs w:val="16"/>
          <w:lang w:val="en"/>
        </w:rPr>
        <w:t>Atmospheric Environment</w:t>
      </w:r>
      <w:r w:rsidRPr="007A51B1">
        <w:rPr>
          <w:sz w:val="16"/>
          <w:szCs w:val="16"/>
          <w:lang w:val="en"/>
        </w:rPr>
        <w:t>, 119693</w:t>
      </w:r>
      <w:r w:rsidR="00201BEA">
        <w:rPr>
          <w:sz w:val="16"/>
          <w:szCs w:val="16"/>
          <w:lang w:val="en"/>
        </w:rPr>
        <w:t>; (</w:t>
      </w:r>
      <w:r w:rsidR="009E5689">
        <w:rPr>
          <w:sz w:val="16"/>
          <w:szCs w:val="16"/>
          <w:lang w:val="en"/>
        </w:rPr>
        <w:t>3</w:t>
      </w:r>
      <w:r w:rsidR="00201BEA">
        <w:rPr>
          <w:sz w:val="16"/>
          <w:szCs w:val="16"/>
          <w:lang w:val="en"/>
        </w:rPr>
        <w:t xml:space="preserve">) </w:t>
      </w:r>
      <w:proofErr w:type="spellStart"/>
      <w:r w:rsidR="00201BEA" w:rsidRPr="00201BEA">
        <w:rPr>
          <w:sz w:val="16"/>
          <w:szCs w:val="16"/>
          <w:lang w:val="en"/>
        </w:rPr>
        <w:t>Pfannerstill</w:t>
      </w:r>
      <w:proofErr w:type="spellEnd"/>
      <w:r w:rsidR="00201BEA" w:rsidRPr="00201BEA">
        <w:rPr>
          <w:sz w:val="16"/>
          <w:szCs w:val="16"/>
          <w:lang w:val="en"/>
        </w:rPr>
        <w:t xml:space="preserve"> E.  Y. et al. </w:t>
      </w:r>
      <w:r w:rsidR="00201BEA">
        <w:rPr>
          <w:sz w:val="16"/>
          <w:szCs w:val="16"/>
          <w:lang w:val="en"/>
        </w:rPr>
        <w:t xml:space="preserve"> (2024) </w:t>
      </w:r>
      <w:r w:rsidR="00201BEA" w:rsidRPr="00201BEA">
        <w:rPr>
          <w:sz w:val="16"/>
          <w:szCs w:val="16"/>
          <w:lang w:val="en"/>
        </w:rPr>
        <w:t>Temperature-dependent emissions dominate aerosol and ozone formation in Los Angeles.</w:t>
      </w:r>
      <w:r w:rsidR="00201BEA">
        <w:rPr>
          <w:sz w:val="16"/>
          <w:szCs w:val="16"/>
          <w:lang w:val="en"/>
        </w:rPr>
        <w:t xml:space="preserve"> </w:t>
      </w:r>
      <w:r w:rsidR="00201BEA" w:rsidRPr="00201BEA">
        <w:rPr>
          <w:i/>
          <w:iCs/>
          <w:sz w:val="16"/>
          <w:szCs w:val="16"/>
          <w:lang w:val="en"/>
        </w:rPr>
        <w:t>Science</w:t>
      </w:r>
      <w:r w:rsidR="00201BEA">
        <w:rPr>
          <w:sz w:val="16"/>
          <w:szCs w:val="16"/>
          <w:lang w:val="en"/>
        </w:rPr>
        <w:t xml:space="preserve"> </w:t>
      </w:r>
      <w:r w:rsidR="00201BEA" w:rsidRPr="00201BEA">
        <w:rPr>
          <w:b/>
          <w:bCs/>
          <w:sz w:val="16"/>
          <w:szCs w:val="16"/>
          <w:lang w:val="en"/>
        </w:rPr>
        <w:t>384</w:t>
      </w:r>
      <w:r w:rsidR="00201BEA" w:rsidRPr="00201BEA">
        <w:rPr>
          <w:sz w:val="16"/>
          <w:szCs w:val="16"/>
          <w:lang w:val="en"/>
        </w:rPr>
        <w:t>,1324-1329.</w:t>
      </w:r>
      <w:r w:rsidR="00201BEA">
        <w:rPr>
          <w:sz w:val="16"/>
          <w:szCs w:val="16"/>
          <w:lang w:val="en"/>
        </w:rPr>
        <w:t xml:space="preserve"> </w:t>
      </w:r>
      <w:r w:rsidR="00201BEA" w:rsidRPr="00201BEA">
        <w:rPr>
          <w:sz w:val="16"/>
          <w:szCs w:val="16"/>
          <w:lang w:val="en"/>
        </w:rPr>
        <w:t>DOI:10.1126/</w:t>
      </w:r>
      <w:proofErr w:type="gramStart"/>
      <w:r w:rsidR="00201BEA" w:rsidRPr="00201BEA">
        <w:rPr>
          <w:sz w:val="16"/>
          <w:szCs w:val="16"/>
          <w:lang w:val="en"/>
        </w:rPr>
        <w:t>science.adg</w:t>
      </w:r>
      <w:proofErr w:type="gramEnd"/>
      <w:r w:rsidR="00201BEA" w:rsidRPr="00201BEA">
        <w:rPr>
          <w:sz w:val="16"/>
          <w:szCs w:val="16"/>
          <w:lang w:val="en"/>
        </w:rPr>
        <w:t>8204</w:t>
      </w:r>
      <w:r w:rsidR="00E4480F">
        <w:rPr>
          <w:sz w:val="16"/>
          <w:szCs w:val="16"/>
          <w:lang w:val="en"/>
        </w:rPr>
        <w:t>; (</w:t>
      </w:r>
      <w:r w:rsidR="009E5689">
        <w:rPr>
          <w:sz w:val="16"/>
          <w:szCs w:val="16"/>
          <w:lang w:val="en"/>
        </w:rPr>
        <w:t>4</w:t>
      </w:r>
      <w:r w:rsidR="00E4480F">
        <w:rPr>
          <w:sz w:val="16"/>
          <w:szCs w:val="16"/>
          <w:lang w:val="en"/>
        </w:rPr>
        <w:t xml:space="preserve">) </w:t>
      </w:r>
      <w:hyperlink r:id="rId47" w:history="1">
        <w:r w:rsidR="00E4480F" w:rsidRPr="00F33CCB">
          <w:rPr>
            <w:rStyle w:val="Hyperlink"/>
            <w:sz w:val="16"/>
            <w:szCs w:val="16"/>
            <w:lang w:val="en"/>
          </w:rPr>
          <w:t>https://library.wmo.int/records/item/62090-no-3-september-2023</w:t>
        </w:r>
      </w:hyperlink>
      <w:r w:rsidR="00E4480F">
        <w:rPr>
          <w:sz w:val="16"/>
          <w:szCs w:val="16"/>
          <w:lang w:val="en"/>
        </w:rPr>
        <w:t xml:space="preserve"> </w:t>
      </w:r>
      <w:r w:rsidR="00201BEA">
        <w:rPr>
          <w:sz w:val="16"/>
          <w:szCs w:val="16"/>
          <w:lang w:val="en"/>
        </w:rPr>
        <w:t xml:space="preserve">  </w:t>
      </w:r>
    </w:p>
  </w:footnote>
  <w:footnote w:id="77">
    <w:p w14:paraId="4E81CF56" w14:textId="5651F9E7" w:rsidR="00E91EDE" w:rsidRPr="007A51B1" w:rsidRDefault="00E91EDE" w:rsidP="00D1327A">
      <w:pPr>
        <w:spacing w:after="0" w:line="240" w:lineRule="auto"/>
        <w:rPr>
          <w:sz w:val="16"/>
          <w:szCs w:val="16"/>
          <w:rtl/>
          <w:lang w:val="en"/>
        </w:rPr>
      </w:pPr>
      <w:r w:rsidRPr="007A51B1">
        <w:rPr>
          <w:rStyle w:val="FootnoteReference"/>
          <w:sz w:val="16"/>
          <w:szCs w:val="16"/>
        </w:rPr>
        <w:footnoteRef/>
      </w:r>
      <w:r w:rsidRPr="007A51B1">
        <w:rPr>
          <w:sz w:val="16"/>
          <w:szCs w:val="16"/>
        </w:rPr>
        <w:t xml:space="preserve"> </w:t>
      </w:r>
      <w:r w:rsidRPr="007A51B1">
        <w:rPr>
          <w:sz w:val="16"/>
          <w:szCs w:val="16"/>
          <w:lang w:val="en"/>
        </w:rPr>
        <w:t xml:space="preserve">Salvo, A., Geiger, F. </w:t>
      </w:r>
      <w:r w:rsidR="00345FE3" w:rsidRPr="007A51B1">
        <w:rPr>
          <w:sz w:val="16"/>
          <w:szCs w:val="16"/>
          <w:lang w:val="en"/>
        </w:rPr>
        <w:t xml:space="preserve">(2014) </w:t>
      </w:r>
      <w:r w:rsidRPr="007A51B1">
        <w:rPr>
          <w:sz w:val="16"/>
          <w:szCs w:val="16"/>
          <w:lang w:val="en"/>
        </w:rPr>
        <w:t xml:space="preserve">Reduction in local ozone levels in urban São Paulo due to a shift from ethanol to gasoline use. </w:t>
      </w:r>
      <w:r w:rsidRPr="007A51B1">
        <w:rPr>
          <w:i/>
          <w:iCs/>
          <w:sz w:val="16"/>
          <w:szCs w:val="16"/>
          <w:lang w:val="en"/>
        </w:rPr>
        <w:t xml:space="preserve">Nature </w:t>
      </w:r>
      <w:proofErr w:type="spellStart"/>
      <w:r w:rsidRPr="007A51B1">
        <w:rPr>
          <w:i/>
          <w:iCs/>
          <w:sz w:val="16"/>
          <w:szCs w:val="16"/>
          <w:lang w:val="en"/>
        </w:rPr>
        <w:t>Geosci</w:t>
      </w:r>
      <w:proofErr w:type="spellEnd"/>
      <w:r w:rsidRPr="007A51B1">
        <w:rPr>
          <w:sz w:val="16"/>
          <w:szCs w:val="16"/>
          <w:lang w:val="en"/>
        </w:rPr>
        <w:t xml:space="preserve"> </w:t>
      </w:r>
      <w:r w:rsidRPr="007A51B1">
        <w:rPr>
          <w:b/>
          <w:bCs/>
          <w:sz w:val="16"/>
          <w:szCs w:val="16"/>
          <w:lang w:val="en"/>
        </w:rPr>
        <w:t>7</w:t>
      </w:r>
      <w:r w:rsidRPr="007A51B1">
        <w:rPr>
          <w:sz w:val="16"/>
          <w:szCs w:val="16"/>
          <w:lang w:val="en"/>
        </w:rPr>
        <w:t xml:space="preserve">, 450–458. </w:t>
      </w:r>
      <w:hyperlink r:id="rId48" w:history="1">
        <w:r w:rsidRPr="007A51B1">
          <w:rPr>
            <w:rStyle w:val="Hyperlink"/>
            <w:sz w:val="16"/>
            <w:szCs w:val="16"/>
            <w:lang w:val="en"/>
          </w:rPr>
          <w:t>https://doi.org/10.1038/ngeo2144</w:t>
        </w:r>
      </w:hyperlink>
    </w:p>
  </w:footnote>
  <w:footnote w:id="78">
    <w:p w14:paraId="2BB19ECE" w14:textId="12104AA6" w:rsidR="00E91EDE" w:rsidRPr="007A51B1" w:rsidRDefault="00E91EDE" w:rsidP="005D6DEC">
      <w:pPr>
        <w:spacing w:after="0" w:line="240" w:lineRule="auto"/>
        <w:rPr>
          <w:sz w:val="16"/>
          <w:szCs w:val="16"/>
        </w:rPr>
      </w:pPr>
      <w:r w:rsidRPr="007A51B1">
        <w:rPr>
          <w:rStyle w:val="FootnoteReference"/>
          <w:sz w:val="16"/>
          <w:szCs w:val="16"/>
        </w:rPr>
        <w:footnoteRef/>
      </w:r>
      <w:r w:rsidRPr="007A51B1">
        <w:rPr>
          <w:sz w:val="16"/>
          <w:szCs w:val="16"/>
        </w:rPr>
        <w:t xml:space="preserve"> Lay, T., </w:t>
      </w:r>
      <w:proofErr w:type="spellStart"/>
      <w:r w:rsidRPr="007A51B1">
        <w:rPr>
          <w:sz w:val="16"/>
          <w:szCs w:val="16"/>
        </w:rPr>
        <w:t>Bozzelli</w:t>
      </w:r>
      <w:proofErr w:type="spellEnd"/>
      <w:r w:rsidRPr="007A51B1">
        <w:rPr>
          <w:sz w:val="16"/>
          <w:szCs w:val="16"/>
        </w:rPr>
        <w:t xml:space="preserve">, J., &amp; Seinfeld, J. (1996). Atmospheric photochemical </w:t>
      </w:r>
      <w:r w:rsidRPr="007A51B1">
        <w:rPr>
          <w:sz w:val="16"/>
          <w:szCs w:val="16"/>
          <w:lang w:val="en-US"/>
        </w:rPr>
        <w:t>o</w:t>
      </w:r>
      <w:proofErr w:type="spellStart"/>
      <w:r w:rsidRPr="007A51B1">
        <w:rPr>
          <w:sz w:val="16"/>
          <w:szCs w:val="16"/>
        </w:rPr>
        <w:t>xidation</w:t>
      </w:r>
      <w:proofErr w:type="spellEnd"/>
      <w:r w:rsidRPr="007A51B1">
        <w:rPr>
          <w:sz w:val="16"/>
          <w:szCs w:val="16"/>
        </w:rPr>
        <w:t xml:space="preserve"> of </w:t>
      </w:r>
      <w:r w:rsidRPr="007A51B1">
        <w:rPr>
          <w:sz w:val="16"/>
          <w:szCs w:val="16"/>
          <w:lang w:val="en-US"/>
        </w:rPr>
        <w:t>b</w:t>
      </w:r>
      <w:proofErr w:type="spellStart"/>
      <w:r w:rsidRPr="007A51B1">
        <w:rPr>
          <w:sz w:val="16"/>
          <w:szCs w:val="16"/>
        </w:rPr>
        <w:t>enzene</w:t>
      </w:r>
      <w:proofErr w:type="spellEnd"/>
      <w:r w:rsidRPr="007A51B1">
        <w:rPr>
          <w:sz w:val="16"/>
          <w:szCs w:val="16"/>
        </w:rPr>
        <w:t xml:space="preserve">: Benzene + OH and the </w:t>
      </w:r>
      <w:r w:rsidRPr="007A51B1">
        <w:rPr>
          <w:sz w:val="16"/>
          <w:szCs w:val="16"/>
          <w:lang w:val="en-US"/>
        </w:rPr>
        <w:t>b</w:t>
      </w:r>
      <w:proofErr w:type="spellStart"/>
      <w:r w:rsidRPr="007A51B1">
        <w:rPr>
          <w:sz w:val="16"/>
          <w:szCs w:val="16"/>
        </w:rPr>
        <w:t>enzene</w:t>
      </w:r>
      <w:proofErr w:type="spellEnd"/>
      <w:r w:rsidRPr="007A51B1">
        <w:rPr>
          <w:sz w:val="16"/>
          <w:szCs w:val="16"/>
        </w:rPr>
        <w:t xml:space="preserve">−OH </w:t>
      </w:r>
      <w:r w:rsidRPr="007A51B1">
        <w:rPr>
          <w:sz w:val="16"/>
          <w:szCs w:val="16"/>
          <w:lang w:val="en-US"/>
        </w:rPr>
        <w:t>a</w:t>
      </w:r>
      <w:proofErr w:type="spellStart"/>
      <w:r w:rsidRPr="007A51B1">
        <w:rPr>
          <w:sz w:val="16"/>
          <w:szCs w:val="16"/>
        </w:rPr>
        <w:t>dduct</w:t>
      </w:r>
      <w:proofErr w:type="spellEnd"/>
      <w:r w:rsidRPr="007A51B1">
        <w:rPr>
          <w:sz w:val="16"/>
          <w:szCs w:val="16"/>
        </w:rPr>
        <w:t xml:space="preserve"> (Hydroxyl2,4-cyclohexadienyl) + O2. </w:t>
      </w:r>
      <w:r w:rsidRPr="007A51B1">
        <w:rPr>
          <w:i/>
          <w:iCs/>
          <w:sz w:val="16"/>
          <w:szCs w:val="16"/>
          <w:lang w:val="en-US"/>
        </w:rPr>
        <w:t>J.</w:t>
      </w:r>
      <w:r w:rsidRPr="007A51B1">
        <w:rPr>
          <w:i/>
          <w:iCs/>
          <w:sz w:val="16"/>
          <w:szCs w:val="16"/>
        </w:rPr>
        <w:t xml:space="preserve"> Physical Chemistry </w:t>
      </w:r>
      <w:r w:rsidRPr="007A51B1">
        <w:rPr>
          <w:b/>
          <w:bCs/>
          <w:sz w:val="16"/>
          <w:szCs w:val="16"/>
        </w:rPr>
        <w:t>100</w:t>
      </w:r>
      <w:r w:rsidRPr="007A51B1">
        <w:rPr>
          <w:sz w:val="16"/>
          <w:szCs w:val="16"/>
        </w:rPr>
        <w:t xml:space="preserve">, 6543-6554. </w:t>
      </w:r>
      <w:hyperlink r:id="rId49" w:history="1">
        <w:r w:rsidRPr="007A51B1">
          <w:rPr>
            <w:rStyle w:val="Hyperlink"/>
            <w:sz w:val="16"/>
            <w:szCs w:val="16"/>
          </w:rPr>
          <w:t>https://doi.org/10.1021/jp951726y</w:t>
        </w:r>
      </w:hyperlink>
      <w:r w:rsidRPr="007A51B1">
        <w:rPr>
          <w:sz w:val="16"/>
          <w:szCs w:val="16"/>
        </w:rPr>
        <w:t xml:space="preserve">  </w:t>
      </w:r>
    </w:p>
  </w:footnote>
  <w:footnote w:id="79">
    <w:p w14:paraId="5B1EA8B1" w14:textId="0681338D" w:rsidR="00EB375E" w:rsidRPr="00EB375E" w:rsidRDefault="00EB375E">
      <w:pPr>
        <w:pStyle w:val="FootnoteText"/>
        <w:rPr>
          <w:sz w:val="16"/>
          <w:szCs w:val="16"/>
          <w:rtl/>
        </w:rPr>
      </w:pPr>
      <w:r w:rsidRPr="00EB375E">
        <w:rPr>
          <w:rStyle w:val="FootnoteReference"/>
          <w:sz w:val="16"/>
          <w:szCs w:val="16"/>
        </w:rPr>
        <w:footnoteRef/>
      </w:r>
      <w:r w:rsidRPr="00EB375E">
        <w:rPr>
          <w:sz w:val="16"/>
          <w:szCs w:val="16"/>
        </w:rPr>
        <w:t xml:space="preserve"> Chan J. K.</w:t>
      </w:r>
      <w:r>
        <w:rPr>
          <w:sz w:val="16"/>
          <w:szCs w:val="16"/>
          <w:lang w:val="en-US"/>
        </w:rPr>
        <w:t>,</w:t>
      </w:r>
      <w:r w:rsidRPr="00EB375E">
        <w:rPr>
          <w:sz w:val="16"/>
          <w:szCs w:val="16"/>
        </w:rPr>
        <w:t xml:space="preserve"> et al. (2024) Olfaction in the Anthropocene: NO3 negatively affects floral scent and nocturnal pollination. Science 383, 607-611. DOI:10.1126/</w:t>
      </w:r>
      <w:proofErr w:type="gramStart"/>
      <w:r w:rsidRPr="00EB375E">
        <w:rPr>
          <w:sz w:val="16"/>
          <w:szCs w:val="16"/>
        </w:rPr>
        <w:t>science.adi</w:t>
      </w:r>
      <w:proofErr w:type="gramEnd"/>
      <w:r w:rsidRPr="00EB375E">
        <w:rPr>
          <w:sz w:val="16"/>
          <w:szCs w:val="16"/>
        </w:rPr>
        <w:t>0858</w:t>
      </w:r>
      <w:r w:rsidR="005C617C">
        <w:rPr>
          <w:sz w:val="16"/>
          <w:szCs w:val="16"/>
          <w:lang w:val="en-US"/>
        </w:rPr>
        <w:t xml:space="preserve">, </w:t>
      </w:r>
      <w:hyperlink r:id="rId50" w:history="1">
        <w:r w:rsidR="005C617C" w:rsidRPr="00A91646">
          <w:rPr>
            <w:rStyle w:val="Hyperlink"/>
            <w:sz w:val="16"/>
            <w:szCs w:val="16"/>
            <w:lang w:val="en-US"/>
          </w:rPr>
          <w:t>https://www.science.org/doi/10.1126/science.adi0858</w:t>
        </w:r>
      </w:hyperlink>
      <w:r w:rsidR="005C617C">
        <w:rPr>
          <w:sz w:val="16"/>
          <w:szCs w:val="16"/>
          <w:lang w:val="en-US"/>
        </w:rPr>
        <w:t xml:space="preserve"> </w:t>
      </w:r>
      <w:r w:rsidRPr="00EB375E">
        <w:rPr>
          <w:rFonts w:hint="cs"/>
          <w:sz w:val="16"/>
          <w:szCs w:val="16"/>
          <w:rtl/>
        </w:rPr>
        <w:t xml:space="preserve">  </w:t>
      </w:r>
    </w:p>
  </w:footnote>
  <w:footnote w:id="80">
    <w:p w14:paraId="61D35326" w14:textId="5454B7B2" w:rsidR="00E91EDE" w:rsidRPr="007A51B1" w:rsidRDefault="00E91EDE" w:rsidP="005D6DEC">
      <w:pPr>
        <w:spacing w:after="0" w:line="240" w:lineRule="auto"/>
        <w:rPr>
          <w:sz w:val="16"/>
          <w:szCs w:val="16"/>
          <w:lang w:val="en"/>
        </w:rPr>
      </w:pPr>
      <w:r w:rsidRPr="007A51B1">
        <w:rPr>
          <w:rStyle w:val="FootnoteReference"/>
          <w:sz w:val="16"/>
          <w:szCs w:val="16"/>
        </w:rPr>
        <w:footnoteRef/>
      </w:r>
      <w:r w:rsidRPr="007A51B1">
        <w:rPr>
          <w:sz w:val="16"/>
          <w:szCs w:val="16"/>
        </w:rPr>
        <w:t xml:space="preserve"> </w:t>
      </w:r>
      <w:r w:rsidRPr="007A51B1">
        <w:rPr>
          <w:sz w:val="16"/>
          <w:szCs w:val="16"/>
          <w:lang w:val="en-US"/>
        </w:rPr>
        <w:t xml:space="preserve">(1) </w:t>
      </w:r>
      <w:hyperlink r:id="rId51" w:anchor=":~:text=These%20include%20arsenic%2C%20cadmium%2C%20chromium,%2C%20nickel%2C%20selenium%20and%20zinc" w:history="1">
        <w:r w:rsidRPr="00CE0111">
          <w:rPr>
            <w:rStyle w:val="Hyperlink"/>
            <w:sz w:val="12"/>
            <w:szCs w:val="12"/>
            <w:lang w:val="en-US"/>
          </w:rPr>
          <w:t>https://www.epa.gov/caddis-vol2/metals#:~:text=These%20include%20arsenic%2C%20cadmium%2C%20chromium,%2C%20nickel%2C%20selenium%20and%20zinc</w:t>
        </w:r>
      </w:hyperlink>
      <w:r w:rsidRPr="007A51B1">
        <w:rPr>
          <w:sz w:val="16"/>
          <w:szCs w:val="16"/>
          <w:lang w:val="en-US"/>
        </w:rPr>
        <w:t xml:space="preserve">;  (2) </w:t>
      </w:r>
      <w:r w:rsidRPr="007A51B1">
        <w:rPr>
          <w:sz w:val="16"/>
          <w:szCs w:val="16"/>
          <w:lang w:val="en"/>
        </w:rPr>
        <w:t xml:space="preserve">Kummer, U., Pacyna, J., Pacyna, E., &amp; Friedrich, R. (2009) Assessment of heavy metal releases from the use phase of road transport in Europe. </w:t>
      </w:r>
      <w:r w:rsidRPr="007A51B1">
        <w:rPr>
          <w:i/>
          <w:iCs/>
          <w:sz w:val="16"/>
          <w:szCs w:val="16"/>
          <w:lang w:val="en"/>
        </w:rPr>
        <w:t>Atmospheric Environment</w:t>
      </w:r>
      <w:r w:rsidRPr="007A51B1">
        <w:rPr>
          <w:sz w:val="16"/>
          <w:szCs w:val="16"/>
          <w:lang w:val="en"/>
        </w:rPr>
        <w:t xml:space="preserve"> </w:t>
      </w:r>
      <w:r w:rsidRPr="007A51B1">
        <w:rPr>
          <w:b/>
          <w:bCs/>
          <w:sz w:val="16"/>
          <w:szCs w:val="16"/>
          <w:lang w:val="en"/>
        </w:rPr>
        <w:t>43</w:t>
      </w:r>
      <w:r w:rsidRPr="007A51B1">
        <w:rPr>
          <w:sz w:val="16"/>
          <w:szCs w:val="16"/>
          <w:lang w:val="en"/>
        </w:rPr>
        <w:t xml:space="preserve">(3), 640-647. </w:t>
      </w:r>
      <w:hyperlink r:id="rId52" w:history="1">
        <w:r w:rsidRPr="007A51B1">
          <w:rPr>
            <w:rStyle w:val="Hyperlink"/>
            <w:sz w:val="16"/>
            <w:szCs w:val="16"/>
            <w:lang w:val="en"/>
          </w:rPr>
          <w:t>https://doi.org/https://doi.org/10.1016/j.atmosenv.2008.10.007</w:t>
        </w:r>
      </w:hyperlink>
    </w:p>
  </w:footnote>
  <w:footnote w:id="81">
    <w:p w14:paraId="03E6D25A" w14:textId="3312F3B7" w:rsidR="00E91EDE" w:rsidRPr="007A51B1" w:rsidRDefault="00E91EDE" w:rsidP="00EC1950">
      <w:pPr>
        <w:pStyle w:val="FootnoteText"/>
        <w:rPr>
          <w:sz w:val="16"/>
          <w:szCs w:val="16"/>
          <w:rtl/>
        </w:rPr>
      </w:pPr>
      <w:r w:rsidRPr="007A51B1">
        <w:rPr>
          <w:rStyle w:val="FootnoteReference"/>
          <w:sz w:val="16"/>
          <w:szCs w:val="16"/>
        </w:rPr>
        <w:footnoteRef/>
      </w:r>
      <w:r w:rsidRPr="007A51B1">
        <w:rPr>
          <w:sz w:val="16"/>
          <w:szCs w:val="16"/>
        </w:rPr>
        <w:t xml:space="preserve"> </w:t>
      </w:r>
      <w:r w:rsidRPr="007A51B1">
        <w:rPr>
          <w:sz w:val="16"/>
          <w:szCs w:val="16"/>
          <w:lang w:val="en-US"/>
        </w:rPr>
        <w:t>Al-</w:t>
      </w:r>
      <w:proofErr w:type="spellStart"/>
      <w:r w:rsidRPr="007A51B1">
        <w:rPr>
          <w:sz w:val="16"/>
          <w:szCs w:val="16"/>
          <w:lang w:val="en-US"/>
        </w:rPr>
        <w:t>Masri</w:t>
      </w:r>
      <w:proofErr w:type="spellEnd"/>
      <w:r w:rsidRPr="007A51B1">
        <w:rPr>
          <w:sz w:val="16"/>
          <w:szCs w:val="16"/>
          <w:lang w:val="en-US"/>
        </w:rPr>
        <w:t>, M. S., Al-</w:t>
      </w:r>
      <w:proofErr w:type="spellStart"/>
      <w:r w:rsidRPr="007A51B1">
        <w:rPr>
          <w:sz w:val="16"/>
          <w:szCs w:val="16"/>
          <w:lang w:val="en-US"/>
        </w:rPr>
        <w:t>Kharfan</w:t>
      </w:r>
      <w:proofErr w:type="spellEnd"/>
      <w:r w:rsidRPr="007A51B1">
        <w:rPr>
          <w:sz w:val="16"/>
          <w:szCs w:val="16"/>
          <w:lang w:val="en-US"/>
        </w:rPr>
        <w:t>, K., &amp; Al-</w:t>
      </w:r>
      <w:proofErr w:type="spellStart"/>
      <w:r w:rsidRPr="007A51B1">
        <w:rPr>
          <w:sz w:val="16"/>
          <w:szCs w:val="16"/>
          <w:lang w:val="en-US"/>
        </w:rPr>
        <w:t>Shamali</w:t>
      </w:r>
      <w:proofErr w:type="spellEnd"/>
      <w:r w:rsidRPr="007A51B1">
        <w:rPr>
          <w:sz w:val="16"/>
          <w:szCs w:val="16"/>
          <w:lang w:val="en-US"/>
        </w:rPr>
        <w:t xml:space="preserve">, K. (2006) Speciation of Pb, Cu and Zn determined by sequential extraction for identification of air pollution sources in Syria. </w:t>
      </w:r>
      <w:r w:rsidRPr="007A51B1">
        <w:rPr>
          <w:i/>
          <w:iCs/>
          <w:sz w:val="16"/>
          <w:szCs w:val="16"/>
          <w:lang w:val="en-US"/>
        </w:rPr>
        <w:t>Atmospheric Environment</w:t>
      </w:r>
      <w:r w:rsidRPr="007A51B1">
        <w:rPr>
          <w:sz w:val="16"/>
          <w:szCs w:val="16"/>
          <w:lang w:val="en-US"/>
        </w:rPr>
        <w:t xml:space="preserve"> </w:t>
      </w:r>
      <w:r w:rsidRPr="007A51B1">
        <w:rPr>
          <w:b/>
          <w:bCs/>
          <w:sz w:val="16"/>
          <w:szCs w:val="16"/>
          <w:lang w:val="en-US"/>
        </w:rPr>
        <w:t>40</w:t>
      </w:r>
      <w:r w:rsidRPr="007A51B1">
        <w:rPr>
          <w:sz w:val="16"/>
          <w:szCs w:val="16"/>
          <w:lang w:val="en-US"/>
        </w:rPr>
        <w:t xml:space="preserve">(4), 753-761. </w:t>
      </w:r>
      <w:hyperlink r:id="rId53" w:history="1">
        <w:r w:rsidRPr="007A51B1">
          <w:rPr>
            <w:rStyle w:val="Hyperlink"/>
            <w:sz w:val="16"/>
            <w:szCs w:val="16"/>
            <w:lang w:val="en-US"/>
          </w:rPr>
          <w:t>https://doi.org/https://doi.org/10.1016/j.atmosenv.2005.10.008</w:t>
        </w:r>
      </w:hyperlink>
    </w:p>
  </w:footnote>
  <w:footnote w:id="82">
    <w:p w14:paraId="1B309722" w14:textId="56B32686" w:rsidR="00CE0111" w:rsidRPr="00CE0111" w:rsidRDefault="00CE0111">
      <w:pPr>
        <w:pStyle w:val="FootnoteText"/>
        <w:rPr>
          <w:sz w:val="16"/>
          <w:szCs w:val="16"/>
          <w:rtl/>
        </w:rPr>
      </w:pPr>
      <w:r w:rsidRPr="00CE0111">
        <w:rPr>
          <w:rStyle w:val="FootnoteReference"/>
          <w:sz w:val="16"/>
          <w:szCs w:val="16"/>
        </w:rPr>
        <w:footnoteRef/>
      </w:r>
      <w:r w:rsidRPr="00CE0111">
        <w:rPr>
          <w:sz w:val="16"/>
          <w:szCs w:val="16"/>
        </w:rPr>
        <w:t xml:space="preserve"> Zhao Y.-B., Chen T.-L. and Wang J. (2025) Size-dependent airborne metal solubility and associated analytical techniques at bulk and single particle levels: A review. </w:t>
      </w:r>
      <w:r w:rsidRPr="00CE0111">
        <w:rPr>
          <w:i/>
          <w:iCs/>
          <w:sz w:val="16"/>
          <w:szCs w:val="16"/>
        </w:rPr>
        <w:t>Atmospheric Environment</w:t>
      </w:r>
      <w:r w:rsidRPr="00CE0111">
        <w:rPr>
          <w:sz w:val="16"/>
          <w:szCs w:val="16"/>
        </w:rPr>
        <w:t xml:space="preserve"> </w:t>
      </w:r>
      <w:r w:rsidRPr="00CE0111">
        <w:rPr>
          <w:b/>
          <w:bCs/>
          <w:sz w:val="16"/>
          <w:szCs w:val="16"/>
        </w:rPr>
        <w:t>358</w:t>
      </w:r>
      <w:r w:rsidRPr="00CE0111">
        <w:rPr>
          <w:sz w:val="16"/>
          <w:szCs w:val="16"/>
        </w:rPr>
        <w:t xml:space="preserve">, 121343. </w:t>
      </w:r>
      <w:hyperlink r:id="rId54" w:history="1">
        <w:r w:rsidRPr="00957A25">
          <w:rPr>
            <w:rStyle w:val="Hyperlink"/>
            <w:sz w:val="16"/>
            <w:szCs w:val="16"/>
          </w:rPr>
          <w:t>https://www.sciencedirect.com/science/article/pii/S1352231025003188?dgcid=raven_sd_via_email</w:t>
        </w:r>
      </w:hyperlink>
      <w:r>
        <w:rPr>
          <w:rFonts w:hint="cs"/>
          <w:sz w:val="16"/>
          <w:szCs w:val="16"/>
          <w:rtl/>
        </w:rPr>
        <w:t xml:space="preserve"> </w:t>
      </w:r>
    </w:p>
  </w:footnote>
  <w:footnote w:id="83">
    <w:p w14:paraId="4920875C" w14:textId="1E4F3656" w:rsidR="00E91EDE" w:rsidRPr="007A51B1" w:rsidRDefault="00E91EDE" w:rsidP="00EC1950">
      <w:pPr>
        <w:spacing w:after="0" w:line="240" w:lineRule="auto"/>
        <w:rPr>
          <w:sz w:val="16"/>
          <w:szCs w:val="16"/>
          <w:rtl/>
        </w:rPr>
      </w:pPr>
      <w:r w:rsidRPr="007A51B1">
        <w:rPr>
          <w:rStyle w:val="FootnoteReference"/>
          <w:sz w:val="16"/>
          <w:szCs w:val="16"/>
        </w:rPr>
        <w:footnoteRef/>
      </w:r>
      <w:r w:rsidRPr="007A51B1">
        <w:rPr>
          <w:sz w:val="16"/>
          <w:szCs w:val="16"/>
        </w:rPr>
        <w:t xml:space="preserve"> </w:t>
      </w:r>
      <w:proofErr w:type="spellStart"/>
      <w:r w:rsidRPr="007A51B1">
        <w:rPr>
          <w:color w:val="222222"/>
          <w:sz w:val="16"/>
          <w:szCs w:val="16"/>
          <w:shd w:val="clear" w:color="auto" w:fill="FFFFFF"/>
        </w:rPr>
        <w:t>Cziczo</w:t>
      </w:r>
      <w:proofErr w:type="spellEnd"/>
      <w:r w:rsidRPr="007A51B1">
        <w:rPr>
          <w:color w:val="222222"/>
          <w:sz w:val="16"/>
          <w:szCs w:val="16"/>
          <w:shd w:val="clear" w:color="auto" w:fill="FFFFFF"/>
        </w:rPr>
        <w:t>, D., et al</w:t>
      </w:r>
      <w:r w:rsidRPr="007A51B1">
        <w:rPr>
          <w:i/>
          <w:iCs/>
          <w:color w:val="222222"/>
          <w:sz w:val="16"/>
          <w:szCs w:val="16"/>
          <w:shd w:val="clear" w:color="auto" w:fill="FFFFFF"/>
        </w:rPr>
        <w:t>.</w:t>
      </w:r>
      <w:r w:rsidRPr="007A51B1">
        <w:rPr>
          <w:color w:val="222222"/>
          <w:sz w:val="16"/>
          <w:szCs w:val="16"/>
          <w:shd w:val="clear" w:color="auto" w:fill="FFFFFF"/>
        </w:rPr>
        <w:t> </w:t>
      </w:r>
      <w:r w:rsidR="00345FE3" w:rsidRPr="007A51B1">
        <w:rPr>
          <w:color w:val="222222"/>
          <w:sz w:val="16"/>
          <w:szCs w:val="16"/>
          <w:shd w:val="clear" w:color="auto" w:fill="FFFFFF"/>
          <w:lang w:val="en-US"/>
        </w:rPr>
        <w:t xml:space="preserve">(2009) </w:t>
      </w:r>
      <w:r w:rsidRPr="007A51B1">
        <w:rPr>
          <w:color w:val="222222"/>
          <w:sz w:val="16"/>
          <w:szCs w:val="16"/>
          <w:shd w:val="clear" w:color="auto" w:fill="FFFFFF"/>
        </w:rPr>
        <w:t>Inadvertent climate modification due to anthropogenic lead. </w:t>
      </w:r>
      <w:r w:rsidRPr="007A51B1">
        <w:rPr>
          <w:i/>
          <w:iCs/>
          <w:color w:val="222222"/>
          <w:sz w:val="16"/>
          <w:szCs w:val="16"/>
          <w:shd w:val="clear" w:color="auto" w:fill="FFFFFF"/>
        </w:rPr>
        <w:t xml:space="preserve">Nature </w:t>
      </w:r>
      <w:proofErr w:type="spellStart"/>
      <w:r w:rsidRPr="007A51B1">
        <w:rPr>
          <w:i/>
          <w:iCs/>
          <w:color w:val="222222"/>
          <w:sz w:val="16"/>
          <w:szCs w:val="16"/>
          <w:shd w:val="clear" w:color="auto" w:fill="FFFFFF"/>
        </w:rPr>
        <w:t>Geosci</w:t>
      </w:r>
      <w:proofErr w:type="spellEnd"/>
      <w:r w:rsidRPr="007A51B1">
        <w:rPr>
          <w:color w:val="222222"/>
          <w:sz w:val="16"/>
          <w:szCs w:val="16"/>
          <w:shd w:val="clear" w:color="auto" w:fill="FFFFFF"/>
        </w:rPr>
        <w:t> </w:t>
      </w:r>
      <w:r w:rsidRPr="007A51B1">
        <w:rPr>
          <w:b/>
          <w:bCs/>
          <w:color w:val="222222"/>
          <w:sz w:val="16"/>
          <w:szCs w:val="16"/>
          <w:shd w:val="clear" w:color="auto" w:fill="FFFFFF"/>
        </w:rPr>
        <w:t>2</w:t>
      </w:r>
      <w:r w:rsidRPr="007A51B1">
        <w:rPr>
          <w:color w:val="222222"/>
          <w:sz w:val="16"/>
          <w:szCs w:val="16"/>
          <w:shd w:val="clear" w:color="auto" w:fill="FFFFFF"/>
        </w:rPr>
        <w:t xml:space="preserve">, 333–336. </w:t>
      </w:r>
      <w:hyperlink r:id="rId55" w:history="1">
        <w:r w:rsidRPr="007A51B1">
          <w:rPr>
            <w:rStyle w:val="Hyperlink"/>
            <w:sz w:val="16"/>
            <w:szCs w:val="16"/>
            <w:shd w:val="clear" w:color="auto" w:fill="FFFFFF"/>
          </w:rPr>
          <w:t>https://doi.org/10.1038/ngeo499</w:t>
        </w:r>
      </w:hyperlink>
      <w:r w:rsidRPr="007A51B1">
        <w:rPr>
          <w:color w:val="222222"/>
          <w:sz w:val="16"/>
          <w:szCs w:val="16"/>
          <w:shd w:val="clear" w:color="auto" w:fill="FFFFFF"/>
        </w:rPr>
        <w:t xml:space="preserve"> </w:t>
      </w:r>
    </w:p>
  </w:footnote>
  <w:footnote w:id="84">
    <w:p w14:paraId="16D8962E" w14:textId="1B18FFD9" w:rsidR="00E91EDE" w:rsidRPr="007A51B1" w:rsidRDefault="00E91EDE" w:rsidP="00766EEB">
      <w:pPr>
        <w:shd w:val="clear" w:color="auto" w:fill="FFFFFF"/>
        <w:spacing w:after="0"/>
        <w:rPr>
          <w:rFonts w:eastAsia="Times New Roman"/>
          <w:color w:val="212121"/>
          <w:sz w:val="16"/>
          <w:szCs w:val="16"/>
          <w:rtl/>
        </w:rPr>
      </w:pPr>
      <w:r w:rsidRPr="007A51B1">
        <w:rPr>
          <w:rStyle w:val="FootnoteReference"/>
          <w:sz w:val="16"/>
          <w:szCs w:val="16"/>
        </w:rPr>
        <w:footnoteRef/>
      </w:r>
      <w:r w:rsidRPr="007A51B1">
        <w:rPr>
          <w:sz w:val="16"/>
          <w:szCs w:val="16"/>
        </w:rPr>
        <w:t xml:space="preserve"> </w:t>
      </w:r>
      <w:r w:rsidRPr="007A51B1">
        <w:rPr>
          <w:rFonts w:eastAsia="Times New Roman"/>
          <w:color w:val="212121"/>
          <w:sz w:val="16"/>
          <w:szCs w:val="16"/>
        </w:rPr>
        <w:t xml:space="preserve">The Madison declaration on mercury pollution. </w:t>
      </w:r>
      <w:proofErr w:type="spellStart"/>
      <w:r w:rsidRPr="003A6D83">
        <w:rPr>
          <w:rFonts w:eastAsia="Times New Roman"/>
          <w:i/>
          <w:iCs/>
          <w:color w:val="212121"/>
          <w:sz w:val="16"/>
          <w:szCs w:val="16"/>
        </w:rPr>
        <w:t>Ambio</w:t>
      </w:r>
      <w:proofErr w:type="spellEnd"/>
      <w:r w:rsidRPr="007A51B1">
        <w:rPr>
          <w:rFonts w:eastAsia="Times New Roman"/>
          <w:color w:val="212121"/>
          <w:sz w:val="16"/>
          <w:szCs w:val="16"/>
        </w:rPr>
        <w:t>. 2007 Feb;36(1):62-5. PMID: 17408191.</w:t>
      </w:r>
    </w:p>
  </w:footnote>
  <w:footnote w:id="85">
    <w:p w14:paraId="0FA82DD5" w14:textId="5508B780" w:rsidR="00E91EDE" w:rsidRPr="007A51B1" w:rsidRDefault="00E91EDE" w:rsidP="00AA2C04">
      <w:pPr>
        <w:autoSpaceDE w:val="0"/>
        <w:autoSpaceDN w:val="0"/>
        <w:adjustRightInd w:val="0"/>
        <w:spacing w:after="0" w:line="240" w:lineRule="auto"/>
        <w:rPr>
          <w:sz w:val="16"/>
          <w:szCs w:val="16"/>
          <w:rtl/>
        </w:rPr>
      </w:pPr>
      <w:r w:rsidRPr="007A51B1">
        <w:rPr>
          <w:rStyle w:val="FootnoteReference"/>
          <w:sz w:val="16"/>
          <w:szCs w:val="16"/>
        </w:rPr>
        <w:footnoteRef/>
      </w:r>
      <w:r w:rsidRPr="007A51B1">
        <w:rPr>
          <w:sz w:val="16"/>
          <w:szCs w:val="16"/>
        </w:rPr>
        <w:t xml:space="preserve"> </w:t>
      </w:r>
      <w:r w:rsidRPr="007A51B1">
        <w:rPr>
          <w:sz w:val="16"/>
          <w:szCs w:val="16"/>
          <w:lang w:val="en-US"/>
        </w:rPr>
        <w:t xml:space="preserve">(1) </w:t>
      </w:r>
      <w:proofErr w:type="spellStart"/>
      <w:r w:rsidRPr="007A51B1">
        <w:rPr>
          <w:sz w:val="16"/>
          <w:szCs w:val="16"/>
          <w:lang w:val="en-US"/>
        </w:rPr>
        <w:t>Gieré</w:t>
      </w:r>
      <w:proofErr w:type="spellEnd"/>
      <w:r w:rsidRPr="007A51B1">
        <w:rPr>
          <w:sz w:val="16"/>
          <w:szCs w:val="16"/>
          <w:lang w:val="en-US"/>
        </w:rPr>
        <w:t xml:space="preserve"> R. (ed.) (2010) Atmospheric Particles, Element Vol. 6, #4 August 2010. The Meteoritical Society; (2) </w:t>
      </w:r>
      <w:r w:rsidRPr="007A51B1">
        <w:rPr>
          <w:sz w:val="16"/>
          <w:szCs w:val="16"/>
        </w:rPr>
        <w:t xml:space="preserve">Calvo, A. I., Alves, C., Castro, A., Pont, V., Vicente, A. M., &amp; </w:t>
      </w:r>
      <w:proofErr w:type="spellStart"/>
      <w:r w:rsidRPr="007A51B1">
        <w:rPr>
          <w:sz w:val="16"/>
          <w:szCs w:val="16"/>
        </w:rPr>
        <w:t>Fraile</w:t>
      </w:r>
      <w:proofErr w:type="spellEnd"/>
      <w:r w:rsidRPr="007A51B1">
        <w:rPr>
          <w:sz w:val="16"/>
          <w:szCs w:val="16"/>
        </w:rPr>
        <w:t>, R. (2013) Research on aerosol sources and chemical composition: Past, current and emerging issues. </w:t>
      </w:r>
      <w:r w:rsidRPr="007A51B1">
        <w:rPr>
          <w:i/>
          <w:iCs/>
          <w:sz w:val="16"/>
          <w:szCs w:val="16"/>
        </w:rPr>
        <w:t>Atmospheric Research</w:t>
      </w:r>
      <w:r w:rsidRPr="007A51B1">
        <w:rPr>
          <w:sz w:val="16"/>
          <w:szCs w:val="16"/>
        </w:rPr>
        <w:t> </w:t>
      </w:r>
      <w:r w:rsidRPr="007A51B1">
        <w:rPr>
          <w:b/>
          <w:bCs/>
          <w:sz w:val="16"/>
          <w:szCs w:val="16"/>
        </w:rPr>
        <w:t>120</w:t>
      </w:r>
      <w:r w:rsidRPr="007A51B1">
        <w:rPr>
          <w:sz w:val="16"/>
          <w:szCs w:val="16"/>
        </w:rPr>
        <w:t>, 1-28.</w:t>
      </w:r>
    </w:p>
  </w:footnote>
  <w:footnote w:id="86">
    <w:p w14:paraId="2A401F4C" w14:textId="59112326" w:rsidR="00E91EDE" w:rsidRPr="004F29C2" w:rsidRDefault="00E91EDE" w:rsidP="00AA2C04">
      <w:pPr>
        <w:autoSpaceDE w:val="0"/>
        <w:autoSpaceDN w:val="0"/>
        <w:adjustRightInd w:val="0"/>
        <w:spacing w:after="0" w:line="240" w:lineRule="auto"/>
        <w:rPr>
          <w:sz w:val="16"/>
          <w:szCs w:val="16"/>
        </w:rPr>
      </w:pPr>
      <w:r w:rsidRPr="007A51B1">
        <w:rPr>
          <w:rStyle w:val="FootnoteReference"/>
          <w:sz w:val="16"/>
          <w:szCs w:val="16"/>
        </w:rPr>
        <w:footnoteRef/>
      </w:r>
      <w:r w:rsidRPr="007A51B1">
        <w:rPr>
          <w:sz w:val="16"/>
          <w:szCs w:val="16"/>
        </w:rPr>
        <w:t xml:space="preserve"> </w:t>
      </w:r>
      <w:r w:rsidR="004F29C2">
        <w:rPr>
          <w:sz w:val="16"/>
          <w:szCs w:val="16"/>
          <w:lang w:val="en-US"/>
        </w:rPr>
        <w:t xml:space="preserve">(1) </w:t>
      </w:r>
      <w:r w:rsidRPr="007A51B1">
        <w:rPr>
          <w:sz w:val="16"/>
          <w:szCs w:val="16"/>
        </w:rPr>
        <w:t xml:space="preserve">Chen, S., </w:t>
      </w:r>
      <w:r w:rsidR="00152689" w:rsidRPr="007A51B1">
        <w:rPr>
          <w:sz w:val="16"/>
          <w:szCs w:val="16"/>
          <w:lang w:val="en-US"/>
        </w:rPr>
        <w:t>et al.</w:t>
      </w:r>
      <w:r w:rsidRPr="007A51B1">
        <w:rPr>
          <w:sz w:val="16"/>
          <w:szCs w:val="16"/>
        </w:rPr>
        <w:t xml:space="preserve"> (2019) Estimations of indirect and direct anthropogenic dust emission at the global scale. </w:t>
      </w:r>
      <w:r w:rsidRPr="007A51B1">
        <w:rPr>
          <w:i/>
          <w:iCs/>
          <w:sz w:val="16"/>
          <w:szCs w:val="16"/>
        </w:rPr>
        <w:t xml:space="preserve">Atmospheric Environment </w:t>
      </w:r>
      <w:r w:rsidRPr="007A51B1">
        <w:rPr>
          <w:b/>
          <w:bCs/>
          <w:sz w:val="16"/>
          <w:szCs w:val="16"/>
        </w:rPr>
        <w:t>200</w:t>
      </w:r>
      <w:r w:rsidRPr="007A51B1">
        <w:rPr>
          <w:sz w:val="16"/>
          <w:szCs w:val="16"/>
        </w:rPr>
        <w:t xml:space="preserve">, 50-60. </w:t>
      </w:r>
      <w:hyperlink r:id="rId56" w:history="1">
        <w:r w:rsidRPr="007A51B1">
          <w:rPr>
            <w:rStyle w:val="Hyperlink"/>
            <w:sz w:val="16"/>
            <w:szCs w:val="16"/>
          </w:rPr>
          <w:t>https://doi.org/https://doi.org/10.1016/j.atmosenv.2018.11.063</w:t>
        </w:r>
      </w:hyperlink>
      <w:r w:rsidRPr="004F29C2">
        <w:rPr>
          <w:sz w:val="16"/>
          <w:szCs w:val="16"/>
        </w:rPr>
        <w:t xml:space="preserve"> </w:t>
      </w:r>
      <w:r w:rsidR="004F29C2" w:rsidRPr="004F29C2">
        <w:rPr>
          <w:sz w:val="16"/>
          <w:szCs w:val="16"/>
        </w:rPr>
        <w:t xml:space="preserve">; (2) </w:t>
      </w:r>
      <w:hyperlink r:id="rId57" w:history="1">
        <w:r w:rsidR="004F29C2" w:rsidRPr="00DA46A8">
          <w:rPr>
            <w:rStyle w:val="Hyperlink"/>
            <w:sz w:val="16"/>
            <w:szCs w:val="16"/>
          </w:rPr>
          <w:t>https://www.nature.com/articles/d41586-023-02734-y?utm_source=Nature+Briefing&amp;utm_campaign=0660dac2b7-briefing-dy-20230904&amp;utm_medium=email&amp;utm_term=0_c9dfd39373-0660dac2b7-47645252</w:t>
        </w:r>
      </w:hyperlink>
      <w:r w:rsidR="004F29C2" w:rsidRPr="004F29C2">
        <w:rPr>
          <w:sz w:val="16"/>
          <w:szCs w:val="16"/>
        </w:rPr>
        <w:t xml:space="preserve"> </w:t>
      </w:r>
    </w:p>
  </w:footnote>
  <w:footnote w:id="87">
    <w:p w14:paraId="775496EA" w14:textId="41E83814" w:rsidR="00B57A96" w:rsidRPr="00B57A96" w:rsidRDefault="00B57A96">
      <w:pPr>
        <w:pStyle w:val="FootnoteText"/>
        <w:rPr>
          <w:sz w:val="16"/>
          <w:szCs w:val="16"/>
          <w:rtl/>
        </w:rPr>
      </w:pPr>
      <w:r w:rsidRPr="00B57A96">
        <w:rPr>
          <w:rStyle w:val="FootnoteReference"/>
          <w:sz w:val="16"/>
          <w:szCs w:val="16"/>
        </w:rPr>
        <w:footnoteRef/>
      </w:r>
      <w:r w:rsidRPr="00B57A96">
        <w:rPr>
          <w:sz w:val="16"/>
          <w:szCs w:val="16"/>
        </w:rPr>
        <w:t xml:space="preserve"> Adebiyi, A.A. et al. (2025) Fallowed agricultural lands dominate anthropogenic dust sources in California. </w:t>
      </w:r>
      <w:proofErr w:type="spellStart"/>
      <w:r w:rsidRPr="00B57A96">
        <w:rPr>
          <w:sz w:val="16"/>
          <w:szCs w:val="16"/>
        </w:rPr>
        <w:t>Commun</w:t>
      </w:r>
      <w:proofErr w:type="spellEnd"/>
      <w:r w:rsidRPr="00B57A96">
        <w:rPr>
          <w:sz w:val="16"/>
          <w:szCs w:val="16"/>
        </w:rPr>
        <w:t xml:space="preserve"> Earth Environ 6, 324. </w:t>
      </w:r>
      <w:hyperlink r:id="rId58" w:history="1">
        <w:r w:rsidRPr="00B57A96">
          <w:rPr>
            <w:rStyle w:val="Hyperlink"/>
            <w:sz w:val="16"/>
            <w:szCs w:val="16"/>
          </w:rPr>
          <w:t>https://doi.org/10.1038/s43247-025-02306-0</w:t>
        </w:r>
      </w:hyperlink>
      <w:r w:rsidRPr="00B57A96">
        <w:rPr>
          <w:rFonts w:hint="cs"/>
          <w:sz w:val="16"/>
          <w:szCs w:val="16"/>
          <w:rtl/>
        </w:rPr>
        <w:t xml:space="preserve"> </w:t>
      </w:r>
    </w:p>
  </w:footnote>
  <w:footnote w:id="88">
    <w:p w14:paraId="50F8FE53" w14:textId="3B91517E" w:rsidR="00E91EDE" w:rsidRPr="00984B08" w:rsidRDefault="00E91EDE" w:rsidP="0025470B">
      <w:pPr>
        <w:autoSpaceDE w:val="0"/>
        <w:autoSpaceDN w:val="0"/>
        <w:adjustRightInd w:val="0"/>
        <w:spacing w:after="0" w:line="240" w:lineRule="auto"/>
        <w:rPr>
          <w:sz w:val="16"/>
          <w:szCs w:val="16"/>
          <w:lang w:val="en-US"/>
        </w:rPr>
      </w:pPr>
      <w:r w:rsidRPr="00984B08">
        <w:rPr>
          <w:rStyle w:val="FootnoteReference"/>
          <w:sz w:val="16"/>
          <w:szCs w:val="16"/>
        </w:rPr>
        <w:footnoteRef/>
      </w:r>
      <w:r w:rsidRPr="00984B08">
        <w:rPr>
          <w:sz w:val="16"/>
          <w:szCs w:val="16"/>
        </w:rPr>
        <w:t xml:space="preserve"> </w:t>
      </w:r>
      <w:r w:rsidRPr="00984B08">
        <w:rPr>
          <w:sz w:val="16"/>
          <w:szCs w:val="16"/>
          <w:lang w:val="en-US"/>
        </w:rPr>
        <w:t xml:space="preserve">Shao, Y., et al. (2011) Dust cycle: An emerging core theme in Earth system science. </w:t>
      </w:r>
      <w:r w:rsidRPr="00984B08">
        <w:rPr>
          <w:i/>
          <w:iCs/>
          <w:sz w:val="16"/>
          <w:szCs w:val="16"/>
          <w:lang w:val="en-US"/>
        </w:rPr>
        <w:t>Aeolian Research</w:t>
      </w:r>
      <w:r w:rsidRPr="00984B08">
        <w:rPr>
          <w:sz w:val="16"/>
          <w:szCs w:val="16"/>
          <w:lang w:val="en-US"/>
        </w:rPr>
        <w:t xml:space="preserve"> </w:t>
      </w:r>
      <w:r w:rsidRPr="00984B08">
        <w:rPr>
          <w:b/>
          <w:bCs/>
          <w:sz w:val="16"/>
          <w:szCs w:val="16"/>
          <w:lang w:val="en-US"/>
        </w:rPr>
        <w:t>2</w:t>
      </w:r>
      <w:r w:rsidRPr="00984B08">
        <w:rPr>
          <w:sz w:val="16"/>
          <w:szCs w:val="16"/>
          <w:lang w:val="en-US"/>
        </w:rPr>
        <w:t xml:space="preserve">(4), 181-204. </w:t>
      </w:r>
      <w:hyperlink r:id="rId59" w:history="1">
        <w:r w:rsidRPr="00984B08">
          <w:rPr>
            <w:rStyle w:val="Hyperlink"/>
            <w:sz w:val="16"/>
            <w:szCs w:val="16"/>
            <w:lang w:val="en-US"/>
          </w:rPr>
          <w:t>https://doi.org/https://doi.org/10.1016/j.aeolia.2011.02.001</w:t>
        </w:r>
      </w:hyperlink>
      <w:r w:rsidRPr="00984B08">
        <w:rPr>
          <w:sz w:val="16"/>
          <w:szCs w:val="16"/>
          <w:lang w:val="en-US"/>
        </w:rPr>
        <w:t xml:space="preserve"> </w:t>
      </w:r>
    </w:p>
  </w:footnote>
  <w:footnote w:id="89">
    <w:p w14:paraId="321920D4" w14:textId="3DD33E0F" w:rsidR="00E91EDE" w:rsidRPr="00984B08" w:rsidRDefault="00E91EDE" w:rsidP="00C1291C">
      <w:pPr>
        <w:spacing w:after="0" w:line="240" w:lineRule="auto"/>
        <w:rPr>
          <w:sz w:val="16"/>
          <w:szCs w:val="16"/>
          <w:lang w:val="en-US"/>
        </w:rPr>
      </w:pPr>
      <w:r w:rsidRPr="00984B08">
        <w:rPr>
          <w:rStyle w:val="FootnoteReference"/>
          <w:sz w:val="16"/>
          <w:szCs w:val="16"/>
        </w:rPr>
        <w:footnoteRef/>
      </w:r>
      <w:r w:rsidRPr="00984B08">
        <w:rPr>
          <w:sz w:val="16"/>
          <w:szCs w:val="16"/>
        </w:rPr>
        <w:t xml:space="preserve"> </w:t>
      </w:r>
      <w:r w:rsidRPr="00984B08">
        <w:rPr>
          <w:sz w:val="16"/>
          <w:szCs w:val="16"/>
          <w:lang w:val="en-US"/>
        </w:rPr>
        <w:t xml:space="preserve">(1) Prospero, J. M., </w:t>
      </w:r>
      <w:r w:rsidR="00152689" w:rsidRPr="00984B08">
        <w:rPr>
          <w:sz w:val="16"/>
          <w:szCs w:val="16"/>
          <w:lang w:val="en-US"/>
        </w:rPr>
        <w:t>et al.</w:t>
      </w:r>
      <w:r w:rsidRPr="00984B08">
        <w:rPr>
          <w:sz w:val="16"/>
          <w:szCs w:val="16"/>
          <w:lang w:val="en-US"/>
        </w:rPr>
        <w:t xml:space="preserve"> (1983). The atmospheric aerosol system: An overview. Reviews of Geophysics, 21(7), 1607-1629. </w:t>
      </w:r>
      <w:hyperlink r:id="rId60" w:history="1">
        <w:r w:rsidRPr="00984B08">
          <w:rPr>
            <w:rStyle w:val="Hyperlink"/>
            <w:sz w:val="16"/>
            <w:szCs w:val="16"/>
            <w:lang w:val="en-US"/>
          </w:rPr>
          <w:t>https://doi.org/https://doi.org/10.1029/RG021i007p01607</w:t>
        </w:r>
      </w:hyperlink>
      <w:r w:rsidRPr="00984B08">
        <w:rPr>
          <w:sz w:val="16"/>
          <w:szCs w:val="16"/>
          <w:lang w:val="en-US"/>
        </w:rPr>
        <w:t xml:space="preserve"> ; (2) Prospero, J. M., </w:t>
      </w:r>
      <w:proofErr w:type="spellStart"/>
      <w:r w:rsidRPr="00984B08">
        <w:rPr>
          <w:sz w:val="16"/>
          <w:szCs w:val="16"/>
          <w:lang w:val="en-US"/>
        </w:rPr>
        <w:t>Ginoux</w:t>
      </w:r>
      <w:proofErr w:type="spellEnd"/>
      <w:r w:rsidRPr="00984B08">
        <w:rPr>
          <w:sz w:val="16"/>
          <w:szCs w:val="16"/>
          <w:lang w:val="en-US"/>
        </w:rPr>
        <w:t xml:space="preserve">, P., Torres, O., Nicholson, S. E., &amp; Gill, T. E. (2002) Environmental characterization of global sources of atmospheric soil dust identified with the Nimbus 7 Total Ozone Mapping Spectrometer (TOMS) absorbing aerosol product. </w:t>
      </w:r>
      <w:r w:rsidRPr="00984B08">
        <w:rPr>
          <w:i/>
          <w:iCs/>
          <w:sz w:val="16"/>
          <w:szCs w:val="16"/>
          <w:lang w:val="en-US"/>
        </w:rPr>
        <w:t>Reviews of Geophysics</w:t>
      </w:r>
      <w:r w:rsidRPr="00984B08">
        <w:rPr>
          <w:sz w:val="16"/>
          <w:szCs w:val="16"/>
          <w:lang w:val="en-US"/>
        </w:rPr>
        <w:t xml:space="preserve"> </w:t>
      </w:r>
      <w:r w:rsidRPr="00984B08">
        <w:rPr>
          <w:b/>
          <w:bCs/>
          <w:sz w:val="16"/>
          <w:szCs w:val="16"/>
          <w:lang w:val="en-US"/>
        </w:rPr>
        <w:t>40</w:t>
      </w:r>
      <w:r w:rsidRPr="00984B08">
        <w:rPr>
          <w:sz w:val="16"/>
          <w:szCs w:val="16"/>
          <w:lang w:val="en-US"/>
        </w:rPr>
        <w:t xml:space="preserve">(1), 1002. </w:t>
      </w:r>
      <w:hyperlink r:id="rId61" w:history="1">
        <w:r w:rsidRPr="00984B08">
          <w:rPr>
            <w:rStyle w:val="Hyperlink"/>
            <w:sz w:val="16"/>
            <w:szCs w:val="16"/>
            <w:lang w:val="en-US"/>
          </w:rPr>
          <w:t>https://doi.org/https://doi.org/10.1029/2000RG000095</w:t>
        </w:r>
      </w:hyperlink>
      <w:r w:rsidRPr="00984B08">
        <w:rPr>
          <w:sz w:val="16"/>
          <w:szCs w:val="16"/>
          <w:lang w:val="en-US"/>
        </w:rPr>
        <w:t xml:space="preserve"> </w:t>
      </w:r>
    </w:p>
    <w:p w14:paraId="6650C868" w14:textId="6C00A3DB" w:rsidR="00E91EDE" w:rsidRPr="00984B08" w:rsidRDefault="00E91EDE" w:rsidP="00C1291C">
      <w:pPr>
        <w:spacing w:after="0" w:line="240" w:lineRule="auto"/>
        <w:rPr>
          <w:sz w:val="16"/>
          <w:szCs w:val="16"/>
          <w:lang w:val="en-US"/>
        </w:rPr>
      </w:pPr>
      <w:r w:rsidRPr="00984B08">
        <w:rPr>
          <w:sz w:val="16"/>
          <w:szCs w:val="16"/>
          <w:lang w:val="en-US"/>
        </w:rPr>
        <w:t xml:space="preserve">(3) </w:t>
      </w:r>
      <w:proofErr w:type="spellStart"/>
      <w:r w:rsidRPr="00984B08">
        <w:rPr>
          <w:sz w:val="16"/>
          <w:szCs w:val="16"/>
          <w:lang w:val="en-US"/>
        </w:rPr>
        <w:t>Muhs</w:t>
      </w:r>
      <w:proofErr w:type="spellEnd"/>
      <w:r w:rsidRPr="00984B08">
        <w:rPr>
          <w:sz w:val="16"/>
          <w:szCs w:val="16"/>
          <w:lang w:val="en-US"/>
        </w:rPr>
        <w:t xml:space="preserve">, D. R., Prospero, J. M., </w:t>
      </w:r>
      <w:proofErr w:type="spellStart"/>
      <w:r w:rsidRPr="00984B08">
        <w:rPr>
          <w:sz w:val="16"/>
          <w:szCs w:val="16"/>
          <w:lang w:val="en-US"/>
        </w:rPr>
        <w:t>Baddock</w:t>
      </w:r>
      <w:proofErr w:type="spellEnd"/>
      <w:r w:rsidRPr="00984B08">
        <w:rPr>
          <w:sz w:val="16"/>
          <w:szCs w:val="16"/>
          <w:lang w:val="en-US"/>
        </w:rPr>
        <w:t>, M. C., &amp; Gill, T. E. (2014) Identifying sources of aeolian mineral dust: Present and past. Mineral dust: A key player in the earth system, 51-74.</w:t>
      </w:r>
    </w:p>
  </w:footnote>
  <w:footnote w:id="90">
    <w:p w14:paraId="47130FE8" w14:textId="60BACC3F" w:rsidR="000B42BB" w:rsidRPr="00984B08" w:rsidRDefault="000B42BB">
      <w:pPr>
        <w:pStyle w:val="FootnoteText"/>
        <w:rPr>
          <w:sz w:val="16"/>
          <w:szCs w:val="16"/>
          <w:rtl/>
        </w:rPr>
      </w:pPr>
      <w:r w:rsidRPr="00984B08">
        <w:rPr>
          <w:rStyle w:val="FootnoteReference"/>
          <w:sz w:val="16"/>
          <w:szCs w:val="16"/>
        </w:rPr>
        <w:footnoteRef/>
      </w:r>
      <w:r w:rsidRPr="00984B08">
        <w:rPr>
          <w:sz w:val="16"/>
          <w:szCs w:val="16"/>
        </w:rPr>
        <w:t xml:space="preserve"> AOD</w:t>
      </w:r>
      <w:r w:rsidRPr="00984B08">
        <w:rPr>
          <w:sz w:val="16"/>
          <w:szCs w:val="16"/>
          <w:lang w:val="en-US"/>
        </w:rPr>
        <w:t xml:space="preserve"> = </w:t>
      </w:r>
      <w:bookmarkStart w:id="2" w:name="_Hlk191326846"/>
      <w:r w:rsidRPr="00984B08">
        <w:rPr>
          <w:sz w:val="16"/>
          <w:szCs w:val="16"/>
          <w:lang w:val="en-US"/>
        </w:rPr>
        <w:t>Aerosol Optical Depth</w:t>
      </w:r>
      <w:bookmarkEnd w:id="2"/>
      <w:r w:rsidRPr="00984B08">
        <w:rPr>
          <w:sz w:val="16"/>
          <w:szCs w:val="16"/>
          <w:lang w:val="en-US"/>
        </w:rPr>
        <w:t>. It</w:t>
      </w:r>
      <w:r w:rsidRPr="00984B08">
        <w:rPr>
          <w:sz w:val="16"/>
          <w:szCs w:val="16"/>
        </w:rPr>
        <w:t xml:space="preserve"> is a measure of the extinction effect of atmospheric aerosols and is widely used as a key parameter for assessing the degree of air pollution.</w:t>
      </w:r>
      <w:r w:rsidRPr="00984B08">
        <w:rPr>
          <w:sz w:val="16"/>
          <w:szCs w:val="16"/>
          <w:lang w:val="en-US"/>
        </w:rPr>
        <w:t xml:space="preserve"> - </w:t>
      </w:r>
      <w:hyperlink r:id="rId62" w:anchor=":~:text=As%20a%20basic%20optical%20parameter,change%20and%20atmospheric%20radiation%20balance" w:history="1">
        <w:r w:rsidRPr="00984B08">
          <w:rPr>
            <w:rStyle w:val="Hyperlink"/>
            <w:sz w:val="16"/>
            <w:szCs w:val="16"/>
            <w:lang w:val="en-US"/>
          </w:rPr>
          <w:t>https://www.ncbi.nlm.nih.gov/pmc/articles/PMC7792517/#:~:text=As%20a%20basic%20optical%20parameter,change%20and%20atmospheric%20radiation%20balance</w:t>
        </w:r>
      </w:hyperlink>
      <w:r w:rsidRPr="00984B08">
        <w:rPr>
          <w:sz w:val="16"/>
          <w:szCs w:val="16"/>
          <w:lang w:val="en-US"/>
        </w:rPr>
        <w:t>.</w:t>
      </w:r>
    </w:p>
  </w:footnote>
  <w:footnote w:id="91">
    <w:p w14:paraId="78482945" w14:textId="77777777" w:rsidR="00E91EDE" w:rsidRPr="00984B08" w:rsidRDefault="00E91EDE" w:rsidP="006A062A">
      <w:pPr>
        <w:spacing w:after="0" w:line="240" w:lineRule="auto"/>
        <w:rPr>
          <w:sz w:val="16"/>
          <w:szCs w:val="16"/>
          <w:rtl/>
          <w:lang w:val="en-US"/>
        </w:rPr>
      </w:pPr>
      <w:r w:rsidRPr="00984B08">
        <w:rPr>
          <w:rStyle w:val="FootnoteReference"/>
          <w:sz w:val="16"/>
          <w:szCs w:val="16"/>
        </w:rPr>
        <w:footnoteRef/>
      </w:r>
      <w:r w:rsidRPr="00984B08">
        <w:rPr>
          <w:sz w:val="16"/>
          <w:szCs w:val="16"/>
        </w:rPr>
        <w:t xml:space="preserve"> </w:t>
      </w:r>
      <w:hyperlink r:id="rId63" w:history="1">
        <w:r w:rsidRPr="00984B08">
          <w:rPr>
            <w:rStyle w:val="Hyperlink"/>
            <w:sz w:val="16"/>
            <w:szCs w:val="16"/>
            <w:lang w:val="en-US"/>
          </w:rPr>
          <w:t>https://eos.org/articles/saving-lives-by-predicting-dust-storms?mkt_tok=eyJpIjoiWlRkbVpHVTBPVFV3WXpKayIsInQiOiJvXC9wV2VMWlV3RVNvdVREczNRanU5SXhiZ1FiUHVlRkJTNkhkYTNRZDRRUnlFNGpqcWxrSHBPNTdLK1wvYXAyeXJjR3RVVlg5UGJQM1VQR28xRE5WUEFoUjZvdnJPYXNpSG5kam5xV3VvXC91Y1JHVlJuRXh5TDNKZUtYbW5VNTFneSJ9</w:t>
        </w:r>
      </w:hyperlink>
      <w:r w:rsidRPr="00984B08">
        <w:rPr>
          <w:sz w:val="16"/>
          <w:szCs w:val="16"/>
          <w:rtl/>
          <w:lang w:val="en-US"/>
        </w:rPr>
        <w:t xml:space="preserve"> </w:t>
      </w:r>
    </w:p>
  </w:footnote>
  <w:footnote w:id="92">
    <w:p w14:paraId="2F9F0E05" w14:textId="4FC5C719" w:rsidR="00E91EDE" w:rsidRPr="00984B08" w:rsidRDefault="00E91EDE" w:rsidP="00AA2C04">
      <w:pPr>
        <w:autoSpaceDE w:val="0"/>
        <w:autoSpaceDN w:val="0"/>
        <w:adjustRightInd w:val="0"/>
        <w:spacing w:after="0" w:line="240" w:lineRule="auto"/>
        <w:rPr>
          <w:b/>
          <w:bCs/>
          <w:sz w:val="16"/>
          <w:szCs w:val="16"/>
          <w:lang w:val="en-US"/>
        </w:rPr>
      </w:pPr>
      <w:r w:rsidRPr="00984B08">
        <w:rPr>
          <w:rStyle w:val="FootnoteReference"/>
          <w:sz w:val="16"/>
          <w:szCs w:val="16"/>
        </w:rPr>
        <w:footnoteRef/>
      </w:r>
      <w:r w:rsidRPr="00984B08">
        <w:rPr>
          <w:sz w:val="16"/>
          <w:szCs w:val="16"/>
        </w:rPr>
        <w:t xml:space="preserve"> </w:t>
      </w:r>
      <w:r w:rsidRPr="00984B08">
        <w:rPr>
          <w:sz w:val="16"/>
          <w:szCs w:val="16"/>
          <w:lang w:val="en-US"/>
        </w:rPr>
        <w:t xml:space="preserve">(1) Koren, I., </w:t>
      </w:r>
      <w:r w:rsidR="00C16331" w:rsidRPr="00984B08">
        <w:rPr>
          <w:sz w:val="16"/>
          <w:szCs w:val="16"/>
          <w:lang w:val="en-US"/>
        </w:rPr>
        <w:t>et al.</w:t>
      </w:r>
      <w:r w:rsidRPr="00984B08">
        <w:rPr>
          <w:sz w:val="16"/>
          <w:szCs w:val="16"/>
          <w:lang w:val="en-US"/>
        </w:rPr>
        <w:t xml:space="preserve"> (2006) The </w:t>
      </w:r>
      <w:proofErr w:type="spellStart"/>
      <w:r w:rsidRPr="00984B08">
        <w:rPr>
          <w:sz w:val="16"/>
          <w:szCs w:val="16"/>
          <w:lang w:val="en-US"/>
        </w:rPr>
        <w:t>Bodélé</w:t>
      </w:r>
      <w:proofErr w:type="spellEnd"/>
      <w:r w:rsidRPr="00984B08">
        <w:rPr>
          <w:sz w:val="16"/>
          <w:szCs w:val="16"/>
          <w:lang w:val="en-US"/>
        </w:rPr>
        <w:t xml:space="preserve"> depression: a single spot in the Sahara that provides most of the mineral dust to the </w:t>
      </w:r>
      <w:proofErr w:type="gramStart"/>
      <w:r w:rsidRPr="00984B08">
        <w:rPr>
          <w:sz w:val="16"/>
          <w:szCs w:val="16"/>
          <w:lang w:val="en-US"/>
        </w:rPr>
        <w:t>Amazon forest</w:t>
      </w:r>
      <w:proofErr w:type="gramEnd"/>
      <w:r w:rsidRPr="00984B08">
        <w:rPr>
          <w:sz w:val="16"/>
          <w:szCs w:val="16"/>
          <w:lang w:val="en-US"/>
        </w:rPr>
        <w:t xml:space="preserve">. </w:t>
      </w:r>
      <w:r w:rsidRPr="00984B08">
        <w:rPr>
          <w:i/>
          <w:iCs/>
          <w:sz w:val="16"/>
          <w:szCs w:val="16"/>
          <w:lang w:val="en-US"/>
        </w:rPr>
        <w:t>Environmental Research Letters</w:t>
      </w:r>
      <w:r w:rsidRPr="00984B08">
        <w:rPr>
          <w:sz w:val="16"/>
          <w:szCs w:val="16"/>
          <w:lang w:val="en-US"/>
        </w:rPr>
        <w:t xml:space="preserve">, </w:t>
      </w:r>
      <w:r w:rsidRPr="00984B08">
        <w:rPr>
          <w:b/>
          <w:bCs/>
          <w:sz w:val="16"/>
          <w:szCs w:val="16"/>
          <w:lang w:val="en-US"/>
        </w:rPr>
        <w:t>1</w:t>
      </w:r>
      <w:r w:rsidRPr="00984B08">
        <w:rPr>
          <w:sz w:val="16"/>
          <w:szCs w:val="16"/>
          <w:lang w:val="en-US"/>
        </w:rPr>
        <w:t xml:space="preserve">(1), 014005. </w:t>
      </w:r>
      <w:hyperlink r:id="rId64" w:history="1">
        <w:r w:rsidRPr="00984B08">
          <w:rPr>
            <w:rStyle w:val="Hyperlink"/>
            <w:sz w:val="16"/>
            <w:szCs w:val="16"/>
            <w:lang w:val="en-US"/>
          </w:rPr>
          <w:t>https://doi.org/10.1088/1748-9326/1/1/014005</w:t>
        </w:r>
      </w:hyperlink>
      <w:r w:rsidRPr="00984B08">
        <w:rPr>
          <w:rStyle w:val="Hyperlink"/>
          <w:color w:val="auto"/>
          <w:sz w:val="16"/>
          <w:szCs w:val="16"/>
          <w:u w:val="none"/>
          <w:lang w:val="en-US"/>
        </w:rPr>
        <w:t xml:space="preserve">; (2) </w:t>
      </w:r>
      <w:proofErr w:type="spellStart"/>
      <w:r w:rsidRPr="00984B08">
        <w:rPr>
          <w:sz w:val="16"/>
          <w:szCs w:val="16"/>
          <w:lang w:val="en-US"/>
        </w:rPr>
        <w:t>Rizzolo</w:t>
      </w:r>
      <w:proofErr w:type="spellEnd"/>
      <w:r w:rsidRPr="00984B08">
        <w:rPr>
          <w:sz w:val="16"/>
          <w:szCs w:val="16"/>
          <w:lang w:val="en-US"/>
        </w:rPr>
        <w:t xml:space="preserve">, J. A., et al. (2017) Soluble iron nutrients in Saharan dust over the central Amazon rainforest, </w:t>
      </w:r>
      <w:r w:rsidRPr="00984B08">
        <w:rPr>
          <w:i/>
          <w:iCs/>
          <w:sz w:val="16"/>
          <w:szCs w:val="16"/>
          <w:lang w:val="en-US"/>
        </w:rPr>
        <w:t>Atmos. Chem. Phys</w:t>
      </w:r>
      <w:r w:rsidRPr="00984B08">
        <w:rPr>
          <w:sz w:val="16"/>
          <w:szCs w:val="16"/>
          <w:lang w:val="en-US"/>
        </w:rPr>
        <w:t xml:space="preserve">., </w:t>
      </w:r>
      <w:r w:rsidRPr="00984B08">
        <w:rPr>
          <w:b/>
          <w:bCs/>
          <w:sz w:val="16"/>
          <w:szCs w:val="16"/>
          <w:lang w:val="en-US"/>
        </w:rPr>
        <w:t>17</w:t>
      </w:r>
      <w:r w:rsidRPr="00984B08">
        <w:rPr>
          <w:sz w:val="16"/>
          <w:szCs w:val="16"/>
          <w:lang w:val="en-US"/>
        </w:rPr>
        <w:t xml:space="preserve">, 2673–2687, </w:t>
      </w:r>
      <w:hyperlink r:id="rId65" w:history="1">
        <w:r w:rsidRPr="00984B08">
          <w:rPr>
            <w:rStyle w:val="Hyperlink"/>
            <w:sz w:val="16"/>
            <w:szCs w:val="16"/>
            <w:lang w:val="en-US"/>
          </w:rPr>
          <w:t>https://doi.org/10.5194/acp-17-2673-2017</w:t>
        </w:r>
      </w:hyperlink>
      <w:r w:rsidRPr="00984B08">
        <w:rPr>
          <w:sz w:val="16"/>
          <w:szCs w:val="16"/>
          <w:lang w:val="en-US"/>
        </w:rPr>
        <w:t>.</w:t>
      </w:r>
    </w:p>
  </w:footnote>
  <w:footnote w:id="93">
    <w:p w14:paraId="23BAC97B" w14:textId="6C746715" w:rsidR="00E91EDE" w:rsidRPr="00984B08" w:rsidRDefault="00E91EDE" w:rsidP="00AA2C04">
      <w:pPr>
        <w:autoSpaceDE w:val="0"/>
        <w:autoSpaceDN w:val="0"/>
        <w:adjustRightInd w:val="0"/>
        <w:spacing w:after="0" w:line="240" w:lineRule="auto"/>
        <w:rPr>
          <w:sz w:val="16"/>
          <w:szCs w:val="16"/>
          <w:rtl/>
        </w:rPr>
      </w:pPr>
      <w:r w:rsidRPr="00984B08">
        <w:rPr>
          <w:rStyle w:val="FootnoteReference"/>
          <w:sz w:val="16"/>
          <w:szCs w:val="16"/>
        </w:rPr>
        <w:footnoteRef/>
      </w:r>
      <w:r w:rsidRPr="00984B08">
        <w:rPr>
          <w:sz w:val="16"/>
          <w:szCs w:val="16"/>
        </w:rPr>
        <w:t xml:space="preserve"> </w:t>
      </w:r>
      <w:r w:rsidRPr="00984B08">
        <w:rPr>
          <w:sz w:val="16"/>
          <w:szCs w:val="16"/>
          <w:lang w:val="en-US"/>
        </w:rPr>
        <w:t xml:space="preserve">(1) </w:t>
      </w:r>
      <w:r w:rsidRPr="00984B08">
        <w:rPr>
          <w:sz w:val="16"/>
          <w:szCs w:val="16"/>
        </w:rPr>
        <w:t xml:space="preserve">Yaalon, D. H., and </w:t>
      </w:r>
      <w:proofErr w:type="spellStart"/>
      <w:r w:rsidRPr="00984B08">
        <w:rPr>
          <w:sz w:val="16"/>
          <w:szCs w:val="16"/>
        </w:rPr>
        <w:t>Ganor</w:t>
      </w:r>
      <w:proofErr w:type="spellEnd"/>
      <w:r w:rsidRPr="00984B08">
        <w:rPr>
          <w:sz w:val="16"/>
          <w:szCs w:val="16"/>
        </w:rPr>
        <w:t xml:space="preserve">, E. </w:t>
      </w:r>
      <w:r w:rsidR="00C16331" w:rsidRPr="00984B08">
        <w:rPr>
          <w:sz w:val="16"/>
          <w:szCs w:val="16"/>
          <w:lang w:val="en-US"/>
        </w:rPr>
        <w:t>(</w:t>
      </w:r>
      <w:r w:rsidRPr="00984B08">
        <w:rPr>
          <w:sz w:val="16"/>
          <w:szCs w:val="16"/>
        </w:rPr>
        <w:t>1973</w:t>
      </w:r>
      <w:r w:rsidR="00C16331" w:rsidRPr="00984B08">
        <w:rPr>
          <w:sz w:val="16"/>
          <w:szCs w:val="16"/>
          <w:lang w:val="en-US"/>
        </w:rPr>
        <w:t>)</w:t>
      </w:r>
      <w:r w:rsidRPr="00984B08">
        <w:rPr>
          <w:sz w:val="16"/>
          <w:szCs w:val="16"/>
        </w:rPr>
        <w:t xml:space="preserve"> The influence of dust</w:t>
      </w:r>
      <w:r w:rsidRPr="00984B08">
        <w:rPr>
          <w:sz w:val="16"/>
          <w:szCs w:val="16"/>
          <w:lang w:val="en-US"/>
        </w:rPr>
        <w:t xml:space="preserve"> </w:t>
      </w:r>
      <w:r w:rsidRPr="00984B08">
        <w:rPr>
          <w:sz w:val="16"/>
          <w:szCs w:val="16"/>
        </w:rPr>
        <w:t xml:space="preserve">on soils during the Quaternary. </w:t>
      </w:r>
      <w:r w:rsidRPr="00984B08">
        <w:rPr>
          <w:i/>
          <w:iCs/>
          <w:sz w:val="16"/>
          <w:szCs w:val="16"/>
        </w:rPr>
        <w:t>Soil Sci</w:t>
      </w:r>
      <w:r w:rsidRPr="00984B08">
        <w:rPr>
          <w:sz w:val="16"/>
          <w:szCs w:val="16"/>
        </w:rPr>
        <w:t xml:space="preserve">. </w:t>
      </w:r>
      <w:r w:rsidRPr="00984B08">
        <w:rPr>
          <w:b/>
          <w:bCs/>
          <w:sz w:val="16"/>
          <w:szCs w:val="16"/>
        </w:rPr>
        <w:t>116</w:t>
      </w:r>
      <w:r w:rsidRPr="00984B08">
        <w:rPr>
          <w:sz w:val="16"/>
          <w:szCs w:val="16"/>
        </w:rPr>
        <w:t>:146–155</w:t>
      </w:r>
      <w:r w:rsidRPr="00984B08">
        <w:rPr>
          <w:sz w:val="16"/>
          <w:szCs w:val="16"/>
          <w:lang w:val="en-US"/>
        </w:rPr>
        <w:t xml:space="preserve">; (2) </w:t>
      </w:r>
      <w:r w:rsidRPr="00984B08">
        <w:rPr>
          <w:sz w:val="16"/>
          <w:szCs w:val="16"/>
        </w:rPr>
        <w:t xml:space="preserve">Yaalon, D. H. </w:t>
      </w:r>
      <w:r w:rsidR="00C16331" w:rsidRPr="00984B08">
        <w:rPr>
          <w:sz w:val="16"/>
          <w:szCs w:val="16"/>
          <w:lang w:val="en-US"/>
        </w:rPr>
        <w:t>(</w:t>
      </w:r>
      <w:r w:rsidRPr="00984B08">
        <w:rPr>
          <w:sz w:val="16"/>
          <w:szCs w:val="16"/>
        </w:rPr>
        <w:t>1997</w:t>
      </w:r>
      <w:r w:rsidR="00C16331" w:rsidRPr="00984B08">
        <w:rPr>
          <w:sz w:val="16"/>
          <w:szCs w:val="16"/>
          <w:lang w:val="en-US"/>
        </w:rPr>
        <w:t>)</w:t>
      </w:r>
      <w:r w:rsidRPr="00984B08">
        <w:rPr>
          <w:sz w:val="16"/>
          <w:szCs w:val="16"/>
        </w:rPr>
        <w:t xml:space="preserve"> Soils in the Mediterranean region:</w:t>
      </w:r>
      <w:r w:rsidRPr="00984B08">
        <w:rPr>
          <w:sz w:val="16"/>
          <w:szCs w:val="16"/>
          <w:lang w:val="en-US"/>
        </w:rPr>
        <w:t xml:space="preserve"> </w:t>
      </w:r>
      <w:r w:rsidRPr="00984B08">
        <w:rPr>
          <w:sz w:val="16"/>
          <w:szCs w:val="16"/>
        </w:rPr>
        <w:t xml:space="preserve">what makes them different? </w:t>
      </w:r>
      <w:r w:rsidRPr="00984B08">
        <w:rPr>
          <w:i/>
          <w:iCs/>
          <w:sz w:val="16"/>
          <w:szCs w:val="16"/>
        </w:rPr>
        <w:t>Catena</w:t>
      </w:r>
      <w:r w:rsidRPr="00984B08">
        <w:rPr>
          <w:sz w:val="16"/>
          <w:szCs w:val="16"/>
        </w:rPr>
        <w:t xml:space="preserve"> </w:t>
      </w:r>
      <w:r w:rsidRPr="00984B08">
        <w:rPr>
          <w:b/>
          <w:bCs/>
          <w:sz w:val="16"/>
          <w:szCs w:val="16"/>
        </w:rPr>
        <w:t>28</w:t>
      </w:r>
      <w:r w:rsidRPr="00984B08">
        <w:rPr>
          <w:sz w:val="16"/>
          <w:szCs w:val="16"/>
        </w:rPr>
        <w:t>:157–169.</w:t>
      </w:r>
    </w:p>
  </w:footnote>
  <w:footnote w:id="94">
    <w:p w14:paraId="1C951028" w14:textId="170E3451" w:rsidR="00E91EDE" w:rsidRPr="00984B08" w:rsidRDefault="00E91EDE">
      <w:pPr>
        <w:pStyle w:val="FootnoteText"/>
        <w:rPr>
          <w:sz w:val="16"/>
          <w:szCs w:val="16"/>
          <w:lang w:val="en-US"/>
        </w:rPr>
      </w:pPr>
      <w:r w:rsidRPr="00984B08">
        <w:rPr>
          <w:rStyle w:val="FootnoteReference"/>
          <w:sz w:val="16"/>
          <w:szCs w:val="16"/>
        </w:rPr>
        <w:footnoteRef/>
      </w:r>
      <w:r w:rsidRPr="00984B08">
        <w:rPr>
          <w:sz w:val="16"/>
          <w:szCs w:val="16"/>
        </w:rPr>
        <w:t xml:space="preserve"> </w:t>
      </w:r>
      <w:r w:rsidRPr="00984B08">
        <w:rPr>
          <w:sz w:val="16"/>
          <w:szCs w:val="16"/>
          <w:lang w:val="en-US"/>
        </w:rPr>
        <w:t xml:space="preserve">Dust Bowel – </w:t>
      </w:r>
      <w:r w:rsidRPr="00984B08">
        <w:rPr>
          <w:sz w:val="16"/>
          <w:szCs w:val="16"/>
        </w:rPr>
        <w:t>Neff, J., et al. </w:t>
      </w:r>
      <w:r w:rsidR="00C16331" w:rsidRPr="00984B08">
        <w:rPr>
          <w:sz w:val="16"/>
          <w:szCs w:val="16"/>
          <w:lang w:val="en-US"/>
        </w:rPr>
        <w:t xml:space="preserve">(2008) </w:t>
      </w:r>
      <w:r w:rsidRPr="00984B08">
        <w:rPr>
          <w:sz w:val="16"/>
          <w:szCs w:val="16"/>
        </w:rPr>
        <w:t>Increasing eolian dust deposition in the western United States linked to human activity. </w:t>
      </w:r>
      <w:r w:rsidRPr="00984B08">
        <w:rPr>
          <w:i/>
          <w:iCs/>
          <w:sz w:val="16"/>
          <w:szCs w:val="16"/>
        </w:rPr>
        <w:t xml:space="preserve">Nature </w:t>
      </w:r>
      <w:proofErr w:type="spellStart"/>
      <w:r w:rsidRPr="00984B08">
        <w:rPr>
          <w:i/>
          <w:iCs/>
          <w:sz w:val="16"/>
          <w:szCs w:val="16"/>
        </w:rPr>
        <w:t>Geosci</w:t>
      </w:r>
      <w:proofErr w:type="spellEnd"/>
      <w:r w:rsidRPr="00984B08">
        <w:rPr>
          <w:sz w:val="16"/>
          <w:szCs w:val="16"/>
        </w:rPr>
        <w:t> </w:t>
      </w:r>
      <w:r w:rsidRPr="00984B08">
        <w:rPr>
          <w:b/>
          <w:bCs/>
          <w:sz w:val="16"/>
          <w:szCs w:val="16"/>
        </w:rPr>
        <w:t>1</w:t>
      </w:r>
      <w:r w:rsidRPr="00984B08">
        <w:rPr>
          <w:sz w:val="16"/>
          <w:szCs w:val="16"/>
        </w:rPr>
        <w:t xml:space="preserve">, 189–195. </w:t>
      </w:r>
      <w:hyperlink r:id="rId66" w:history="1">
        <w:r w:rsidRPr="00984B08">
          <w:rPr>
            <w:rStyle w:val="Hyperlink"/>
            <w:sz w:val="16"/>
            <w:szCs w:val="16"/>
          </w:rPr>
          <w:t>https://doi.org/10.1038/ngeo133</w:t>
        </w:r>
      </w:hyperlink>
      <w:r w:rsidRPr="00984B08">
        <w:rPr>
          <w:rStyle w:val="Hyperlink"/>
          <w:sz w:val="16"/>
          <w:szCs w:val="16"/>
          <w:lang w:val="en-US"/>
        </w:rPr>
        <w:t xml:space="preserve">: </w:t>
      </w:r>
      <w:r w:rsidRPr="00984B08">
        <w:rPr>
          <w:sz w:val="16"/>
          <w:szCs w:val="16"/>
        </w:rPr>
        <w:t>We find that dust load levels increased by 500%</w:t>
      </w:r>
      <w:r w:rsidRPr="00984B08">
        <w:rPr>
          <w:sz w:val="16"/>
          <w:szCs w:val="16"/>
          <w:lang w:val="en-US"/>
        </w:rPr>
        <w:t xml:space="preserve"> </w:t>
      </w:r>
      <w:r w:rsidRPr="00984B08">
        <w:rPr>
          <w:sz w:val="16"/>
          <w:szCs w:val="16"/>
        </w:rPr>
        <w:t>above the late</w:t>
      </w:r>
      <w:r w:rsidRPr="00984B08">
        <w:rPr>
          <w:sz w:val="16"/>
          <w:szCs w:val="16"/>
          <w:lang w:val="en-US"/>
        </w:rPr>
        <w:t xml:space="preserve"> </w:t>
      </w:r>
      <w:r w:rsidRPr="00984B08">
        <w:rPr>
          <w:sz w:val="16"/>
          <w:szCs w:val="16"/>
        </w:rPr>
        <w:t>Holocene average following the increased</w:t>
      </w:r>
      <w:r w:rsidRPr="00984B08">
        <w:rPr>
          <w:sz w:val="16"/>
          <w:szCs w:val="16"/>
          <w:lang w:val="en-US"/>
        </w:rPr>
        <w:t xml:space="preserve"> </w:t>
      </w:r>
      <w:r w:rsidRPr="00984B08">
        <w:rPr>
          <w:sz w:val="16"/>
          <w:szCs w:val="16"/>
        </w:rPr>
        <w:t>western settlement of the</w:t>
      </w:r>
      <w:r w:rsidRPr="00984B08">
        <w:rPr>
          <w:sz w:val="16"/>
          <w:szCs w:val="16"/>
          <w:lang w:val="en-US"/>
        </w:rPr>
        <w:t xml:space="preserve"> </w:t>
      </w:r>
      <w:r w:rsidRPr="00984B08">
        <w:rPr>
          <w:sz w:val="16"/>
          <w:szCs w:val="16"/>
        </w:rPr>
        <w:t>United States during the nineteenth century.</w:t>
      </w:r>
      <w:r w:rsidRPr="00984B08">
        <w:rPr>
          <w:sz w:val="16"/>
          <w:szCs w:val="16"/>
          <w:lang w:val="en-US"/>
        </w:rPr>
        <w:t xml:space="preserve"> </w:t>
      </w:r>
      <w:r w:rsidRPr="00984B08">
        <w:rPr>
          <w:sz w:val="16"/>
          <w:szCs w:val="16"/>
        </w:rPr>
        <w:t>We suggest</w:t>
      </w:r>
      <w:r w:rsidRPr="00984B08">
        <w:rPr>
          <w:sz w:val="16"/>
          <w:szCs w:val="16"/>
          <w:lang w:val="en-US"/>
        </w:rPr>
        <w:t xml:space="preserve"> </w:t>
      </w:r>
      <w:r w:rsidRPr="00984B08">
        <w:rPr>
          <w:sz w:val="16"/>
          <w:szCs w:val="16"/>
        </w:rPr>
        <w:t>that the increased dust deposition is caused by the expansion of livestock grazing in the early twentieth century. The larger dust flux,</w:t>
      </w:r>
      <w:r w:rsidRPr="00984B08">
        <w:rPr>
          <w:sz w:val="16"/>
          <w:szCs w:val="16"/>
          <w:lang w:val="en-US"/>
        </w:rPr>
        <w:t xml:space="preserve"> </w:t>
      </w:r>
      <w:r w:rsidRPr="00984B08">
        <w:rPr>
          <w:sz w:val="16"/>
          <w:szCs w:val="16"/>
        </w:rPr>
        <w:t>which persists into the early twenty-first century, results in a more than fivefold increase in inputs of K, Mg, Ca, N and P to the alpine</w:t>
      </w:r>
      <w:r w:rsidRPr="00984B08">
        <w:rPr>
          <w:sz w:val="16"/>
          <w:szCs w:val="16"/>
          <w:lang w:val="en-US"/>
        </w:rPr>
        <w:t xml:space="preserve"> </w:t>
      </w:r>
      <w:r w:rsidRPr="00984B08">
        <w:rPr>
          <w:sz w:val="16"/>
          <w:szCs w:val="16"/>
        </w:rPr>
        <w:t>ecosystems, with implications for surface-water alkalinity, aquatic productivity and terrestrial nutrient cycling.</w:t>
      </w:r>
    </w:p>
  </w:footnote>
  <w:footnote w:id="95">
    <w:p w14:paraId="00F61B64" w14:textId="77777777" w:rsidR="00AA68B5" w:rsidRPr="00984B08" w:rsidRDefault="00AA68B5" w:rsidP="00AA68B5">
      <w:pPr>
        <w:autoSpaceDE w:val="0"/>
        <w:autoSpaceDN w:val="0"/>
        <w:adjustRightInd w:val="0"/>
        <w:spacing w:after="0" w:line="240" w:lineRule="auto"/>
        <w:rPr>
          <w:color w:val="000000"/>
          <w:sz w:val="16"/>
          <w:szCs w:val="16"/>
          <w:rtl/>
        </w:rPr>
      </w:pPr>
      <w:r w:rsidRPr="00984B08">
        <w:rPr>
          <w:rStyle w:val="FootnoteReference"/>
          <w:sz w:val="16"/>
          <w:szCs w:val="16"/>
        </w:rPr>
        <w:footnoteRef/>
      </w:r>
      <w:r w:rsidRPr="00984B08">
        <w:rPr>
          <w:sz w:val="16"/>
          <w:szCs w:val="16"/>
        </w:rPr>
        <w:t xml:space="preserve"> </w:t>
      </w:r>
      <w:r w:rsidRPr="00984B08">
        <w:rPr>
          <w:color w:val="000000"/>
          <w:sz w:val="16"/>
          <w:szCs w:val="16"/>
        </w:rPr>
        <w:t xml:space="preserve">Banks, J. R., </w:t>
      </w:r>
      <w:proofErr w:type="spellStart"/>
      <w:r w:rsidRPr="00984B08">
        <w:rPr>
          <w:color w:val="000000"/>
          <w:sz w:val="16"/>
          <w:szCs w:val="16"/>
        </w:rPr>
        <w:t>Heinold</w:t>
      </w:r>
      <w:proofErr w:type="spellEnd"/>
      <w:r w:rsidRPr="00984B08">
        <w:rPr>
          <w:color w:val="000000"/>
          <w:sz w:val="16"/>
          <w:szCs w:val="16"/>
        </w:rPr>
        <w:t xml:space="preserve">, B., &amp; </w:t>
      </w:r>
      <w:proofErr w:type="spellStart"/>
      <w:r w:rsidRPr="00984B08">
        <w:rPr>
          <w:color w:val="000000"/>
          <w:sz w:val="16"/>
          <w:szCs w:val="16"/>
        </w:rPr>
        <w:t>Schepanski</w:t>
      </w:r>
      <w:proofErr w:type="spellEnd"/>
      <w:r w:rsidRPr="00984B08">
        <w:rPr>
          <w:color w:val="000000"/>
          <w:sz w:val="16"/>
          <w:szCs w:val="16"/>
        </w:rPr>
        <w:t xml:space="preserve">, K. (2022) Impacts of the desiccation of the Aral Sea on the Central Asian dust life-cycle. </w:t>
      </w:r>
      <w:r w:rsidRPr="00984B08">
        <w:rPr>
          <w:i/>
          <w:iCs/>
          <w:color w:val="000000"/>
          <w:sz w:val="16"/>
          <w:szCs w:val="16"/>
          <w:lang w:val="en-US"/>
        </w:rPr>
        <w:t>J.</w:t>
      </w:r>
      <w:r w:rsidRPr="00984B08">
        <w:rPr>
          <w:i/>
          <w:iCs/>
          <w:color w:val="000000"/>
          <w:sz w:val="16"/>
          <w:szCs w:val="16"/>
        </w:rPr>
        <w:t xml:space="preserve"> Geophysical Research: Atmospheres</w:t>
      </w:r>
      <w:r w:rsidRPr="00984B08">
        <w:rPr>
          <w:color w:val="000000"/>
          <w:sz w:val="16"/>
          <w:szCs w:val="16"/>
        </w:rPr>
        <w:t xml:space="preserve"> </w:t>
      </w:r>
      <w:r w:rsidRPr="00984B08">
        <w:rPr>
          <w:b/>
          <w:bCs/>
          <w:color w:val="000000"/>
          <w:sz w:val="16"/>
          <w:szCs w:val="16"/>
        </w:rPr>
        <w:t>127</w:t>
      </w:r>
      <w:r w:rsidRPr="00984B08">
        <w:rPr>
          <w:color w:val="000000"/>
          <w:sz w:val="16"/>
          <w:szCs w:val="16"/>
        </w:rPr>
        <w:t xml:space="preserve">, e2022JD036618. </w:t>
      </w:r>
      <w:hyperlink r:id="rId67" w:history="1">
        <w:r w:rsidRPr="00984B08">
          <w:rPr>
            <w:rStyle w:val="Hyperlink"/>
            <w:sz w:val="16"/>
            <w:szCs w:val="16"/>
          </w:rPr>
          <w:t>https://doi.org/10.1029/2022JD036618</w:t>
        </w:r>
      </w:hyperlink>
    </w:p>
  </w:footnote>
  <w:footnote w:id="96">
    <w:p w14:paraId="126A4031" w14:textId="1E183459" w:rsidR="00C76D61" w:rsidRPr="00C76D61" w:rsidRDefault="00C76D61" w:rsidP="00C76D61">
      <w:pPr>
        <w:pStyle w:val="FootnoteText"/>
        <w:rPr>
          <w:sz w:val="16"/>
          <w:szCs w:val="16"/>
          <w:lang w:val="en-US"/>
        </w:rPr>
      </w:pPr>
      <w:r w:rsidRPr="00C76D61">
        <w:rPr>
          <w:rStyle w:val="FootnoteReference"/>
          <w:sz w:val="16"/>
          <w:szCs w:val="16"/>
        </w:rPr>
        <w:footnoteRef/>
      </w:r>
      <w:r w:rsidRPr="00C76D61">
        <w:rPr>
          <w:sz w:val="16"/>
          <w:szCs w:val="16"/>
        </w:rPr>
        <w:t xml:space="preserve"> </w:t>
      </w:r>
      <w:r w:rsidRPr="00C76D61">
        <w:rPr>
          <w:sz w:val="16"/>
          <w:szCs w:val="16"/>
          <w:lang w:val="en-US"/>
        </w:rPr>
        <w:t xml:space="preserve">(1) Miao Y. et al. (2025) Source-specific acute cardio-respiratory effects of ambient coarse particulate matter exposure in California’s Salton Sea region. </w:t>
      </w:r>
      <w:r w:rsidRPr="00C76D61">
        <w:rPr>
          <w:i/>
          <w:iCs/>
          <w:sz w:val="16"/>
          <w:szCs w:val="16"/>
          <w:lang w:val="en-US"/>
        </w:rPr>
        <w:t>Environmental Research: Health</w:t>
      </w:r>
      <w:r w:rsidRPr="00C76D61">
        <w:rPr>
          <w:sz w:val="16"/>
          <w:szCs w:val="16"/>
          <w:lang w:val="en-US"/>
        </w:rPr>
        <w:t xml:space="preserve"> </w:t>
      </w:r>
      <w:r w:rsidRPr="00C76D61">
        <w:rPr>
          <w:b/>
          <w:bCs/>
          <w:sz w:val="16"/>
          <w:szCs w:val="16"/>
          <w:lang w:val="en-US"/>
        </w:rPr>
        <w:t>3</w:t>
      </w:r>
      <w:r w:rsidRPr="00C76D61">
        <w:rPr>
          <w:sz w:val="16"/>
          <w:szCs w:val="16"/>
          <w:lang w:val="en-US"/>
        </w:rPr>
        <w:t xml:space="preserve">, 015006. </w:t>
      </w:r>
      <w:hyperlink r:id="rId68" w:history="1">
        <w:r w:rsidRPr="00C76D61">
          <w:rPr>
            <w:rStyle w:val="Hyperlink"/>
            <w:sz w:val="16"/>
            <w:szCs w:val="16"/>
            <w:lang w:val="en-US"/>
          </w:rPr>
          <w:t>https://iopscience.iop.org/article/10.1088/2752-5309/ad934a</w:t>
        </w:r>
      </w:hyperlink>
      <w:r w:rsidRPr="00C76D61">
        <w:rPr>
          <w:sz w:val="16"/>
          <w:szCs w:val="16"/>
          <w:lang w:val="en-US"/>
        </w:rPr>
        <w:t xml:space="preserve">; (2) </w:t>
      </w:r>
      <w:proofErr w:type="spellStart"/>
      <w:r w:rsidRPr="00C76D61">
        <w:rPr>
          <w:sz w:val="16"/>
          <w:szCs w:val="16"/>
          <w:lang w:val="en-US"/>
        </w:rPr>
        <w:t>Kornei</w:t>
      </w:r>
      <w:proofErr w:type="spellEnd"/>
      <w:r w:rsidRPr="00C76D61">
        <w:rPr>
          <w:sz w:val="16"/>
          <w:szCs w:val="16"/>
          <w:lang w:val="en-US"/>
        </w:rPr>
        <w:t xml:space="preserve">, K. (2025), The deleterious dust of the Salton Sea, </w:t>
      </w:r>
      <w:r w:rsidRPr="00C76D61">
        <w:rPr>
          <w:i/>
          <w:iCs/>
          <w:sz w:val="16"/>
          <w:szCs w:val="16"/>
          <w:lang w:val="en-US"/>
        </w:rPr>
        <w:t>EOS</w:t>
      </w:r>
      <w:r w:rsidRPr="00C76D61">
        <w:rPr>
          <w:sz w:val="16"/>
          <w:szCs w:val="16"/>
          <w:lang w:val="en-US"/>
        </w:rPr>
        <w:t xml:space="preserve">, </w:t>
      </w:r>
      <w:r w:rsidRPr="00C76D61">
        <w:rPr>
          <w:b/>
          <w:bCs/>
          <w:sz w:val="16"/>
          <w:szCs w:val="16"/>
          <w:lang w:val="en-US"/>
        </w:rPr>
        <w:t>106</w:t>
      </w:r>
      <w:r w:rsidRPr="00C76D61">
        <w:rPr>
          <w:sz w:val="16"/>
          <w:szCs w:val="16"/>
          <w:lang w:val="en-US"/>
        </w:rPr>
        <w:t xml:space="preserve">, </w:t>
      </w:r>
      <w:hyperlink r:id="rId69" w:history="1">
        <w:r w:rsidRPr="00C76D61">
          <w:rPr>
            <w:rStyle w:val="Hyperlink"/>
            <w:sz w:val="16"/>
            <w:szCs w:val="16"/>
            <w:lang w:val="en-US"/>
          </w:rPr>
          <w:t>https://doi.org/10.1029/2025EO250041</w:t>
        </w:r>
      </w:hyperlink>
      <w:r w:rsidRPr="00C76D61">
        <w:rPr>
          <w:sz w:val="16"/>
          <w:szCs w:val="16"/>
          <w:lang w:val="en-US"/>
        </w:rPr>
        <w:t xml:space="preserve">. </w:t>
      </w:r>
    </w:p>
  </w:footnote>
  <w:footnote w:id="97">
    <w:p w14:paraId="1F841097" w14:textId="49C2AD37" w:rsidR="00E91EDE" w:rsidRPr="00984B08" w:rsidRDefault="00E91EDE">
      <w:pPr>
        <w:pStyle w:val="FootnoteText"/>
        <w:rPr>
          <w:sz w:val="16"/>
          <w:szCs w:val="16"/>
          <w:rtl/>
        </w:rPr>
      </w:pPr>
      <w:r w:rsidRPr="00984B08">
        <w:rPr>
          <w:rStyle w:val="FootnoteReference"/>
          <w:sz w:val="16"/>
          <w:szCs w:val="16"/>
        </w:rPr>
        <w:footnoteRef/>
      </w:r>
      <w:r w:rsidRPr="00984B08">
        <w:rPr>
          <w:sz w:val="16"/>
          <w:szCs w:val="16"/>
        </w:rPr>
        <w:t xml:space="preserve"> Petit, J., et al. </w:t>
      </w:r>
      <w:r w:rsidR="00C16331" w:rsidRPr="00984B08">
        <w:rPr>
          <w:sz w:val="16"/>
          <w:szCs w:val="16"/>
          <w:lang w:val="en-US"/>
        </w:rPr>
        <w:t xml:space="preserve">(1999) </w:t>
      </w:r>
      <w:r w:rsidRPr="00984B08">
        <w:rPr>
          <w:sz w:val="16"/>
          <w:szCs w:val="16"/>
        </w:rPr>
        <w:t xml:space="preserve">Climate and atmospheric history of the past 420,000 years from the Vostok ice core, Antarctica. </w:t>
      </w:r>
      <w:r w:rsidRPr="00984B08">
        <w:rPr>
          <w:i/>
          <w:iCs/>
          <w:sz w:val="16"/>
          <w:szCs w:val="16"/>
        </w:rPr>
        <w:t>Nature</w:t>
      </w:r>
      <w:r w:rsidRPr="00984B08">
        <w:rPr>
          <w:sz w:val="16"/>
          <w:szCs w:val="16"/>
        </w:rPr>
        <w:t xml:space="preserve"> </w:t>
      </w:r>
      <w:r w:rsidRPr="00984B08">
        <w:rPr>
          <w:b/>
          <w:bCs/>
          <w:sz w:val="16"/>
          <w:szCs w:val="16"/>
        </w:rPr>
        <w:t>399</w:t>
      </w:r>
      <w:r w:rsidRPr="00984B08">
        <w:rPr>
          <w:sz w:val="16"/>
          <w:szCs w:val="16"/>
        </w:rPr>
        <w:t xml:space="preserve">, 429–436. </w:t>
      </w:r>
      <w:bookmarkStart w:id="3" w:name="_Hlk151840323"/>
      <w:r w:rsidR="0021038A" w:rsidRPr="00984B08">
        <w:fldChar w:fldCharType="begin"/>
      </w:r>
      <w:r w:rsidR="0021038A" w:rsidRPr="00984B08">
        <w:rPr>
          <w:sz w:val="16"/>
          <w:szCs w:val="16"/>
        </w:rPr>
        <w:instrText xml:space="preserve"> HYPERLINK "https://doi.org/10.1038/20859" </w:instrText>
      </w:r>
      <w:r w:rsidR="0021038A" w:rsidRPr="00984B08">
        <w:fldChar w:fldCharType="separate"/>
      </w:r>
      <w:r w:rsidRPr="00984B08">
        <w:rPr>
          <w:rStyle w:val="Hyperlink"/>
          <w:sz w:val="16"/>
          <w:szCs w:val="16"/>
        </w:rPr>
        <w:t>https://doi.org/10.1038/20859</w:t>
      </w:r>
      <w:r w:rsidR="0021038A" w:rsidRPr="00984B08">
        <w:rPr>
          <w:rStyle w:val="Hyperlink"/>
          <w:sz w:val="16"/>
          <w:szCs w:val="16"/>
        </w:rPr>
        <w:fldChar w:fldCharType="end"/>
      </w:r>
    </w:p>
    <w:bookmarkEnd w:id="3"/>
  </w:footnote>
  <w:footnote w:id="98">
    <w:p w14:paraId="19805AE5" w14:textId="1768BB3C" w:rsidR="006C6798" w:rsidRPr="00984B08" w:rsidRDefault="006C6798" w:rsidP="006C6798">
      <w:pPr>
        <w:spacing w:after="0" w:line="240" w:lineRule="auto"/>
        <w:rPr>
          <w:rStyle w:val="FootnoteReference"/>
          <w:sz w:val="16"/>
          <w:szCs w:val="16"/>
        </w:rPr>
      </w:pPr>
      <w:r w:rsidRPr="00984B08">
        <w:rPr>
          <w:rStyle w:val="FootnoteReference"/>
          <w:sz w:val="16"/>
          <w:szCs w:val="16"/>
        </w:rPr>
        <w:footnoteRef/>
      </w:r>
      <w:r w:rsidRPr="00984B08">
        <w:rPr>
          <w:sz w:val="16"/>
          <w:szCs w:val="16"/>
        </w:rPr>
        <w:t xml:space="preserve"> </w:t>
      </w:r>
      <w:r w:rsidRPr="00984B08">
        <w:rPr>
          <w:sz w:val="16"/>
          <w:szCs w:val="16"/>
          <w:lang w:val="en-US"/>
        </w:rPr>
        <w:t xml:space="preserve">Han, Y., Cao, J., </w:t>
      </w:r>
      <w:proofErr w:type="spellStart"/>
      <w:r w:rsidRPr="00984B08">
        <w:rPr>
          <w:sz w:val="16"/>
          <w:szCs w:val="16"/>
          <w:lang w:val="en-US"/>
        </w:rPr>
        <w:t>Posmentier</w:t>
      </w:r>
      <w:proofErr w:type="spellEnd"/>
      <w:r w:rsidRPr="00984B08">
        <w:rPr>
          <w:sz w:val="16"/>
          <w:szCs w:val="16"/>
          <w:lang w:val="en-US"/>
        </w:rPr>
        <w:t xml:space="preserve">, E.S., Fung, K., Tian, H., An, Z., </w:t>
      </w:r>
      <w:r w:rsidR="008759CC" w:rsidRPr="00984B08">
        <w:rPr>
          <w:sz w:val="16"/>
          <w:szCs w:val="16"/>
          <w:lang w:val="en-US"/>
        </w:rPr>
        <w:t xml:space="preserve">(2008) </w:t>
      </w:r>
      <w:r w:rsidRPr="00984B08">
        <w:rPr>
          <w:sz w:val="16"/>
          <w:szCs w:val="16"/>
          <w:lang w:val="en-US"/>
        </w:rPr>
        <w:t xml:space="preserve">Particulate-associated potentially harmful elements in urban road dusts in Xi’an, China, </w:t>
      </w:r>
      <w:r w:rsidRPr="00984B08">
        <w:rPr>
          <w:i/>
          <w:iCs/>
          <w:sz w:val="16"/>
          <w:szCs w:val="16"/>
          <w:lang w:val="en-US"/>
        </w:rPr>
        <w:t>Applied Geochemistry</w:t>
      </w:r>
      <w:r w:rsidRPr="00984B08">
        <w:rPr>
          <w:sz w:val="16"/>
          <w:szCs w:val="16"/>
          <w:lang w:val="en-US"/>
        </w:rPr>
        <w:t xml:space="preserve">, </w:t>
      </w:r>
      <w:proofErr w:type="spellStart"/>
      <w:r w:rsidRPr="00984B08">
        <w:rPr>
          <w:sz w:val="16"/>
          <w:szCs w:val="16"/>
          <w:lang w:val="en-US"/>
        </w:rPr>
        <w:t>doi</w:t>
      </w:r>
      <w:proofErr w:type="spellEnd"/>
      <w:r w:rsidRPr="00984B08">
        <w:rPr>
          <w:sz w:val="16"/>
          <w:szCs w:val="16"/>
          <w:lang w:val="en-US"/>
        </w:rPr>
        <w:t xml:space="preserve">: 10.1016/j.apgeochem.2007.09.008   </w:t>
      </w:r>
      <w:r w:rsidRPr="00984B08">
        <w:rPr>
          <w:rStyle w:val="FootnoteReference"/>
          <w:sz w:val="16"/>
          <w:szCs w:val="16"/>
        </w:rPr>
        <w:t xml:space="preserve"> </w:t>
      </w:r>
    </w:p>
  </w:footnote>
  <w:footnote w:id="99">
    <w:p w14:paraId="6C2BD2FD" w14:textId="77777777" w:rsidR="006C6798" w:rsidRPr="008759CC" w:rsidRDefault="006C6798" w:rsidP="006C6798">
      <w:pPr>
        <w:pStyle w:val="FootnoteText"/>
        <w:rPr>
          <w:sz w:val="16"/>
          <w:szCs w:val="16"/>
          <w:rtl/>
        </w:rPr>
      </w:pPr>
      <w:r w:rsidRPr="008759CC">
        <w:rPr>
          <w:rStyle w:val="FootnoteReference"/>
          <w:sz w:val="16"/>
          <w:szCs w:val="16"/>
        </w:rPr>
        <w:footnoteRef/>
      </w:r>
      <w:r w:rsidRPr="008759CC">
        <w:rPr>
          <w:sz w:val="16"/>
          <w:szCs w:val="16"/>
        </w:rPr>
        <w:t xml:space="preserve"> Erel Y., Tirosh O., Kessler O., Dayan U., Belkin S., Stein M., Sandler A., and Schauer J. J. (2013) Atmospheric particulate matter (PM) in the Middle East: Toxicity, trans-boundary transport, and influence of synoptic conditions. In Medical Geochemistry - Geological Materials and Health. Editors P. </w:t>
      </w:r>
      <w:proofErr w:type="spellStart"/>
      <w:r w:rsidRPr="008759CC">
        <w:rPr>
          <w:sz w:val="16"/>
          <w:szCs w:val="16"/>
        </w:rPr>
        <w:t>Censi</w:t>
      </w:r>
      <w:proofErr w:type="spellEnd"/>
      <w:r w:rsidRPr="008759CC">
        <w:rPr>
          <w:sz w:val="16"/>
          <w:szCs w:val="16"/>
        </w:rPr>
        <w:t>, T. H. Darrah, and Y. Erel. Springer.</w:t>
      </w:r>
    </w:p>
  </w:footnote>
  <w:footnote w:id="100">
    <w:p w14:paraId="4A0B081E" w14:textId="77777777" w:rsidR="00AD2B79" w:rsidRPr="008759CC" w:rsidRDefault="00AD2B79" w:rsidP="00AD2B79">
      <w:pPr>
        <w:pStyle w:val="FootnoteText"/>
        <w:rPr>
          <w:sz w:val="16"/>
          <w:szCs w:val="16"/>
          <w:rtl/>
        </w:rPr>
      </w:pPr>
      <w:r w:rsidRPr="008759CC">
        <w:rPr>
          <w:rStyle w:val="FootnoteReference"/>
          <w:sz w:val="16"/>
          <w:szCs w:val="16"/>
        </w:rPr>
        <w:footnoteRef/>
      </w:r>
      <w:r w:rsidRPr="008759CC">
        <w:rPr>
          <w:sz w:val="16"/>
          <w:szCs w:val="16"/>
        </w:rPr>
        <w:t xml:space="preserve"> Lelieveld, J., Evans, J., </w:t>
      </w:r>
      <w:proofErr w:type="spellStart"/>
      <w:r w:rsidRPr="008759CC">
        <w:rPr>
          <w:sz w:val="16"/>
          <w:szCs w:val="16"/>
        </w:rPr>
        <w:t>Fnais</w:t>
      </w:r>
      <w:proofErr w:type="spellEnd"/>
      <w:r w:rsidRPr="008759CC">
        <w:rPr>
          <w:sz w:val="16"/>
          <w:szCs w:val="16"/>
        </w:rPr>
        <w:t xml:space="preserve">, M. et al. The contribution of outdoor air pollution sources to premature mortality on a global scale. </w:t>
      </w:r>
      <w:r w:rsidRPr="008759CC">
        <w:rPr>
          <w:i/>
          <w:iCs/>
          <w:sz w:val="16"/>
          <w:szCs w:val="16"/>
        </w:rPr>
        <w:t>Nature</w:t>
      </w:r>
      <w:r w:rsidRPr="008759CC">
        <w:rPr>
          <w:sz w:val="16"/>
          <w:szCs w:val="16"/>
        </w:rPr>
        <w:t xml:space="preserve"> </w:t>
      </w:r>
      <w:r w:rsidRPr="008759CC">
        <w:rPr>
          <w:b/>
          <w:bCs/>
          <w:sz w:val="16"/>
          <w:szCs w:val="16"/>
        </w:rPr>
        <w:t>525</w:t>
      </w:r>
      <w:r w:rsidRPr="008759CC">
        <w:rPr>
          <w:sz w:val="16"/>
          <w:szCs w:val="16"/>
        </w:rPr>
        <w:t xml:space="preserve">, 367–371 (2015). </w:t>
      </w:r>
      <w:hyperlink r:id="rId70" w:history="1">
        <w:r w:rsidRPr="008759CC">
          <w:rPr>
            <w:rStyle w:val="Hyperlink"/>
            <w:sz w:val="16"/>
            <w:szCs w:val="16"/>
          </w:rPr>
          <w:t>https://doi.org/10.1038/nature15371</w:t>
        </w:r>
      </w:hyperlink>
      <w:r w:rsidRPr="008759CC">
        <w:rPr>
          <w:rFonts w:hint="cs"/>
          <w:sz w:val="16"/>
          <w:szCs w:val="16"/>
          <w:rtl/>
        </w:rPr>
        <w:t xml:space="preserve"> </w:t>
      </w:r>
    </w:p>
  </w:footnote>
  <w:footnote w:id="101">
    <w:p w14:paraId="5598FA2F" w14:textId="408309E9" w:rsidR="00FB2D47" w:rsidRPr="00D82B47" w:rsidRDefault="00FB2D47">
      <w:pPr>
        <w:pStyle w:val="FootnoteText"/>
        <w:rPr>
          <w:sz w:val="16"/>
          <w:szCs w:val="16"/>
          <w:lang w:val="en-US"/>
        </w:rPr>
      </w:pPr>
      <w:r w:rsidRPr="00D82B47">
        <w:rPr>
          <w:rStyle w:val="FootnoteReference"/>
          <w:sz w:val="16"/>
          <w:szCs w:val="16"/>
        </w:rPr>
        <w:footnoteRef/>
      </w:r>
      <w:r w:rsidRPr="00D82B47">
        <w:rPr>
          <w:sz w:val="16"/>
          <w:szCs w:val="16"/>
        </w:rPr>
        <w:t xml:space="preserve"> </w:t>
      </w:r>
      <w:r w:rsidR="00D82B47">
        <w:rPr>
          <w:sz w:val="16"/>
          <w:szCs w:val="16"/>
          <w:lang w:val="en-US"/>
        </w:rPr>
        <w:t>T</w:t>
      </w:r>
      <w:r w:rsidR="00D82B47" w:rsidRPr="00D82B47">
        <w:rPr>
          <w:sz w:val="16"/>
          <w:szCs w:val="16"/>
          <w:lang w:val="en-US"/>
        </w:rPr>
        <w:t xml:space="preserve">here is a confusion </w:t>
      </w:r>
      <w:r w:rsidR="00D82B47">
        <w:rPr>
          <w:sz w:val="16"/>
          <w:szCs w:val="16"/>
          <w:lang w:val="en-US"/>
        </w:rPr>
        <w:t xml:space="preserve">in the scientific literature </w:t>
      </w:r>
      <w:r w:rsidR="00D82B47" w:rsidRPr="00D82B47">
        <w:rPr>
          <w:sz w:val="16"/>
          <w:szCs w:val="16"/>
          <w:lang w:val="en-US"/>
        </w:rPr>
        <w:t xml:space="preserve">between black carbon </w:t>
      </w:r>
      <w:r w:rsidR="00D82B47">
        <w:rPr>
          <w:sz w:val="16"/>
          <w:szCs w:val="16"/>
          <w:lang w:val="en-US"/>
        </w:rPr>
        <w:t xml:space="preserve">(BC) </w:t>
      </w:r>
      <w:r w:rsidR="00D82B47" w:rsidRPr="00D82B47">
        <w:rPr>
          <w:sz w:val="16"/>
          <w:szCs w:val="16"/>
          <w:lang w:val="en-US"/>
        </w:rPr>
        <w:t>and elemental carbon</w:t>
      </w:r>
      <w:r w:rsidR="00D82B47">
        <w:rPr>
          <w:sz w:val="16"/>
          <w:szCs w:val="16"/>
          <w:lang w:val="en-US"/>
        </w:rPr>
        <w:t xml:space="preserve"> (EC)</w:t>
      </w:r>
      <w:r w:rsidR="00D82B47" w:rsidRPr="00D82B47">
        <w:rPr>
          <w:sz w:val="16"/>
          <w:szCs w:val="16"/>
          <w:lang w:val="en-US"/>
        </w:rPr>
        <w:t xml:space="preserve">. Some refer to them as identical, and some indicate that elemental carbon is a sub-group of black carbon that also contains soot. </w:t>
      </w:r>
    </w:p>
  </w:footnote>
  <w:footnote w:id="102">
    <w:p w14:paraId="44EFA897" w14:textId="293BDDEB" w:rsidR="0000129D" w:rsidRPr="0000129D" w:rsidRDefault="0000129D">
      <w:pPr>
        <w:pStyle w:val="FootnoteText"/>
        <w:rPr>
          <w:sz w:val="16"/>
          <w:szCs w:val="16"/>
        </w:rPr>
      </w:pPr>
      <w:r w:rsidRPr="0000129D">
        <w:rPr>
          <w:rStyle w:val="FootnoteReference"/>
          <w:sz w:val="16"/>
          <w:szCs w:val="16"/>
        </w:rPr>
        <w:footnoteRef/>
      </w:r>
      <w:r w:rsidRPr="0000129D">
        <w:rPr>
          <w:sz w:val="16"/>
          <w:szCs w:val="16"/>
        </w:rPr>
        <w:t xml:space="preserve"> </w:t>
      </w:r>
      <w:proofErr w:type="spellStart"/>
      <w:r w:rsidRPr="0000129D">
        <w:rPr>
          <w:sz w:val="16"/>
          <w:szCs w:val="16"/>
        </w:rPr>
        <w:t>Putaud</w:t>
      </w:r>
      <w:proofErr w:type="spellEnd"/>
      <w:r w:rsidRPr="0000129D">
        <w:rPr>
          <w:sz w:val="16"/>
          <w:szCs w:val="16"/>
        </w:rPr>
        <w:t xml:space="preserve">, J.-P. et al. (2025) A worldwide aerosol phenomenology: Elemental and organic carbon in PM2.5 and PM10. </w:t>
      </w:r>
      <w:r w:rsidRPr="0000129D">
        <w:rPr>
          <w:i/>
          <w:iCs/>
          <w:sz w:val="16"/>
          <w:szCs w:val="16"/>
        </w:rPr>
        <w:t>Atmospheric Environment</w:t>
      </w:r>
      <w:r w:rsidRPr="0000129D">
        <w:rPr>
          <w:sz w:val="16"/>
          <w:szCs w:val="16"/>
        </w:rPr>
        <w:t xml:space="preserve"> </w:t>
      </w:r>
      <w:r w:rsidRPr="0000129D">
        <w:rPr>
          <w:b/>
          <w:bCs/>
          <w:sz w:val="16"/>
          <w:szCs w:val="16"/>
        </w:rPr>
        <w:t>358</w:t>
      </w:r>
      <w:r w:rsidRPr="0000129D">
        <w:rPr>
          <w:sz w:val="16"/>
          <w:szCs w:val="16"/>
        </w:rPr>
        <w:t xml:space="preserve">. </w:t>
      </w:r>
      <w:hyperlink r:id="rId71" w:history="1">
        <w:r w:rsidRPr="0000129D">
          <w:rPr>
            <w:rStyle w:val="Hyperlink"/>
            <w:sz w:val="16"/>
            <w:szCs w:val="16"/>
          </w:rPr>
          <w:t>https://www.sciencedirect.com/science/article/pii/S1352231025003139?dgcid=raven_sd_via_email</w:t>
        </w:r>
      </w:hyperlink>
      <w:r w:rsidRPr="0000129D">
        <w:rPr>
          <w:sz w:val="16"/>
          <w:szCs w:val="16"/>
        </w:rPr>
        <w:t xml:space="preserve"> </w:t>
      </w:r>
    </w:p>
  </w:footnote>
  <w:footnote w:id="103">
    <w:p w14:paraId="4AC0C00A" w14:textId="22392BB6" w:rsidR="00346E34" w:rsidRPr="00DA0FAB" w:rsidRDefault="00346E34">
      <w:pPr>
        <w:pStyle w:val="FootnoteText"/>
        <w:rPr>
          <w:sz w:val="16"/>
          <w:szCs w:val="16"/>
          <w:rtl/>
          <w:lang w:val="en-US"/>
        </w:rPr>
      </w:pPr>
      <w:r w:rsidRPr="00D82B47">
        <w:rPr>
          <w:rStyle w:val="FootnoteReference"/>
          <w:sz w:val="16"/>
          <w:szCs w:val="16"/>
        </w:rPr>
        <w:footnoteRef/>
      </w:r>
      <w:r w:rsidRPr="00D82B47">
        <w:rPr>
          <w:sz w:val="16"/>
          <w:szCs w:val="16"/>
        </w:rPr>
        <w:t xml:space="preserve"> Jo, D. S., </w:t>
      </w:r>
      <w:r w:rsidRPr="00D82B47">
        <w:rPr>
          <w:sz w:val="16"/>
          <w:szCs w:val="16"/>
          <w:lang w:val="en-US"/>
        </w:rPr>
        <w:t>et al.</w:t>
      </w:r>
      <w:r w:rsidRPr="00D82B47">
        <w:rPr>
          <w:sz w:val="16"/>
          <w:szCs w:val="16"/>
        </w:rPr>
        <w:t xml:space="preserve"> (2023).</w:t>
      </w:r>
      <w:r w:rsidR="00DA0FAB" w:rsidRPr="00D82B47">
        <w:rPr>
          <w:sz w:val="16"/>
          <w:szCs w:val="16"/>
        </w:rPr>
        <w:t xml:space="preserve"> Global health and climate effects of organic aerosols from different sources</w:t>
      </w:r>
      <w:r w:rsidRPr="00D82B47">
        <w:rPr>
          <w:sz w:val="16"/>
          <w:szCs w:val="16"/>
        </w:rPr>
        <w:t xml:space="preserve">. </w:t>
      </w:r>
      <w:r w:rsidRPr="00D82B47">
        <w:rPr>
          <w:i/>
          <w:iCs/>
          <w:sz w:val="16"/>
          <w:szCs w:val="16"/>
          <w:lang w:val="en-US"/>
        </w:rPr>
        <w:t>ES&amp;T</w:t>
      </w:r>
      <w:r w:rsidRPr="00D82B47">
        <w:rPr>
          <w:sz w:val="16"/>
          <w:szCs w:val="16"/>
        </w:rPr>
        <w:t>.</w:t>
      </w:r>
      <w:r w:rsidRPr="00346E34">
        <w:rPr>
          <w:sz w:val="16"/>
          <w:szCs w:val="16"/>
        </w:rPr>
        <w:t xml:space="preserve"> </w:t>
      </w:r>
      <w:hyperlink r:id="rId72" w:history="1">
        <w:r w:rsidR="00DA0FAB" w:rsidRPr="00DA46A8">
          <w:rPr>
            <w:rStyle w:val="Hyperlink"/>
            <w:sz w:val="16"/>
            <w:szCs w:val="16"/>
          </w:rPr>
          <w:t>https://doi.org/10.1021/acs.est.3c02823</w:t>
        </w:r>
      </w:hyperlink>
      <w:r w:rsidR="00DA0FAB">
        <w:rPr>
          <w:sz w:val="16"/>
          <w:szCs w:val="16"/>
          <w:lang w:val="en-US"/>
        </w:rPr>
        <w:t xml:space="preserve"> </w:t>
      </w:r>
    </w:p>
  </w:footnote>
  <w:footnote w:id="104">
    <w:p w14:paraId="5F0C17D3" w14:textId="01A3154D" w:rsidR="002F73AE" w:rsidRPr="002F73AE" w:rsidRDefault="002F73AE">
      <w:pPr>
        <w:pStyle w:val="FootnoteText"/>
        <w:rPr>
          <w:sz w:val="16"/>
          <w:szCs w:val="16"/>
          <w:rtl/>
          <w:lang w:val="en-US"/>
        </w:rPr>
      </w:pPr>
      <w:r w:rsidRPr="002F73AE">
        <w:rPr>
          <w:rStyle w:val="FootnoteReference"/>
          <w:sz w:val="16"/>
          <w:szCs w:val="16"/>
        </w:rPr>
        <w:footnoteRef/>
      </w:r>
      <w:r w:rsidRPr="002F73AE">
        <w:rPr>
          <w:sz w:val="16"/>
          <w:szCs w:val="16"/>
        </w:rPr>
        <w:t xml:space="preserve"> Feng, X., </w:t>
      </w:r>
      <w:r w:rsidRPr="002F73AE">
        <w:rPr>
          <w:sz w:val="16"/>
          <w:szCs w:val="16"/>
          <w:lang w:val="en-US"/>
        </w:rPr>
        <w:t>et al.</w:t>
      </w:r>
      <w:r w:rsidRPr="002F73AE">
        <w:rPr>
          <w:sz w:val="16"/>
          <w:szCs w:val="16"/>
        </w:rPr>
        <w:t xml:space="preserve"> (2024) Sources, compositions, </w:t>
      </w:r>
      <w:proofErr w:type="spellStart"/>
      <w:r w:rsidRPr="002F73AE">
        <w:rPr>
          <w:sz w:val="16"/>
          <w:szCs w:val="16"/>
        </w:rPr>
        <w:t>spatio</w:t>
      </w:r>
      <w:proofErr w:type="spellEnd"/>
      <w:r w:rsidRPr="002F73AE">
        <w:rPr>
          <w:sz w:val="16"/>
          <w:szCs w:val="16"/>
        </w:rPr>
        <w:t xml:space="preserve">-temporal distributions, and human health risks of bioaerosols: A review. Atmospheric Research, 305, 107453. </w:t>
      </w:r>
      <w:hyperlink r:id="rId73" w:history="1">
        <w:r w:rsidRPr="00DA46A8">
          <w:rPr>
            <w:rStyle w:val="Hyperlink"/>
            <w:sz w:val="16"/>
            <w:szCs w:val="16"/>
          </w:rPr>
          <w:t>https://doi.org/https://doi.org/10.1016/j.atmosres.2024.107453</w:t>
        </w:r>
      </w:hyperlink>
      <w:r>
        <w:rPr>
          <w:sz w:val="16"/>
          <w:szCs w:val="16"/>
          <w:lang w:val="en-US"/>
        </w:rPr>
        <w:t xml:space="preserve"> </w:t>
      </w:r>
    </w:p>
  </w:footnote>
  <w:footnote w:id="105">
    <w:p w14:paraId="674A8704" w14:textId="77777777" w:rsidR="00070C76" w:rsidRPr="00FF56FF" w:rsidRDefault="00070C76" w:rsidP="00070C76">
      <w:pPr>
        <w:pStyle w:val="FootnoteText"/>
        <w:rPr>
          <w:sz w:val="16"/>
          <w:szCs w:val="16"/>
          <w:lang w:val="en-US"/>
        </w:rPr>
      </w:pPr>
      <w:r w:rsidRPr="00FF56FF">
        <w:rPr>
          <w:rStyle w:val="FootnoteReference"/>
          <w:sz w:val="16"/>
          <w:szCs w:val="16"/>
        </w:rPr>
        <w:footnoteRef/>
      </w:r>
      <w:r w:rsidRPr="00FF56FF">
        <w:rPr>
          <w:sz w:val="16"/>
          <w:szCs w:val="16"/>
        </w:rPr>
        <w:t xml:space="preserve"> </w:t>
      </w:r>
      <w:r w:rsidRPr="00FF56FF">
        <w:rPr>
          <w:sz w:val="16"/>
          <w:szCs w:val="16"/>
          <w:lang w:val="en-US"/>
        </w:rPr>
        <w:t xml:space="preserve">“Asbestos is the generic commercial designation for a group of naturally occurring mineral silicate </w:t>
      </w:r>
      <w:proofErr w:type="spellStart"/>
      <w:r w:rsidRPr="00FF56FF">
        <w:rPr>
          <w:sz w:val="16"/>
          <w:szCs w:val="16"/>
          <w:lang w:val="en-US"/>
        </w:rPr>
        <w:t>fibres</w:t>
      </w:r>
      <w:proofErr w:type="spellEnd"/>
      <w:r w:rsidRPr="00FF56FF">
        <w:rPr>
          <w:sz w:val="16"/>
          <w:szCs w:val="16"/>
          <w:lang w:val="en-US"/>
        </w:rPr>
        <w:t xml:space="preserve"> of the serpentine and amphibole series. These include the serpentine mineral chrysotile (also known as ‘white asbestos’), and the five amphibole minerals – actinolite, amosite (also known as ‘brown asbestos’), anthophyllite, crocidolite (also known as ‘blue asbestos’), and tremolite (IARC, 1973; USGS, 2001). The conclusions reached in this Monograph about asbestos and its carcinogenic risks apply to these six types of </w:t>
      </w:r>
      <w:proofErr w:type="spellStart"/>
      <w:r w:rsidRPr="00FF56FF">
        <w:rPr>
          <w:sz w:val="16"/>
          <w:szCs w:val="16"/>
          <w:lang w:val="en-US"/>
        </w:rPr>
        <w:t>fibres</w:t>
      </w:r>
      <w:proofErr w:type="spellEnd"/>
      <w:r w:rsidRPr="00FF56FF">
        <w:rPr>
          <w:sz w:val="16"/>
          <w:szCs w:val="16"/>
          <w:lang w:val="en-US"/>
        </w:rPr>
        <w:t xml:space="preserve"> wherever they are found, and that includes talc containing asbestiform </w:t>
      </w:r>
      <w:proofErr w:type="spellStart"/>
      <w:r w:rsidRPr="00FF56FF">
        <w:rPr>
          <w:sz w:val="16"/>
          <w:szCs w:val="16"/>
          <w:lang w:val="en-US"/>
        </w:rPr>
        <w:t>fibres</w:t>
      </w:r>
      <w:proofErr w:type="spellEnd"/>
      <w:r w:rsidRPr="00FF56FF">
        <w:rPr>
          <w:sz w:val="16"/>
          <w:szCs w:val="16"/>
          <w:lang w:val="en-US"/>
        </w:rPr>
        <w:t xml:space="preserve">. Erionite (fibrous aluminosilicate) is evaluated in a separate Monograph in this volume.” - </w:t>
      </w:r>
      <w:hyperlink r:id="rId74" w:history="1">
        <w:r w:rsidRPr="00FF56FF">
          <w:rPr>
            <w:rStyle w:val="Hyperlink"/>
            <w:sz w:val="16"/>
            <w:szCs w:val="16"/>
            <w:lang w:val="en-US"/>
          </w:rPr>
          <w:t>https://www.ncbi.nlm.nih.gov/books/NBK304374/</w:t>
        </w:r>
      </w:hyperlink>
      <w:r w:rsidRPr="00FF56FF">
        <w:rPr>
          <w:sz w:val="16"/>
          <w:szCs w:val="16"/>
          <w:lang w:val="en-US"/>
        </w:rPr>
        <w:t xml:space="preserve"> </w:t>
      </w:r>
    </w:p>
  </w:footnote>
  <w:footnote w:id="106">
    <w:p w14:paraId="312A9D77" w14:textId="77777777" w:rsidR="00070C76" w:rsidRPr="00612722" w:rsidRDefault="00070C76" w:rsidP="00070C76">
      <w:pPr>
        <w:pStyle w:val="FootnoteText"/>
        <w:rPr>
          <w:sz w:val="16"/>
          <w:szCs w:val="16"/>
          <w:lang w:val="en-US"/>
        </w:rPr>
      </w:pPr>
      <w:r w:rsidRPr="00C97E14">
        <w:rPr>
          <w:rStyle w:val="FootnoteReference"/>
          <w:sz w:val="16"/>
          <w:szCs w:val="16"/>
        </w:rPr>
        <w:footnoteRef/>
      </w:r>
      <w:r w:rsidRPr="00C97E14">
        <w:rPr>
          <w:sz w:val="16"/>
          <w:szCs w:val="16"/>
        </w:rPr>
        <w:t xml:space="preserve"> </w:t>
      </w:r>
      <w:r>
        <w:rPr>
          <w:sz w:val="16"/>
          <w:szCs w:val="16"/>
          <w:lang w:val="en-US"/>
        </w:rPr>
        <w:t xml:space="preserve">(1) </w:t>
      </w:r>
      <w:hyperlink r:id="rId75" w:history="1">
        <w:r w:rsidRPr="00D95DD2">
          <w:rPr>
            <w:rStyle w:val="Hyperlink"/>
            <w:sz w:val="16"/>
            <w:szCs w:val="16"/>
          </w:rPr>
          <w:t>https://www.gov.il/he/pages/what_is_asbestos</w:t>
        </w:r>
      </w:hyperlink>
      <w:r w:rsidRPr="00C97E14">
        <w:rPr>
          <w:rFonts w:hint="cs"/>
          <w:sz w:val="16"/>
          <w:szCs w:val="16"/>
          <w:rtl/>
        </w:rPr>
        <w:t xml:space="preserve"> </w:t>
      </w:r>
      <w:r>
        <w:rPr>
          <w:sz w:val="16"/>
          <w:szCs w:val="16"/>
          <w:lang w:val="en-US"/>
        </w:rPr>
        <w:t xml:space="preserve">; (2) </w:t>
      </w:r>
      <w:hyperlink r:id="rId76" w:history="1">
        <w:r w:rsidRPr="00D95DD2">
          <w:rPr>
            <w:rStyle w:val="Hyperlink"/>
            <w:sz w:val="16"/>
            <w:szCs w:val="16"/>
            <w:lang w:val="en-US"/>
          </w:rPr>
          <w:t>https://www.cancer.gov/about-cancer/causes-prevention/risk/substances/asbestos/asbestos-fact-sheet</w:t>
        </w:r>
      </w:hyperlink>
      <w:r>
        <w:rPr>
          <w:rFonts w:hint="cs"/>
          <w:sz w:val="16"/>
          <w:szCs w:val="16"/>
          <w:rtl/>
          <w:lang w:val="en-US"/>
        </w:rPr>
        <w:t xml:space="preserve"> </w:t>
      </w:r>
    </w:p>
  </w:footnote>
  <w:footnote w:id="107">
    <w:p w14:paraId="4AE79F1E" w14:textId="77777777" w:rsidR="00070C76" w:rsidRPr="00413660" w:rsidRDefault="00070C76" w:rsidP="00070C76">
      <w:pPr>
        <w:pStyle w:val="FootnoteText"/>
        <w:rPr>
          <w:sz w:val="16"/>
          <w:szCs w:val="16"/>
          <w:lang w:val="en-US"/>
        </w:rPr>
      </w:pPr>
      <w:r w:rsidRPr="00413660">
        <w:rPr>
          <w:rStyle w:val="FootnoteReference"/>
          <w:sz w:val="16"/>
          <w:szCs w:val="16"/>
        </w:rPr>
        <w:footnoteRef/>
      </w:r>
      <w:r w:rsidRPr="00413660">
        <w:rPr>
          <w:sz w:val="16"/>
          <w:szCs w:val="16"/>
        </w:rPr>
        <w:t xml:space="preserve"> </w:t>
      </w:r>
      <w:r w:rsidRPr="00413660">
        <w:rPr>
          <w:sz w:val="16"/>
          <w:szCs w:val="16"/>
          <w:lang w:val="en-US"/>
        </w:rPr>
        <w:t xml:space="preserve">(1) </w:t>
      </w:r>
      <w:hyperlink r:id="rId77" w:history="1">
        <w:r w:rsidRPr="00413660">
          <w:rPr>
            <w:rStyle w:val="Hyperlink"/>
            <w:sz w:val="16"/>
            <w:szCs w:val="16"/>
            <w:lang w:val="en-US"/>
          </w:rPr>
          <w:t>https://ceramics.co.il/</w:t>
        </w:r>
      </w:hyperlink>
      <w:r w:rsidRPr="00413660">
        <w:rPr>
          <w:sz w:val="16"/>
          <w:szCs w:val="16"/>
          <w:lang w:val="en-US"/>
        </w:rPr>
        <w:t xml:space="preserve">; (2) </w:t>
      </w:r>
      <w:hyperlink r:id="rId78" w:history="1">
        <w:r w:rsidRPr="00D95DD2">
          <w:rPr>
            <w:rStyle w:val="Hyperlink"/>
            <w:sz w:val="16"/>
            <w:szCs w:val="16"/>
            <w:lang w:val="en-US"/>
          </w:rPr>
          <w:t>https://www.belfor.co.il/%D7%90%D7%A1%D7%91%D7%A1%D7%98/</w:t>
        </w:r>
      </w:hyperlink>
      <w:r>
        <w:rPr>
          <w:sz w:val="16"/>
          <w:szCs w:val="16"/>
          <w:lang w:val="en-US"/>
        </w:rPr>
        <w:t xml:space="preserve">; (3) </w:t>
      </w:r>
      <w:hyperlink r:id="rId79" w:history="1">
        <w:r w:rsidRPr="00D95DD2">
          <w:rPr>
            <w:rStyle w:val="Hyperlink"/>
            <w:sz w:val="16"/>
            <w:szCs w:val="16"/>
            <w:lang w:val="en-US"/>
          </w:rPr>
          <w:t>https://sviva.org/%D7%90%D7%A1%D7%91%D7%A1%D7%98/</w:t>
        </w:r>
      </w:hyperlink>
      <w:r>
        <w:rPr>
          <w:sz w:val="16"/>
          <w:szCs w:val="16"/>
          <w:lang w:val="en-US"/>
        </w:rPr>
        <w:t xml:space="preserve">; </w:t>
      </w:r>
    </w:p>
  </w:footnote>
  <w:footnote w:id="108">
    <w:p w14:paraId="32D02747" w14:textId="77777777" w:rsidR="00070C76" w:rsidRPr="00612722" w:rsidRDefault="00070C76" w:rsidP="00070C76">
      <w:pPr>
        <w:pStyle w:val="FootnoteText"/>
        <w:rPr>
          <w:rtl/>
        </w:rPr>
      </w:pPr>
      <w:r w:rsidRPr="00612722">
        <w:rPr>
          <w:rStyle w:val="FootnoteReference"/>
          <w:sz w:val="16"/>
          <w:szCs w:val="16"/>
        </w:rPr>
        <w:footnoteRef/>
      </w:r>
      <w:r w:rsidRPr="00612722">
        <w:rPr>
          <w:sz w:val="16"/>
          <w:szCs w:val="16"/>
        </w:rPr>
        <w:t xml:space="preserve"> </w:t>
      </w:r>
      <w:hyperlink r:id="rId80" w:history="1">
        <w:r w:rsidRPr="00612722">
          <w:rPr>
            <w:rStyle w:val="Hyperlink"/>
            <w:sz w:val="12"/>
            <w:szCs w:val="12"/>
          </w:rPr>
          <w:t>https://www.nytimes.com/2024/03/18/climate/biden-administration-bans-asbestos.html?campaign_id=60&amp;emc=edit_na_20240318&amp;instance_id=0&amp;nl=breaking-news&amp;ref=cta&amp;regi_id=185025816&amp;segment_id=161104&amp;user_id=120f7b8cbcbdc0cbf2de99d57de9e990</w:t>
        </w:r>
      </w:hyperlink>
      <w:r>
        <w:rPr>
          <w:rFonts w:hint="cs"/>
          <w:rtl/>
        </w:rPr>
        <w:t xml:space="preserve"> </w:t>
      </w:r>
    </w:p>
  </w:footnote>
  <w:footnote w:id="109">
    <w:p w14:paraId="541441CD" w14:textId="1F089728" w:rsidR="00920622" w:rsidRPr="00920622" w:rsidRDefault="00920622">
      <w:pPr>
        <w:pStyle w:val="FootnoteText"/>
        <w:rPr>
          <w:sz w:val="16"/>
          <w:szCs w:val="16"/>
          <w:rtl/>
        </w:rPr>
      </w:pPr>
      <w:r w:rsidRPr="00920622">
        <w:rPr>
          <w:rStyle w:val="FootnoteReference"/>
          <w:sz w:val="16"/>
          <w:szCs w:val="16"/>
        </w:rPr>
        <w:footnoteRef/>
      </w:r>
      <w:r w:rsidRPr="00920622">
        <w:rPr>
          <w:sz w:val="16"/>
          <w:szCs w:val="16"/>
        </w:rPr>
        <w:t xml:space="preserve"> Erel Y.</w:t>
      </w:r>
      <w:r w:rsidRPr="00920622">
        <w:rPr>
          <w:sz w:val="16"/>
          <w:szCs w:val="16"/>
          <w:lang w:val="en-US"/>
        </w:rPr>
        <w:t xml:space="preserve"> et al.</w:t>
      </w:r>
      <w:r w:rsidRPr="00920622">
        <w:rPr>
          <w:sz w:val="16"/>
          <w:szCs w:val="16"/>
        </w:rPr>
        <w:t xml:space="preserve"> (2013) Atmospheric particulate matter (PM) in the Middle East: Toxicity, trans-boundary transport, and influence of synoptic conditions. In Medical Geochemistry - Geological Materials and Health. Editors P. </w:t>
      </w:r>
      <w:proofErr w:type="spellStart"/>
      <w:r w:rsidRPr="00920622">
        <w:rPr>
          <w:sz w:val="16"/>
          <w:szCs w:val="16"/>
        </w:rPr>
        <w:t>Censi</w:t>
      </w:r>
      <w:proofErr w:type="spellEnd"/>
      <w:r w:rsidRPr="00920622">
        <w:rPr>
          <w:sz w:val="16"/>
          <w:szCs w:val="16"/>
        </w:rPr>
        <w:t>, T. H. Darrah, and Y. Erel. Springer.</w:t>
      </w:r>
    </w:p>
  </w:footnote>
  <w:footnote w:id="110">
    <w:p w14:paraId="24F3B518" w14:textId="4A0E876C" w:rsidR="00B027FF" w:rsidRPr="00F153C1" w:rsidRDefault="00B027FF" w:rsidP="00B027FF">
      <w:pPr>
        <w:pStyle w:val="FootnoteText"/>
        <w:bidi/>
        <w:rPr>
          <w:sz w:val="16"/>
          <w:szCs w:val="16"/>
          <w:lang w:val="en-US"/>
        </w:rPr>
      </w:pPr>
      <w:r w:rsidRPr="008759CC">
        <w:rPr>
          <w:rStyle w:val="FootnoteReference"/>
          <w:sz w:val="16"/>
          <w:szCs w:val="16"/>
        </w:rPr>
        <w:footnoteRef/>
      </w:r>
      <w:r w:rsidRPr="008759CC">
        <w:rPr>
          <w:sz w:val="16"/>
          <w:szCs w:val="16"/>
        </w:rPr>
        <w:t xml:space="preserve"> </w:t>
      </w:r>
      <w:r w:rsidRPr="008759CC">
        <w:rPr>
          <w:rFonts w:cs="Calibri"/>
          <w:sz w:val="16"/>
          <w:szCs w:val="16"/>
          <w:rtl/>
        </w:rPr>
        <w:t>יש מזהמים ששוהים באטמוספרה גם זמנים ארוכים יותר</w:t>
      </w:r>
      <w:r w:rsidRPr="008759CC">
        <w:rPr>
          <w:rFonts w:cs="Calibri" w:hint="cs"/>
          <w:sz w:val="16"/>
          <w:szCs w:val="16"/>
          <w:rtl/>
        </w:rPr>
        <w:t xml:space="preserve">, </w:t>
      </w:r>
      <w:r w:rsidRPr="008759CC">
        <w:rPr>
          <w:rFonts w:cs="Calibri"/>
          <w:sz w:val="16"/>
          <w:szCs w:val="16"/>
          <w:rtl/>
        </w:rPr>
        <w:t xml:space="preserve">לדוגמה </w:t>
      </w:r>
      <w:r w:rsidRPr="008759CC">
        <w:rPr>
          <w:sz w:val="16"/>
          <w:szCs w:val="16"/>
        </w:rPr>
        <w:t>N</w:t>
      </w:r>
      <w:r w:rsidRPr="008759CC">
        <w:rPr>
          <w:sz w:val="16"/>
          <w:szCs w:val="16"/>
          <w:vertAlign w:val="subscript"/>
        </w:rPr>
        <w:t>2</w:t>
      </w:r>
      <w:r w:rsidRPr="008759CC">
        <w:rPr>
          <w:sz w:val="16"/>
          <w:szCs w:val="16"/>
        </w:rPr>
        <w:t>O, CFCs</w:t>
      </w:r>
      <w:r w:rsidRPr="008759CC">
        <w:rPr>
          <w:rFonts w:cs="Calibri"/>
          <w:sz w:val="16"/>
          <w:szCs w:val="16"/>
          <w:rtl/>
        </w:rPr>
        <w:t xml:space="preserve">  ועוד</w:t>
      </w:r>
      <w:r w:rsidRPr="008759CC">
        <w:rPr>
          <w:rFonts w:cs="Calibri" w:hint="cs"/>
          <w:sz w:val="16"/>
          <w:szCs w:val="16"/>
          <w:rtl/>
        </w:rPr>
        <w:t>.</w:t>
      </w:r>
    </w:p>
  </w:footnote>
  <w:footnote w:id="111">
    <w:p w14:paraId="534990EE" w14:textId="3ABB8C02" w:rsidR="00E91EDE" w:rsidRPr="00AF7C28" w:rsidRDefault="00E91EDE" w:rsidP="008F58C2">
      <w:pPr>
        <w:autoSpaceDE w:val="0"/>
        <w:autoSpaceDN w:val="0"/>
        <w:adjustRightInd w:val="0"/>
        <w:spacing w:after="0" w:line="240" w:lineRule="auto"/>
        <w:contextualSpacing/>
        <w:rPr>
          <w:rFonts w:eastAsia="Times New Roman"/>
          <w:color w:val="000000"/>
          <w:sz w:val="16"/>
          <w:szCs w:val="16"/>
          <w:rtl/>
          <w:lang w:val="en-US"/>
        </w:rPr>
      </w:pPr>
      <w:r w:rsidRPr="00AF7C28">
        <w:rPr>
          <w:rStyle w:val="FootnoteReference"/>
          <w:sz w:val="16"/>
          <w:szCs w:val="16"/>
        </w:rPr>
        <w:footnoteRef/>
      </w:r>
      <w:r w:rsidRPr="00AF7C28">
        <w:rPr>
          <w:sz w:val="16"/>
          <w:szCs w:val="16"/>
        </w:rPr>
        <w:t xml:space="preserve"> </w:t>
      </w:r>
      <w:r w:rsidRPr="00AF7C28">
        <w:rPr>
          <w:rFonts w:eastAsia="Times New Roman"/>
          <w:sz w:val="16"/>
          <w:szCs w:val="16"/>
          <w:lang w:val="en-US"/>
        </w:rPr>
        <w:t xml:space="preserve">Dayan U., Erel Y., </w:t>
      </w:r>
      <w:proofErr w:type="spellStart"/>
      <w:r w:rsidRPr="00AF7C28">
        <w:rPr>
          <w:rFonts w:eastAsia="Times New Roman"/>
          <w:sz w:val="16"/>
          <w:szCs w:val="16"/>
          <w:lang w:val="en-US"/>
        </w:rPr>
        <w:t>Shpund</w:t>
      </w:r>
      <w:proofErr w:type="spellEnd"/>
      <w:r w:rsidRPr="00AF7C28">
        <w:rPr>
          <w:rFonts w:eastAsia="Times New Roman"/>
          <w:sz w:val="16"/>
          <w:szCs w:val="16"/>
          <w:lang w:val="en-US"/>
        </w:rPr>
        <w:t xml:space="preserve"> J., </w:t>
      </w:r>
      <w:proofErr w:type="spellStart"/>
      <w:r w:rsidRPr="00AF7C28">
        <w:rPr>
          <w:rFonts w:eastAsia="Times New Roman"/>
          <w:sz w:val="16"/>
          <w:szCs w:val="16"/>
          <w:lang w:val="en-US"/>
        </w:rPr>
        <w:t>Kordova</w:t>
      </w:r>
      <w:proofErr w:type="spellEnd"/>
      <w:r w:rsidRPr="00AF7C28">
        <w:rPr>
          <w:rFonts w:eastAsia="Times New Roman"/>
          <w:sz w:val="16"/>
          <w:szCs w:val="16"/>
          <w:lang w:val="en-US"/>
        </w:rPr>
        <w:t xml:space="preserve"> L., Wanger A., Schauer J. J. (2011) The Impact of local sources and meteorological factors on nitrogen oxide and particulate matter concentrations: A case study of The Day of Atonement in Israel. </w:t>
      </w:r>
      <w:r w:rsidRPr="00AF7C28">
        <w:rPr>
          <w:rFonts w:eastAsia="Times New Roman"/>
          <w:i/>
          <w:iCs/>
          <w:sz w:val="16"/>
          <w:szCs w:val="16"/>
          <w:lang w:val="en-US"/>
        </w:rPr>
        <w:t xml:space="preserve">Atmospheric Environment </w:t>
      </w:r>
      <w:r w:rsidRPr="00AF7C28">
        <w:rPr>
          <w:rFonts w:eastAsia="Times New Roman"/>
          <w:b/>
          <w:bCs/>
          <w:sz w:val="16"/>
          <w:szCs w:val="16"/>
          <w:lang w:val="en-US"/>
        </w:rPr>
        <w:t>45</w:t>
      </w:r>
      <w:r w:rsidRPr="00AF7C28">
        <w:rPr>
          <w:rFonts w:eastAsia="Times New Roman"/>
          <w:i/>
          <w:iCs/>
          <w:sz w:val="16"/>
          <w:szCs w:val="16"/>
          <w:lang w:val="en-US"/>
        </w:rPr>
        <w:t xml:space="preserve">, </w:t>
      </w:r>
      <w:r w:rsidRPr="00AF7C28">
        <w:rPr>
          <w:rFonts w:eastAsia="Times New Roman"/>
          <w:sz w:val="16"/>
          <w:szCs w:val="16"/>
          <w:lang w:val="en-US"/>
        </w:rPr>
        <w:t xml:space="preserve">3325-3332, </w:t>
      </w:r>
      <w:proofErr w:type="spellStart"/>
      <w:r w:rsidRPr="00AF7C28">
        <w:rPr>
          <w:rFonts w:eastAsia="Times New Roman"/>
          <w:sz w:val="16"/>
          <w:szCs w:val="16"/>
          <w:lang w:val="en-US"/>
        </w:rPr>
        <w:t>doi</w:t>
      </w:r>
      <w:proofErr w:type="spellEnd"/>
      <w:r w:rsidRPr="00AF7C28">
        <w:rPr>
          <w:rFonts w:eastAsia="Times New Roman"/>
          <w:sz w:val="16"/>
          <w:szCs w:val="16"/>
          <w:lang w:val="en-US"/>
        </w:rPr>
        <w:t>:</w:t>
      </w:r>
      <w:r w:rsidRPr="00AF7C28">
        <w:rPr>
          <w:rFonts w:eastAsia="Times New Roman"/>
          <w:color w:val="000000"/>
          <w:sz w:val="16"/>
          <w:szCs w:val="16"/>
          <w:lang w:val="en-US"/>
        </w:rPr>
        <w:t xml:space="preserve"> 10.1016/j.atmosenv.2011.02.017.</w:t>
      </w:r>
    </w:p>
  </w:footnote>
  <w:footnote w:id="112">
    <w:p w14:paraId="3F3A7253" w14:textId="5CD48455" w:rsidR="00D25603" w:rsidRPr="00AF7C28" w:rsidRDefault="00D25603">
      <w:pPr>
        <w:pStyle w:val="FootnoteText"/>
        <w:rPr>
          <w:sz w:val="16"/>
          <w:szCs w:val="16"/>
          <w:lang w:val="en-US"/>
        </w:rPr>
      </w:pPr>
      <w:r w:rsidRPr="00AF7C28">
        <w:rPr>
          <w:rStyle w:val="FootnoteReference"/>
          <w:sz w:val="16"/>
          <w:szCs w:val="16"/>
        </w:rPr>
        <w:footnoteRef/>
      </w:r>
      <w:r w:rsidRPr="00AF7C28">
        <w:rPr>
          <w:sz w:val="16"/>
          <w:szCs w:val="16"/>
        </w:rPr>
        <w:t xml:space="preserve"> </w:t>
      </w:r>
      <w:r w:rsidRPr="00AF7C28">
        <w:rPr>
          <w:sz w:val="16"/>
          <w:szCs w:val="16"/>
          <w:lang w:val="en-US"/>
        </w:rPr>
        <w:t>P</w:t>
      </w:r>
      <w:r w:rsidRPr="00AF7C28">
        <w:rPr>
          <w:sz w:val="16"/>
          <w:szCs w:val="16"/>
        </w:rPr>
        <w:t xml:space="preserve">articulate scrubbers, gravity settlers, baffle chambers, hair-pin coolers, centrifugal settlers, fabric filters, and electrostatic precipitators. </w:t>
      </w:r>
    </w:p>
  </w:footnote>
  <w:footnote w:id="113">
    <w:p w14:paraId="3357FB63" w14:textId="1CD72E5C" w:rsidR="00067A83" w:rsidRPr="00067A83" w:rsidRDefault="00067A83">
      <w:pPr>
        <w:pStyle w:val="FootnoteText"/>
        <w:rPr>
          <w:sz w:val="16"/>
          <w:szCs w:val="16"/>
          <w:rtl/>
        </w:rPr>
      </w:pPr>
      <w:r w:rsidRPr="00067A83">
        <w:rPr>
          <w:rStyle w:val="FootnoteReference"/>
          <w:sz w:val="16"/>
          <w:szCs w:val="16"/>
        </w:rPr>
        <w:footnoteRef/>
      </w:r>
      <w:r w:rsidRPr="00067A83">
        <w:rPr>
          <w:sz w:val="16"/>
          <w:szCs w:val="16"/>
        </w:rPr>
        <w:t xml:space="preserve"> </w:t>
      </w:r>
      <w:hyperlink r:id="rId81" w:history="1">
        <w:r w:rsidRPr="00067A83">
          <w:rPr>
            <w:rStyle w:val="Hyperlink"/>
            <w:sz w:val="16"/>
            <w:szCs w:val="16"/>
          </w:rPr>
          <w:t>https://www.ecowatch.com/who-air-quality-standards-countries-2023.html</w:t>
        </w:r>
      </w:hyperlink>
      <w:r w:rsidRPr="00067A83">
        <w:rPr>
          <w:rFonts w:hint="cs"/>
          <w:sz w:val="16"/>
          <w:szCs w:val="16"/>
          <w:rtl/>
        </w:rPr>
        <w:t xml:space="preserve"> </w:t>
      </w:r>
    </w:p>
  </w:footnote>
  <w:footnote w:id="114">
    <w:p w14:paraId="509E8FFA" w14:textId="77777777" w:rsidR="00891E3B" w:rsidRPr="00891E3B" w:rsidRDefault="00891E3B" w:rsidP="00891E3B">
      <w:pPr>
        <w:pStyle w:val="FootnoteText"/>
        <w:rPr>
          <w:sz w:val="16"/>
          <w:szCs w:val="16"/>
          <w:rtl/>
        </w:rPr>
      </w:pPr>
      <w:r w:rsidRPr="00891E3B">
        <w:rPr>
          <w:rStyle w:val="FootnoteReference"/>
          <w:sz w:val="16"/>
          <w:szCs w:val="16"/>
        </w:rPr>
        <w:footnoteRef/>
      </w:r>
      <w:r w:rsidRPr="00891E3B">
        <w:rPr>
          <w:sz w:val="16"/>
          <w:szCs w:val="16"/>
        </w:rPr>
        <w:t xml:space="preserve"> </w:t>
      </w:r>
      <w:hyperlink r:id="rId82" w:history="1">
        <w:r w:rsidRPr="00891E3B">
          <w:rPr>
            <w:rStyle w:val="Hyperlink"/>
            <w:sz w:val="16"/>
            <w:szCs w:val="16"/>
          </w:rPr>
          <w:t>https://www.iqair.com/us/newsroom/waqr-2024-pr</w:t>
        </w:r>
      </w:hyperlink>
      <w:r w:rsidRPr="00891E3B">
        <w:rPr>
          <w:rFonts w:hint="cs"/>
          <w:sz w:val="16"/>
          <w:szCs w:val="16"/>
          <w:rtl/>
        </w:rPr>
        <w:t xml:space="preserve"> </w:t>
      </w:r>
    </w:p>
  </w:footnote>
  <w:footnote w:id="115">
    <w:p w14:paraId="062AD9E8" w14:textId="6A5E7713" w:rsidR="00133DE4" w:rsidRPr="00133DE4" w:rsidRDefault="00133DE4" w:rsidP="00133DE4">
      <w:pPr>
        <w:pStyle w:val="FootnoteText"/>
        <w:rPr>
          <w:sz w:val="16"/>
          <w:szCs w:val="16"/>
          <w:rtl/>
        </w:rPr>
      </w:pPr>
      <w:r w:rsidRPr="00133DE4">
        <w:rPr>
          <w:rStyle w:val="FootnoteReference"/>
          <w:sz w:val="16"/>
          <w:szCs w:val="16"/>
        </w:rPr>
        <w:footnoteRef/>
      </w:r>
      <w:r>
        <w:rPr>
          <w:sz w:val="16"/>
          <w:szCs w:val="16"/>
          <w:lang w:val="en-US"/>
        </w:rPr>
        <w:t xml:space="preserve"> </w:t>
      </w:r>
      <w:proofErr w:type="spellStart"/>
      <w:r w:rsidRPr="00133DE4">
        <w:rPr>
          <w:sz w:val="16"/>
          <w:szCs w:val="16"/>
        </w:rPr>
        <w:t>Beloconi</w:t>
      </w:r>
      <w:proofErr w:type="spellEnd"/>
      <w:r w:rsidRPr="00133DE4">
        <w:rPr>
          <w:sz w:val="16"/>
          <w:szCs w:val="16"/>
        </w:rPr>
        <w:t xml:space="preserve"> </w:t>
      </w:r>
      <w:r>
        <w:rPr>
          <w:sz w:val="16"/>
          <w:szCs w:val="16"/>
          <w:lang w:val="en-US"/>
        </w:rPr>
        <w:t xml:space="preserve">A. </w:t>
      </w:r>
      <w:r w:rsidRPr="00133DE4">
        <w:rPr>
          <w:sz w:val="16"/>
          <w:szCs w:val="16"/>
        </w:rPr>
        <w:t xml:space="preserve">and </w:t>
      </w:r>
      <w:proofErr w:type="spellStart"/>
      <w:r w:rsidRPr="00133DE4">
        <w:rPr>
          <w:sz w:val="16"/>
          <w:szCs w:val="16"/>
        </w:rPr>
        <w:t>Vounatsou</w:t>
      </w:r>
      <w:proofErr w:type="spellEnd"/>
      <w:r>
        <w:rPr>
          <w:sz w:val="16"/>
          <w:szCs w:val="16"/>
          <w:lang w:val="en-US"/>
        </w:rPr>
        <w:t xml:space="preserve"> P. (2023)</w:t>
      </w:r>
      <w:r w:rsidRPr="00133DE4">
        <w:rPr>
          <w:sz w:val="16"/>
          <w:szCs w:val="16"/>
        </w:rPr>
        <w:t xml:space="preserve"> Revised EU and WHO air quality</w:t>
      </w:r>
      <w:r>
        <w:rPr>
          <w:sz w:val="16"/>
          <w:szCs w:val="16"/>
          <w:lang w:val="en-US"/>
        </w:rPr>
        <w:t xml:space="preserve"> </w:t>
      </w:r>
      <w:r w:rsidRPr="00133DE4">
        <w:rPr>
          <w:sz w:val="16"/>
          <w:szCs w:val="16"/>
        </w:rPr>
        <w:t xml:space="preserve">thresholds: Where does Europe stand? </w:t>
      </w:r>
      <w:r w:rsidRPr="00133DE4">
        <w:rPr>
          <w:i/>
          <w:iCs/>
          <w:sz w:val="16"/>
          <w:szCs w:val="16"/>
        </w:rPr>
        <w:t>Atmospheric Environment</w:t>
      </w:r>
      <w:r w:rsidRPr="00133DE4">
        <w:rPr>
          <w:sz w:val="16"/>
          <w:szCs w:val="16"/>
        </w:rPr>
        <w:t xml:space="preserve">, </w:t>
      </w:r>
      <w:proofErr w:type="spellStart"/>
      <w:r w:rsidRPr="00133DE4">
        <w:rPr>
          <w:sz w:val="16"/>
          <w:szCs w:val="16"/>
        </w:rPr>
        <w:t>doi</w:t>
      </w:r>
      <w:proofErr w:type="spellEnd"/>
      <w:r w:rsidRPr="00133DE4">
        <w:rPr>
          <w:sz w:val="16"/>
          <w:szCs w:val="16"/>
        </w:rPr>
        <w:t>:</w:t>
      </w:r>
      <w:r>
        <w:rPr>
          <w:sz w:val="16"/>
          <w:szCs w:val="16"/>
          <w:lang w:val="en-US"/>
        </w:rPr>
        <w:t xml:space="preserve"> </w:t>
      </w:r>
      <w:hyperlink r:id="rId83" w:history="1">
        <w:r w:rsidRPr="007779DC">
          <w:rPr>
            <w:rStyle w:val="Hyperlink"/>
            <w:sz w:val="16"/>
            <w:szCs w:val="16"/>
          </w:rPr>
          <w:t>https://doi.org/10.1016/j.atmosenv.2023.120110</w:t>
        </w:r>
      </w:hyperlink>
      <w:r w:rsidRPr="00133DE4">
        <w:rPr>
          <w:sz w:val="16"/>
          <w:szCs w:val="16"/>
        </w:rPr>
        <w:t>.</w:t>
      </w:r>
      <w:r w:rsidRPr="00133DE4">
        <w:rPr>
          <w:rFonts w:hint="cs"/>
          <w:sz w:val="16"/>
          <w:szCs w:val="16"/>
          <w:rtl/>
        </w:rPr>
        <w:t xml:space="preserve"> </w:t>
      </w:r>
    </w:p>
  </w:footnote>
  <w:footnote w:id="116">
    <w:p w14:paraId="2BAD115D" w14:textId="77777777" w:rsidR="005E649D" w:rsidRPr="00AF7C28" w:rsidRDefault="005E649D" w:rsidP="005E649D">
      <w:pPr>
        <w:spacing w:after="0" w:line="240" w:lineRule="auto"/>
        <w:rPr>
          <w:sz w:val="16"/>
          <w:szCs w:val="16"/>
          <w:rtl/>
        </w:rPr>
      </w:pPr>
      <w:r w:rsidRPr="00AF7C28">
        <w:rPr>
          <w:rStyle w:val="FootnoteReference"/>
          <w:sz w:val="16"/>
          <w:szCs w:val="16"/>
        </w:rPr>
        <w:footnoteRef/>
      </w:r>
      <w:r w:rsidRPr="00AF7C28">
        <w:rPr>
          <w:sz w:val="16"/>
          <w:szCs w:val="16"/>
        </w:rPr>
        <w:t xml:space="preserve"> </w:t>
      </w:r>
      <w:hyperlink r:id="rId84" w:history="1">
        <w:r w:rsidRPr="00AF7C28">
          <w:rPr>
            <w:rStyle w:val="Hyperlink"/>
            <w:sz w:val="16"/>
            <w:szCs w:val="16"/>
          </w:rPr>
          <w:t>https://www.gov.il/BlobFolder/reports/prtr_report/he/prtr_prtr-Presentation-2021.pdf</w:t>
        </w:r>
      </w:hyperlink>
      <w:r w:rsidRPr="00AF7C28">
        <w:rPr>
          <w:sz w:val="16"/>
          <w:szCs w:val="16"/>
        </w:rPr>
        <w:t xml:space="preserve"> </w:t>
      </w:r>
    </w:p>
  </w:footnote>
  <w:footnote w:id="117">
    <w:p w14:paraId="39AA980B" w14:textId="77777777" w:rsidR="00067A83" w:rsidRPr="00AF7C28" w:rsidRDefault="00067A83" w:rsidP="00067A83">
      <w:pPr>
        <w:spacing w:after="0" w:line="240" w:lineRule="auto"/>
        <w:rPr>
          <w:sz w:val="16"/>
          <w:szCs w:val="16"/>
          <w:rtl/>
          <w:lang w:val="en-US"/>
        </w:rPr>
      </w:pPr>
      <w:r w:rsidRPr="00AF7C28">
        <w:rPr>
          <w:rStyle w:val="FootnoteReference"/>
          <w:sz w:val="16"/>
          <w:szCs w:val="16"/>
        </w:rPr>
        <w:footnoteRef/>
      </w:r>
      <w:r w:rsidRPr="00AF7C28">
        <w:rPr>
          <w:sz w:val="16"/>
          <w:szCs w:val="16"/>
        </w:rPr>
        <w:t xml:space="preserve"> </w:t>
      </w:r>
      <w:r w:rsidRPr="00AF7C28">
        <w:rPr>
          <w:sz w:val="16"/>
          <w:szCs w:val="16"/>
          <w:lang w:val="en-US"/>
        </w:rPr>
        <w:t xml:space="preserve">(1) UN Environment (2019) A Review of 20 Years’ Air Pollution Control in Beijing. United Nations Environment </w:t>
      </w:r>
      <w:proofErr w:type="spellStart"/>
      <w:r w:rsidRPr="00AF7C28">
        <w:rPr>
          <w:sz w:val="16"/>
          <w:szCs w:val="16"/>
          <w:lang w:val="en-US"/>
        </w:rPr>
        <w:t>Programme</w:t>
      </w:r>
      <w:proofErr w:type="spellEnd"/>
      <w:r w:rsidRPr="00AF7C28">
        <w:rPr>
          <w:sz w:val="16"/>
          <w:szCs w:val="16"/>
          <w:lang w:val="en-US"/>
        </w:rPr>
        <w:t xml:space="preserve">, Nairobi, Kenya; (2) Hand, J. L., </w:t>
      </w:r>
      <w:proofErr w:type="spellStart"/>
      <w:r w:rsidRPr="00AF7C28">
        <w:rPr>
          <w:sz w:val="16"/>
          <w:szCs w:val="16"/>
          <w:lang w:val="en-US"/>
        </w:rPr>
        <w:t>Schichtel</w:t>
      </w:r>
      <w:proofErr w:type="spellEnd"/>
      <w:r w:rsidRPr="00AF7C28">
        <w:rPr>
          <w:sz w:val="16"/>
          <w:szCs w:val="16"/>
          <w:lang w:val="en-US"/>
        </w:rPr>
        <w:t xml:space="preserve">, B. A., </w:t>
      </w:r>
      <w:proofErr w:type="spellStart"/>
      <w:r w:rsidRPr="00AF7C28">
        <w:rPr>
          <w:sz w:val="16"/>
          <w:szCs w:val="16"/>
          <w:lang w:val="en-US"/>
        </w:rPr>
        <w:t>Malm</w:t>
      </w:r>
      <w:proofErr w:type="spellEnd"/>
      <w:r w:rsidRPr="00AF7C28">
        <w:rPr>
          <w:sz w:val="16"/>
          <w:szCs w:val="16"/>
          <w:lang w:val="en-US"/>
        </w:rPr>
        <w:t xml:space="preserve">, W. C., &amp; Pitchford, M. L. (2012) Particulate sulfate ion concentration and SO2 emission trends in the United States from the early 1990s through 2010. </w:t>
      </w:r>
      <w:r w:rsidRPr="00AF7C28">
        <w:rPr>
          <w:i/>
          <w:iCs/>
          <w:sz w:val="16"/>
          <w:szCs w:val="16"/>
          <w:lang w:val="en-US"/>
        </w:rPr>
        <w:t>Atmos. Chem. Phys</w:t>
      </w:r>
      <w:r w:rsidRPr="00AF7C28">
        <w:rPr>
          <w:sz w:val="16"/>
          <w:szCs w:val="16"/>
          <w:lang w:val="en-US"/>
        </w:rPr>
        <w:t xml:space="preserve">. </w:t>
      </w:r>
      <w:r w:rsidRPr="00AF7C28">
        <w:rPr>
          <w:b/>
          <w:bCs/>
          <w:sz w:val="16"/>
          <w:szCs w:val="16"/>
          <w:lang w:val="en-US"/>
        </w:rPr>
        <w:t>12</w:t>
      </w:r>
      <w:r w:rsidRPr="00AF7C28">
        <w:rPr>
          <w:sz w:val="16"/>
          <w:szCs w:val="16"/>
          <w:lang w:val="en-US"/>
        </w:rPr>
        <w:t xml:space="preserve">(21), 10353-10365. </w:t>
      </w:r>
      <w:hyperlink r:id="rId85" w:history="1">
        <w:r w:rsidRPr="00AF7C28">
          <w:rPr>
            <w:rStyle w:val="Hyperlink"/>
            <w:sz w:val="16"/>
            <w:szCs w:val="16"/>
            <w:lang w:val="en-US"/>
          </w:rPr>
          <w:t>https://doi.org/10.5194/acp-12-10353-2012</w:t>
        </w:r>
      </w:hyperlink>
      <w:r w:rsidRPr="00AF7C28">
        <w:rPr>
          <w:sz w:val="16"/>
          <w:szCs w:val="16"/>
          <w:lang w:val="en-US"/>
        </w:rPr>
        <w:t xml:space="preserve"> ; (3) Hand, J.L., </w:t>
      </w:r>
      <w:r>
        <w:rPr>
          <w:sz w:val="16"/>
          <w:szCs w:val="16"/>
          <w:lang w:val="en-US"/>
        </w:rPr>
        <w:t>et al.</w:t>
      </w:r>
      <w:r w:rsidRPr="00AF7C28">
        <w:rPr>
          <w:sz w:val="16"/>
          <w:szCs w:val="16"/>
          <w:lang w:val="en-US"/>
        </w:rPr>
        <w:t xml:space="preserve"> (2020) Thirty years of the Clean Air Act Amendments: Impacts on haze in remote regions of the United States (1990- 2018), </w:t>
      </w:r>
      <w:r w:rsidRPr="00AF7C28">
        <w:rPr>
          <w:i/>
          <w:iCs/>
          <w:sz w:val="16"/>
          <w:szCs w:val="16"/>
          <w:lang w:val="en-US"/>
        </w:rPr>
        <w:t>Atmospheric Environment</w:t>
      </w:r>
      <w:r w:rsidRPr="00AF7C28">
        <w:rPr>
          <w:sz w:val="16"/>
          <w:szCs w:val="16"/>
          <w:lang w:val="en-US"/>
        </w:rPr>
        <w:t xml:space="preserve">, </w:t>
      </w:r>
      <w:hyperlink r:id="rId86" w:history="1">
        <w:r w:rsidRPr="00AF7C28">
          <w:rPr>
            <w:rStyle w:val="Hyperlink"/>
            <w:sz w:val="16"/>
            <w:szCs w:val="16"/>
            <w:lang w:val="en-US"/>
          </w:rPr>
          <w:t>https://doi.org/10.1016/j.atmosenv.2020.117865</w:t>
        </w:r>
      </w:hyperlink>
      <w:r w:rsidRPr="00AF7C28">
        <w:rPr>
          <w:sz w:val="16"/>
          <w:szCs w:val="16"/>
          <w:lang w:val="en-US"/>
        </w:rPr>
        <w:t>.</w:t>
      </w:r>
      <w:r>
        <w:rPr>
          <w:sz w:val="16"/>
          <w:szCs w:val="16"/>
          <w:lang w:val="en-US"/>
        </w:rPr>
        <w:t xml:space="preserve">; (4) </w:t>
      </w:r>
      <w:r w:rsidRPr="00292D17">
        <w:rPr>
          <w:sz w:val="16"/>
          <w:szCs w:val="16"/>
          <w:lang w:val="en-US"/>
        </w:rPr>
        <w:t xml:space="preserve">Chen, Y., </w:t>
      </w:r>
      <w:r>
        <w:rPr>
          <w:sz w:val="16"/>
          <w:szCs w:val="16"/>
          <w:lang w:val="en-US"/>
        </w:rPr>
        <w:t>et al.</w:t>
      </w:r>
      <w:r w:rsidRPr="00292D17">
        <w:rPr>
          <w:sz w:val="16"/>
          <w:szCs w:val="16"/>
          <w:lang w:val="en-US"/>
        </w:rPr>
        <w:t xml:space="preserve"> (2023) Changes in ambient air pollutants in New York State from 2005 to 2019: Effects of policy implementations and economic and technological changes. </w:t>
      </w:r>
      <w:r w:rsidRPr="00292D17">
        <w:rPr>
          <w:i/>
          <w:iCs/>
          <w:sz w:val="16"/>
          <w:szCs w:val="16"/>
          <w:lang w:val="en-US"/>
        </w:rPr>
        <w:t>Atmospheric Environment</w:t>
      </w:r>
      <w:r w:rsidRPr="00292D17">
        <w:rPr>
          <w:sz w:val="16"/>
          <w:szCs w:val="16"/>
          <w:lang w:val="en-US"/>
        </w:rPr>
        <w:t xml:space="preserve">, </w:t>
      </w:r>
      <w:r w:rsidRPr="00292D17">
        <w:rPr>
          <w:b/>
          <w:bCs/>
          <w:sz w:val="16"/>
          <w:szCs w:val="16"/>
          <w:lang w:val="en-US"/>
        </w:rPr>
        <w:t>311</w:t>
      </w:r>
      <w:r w:rsidRPr="00292D17">
        <w:rPr>
          <w:sz w:val="16"/>
          <w:szCs w:val="16"/>
          <w:lang w:val="en-US"/>
        </w:rPr>
        <w:t xml:space="preserve">, 119996. </w:t>
      </w:r>
      <w:hyperlink r:id="rId87" w:history="1">
        <w:r w:rsidRPr="00FA1DF7">
          <w:rPr>
            <w:rStyle w:val="Hyperlink"/>
            <w:sz w:val="16"/>
            <w:szCs w:val="16"/>
            <w:lang w:val="en-US"/>
          </w:rPr>
          <w:t>https://doi.org/https://doi.org/10.1016/j.atmosenv.2023.119996</w:t>
        </w:r>
      </w:hyperlink>
      <w:r>
        <w:rPr>
          <w:sz w:val="16"/>
          <w:szCs w:val="16"/>
          <w:lang w:val="en-US"/>
        </w:rPr>
        <w:t xml:space="preserve"> </w:t>
      </w:r>
      <w:r w:rsidRPr="00292D17">
        <w:rPr>
          <w:sz w:val="16"/>
          <w:szCs w:val="16"/>
          <w:lang w:val="en-US"/>
        </w:rPr>
        <w:t xml:space="preserve"> </w:t>
      </w:r>
      <w:r w:rsidRPr="00AF7C28">
        <w:rPr>
          <w:sz w:val="16"/>
          <w:szCs w:val="16"/>
          <w:lang w:val="en-US"/>
        </w:rPr>
        <w:t xml:space="preserve"> </w:t>
      </w:r>
    </w:p>
  </w:footnote>
  <w:footnote w:id="118">
    <w:p w14:paraId="68524940" w14:textId="052B1553" w:rsidR="0046708E" w:rsidRPr="0046708E" w:rsidRDefault="0046708E">
      <w:pPr>
        <w:pStyle w:val="FootnoteText"/>
        <w:rPr>
          <w:sz w:val="16"/>
          <w:szCs w:val="16"/>
          <w:rtl/>
        </w:rPr>
      </w:pPr>
      <w:r w:rsidRPr="0046708E">
        <w:rPr>
          <w:rStyle w:val="FootnoteReference"/>
          <w:sz w:val="16"/>
          <w:szCs w:val="16"/>
        </w:rPr>
        <w:footnoteRef/>
      </w:r>
      <w:r w:rsidRPr="0046708E">
        <w:rPr>
          <w:sz w:val="16"/>
          <w:szCs w:val="16"/>
        </w:rPr>
        <w:t xml:space="preserve"> Ding, S., Wei, Z., Liu, S., &amp; Zhao, R. (2024) Uncovering the evolution of ozone pollution in China: A spatiotemporal characteristics reconstruction from 1980 to 2021. </w:t>
      </w:r>
      <w:r w:rsidRPr="005132D3">
        <w:rPr>
          <w:i/>
          <w:iCs/>
          <w:sz w:val="16"/>
          <w:szCs w:val="16"/>
        </w:rPr>
        <w:t>Atmospheric Research</w:t>
      </w:r>
      <w:r w:rsidRPr="0046708E">
        <w:rPr>
          <w:sz w:val="16"/>
          <w:szCs w:val="16"/>
        </w:rPr>
        <w:t xml:space="preserve">, </w:t>
      </w:r>
      <w:r w:rsidRPr="005132D3">
        <w:rPr>
          <w:b/>
          <w:bCs/>
          <w:sz w:val="16"/>
          <w:szCs w:val="16"/>
        </w:rPr>
        <w:t>307</w:t>
      </w:r>
      <w:r w:rsidRPr="0046708E">
        <w:rPr>
          <w:sz w:val="16"/>
          <w:szCs w:val="16"/>
        </w:rPr>
        <w:t xml:space="preserve">, 107472. </w:t>
      </w:r>
      <w:hyperlink r:id="rId88" w:history="1">
        <w:r w:rsidRPr="0046708E">
          <w:rPr>
            <w:rStyle w:val="Hyperlink"/>
            <w:sz w:val="16"/>
            <w:szCs w:val="16"/>
          </w:rPr>
          <w:t>https://doi.org/https://doi.org/10.1016/j.atmosres.2024.107472</w:t>
        </w:r>
      </w:hyperlink>
      <w:r w:rsidRPr="0046708E">
        <w:rPr>
          <w:rFonts w:hint="cs"/>
          <w:sz w:val="16"/>
          <w:szCs w:val="16"/>
          <w:rtl/>
        </w:rPr>
        <w:t xml:space="preserve"> </w:t>
      </w:r>
    </w:p>
  </w:footnote>
  <w:footnote w:id="119">
    <w:p w14:paraId="581D5F97" w14:textId="724874CB" w:rsidR="00054D82" w:rsidRPr="00054D82" w:rsidRDefault="00054D82">
      <w:pPr>
        <w:pStyle w:val="FootnoteText"/>
        <w:rPr>
          <w:lang w:val="en-US"/>
        </w:rPr>
      </w:pPr>
      <w:r w:rsidRPr="0015754F">
        <w:rPr>
          <w:rStyle w:val="FootnoteReference"/>
          <w:sz w:val="16"/>
          <w:szCs w:val="16"/>
        </w:rPr>
        <w:footnoteRef/>
      </w:r>
      <w:r w:rsidRPr="0015754F">
        <w:rPr>
          <w:sz w:val="16"/>
          <w:szCs w:val="16"/>
        </w:rPr>
        <w:t xml:space="preserve"> </w:t>
      </w:r>
      <w:r w:rsidRPr="0015754F">
        <w:rPr>
          <w:sz w:val="16"/>
          <w:szCs w:val="16"/>
          <w:lang w:val="en-US"/>
        </w:rPr>
        <w:t xml:space="preserve">(1) </w:t>
      </w:r>
      <w:hyperlink r:id="rId89" w:history="1">
        <w:r w:rsidRPr="0015754F">
          <w:rPr>
            <w:rStyle w:val="Hyperlink"/>
            <w:sz w:val="16"/>
            <w:szCs w:val="16"/>
            <w:lang w:val="en-US"/>
          </w:rPr>
          <w:t>https://www.statista.com/topics/12040/air-pollution-in-europe/</w:t>
        </w:r>
      </w:hyperlink>
      <w:r w:rsidRPr="0015754F">
        <w:rPr>
          <w:sz w:val="16"/>
          <w:szCs w:val="16"/>
          <w:lang w:val="en-US"/>
        </w:rPr>
        <w:t xml:space="preserve"> ; (2) </w:t>
      </w:r>
      <w:hyperlink r:id="rId90" w:history="1">
        <w:r w:rsidR="0015754F" w:rsidRPr="0015754F">
          <w:rPr>
            <w:rStyle w:val="Hyperlink"/>
            <w:sz w:val="16"/>
            <w:szCs w:val="16"/>
            <w:lang w:val="en-US"/>
          </w:rPr>
          <w:t>https://www.epa.gov/air-trends/air-quality-national-summary</w:t>
        </w:r>
      </w:hyperlink>
      <w:r w:rsidR="0015754F">
        <w:rPr>
          <w:lang w:val="en-US"/>
        </w:rPr>
        <w:t xml:space="preserve"> </w:t>
      </w:r>
    </w:p>
  </w:footnote>
  <w:footnote w:id="120">
    <w:p w14:paraId="4121D9CB" w14:textId="466FE483" w:rsidR="00D21999" w:rsidRPr="00D21999" w:rsidRDefault="00D21999">
      <w:pPr>
        <w:pStyle w:val="FootnoteText"/>
        <w:rPr>
          <w:rtl/>
        </w:rPr>
      </w:pPr>
      <w:r w:rsidRPr="00D21999">
        <w:rPr>
          <w:rStyle w:val="FootnoteReference"/>
          <w:sz w:val="16"/>
          <w:szCs w:val="16"/>
        </w:rPr>
        <w:footnoteRef/>
      </w:r>
      <w:r w:rsidRPr="00D21999">
        <w:rPr>
          <w:sz w:val="16"/>
          <w:szCs w:val="16"/>
        </w:rPr>
        <w:t xml:space="preserve"> </w:t>
      </w:r>
      <w:hyperlink r:id="rId91" w:history="1">
        <w:r w:rsidRPr="00D21999">
          <w:rPr>
            <w:rStyle w:val="Hyperlink"/>
            <w:sz w:val="16"/>
            <w:szCs w:val="16"/>
          </w:rPr>
          <w:t>https://www.nature.com/articles/d41586-023-03517-1?utm_source=Live+Audience&amp;utm_campaign=e0e925f2eb-briefing-dy-20231113&amp;utm_medium=email&amp;utm_term=0_b27a691814-e0e925f2eb-51688660</w:t>
        </w:r>
      </w:hyperlink>
      <w:r>
        <w:rPr>
          <w:rFonts w:hint="cs"/>
          <w:rtl/>
        </w:rPr>
        <w:t xml:space="preserve"> </w:t>
      </w:r>
    </w:p>
  </w:footnote>
  <w:footnote w:id="121">
    <w:p w14:paraId="5A7280FB" w14:textId="347C97CA" w:rsidR="00EF7E7D" w:rsidRPr="00EF7E7D" w:rsidRDefault="00EF7E7D">
      <w:pPr>
        <w:pStyle w:val="FootnoteText"/>
        <w:rPr>
          <w:sz w:val="16"/>
          <w:szCs w:val="16"/>
          <w:lang w:val="en-US"/>
        </w:rPr>
      </w:pPr>
      <w:r w:rsidRPr="00EF7E7D">
        <w:rPr>
          <w:rStyle w:val="FootnoteReference"/>
          <w:sz w:val="16"/>
          <w:szCs w:val="16"/>
        </w:rPr>
        <w:footnoteRef/>
      </w:r>
      <w:r w:rsidRPr="00EF7E7D">
        <w:rPr>
          <w:sz w:val="16"/>
          <w:szCs w:val="16"/>
        </w:rPr>
        <w:t xml:space="preserve"> Burrows, S. M., </w:t>
      </w:r>
      <w:r w:rsidRPr="00EF7E7D">
        <w:rPr>
          <w:sz w:val="16"/>
          <w:szCs w:val="16"/>
          <w:lang w:val="en-US"/>
        </w:rPr>
        <w:t>et al</w:t>
      </w:r>
      <w:r w:rsidRPr="00EF7E7D">
        <w:rPr>
          <w:sz w:val="16"/>
          <w:szCs w:val="16"/>
        </w:rPr>
        <w:t xml:space="preserve">. </w:t>
      </w:r>
      <w:r w:rsidRPr="00EF7E7D">
        <w:rPr>
          <w:sz w:val="16"/>
          <w:szCs w:val="16"/>
          <w:lang w:val="en-US"/>
        </w:rPr>
        <w:t xml:space="preserve">(2009) </w:t>
      </w:r>
      <w:r w:rsidRPr="00EF7E7D">
        <w:rPr>
          <w:sz w:val="16"/>
          <w:szCs w:val="16"/>
        </w:rPr>
        <w:t xml:space="preserve">Bacteria in the global atmosphere–part 1: review and synthesis of literature data for different ecosystems. </w:t>
      </w:r>
      <w:r w:rsidRPr="00EF7E7D">
        <w:rPr>
          <w:i/>
          <w:iCs/>
          <w:sz w:val="16"/>
          <w:szCs w:val="16"/>
        </w:rPr>
        <w:t>Atmos. Chem. Phys</w:t>
      </w:r>
      <w:r w:rsidRPr="00EF7E7D">
        <w:rPr>
          <w:sz w:val="16"/>
          <w:szCs w:val="16"/>
        </w:rPr>
        <w:t xml:space="preserve">. </w:t>
      </w:r>
      <w:r w:rsidRPr="00EF7E7D">
        <w:rPr>
          <w:b/>
          <w:bCs/>
          <w:sz w:val="16"/>
          <w:szCs w:val="16"/>
        </w:rPr>
        <w:t>9</w:t>
      </w:r>
      <w:r w:rsidRPr="00EF7E7D">
        <w:rPr>
          <w:sz w:val="16"/>
          <w:szCs w:val="16"/>
        </w:rPr>
        <w:t>, 9263–9280.</w:t>
      </w:r>
      <w:r>
        <w:rPr>
          <w:sz w:val="16"/>
          <w:szCs w:val="16"/>
          <w:lang w:val="en-US"/>
        </w:rPr>
        <w:t xml:space="preserve"> </w:t>
      </w:r>
      <w:hyperlink r:id="rId92" w:history="1">
        <w:r w:rsidRPr="00D50809">
          <w:rPr>
            <w:rStyle w:val="Hyperlink"/>
            <w:sz w:val="16"/>
            <w:szCs w:val="16"/>
            <w:lang w:val="en-US"/>
          </w:rPr>
          <w:t>https://acp.copernicus.org/articles/9/9263/2009/</w:t>
        </w:r>
      </w:hyperlink>
      <w:r>
        <w:rPr>
          <w:sz w:val="16"/>
          <w:szCs w:val="16"/>
          <w:lang w:val="en-US"/>
        </w:rPr>
        <w:t xml:space="preserve"> </w:t>
      </w:r>
    </w:p>
  </w:footnote>
  <w:footnote w:id="122">
    <w:p w14:paraId="02EFF605" w14:textId="2A14F71C" w:rsidR="00EF7E7D" w:rsidRPr="00EF7E7D" w:rsidRDefault="00EF7E7D">
      <w:pPr>
        <w:pStyle w:val="FootnoteText"/>
        <w:rPr>
          <w:sz w:val="16"/>
          <w:szCs w:val="16"/>
          <w:rtl/>
        </w:rPr>
      </w:pPr>
      <w:r w:rsidRPr="00EF7E7D">
        <w:rPr>
          <w:rStyle w:val="FootnoteReference"/>
          <w:sz w:val="16"/>
          <w:szCs w:val="16"/>
        </w:rPr>
        <w:footnoteRef/>
      </w:r>
      <w:r w:rsidRPr="00EF7E7D">
        <w:rPr>
          <w:sz w:val="16"/>
          <w:szCs w:val="16"/>
        </w:rPr>
        <w:t xml:space="preserve"> </w:t>
      </w:r>
      <w:proofErr w:type="spellStart"/>
      <w:r w:rsidRPr="00EF7E7D">
        <w:rPr>
          <w:sz w:val="16"/>
          <w:szCs w:val="16"/>
        </w:rPr>
        <w:t>Abrego</w:t>
      </w:r>
      <w:proofErr w:type="spellEnd"/>
      <w:r w:rsidRPr="00EF7E7D">
        <w:rPr>
          <w:sz w:val="16"/>
          <w:szCs w:val="16"/>
        </w:rPr>
        <w:t xml:space="preserve">, N., et al. (2024) Airborne DNA reveals predictable spatial and seasonal dynamics of fungi. Nature 631, 835–842. </w:t>
      </w:r>
      <w:hyperlink r:id="rId93" w:history="1">
        <w:r w:rsidRPr="00EF7E7D">
          <w:rPr>
            <w:rStyle w:val="Hyperlink"/>
            <w:sz w:val="16"/>
            <w:szCs w:val="16"/>
          </w:rPr>
          <w:t>https://doi.org/10.1038/s41586-024-07658-9</w:t>
        </w:r>
      </w:hyperlink>
      <w:r w:rsidRPr="00EF7E7D">
        <w:rPr>
          <w:rFonts w:hint="cs"/>
          <w:sz w:val="16"/>
          <w:szCs w:val="16"/>
          <w:rtl/>
        </w:rPr>
        <w:t xml:space="preserve"> </w:t>
      </w:r>
    </w:p>
  </w:footnote>
  <w:footnote w:id="123">
    <w:p w14:paraId="52CB2D37" w14:textId="3A0FAE67" w:rsidR="0080432B" w:rsidRPr="004632B4" w:rsidRDefault="0080432B" w:rsidP="0080432B">
      <w:pPr>
        <w:pStyle w:val="FootnoteText"/>
        <w:rPr>
          <w:sz w:val="16"/>
          <w:szCs w:val="16"/>
          <w:rtl/>
          <w:lang w:val="en-US"/>
        </w:rPr>
      </w:pPr>
      <w:r w:rsidRPr="004632B4">
        <w:rPr>
          <w:rStyle w:val="FootnoteReference"/>
          <w:sz w:val="16"/>
          <w:szCs w:val="16"/>
        </w:rPr>
        <w:footnoteRef/>
      </w:r>
      <w:r w:rsidRPr="004632B4">
        <w:rPr>
          <w:sz w:val="16"/>
          <w:szCs w:val="16"/>
        </w:rPr>
        <w:t xml:space="preserve"> </w:t>
      </w:r>
      <w:r w:rsidRPr="004632B4">
        <w:rPr>
          <w:sz w:val="16"/>
          <w:szCs w:val="16"/>
          <w:lang w:val="en-US"/>
        </w:rPr>
        <w:t xml:space="preserve">(1) </w:t>
      </w:r>
      <w:r w:rsidRPr="004632B4">
        <w:rPr>
          <w:sz w:val="16"/>
          <w:szCs w:val="16"/>
        </w:rPr>
        <w:t xml:space="preserve">Burrows, S. M., W. Elbert, M. G. Lawrence, and U. </w:t>
      </w:r>
      <w:proofErr w:type="spellStart"/>
      <w:r w:rsidRPr="004632B4">
        <w:rPr>
          <w:sz w:val="16"/>
          <w:szCs w:val="16"/>
        </w:rPr>
        <w:t>Pöschl</w:t>
      </w:r>
      <w:proofErr w:type="spellEnd"/>
      <w:r w:rsidRPr="004632B4">
        <w:rPr>
          <w:sz w:val="16"/>
          <w:szCs w:val="16"/>
        </w:rPr>
        <w:t xml:space="preserve"> (2009a) Bacteria in the global atmosphere: Part 1. Review and synthesis of literature data for different ecosystems</w:t>
      </w:r>
      <w:r w:rsidR="00185C34" w:rsidRPr="004632B4">
        <w:rPr>
          <w:sz w:val="16"/>
          <w:szCs w:val="16"/>
          <w:lang w:val="en-US"/>
        </w:rPr>
        <w:t>.</w:t>
      </w:r>
      <w:r w:rsidRPr="004632B4">
        <w:rPr>
          <w:sz w:val="16"/>
          <w:szCs w:val="16"/>
        </w:rPr>
        <w:t xml:space="preserve"> </w:t>
      </w:r>
      <w:r w:rsidRPr="004632B4">
        <w:rPr>
          <w:i/>
          <w:iCs/>
          <w:sz w:val="16"/>
          <w:szCs w:val="16"/>
        </w:rPr>
        <w:t>Atmos. Chem. Phys</w:t>
      </w:r>
      <w:r w:rsidRPr="004632B4">
        <w:rPr>
          <w:sz w:val="16"/>
          <w:szCs w:val="16"/>
        </w:rPr>
        <w:t xml:space="preserve">. </w:t>
      </w:r>
      <w:r w:rsidRPr="004632B4">
        <w:rPr>
          <w:b/>
          <w:bCs/>
          <w:sz w:val="16"/>
          <w:szCs w:val="16"/>
        </w:rPr>
        <w:t>9</w:t>
      </w:r>
      <w:r w:rsidRPr="004632B4">
        <w:rPr>
          <w:sz w:val="16"/>
          <w:szCs w:val="16"/>
        </w:rPr>
        <w:t>, 9263–9280, doi:10.5194/acp-9-9263-2009</w:t>
      </w:r>
      <w:r w:rsidRPr="004632B4">
        <w:rPr>
          <w:sz w:val="16"/>
          <w:szCs w:val="16"/>
          <w:lang w:val="en-US"/>
        </w:rPr>
        <w:t xml:space="preserve">; (2) </w:t>
      </w:r>
      <w:r w:rsidRPr="004632B4">
        <w:rPr>
          <w:sz w:val="16"/>
          <w:szCs w:val="16"/>
        </w:rPr>
        <w:t>Burrows, S. M.</w:t>
      </w:r>
      <w:r w:rsidR="00185C34" w:rsidRPr="004632B4">
        <w:rPr>
          <w:sz w:val="16"/>
          <w:szCs w:val="16"/>
          <w:lang w:val="en-US"/>
        </w:rPr>
        <w:t>,</w:t>
      </w:r>
      <w:r w:rsidRPr="004632B4">
        <w:rPr>
          <w:sz w:val="16"/>
          <w:szCs w:val="16"/>
        </w:rPr>
        <w:t xml:space="preserve"> </w:t>
      </w:r>
      <w:r w:rsidR="00185C34" w:rsidRPr="004632B4">
        <w:rPr>
          <w:sz w:val="16"/>
          <w:szCs w:val="16"/>
          <w:lang w:val="en-US"/>
        </w:rPr>
        <w:t>et al.</w:t>
      </w:r>
      <w:r w:rsidRPr="004632B4">
        <w:rPr>
          <w:sz w:val="16"/>
          <w:szCs w:val="16"/>
        </w:rPr>
        <w:t xml:space="preserve"> (2009b) Bacteria in the global atmosphere: Part 2. </w:t>
      </w:r>
      <w:proofErr w:type="spellStart"/>
      <w:r w:rsidRPr="004632B4">
        <w:rPr>
          <w:sz w:val="16"/>
          <w:szCs w:val="16"/>
        </w:rPr>
        <w:t>Modeling</w:t>
      </w:r>
      <w:proofErr w:type="spellEnd"/>
      <w:r w:rsidRPr="004632B4">
        <w:rPr>
          <w:sz w:val="16"/>
          <w:szCs w:val="16"/>
        </w:rPr>
        <w:t xml:space="preserve"> of emissions and transport between different ecosystems, </w:t>
      </w:r>
      <w:r w:rsidRPr="004632B4">
        <w:rPr>
          <w:i/>
          <w:iCs/>
          <w:sz w:val="16"/>
          <w:szCs w:val="16"/>
        </w:rPr>
        <w:t>Atmos. Chem. Phys.</w:t>
      </w:r>
      <w:r w:rsidRPr="004632B4">
        <w:rPr>
          <w:sz w:val="16"/>
          <w:szCs w:val="16"/>
        </w:rPr>
        <w:t xml:space="preserve"> </w:t>
      </w:r>
      <w:r w:rsidRPr="004632B4">
        <w:rPr>
          <w:b/>
          <w:bCs/>
          <w:sz w:val="16"/>
          <w:szCs w:val="16"/>
        </w:rPr>
        <w:t>9</w:t>
      </w:r>
      <w:r w:rsidRPr="004632B4">
        <w:rPr>
          <w:sz w:val="16"/>
          <w:szCs w:val="16"/>
        </w:rPr>
        <w:t>, 9281–9297, doi:10.5194/ acp-9-9281-2009</w:t>
      </w:r>
      <w:r w:rsidRPr="004632B4">
        <w:rPr>
          <w:sz w:val="16"/>
          <w:szCs w:val="16"/>
          <w:lang w:val="en-US"/>
        </w:rPr>
        <w:t xml:space="preserve">; (3) </w:t>
      </w:r>
      <w:r w:rsidRPr="004632B4">
        <w:rPr>
          <w:sz w:val="16"/>
          <w:szCs w:val="16"/>
        </w:rPr>
        <w:t xml:space="preserve">Chen, P.-S., </w:t>
      </w:r>
      <w:r w:rsidR="00185C34" w:rsidRPr="004632B4">
        <w:rPr>
          <w:sz w:val="16"/>
          <w:szCs w:val="16"/>
          <w:lang w:val="en-US"/>
        </w:rPr>
        <w:t>et al.</w:t>
      </w:r>
      <w:r w:rsidRPr="004632B4">
        <w:rPr>
          <w:sz w:val="16"/>
          <w:szCs w:val="16"/>
        </w:rPr>
        <w:t xml:space="preserve"> (2010) Ambient influenza and avian influenza virus during dust storm days and background days, </w:t>
      </w:r>
      <w:r w:rsidRPr="004632B4">
        <w:rPr>
          <w:i/>
          <w:iCs/>
          <w:sz w:val="16"/>
          <w:szCs w:val="16"/>
        </w:rPr>
        <w:t xml:space="preserve">Environ. Health </w:t>
      </w:r>
      <w:proofErr w:type="spellStart"/>
      <w:r w:rsidRPr="004632B4">
        <w:rPr>
          <w:i/>
          <w:iCs/>
          <w:sz w:val="16"/>
          <w:szCs w:val="16"/>
        </w:rPr>
        <w:t>Perspect</w:t>
      </w:r>
      <w:proofErr w:type="spellEnd"/>
      <w:r w:rsidRPr="004632B4">
        <w:rPr>
          <w:sz w:val="16"/>
          <w:szCs w:val="16"/>
        </w:rPr>
        <w:t xml:space="preserve">. </w:t>
      </w:r>
      <w:r w:rsidRPr="004632B4">
        <w:rPr>
          <w:b/>
          <w:bCs/>
          <w:sz w:val="16"/>
          <w:szCs w:val="16"/>
        </w:rPr>
        <w:t>118</w:t>
      </w:r>
      <w:r w:rsidRPr="004632B4">
        <w:rPr>
          <w:sz w:val="16"/>
          <w:szCs w:val="16"/>
        </w:rPr>
        <w:t>(9), 1211 1216, doi:10.1289/</w:t>
      </w:r>
      <w:proofErr w:type="spellStart"/>
      <w:r w:rsidRPr="004632B4">
        <w:rPr>
          <w:sz w:val="16"/>
          <w:szCs w:val="16"/>
        </w:rPr>
        <w:t>ehp</w:t>
      </w:r>
      <w:proofErr w:type="spellEnd"/>
      <w:r w:rsidRPr="004632B4">
        <w:rPr>
          <w:sz w:val="16"/>
          <w:szCs w:val="16"/>
        </w:rPr>
        <w:t xml:space="preserve"> .0901782</w:t>
      </w:r>
      <w:r w:rsidRPr="004632B4">
        <w:rPr>
          <w:sz w:val="16"/>
          <w:szCs w:val="16"/>
          <w:lang w:val="en-US"/>
        </w:rPr>
        <w:t xml:space="preserve">; (4) </w:t>
      </w:r>
      <w:r w:rsidRPr="004632B4">
        <w:rPr>
          <w:sz w:val="16"/>
          <w:szCs w:val="16"/>
        </w:rPr>
        <w:t xml:space="preserve">Lang-Yona, N., </w:t>
      </w:r>
      <w:r w:rsidR="00185C34" w:rsidRPr="004632B4">
        <w:rPr>
          <w:sz w:val="16"/>
          <w:szCs w:val="16"/>
          <w:lang w:val="en-US"/>
        </w:rPr>
        <w:t>et al</w:t>
      </w:r>
      <w:r w:rsidRPr="004632B4">
        <w:rPr>
          <w:sz w:val="16"/>
          <w:szCs w:val="16"/>
        </w:rPr>
        <w:t xml:space="preserve">. (2012) Annual distribution of allergenic fungal spores in atmospheric particulate matter in the Eastern Mediterranean; a comparative study between ergosterol and quantitative PCR analysis. </w:t>
      </w:r>
      <w:r w:rsidRPr="004632B4">
        <w:rPr>
          <w:i/>
          <w:iCs/>
          <w:sz w:val="16"/>
          <w:szCs w:val="16"/>
        </w:rPr>
        <w:t>Atmos. Chem. Phys</w:t>
      </w:r>
      <w:r w:rsidRPr="004632B4">
        <w:rPr>
          <w:sz w:val="16"/>
          <w:szCs w:val="16"/>
        </w:rPr>
        <w:t xml:space="preserve">. </w:t>
      </w:r>
      <w:r w:rsidRPr="004632B4">
        <w:rPr>
          <w:b/>
          <w:bCs/>
          <w:sz w:val="16"/>
          <w:szCs w:val="16"/>
        </w:rPr>
        <w:t>12</w:t>
      </w:r>
      <w:r w:rsidRPr="004632B4">
        <w:rPr>
          <w:sz w:val="16"/>
          <w:szCs w:val="16"/>
        </w:rPr>
        <w:t xml:space="preserve">(5), 2681-2690. </w:t>
      </w:r>
      <w:hyperlink r:id="rId94" w:history="1">
        <w:r w:rsidRPr="004632B4">
          <w:rPr>
            <w:rStyle w:val="Hyperlink"/>
            <w:sz w:val="16"/>
            <w:szCs w:val="16"/>
          </w:rPr>
          <w:t>https://doi.org/10.5194/acp-12-2681-2012</w:t>
        </w:r>
      </w:hyperlink>
      <w:r w:rsidRPr="004632B4">
        <w:rPr>
          <w:sz w:val="16"/>
          <w:szCs w:val="16"/>
          <w:lang w:val="en-US"/>
        </w:rPr>
        <w:t xml:space="preserve">; (5) </w:t>
      </w:r>
      <w:proofErr w:type="spellStart"/>
      <w:r w:rsidRPr="004632B4">
        <w:rPr>
          <w:sz w:val="16"/>
          <w:szCs w:val="16"/>
        </w:rPr>
        <w:t>Katra</w:t>
      </w:r>
      <w:proofErr w:type="spellEnd"/>
      <w:r w:rsidRPr="004632B4">
        <w:rPr>
          <w:sz w:val="16"/>
          <w:szCs w:val="16"/>
        </w:rPr>
        <w:t xml:space="preserve">, I., et al. </w:t>
      </w:r>
      <w:r w:rsidR="00185C34" w:rsidRPr="004632B4">
        <w:rPr>
          <w:sz w:val="16"/>
          <w:szCs w:val="16"/>
          <w:lang w:val="en-US"/>
        </w:rPr>
        <w:t xml:space="preserve">(2014) </w:t>
      </w:r>
      <w:r w:rsidRPr="004632B4">
        <w:rPr>
          <w:sz w:val="16"/>
          <w:szCs w:val="16"/>
        </w:rPr>
        <w:t xml:space="preserve">Richness and </w:t>
      </w:r>
      <w:r w:rsidR="00185C34" w:rsidRPr="004632B4">
        <w:rPr>
          <w:sz w:val="16"/>
          <w:szCs w:val="16"/>
          <w:lang w:val="en-US"/>
        </w:rPr>
        <w:t>d</w:t>
      </w:r>
      <w:proofErr w:type="spellStart"/>
      <w:r w:rsidRPr="004632B4">
        <w:rPr>
          <w:sz w:val="16"/>
          <w:szCs w:val="16"/>
        </w:rPr>
        <w:t>iversity</w:t>
      </w:r>
      <w:proofErr w:type="spellEnd"/>
      <w:r w:rsidRPr="004632B4">
        <w:rPr>
          <w:sz w:val="16"/>
          <w:szCs w:val="16"/>
        </w:rPr>
        <w:t xml:space="preserve"> in </w:t>
      </w:r>
      <w:r w:rsidR="00185C34" w:rsidRPr="004632B4">
        <w:rPr>
          <w:sz w:val="16"/>
          <w:szCs w:val="16"/>
          <w:lang w:val="en-US"/>
        </w:rPr>
        <w:t>d</w:t>
      </w:r>
      <w:proofErr w:type="spellStart"/>
      <w:r w:rsidRPr="004632B4">
        <w:rPr>
          <w:sz w:val="16"/>
          <w:szCs w:val="16"/>
        </w:rPr>
        <w:t>ust</w:t>
      </w:r>
      <w:proofErr w:type="spellEnd"/>
      <w:r w:rsidRPr="004632B4">
        <w:rPr>
          <w:sz w:val="16"/>
          <w:szCs w:val="16"/>
        </w:rPr>
        <w:t xml:space="preserve"> </w:t>
      </w:r>
      <w:r w:rsidR="00185C34" w:rsidRPr="004632B4">
        <w:rPr>
          <w:sz w:val="16"/>
          <w:szCs w:val="16"/>
          <w:lang w:val="en-US"/>
        </w:rPr>
        <w:t>s</w:t>
      </w:r>
      <w:proofErr w:type="spellStart"/>
      <w:r w:rsidRPr="004632B4">
        <w:rPr>
          <w:sz w:val="16"/>
          <w:szCs w:val="16"/>
        </w:rPr>
        <w:t>tormborne</w:t>
      </w:r>
      <w:proofErr w:type="spellEnd"/>
      <w:r w:rsidRPr="004632B4">
        <w:rPr>
          <w:sz w:val="16"/>
          <w:szCs w:val="16"/>
        </w:rPr>
        <w:t xml:space="preserve"> </w:t>
      </w:r>
      <w:r w:rsidR="00185C34" w:rsidRPr="004632B4">
        <w:rPr>
          <w:sz w:val="16"/>
          <w:szCs w:val="16"/>
          <w:lang w:val="en-US"/>
        </w:rPr>
        <w:t>b</w:t>
      </w:r>
      <w:proofErr w:type="spellStart"/>
      <w:r w:rsidRPr="004632B4">
        <w:rPr>
          <w:sz w:val="16"/>
          <w:szCs w:val="16"/>
        </w:rPr>
        <w:t>iomes</w:t>
      </w:r>
      <w:proofErr w:type="spellEnd"/>
      <w:r w:rsidRPr="004632B4">
        <w:rPr>
          <w:sz w:val="16"/>
          <w:szCs w:val="16"/>
        </w:rPr>
        <w:t xml:space="preserve"> at the </w:t>
      </w:r>
      <w:r w:rsidR="00185C34" w:rsidRPr="004632B4">
        <w:rPr>
          <w:sz w:val="16"/>
          <w:szCs w:val="16"/>
          <w:lang w:val="en-US"/>
        </w:rPr>
        <w:t>s</w:t>
      </w:r>
      <w:proofErr w:type="spellStart"/>
      <w:r w:rsidRPr="004632B4">
        <w:rPr>
          <w:sz w:val="16"/>
          <w:szCs w:val="16"/>
        </w:rPr>
        <w:t>outheast</w:t>
      </w:r>
      <w:proofErr w:type="spellEnd"/>
      <w:r w:rsidRPr="004632B4">
        <w:rPr>
          <w:sz w:val="16"/>
          <w:szCs w:val="16"/>
        </w:rPr>
        <w:t xml:space="preserve"> Mediterranean. </w:t>
      </w:r>
      <w:r w:rsidRPr="004632B4">
        <w:rPr>
          <w:i/>
          <w:iCs/>
          <w:sz w:val="16"/>
          <w:szCs w:val="16"/>
        </w:rPr>
        <w:t>Sci</w:t>
      </w:r>
      <w:r w:rsidR="00185C34" w:rsidRPr="004632B4">
        <w:rPr>
          <w:i/>
          <w:iCs/>
          <w:sz w:val="16"/>
          <w:szCs w:val="16"/>
          <w:lang w:val="en-US"/>
        </w:rPr>
        <w:t>.</w:t>
      </w:r>
      <w:r w:rsidRPr="004632B4">
        <w:rPr>
          <w:i/>
          <w:iCs/>
          <w:sz w:val="16"/>
          <w:szCs w:val="16"/>
        </w:rPr>
        <w:t xml:space="preserve"> Rep</w:t>
      </w:r>
      <w:r w:rsidR="00185C34" w:rsidRPr="004632B4">
        <w:rPr>
          <w:i/>
          <w:iCs/>
          <w:sz w:val="16"/>
          <w:szCs w:val="16"/>
          <w:lang w:val="en-US"/>
        </w:rPr>
        <w:t>.</w:t>
      </w:r>
      <w:r w:rsidRPr="004632B4">
        <w:rPr>
          <w:sz w:val="16"/>
          <w:szCs w:val="16"/>
        </w:rPr>
        <w:t xml:space="preserve"> </w:t>
      </w:r>
      <w:r w:rsidRPr="004632B4">
        <w:rPr>
          <w:b/>
          <w:bCs/>
          <w:sz w:val="16"/>
          <w:szCs w:val="16"/>
        </w:rPr>
        <w:t>4</w:t>
      </w:r>
      <w:r w:rsidRPr="004632B4">
        <w:rPr>
          <w:sz w:val="16"/>
          <w:szCs w:val="16"/>
        </w:rPr>
        <w:t xml:space="preserve">, 5265. </w:t>
      </w:r>
      <w:hyperlink r:id="rId95" w:history="1">
        <w:r w:rsidR="00185C34" w:rsidRPr="004632B4">
          <w:rPr>
            <w:rStyle w:val="Hyperlink"/>
            <w:sz w:val="16"/>
            <w:szCs w:val="16"/>
          </w:rPr>
          <w:t>https://doi.org/10.1038/srep05265</w:t>
        </w:r>
      </w:hyperlink>
      <w:r w:rsidR="00185C34" w:rsidRPr="004632B4">
        <w:rPr>
          <w:sz w:val="16"/>
          <w:szCs w:val="16"/>
          <w:lang w:val="en-US"/>
        </w:rPr>
        <w:t xml:space="preserve"> </w:t>
      </w:r>
    </w:p>
  </w:footnote>
  <w:footnote w:id="124">
    <w:p w14:paraId="57928739" w14:textId="7FF7713E" w:rsidR="0080432B" w:rsidRPr="00F1584B" w:rsidRDefault="0080432B" w:rsidP="0080432B">
      <w:pPr>
        <w:pStyle w:val="FootnoteText"/>
        <w:rPr>
          <w:sz w:val="16"/>
          <w:szCs w:val="16"/>
          <w:rtl/>
        </w:rPr>
      </w:pPr>
      <w:r w:rsidRPr="00F1584B">
        <w:rPr>
          <w:rStyle w:val="FootnoteReference"/>
          <w:sz w:val="16"/>
          <w:szCs w:val="16"/>
        </w:rPr>
        <w:footnoteRef/>
      </w:r>
      <w:r w:rsidRPr="00F1584B">
        <w:rPr>
          <w:sz w:val="16"/>
          <w:szCs w:val="16"/>
        </w:rPr>
        <w:t xml:space="preserve"> </w:t>
      </w:r>
      <w:proofErr w:type="spellStart"/>
      <w:r w:rsidRPr="00F1584B">
        <w:rPr>
          <w:color w:val="1B1B1B"/>
          <w:sz w:val="16"/>
          <w:szCs w:val="16"/>
        </w:rPr>
        <w:t>Littlefair</w:t>
      </w:r>
      <w:proofErr w:type="spellEnd"/>
      <w:r w:rsidRPr="00F1584B">
        <w:rPr>
          <w:color w:val="1B1B1B"/>
          <w:sz w:val="16"/>
          <w:szCs w:val="16"/>
        </w:rPr>
        <w:t xml:space="preserve">, J. E., </w:t>
      </w:r>
      <w:r w:rsidR="00185C34" w:rsidRPr="00F1584B">
        <w:rPr>
          <w:color w:val="1B1B1B"/>
          <w:sz w:val="16"/>
          <w:szCs w:val="16"/>
          <w:lang w:val="en-US"/>
        </w:rPr>
        <w:t>et al</w:t>
      </w:r>
      <w:r w:rsidRPr="00F1584B">
        <w:rPr>
          <w:color w:val="1B1B1B"/>
          <w:sz w:val="16"/>
          <w:szCs w:val="16"/>
        </w:rPr>
        <w:t xml:space="preserve">. (2023) Air-quality networks collect environmental DNA with the potential to measure biodiversity at continental scales. </w:t>
      </w:r>
      <w:r w:rsidRPr="00F1584B">
        <w:rPr>
          <w:i/>
          <w:iCs/>
          <w:color w:val="1B1B1B"/>
          <w:sz w:val="16"/>
          <w:szCs w:val="16"/>
        </w:rPr>
        <w:t>Current Biology</w:t>
      </w:r>
      <w:r w:rsidRPr="00F1584B">
        <w:rPr>
          <w:color w:val="1B1B1B"/>
          <w:sz w:val="16"/>
          <w:szCs w:val="16"/>
        </w:rPr>
        <w:t xml:space="preserve"> </w:t>
      </w:r>
      <w:r w:rsidRPr="00F1584B">
        <w:rPr>
          <w:b/>
          <w:bCs/>
          <w:color w:val="1B1B1B"/>
          <w:sz w:val="16"/>
          <w:szCs w:val="16"/>
        </w:rPr>
        <w:t>33</w:t>
      </w:r>
      <w:r w:rsidRPr="00F1584B">
        <w:rPr>
          <w:color w:val="1B1B1B"/>
          <w:sz w:val="16"/>
          <w:szCs w:val="16"/>
        </w:rPr>
        <w:t xml:space="preserve">(11), R426-R428. </w:t>
      </w:r>
      <w:hyperlink r:id="rId96" w:history="1">
        <w:r w:rsidRPr="00F1584B">
          <w:rPr>
            <w:rStyle w:val="Hyperlink"/>
            <w:sz w:val="16"/>
            <w:szCs w:val="16"/>
          </w:rPr>
          <w:t>https://doi.org/https://doi.org/10.1016/j.cub.2023.04.036</w:t>
        </w:r>
      </w:hyperlink>
    </w:p>
  </w:footnote>
  <w:footnote w:id="125">
    <w:p w14:paraId="1DCAD14F" w14:textId="077A87C1" w:rsidR="00AB1637" w:rsidRPr="00AB1637" w:rsidRDefault="00AB1637">
      <w:pPr>
        <w:pStyle w:val="FootnoteText"/>
        <w:rPr>
          <w:sz w:val="16"/>
          <w:szCs w:val="16"/>
          <w:rtl/>
        </w:rPr>
      </w:pPr>
      <w:r w:rsidRPr="00AB1637">
        <w:rPr>
          <w:rStyle w:val="FootnoteReference"/>
          <w:sz w:val="16"/>
          <w:szCs w:val="16"/>
        </w:rPr>
        <w:footnoteRef/>
      </w:r>
      <w:r w:rsidRPr="00AB1637">
        <w:rPr>
          <w:sz w:val="16"/>
          <w:szCs w:val="16"/>
        </w:rPr>
        <w:t xml:space="preserve"> </w:t>
      </w:r>
      <w:hyperlink r:id="rId97" w:history="1">
        <w:r w:rsidRPr="00AB1637">
          <w:rPr>
            <w:rStyle w:val="Hyperlink"/>
            <w:sz w:val="16"/>
            <w:szCs w:val="16"/>
          </w:rPr>
          <w:t>https://www.lung.org/research/sota/key-findings</w:t>
        </w:r>
      </w:hyperlink>
      <w:r w:rsidRPr="00AB1637">
        <w:rPr>
          <w:rFonts w:hint="cs"/>
          <w:sz w:val="16"/>
          <w:szCs w:val="16"/>
          <w:rtl/>
        </w:rPr>
        <w:t xml:space="preserve"> </w:t>
      </w:r>
      <w:r w:rsidRPr="00AB1637">
        <w:rPr>
          <w:sz w:val="16"/>
          <w:szCs w:val="16"/>
        </w:rPr>
        <w:t xml:space="preserve">  </w:t>
      </w:r>
      <w:r w:rsidRPr="00AB1637">
        <w:rPr>
          <w:rFonts w:hint="cs"/>
          <w:sz w:val="16"/>
          <w:szCs w:val="16"/>
          <w:rtl/>
        </w:rPr>
        <w:t xml:space="preserve"> </w:t>
      </w:r>
    </w:p>
  </w:footnote>
  <w:footnote w:id="126">
    <w:p w14:paraId="6906B11E" w14:textId="2EF56914" w:rsidR="00E16151" w:rsidRPr="00E16151" w:rsidRDefault="00E16151">
      <w:pPr>
        <w:pStyle w:val="FootnoteText"/>
        <w:rPr>
          <w:sz w:val="16"/>
          <w:szCs w:val="16"/>
          <w:rtl/>
        </w:rPr>
      </w:pPr>
      <w:r w:rsidRPr="00E16151">
        <w:rPr>
          <w:rStyle w:val="FootnoteReference"/>
          <w:sz w:val="16"/>
          <w:szCs w:val="16"/>
        </w:rPr>
        <w:footnoteRef/>
      </w:r>
      <w:r w:rsidRPr="00E16151">
        <w:rPr>
          <w:sz w:val="16"/>
          <w:szCs w:val="16"/>
        </w:rPr>
        <w:t xml:space="preserve"> Roque, N. A., Andrews, H.  &amp; Santos-Lozada, A.R. (2025) Identifying air quality monitoring deserts in the United States, </w:t>
      </w:r>
      <w:r w:rsidRPr="00E16151">
        <w:rPr>
          <w:i/>
          <w:iCs/>
          <w:sz w:val="16"/>
          <w:szCs w:val="16"/>
        </w:rPr>
        <w:t>PNAS</w:t>
      </w:r>
      <w:r w:rsidRPr="00E16151">
        <w:rPr>
          <w:sz w:val="16"/>
          <w:szCs w:val="16"/>
        </w:rPr>
        <w:t xml:space="preserve"> </w:t>
      </w:r>
      <w:r w:rsidRPr="00E16151">
        <w:rPr>
          <w:b/>
          <w:bCs/>
          <w:sz w:val="16"/>
          <w:szCs w:val="16"/>
        </w:rPr>
        <w:t>122</w:t>
      </w:r>
      <w:r w:rsidRPr="00E16151">
        <w:rPr>
          <w:sz w:val="16"/>
          <w:szCs w:val="16"/>
        </w:rPr>
        <w:t xml:space="preserve"> (17) e2425310122, </w:t>
      </w:r>
      <w:hyperlink r:id="rId98" w:history="1">
        <w:r w:rsidRPr="00E16151">
          <w:rPr>
            <w:rStyle w:val="Hyperlink"/>
            <w:sz w:val="16"/>
            <w:szCs w:val="16"/>
          </w:rPr>
          <w:t>https://doi.org/10.1073/pnas.2425310122</w:t>
        </w:r>
      </w:hyperlink>
      <w:r w:rsidRPr="00E16151">
        <w:rPr>
          <w:rFonts w:hint="cs"/>
          <w:sz w:val="16"/>
          <w:szCs w:val="16"/>
          <w:rtl/>
        </w:rPr>
        <w:t xml:space="preserve"> </w:t>
      </w:r>
    </w:p>
  </w:footnote>
  <w:footnote w:id="127">
    <w:p w14:paraId="7A4E235A" w14:textId="6D85573A" w:rsidR="00CE0EF6" w:rsidRPr="00F1584B" w:rsidRDefault="00CE0EF6">
      <w:pPr>
        <w:pStyle w:val="FootnoteText"/>
        <w:rPr>
          <w:sz w:val="16"/>
          <w:szCs w:val="16"/>
          <w:lang w:val="en-US"/>
        </w:rPr>
      </w:pPr>
      <w:r w:rsidRPr="00F1584B">
        <w:rPr>
          <w:rStyle w:val="FootnoteReference"/>
          <w:sz w:val="16"/>
          <w:szCs w:val="16"/>
        </w:rPr>
        <w:footnoteRef/>
      </w:r>
      <w:r w:rsidRPr="00F1584B">
        <w:rPr>
          <w:sz w:val="16"/>
          <w:szCs w:val="16"/>
        </w:rPr>
        <w:t xml:space="preserve"> </w:t>
      </w:r>
      <w:r w:rsidRPr="00F1584B">
        <w:rPr>
          <w:sz w:val="16"/>
          <w:szCs w:val="16"/>
          <w:lang w:val="en-US"/>
        </w:rPr>
        <w:t xml:space="preserve">(1) </w:t>
      </w:r>
      <w:proofErr w:type="spellStart"/>
      <w:r w:rsidRPr="00F1584B">
        <w:rPr>
          <w:sz w:val="16"/>
          <w:szCs w:val="16"/>
          <w:lang w:val="en-US"/>
        </w:rPr>
        <w:t>Mork</w:t>
      </w:r>
      <w:proofErr w:type="spellEnd"/>
      <w:r w:rsidRPr="00F1584B">
        <w:rPr>
          <w:sz w:val="16"/>
          <w:szCs w:val="16"/>
          <w:lang w:val="en-US"/>
        </w:rPr>
        <w:t xml:space="preserve"> D. </w:t>
      </w:r>
      <w:proofErr w:type="gramStart"/>
      <w:r w:rsidRPr="00F1584B">
        <w:rPr>
          <w:sz w:val="16"/>
          <w:szCs w:val="16"/>
          <w:lang w:val="en-US"/>
        </w:rPr>
        <w:t>et al..</w:t>
      </w:r>
      <w:proofErr w:type="gramEnd"/>
      <w:r w:rsidRPr="00F1584B">
        <w:rPr>
          <w:sz w:val="16"/>
          <w:szCs w:val="16"/>
          <w:lang w:val="en-US"/>
        </w:rPr>
        <w:t xml:space="preserve"> (2024) Policy-induced air pollution health disparities: Statistical and data science considerations. </w:t>
      </w:r>
      <w:r w:rsidRPr="00F1584B">
        <w:rPr>
          <w:i/>
          <w:iCs/>
          <w:sz w:val="16"/>
          <w:szCs w:val="16"/>
          <w:lang w:val="en-US"/>
        </w:rPr>
        <w:t>Science</w:t>
      </w:r>
      <w:r w:rsidRPr="00F1584B">
        <w:rPr>
          <w:sz w:val="16"/>
          <w:szCs w:val="16"/>
          <w:lang w:val="en-US"/>
        </w:rPr>
        <w:t xml:space="preserve"> </w:t>
      </w:r>
      <w:r w:rsidRPr="00F1584B">
        <w:rPr>
          <w:b/>
          <w:bCs/>
          <w:sz w:val="16"/>
          <w:szCs w:val="16"/>
          <w:lang w:val="en-US"/>
        </w:rPr>
        <w:t>385</w:t>
      </w:r>
      <w:r w:rsidRPr="00F1584B">
        <w:rPr>
          <w:sz w:val="16"/>
          <w:szCs w:val="16"/>
          <w:lang w:val="en-US"/>
        </w:rPr>
        <w:t xml:space="preserve">, 391-396. </w:t>
      </w:r>
      <w:hyperlink r:id="rId99" w:history="1">
        <w:r w:rsidRPr="00F1584B">
          <w:rPr>
            <w:rStyle w:val="Hyperlink"/>
            <w:sz w:val="16"/>
            <w:szCs w:val="16"/>
            <w:lang w:val="en-US"/>
          </w:rPr>
          <w:t>https://www.science.org/doi/10.1126/science.adp1870</w:t>
        </w:r>
      </w:hyperlink>
      <w:r w:rsidRPr="00F1584B">
        <w:rPr>
          <w:sz w:val="16"/>
          <w:szCs w:val="16"/>
          <w:lang w:val="en-US"/>
        </w:rPr>
        <w:t xml:space="preserve"> ;  </w:t>
      </w:r>
      <w:r w:rsidR="00F1584B" w:rsidRPr="00F1584B">
        <w:rPr>
          <w:sz w:val="16"/>
          <w:szCs w:val="16"/>
          <w:lang w:val="en-US"/>
        </w:rPr>
        <w:t xml:space="preserve">(2) Bradley, A. C. et al. (2024). Air pollution inequality in the Denver metroplex and its relationship to historical redlining. </w:t>
      </w:r>
      <w:r w:rsidR="00F1584B" w:rsidRPr="00F1584B">
        <w:rPr>
          <w:i/>
          <w:iCs/>
          <w:sz w:val="16"/>
          <w:szCs w:val="16"/>
          <w:lang w:val="en-US"/>
        </w:rPr>
        <w:t>ES&amp;T</w:t>
      </w:r>
      <w:r w:rsidR="00F1584B" w:rsidRPr="00F1584B">
        <w:rPr>
          <w:sz w:val="16"/>
          <w:szCs w:val="16"/>
          <w:lang w:val="en-US"/>
        </w:rPr>
        <w:t xml:space="preserve">. </w:t>
      </w:r>
      <w:hyperlink r:id="rId100" w:history="1">
        <w:r w:rsidR="00F1584B" w:rsidRPr="00F1584B">
          <w:rPr>
            <w:rStyle w:val="Hyperlink"/>
            <w:sz w:val="16"/>
            <w:szCs w:val="16"/>
            <w:lang w:val="en-US"/>
          </w:rPr>
          <w:t>https://doi.org/10.1021/acs.est.3c03230</w:t>
        </w:r>
      </w:hyperlink>
      <w:r w:rsidR="00F1584B" w:rsidRPr="00F1584B">
        <w:rPr>
          <w:sz w:val="16"/>
          <w:szCs w:val="16"/>
          <w:lang w:val="en-US"/>
        </w:rPr>
        <w:t xml:space="preserve"> ; </w:t>
      </w:r>
      <w:proofErr w:type="spellStart"/>
      <w:r w:rsidR="00F1584B" w:rsidRPr="00F1584B">
        <w:rPr>
          <w:sz w:val="16"/>
          <w:szCs w:val="16"/>
          <w:lang w:val="en-US"/>
        </w:rPr>
        <w:t>Jbaily</w:t>
      </w:r>
      <w:proofErr w:type="spellEnd"/>
      <w:r w:rsidR="00F1584B" w:rsidRPr="00F1584B">
        <w:rPr>
          <w:sz w:val="16"/>
          <w:szCs w:val="16"/>
          <w:lang w:val="en-US"/>
        </w:rPr>
        <w:t xml:space="preserve">, A. et al. (2022) Air pollution exposure disparities across US population and income groups. </w:t>
      </w:r>
      <w:r w:rsidR="00F1584B" w:rsidRPr="00F1584B">
        <w:rPr>
          <w:i/>
          <w:iCs/>
          <w:sz w:val="16"/>
          <w:szCs w:val="16"/>
          <w:lang w:val="en-US"/>
        </w:rPr>
        <w:t>Nature</w:t>
      </w:r>
      <w:r w:rsidR="00F1584B" w:rsidRPr="00F1584B">
        <w:rPr>
          <w:sz w:val="16"/>
          <w:szCs w:val="16"/>
          <w:lang w:val="en-US"/>
        </w:rPr>
        <w:t xml:space="preserve"> </w:t>
      </w:r>
      <w:r w:rsidR="00F1584B" w:rsidRPr="00F1584B">
        <w:rPr>
          <w:b/>
          <w:bCs/>
          <w:sz w:val="16"/>
          <w:szCs w:val="16"/>
          <w:lang w:val="en-US"/>
        </w:rPr>
        <w:t>601</w:t>
      </w:r>
      <w:r w:rsidR="00F1584B" w:rsidRPr="00F1584B">
        <w:rPr>
          <w:sz w:val="16"/>
          <w:szCs w:val="16"/>
          <w:lang w:val="en-US"/>
        </w:rPr>
        <w:t xml:space="preserve">, 228-233. </w:t>
      </w:r>
      <w:hyperlink r:id="rId101" w:history="1">
        <w:r w:rsidR="00F1584B" w:rsidRPr="00F1584B">
          <w:rPr>
            <w:rStyle w:val="Hyperlink"/>
            <w:sz w:val="16"/>
            <w:szCs w:val="16"/>
            <w:lang w:val="en-US"/>
          </w:rPr>
          <w:t>https://www.nature.com/articles/s41586-021-04190-y</w:t>
        </w:r>
      </w:hyperlink>
      <w:r w:rsidR="00F1584B" w:rsidRPr="00F1584B">
        <w:rPr>
          <w:sz w:val="16"/>
          <w:szCs w:val="16"/>
          <w:lang w:val="en-US"/>
        </w:rPr>
        <w:t xml:space="preserve"> </w:t>
      </w:r>
    </w:p>
  </w:footnote>
  <w:footnote w:id="128">
    <w:p w14:paraId="0B99C731" w14:textId="1CEFA14B" w:rsidR="007C3643" w:rsidRPr="005E649D" w:rsidRDefault="007C3643">
      <w:pPr>
        <w:pStyle w:val="FootnoteText"/>
        <w:rPr>
          <w:sz w:val="16"/>
          <w:szCs w:val="16"/>
        </w:rPr>
      </w:pPr>
      <w:r w:rsidRPr="005E649D">
        <w:rPr>
          <w:rStyle w:val="FootnoteReference"/>
          <w:sz w:val="16"/>
          <w:szCs w:val="16"/>
        </w:rPr>
        <w:footnoteRef/>
      </w:r>
      <w:r w:rsidRPr="005E649D">
        <w:rPr>
          <w:sz w:val="16"/>
          <w:szCs w:val="16"/>
        </w:rPr>
        <w:t xml:space="preserve"> </w:t>
      </w:r>
      <w:r w:rsidR="005E649D">
        <w:rPr>
          <w:sz w:val="16"/>
          <w:szCs w:val="16"/>
          <w:lang w:val="en-US"/>
        </w:rPr>
        <w:t xml:space="preserve">(1) </w:t>
      </w:r>
      <w:r w:rsidRPr="005E649D">
        <w:rPr>
          <w:sz w:val="16"/>
          <w:szCs w:val="16"/>
        </w:rPr>
        <w:t>Xu, R.</w:t>
      </w:r>
      <w:r w:rsidRPr="005E649D">
        <w:rPr>
          <w:sz w:val="16"/>
          <w:szCs w:val="16"/>
          <w:lang w:val="en-US"/>
        </w:rPr>
        <w:t xml:space="preserve"> </w:t>
      </w:r>
      <w:r w:rsidRPr="005E649D">
        <w:rPr>
          <w:sz w:val="16"/>
          <w:szCs w:val="16"/>
        </w:rPr>
        <w:t xml:space="preserve">et al. </w:t>
      </w:r>
      <w:r w:rsidRPr="005E649D">
        <w:rPr>
          <w:sz w:val="16"/>
          <w:szCs w:val="16"/>
          <w:lang w:val="en-US"/>
        </w:rPr>
        <w:t xml:space="preserve">(2023) </w:t>
      </w:r>
      <w:r w:rsidRPr="005E649D">
        <w:rPr>
          <w:sz w:val="16"/>
          <w:szCs w:val="16"/>
        </w:rPr>
        <w:t xml:space="preserve">Global population exposure to landscape fire air pollution from 2000 to 2019. </w:t>
      </w:r>
      <w:r w:rsidRPr="005E649D">
        <w:rPr>
          <w:i/>
          <w:iCs/>
          <w:sz w:val="16"/>
          <w:szCs w:val="16"/>
        </w:rPr>
        <w:t>Nature</w:t>
      </w:r>
      <w:r w:rsidRPr="005E649D">
        <w:rPr>
          <w:sz w:val="16"/>
          <w:szCs w:val="16"/>
        </w:rPr>
        <w:t xml:space="preserve"> </w:t>
      </w:r>
      <w:r w:rsidRPr="005E649D">
        <w:rPr>
          <w:b/>
          <w:bCs/>
          <w:sz w:val="16"/>
          <w:szCs w:val="16"/>
        </w:rPr>
        <w:t>621</w:t>
      </w:r>
      <w:r w:rsidRPr="005E649D">
        <w:rPr>
          <w:sz w:val="16"/>
          <w:szCs w:val="16"/>
        </w:rPr>
        <w:t xml:space="preserve">, 521–529. </w:t>
      </w:r>
      <w:hyperlink r:id="rId102" w:history="1">
        <w:r w:rsidRPr="005E649D">
          <w:rPr>
            <w:rStyle w:val="Hyperlink"/>
            <w:sz w:val="16"/>
            <w:szCs w:val="16"/>
          </w:rPr>
          <w:t>https://doi.org/10.1038/s41586-023-06398-6</w:t>
        </w:r>
      </w:hyperlink>
      <w:r w:rsidRPr="005E649D">
        <w:rPr>
          <w:sz w:val="16"/>
          <w:szCs w:val="16"/>
        </w:rPr>
        <w:t xml:space="preserve"> </w:t>
      </w:r>
      <w:r w:rsidR="005E649D" w:rsidRPr="005E649D">
        <w:rPr>
          <w:sz w:val="16"/>
          <w:szCs w:val="16"/>
        </w:rPr>
        <w:t xml:space="preserve">; (2) </w:t>
      </w:r>
      <w:hyperlink r:id="rId103" w:history="1">
        <w:r w:rsidR="005E649D" w:rsidRPr="0043727F">
          <w:rPr>
            <w:rStyle w:val="Hyperlink"/>
            <w:sz w:val="16"/>
            <w:szCs w:val="16"/>
          </w:rPr>
          <w:t>https://library.wmo.int/records/item/62090-no-3-september-2023</w:t>
        </w:r>
      </w:hyperlink>
      <w:r w:rsidR="005E649D" w:rsidRPr="005E649D">
        <w:rPr>
          <w:sz w:val="16"/>
          <w:szCs w:val="16"/>
        </w:rPr>
        <w:t xml:space="preserve"> ; </w:t>
      </w:r>
    </w:p>
  </w:footnote>
  <w:footnote w:id="129">
    <w:p w14:paraId="0D895CEB" w14:textId="0EB856FC" w:rsidR="00CE0EF6" w:rsidRPr="00CE0EF6" w:rsidRDefault="00CE0EF6" w:rsidP="007B0E11">
      <w:pPr>
        <w:pStyle w:val="FootnoteText"/>
        <w:rPr>
          <w:sz w:val="16"/>
          <w:szCs w:val="16"/>
          <w:lang w:val="en-US"/>
        </w:rPr>
      </w:pPr>
      <w:r w:rsidRPr="00CE0EF6">
        <w:rPr>
          <w:rStyle w:val="FootnoteReference"/>
          <w:sz w:val="16"/>
          <w:szCs w:val="16"/>
        </w:rPr>
        <w:footnoteRef/>
      </w:r>
      <w:r w:rsidRPr="00CE0EF6">
        <w:rPr>
          <w:sz w:val="16"/>
          <w:szCs w:val="16"/>
        </w:rPr>
        <w:t xml:space="preserve"> </w:t>
      </w:r>
      <w:r w:rsidR="007B0E11">
        <w:rPr>
          <w:sz w:val="16"/>
          <w:szCs w:val="16"/>
          <w:lang w:val="en-US"/>
        </w:rPr>
        <w:t xml:space="preserve">(1) </w:t>
      </w:r>
      <w:r w:rsidR="007B0E11" w:rsidRPr="007B0E11">
        <w:rPr>
          <w:sz w:val="16"/>
          <w:szCs w:val="16"/>
          <w:lang w:val="en-US"/>
        </w:rPr>
        <w:t>NRC</w:t>
      </w:r>
      <w:r w:rsidR="007B0E11">
        <w:rPr>
          <w:sz w:val="16"/>
          <w:szCs w:val="16"/>
          <w:lang w:val="en-US"/>
        </w:rPr>
        <w:t xml:space="preserve"> (</w:t>
      </w:r>
      <w:r w:rsidR="007B0E11" w:rsidRPr="007B0E11">
        <w:rPr>
          <w:sz w:val="16"/>
          <w:szCs w:val="16"/>
          <w:lang w:val="en-US"/>
        </w:rPr>
        <w:t>2003</w:t>
      </w:r>
      <w:r w:rsidR="007B0E11">
        <w:rPr>
          <w:sz w:val="16"/>
          <w:szCs w:val="16"/>
          <w:lang w:val="en-US"/>
        </w:rPr>
        <w:t xml:space="preserve">) </w:t>
      </w:r>
      <w:r w:rsidR="007B0E11" w:rsidRPr="007B0E11">
        <w:rPr>
          <w:sz w:val="16"/>
          <w:szCs w:val="16"/>
          <w:lang w:val="en-US"/>
        </w:rPr>
        <w:t>Air Emissions from Animal Feeding Operations: Current Knowledge, Future Needs.</w:t>
      </w:r>
      <w:r w:rsidR="007B0E11">
        <w:rPr>
          <w:sz w:val="16"/>
          <w:szCs w:val="16"/>
          <w:lang w:val="en-US"/>
        </w:rPr>
        <w:t xml:space="preserve"> </w:t>
      </w:r>
      <w:r w:rsidR="007B0E11" w:rsidRPr="007B0E11">
        <w:rPr>
          <w:sz w:val="16"/>
          <w:szCs w:val="16"/>
          <w:lang w:val="en-US"/>
        </w:rPr>
        <w:t>The National Academies Press, Washington, DC.</w:t>
      </w:r>
      <w:r w:rsidR="007B0E11">
        <w:rPr>
          <w:sz w:val="16"/>
          <w:szCs w:val="16"/>
          <w:lang w:val="en-US"/>
        </w:rPr>
        <w:t xml:space="preserve">; (2) </w:t>
      </w:r>
      <w:r w:rsidRPr="00CE0EF6">
        <w:rPr>
          <w:sz w:val="16"/>
          <w:szCs w:val="16"/>
        </w:rPr>
        <w:t xml:space="preserve">Burns, A. M., </w:t>
      </w:r>
      <w:r w:rsidRPr="00CE0EF6">
        <w:rPr>
          <w:sz w:val="16"/>
          <w:szCs w:val="16"/>
          <w:lang w:val="en-US"/>
        </w:rPr>
        <w:t>et al</w:t>
      </w:r>
      <w:r w:rsidRPr="00CE0EF6">
        <w:rPr>
          <w:sz w:val="16"/>
          <w:szCs w:val="16"/>
        </w:rPr>
        <w:t xml:space="preserve">. (2023) Data </w:t>
      </w:r>
      <w:r w:rsidRPr="00CE0EF6">
        <w:rPr>
          <w:sz w:val="16"/>
          <w:szCs w:val="16"/>
          <w:lang w:val="en-US"/>
        </w:rPr>
        <w:t>g</w:t>
      </w:r>
      <w:r w:rsidRPr="00CE0EF6">
        <w:rPr>
          <w:sz w:val="16"/>
          <w:szCs w:val="16"/>
        </w:rPr>
        <w:t>ap: Air</w:t>
      </w:r>
      <w:r w:rsidR="00291D48" w:rsidRPr="00291D48">
        <w:t xml:space="preserve"> </w:t>
      </w:r>
      <w:r w:rsidR="00291D48" w:rsidRPr="00291D48">
        <w:rPr>
          <w:sz w:val="16"/>
          <w:szCs w:val="16"/>
        </w:rPr>
        <w:t>quality networks miss air pollution from concentrated animal feeding operations</w:t>
      </w:r>
      <w:r w:rsidRPr="00CE0EF6">
        <w:rPr>
          <w:sz w:val="16"/>
          <w:szCs w:val="16"/>
        </w:rPr>
        <w:t xml:space="preserve">. </w:t>
      </w:r>
      <w:r w:rsidRPr="00CE0EF6">
        <w:rPr>
          <w:i/>
          <w:iCs/>
          <w:sz w:val="16"/>
          <w:szCs w:val="16"/>
          <w:lang w:val="en-US"/>
        </w:rPr>
        <w:t>ES&amp;T</w:t>
      </w:r>
      <w:r w:rsidRPr="00CE0EF6">
        <w:rPr>
          <w:sz w:val="16"/>
          <w:szCs w:val="16"/>
        </w:rPr>
        <w:t xml:space="preserve">. </w:t>
      </w:r>
      <w:hyperlink r:id="rId104" w:history="1">
        <w:r w:rsidRPr="00CE0EF6">
          <w:rPr>
            <w:rStyle w:val="Hyperlink"/>
            <w:sz w:val="16"/>
            <w:szCs w:val="16"/>
          </w:rPr>
          <w:t>https://doi.org/10.1021/acs.est.3c06947</w:t>
        </w:r>
      </w:hyperlink>
      <w:r w:rsidRPr="00CE0EF6">
        <w:rPr>
          <w:sz w:val="16"/>
          <w:szCs w:val="16"/>
          <w:lang w:val="en-US"/>
        </w:rPr>
        <w:t xml:space="preserve"> </w:t>
      </w:r>
      <w:r w:rsidR="00291D48">
        <w:rPr>
          <w:sz w:val="16"/>
          <w:szCs w:val="16"/>
          <w:lang w:val="en-US"/>
        </w:rPr>
        <w:t xml:space="preserve">; </w:t>
      </w:r>
      <w:r w:rsidR="0001693C">
        <w:rPr>
          <w:sz w:val="16"/>
          <w:szCs w:val="16"/>
          <w:lang w:val="en-US"/>
        </w:rPr>
        <w:t xml:space="preserve">(3) </w:t>
      </w:r>
      <w:r w:rsidR="00291D48" w:rsidRPr="00291D48">
        <w:rPr>
          <w:sz w:val="16"/>
          <w:szCs w:val="16"/>
          <w:lang w:val="en-US"/>
        </w:rPr>
        <w:t xml:space="preserve">Cheng, B., </w:t>
      </w:r>
      <w:proofErr w:type="spellStart"/>
      <w:r w:rsidR="00291D48" w:rsidRPr="00291D48">
        <w:rPr>
          <w:sz w:val="16"/>
          <w:szCs w:val="16"/>
          <w:lang w:val="en-US"/>
        </w:rPr>
        <w:t>Alapaty</w:t>
      </w:r>
      <w:proofErr w:type="spellEnd"/>
      <w:r w:rsidR="00291D48" w:rsidRPr="00291D48">
        <w:rPr>
          <w:sz w:val="16"/>
          <w:szCs w:val="16"/>
          <w:lang w:val="en-US"/>
        </w:rPr>
        <w:t xml:space="preserve">, K., &amp; Arunachalam, S. (2023) Spatiotemporal trends in PM2.5 chemical composition in the conterminous U.S. during 2006–2020. </w:t>
      </w:r>
      <w:r w:rsidR="00291D48" w:rsidRPr="00291D48">
        <w:rPr>
          <w:i/>
          <w:iCs/>
          <w:sz w:val="16"/>
          <w:szCs w:val="16"/>
          <w:lang w:val="en-US"/>
        </w:rPr>
        <w:t>Atmospheric Environment</w:t>
      </w:r>
      <w:r w:rsidR="00291D48" w:rsidRPr="00291D48">
        <w:rPr>
          <w:sz w:val="16"/>
          <w:szCs w:val="16"/>
          <w:lang w:val="en-US"/>
        </w:rPr>
        <w:t xml:space="preserve">, 120188. </w:t>
      </w:r>
      <w:hyperlink r:id="rId105" w:history="1">
        <w:r w:rsidR="00291D48" w:rsidRPr="007D260B">
          <w:rPr>
            <w:rStyle w:val="Hyperlink"/>
            <w:sz w:val="16"/>
            <w:szCs w:val="16"/>
            <w:lang w:val="en-US"/>
          </w:rPr>
          <w:t>https://doi.org/https://doi.org/10.1016/j.atmosenv.2023.120188</w:t>
        </w:r>
      </w:hyperlink>
      <w:r w:rsidR="00291D48">
        <w:rPr>
          <w:sz w:val="16"/>
          <w:szCs w:val="16"/>
          <w:lang w:val="en-US"/>
        </w:rPr>
        <w:t xml:space="preserve"> </w:t>
      </w:r>
      <w:r w:rsidR="0001693C">
        <w:rPr>
          <w:sz w:val="16"/>
          <w:szCs w:val="16"/>
          <w:lang w:val="en-US"/>
        </w:rPr>
        <w:t xml:space="preserve">; (4) </w:t>
      </w:r>
      <w:proofErr w:type="spellStart"/>
      <w:r w:rsidR="0001693C" w:rsidRPr="0001693C">
        <w:rPr>
          <w:sz w:val="16"/>
          <w:szCs w:val="16"/>
          <w:lang w:val="en-US"/>
        </w:rPr>
        <w:t>Dulac</w:t>
      </w:r>
      <w:proofErr w:type="spellEnd"/>
      <w:r w:rsidR="0001693C" w:rsidRPr="0001693C">
        <w:rPr>
          <w:sz w:val="16"/>
          <w:szCs w:val="16"/>
          <w:lang w:val="en-US"/>
        </w:rPr>
        <w:t xml:space="preserve"> F., </w:t>
      </w:r>
      <w:proofErr w:type="spellStart"/>
      <w:r w:rsidR="0001693C" w:rsidRPr="0001693C">
        <w:rPr>
          <w:sz w:val="16"/>
          <w:szCs w:val="16"/>
          <w:lang w:val="en-US"/>
        </w:rPr>
        <w:t>Sauvage</w:t>
      </w:r>
      <w:proofErr w:type="spellEnd"/>
      <w:r w:rsidR="0001693C" w:rsidRPr="0001693C">
        <w:rPr>
          <w:sz w:val="16"/>
          <w:szCs w:val="16"/>
          <w:lang w:val="en-US"/>
        </w:rPr>
        <w:t xml:space="preserve"> S., </w:t>
      </w:r>
      <w:proofErr w:type="spellStart"/>
      <w:r w:rsidR="0001693C" w:rsidRPr="0001693C">
        <w:rPr>
          <w:sz w:val="16"/>
          <w:szCs w:val="16"/>
          <w:lang w:val="en-US"/>
        </w:rPr>
        <w:t>Hamonou</w:t>
      </w:r>
      <w:proofErr w:type="spellEnd"/>
      <w:r w:rsidR="0001693C" w:rsidRPr="0001693C">
        <w:rPr>
          <w:sz w:val="16"/>
          <w:szCs w:val="16"/>
          <w:lang w:val="en-US"/>
        </w:rPr>
        <w:t xml:space="preserve"> E. (eds.) (2023) Atmospheric Chemistry in the Mediterranean Region Volume 1 - Background Information and Pollutant Distribution. Springer. </w:t>
      </w:r>
      <w:hyperlink r:id="rId106" w:history="1">
        <w:r w:rsidR="0001693C" w:rsidRPr="007D260B">
          <w:rPr>
            <w:rStyle w:val="Hyperlink"/>
            <w:sz w:val="16"/>
            <w:szCs w:val="16"/>
            <w:lang w:val="en-US"/>
          </w:rPr>
          <w:t>https://link.springer.com/book/10.1007/978-3-031-12741-0</w:t>
        </w:r>
      </w:hyperlink>
      <w:r w:rsidR="0001693C">
        <w:rPr>
          <w:sz w:val="16"/>
          <w:szCs w:val="16"/>
          <w:lang w:val="en-US"/>
        </w:rPr>
        <w:t xml:space="preserve"> </w:t>
      </w:r>
    </w:p>
  </w:footnote>
  <w:footnote w:id="130">
    <w:p w14:paraId="5BFFB28D" w14:textId="684736CF" w:rsidR="009C328C" w:rsidRPr="009C328C" w:rsidRDefault="009C328C" w:rsidP="009C328C">
      <w:pPr>
        <w:pStyle w:val="FootnoteText"/>
        <w:rPr>
          <w:sz w:val="16"/>
          <w:szCs w:val="16"/>
          <w:lang w:val="en-US"/>
        </w:rPr>
      </w:pPr>
      <w:r w:rsidRPr="009C328C">
        <w:rPr>
          <w:rStyle w:val="FootnoteReference"/>
          <w:sz w:val="16"/>
          <w:szCs w:val="16"/>
        </w:rPr>
        <w:footnoteRef/>
      </w:r>
      <w:r w:rsidRPr="009C328C">
        <w:rPr>
          <w:sz w:val="16"/>
          <w:szCs w:val="16"/>
        </w:rPr>
        <w:t xml:space="preserve"> </w:t>
      </w:r>
      <w:r w:rsidRPr="009C328C">
        <w:rPr>
          <w:sz w:val="16"/>
          <w:szCs w:val="16"/>
          <w:lang w:val="en-US"/>
        </w:rPr>
        <w:t xml:space="preserve">(1) </w:t>
      </w:r>
      <w:proofErr w:type="spellStart"/>
      <w:r w:rsidRPr="009C328C">
        <w:rPr>
          <w:sz w:val="16"/>
          <w:szCs w:val="16"/>
          <w:lang w:val="en-US"/>
        </w:rPr>
        <w:t>Tatsii</w:t>
      </w:r>
      <w:proofErr w:type="spellEnd"/>
      <w:r w:rsidRPr="009C328C">
        <w:rPr>
          <w:sz w:val="16"/>
          <w:szCs w:val="16"/>
          <w:lang w:val="en-US"/>
        </w:rPr>
        <w:t>, D. et al. (2024) Shape matters: long-range transport of microplastic fibers in the atmosphere.</w:t>
      </w:r>
    </w:p>
    <w:p w14:paraId="264D8658" w14:textId="2D3D4EC7" w:rsidR="009C328C" w:rsidRPr="009C328C" w:rsidRDefault="009C328C" w:rsidP="009C328C">
      <w:pPr>
        <w:pStyle w:val="FootnoteText"/>
        <w:rPr>
          <w:sz w:val="16"/>
          <w:szCs w:val="16"/>
          <w:lang w:val="en-US"/>
        </w:rPr>
      </w:pPr>
      <w:r w:rsidRPr="009C328C">
        <w:rPr>
          <w:i/>
          <w:iCs/>
          <w:sz w:val="16"/>
          <w:szCs w:val="16"/>
          <w:lang w:val="en-US"/>
        </w:rPr>
        <w:t>ES&amp;T</w:t>
      </w:r>
      <w:r w:rsidRPr="009C328C">
        <w:rPr>
          <w:sz w:val="16"/>
          <w:szCs w:val="16"/>
          <w:lang w:val="en-US"/>
        </w:rPr>
        <w:t xml:space="preserve"> </w:t>
      </w:r>
      <w:r w:rsidRPr="009C328C">
        <w:rPr>
          <w:b/>
          <w:bCs/>
          <w:sz w:val="16"/>
          <w:szCs w:val="16"/>
          <w:lang w:val="en-US"/>
        </w:rPr>
        <w:t>58</w:t>
      </w:r>
      <w:r w:rsidRPr="009C328C">
        <w:rPr>
          <w:sz w:val="16"/>
          <w:szCs w:val="16"/>
          <w:lang w:val="en-US"/>
        </w:rPr>
        <w:t xml:space="preserve"> (1), 671–682. </w:t>
      </w:r>
      <w:hyperlink r:id="rId107" w:history="1">
        <w:r w:rsidRPr="009C328C">
          <w:rPr>
            <w:rStyle w:val="Hyperlink"/>
            <w:sz w:val="16"/>
            <w:szCs w:val="16"/>
            <w:lang w:val="en-US"/>
          </w:rPr>
          <w:t>https://doi.org/10.1021/acs.est.3c08209</w:t>
        </w:r>
      </w:hyperlink>
      <w:r w:rsidRPr="009C328C">
        <w:rPr>
          <w:sz w:val="16"/>
          <w:szCs w:val="16"/>
          <w:lang w:val="en-US"/>
        </w:rPr>
        <w:t xml:space="preserve">; (2) </w:t>
      </w:r>
      <w:r w:rsidR="00FC73C5" w:rsidRPr="00FC73C5">
        <w:rPr>
          <w:sz w:val="16"/>
          <w:szCs w:val="16"/>
          <w:lang w:val="en-US"/>
        </w:rPr>
        <w:t>He, Y.</w:t>
      </w:r>
      <w:r w:rsidR="00FC73C5">
        <w:rPr>
          <w:sz w:val="16"/>
          <w:szCs w:val="16"/>
          <w:lang w:val="en-US"/>
        </w:rPr>
        <w:t xml:space="preserve"> et al</w:t>
      </w:r>
      <w:r w:rsidR="00FC73C5" w:rsidRPr="00FC73C5">
        <w:rPr>
          <w:sz w:val="16"/>
          <w:szCs w:val="16"/>
          <w:lang w:val="en-US"/>
        </w:rPr>
        <w:t xml:space="preserve">. (2023) </w:t>
      </w:r>
      <w:proofErr w:type="spellStart"/>
      <w:r w:rsidR="00FC73C5" w:rsidRPr="00FC73C5">
        <w:rPr>
          <w:sz w:val="16"/>
          <w:szCs w:val="16"/>
          <w:lang w:val="en-US"/>
        </w:rPr>
        <w:t>Microcystins</w:t>
      </w:r>
      <w:proofErr w:type="spellEnd"/>
      <w:r w:rsidR="00FC73C5" w:rsidRPr="00FC73C5">
        <w:rPr>
          <w:sz w:val="16"/>
          <w:szCs w:val="16"/>
          <w:lang w:val="en-US"/>
        </w:rPr>
        <w:t>-</w:t>
      </w:r>
      <w:r w:rsidR="00FC73C5">
        <w:rPr>
          <w:sz w:val="16"/>
          <w:szCs w:val="16"/>
          <w:lang w:val="en-US"/>
        </w:rPr>
        <w:t>l</w:t>
      </w:r>
      <w:r w:rsidR="00FC73C5" w:rsidRPr="00FC73C5">
        <w:rPr>
          <w:sz w:val="16"/>
          <w:szCs w:val="16"/>
          <w:lang w:val="en-US"/>
        </w:rPr>
        <w:t xml:space="preserve">oaded </w:t>
      </w:r>
      <w:r w:rsidR="00FC73C5">
        <w:rPr>
          <w:sz w:val="16"/>
          <w:szCs w:val="16"/>
          <w:lang w:val="en-US"/>
        </w:rPr>
        <w:t>a</w:t>
      </w:r>
      <w:r w:rsidR="00FC73C5" w:rsidRPr="00FC73C5">
        <w:rPr>
          <w:sz w:val="16"/>
          <w:szCs w:val="16"/>
          <w:lang w:val="en-US"/>
        </w:rPr>
        <w:t xml:space="preserve">ged </w:t>
      </w:r>
      <w:proofErr w:type="spellStart"/>
      <w:r w:rsidR="00FC73C5">
        <w:rPr>
          <w:sz w:val="16"/>
          <w:szCs w:val="16"/>
          <w:lang w:val="en-US"/>
        </w:rPr>
        <w:t>n</w:t>
      </w:r>
      <w:r w:rsidR="00FC73C5" w:rsidRPr="00FC73C5">
        <w:rPr>
          <w:sz w:val="16"/>
          <w:szCs w:val="16"/>
          <w:lang w:val="en-US"/>
        </w:rPr>
        <w:t>anoplastics</w:t>
      </w:r>
      <w:proofErr w:type="spellEnd"/>
      <w:r w:rsidR="00FC73C5" w:rsidRPr="00FC73C5">
        <w:rPr>
          <w:sz w:val="16"/>
          <w:szCs w:val="16"/>
          <w:lang w:val="en-US"/>
        </w:rPr>
        <w:t xml:space="preserve"> </w:t>
      </w:r>
      <w:r w:rsidR="00FC73C5">
        <w:rPr>
          <w:sz w:val="16"/>
          <w:szCs w:val="16"/>
          <w:lang w:val="en-US"/>
        </w:rPr>
        <w:t>p</w:t>
      </w:r>
      <w:r w:rsidR="00FC73C5" w:rsidRPr="00FC73C5">
        <w:rPr>
          <w:sz w:val="16"/>
          <w:szCs w:val="16"/>
          <w:lang w:val="en-US"/>
        </w:rPr>
        <w:t xml:space="preserve">rovoke a </w:t>
      </w:r>
      <w:r w:rsidR="00FC73C5">
        <w:rPr>
          <w:sz w:val="16"/>
          <w:szCs w:val="16"/>
          <w:lang w:val="en-US"/>
        </w:rPr>
        <w:t>m</w:t>
      </w:r>
      <w:r w:rsidR="00FC73C5" w:rsidRPr="00FC73C5">
        <w:rPr>
          <w:sz w:val="16"/>
          <w:szCs w:val="16"/>
          <w:lang w:val="en-US"/>
        </w:rPr>
        <w:t xml:space="preserve">etabolic </w:t>
      </w:r>
      <w:r w:rsidR="00FC73C5">
        <w:rPr>
          <w:sz w:val="16"/>
          <w:szCs w:val="16"/>
          <w:lang w:val="en-US"/>
        </w:rPr>
        <w:t>s</w:t>
      </w:r>
      <w:r w:rsidR="00FC73C5" w:rsidRPr="00FC73C5">
        <w:rPr>
          <w:sz w:val="16"/>
          <w:szCs w:val="16"/>
          <w:lang w:val="en-US"/>
        </w:rPr>
        <w:t xml:space="preserve">hift in </w:t>
      </w:r>
      <w:r w:rsidR="00FC73C5">
        <w:rPr>
          <w:sz w:val="16"/>
          <w:szCs w:val="16"/>
          <w:lang w:val="en-US"/>
        </w:rPr>
        <w:t>h</w:t>
      </w:r>
      <w:r w:rsidR="00FC73C5" w:rsidRPr="00FC73C5">
        <w:rPr>
          <w:sz w:val="16"/>
          <w:szCs w:val="16"/>
          <w:lang w:val="en-US"/>
        </w:rPr>
        <w:t xml:space="preserve">uman </w:t>
      </w:r>
      <w:r w:rsidR="00FC73C5">
        <w:rPr>
          <w:sz w:val="16"/>
          <w:szCs w:val="16"/>
          <w:lang w:val="en-US"/>
        </w:rPr>
        <w:t>l</w:t>
      </w:r>
      <w:r w:rsidR="00FC73C5" w:rsidRPr="00FC73C5">
        <w:rPr>
          <w:sz w:val="16"/>
          <w:szCs w:val="16"/>
          <w:lang w:val="en-US"/>
        </w:rPr>
        <w:t xml:space="preserve">iver </w:t>
      </w:r>
      <w:r w:rsidR="00FC73C5">
        <w:rPr>
          <w:sz w:val="16"/>
          <w:szCs w:val="16"/>
          <w:lang w:val="en-US"/>
        </w:rPr>
        <w:t>c</w:t>
      </w:r>
      <w:r w:rsidR="00FC73C5" w:rsidRPr="00FC73C5">
        <w:rPr>
          <w:sz w:val="16"/>
          <w:szCs w:val="16"/>
          <w:lang w:val="en-US"/>
        </w:rPr>
        <w:t xml:space="preserve">ells. </w:t>
      </w:r>
      <w:r w:rsidR="00FC73C5" w:rsidRPr="00FC73C5">
        <w:rPr>
          <w:i/>
          <w:iCs/>
          <w:sz w:val="16"/>
          <w:szCs w:val="16"/>
          <w:lang w:val="en-US"/>
        </w:rPr>
        <w:t>ES&amp;T</w:t>
      </w:r>
      <w:r w:rsidR="00FC73C5" w:rsidRPr="00FC73C5">
        <w:rPr>
          <w:sz w:val="16"/>
          <w:szCs w:val="16"/>
          <w:lang w:val="en-US"/>
        </w:rPr>
        <w:t xml:space="preserve">. </w:t>
      </w:r>
      <w:hyperlink r:id="rId108" w:history="1">
        <w:r w:rsidR="00FC73C5" w:rsidRPr="007D260B">
          <w:rPr>
            <w:rStyle w:val="Hyperlink"/>
            <w:sz w:val="16"/>
            <w:szCs w:val="16"/>
            <w:lang w:val="en-US"/>
          </w:rPr>
          <w:t>https://doi.org/10.1021/acs.est.3c00990</w:t>
        </w:r>
      </w:hyperlink>
      <w:r w:rsidRPr="009C328C">
        <w:rPr>
          <w:sz w:val="16"/>
          <w:szCs w:val="16"/>
          <w:lang w:val="en-US"/>
        </w:rPr>
        <w:t>;</w:t>
      </w:r>
      <w:r w:rsidR="00FC73C5">
        <w:rPr>
          <w:sz w:val="16"/>
          <w:szCs w:val="16"/>
          <w:lang w:val="en-US"/>
        </w:rPr>
        <w:t xml:space="preserve"> </w:t>
      </w:r>
      <w:r w:rsidRPr="009C328C">
        <w:rPr>
          <w:sz w:val="16"/>
          <w:szCs w:val="16"/>
          <w:lang w:val="en-US"/>
        </w:rPr>
        <w:t xml:space="preserve"> </w:t>
      </w:r>
    </w:p>
  </w:footnote>
  <w:footnote w:id="131">
    <w:p w14:paraId="622B1BC5" w14:textId="77777777" w:rsidR="00B010E7" w:rsidRPr="00251D89" w:rsidRDefault="00B010E7" w:rsidP="00B010E7">
      <w:pPr>
        <w:pStyle w:val="FootnoteText"/>
        <w:rPr>
          <w:sz w:val="16"/>
          <w:szCs w:val="16"/>
          <w:rtl/>
        </w:rPr>
      </w:pPr>
      <w:r w:rsidRPr="00251D89">
        <w:rPr>
          <w:rStyle w:val="FootnoteReference"/>
          <w:sz w:val="16"/>
          <w:szCs w:val="16"/>
        </w:rPr>
        <w:footnoteRef/>
      </w:r>
      <w:r w:rsidRPr="00251D89">
        <w:rPr>
          <w:sz w:val="16"/>
          <w:szCs w:val="16"/>
        </w:rPr>
        <w:t xml:space="preserve"> Liu, S</w:t>
      </w:r>
      <w:r>
        <w:rPr>
          <w:sz w:val="16"/>
          <w:szCs w:val="16"/>
          <w:lang w:val="en-US"/>
        </w:rPr>
        <w:t>. et al.</w:t>
      </w:r>
      <w:r w:rsidRPr="00251D89">
        <w:rPr>
          <w:sz w:val="16"/>
          <w:szCs w:val="16"/>
        </w:rPr>
        <w:t xml:space="preserve"> (2023) Distinct responses of PM2.5 and O3 extremes to persistence of weather conditions in eastern China. </w:t>
      </w:r>
      <w:r w:rsidRPr="00B010E7">
        <w:rPr>
          <w:i/>
          <w:iCs/>
          <w:sz w:val="16"/>
          <w:szCs w:val="16"/>
        </w:rPr>
        <w:t>Atmospheric Environment</w:t>
      </w:r>
      <w:r w:rsidRPr="00251D89">
        <w:rPr>
          <w:sz w:val="16"/>
          <w:szCs w:val="16"/>
        </w:rPr>
        <w:t xml:space="preserve">, 119923. </w:t>
      </w:r>
      <w:hyperlink r:id="rId109" w:history="1">
        <w:r w:rsidRPr="00251D89">
          <w:rPr>
            <w:rStyle w:val="Hyperlink"/>
            <w:sz w:val="16"/>
            <w:szCs w:val="16"/>
          </w:rPr>
          <w:t>https://doi.org/https://doi.org/10.1016/j.atmosenv.2023.119923</w:t>
        </w:r>
      </w:hyperlink>
      <w:r w:rsidRPr="00251D89">
        <w:rPr>
          <w:rFonts w:hint="cs"/>
          <w:sz w:val="16"/>
          <w:szCs w:val="16"/>
          <w:rtl/>
        </w:rPr>
        <w:t xml:space="preserve"> </w:t>
      </w:r>
    </w:p>
  </w:footnote>
  <w:footnote w:id="132">
    <w:p w14:paraId="518F9FC9" w14:textId="108F54CE" w:rsidR="00965790" w:rsidRDefault="00965790">
      <w:pPr>
        <w:pStyle w:val="FootnoteText"/>
        <w:rPr>
          <w:rtl/>
        </w:rPr>
      </w:pPr>
      <w:r w:rsidRPr="00965790">
        <w:rPr>
          <w:rStyle w:val="FootnoteReference"/>
          <w:sz w:val="16"/>
          <w:szCs w:val="16"/>
        </w:rPr>
        <w:footnoteRef/>
      </w:r>
      <w:r w:rsidRPr="00965790">
        <w:rPr>
          <w:sz w:val="16"/>
          <w:szCs w:val="16"/>
        </w:rPr>
        <w:t xml:space="preserve"> </w:t>
      </w:r>
      <w:hyperlink r:id="rId110" w:history="1">
        <w:r w:rsidRPr="00965790">
          <w:rPr>
            <w:rStyle w:val="Hyperlink"/>
            <w:sz w:val="16"/>
            <w:szCs w:val="16"/>
          </w:rPr>
          <w:t>https://library.wmo.int/records/item/62090-no-3-september-2023</w:t>
        </w:r>
      </w:hyperlink>
      <w:r>
        <w:rPr>
          <w:rFonts w:hint="cs"/>
          <w:rtl/>
        </w:rPr>
        <w:t xml:space="preserve"> </w:t>
      </w:r>
    </w:p>
  </w:footnote>
  <w:footnote w:id="133">
    <w:p w14:paraId="3423F82F" w14:textId="77777777" w:rsidR="00843C6E" w:rsidRPr="00696D9A" w:rsidRDefault="00843C6E" w:rsidP="00843C6E">
      <w:pPr>
        <w:spacing w:after="0" w:line="240" w:lineRule="auto"/>
        <w:rPr>
          <w:sz w:val="16"/>
          <w:szCs w:val="16"/>
          <w:rtl/>
          <w:lang w:val="en-US"/>
        </w:rPr>
      </w:pPr>
      <w:r w:rsidRPr="00696D9A">
        <w:rPr>
          <w:rStyle w:val="FootnoteReference"/>
          <w:sz w:val="16"/>
          <w:szCs w:val="16"/>
        </w:rPr>
        <w:footnoteRef/>
      </w:r>
      <w:r w:rsidRPr="00696D9A">
        <w:rPr>
          <w:sz w:val="16"/>
          <w:szCs w:val="16"/>
        </w:rPr>
        <w:t xml:space="preserve"> </w:t>
      </w:r>
      <w:proofErr w:type="spellStart"/>
      <w:r w:rsidRPr="00696D9A">
        <w:rPr>
          <w:sz w:val="16"/>
          <w:szCs w:val="16"/>
          <w:lang w:val="en-US"/>
        </w:rPr>
        <w:t>Fuzzi</w:t>
      </w:r>
      <w:proofErr w:type="spellEnd"/>
      <w:r w:rsidRPr="00696D9A">
        <w:rPr>
          <w:sz w:val="16"/>
          <w:szCs w:val="16"/>
          <w:lang w:val="en-US"/>
        </w:rPr>
        <w:t xml:space="preserve"> S. et al. (2015) Particulate matter, air quality and climate: </w:t>
      </w:r>
      <w:r>
        <w:rPr>
          <w:sz w:val="16"/>
          <w:szCs w:val="16"/>
          <w:lang w:val="en-US"/>
        </w:rPr>
        <w:t>L</w:t>
      </w:r>
      <w:r w:rsidRPr="00696D9A">
        <w:rPr>
          <w:sz w:val="16"/>
          <w:szCs w:val="16"/>
          <w:lang w:val="en-US"/>
        </w:rPr>
        <w:t xml:space="preserve">essons learned and future needs. </w:t>
      </w:r>
      <w:r w:rsidRPr="00696D9A">
        <w:rPr>
          <w:i/>
          <w:iCs/>
          <w:sz w:val="16"/>
          <w:szCs w:val="16"/>
          <w:lang w:val="en-US"/>
        </w:rPr>
        <w:t>Atmospheric chemistry and physics</w:t>
      </w:r>
      <w:r w:rsidRPr="00696D9A">
        <w:rPr>
          <w:sz w:val="16"/>
          <w:szCs w:val="16"/>
          <w:lang w:val="en-US"/>
        </w:rPr>
        <w:t xml:space="preserve">, </w:t>
      </w:r>
      <w:r w:rsidRPr="00696D9A">
        <w:rPr>
          <w:b/>
          <w:bCs/>
          <w:sz w:val="16"/>
          <w:szCs w:val="16"/>
          <w:lang w:val="en-US"/>
        </w:rPr>
        <w:t>15</w:t>
      </w:r>
      <w:r w:rsidRPr="00696D9A">
        <w:rPr>
          <w:sz w:val="16"/>
          <w:szCs w:val="16"/>
          <w:lang w:val="en-US"/>
        </w:rPr>
        <w:t>(14), 8217-8299.</w:t>
      </w:r>
    </w:p>
  </w:footnote>
  <w:footnote w:id="134">
    <w:p w14:paraId="7ED61D8B" w14:textId="12D6E4E0" w:rsidR="00502509" w:rsidRPr="00696D9A" w:rsidRDefault="00502509" w:rsidP="00502509">
      <w:pPr>
        <w:spacing w:after="0" w:line="240" w:lineRule="auto"/>
        <w:rPr>
          <w:sz w:val="16"/>
          <w:szCs w:val="16"/>
          <w:rtl/>
          <w:lang w:val="en-US"/>
        </w:rPr>
      </w:pPr>
      <w:r w:rsidRPr="00696D9A">
        <w:rPr>
          <w:rStyle w:val="FootnoteReference"/>
          <w:sz w:val="16"/>
          <w:szCs w:val="16"/>
        </w:rPr>
        <w:footnoteRef/>
      </w:r>
      <w:r w:rsidRPr="00696D9A">
        <w:rPr>
          <w:sz w:val="16"/>
          <w:szCs w:val="16"/>
        </w:rPr>
        <w:t xml:space="preserve"> </w:t>
      </w:r>
      <w:r w:rsidR="007A44D8" w:rsidRPr="00696D9A">
        <w:rPr>
          <w:sz w:val="16"/>
          <w:szCs w:val="16"/>
          <w:lang w:val="en-US"/>
        </w:rPr>
        <w:t xml:space="preserve">(1) </w:t>
      </w:r>
      <w:proofErr w:type="spellStart"/>
      <w:r w:rsidRPr="00696D9A">
        <w:rPr>
          <w:sz w:val="16"/>
          <w:szCs w:val="16"/>
        </w:rPr>
        <w:t>Bellouin</w:t>
      </w:r>
      <w:proofErr w:type="spellEnd"/>
      <w:r w:rsidRPr="00696D9A">
        <w:rPr>
          <w:sz w:val="16"/>
          <w:szCs w:val="16"/>
        </w:rPr>
        <w:t>, N., Boucher, O., Haywood, J., &amp; Reddy, M. S. (2005) Global estimate of aerosol direct radiative forcing from satellite measurements. </w:t>
      </w:r>
      <w:r w:rsidRPr="00696D9A">
        <w:rPr>
          <w:i/>
          <w:iCs/>
          <w:sz w:val="16"/>
          <w:szCs w:val="16"/>
        </w:rPr>
        <w:t>Nature</w:t>
      </w:r>
      <w:r w:rsidRPr="00696D9A">
        <w:rPr>
          <w:sz w:val="16"/>
          <w:szCs w:val="16"/>
        </w:rPr>
        <w:t> </w:t>
      </w:r>
      <w:r w:rsidRPr="00696D9A">
        <w:rPr>
          <w:b/>
          <w:bCs/>
          <w:sz w:val="16"/>
          <w:szCs w:val="16"/>
        </w:rPr>
        <w:t>438</w:t>
      </w:r>
      <w:r w:rsidRPr="00696D9A">
        <w:rPr>
          <w:sz w:val="16"/>
          <w:szCs w:val="16"/>
        </w:rPr>
        <w:t>(7071), 1138-1141</w:t>
      </w:r>
      <w:r w:rsidR="007A44D8" w:rsidRPr="00696D9A">
        <w:rPr>
          <w:sz w:val="16"/>
          <w:szCs w:val="16"/>
          <w:lang w:val="en-US"/>
        </w:rPr>
        <w:t xml:space="preserve">; (2) </w:t>
      </w:r>
      <w:proofErr w:type="spellStart"/>
      <w:r w:rsidR="007A44D8" w:rsidRPr="00696D9A">
        <w:rPr>
          <w:sz w:val="16"/>
          <w:szCs w:val="16"/>
          <w:lang w:val="en-US"/>
        </w:rPr>
        <w:t>Bellouin</w:t>
      </w:r>
      <w:proofErr w:type="spellEnd"/>
      <w:r w:rsidR="007A44D8" w:rsidRPr="00696D9A">
        <w:rPr>
          <w:sz w:val="16"/>
          <w:szCs w:val="16"/>
          <w:lang w:val="en-US"/>
        </w:rPr>
        <w:t xml:space="preserve">, N., </w:t>
      </w:r>
      <w:proofErr w:type="spellStart"/>
      <w:r w:rsidR="007A44D8" w:rsidRPr="00696D9A">
        <w:rPr>
          <w:sz w:val="16"/>
          <w:szCs w:val="16"/>
          <w:lang w:val="en-US"/>
        </w:rPr>
        <w:t>Quaas</w:t>
      </w:r>
      <w:proofErr w:type="spellEnd"/>
      <w:r w:rsidR="007A44D8" w:rsidRPr="00696D9A">
        <w:rPr>
          <w:sz w:val="16"/>
          <w:szCs w:val="16"/>
          <w:lang w:val="en-US"/>
        </w:rPr>
        <w:t xml:space="preserve">, J., </w:t>
      </w:r>
      <w:proofErr w:type="spellStart"/>
      <w:proofErr w:type="gramStart"/>
      <w:r w:rsidR="007A44D8" w:rsidRPr="00696D9A">
        <w:rPr>
          <w:sz w:val="16"/>
          <w:szCs w:val="16"/>
          <w:lang w:val="en-US"/>
        </w:rPr>
        <w:t>Gryspeerdt,E</w:t>
      </w:r>
      <w:proofErr w:type="spellEnd"/>
      <w:r w:rsidR="007A44D8" w:rsidRPr="00696D9A">
        <w:rPr>
          <w:sz w:val="16"/>
          <w:szCs w:val="16"/>
          <w:lang w:val="en-US"/>
        </w:rPr>
        <w:t>.</w:t>
      </w:r>
      <w:proofErr w:type="gramEnd"/>
      <w:r w:rsidR="007A44D8" w:rsidRPr="00696D9A">
        <w:rPr>
          <w:sz w:val="16"/>
          <w:szCs w:val="16"/>
          <w:lang w:val="en-US"/>
        </w:rPr>
        <w:t xml:space="preserve">, </w:t>
      </w:r>
      <w:proofErr w:type="spellStart"/>
      <w:r w:rsidR="007A44D8" w:rsidRPr="00696D9A">
        <w:rPr>
          <w:sz w:val="16"/>
          <w:szCs w:val="16"/>
          <w:lang w:val="en-US"/>
        </w:rPr>
        <w:t>Kinne</w:t>
      </w:r>
      <w:proofErr w:type="spellEnd"/>
      <w:r w:rsidR="007A44D8" w:rsidRPr="00696D9A">
        <w:rPr>
          <w:sz w:val="16"/>
          <w:szCs w:val="16"/>
          <w:lang w:val="en-US"/>
        </w:rPr>
        <w:t>, S., Stier, P., Watson-</w:t>
      </w:r>
      <w:proofErr w:type="spellStart"/>
      <w:r w:rsidR="007A44D8" w:rsidRPr="00696D9A">
        <w:rPr>
          <w:sz w:val="16"/>
          <w:szCs w:val="16"/>
          <w:lang w:val="en-US"/>
        </w:rPr>
        <w:t>Parris,D</w:t>
      </w:r>
      <w:proofErr w:type="spellEnd"/>
      <w:r w:rsidR="007A44D8" w:rsidRPr="00696D9A">
        <w:rPr>
          <w:sz w:val="16"/>
          <w:szCs w:val="16"/>
          <w:lang w:val="en-US"/>
        </w:rPr>
        <w:t xml:space="preserve">., et al. (2020) Bounding global aerosol radiative forcing of climate change. </w:t>
      </w:r>
      <w:r w:rsidR="007A44D8" w:rsidRPr="00696D9A">
        <w:rPr>
          <w:i/>
          <w:iCs/>
          <w:sz w:val="16"/>
          <w:szCs w:val="16"/>
          <w:lang w:val="en-US"/>
        </w:rPr>
        <w:t>Reviews of Geophysics</w:t>
      </w:r>
      <w:r w:rsidR="00696D9A">
        <w:rPr>
          <w:sz w:val="16"/>
          <w:szCs w:val="16"/>
          <w:lang w:val="en-US"/>
        </w:rPr>
        <w:t xml:space="preserve"> </w:t>
      </w:r>
      <w:r w:rsidR="007A44D8" w:rsidRPr="00696D9A">
        <w:rPr>
          <w:b/>
          <w:bCs/>
          <w:sz w:val="16"/>
          <w:szCs w:val="16"/>
          <w:lang w:val="en-US"/>
        </w:rPr>
        <w:t>58</w:t>
      </w:r>
      <w:r w:rsidR="007A44D8" w:rsidRPr="00696D9A">
        <w:rPr>
          <w:sz w:val="16"/>
          <w:szCs w:val="16"/>
          <w:lang w:val="en-US"/>
        </w:rPr>
        <w:t>,</w:t>
      </w:r>
      <w:r w:rsidR="00696D9A">
        <w:rPr>
          <w:sz w:val="16"/>
          <w:szCs w:val="16"/>
          <w:lang w:val="en-US"/>
        </w:rPr>
        <w:t xml:space="preserve"> </w:t>
      </w:r>
      <w:r w:rsidR="007A44D8" w:rsidRPr="00696D9A">
        <w:rPr>
          <w:sz w:val="16"/>
          <w:szCs w:val="16"/>
          <w:lang w:val="en-US"/>
        </w:rPr>
        <w:t xml:space="preserve">e2019RG000660. </w:t>
      </w:r>
      <w:hyperlink r:id="rId111" w:history="1">
        <w:r w:rsidR="007A44D8" w:rsidRPr="00696D9A">
          <w:rPr>
            <w:rStyle w:val="Hyperlink"/>
            <w:sz w:val="16"/>
            <w:szCs w:val="16"/>
            <w:lang w:val="en-US"/>
          </w:rPr>
          <w:t>https://agupubs.onlinelibrary.wiley.com/doi/epdf/10.1029/2019RG000660</w:t>
        </w:r>
      </w:hyperlink>
      <w:r w:rsidR="007A44D8" w:rsidRPr="00696D9A">
        <w:rPr>
          <w:sz w:val="16"/>
          <w:szCs w:val="16"/>
          <w:lang w:val="en-US"/>
        </w:rPr>
        <w:t xml:space="preserve">; (3) </w:t>
      </w:r>
      <w:proofErr w:type="spellStart"/>
      <w:r w:rsidR="007A44D8" w:rsidRPr="00696D9A">
        <w:rPr>
          <w:sz w:val="16"/>
          <w:szCs w:val="16"/>
          <w:lang w:val="en-US"/>
        </w:rPr>
        <w:t>Quaas</w:t>
      </w:r>
      <w:proofErr w:type="spellEnd"/>
      <w:r w:rsidR="007A44D8" w:rsidRPr="00696D9A">
        <w:rPr>
          <w:sz w:val="16"/>
          <w:szCs w:val="16"/>
          <w:lang w:val="en-US"/>
        </w:rPr>
        <w:t xml:space="preserve">, J., et al. (2022) Robust evidence for reversal of the trend in aerosol effective climate forcing, </w:t>
      </w:r>
      <w:r w:rsidR="007A44D8" w:rsidRPr="00696D9A">
        <w:rPr>
          <w:i/>
          <w:iCs/>
          <w:sz w:val="16"/>
          <w:szCs w:val="16"/>
          <w:lang w:val="en-US"/>
        </w:rPr>
        <w:t>Atmos. Chem. Phys</w:t>
      </w:r>
      <w:r w:rsidR="007A44D8" w:rsidRPr="00696D9A">
        <w:rPr>
          <w:sz w:val="16"/>
          <w:szCs w:val="16"/>
          <w:lang w:val="en-US"/>
        </w:rPr>
        <w:t xml:space="preserve">. </w:t>
      </w:r>
      <w:r w:rsidR="007A44D8" w:rsidRPr="00696D9A">
        <w:rPr>
          <w:b/>
          <w:bCs/>
          <w:sz w:val="16"/>
          <w:szCs w:val="16"/>
          <w:lang w:val="en-US"/>
        </w:rPr>
        <w:t>22</w:t>
      </w:r>
      <w:r w:rsidR="007A44D8" w:rsidRPr="00696D9A">
        <w:rPr>
          <w:sz w:val="16"/>
          <w:szCs w:val="16"/>
          <w:lang w:val="en-US"/>
        </w:rPr>
        <w:t xml:space="preserve">, 12221–12239, </w:t>
      </w:r>
      <w:hyperlink r:id="rId112" w:history="1">
        <w:r w:rsidR="007A44D8" w:rsidRPr="00696D9A">
          <w:rPr>
            <w:rStyle w:val="Hyperlink"/>
            <w:sz w:val="16"/>
            <w:szCs w:val="16"/>
            <w:lang w:val="en-US"/>
          </w:rPr>
          <w:t>https://doi.org/10.5194/acp-22-12221-2022</w:t>
        </w:r>
      </w:hyperlink>
      <w:r w:rsidR="007A44D8" w:rsidRPr="00696D9A">
        <w:rPr>
          <w:sz w:val="16"/>
          <w:szCs w:val="16"/>
          <w:lang w:val="en-US"/>
        </w:rPr>
        <w:t xml:space="preserve">. </w:t>
      </w:r>
    </w:p>
  </w:footnote>
  <w:footnote w:id="135">
    <w:p w14:paraId="561DCB75" w14:textId="5BA33E53" w:rsidR="00E91EDE" w:rsidRPr="003E6F59" w:rsidRDefault="00E91EDE" w:rsidP="00F14341">
      <w:pPr>
        <w:spacing w:after="0" w:line="240" w:lineRule="auto"/>
        <w:rPr>
          <w:sz w:val="16"/>
          <w:szCs w:val="16"/>
        </w:rPr>
      </w:pPr>
      <w:r w:rsidRPr="00696D9A">
        <w:rPr>
          <w:rStyle w:val="FootnoteReference"/>
          <w:sz w:val="16"/>
          <w:szCs w:val="16"/>
        </w:rPr>
        <w:footnoteRef/>
      </w:r>
      <w:r w:rsidRPr="00696D9A">
        <w:rPr>
          <w:sz w:val="16"/>
          <w:szCs w:val="16"/>
        </w:rPr>
        <w:t xml:space="preserve"> </w:t>
      </w:r>
      <w:r w:rsidRPr="00696D9A">
        <w:rPr>
          <w:sz w:val="16"/>
          <w:szCs w:val="16"/>
          <w:lang w:val="en-US"/>
        </w:rPr>
        <w:t>(1) Bond, T. C., et al. (2013) Bounding the role of black carbon in the climate system: A scientific assessment</w:t>
      </w:r>
      <w:r w:rsidR="00196630">
        <w:rPr>
          <w:sz w:val="16"/>
          <w:szCs w:val="16"/>
          <w:lang w:val="en-US"/>
        </w:rPr>
        <w:t>.</w:t>
      </w:r>
      <w:r w:rsidRPr="00696D9A">
        <w:rPr>
          <w:sz w:val="16"/>
          <w:szCs w:val="16"/>
          <w:lang w:val="en-US"/>
        </w:rPr>
        <w:t xml:space="preserve"> </w:t>
      </w:r>
      <w:r w:rsidRPr="00196630">
        <w:rPr>
          <w:i/>
          <w:iCs/>
          <w:sz w:val="16"/>
          <w:szCs w:val="16"/>
          <w:lang w:val="en-US"/>
        </w:rPr>
        <w:t>J. Geophys. Res. Atmos</w:t>
      </w:r>
      <w:r w:rsidRPr="00696D9A">
        <w:rPr>
          <w:sz w:val="16"/>
          <w:szCs w:val="16"/>
          <w:lang w:val="en-US"/>
        </w:rPr>
        <w:t xml:space="preserve">. </w:t>
      </w:r>
      <w:r w:rsidRPr="00196630">
        <w:rPr>
          <w:b/>
          <w:bCs/>
          <w:sz w:val="16"/>
          <w:szCs w:val="16"/>
          <w:lang w:val="en-US"/>
        </w:rPr>
        <w:t>118</w:t>
      </w:r>
      <w:r w:rsidRPr="00696D9A">
        <w:rPr>
          <w:sz w:val="16"/>
          <w:szCs w:val="16"/>
          <w:lang w:val="en-US"/>
        </w:rPr>
        <w:t xml:space="preserve">, 5380– 5552, doi:10.1002/jgrd.50171; (2) Kerr R. A. (2013) Global warming. Soot is warming the world even more than thought. </w:t>
      </w:r>
      <w:r w:rsidRPr="00196630">
        <w:rPr>
          <w:i/>
          <w:iCs/>
          <w:sz w:val="16"/>
          <w:szCs w:val="16"/>
          <w:lang w:val="en-US"/>
        </w:rPr>
        <w:t>Science</w:t>
      </w:r>
      <w:r w:rsidR="00196630">
        <w:rPr>
          <w:sz w:val="16"/>
          <w:szCs w:val="16"/>
          <w:lang w:val="en-US"/>
        </w:rPr>
        <w:t xml:space="preserve"> </w:t>
      </w:r>
      <w:r w:rsidRPr="00196630">
        <w:rPr>
          <w:b/>
          <w:bCs/>
          <w:sz w:val="16"/>
          <w:szCs w:val="16"/>
          <w:lang w:val="en-US"/>
        </w:rPr>
        <w:t>339</w:t>
      </w:r>
      <w:r w:rsidRPr="00696D9A">
        <w:rPr>
          <w:sz w:val="16"/>
          <w:szCs w:val="16"/>
          <w:lang w:val="en-US"/>
        </w:rPr>
        <w:t xml:space="preserve">(6118):382. </w:t>
      </w:r>
      <w:proofErr w:type="spellStart"/>
      <w:r w:rsidRPr="00696D9A">
        <w:rPr>
          <w:sz w:val="16"/>
          <w:szCs w:val="16"/>
          <w:lang w:val="en-US"/>
        </w:rPr>
        <w:t>doi</w:t>
      </w:r>
      <w:proofErr w:type="spellEnd"/>
      <w:r w:rsidRPr="00696D9A">
        <w:rPr>
          <w:sz w:val="16"/>
          <w:szCs w:val="16"/>
          <w:lang w:val="en-US"/>
        </w:rPr>
        <w:t xml:space="preserve">: 10.1126/science.339.6118.382: </w:t>
      </w:r>
      <w:r w:rsidRPr="00696D9A">
        <w:rPr>
          <w:sz w:val="16"/>
          <w:szCs w:val="16"/>
        </w:rPr>
        <w:t xml:space="preserve">All the ways soot can affect climate—among them by absorbing sunlight, shrinking cloud droplets and thus brightening clouds, and darkening ice and snow—add </w:t>
      </w:r>
      <w:r w:rsidRPr="00696D9A">
        <w:rPr>
          <w:sz w:val="16"/>
          <w:szCs w:val="16"/>
          <w:u w:val="single"/>
        </w:rPr>
        <w:t>1.1 watts per square meter</w:t>
      </w:r>
      <w:r w:rsidRPr="00696D9A">
        <w:rPr>
          <w:sz w:val="16"/>
          <w:szCs w:val="16"/>
        </w:rPr>
        <w:t xml:space="preserve"> (W/m</w:t>
      </w:r>
      <w:r w:rsidRPr="00696D9A">
        <w:rPr>
          <w:sz w:val="16"/>
          <w:szCs w:val="16"/>
          <w:vertAlign w:val="superscript"/>
        </w:rPr>
        <w:t>2</w:t>
      </w:r>
      <w:r w:rsidRPr="00696D9A">
        <w:rPr>
          <w:sz w:val="16"/>
          <w:szCs w:val="16"/>
        </w:rPr>
        <w:t xml:space="preserve">) to the climate system, </w:t>
      </w:r>
      <w:r w:rsidRPr="00696D9A">
        <w:rPr>
          <w:sz w:val="16"/>
          <w:szCs w:val="16"/>
          <w:lang w:val="en-US"/>
        </w:rPr>
        <w:t>the</w:t>
      </w:r>
      <w:r w:rsidRPr="00696D9A">
        <w:rPr>
          <w:sz w:val="16"/>
          <w:szCs w:val="16"/>
        </w:rPr>
        <w:t xml:space="preserve"> soot second behind the dominant agent forcing warming, </w:t>
      </w:r>
      <w:r w:rsidRPr="00696D9A">
        <w:rPr>
          <w:sz w:val="16"/>
          <w:szCs w:val="16"/>
          <w:u w:val="single"/>
        </w:rPr>
        <w:t>carbon dioxide</w:t>
      </w:r>
      <w:r w:rsidRPr="00696D9A">
        <w:rPr>
          <w:sz w:val="16"/>
          <w:szCs w:val="16"/>
        </w:rPr>
        <w:t xml:space="preserve">, which accounts for </w:t>
      </w:r>
      <w:r w:rsidRPr="00696D9A">
        <w:rPr>
          <w:sz w:val="16"/>
          <w:szCs w:val="16"/>
          <w:u w:val="single"/>
        </w:rPr>
        <w:t>1.66 W/m</w:t>
      </w:r>
      <w:r w:rsidRPr="00696D9A">
        <w:rPr>
          <w:sz w:val="16"/>
          <w:szCs w:val="16"/>
          <w:u w:val="single"/>
          <w:vertAlign w:val="superscript"/>
        </w:rPr>
        <w:t>2</w:t>
      </w:r>
      <w:r w:rsidRPr="00696D9A">
        <w:rPr>
          <w:sz w:val="16"/>
          <w:szCs w:val="16"/>
        </w:rPr>
        <w:t>. All human-generated climate agents combined—both those that cool climate and those that warm it—account for only an added 1.6 W/m</w:t>
      </w:r>
      <w:r w:rsidRPr="00696D9A">
        <w:rPr>
          <w:sz w:val="16"/>
          <w:szCs w:val="16"/>
          <w:vertAlign w:val="superscript"/>
        </w:rPr>
        <w:t>2</w:t>
      </w:r>
      <w:r w:rsidRPr="00696D9A">
        <w:rPr>
          <w:sz w:val="16"/>
          <w:szCs w:val="16"/>
        </w:rPr>
        <w:t>. Soot's contribution to the warming is roughly twice as large as estimated in the 2007 assessment made by the Intergovernmental Panel on Climate Change.</w:t>
      </w:r>
      <w:r w:rsidRPr="00696D9A">
        <w:rPr>
          <w:sz w:val="16"/>
          <w:szCs w:val="16"/>
          <w:lang w:val="en-US"/>
        </w:rPr>
        <w:t xml:space="preserve"> </w:t>
      </w:r>
      <w:r w:rsidRPr="00696D9A">
        <w:rPr>
          <w:sz w:val="16"/>
          <w:szCs w:val="16"/>
        </w:rPr>
        <w:t xml:space="preserve">But all soot is not created equal, which makes reining in the current warming by reducing soot emissions tricky. </w:t>
      </w:r>
      <w:r w:rsidRPr="00696D9A">
        <w:rPr>
          <w:sz w:val="16"/>
          <w:szCs w:val="16"/>
          <w:u w:val="single"/>
        </w:rPr>
        <w:t>Coal</w:t>
      </w:r>
      <w:r w:rsidRPr="00696D9A">
        <w:rPr>
          <w:sz w:val="16"/>
          <w:szCs w:val="16"/>
        </w:rPr>
        <w:t xml:space="preserve"> burning can produce </w:t>
      </w:r>
      <w:r w:rsidRPr="00696D9A">
        <w:rPr>
          <w:sz w:val="16"/>
          <w:szCs w:val="16"/>
          <w:u w:val="single"/>
        </w:rPr>
        <w:t>soot</w:t>
      </w:r>
      <w:r w:rsidRPr="00696D9A">
        <w:rPr>
          <w:sz w:val="16"/>
          <w:szCs w:val="16"/>
        </w:rPr>
        <w:t xml:space="preserve">, but it also releases </w:t>
      </w:r>
      <w:r w:rsidRPr="00696D9A">
        <w:rPr>
          <w:sz w:val="16"/>
          <w:szCs w:val="16"/>
          <w:u w:val="single"/>
        </w:rPr>
        <w:t>sulphur</w:t>
      </w:r>
      <w:r w:rsidRPr="00696D9A">
        <w:rPr>
          <w:sz w:val="16"/>
          <w:szCs w:val="16"/>
        </w:rPr>
        <w:t xml:space="preserve"> that goes on to reflect additional sunlight back into space. That tends to cool the planet. Forest and brush </w:t>
      </w:r>
      <w:r w:rsidRPr="003E6F59">
        <w:rPr>
          <w:sz w:val="16"/>
          <w:szCs w:val="16"/>
        </w:rPr>
        <w:t>fires produce soot, but they also produce microscopic bits of unburned "</w:t>
      </w:r>
      <w:r w:rsidRPr="003E6F59">
        <w:rPr>
          <w:sz w:val="16"/>
          <w:szCs w:val="16"/>
          <w:u w:val="single"/>
        </w:rPr>
        <w:t>organic carbon</w:t>
      </w:r>
      <w:r w:rsidRPr="003E6F59">
        <w:rPr>
          <w:sz w:val="16"/>
          <w:szCs w:val="16"/>
        </w:rPr>
        <w:t>" that can brighten clouds and cool climate.</w:t>
      </w:r>
      <w:r w:rsidRPr="003E6F59">
        <w:rPr>
          <w:sz w:val="16"/>
          <w:szCs w:val="16"/>
          <w:lang w:val="en-US"/>
        </w:rPr>
        <w:t xml:space="preserve"> T</w:t>
      </w:r>
      <w:r w:rsidRPr="003E6F59">
        <w:rPr>
          <w:sz w:val="16"/>
          <w:szCs w:val="16"/>
        </w:rPr>
        <w:t xml:space="preserve">he study points to which soot sources should be cleaned up for the maximum cooling effect on climate. "Diesel engines seem to be at the top of everyone's list," Next is coal burned under less than optimum conditions in homes and small industries. But although the </w:t>
      </w:r>
      <w:r w:rsidRPr="003E6F59">
        <w:rPr>
          <w:sz w:val="16"/>
          <w:szCs w:val="16"/>
          <w:lang w:val="en-US"/>
        </w:rPr>
        <w:t>four</w:t>
      </w:r>
      <w:r w:rsidRPr="003E6F59">
        <w:rPr>
          <w:sz w:val="16"/>
          <w:szCs w:val="16"/>
        </w:rPr>
        <w:t xml:space="preserve"> billion people burning wood, grass, and dung for energy are clearly endangering their health, much of that burning produces so much </w:t>
      </w:r>
      <w:r w:rsidRPr="003E6F59">
        <w:rPr>
          <w:sz w:val="16"/>
          <w:szCs w:val="16"/>
          <w:u w:val="single"/>
        </w:rPr>
        <w:t>organic carbon</w:t>
      </w:r>
      <w:r w:rsidRPr="003E6F59">
        <w:rPr>
          <w:sz w:val="16"/>
          <w:szCs w:val="16"/>
        </w:rPr>
        <w:t xml:space="preserve"> that cleaning it up probably would not have a dramatic effect on climate.</w:t>
      </w:r>
    </w:p>
  </w:footnote>
  <w:footnote w:id="136">
    <w:p w14:paraId="31A72A6C" w14:textId="1A9C4300" w:rsidR="007A44D8" w:rsidRPr="003E6F59" w:rsidRDefault="007A44D8">
      <w:pPr>
        <w:pStyle w:val="FootnoteText"/>
        <w:rPr>
          <w:sz w:val="16"/>
          <w:szCs w:val="16"/>
          <w:lang w:val="en-US"/>
        </w:rPr>
      </w:pPr>
      <w:r w:rsidRPr="003E6F59">
        <w:rPr>
          <w:rStyle w:val="FootnoteReference"/>
          <w:sz w:val="16"/>
          <w:szCs w:val="16"/>
        </w:rPr>
        <w:footnoteRef/>
      </w:r>
      <w:r w:rsidRPr="003E6F59">
        <w:rPr>
          <w:sz w:val="16"/>
          <w:szCs w:val="16"/>
        </w:rPr>
        <w:t xml:space="preserve"> </w:t>
      </w:r>
      <w:r w:rsidRPr="003E6F59">
        <w:rPr>
          <w:sz w:val="16"/>
          <w:szCs w:val="16"/>
          <w:lang w:val="en-US"/>
        </w:rPr>
        <w:t xml:space="preserve">Sometimes BC can cause cooling, depending on its sources - </w:t>
      </w:r>
      <w:r w:rsidR="006245B6" w:rsidRPr="003E6F59">
        <w:rPr>
          <w:sz w:val="16"/>
          <w:szCs w:val="16"/>
          <w:lang w:val="en-US"/>
        </w:rPr>
        <w:t xml:space="preserve">Williams, A.I.L., et al. </w:t>
      </w:r>
      <w:r w:rsidR="00196630" w:rsidRPr="003E6F59">
        <w:rPr>
          <w:sz w:val="16"/>
          <w:szCs w:val="16"/>
          <w:lang w:val="en-US"/>
        </w:rPr>
        <w:t xml:space="preserve">(2022) </w:t>
      </w:r>
      <w:r w:rsidR="006245B6" w:rsidRPr="003E6F59">
        <w:rPr>
          <w:sz w:val="16"/>
          <w:szCs w:val="16"/>
          <w:lang w:val="en-US"/>
        </w:rPr>
        <w:t xml:space="preserve">Strong control of effective radiative forcing by the spatial pattern of absorbing aerosol. </w:t>
      </w:r>
      <w:r w:rsidR="006245B6" w:rsidRPr="003E6F59">
        <w:rPr>
          <w:i/>
          <w:iCs/>
          <w:sz w:val="16"/>
          <w:szCs w:val="16"/>
          <w:lang w:val="en-US"/>
        </w:rPr>
        <w:t xml:space="preserve">Nat. </w:t>
      </w:r>
      <w:proofErr w:type="spellStart"/>
      <w:r w:rsidR="006245B6" w:rsidRPr="003E6F59">
        <w:rPr>
          <w:i/>
          <w:iCs/>
          <w:sz w:val="16"/>
          <w:szCs w:val="16"/>
          <w:lang w:val="en-US"/>
        </w:rPr>
        <w:t>Clim</w:t>
      </w:r>
      <w:proofErr w:type="spellEnd"/>
      <w:r w:rsidR="006245B6" w:rsidRPr="003E6F59">
        <w:rPr>
          <w:i/>
          <w:iCs/>
          <w:sz w:val="16"/>
          <w:szCs w:val="16"/>
          <w:lang w:val="en-US"/>
        </w:rPr>
        <w:t>. Chang</w:t>
      </w:r>
      <w:r w:rsidR="006245B6" w:rsidRPr="003E6F59">
        <w:rPr>
          <w:sz w:val="16"/>
          <w:szCs w:val="16"/>
          <w:lang w:val="en-US"/>
        </w:rPr>
        <w:t xml:space="preserve">. </w:t>
      </w:r>
      <w:r w:rsidR="006245B6" w:rsidRPr="003E6F59">
        <w:rPr>
          <w:b/>
          <w:bCs/>
          <w:sz w:val="16"/>
          <w:szCs w:val="16"/>
          <w:lang w:val="en-US"/>
        </w:rPr>
        <w:t>12</w:t>
      </w:r>
      <w:r w:rsidR="006245B6" w:rsidRPr="003E6F59">
        <w:rPr>
          <w:sz w:val="16"/>
          <w:szCs w:val="16"/>
          <w:lang w:val="en-US"/>
        </w:rPr>
        <w:t xml:space="preserve">, 735–742. </w:t>
      </w:r>
      <w:hyperlink r:id="rId113" w:history="1">
        <w:r w:rsidR="006245B6" w:rsidRPr="003E6F59">
          <w:rPr>
            <w:rStyle w:val="Hyperlink"/>
            <w:sz w:val="16"/>
            <w:szCs w:val="16"/>
            <w:lang w:val="en-US"/>
          </w:rPr>
          <w:t>https://doi.org/10.1038/s41558-022-01415-4</w:t>
        </w:r>
      </w:hyperlink>
      <w:r w:rsidR="006245B6" w:rsidRPr="003E6F59">
        <w:rPr>
          <w:sz w:val="16"/>
          <w:szCs w:val="16"/>
          <w:lang w:val="en-US"/>
        </w:rPr>
        <w:t xml:space="preserve"> </w:t>
      </w:r>
    </w:p>
  </w:footnote>
  <w:footnote w:id="137">
    <w:p w14:paraId="50132217" w14:textId="0F958615" w:rsidR="00E91EDE" w:rsidRPr="003E6F59" w:rsidRDefault="00E91EDE" w:rsidP="00F14341">
      <w:pPr>
        <w:spacing w:after="0" w:line="240" w:lineRule="auto"/>
        <w:rPr>
          <w:sz w:val="16"/>
          <w:szCs w:val="16"/>
          <w:rtl/>
        </w:rPr>
      </w:pPr>
      <w:r w:rsidRPr="003E6F59">
        <w:rPr>
          <w:rStyle w:val="FootnoteReference"/>
          <w:sz w:val="16"/>
          <w:szCs w:val="16"/>
        </w:rPr>
        <w:footnoteRef/>
      </w:r>
      <w:r w:rsidRPr="003E6F59">
        <w:rPr>
          <w:sz w:val="16"/>
          <w:szCs w:val="16"/>
        </w:rPr>
        <w:t xml:space="preserve"> Ramanathan, V., &amp; Feng, Y. (2009) Air pollution, greenhouse gases and climate change: Global and regional perspectives. </w:t>
      </w:r>
      <w:r w:rsidRPr="003E6F59">
        <w:rPr>
          <w:i/>
          <w:iCs/>
          <w:sz w:val="16"/>
          <w:szCs w:val="16"/>
        </w:rPr>
        <w:t xml:space="preserve">Atmospheric Environment </w:t>
      </w:r>
      <w:r w:rsidRPr="003E6F59">
        <w:rPr>
          <w:b/>
          <w:bCs/>
          <w:sz w:val="16"/>
          <w:szCs w:val="16"/>
        </w:rPr>
        <w:t>43</w:t>
      </w:r>
      <w:r w:rsidRPr="003E6F59">
        <w:rPr>
          <w:sz w:val="16"/>
          <w:szCs w:val="16"/>
        </w:rPr>
        <w:t xml:space="preserve">(1), 37-50. </w:t>
      </w:r>
      <w:hyperlink r:id="rId114" w:history="1">
        <w:r w:rsidRPr="003E6F59">
          <w:rPr>
            <w:rStyle w:val="Hyperlink"/>
            <w:sz w:val="16"/>
            <w:szCs w:val="16"/>
          </w:rPr>
          <w:t>https://doi.org/https://doi.org/10.1016/j.atmosenv.2008.09.063</w:t>
        </w:r>
      </w:hyperlink>
      <w:r w:rsidRPr="003E6F59">
        <w:rPr>
          <w:rFonts w:hint="cs"/>
          <w:sz w:val="16"/>
          <w:szCs w:val="16"/>
          <w:rtl/>
        </w:rPr>
        <w:t xml:space="preserve"> </w:t>
      </w:r>
      <w:r w:rsidRPr="003E6F59">
        <w:rPr>
          <w:sz w:val="16"/>
          <w:szCs w:val="16"/>
        </w:rPr>
        <w:t xml:space="preserve"> </w:t>
      </w:r>
    </w:p>
  </w:footnote>
  <w:footnote w:id="138">
    <w:p w14:paraId="64B3E921" w14:textId="0928C3CE" w:rsidR="00E91EDE" w:rsidRPr="003E6F59" w:rsidRDefault="00E91EDE">
      <w:pPr>
        <w:pStyle w:val="FootnoteText"/>
        <w:rPr>
          <w:sz w:val="16"/>
          <w:szCs w:val="16"/>
          <w:rtl/>
          <w:lang w:val="en-US"/>
        </w:rPr>
      </w:pPr>
      <w:r w:rsidRPr="003E6F59">
        <w:rPr>
          <w:rStyle w:val="FootnoteReference"/>
          <w:sz w:val="16"/>
          <w:szCs w:val="16"/>
        </w:rPr>
        <w:footnoteRef/>
      </w:r>
      <w:r w:rsidRPr="003E6F59">
        <w:rPr>
          <w:sz w:val="16"/>
          <w:szCs w:val="16"/>
        </w:rPr>
        <w:t xml:space="preserve"> </w:t>
      </w:r>
      <w:r w:rsidRPr="003E6F59">
        <w:rPr>
          <w:sz w:val="16"/>
          <w:szCs w:val="16"/>
          <w:lang w:val="en-US"/>
        </w:rPr>
        <w:t xml:space="preserve">(1) </w:t>
      </w:r>
      <w:proofErr w:type="spellStart"/>
      <w:r w:rsidRPr="003E6F59">
        <w:rPr>
          <w:sz w:val="16"/>
          <w:szCs w:val="16"/>
        </w:rPr>
        <w:t>Andreae</w:t>
      </w:r>
      <w:proofErr w:type="spellEnd"/>
      <w:r w:rsidRPr="003E6F59">
        <w:rPr>
          <w:sz w:val="16"/>
          <w:szCs w:val="16"/>
        </w:rPr>
        <w:t xml:space="preserve">, M. O., Jones, C. D. &amp; Cox, P. M. </w:t>
      </w:r>
      <w:r w:rsidR="00196630" w:rsidRPr="003E6F59">
        <w:rPr>
          <w:sz w:val="16"/>
          <w:szCs w:val="16"/>
          <w:lang w:val="en-US"/>
        </w:rPr>
        <w:t xml:space="preserve">(2005) </w:t>
      </w:r>
      <w:r w:rsidRPr="003E6F59">
        <w:rPr>
          <w:sz w:val="16"/>
          <w:szCs w:val="16"/>
        </w:rPr>
        <w:t xml:space="preserve">Strong present-day aerosol cooling implies a hot future. </w:t>
      </w:r>
      <w:r w:rsidRPr="003E6F59">
        <w:rPr>
          <w:i/>
          <w:iCs/>
          <w:sz w:val="16"/>
          <w:szCs w:val="16"/>
        </w:rPr>
        <w:t>Nature</w:t>
      </w:r>
      <w:r w:rsidRPr="003E6F59">
        <w:rPr>
          <w:sz w:val="16"/>
          <w:szCs w:val="16"/>
        </w:rPr>
        <w:t xml:space="preserve"> </w:t>
      </w:r>
      <w:r w:rsidRPr="003E6F59">
        <w:rPr>
          <w:b/>
          <w:bCs/>
          <w:sz w:val="16"/>
          <w:szCs w:val="16"/>
        </w:rPr>
        <w:t>435</w:t>
      </w:r>
      <w:r w:rsidRPr="003E6F59">
        <w:rPr>
          <w:sz w:val="16"/>
          <w:szCs w:val="16"/>
        </w:rPr>
        <w:t>, 1187–-1190</w:t>
      </w:r>
      <w:r w:rsidRPr="003E6F59">
        <w:rPr>
          <w:sz w:val="16"/>
          <w:szCs w:val="16"/>
          <w:lang w:val="en-US"/>
        </w:rPr>
        <w:t xml:space="preserve">; (2) </w:t>
      </w:r>
      <w:proofErr w:type="spellStart"/>
      <w:r w:rsidRPr="003E6F59">
        <w:rPr>
          <w:sz w:val="16"/>
          <w:szCs w:val="16"/>
          <w:lang w:val="en-US"/>
        </w:rPr>
        <w:t>Arneth</w:t>
      </w:r>
      <w:proofErr w:type="spellEnd"/>
      <w:r w:rsidRPr="003E6F59">
        <w:rPr>
          <w:sz w:val="16"/>
          <w:szCs w:val="16"/>
          <w:lang w:val="en-US"/>
        </w:rPr>
        <w:t xml:space="preserve"> A. et al. (2009) Clean the Air, heat the Planet? </w:t>
      </w:r>
      <w:r w:rsidRPr="003E6F59">
        <w:rPr>
          <w:i/>
          <w:iCs/>
          <w:sz w:val="16"/>
          <w:szCs w:val="16"/>
          <w:lang w:val="en-US"/>
        </w:rPr>
        <w:t>Science</w:t>
      </w:r>
      <w:r w:rsidRPr="003E6F59">
        <w:rPr>
          <w:sz w:val="16"/>
          <w:szCs w:val="16"/>
          <w:lang w:val="en-US"/>
        </w:rPr>
        <w:t xml:space="preserve"> </w:t>
      </w:r>
      <w:r w:rsidRPr="003E6F59">
        <w:rPr>
          <w:b/>
          <w:bCs/>
          <w:sz w:val="16"/>
          <w:szCs w:val="16"/>
          <w:lang w:val="en-US"/>
        </w:rPr>
        <w:t>326</w:t>
      </w:r>
      <w:r w:rsidRPr="003E6F59">
        <w:rPr>
          <w:sz w:val="16"/>
          <w:szCs w:val="16"/>
          <w:lang w:val="en-US"/>
        </w:rPr>
        <w:t>, 672-673.DOI:10.1126/science.1181568</w:t>
      </w:r>
    </w:p>
  </w:footnote>
  <w:footnote w:id="139">
    <w:p w14:paraId="02D5B43C" w14:textId="39A1DBF0" w:rsidR="00E91EDE" w:rsidRPr="003E6F59" w:rsidRDefault="00E91EDE">
      <w:pPr>
        <w:pStyle w:val="FootnoteText"/>
        <w:rPr>
          <w:sz w:val="16"/>
          <w:szCs w:val="16"/>
          <w:rtl/>
        </w:rPr>
      </w:pPr>
      <w:r w:rsidRPr="003E6F59">
        <w:rPr>
          <w:rStyle w:val="FootnoteReference"/>
          <w:sz w:val="16"/>
          <w:szCs w:val="16"/>
        </w:rPr>
        <w:footnoteRef/>
      </w:r>
      <w:r w:rsidRPr="003E6F59">
        <w:rPr>
          <w:sz w:val="16"/>
          <w:szCs w:val="16"/>
        </w:rPr>
        <w:t xml:space="preserve"> </w:t>
      </w:r>
      <w:bookmarkStart w:id="4" w:name="_Hlk143434695"/>
      <w:proofErr w:type="spellStart"/>
      <w:r w:rsidRPr="003E6F59">
        <w:rPr>
          <w:sz w:val="16"/>
          <w:szCs w:val="16"/>
        </w:rPr>
        <w:t>Samset</w:t>
      </w:r>
      <w:proofErr w:type="spellEnd"/>
      <w:r w:rsidRPr="003E6F59">
        <w:rPr>
          <w:sz w:val="16"/>
          <w:szCs w:val="16"/>
        </w:rPr>
        <w:t xml:space="preserve">, B. H. (2018) </w:t>
      </w:r>
      <w:bookmarkEnd w:id="4"/>
      <w:r w:rsidRPr="003E6F59">
        <w:rPr>
          <w:sz w:val="16"/>
          <w:szCs w:val="16"/>
        </w:rPr>
        <w:t xml:space="preserve">How cleaner air changes the climate. Science </w:t>
      </w:r>
      <w:r w:rsidRPr="003E6F59">
        <w:rPr>
          <w:b/>
          <w:bCs/>
          <w:sz w:val="16"/>
          <w:szCs w:val="16"/>
        </w:rPr>
        <w:t>360</w:t>
      </w:r>
      <w:r w:rsidRPr="003E6F59">
        <w:rPr>
          <w:sz w:val="16"/>
          <w:szCs w:val="16"/>
        </w:rPr>
        <w:t xml:space="preserve">(6385), 148-150. </w:t>
      </w:r>
      <w:bookmarkStart w:id="5" w:name="_Hlk151841685"/>
      <w:r w:rsidR="007208CC" w:rsidRPr="003E6F59">
        <w:rPr>
          <w:sz w:val="16"/>
          <w:szCs w:val="16"/>
        </w:rPr>
        <w:fldChar w:fldCharType="begin"/>
      </w:r>
      <w:r w:rsidR="007208CC" w:rsidRPr="003E6F59">
        <w:rPr>
          <w:sz w:val="16"/>
          <w:szCs w:val="16"/>
        </w:rPr>
        <w:instrText xml:space="preserve"> HYPERLINK "https://doi.org/doi:10.1126/science.aat1723" </w:instrText>
      </w:r>
      <w:r w:rsidR="007208CC" w:rsidRPr="003E6F59">
        <w:rPr>
          <w:sz w:val="16"/>
          <w:szCs w:val="16"/>
        </w:rPr>
        <w:fldChar w:fldCharType="separate"/>
      </w:r>
      <w:r w:rsidR="007208CC" w:rsidRPr="003E6F59">
        <w:rPr>
          <w:rStyle w:val="Hyperlink"/>
          <w:sz w:val="16"/>
          <w:szCs w:val="16"/>
        </w:rPr>
        <w:t>https://doi.org/doi:10.1126/science.aat1723</w:t>
      </w:r>
      <w:r w:rsidR="007208CC" w:rsidRPr="003E6F59">
        <w:rPr>
          <w:sz w:val="16"/>
          <w:szCs w:val="16"/>
        </w:rPr>
        <w:fldChar w:fldCharType="end"/>
      </w:r>
      <w:r w:rsidR="007208CC" w:rsidRPr="003E6F59">
        <w:rPr>
          <w:rFonts w:hint="cs"/>
          <w:sz w:val="16"/>
          <w:szCs w:val="16"/>
          <w:rtl/>
        </w:rPr>
        <w:t xml:space="preserve"> </w:t>
      </w:r>
      <w:bookmarkEnd w:id="5"/>
    </w:p>
  </w:footnote>
  <w:footnote w:id="140">
    <w:p w14:paraId="57AA1752" w14:textId="5FE12F36" w:rsidR="00E91EDE" w:rsidRPr="003E6F59" w:rsidRDefault="00E91EDE" w:rsidP="00782DAB">
      <w:pPr>
        <w:spacing w:after="0" w:line="240" w:lineRule="auto"/>
        <w:rPr>
          <w:sz w:val="16"/>
          <w:szCs w:val="16"/>
          <w:rtl/>
          <w:lang w:val="en-US"/>
        </w:rPr>
      </w:pPr>
      <w:r w:rsidRPr="003E6F59">
        <w:rPr>
          <w:rStyle w:val="FootnoteReference"/>
          <w:sz w:val="16"/>
          <w:szCs w:val="16"/>
        </w:rPr>
        <w:footnoteRef/>
      </w:r>
      <w:r w:rsidRPr="003E6F59">
        <w:rPr>
          <w:sz w:val="16"/>
          <w:szCs w:val="16"/>
        </w:rPr>
        <w:t xml:space="preserve"> </w:t>
      </w:r>
      <w:r w:rsidRPr="003E6F59">
        <w:rPr>
          <w:sz w:val="16"/>
          <w:szCs w:val="16"/>
          <w:lang w:val="en-US"/>
        </w:rPr>
        <w:t xml:space="preserve">Adebiyi, A. A., &amp; </w:t>
      </w:r>
      <w:proofErr w:type="spellStart"/>
      <w:r w:rsidRPr="003E6F59">
        <w:rPr>
          <w:sz w:val="16"/>
          <w:szCs w:val="16"/>
          <w:lang w:val="en-US"/>
        </w:rPr>
        <w:t>Kok</w:t>
      </w:r>
      <w:proofErr w:type="spellEnd"/>
      <w:r w:rsidRPr="003E6F59">
        <w:rPr>
          <w:sz w:val="16"/>
          <w:szCs w:val="16"/>
          <w:lang w:val="en-US"/>
        </w:rPr>
        <w:t xml:space="preserve">, J. F. (2020) Climate models miss most of the coarse dust in the atmosphere. </w:t>
      </w:r>
      <w:r w:rsidRPr="003E6F59">
        <w:rPr>
          <w:i/>
          <w:iCs/>
          <w:sz w:val="16"/>
          <w:szCs w:val="16"/>
          <w:lang w:val="en-US"/>
        </w:rPr>
        <w:t>Science Advances</w:t>
      </w:r>
      <w:r w:rsidRPr="003E6F59">
        <w:rPr>
          <w:sz w:val="16"/>
          <w:szCs w:val="16"/>
          <w:lang w:val="en-US"/>
        </w:rPr>
        <w:t xml:space="preserve"> </w:t>
      </w:r>
      <w:r w:rsidRPr="003E6F59">
        <w:rPr>
          <w:b/>
          <w:bCs/>
          <w:sz w:val="16"/>
          <w:szCs w:val="16"/>
          <w:lang w:val="en-US"/>
        </w:rPr>
        <w:t>6</w:t>
      </w:r>
      <w:r w:rsidRPr="003E6F59">
        <w:rPr>
          <w:sz w:val="16"/>
          <w:szCs w:val="16"/>
          <w:lang w:val="en-US"/>
        </w:rPr>
        <w:t xml:space="preserve">(15), eaaz9507. </w:t>
      </w:r>
      <w:hyperlink r:id="rId115" w:history="1">
        <w:r w:rsidRPr="003E6F59">
          <w:rPr>
            <w:rStyle w:val="Hyperlink"/>
            <w:sz w:val="16"/>
            <w:szCs w:val="16"/>
            <w:lang w:val="en-US"/>
          </w:rPr>
          <w:t>https://doi.org/doi:10.1126/sciadv.aaz9507</w:t>
        </w:r>
      </w:hyperlink>
    </w:p>
  </w:footnote>
  <w:footnote w:id="141">
    <w:p w14:paraId="008B96FF" w14:textId="11090D99" w:rsidR="00E91EDE" w:rsidRPr="003E6F59" w:rsidRDefault="00E91EDE" w:rsidP="008849B8">
      <w:pPr>
        <w:spacing w:after="0" w:line="240" w:lineRule="auto"/>
        <w:rPr>
          <w:sz w:val="16"/>
          <w:szCs w:val="16"/>
          <w:lang w:val="en-US"/>
        </w:rPr>
      </w:pPr>
      <w:r w:rsidRPr="003E6F59">
        <w:rPr>
          <w:rStyle w:val="FootnoteReference"/>
          <w:sz w:val="16"/>
          <w:szCs w:val="16"/>
        </w:rPr>
        <w:footnoteRef/>
      </w:r>
      <w:r w:rsidRPr="003E6F59">
        <w:rPr>
          <w:sz w:val="16"/>
          <w:szCs w:val="16"/>
        </w:rPr>
        <w:t xml:space="preserve"> </w:t>
      </w:r>
      <w:r w:rsidRPr="003E6F59">
        <w:rPr>
          <w:sz w:val="16"/>
          <w:szCs w:val="16"/>
          <w:lang w:val="en-US"/>
        </w:rPr>
        <w:t xml:space="preserve">(1) </w:t>
      </w:r>
      <w:r w:rsidRPr="003E6F59">
        <w:rPr>
          <w:sz w:val="16"/>
          <w:szCs w:val="16"/>
        </w:rPr>
        <w:t>Roberts G</w:t>
      </w:r>
      <w:r w:rsidR="00196630" w:rsidRPr="003E6F59">
        <w:rPr>
          <w:sz w:val="16"/>
          <w:szCs w:val="16"/>
          <w:lang w:val="en-US"/>
        </w:rPr>
        <w:t>.</w:t>
      </w:r>
      <w:r w:rsidRPr="003E6F59">
        <w:rPr>
          <w:sz w:val="16"/>
          <w:szCs w:val="16"/>
        </w:rPr>
        <w:t>C</w:t>
      </w:r>
      <w:r w:rsidR="00196630" w:rsidRPr="003E6F59">
        <w:rPr>
          <w:sz w:val="16"/>
          <w:szCs w:val="16"/>
          <w:lang w:val="en-US"/>
        </w:rPr>
        <w:t>.</w:t>
      </w:r>
      <w:r w:rsidRPr="003E6F59">
        <w:rPr>
          <w:sz w:val="16"/>
          <w:szCs w:val="16"/>
        </w:rPr>
        <w:t>, Ramana M</w:t>
      </w:r>
      <w:r w:rsidR="00196630" w:rsidRPr="003E6F59">
        <w:rPr>
          <w:sz w:val="16"/>
          <w:szCs w:val="16"/>
          <w:lang w:val="en-US"/>
        </w:rPr>
        <w:t>.</w:t>
      </w:r>
      <w:r w:rsidRPr="003E6F59">
        <w:rPr>
          <w:sz w:val="16"/>
          <w:szCs w:val="16"/>
        </w:rPr>
        <w:t>V</w:t>
      </w:r>
      <w:r w:rsidR="00196630" w:rsidRPr="003E6F59">
        <w:rPr>
          <w:sz w:val="16"/>
          <w:szCs w:val="16"/>
          <w:lang w:val="en-US"/>
        </w:rPr>
        <w:t>.</w:t>
      </w:r>
      <w:r w:rsidRPr="003E6F59">
        <w:rPr>
          <w:sz w:val="16"/>
          <w:szCs w:val="16"/>
        </w:rPr>
        <w:t>, Corrigan C</w:t>
      </w:r>
      <w:r w:rsidR="00196630" w:rsidRPr="003E6F59">
        <w:rPr>
          <w:sz w:val="16"/>
          <w:szCs w:val="16"/>
          <w:lang w:val="en-US"/>
        </w:rPr>
        <w:t>.</w:t>
      </w:r>
      <w:r w:rsidRPr="003E6F59">
        <w:rPr>
          <w:sz w:val="16"/>
          <w:szCs w:val="16"/>
        </w:rPr>
        <w:t>, Kim D</w:t>
      </w:r>
      <w:r w:rsidR="00196630" w:rsidRPr="003E6F59">
        <w:rPr>
          <w:sz w:val="16"/>
          <w:szCs w:val="16"/>
          <w:lang w:val="en-US"/>
        </w:rPr>
        <w:t>.</w:t>
      </w:r>
      <w:r w:rsidRPr="003E6F59">
        <w:rPr>
          <w:sz w:val="16"/>
          <w:szCs w:val="16"/>
        </w:rPr>
        <w:t xml:space="preserve">, Ramanathan V. </w:t>
      </w:r>
      <w:r w:rsidRPr="003E6F59">
        <w:rPr>
          <w:sz w:val="16"/>
          <w:szCs w:val="16"/>
          <w:lang w:val="en-US"/>
        </w:rPr>
        <w:t xml:space="preserve">(2008) </w:t>
      </w:r>
      <w:r w:rsidRPr="003E6F59">
        <w:rPr>
          <w:sz w:val="16"/>
          <w:szCs w:val="16"/>
        </w:rPr>
        <w:t xml:space="preserve">Simultaneous observations of aerosol-cloud-albedo interactions with three stacked unmanned aerial vehicles. </w:t>
      </w:r>
      <w:r w:rsidR="00196630" w:rsidRPr="003E6F59">
        <w:rPr>
          <w:i/>
          <w:iCs/>
          <w:sz w:val="16"/>
          <w:szCs w:val="16"/>
          <w:lang w:val="en-US"/>
        </w:rPr>
        <w:t>PNAS</w:t>
      </w:r>
      <w:r w:rsidRPr="003E6F59">
        <w:rPr>
          <w:sz w:val="16"/>
          <w:szCs w:val="16"/>
          <w:lang w:val="en-US"/>
        </w:rPr>
        <w:t xml:space="preserve"> </w:t>
      </w:r>
      <w:r w:rsidRPr="003E6F59">
        <w:rPr>
          <w:b/>
          <w:bCs/>
          <w:sz w:val="16"/>
          <w:szCs w:val="16"/>
        </w:rPr>
        <w:t>105</w:t>
      </w:r>
      <w:r w:rsidRPr="003E6F59">
        <w:rPr>
          <w:sz w:val="16"/>
          <w:szCs w:val="16"/>
        </w:rPr>
        <w:t xml:space="preserve">(21):7370-5. </w:t>
      </w:r>
      <w:proofErr w:type="spellStart"/>
      <w:r w:rsidRPr="003E6F59">
        <w:rPr>
          <w:sz w:val="16"/>
          <w:szCs w:val="16"/>
        </w:rPr>
        <w:t>doi</w:t>
      </w:r>
      <w:proofErr w:type="spellEnd"/>
      <w:r w:rsidRPr="003E6F59">
        <w:rPr>
          <w:sz w:val="16"/>
          <w:szCs w:val="16"/>
        </w:rPr>
        <w:t>: 10.1073/pnas.0710308105</w:t>
      </w:r>
      <w:r w:rsidRPr="003E6F59">
        <w:rPr>
          <w:sz w:val="16"/>
          <w:szCs w:val="16"/>
          <w:lang w:val="en-US"/>
        </w:rPr>
        <w:t xml:space="preserve">; (2) </w:t>
      </w:r>
      <w:proofErr w:type="spellStart"/>
      <w:r w:rsidRPr="003E6F59">
        <w:rPr>
          <w:sz w:val="16"/>
          <w:szCs w:val="16"/>
          <w:lang w:val="en-US"/>
        </w:rPr>
        <w:t>Creamean</w:t>
      </w:r>
      <w:proofErr w:type="spellEnd"/>
      <w:r w:rsidRPr="003E6F59">
        <w:rPr>
          <w:sz w:val="16"/>
          <w:szCs w:val="16"/>
          <w:lang w:val="en-US"/>
        </w:rPr>
        <w:t xml:space="preserve"> J</w:t>
      </w:r>
      <w:r w:rsidR="00196630" w:rsidRPr="003E6F59">
        <w:rPr>
          <w:sz w:val="16"/>
          <w:szCs w:val="16"/>
          <w:lang w:val="en-US"/>
        </w:rPr>
        <w:t>.</w:t>
      </w:r>
      <w:r w:rsidRPr="003E6F59">
        <w:rPr>
          <w:sz w:val="16"/>
          <w:szCs w:val="16"/>
          <w:lang w:val="en-US"/>
        </w:rPr>
        <w:t>M</w:t>
      </w:r>
      <w:r w:rsidR="00196630" w:rsidRPr="003E6F59">
        <w:rPr>
          <w:sz w:val="16"/>
          <w:szCs w:val="16"/>
          <w:lang w:val="en-US"/>
        </w:rPr>
        <w:t>.</w:t>
      </w:r>
      <w:r w:rsidRPr="003E6F59">
        <w:rPr>
          <w:sz w:val="16"/>
          <w:szCs w:val="16"/>
          <w:lang w:val="en-US"/>
        </w:rPr>
        <w:t xml:space="preserve">, </w:t>
      </w:r>
      <w:r w:rsidR="00196630" w:rsidRPr="003E6F59">
        <w:rPr>
          <w:sz w:val="16"/>
          <w:szCs w:val="16"/>
          <w:lang w:val="en-US"/>
        </w:rPr>
        <w:t>et al.</w:t>
      </w:r>
      <w:r w:rsidRPr="003E6F59">
        <w:rPr>
          <w:sz w:val="16"/>
          <w:szCs w:val="16"/>
          <w:lang w:val="en-US"/>
        </w:rPr>
        <w:t xml:space="preserve"> (2013) Dust and biological aerosols from the Sahara and Asia influence precipitation in the western U.S. </w:t>
      </w:r>
      <w:r w:rsidRPr="003E6F59">
        <w:rPr>
          <w:i/>
          <w:iCs/>
          <w:sz w:val="16"/>
          <w:szCs w:val="16"/>
          <w:lang w:val="en-US"/>
        </w:rPr>
        <w:t>Science</w:t>
      </w:r>
      <w:r w:rsidR="00196630" w:rsidRPr="003E6F59">
        <w:rPr>
          <w:sz w:val="16"/>
          <w:szCs w:val="16"/>
          <w:lang w:val="en-US"/>
        </w:rPr>
        <w:t xml:space="preserve"> </w:t>
      </w:r>
      <w:r w:rsidRPr="003E6F59">
        <w:rPr>
          <w:b/>
          <w:bCs/>
          <w:sz w:val="16"/>
          <w:szCs w:val="16"/>
          <w:lang w:val="en-US"/>
        </w:rPr>
        <w:t>339</w:t>
      </w:r>
      <w:r w:rsidRPr="003E6F59">
        <w:rPr>
          <w:sz w:val="16"/>
          <w:szCs w:val="16"/>
          <w:lang w:val="en-US"/>
        </w:rPr>
        <w:t xml:space="preserve">(6127):1572-8. </w:t>
      </w:r>
      <w:proofErr w:type="spellStart"/>
      <w:r w:rsidRPr="003E6F59">
        <w:rPr>
          <w:sz w:val="16"/>
          <w:szCs w:val="16"/>
          <w:lang w:val="en-US"/>
        </w:rPr>
        <w:t>doi</w:t>
      </w:r>
      <w:proofErr w:type="spellEnd"/>
      <w:r w:rsidRPr="003E6F59">
        <w:rPr>
          <w:sz w:val="16"/>
          <w:szCs w:val="16"/>
          <w:lang w:val="en-US"/>
        </w:rPr>
        <w:t xml:space="preserve">: 10.1126/science.1227279; (3) </w:t>
      </w:r>
      <w:proofErr w:type="spellStart"/>
      <w:r w:rsidRPr="003E6F59">
        <w:rPr>
          <w:sz w:val="16"/>
          <w:szCs w:val="16"/>
          <w:lang w:val="en-US"/>
        </w:rPr>
        <w:t>Jirak</w:t>
      </w:r>
      <w:proofErr w:type="spellEnd"/>
      <w:r w:rsidRPr="003E6F59">
        <w:rPr>
          <w:sz w:val="16"/>
          <w:szCs w:val="16"/>
          <w:lang w:val="en-US"/>
        </w:rPr>
        <w:t>, I. L., and W. R. Cotton</w:t>
      </w:r>
      <w:r w:rsidR="00196630" w:rsidRPr="003E6F59">
        <w:rPr>
          <w:sz w:val="16"/>
          <w:szCs w:val="16"/>
          <w:lang w:val="en-US"/>
        </w:rPr>
        <w:t xml:space="preserve"> (</w:t>
      </w:r>
      <w:r w:rsidRPr="003E6F59">
        <w:rPr>
          <w:sz w:val="16"/>
          <w:szCs w:val="16"/>
          <w:lang w:val="en-US"/>
        </w:rPr>
        <w:t>2006</w:t>
      </w:r>
      <w:r w:rsidR="00196630" w:rsidRPr="003E6F59">
        <w:rPr>
          <w:sz w:val="16"/>
          <w:szCs w:val="16"/>
          <w:lang w:val="en-US"/>
        </w:rPr>
        <w:t>)</w:t>
      </w:r>
      <w:r w:rsidRPr="003E6F59">
        <w:rPr>
          <w:sz w:val="16"/>
          <w:szCs w:val="16"/>
          <w:lang w:val="en-US"/>
        </w:rPr>
        <w:t xml:space="preserve"> Effect of Air Pollution on precipitation along the front range of the Rocky Mountains. </w:t>
      </w:r>
      <w:r w:rsidRPr="003E6F59">
        <w:rPr>
          <w:i/>
          <w:iCs/>
          <w:sz w:val="16"/>
          <w:szCs w:val="16"/>
          <w:lang w:val="en-US"/>
        </w:rPr>
        <w:t xml:space="preserve">J. Appl. Meteor. </w:t>
      </w:r>
      <w:proofErr w:type="spellStart"/>
      <w:r w:rsidRPr="003E6F59">
        <w:rPr>
          <w:i/>
          <w:iCs/>
          <w:sz w:val="16"/>
          <w:szCs w:val="16"/>
          <w:lang w:val="en-US"/>
        </w:rPr>
        <w:t>Climatol</w:t>
      </w:r>
      <w:proofErr w:type="spellEnd"/>
      <w:r w:rsidRPr="003E6F59">
        <w:rPr>
          <w:sz w:val="16"/>
          <w:szCs w:val="16"/>
          <w:lang w:val="en-US"/>
        </w:rPr>
        <w:t xml:space="preserve">. </w:t>
      </w:r>
      <w:r w:rsidRPr="003E6F59">
        <w:rPr>
          <w:b/>
          <w:bCs/>
          <w:sz w:val="16"/>
          <w:szCs w:val="16"/>
          <w:lang w:val="en-US"/>
        </w:rPr>
        <w:t>45</w:t>
      </w:r>
      <w:r w:rsidRPr="003E6F59">
        <w:rPr>
          <w:sz w:val="16"/>
          <w:szCs w:val="16"/>
          <w:lang w:val="en-US"/>
        </w:rPr>
        <w:t xml:space="preserve">, 236–245, </w:t>
      </w:r>
      <w:hyperlink r:id="rId116" w:history="1">
        <w:r w:rsidRPr="003E6F59">
          <w:rPr>
            <w:rStyle w:val="Hyperlink"/>
            <w:sz w:val="16"/>
            <w:szCs w:val="16"/>
            <w:lang w:val="en-US"/>
          </w:rPr>
          <w:t>https://doi.org/10.1175/JAM2328.1</w:t>
        </w:r>
      </w:hyperlink>
      <w:r w:rsidRPr="003E6F59">
        <w:rPr>
          <w:sz w:val="16"/>
          <w:szCs w:val="16"/>
          <w:lang w:val="en-US"/>
        </w:rPr>
        <w:t xml:space="preserve">; (4) Rosenfeld, D., Rudich, Y., &amp; Lahav, R. (2001) Desert dust suppressing precipitation: A possible desertification feedback loop. </w:t>
      </w:r>
      <w:r w:rsidR="00196630" w:rsidRPr="003E6F59">
        <w:rPr>
          <w:i/>
          <w:iCs/>
          <w:sz w:val="16"/>
          <w:szCs w:val="16"/>
          <w:lang w:val="en-US"/>
        </w:rPr>
        <w:t>PNAS</w:t>
      </w:r>
      <w:r w:rsidRPr="003E6F59">
        <w:rPr>
          <w:sz w:val="16"/>
          <w:szCs w:val="16"/>
          <w:lang w:val="en-US"/>
        </w:rPr>
        <w:t xml:space="preserve"> </w:t>
      </w:r>
      <w:r w:rsidRPr="003E6F59">
        <w:rPr>
          <w:b/>
          <w:bCs/>
          <w:sz w:val="16"/>
          <w:szCs w:val="16"/>
          <w:lang w:val="en-US"/>
        </w:rPr>
        <w:t>98</w:t>
      </w:r>
      <w:r w:rsidRPr="003E6F59">
        <w:rPr>
          <w:sz w:val="16"/>
          <w:szCs w:val="16"/>
          <w:lang w:val="en-US"/>
        </w:rPr>
        <w:t xml:space="preserve">(11), 5975-5980. </w:t>
      </w:r>
      <w:hyperlink r:id="rId117" w:history="1">
        <w:r w:rsidRPr="003E6F59">
          <w:rPr>
            <w:rStyle w:val="Hyperlink"/>
            <w:sz w:val="16"/>
            <w:szCs w:val="16"/>
            <w:lang w:val="en-US"/>
          </w:rPr>
          <w:t>https://doi.org/doi:10.1073/pnas.101122798</w:t>
        </w:r>
      </w:hyperlink>
      <w:r w:rsidRPr="003E6F59">
        <w:rPr>
          <w:sz w:val="16"/>
          <w:szCs w:val="16"/>
          <w:lang w:val="en-US"/>
        </w:rPr>
        <w:t xml:space="preserve">; (5) Fan J., et al. (2018) Substantial convection and precipitation enhancements by ultrafine aerosol particles. </w:t>
      </w:r>
      <w:r w:rsidRPr="003E6F59">
        <w:rPr>
          <w:i/>
          <w:iCs/>
          <w:sz w:val="16"/>
          <w:szCs w:val="16"/>
          <w:lang w:val="en-US"/>
        </w:rPr>
        <w:t>Science</w:t>
      </w:r>
      <w:r w:rsidRPr="003E6F59">
        <w:rPr>
          <w:sz w:val="16"/>
          <w:szCs w:val="16"/>
          <w:lang w:val="en-US"/>
        </w:rPr>
        <w:t xml:space="preserve"> </w:t>
      </w:r>
      <w:r w:rsidRPr="003E6F59">
        <w:rPr>
          <w:b/>
          <w:bCs/>
          <w:sz w:val="16"/>
          <w:szCs w:val="16"/>
          <w:lang w:val="en-US"/>
        </w:rPr>
        <w:t>359</w:t>
      </w:r>
      <w:r w:rsidRPr="003E6F59">
        <w:rPr>
          <w:sz w:val="16"/>
          <w:szCs w:val="16"/>
          <w:lang w:val="en-US"/>
        </w:rPr>
        <w:t xml:space="preserve">(6374), 411-418. </w:t>
      </w:r>
      <w:hyperlink r:id="rId118" w:history="1">
        <w:r w:rsidRPr="003E6F59">
          <w:rPr>
            <w:rStyle w:val="Hyperlink"/>
            <w:sz w:val="16"/>
            <w:szCs w:val="16"/>
            <w:lang w:val="en-US"/>
          </w:rPr>
          <w:t>https://doi.org/doi:10.1126/science.aan8461</w:t>
        </w:r>
      </w:hyperlink>
      <w:r w:rsidRPr="003E6F59">
        <w:rPr>
          <w:sz w:val="16"/>
          <w:szCs w:val="16"/>
          <w:lang w:val="en-US"/>
        </w:rPr>
        <w:t xml:space="preserve">; (6) Koren, I., et al. (2012) Aerosol-induced intensification of rain from the tropics to the mid-latitudes. </w:t>
      </w:r>
      <w:r w:rsidRPr="003E6F59">
        <w:rPr>
          <w:i/>
          <w:iCs/>
          <w:sz w:val="16"/>
          <w:szCs w:val="16"/>
          <w:lang w:val="en-US"/>
        </w:rPr>
        <w:t xml:space="preserve">Nature </w:t>
      </w:r>
      <w:proofErr w:type="spellStart"/>
      <w:r w:rsidRPr="003E6F59">
        <w:rPr>
          <w:i/>
          <w:iCs/>
          <w:sz w:val="16"/>
          <w:szCs w:val="16"/>
          <w:lang w:val="en-US"/>
        </w:rPr>
        <w:t>Geosci</w:t>
      </w:r>
      <w:proofErr w:type="spellEnd"/>
      <w:r w:rsidRPr="003E6F59">
        <w:rPr>
          <w:sz w:val="16"/>
          <w:szCs w:val="16"/>
          <w:lang w:val="en-US"/>
        </w:rPr>
        <w:t xml:space="preserve"> </w:t>
      </w:r>
      <w:r w:rsidRPr="003E6F59">
        <w:rPr>
          <w:b/>
          <w:bCs/>
          <w:sz w:val="16"/>
          <w:szCs w:val="16"/>
          <w:lang w:val="en-US"/>
        </w:rPr>
        <w:t>5</w:t>
      </w:r>
      <w:r w:rsidRPr="003E6F59">
        <w:rPr>
          <w:sz w:val="16"/>
          <w:szCs w:val="16"/>
          <w:lang w:val="en-US"/>
        </w:rPr>
        <w:t xml:space="preserve">, 118–122. </w:t>
      </w:r>
      <w:hyperlink r:id="rId119" w:history="1">
        <w:r w:rsidRPr="003E6F59">
          <w:rPr>
            <w:rStyle w:val="Hyperlink"/>
            <w:sz w:val="16"/>
            <w:szCs w:val="16"/>
            <w:lang w:val="en-US"/>
          </w:rPr>
          <w:t>https://doi.org/10.1038/ngeo1364</w:t>
        </w:r>
      </w:hyperlink>
      <w:r w:rsidRPr="003E6F59">
        <w:rPr>
          <w:sz w:val="16"/>
          <w:szCs w:val="16"/>
          <w:lang w:val="en-US"/>
        </w:rPr>
        <w:t xml:space="preserve">; (7) Koren, I., Dagan, G., &amp; </w:t>
      </w:r>
      <w:proofErr w:type="spellStart"/>
      <w:r w:rsidRPr="003E6F59">
        <w:rPr>
          <w:sz w:val="16"/>
          <w:szCs w:val="16"/>
          <w:lang w:val="en-US"/>
        </w:rPr>
        <w:t>Altaratz</w:t>
      </w:r>
      <w:proofErr w:type="spellEnd"/>
      <w:r w:rsidRPr="003E6F59">
        <w:rPr>
          <w:sz w:val="16"/>
          <w:szCs w:val="16"/>
          <w:lang w:val="en-US"/>
        </w:rPr>
        <w:t xml:space="preserve">, O. (2014) From aerosol-limited to invigoration of warm convective clouds. </w:t>
      </w:r>
      <w:r w:rsidRPr="003E6F59">
        <w:rPr>
          <w:i/>
          <w:iCs/>
          <w:sz w:val="16"/>
          <w:szCs w:val="16"/>
          <w:lang w:val="en-US"/>
        </w:rPr>
        <w:t>Science</w:t>
      </w:r>
      <w:r w:rsidRPr="003E6F59">
        <w:rPr>
          <w:sz w:val="16"/>
          <w:szCs w:val="16"/>
          <w:lang w:val="en-US"/>
        </w:rPr>
        <w:t xml:space="preserve"> </w:t>
      </w:r>
      <w:r w:rsidRPr="003E6F59">
        <w:rPr>
          <w:b/>
          <w:bCs/>
          <w:sz w:val="16"/>
          <w:szCs w:val="16"/>
          <w:lang w:val="en-US"/>
        </w:rPr>
        <w:t>344</w:t>
      </w:r>
      <w:r w:rsidRPr="003E6F59">
        <w:rPr>
          <w:sz w:val="16"/>
          <w:szCs w:val="16"/>
          <w:lang w:val="en-US"/>
        </w:rPr>
        <w:t xml:space="preserve">(6188), 1143-1146. </w:t>
      </w:r>
      <w:hyperlink r:id="rId120" w:history="1">
        <w:r w:rsidRPr="003E6F59">
          <w:rPr>
            <w:rStyle w:val="Hyperlink"/>
            <w:sz w:val="16"/>
            <w:szCs w:val="16"/>
            <w:lang w:val="en-US"/>
          </w:rPr>
          <w:t>https://doi.org/doi:10.1126/science.1252595</w:t>
        </w:r>
      </w:hyperlink>
      <w:r w:rsidRPr="003E6F59">
        <w:rPr>
          <w:sz w:val="16"/>
          <w:szCs w:val="16"/>
          <w:lang w:val="en-US"/>
        </w:rPr>
        <w:t>; (8) Abbott T</w:t>
      </w:r>
      <w:r w:rsidR="00196630" w:rsidRPr="003E6F59">
        <w:rPr>
          <w:sz w:val="16"/>
          <w:szCs w:val="16"/>
          <w:lang w:val="en-US"/>
        </w:rPr>
        <w:t>.</w:t>
      </w:r>
      <w:r w:rsidRPr="003E6F59">
        <w:rPr>
          <w:sz w:val="16"/>
          <w:szCs w:val="16"/>
          <w:lang w:val="en-US"/>
        </w:rPr>
        <w:t>H</w:t>
      </w:r>
      <w:r w:rsidR="00196630" w:rsidRPr="003E6F59">
        <w:rPr>
          <w:sz w:val="16"/>
          <w:szCs w:val="16"/>
          <w:lang w:val="en-US"/>
        </w:rPr>
        <w:t>.</w:t>
      </w:r>
      <w:r w:rsidRPr="003E6F59">
        <w:rPr>
          <w:sz w:val="16"/>
          <w:szCs w:val="16"/>
          <w:lang w:val="en-US"/>
        </w:rPr>
        <w:t>, Cronin T</w:t>
      </w:r>
      <w:r w:rsidR="00196630" w:rsidRPr="003E6F59">
        <w:rPr>
          <w:sz w:val="16"/>
          <w:szCs w:val="16"/>
          <w:lang w:val="en-US"/>
        </w:rPr>
        <w:t>.</w:t>
      </w:r>
      <w:r w:rsidRPr="003E6F59">
        <w:rPr>
          <w:sz w:val="16"/>
          <w:szCs w:val="16"/>
          <w:lang w:val="en-US"/>
        </w:rPr>
        <w:t xml:space="preserve">W. </w:t>
      </w:r>
      <w:r w:rsidR="00196630" w:rsidRPr="003E6F59">
        <w:rPr>
          <w:sz w:val="16"/>
          <w:szCs w:val="16"/>
          <w:lang w:val="en-US"/>
        </w:rPr>
        <w:t xml:space="preserve">(2021) </w:t>
      </w:r>
      <w:r w:rsidRPr="003E6F59">
        <w:rPr>
          <w:sz w:val="16"/>
          <w:szCs w:val="16"/>
          <w:lang w:val="en-US"/>
        </w:rPr>
        <w:t xml:space="preserve">Aerosol invigoration of atmospheric convection through increases in humidity. </w:t>
      </w:r>
      <w:r w:rsidRPr="003E6F59">
        <w:rPr>
          <w:i/>
          <w:iCs/>
          <w:sz w:val="16"/>
          <w:szCs w:val="16"/>
          <w:lang w:val="en-US"/>
        </w:rPr>
        <w:t>Science</w:t>
      </w:r>
      <w:r w:rsidR="00196630" w:rsidRPr="003E6F59">
        <w:rPr>
          <w:sz w:val="16"/>
          <w:szCs w:val="16"/>
          <w:lang w:val="en-US"/>
        </w:rPr>
        <w:t xml:space="preserve"> </w:t>
      </w:r>
      <w:r w:rsidRPr="003E6F59">
        <w:rPr>
          <w:b/>
          <w:bCs/>
          <w:sz w:val="16"/>
          <w:szCs w:val="16"/>
          <w:lang w:val="en-US"/>
        </w:rPr>
        <w:t>371</w:t>
      </w:r>
      <w:r w:rsidRPr="003E6F59">
        <w:rPr>
          <w:sz w:val="16"/>
          <w:szCs w:val="16"/>
          <w:lang w:val="en-US"/>
        </w:rPr>
        <w:t xml:space="preserve">(6524):83-85. </w:t>
      </w:r>
      <w:proofErr w:type="spellStart"/>
      <w:r w:rsidRPr="003E6F59">
        <w:rPr>
          <w:sz w:val="16"/>
          <w:szCs w:val="16"/>
          <w:lang w:val="en-US"/>
        </w:rPr>
        <w:t>doi</w:t>
      </w:r>
      <w:proofErr w:type="spellEnd"/>
      <w:r w:rsidRPr="003E6F59">
        <w:rPr>
          <w:sz w:val="16"/>
          <w:szCs w:val="16"/>
          <w:lang w:val="en-US"/>
        </w:rPr>
        <w:t xml:space="preserve">: 10.1126/science.abc5181; (9) </w:t>
      </w:r>
      <w:proofErr w:type="spellStart"/>
      <w:r w:rsidRPr="003E6F59">
        <w:rPr>
          <w:sz w:val="16"/>
          <w:szCs w:val="16"/>
          <w:lang w:val="en-US"/>
        </w:rPr>
        <w:t>Givati</w:t>
      </w:r>
      <w:proofErr w:type="spellEnd"/>
      <w:r w:rsidRPr="003E6F59">
        <w:rPr>
          <w:sz w:val="16"/>
          <w:szCs w:val="16"/>
          <w:lang w:val="en-US"/>
        </w:rPr>
        <w:t>, A., and D. Rosenfeld</w:t>
      </w:r>
      <w:r w:rsidR="00196630" w:rsidRPr="003E6F59">
        <w:rPr>
          <w:sz w:val="16"/>
          <w:szCs w:val="16"/>
          <w:lang w:val="en-US"/>
        </w:rPr>
        <w:t xml:space="preserve"> (</w:t>
      </w:r>
      <w:r w:rsidRPr="003E6F59">
        <w:rPr>
          <w:sz w:val="16"/>
          <w:szCs w:val="16"/>
          <w:lang w:val="en-US"/>
        </w:rPr>
        <w:t>2004</w:t>
      </w:r>
      <w:r w:rsidR="00196630" w:rsidRPr="003E6F59">
        <w:rPr>
          <w:sz w:val="16"/>
          <w:szCs w:val="16"/>
          <w:lang w:val="en-US"/>
        </w:rPr>
        <w:t>)</w:t>
      </w:r>
      <w:r w:rsidRPr="003E6F59">
        <w:rPr>
          <w:sz w:val="16"/>
          <w:szCs w:val="16"/>
          <w:lang w:val="en-US"/>
        </w:rPr>
        <w:t xml:space="preserve"> Quantifying </w:t>
      </w:r>
      <w:r w:rsidR="00196630" w:rsidRPr="003E6F59">
        <w:rPr>
          <w:sz w:val="16"/>
          <w:szCs w:val="16"/>
          <w:lang w:val="en-US"/>
        </w:rPr>
        <w:t>p</w:t>
      </w:r>
      <w:r w:rsidRPr="003E6F59">
        <w:rPr>
          <w:sz w:val="16"/>
          <w:szCs w:val="16"/>
          <w:lang w:val="en-US"/>
        </w:rPr>
        <w:t xml:space="preserve">recipitation </w:t>
      </w:r>
      <w:r w:rsidR="00196630" w:rsidRPr="003E6F59">
        <w:rPr>
          <w:sz w:val="16"/>
          <w:szCs w:val="16"/>
          <w:lang w:val="en-US"/>
        </w:rPr>
        <w:t>s</w:t>
      </w:r>
      <w:r w:rsidRPr="003E6F59">
        <w:rPr>
          <w:sz w:val="16"/>
          <w:szCs w:val="16"/>
          <w:lang w:val="en-US"/>
        </w:rPr>
        <w:t xml:space="preserve">uppression </w:t>
      </w:r>
      <w:r w:rsidR="00196630" w:rsidRPr="003E6F59">
        <w:rPr>
          <w:sz w:val="16"/>
          <w:szCs w:val="16"/>
          <w:lang w:val="en-US"/>
        </w:rPr>
        <w:t>d</w:t>
      </w:r>
      <w:r w:rsidRPr="003E6F59">
        <w:rPr>
          <w:sz w:val="16"/>
          <w:szCs w:val="16"/>
          <w:lang w:val="en-US"/>
        </w:rPr>
        <w:t xml:space="preserve">ue to </w:t>
      </w:r>
      <w:r w:rsidR="00196630" w:rsidRPr="003E6F59">
        <w:rPr>
          <w:sz w:val="16"/>
          <w:szCs w:val="16"/>
          <w:lang w:val="en-US"/>
        </w:rPr>
        <w:t>a</w:t>
      </w:r>
      <w:r w:rsidRPr="003E6F59">
        <w:rPr>
          <w:sz w:val="16"/>
          <w:szCs w:val="16"/>
          <w:lang w:val="en-US"/>
        </w:rPr>
        <w:t xml:space="preserve">ir </w:t>
      </w:r>
      <w:r w:rsidR="00196630" w:rsidRPr="003E6F59">
        <w:rPr>
          <w:sz w:val="16"/>
          <w:szCs w:val="16"/>
          <w:lang w:val="en-US"/>
        </w:rPr>
        <w:t>p</w:t>
      </w:r>
      <w:r w:rsidRPr="003E6F59">
        <w:rPr>
          <w:sz w:val="16"/>
          <w:szCs w:val="16"/>
          <w:lang w:val="en-US"/>
        </w:rPr>
        <w:t xml:space="preserve">ollution. </w:t>
      </w:r>
      <w:r w:rsidRPr="003E6F59">
        <w:rPr>
          <w:i/>
          <w:iCs/>
          <w:sz w:val="16"/>
          <w:szCs w:val="16"/>
          <w:lang w:val="en-US"/>
        </w:rPr>
        <w:t xml:space="preserve">J. Appl. Meteor. </w:t>
      </w:r>
      <w:proofErr w:type="spellStart"/>
      <w:r w:rsidRPr="003E6F59">
        <w:rPr>
          <w:i/>
          <w:iCs/>
          <w:sz w:val="16"/>
          <w:szCs w:val="16"/>
          <w:lang w:val="en-US"/>
        </w:rPr>
        <w:t>Climatol</w:t>
      </w:r>
      <w:proofErr w:type="spellEnd"/>
      <w:r w:rsidRPr="003E6F59">
        <w:rPr>
          <w:sz w:val="16"/>
          <w:szCs w:val="16"/>
          <w:lang w:val="en-US"/>
        </w:rPr>
        <w:t xml:space="preserve">. </w:t>
      </w:r>
      <w:r w:rsidRPr="003E6F59">
        <w:rPr>
          <w:b/>
          <w:bCs/>
          <w:sz w:val="16"/>
          <w:szCs w:val="16"/>
          <w:lang w:val="en-US"/>
        </w:rPr>
        <w:t>43</w:t>
      </w:r>
      <w:r w:rsidRPr="003E6F59">
        <w:rPr>
          <w:sz w:val="16"/>
          <w:szCs w:val="16"/>
          <w:lang w:val="en-US"/>
        </w:rPr>
        <w:t xml:space="preserve">, 1038–1056, </w:t>
      </w:r>
      <w:hyperlink r:id="rId121" w:history="1">
        <w:r w:rsidRPr="003E6F59">
          <w:rPr>
            <w:rStyle w:val="Hyperlink"/>
            <w:sz w:val="16"/>
            <w:szCs w:val="16"/>
            <w:lang w:val="en-US"/>
          </w:rPr>
          <w:t>https://doi.org/10.1175/1520-0450(2004)043&lt;1038:QPSDTA&gt;2.0.CO;2</w:t>
        </w:r>
      </w:hyperlink>
      <w:r w:rsidRPr="003E6F59">
        <w:rPr>
          <w:sz w:val="16"/>
          <w:szCs w:val="16"/>
          <w:lang w:val="en-US"/>
        </w:rPr>
        <w:t xml:space="preserve">; (10) Rosenfeld, D., Zhu, Y., Wang, M., Zheng, Y., Goren, T., &amp; Yu, S. (2019) Aerosol-driven droplet concentrations dominate coverage and water of oceanic low-level clouds. </w:t>
      </w:r>
      <w:r w:rsidRPr="003E6F59">
        <w:rPr>
          <w:i/>
          <w:iCs/>
          <w:sz w:val="16"/>
          <w:szCs w:val="16"/>
          <w:lang w:val="en-US"/>
        </w:rPr>
        <w:t>Science</w:t>
      </w:r>
      <w:r w:rsidRPr="003E6F59">
        <w:rPr>
          <w:sz w:val="16"/>
          <w:szCs w:val="16"/>
          <w:lang w:val="en-US"/>
        </w:rPr>
        <w:t xml:space="preserve"> </w:t>
      </w:r>
      <w:r w:rsidRPr="003E6F59">
        <w:rPr>
          <w:b/>
          <w:bCs/>
          <w:sz w:val="16"/>
          <w:szCs w:val="16"/>
          <w:lang w:val="en-US"/>
        </w:rPr>
        <w:t>363</w:t>
      </w:r>
      <w:r w:rsidRPr="003E6F59">
        <w:rPr>
          <w:sz w:val="16"/>
          <w:szCs w:val="16"/>
          <w:lang w:val="en-US"/>
        </w:rPr>
        <w:t xml:space="preserve">(6427), eaav0566. </w:t>
      </w:r>
      <w:hyperlink r:id="rId122" w:history="1">
        <w:r w:rsidRPr="003E6F59">
          <w:rPr>
            <w:rStyle w:val="Hyperlink"/>
            <w:sz w:val="16"/>
            <w:szCs w:val="16"/>
            <w:lang w:val="en-US"/>
          </w:rPr>
          <w:t>https://doi.org/doi:10.1126/science.aav0566</w:t>
        </w:r>
      </w:hyperlink>
      <w:r w:rsidRPr="003E6F59">
        <w:rPr>
          <w:sz w:val="16"/>
          <w:szCs w:val="16"/>
          <w:lang w:val="en-US"/>
        </w:rPr>
        <w:t xml:space="preserve">.     </w:t>
      </w:r>
      <w:r w:rsidRPr="003E6F59">
        <w:rPr>
          <w:sz w:val="16"/>
          <w:szCs w:val="16"/>
        </w:rPr>
        <w:t xml:space="preserve"> </w:t>
      </w:r>
    </w:p>
  </w:footnote>
  <w:footnote w:id="142">
    <w:p w14:paraId="062C69B1" w14:textId="0880C395" w:rsidR="00E91EDE" w:rsidRPr="004D3655" w:rsidRDefault="00E91EDE" w:rsidP="008849B8">
      <w:pPr>
        <w:spacing w:after="0" w:line="240" w:lineRule="auto"/>
        <w:rPr>
          <w:sz w:val="16"/>
          <w:szCs w:val="16"/>
          <w:rtl/>
        </w:rPr>
      </w:pPr>
      <w:r w:rsidRPr="004D3655">
        <w:rPr>
          <w:rStyle w:val="FootnoteReference"/>
          <w:sz w:val="16"/>
          <w:szCs w:val="16"/>
        </w:rPr>
        <w:footnoteRef/>
      </w:r>
      <w:r w:rsidRPr="004D3655">
        <w:rPr>
          <w:sz w:val="16"/>
          <w:szCs w:val="16"/>
        </w:rPr>
        <w:t xml:space="preserve"> </w:t>
      </w:r>
      <w:proofErr w:type="spellStart"/>
      <w:r w:rsidRPr="004D3655">
        <w:rPr>
          <w:sz w:val="16"/>
          <w:szCs w:val="16"/>
        </w:rPr>
        <w:t>Carslaw</w:t>
      </w:r>
      <w:proofErr w:type="spellEnd"/>
      <w:r w:rsidRPr="004D3655">
        <w:rPr>
          <w:sz w:val="16"/>
          <w:szCs w:val="16"/>
        </w:rPr>
        <w:t xml:space="preserve">, K. S., </w:t>
      </w:r>
      <w:r w:rsidR="00D5057C" w:rsidRPr="004D3655">
        <w:rPr>
          <w:sz w:val="16"/>
          <w:szCs w:val="16"/>
          <w:lang w:val="en-US"/>
        </w:rPr>
        <w:t>et al.</w:t>
      </w:r>
      <w:r w:rsidRPr="004D3655">
        <w:rPr>
          <w:sz w:val="16"/>
          <w:szCs w:val="16"/>
        </w:rPr>
        <w:t xml:space="preserve"> (2013) Large contribution of natural aerosols to uncertainty in indirect forcing. </w:t>
      </w:r>
      <w:r w:rsidRPr="004D3655">
        <w:rPr>
          <w:i/>
          <w:iCs/>
          <w:sz w:val="16"/>
          <w:szCs w:val="16"/>
        </w:rPr>
        <w:t>Nature</w:t>
      </w:r>
      <w:r w:rsidRPr="004D3655">
        <w:rPr>
          <w:sz w:val="16"/>
          <w:szCs w:val="16"/>
        </w:rPr>
        <w:t> </w:t>
      </w:r>
      <w:r w:rsidRPr="004D3655">
        <w:rPr>
          <w:b/>
          <w:bCs/>
          <w:sz w:val="16"/>
          <w:szCs w:val="16"/>
        </w:rPr>
        <w:t>503</w:t>
      </w:r>
      <w:r w:rsidRPr="004D3655">
        <w:rPr>
          <w:sz w:val="16"/>
          <w:szCs w:val="16"/>
        </w:rPr>
        <w:t>(7474), 67-71.</w:t>
      </w:r>
    </w:p>
  </w:footnote>
  <w:footnote w:id="143">
    <w:p w14:paraId="70DF4F7D" w14:textId="72E19077" w:rsidR="00E91EDE" w:rsidRPr="004D3655" w:rsidRDefault="00E91EDE" w:rsidP="008849B8">
      <w:pPr>
        <w:spacing w:after="0" w:line="240" w:lineRule="auto"/>
        <w:rPr>
          <w:sz w:val="16"/>
          <w:szCs w:val="16"/>
          <w:rtl/>
          <w:lang w:val="en-US"/>
        </w:rPr>
      </w:pPr>
      <w:r w:rsidRPr="004D3655">
        <w:rPr>
          <w:rStyle w:val="FootnoteReference"/>
          <w:sz w:val="16"/>
          <w:szCs w:val="16"/>
        </w:rPr>
        <w:footnoteRef/>
      </w:r>
      <w:r w:rsidRPr="004D3655">
        <w:rPr>
          <w:sz w:val="16"/>
          <w:szCs w:val="16"/>
        </w:rPr>
        <w:t xml:space="preserve"> </w:t>
      </w:r>
      <w:r w:rsidR="004206B4" w:rsidRPr="004D3655">
        <w:rPr>
          <w:sz w:val="16"/>
          <w:szCs w:val="16"/>
          <w:lang w:val="en-US"/>
        </w:rPr>
        <w:t xml:space="preserve">(1) </w:t>
      </w:r>
      <w:r w:rsidRPr="004D3655">
        <w:rPr>
          <w:sz w:val="16"/>
          <w:szCs w:val="16"/>
          <w:lang w:val="en-US"/>
        </w:rPr>
        <w:t xml:space="preserve">Isaksen, I. S., </w:t>
      </w:r>
      <w:r w:rsidR="00D5057C" w:rsidRPr="004D3655">
        <w:rPr>
          <w:sz w:val="16"/>
          <w:szCs w:val="16"/>
          <w:lang w:val="en-US"/>
        </w:rPr>
        <w:t>et al.</w:t>
      </w:r>
      <w:r w:rsidRPr="004D3655">
        <w:rPr>
          <w:sz w:val="16"/>
          <w:szCs w:val="16"/>
          <w:lang w:val="en-US"/>
        </w:rPr>
        <w:t xml:space="preserve"> (2009) Atmospheric composition change: Climate–Chemistry interactions. </w:t>
      </w:r>
      <w:r w:rsidRPr="004D3655">
        <w:rPr>
          <w:i/>
          <w:iCs/>
          <w:sz w:val="16"/>
          <w:szCs w:val="16"/>
          <w:lang w:val="en-US"/>
        </w:rPr>
        <w:t>Atmospheric Environment</w:t>
      </w:r>
      <w:r w:rsidRPr="004D3655">
        <w:rPr>
          <w:sz w:val="16"/>
          <w:szCs w:val="16"/>
          <w:lang w:val="en-US"/>
        </w:rPr>
        <w:t xml:space="preserve"> </w:t>
      </w:r>
      <w:r w:rsidRPr="004D3655">
        <w:rPr>
          <w:b/>
          <w:bCs/>
          <w:sz w:val="16"/>
          <w:szCs w:val="16"/>
          <w:lang w:val="en-US"/>
        </w:rPr>
        <w:t>43</w:t>
      </w:r>
      <w:r w:rsidRPr="004D3655">
        <w:rPr>
          <w:sz w:val="16"/>
          <w:szCs w:val="16"/>
          <w:lang w:val="en-US"/>
        </w:rPr>
        <w:t>(33), 5138-5192</w:t>
      </w:r>
      <w:r w:rsidR="004206B4" w:rsidRPr="004D3655">
        <w:rPr>
          <w:sz w:val="16"/>
          <w:szCs w:val="16"/>
          <w:lang w:val="en-US"/>
        </w:rPr>
        <w:t xml:space="preserve">; (2) </w:t>
      </w:r>
      <w:hyperlink r:id="rId123" w:history="1">
        <w:r w:rsidR="004206B4" w:rsidRPr="004D3655">
          <w:rPr>
            <w:rStyle w:val="Hyperlink"/>
            <w:sz w:val="16"/>
            <w:szCs w:val="16"/>
            <w:lang w:val="en-US"/>
          </w:rPr>
          <w:t>https://www.science.org/content/article/changing-clouds-unforeseen-test-geoengineering-fueling-record-ocean-warmth</w:t>
        </w:r>
      </w:hyperlink>
      <w:r w:rsidR="004206B4" w:rsidRPr="004D3655">
        <w:rPr>
          <w:sz w:val="16"/>
          <w:szCs w:val="16"/>
          <w:lang w:val="en-US"/>
        </w:rPr>
        <w:t xml:space="preserve">; (3) Watson-Parris D., et al. (2022) Shipping regulations lead to large reduction in cloud perturbations. </w:t>
      </w:r>
      <w:r w:rsidR="004206B4" w:rsidRPr="004D3655">
        <w:rPr>
          <w:i/>
          <w:iCs/>
          <w:sz w:val="16"/>
          <w:szCs w:val="16"/>
          <w:lang w:val="en-US"/>
        </w:rPr>
        <w:t>PNAS</w:t>
      </w:r>
      <w:r w:rsidR="004206B4" w:rsidRPr="004D3655">
        <w:rPr>
          <w:sz w:val="16"/>
          <w:szCs w:val="16"/>
          <w:lang w:val="en-US"/>
        </w:rPr>
        <w:t xml:space="preserve">, </w:t>
      </w:r>
      <w:hyperlink r:id="rId124" w:history="1">
        <w:r w:rsidR="004206B4" w:rsidRPr="004D3655">
          <w:rPr>
            <w:rStyle w:val="Hyperlink"/>
            <w:sz w:val="16"/>
            <w:szCs w:val="16"/>
            <w:lang w:val="en-US"/>
          </w:rPr>
          <w:t>https://orcid.org/0000-0002-1191-0128</w:t>
        </w:r>
      </w:hyperlink>
      <w:r w:rsidR="004206B4" w:rsidRPr="004D3655">
        <w:rPr>
          <w:sz w:val="16"/>
          <w:szCs w:val="16"/>
          <w:lang w:val="en-US"/>
        </w:rPr>
        <w:t xml:space="preserve"> (4) Christensen, M. W., et al. (2022) Opportunistic experiments to constrain aerosol effective radiative forcing, </w:t>
      </w:r>
      <w:r w:rsidR="004206B4" w:rsidRPr="004D3655">
        <w:rPr>
          <w:i/>
          <w:iCs/>
          <w:sz w:val="16"/>
          <w:szCs w:val="16"/>
          <w:lang w:val="en-US"/>
        </w:rPr>
        <w:t>Atmos. Chem. Phys.</w:t>
      </w:r>
      <w:r w:rsidR="004206B4" w:rsidRPr="004D3655">
        <w:rPr>
          <w:sz w:val="16"/>
          <w:szCs w:val="16"/>
          <w:lang w:val="en-US"/>
        </w:rPr>
        <w:t xml:space="preserve"> </w:t>
      </w:r>
      <w:r w:rsidR="004206B4" w:rsidRPr="004D3655">
        <w:rPr>
          <w:b/>
          <w:bCs/>
          <w:sz w:val="16"/>
          <w:szCs w:val="16"/>
          <w:lang w:val="en-US"/>
        </w:rPr>
        <w:t>22</w:t>
      </w:r>
      <w:r w:rsidR="004206B4" w:rsidRPr="004D3655">
        <w:rPr>
          <w:sz w:val="16"/>
          <w:szCs w:val="16"/>
          <w:lang w:val="en-US"/>
        </w:rPr>
        <w:t xml:space="preserve">, 641–674, </w:t>
      </w:r>
      <w:hyperlink r:id="rId125" w:history="1">
        <w:r w:rsidR="004206B4" w:rsidRPr="004D3655">
          <w:rPr>
            <w:rStyle w:val="Hyperlink"/>
            <w:sz w:val="16"/>
            <w:szCs w:val="16"/>
            <w:lang w:val="en-US"/>
          </w:rPr>
          <w:t>https://doi.org/10.5194/acp-22-641-2022</w:t>
        </w:r>
      </w:hyperlink>
      <w:r w:rsidR="004206B4" w:rsidRPr="004D3655">
        <w:rPr>
          <w:sz w:val="16"/>
          <w:szCs w:val="16"/>
          <w:lang w:val="en-US"/>
        </w:rPr>
        <w:t xml:space="preserve"> </w:t>
      </w:r>
    </w:p>
  </w:footnote>
  <w:footnote w:id="144">
    <w:p w14:paraId="41F96FD8" w14:textId="3F6BB1E5" w:rsidR="00E91EDE" w:rsidRPr="004D3655" w:rsidRDefault="00E91EDE" w:rsidP="008849B8">
      <w:pPr>
        <w:spacing w:after="0" w:line="240" w:lineRule="auto"/>
        <w:rPr>
          <w:sz w:val="16"/>
          <w:szCs w:val="16"/>
          <w:rtl/>
          <w:lang w:val="en-US"/>
        </w:rPr>
      </w:pPr>
      <w:r w:rsidRPr="004D3655">
        <w:rPr>
          <w:rStyle w:val="FootnoteReference"/>
          <w:sz w:val="16"/>
          <w:szCs w:val="16"/>
        </w:rPr>
        <w:footnoteRef/>
      </w:r>
      <w:r w:rsidRPr="004D3655">
        <w:rPr>
          <w:rFonts w:hint="cs"/>
          <w:sz w:val="16"/>
          <w:szCs w:val="16"/>
          <w:rtl/>
          <w:lang w:val="en-US"/>
        </w:rPr>
        <w:t xml:space="preserve"> </w:t>
      </w:r>
      <w:proofErr w:type="spellStart"/>
      <w:r w:rsidRPr="004D3655">
        <w:rPr>
          <w:sz w:val="16"/>
          <w:szCs w:val="16"/>
          <w:lang w:val="en-US"/>
        </w:rPr>
        <w:t>Glassmeier</w:t>
      </w:r>
      <w:proofErr w:type="spellEnd"/>
      <w:r w:rsidRPr="004D3655">
        <w:rPr>
          <w:sz w:val="16"/>
          <w:szCs w:val="16"/>
          <w:lang w:val="en-US"/>
        </w:rPr>
        <w:t xml:space="preserve"> F</w:t>
      </w:r>
      <w:r w:rsidR="00D5057C" w:rsidRPr="004D3655">
        <w:rPr>
          <w:sz w:val="16"/>
          <w:szCs w:val="16"/>
          <w:lang w:val="en-US"/>
        </w:rPr>
        <w:t>.</w:t>
      </w:r>
      <w:r w:rsidRPr="004D3655">
        <w:rPr>
          <w:sz w:val="16"/>
          <w:szCs w:val="16"/>
          <w:lang w:val="en-US"/>
        </w:rPr>
        <w:t xml:space="preserve">, </w:t>
      </w:r>
      <w:r w:rsidR="00D5057C" w:rsidRPr="004D3655">
        <w:rPr>
          <w:sz w:val="16"/>
          <w:szCs w:val="16"/>
          <w:lang w:val="en-US"/>
        </w:rPr>
        <w:t>et al</w:t>
      </w:r>
      <w:r w:rsidRPr="004D3655">
        <w:rPr>
          <w:sz w:val="16"/>
          <w:szCs w:val="16"/>
          <w:lang w:val="en-US"/>
        </w:rPr>
        <w:t xml:space="preserve">. </w:t>
      </w:r>
      <w:r w:rsidR="00D5057C" w:rsidRPr="004D3655">
        <w:rPr>
          <w:sz w:val="16"/>
          <w:szCs w:val="16"/>
          <w:lang w:val="en-US"/>
        </w:rPr>
        <w:t xml:space="preserve">(2021) </w:t>
      </w:r>
      <w:r w:rsidRPr="004D3655">
        <w:rPr>
          <w:sz w:val="16"/>
          <w:szCs w:val="16"/>
          <w:lang w:val="en-US"/>
        </w:rPr>
        <w:t xml:space="preserve">Aerosol-cloud-climate cooling overestimated by ship-track data. </w:t>
      </w:r>
      <w:r w:rsidRPr="004D3655">
        <w:rPr>
          <w:i/>
          <w:iCs/>
          <w:sz w:val="16"/>
          <w:szCs w:val="16"/>
          <w:lang w:val="en-US"/>
        </w:rPr>
        <w:t>Science</w:t>
      </w:r>
      <w:r w:rsidR="00D5057C" w:rsidRPr="004D3655">
        <w:rPr>
          <w:sz w:val="16"/>
          <w:szCs w:val="16"/>
          <w:lang w:val="en-US"/>
        </w:rPr>
        <w:t xml:space="preserve"> </w:t>
      </w:r>
      <w:r w:rsidRPr="004D3655">
        <w:rPr>
          <w:b/>
          <w:bCs/>
          <w:sz w:val="16"/>
          <w:szCs w:val="16"/>
          <w:lang w:val="en-US"/>
        </w:rPr>
        <w:t>371</w:t>
      </w:r>
      <w:r w:rsidRPr="004D3655">
        <w:rPr>
          <w:sz w:val="16"/>
          <w:szCs w:val="16"/>
          <w:lang w:val="en-US"/>
        </w:rPr>
        <w:t xml:space="preserve">(6528):485-489. </w:t>
      </w:r>
      <w:proofErr w:type="spellStart"/>
      <w:r w:rsidRPr="004D3655">
        <w:rPr>
          <w:sz w:val="16"/>
          <w:szCs w:val="16"/>
          <w:lang w:val="en-US"/>
        </w:rPr>
        <w:t>doi</w:t>
      </w:r>
      <w:proofErr w:type="spellEnd"/>
      <w:r w:rsidRPr="004D3655">
        <w:rPr>
          <w:sz w:val="16"/>
          <w:szCs w:val="16"/>
          <w:lang w:val="en-US"/>
        </w:rPr>
        <w:t>: 10.1126/</w:t>
      </w:r>
      <w:proofErr w:type="gramStart"/>
      <w:r w:rsidRPr="004D3655">
        <w:rPr>
          <w:sz w:val="16"/>
          <w:szCs w:val="16"/>
          <w:lang w:val="en-US"/>
        </w:rPr>
        <w:t>science.abd</w:t>
      </w:r>
      <w:proofErr w:type="gramEnd"/>
      <w:r w:rsidRPr="004D3655">
        <w:rPr>
          <w:sz w:val="16"/>
          <w:szCs w:val="16"/>
          <w:lang w:val="en-US"/>
        </w:rPr>
        <w:t>3980. PMID: 33510021.</w:t>
      </w:r>
    </w:p>
  </w:footnote>
  <w:footnote w:id="145">
    <w:p w14:paraId="6CAE8BB6" w14:textId="73F80D80" w:rsidR="00746A61" w:rsidRPr="00746A61" w:rsidRDefault="00746A61" w:rsidP="00746A61">
      <w:pPr>
        <w:pStyle w:val="FootnoteText"/>
        <w:rPr>
          <w:sz w:val="16"/>
          <w:szCs w:val="16"/>
          <w:rtl/>
          <w:lang w:val="en-US"/>
        </w:rPr>
      </w:pPr>
      <w:r w:rsidRPr="00A77DA8">
        <w:rPr>
          <w:rStyle w:val="FootnoteReference"/>
          <w:sz w:val="16"/>
          <w:szCs w:val="16"/>
        </w:rPr>
        <w:footnoteRef/>
      </w:r>
      <w:r w:rsidRPr="00A77DA8">
        <w:rPr>
          <w:sz w:val="16"/>
          <w:szCs w:val="16"/>
        </w:rPr>
        <w:t xml:space="preserve"> </w:t>
      </w:r>
      <w:r>
        <w:rPr>
          <w:sz w:val="16"/>
          <w:szCs w:val="16"/>
          <w:lang w:val="en-US"/>
        </w:rPr>
        <w:t xml:space="preserve">(1) </w:t>
      </w:r>
      <w:hyperlink r:id="rId126" w:history="1">
        <w:r w:rsidRPr="007D260B">
          <w:rPr>
            <w:rStyle w:val="Hyperlink"/>
            <w:sz w:val="16"/>
            <w:szCs w:val="16"/>
          </w:rPr>
          <w:t>https://ascent.research.gatech.edu/</w:t>
        </w:r>
      </w:hyperlink>
      <w:r w:rsidRPr="00A77DA8">
        <w:rPr>
          <w:rFonts w:hint="cs"/>
          <w:sz w:val="16"/>
          <w:szCs w:val="16"/>
          <w:rtl/>
        </w:rPr>
        <w:t xml:space="preserve"> </w:t>
      </w:r>
      <w:r>
        <w:rPr>
          <w:sz w:val="16"/>
          <w:szCs w:val="16"/>
          <w:lang w:val="en-US"/>
        </w:rPr>
        <w:t xml:space="preserve">; (2) </w:t>
      </w:r>
      <w:hyperlink r:id="rId127" w:history="1">
        <w:r w:rsidRPr="007D260B">
          <w:rPr>
            <w:rStyle w:val="Hyperlink"/>
            <w:sz w:val="16"/>
            <w:szCs w:val="16"/>
            <w:lang w:val="en-US"/>
          </w:rPr>
          <w:t>https://amt.copernicus.org/preprints/amt-2024-137/amt-2024-137.pdf</w:t>
        </w:r>
      </w:hyperlink>
      <w:r>
        <w:rPr>
          <w:sz w:val="16"/>
          <w:szCs w:val="16"/>
          <w:lang w:val="en-US"/>
        </w:rPr>
        <w:t xml:space="preserve">; (3) </w:t>
      </w:r>
      <w:hyperlink r:id="rId128" w:history="1">
        <w:r w:rsidRPr="007D260B">
          <w:rPr>
            <w:rStyle w:val="Hyperlink"/>
            <w:sz w:val="16"/>
            <w:szCs w:val="16"/>
            <w:lang w:val="en-US"/>
          </w:rPr>
          <w:t>https://pmc.ncbi.nlm.nih.gov/articles/PMC7903559/</w:t>
        </w:r>
      </w:hyperlink>
      <w:r>
        <w:rPr>
          <w:sz w:val="16"/>
          <w:szCs w:val="16"/>
          <w:lang w:val="en-US"/>
        </w:rPr>
        <w:t xml:space="preserve">;  </w:t>
      </w:r>
    </w:p>
  </w:footnote>
  <w:footnote w:id="146">
    <w:p w14:paraId="79F3610C" w14:textId="20425831" w:rsidR="00E91EDE" w:rsidRPr="004D3655" w:rsidRDefault="00E91EDE" w:rsidP="00CB1A46">
      <w:pPr>
        <w:spacing w:after="0" w:line="240" w:lineRule="auto"/>
        <w:rPr>
          <w:sz w:val="16"/>
          <w:szCs w:val="16"/>
          <w:rtl/>
        </w:rPr>
      </w:pPr>
      <w:r w:rsidRPr="004D3655">
        <w:rPr>
          <w:rStyle w:val="FootnoteReference"/>
          <w:sz w:val="16"/>
          <w:szCs w:val="16"/>
        </w:rPr>
        <w:footnoteRef/>
      </w:r>
      <w:r w:rsidRPr="004D3655">
        <w:rPr>
          <w:sz w:val="16"/>
          <w:szCs w:val="16"/>
        </w:rPr>
        <w:t xml:space="preserve"> </w:t>
      </w:r>
      <w:r w:rsidRPr="004D3655">
        <w:rPr>
          <w:sz w:val="16"/>
          <w:szCs w:val="16"/>
          <w:lang w:val="en-US"/>
        </w:rPr>
        <w:t xml:space="preserve">(1) </w:t>
      </w:r>
      <w:r w:rsidRPr="004D3655">
        <w:rPr>
          <w:color w:val="222222"/>
          <w:sz w:val="16"/>
          <w:szCs w:val="16"/>
          <w:shd w:val="clear" w:color="auto" w:fill="FFFFFF"/>
        </w:rPr>
        <w:t xml:space="preserve">Couto, J. A., Fernández, J. A., </w:t>
      </w:r>
      <w:proofErr w:type="spellStart"/>
      <w:r w:rsidRPr="004D3655">
        <w:rPr>
          <w:color w:val="222222"/>
          <w:sz w:val="16"/>
          <w:szCs w:val="16"/>
          <w:shd w:val="clear" w:color="auto" w:fill="FFFFFF"/>
        </w:rPr>
        <w:t>Aboal</w:t>
      </w:r>
      <w:proofErr w:type="spellEnd"/>
      <w:r w:rsidRPr="004D3655">
        <w:rPr>
          <w:color w:val="222222"/>
          <w:sz w:val="16"/>
          <w:szCs w:val="16"/>
          <w:shd w:val="clear" w:color="auto" w:fill="FFFFFF"/>
        </w:rPr>
        <w:t xml:space="preserve">, J. R., &amp; </w:t>
      </w:r>
      <w:proofErr w:type="spellStart"/>
      <w:r w:rsidRPr="004D3655">
        <w:rPr>
          <w:color w:val="222222"/>
          <w:sz w:val="16"/>
          <w:szCs w:val="16"/>
          <w:shd w:val="clear" w:color="auto" w:fill="FFFFFF"/>
        </w:rPr>
        <w:t>Carballeira</w:t>
      </w:r>
      <w:proofErr w:type="spellEnd"/>
      <w:r w:rsidRPr="004D3655">
        <w:rPr>
          <w:color w:val="222222"/>
          <w:sz w:val="16"/>
          <w:szCs w:val="16"/>
          <w:shd w:val="clear" w:color="auto" w:fill="FFFFFF"/>
        </w:rPr>
        <w:t>, A. (2003) Annual variability in heavy-metal bioconcentration in moss: sampling protocol optimization. </w:t>
      </w:r>
      <w:r w:rsidRPr="004D3655">
        <w:rPr>
          <w:i/>
          <w:iCs/>
          <w:color w:val="222222"/>
          <w:sz w:val="16"/>
          <w:szCs w:val="16"/>
          <w:shd w:val="clear" w:color="auto" w:fill="FFFFFF"/>
        </w:rPr>
        <w:t>Atmospheric environment</w:t>
      </w:r>
      <w:r w:rsidRPr="004D3655">
        <w:rPr>
          <w:color w:val="222222"/>
          <w:sz w:val="16"/>
          <w:szCs w:val="16"/>
          <w:shd w:val="clear" w:color="auto" w:fill="FFFFFF"/>
        </w:rPr>
        <w:t> </w:t>
      </w:r>
      <w:r w:rsidRPr="004D3655">
        <w:rPr>
          <w:b/>
          <w:bCs/>
          <w:color w:val="222222"/>
          <w:sz w:val="16"/>
          <w:szCs w:val="16"/>
          <w:shd w:val="clear" w:color="auto" w:fill="FFFFFF"/>
        </w:rPr>
        <w:t>37</w:t>
      </w:r>
      <w:r w:rsidRPr="004D3655">
        <w:rPr>
          <w:color w:val="222222"/>
          <w:sz w:val="16"/>
          <w:szCs w:val="16"/>
          <w:shd w:val="clear" w:color="auto" w:fill="FFFFFF"/>
        </w:rPr>
        <w:t>(25), 3517-3527</w:t>
      </w:r>
      <w:r w:rsidRPr="004D3655">
        <w:rPr>
          <w:color w:val="222222"/>
          <w:sz w:val="16"/>
          <w:szCs w:val="16"/>
          <w:shd w:val="clear" w:color="auto" w:fill="FFFFFF"/>
          <w:lang w:val="en-US"/>
        </w:rPr>
        <w:t xml:space="preserve">; (2) </w:t>
      </w:r>
      <w:proofErr w:type="spellStart"/>
      <w:r w:rsidRPr="004D3655">
        <w:rPr>
          <w:sz w:val="16"/>
          <w:szCs w:val="16"/>
        </w:rPr>
        <w:t>Galsomiès</w:t>
      </w:r>
      <w:proofErr w:type="spellEnd"/>
      <w:r w:rsidRPr="004D3655">
        <w:rPr>
          <w:sz w:val="16"/>
          <w:szCs w:val="16"/>
        </w:rPr>
        <w:t xml:space="preserve">, L., Ayrault, S., Carrot, F., Deschamps, C., &amp; </w:t>
      </w:r>
      <w:proofErr w:type="spellStart"/>
      <w:r w:rsidRPr="004D3655">
        <w:rPr>
          <w:sz w:val="16"/>
          <w:szCs w:val="16"/>
        </w:rPr>
        <w:t>Letrouit-Galinou</w:t>
      </w:r>
      <w:proofErr w:type="spellEnd"/>
      <w:r w:rsidRPr="004D3655">
        <w:rPr>
          <w:sz w:val="16"/>
          <w:szCs w:val="16"/>
        </w:rPr>
        <w:t xml:space="preserve">, M. A. (2003) Interspecies calibration in mosses at regional scale—heavy metal and trace elements results from Ile-de-France. </w:t>
      </w:r>
      <w:r w:rsidRPr="004D3655">
        <w:rPr>
          <w:i/>
          <w:iCs/>
          <w:sz w:val="16"/>
          <w:szCs w:val="16"/>
        </w:rPr>
        <w:t xml:space="preserve">Atmospheric Environment </w:t>
      </w:r>
      <w:r w:rsidRPr="004D3655">
        <w:rPr>
          <w:b/>
          <w:bCs/>
          <w:sz w:val="16"/>
          <w:szCs w:val="16"/>
        </w:rPr>
        <w:t>37</w:t>
      </w:r>
      <w:r w:rsidRPr="004D3655">
        <w:rPr>
          <w:sz w:val="16"/>
          <w:szCs w:val="16"/>
        </w:rPr>
        <w:t xml:space="preserve">(2), 241-251. </w:t>
      </w:r>
      <w:hyperlink r:id="rId129" w:history="1">
        <w:r w:rsidRPr="004D3655">
          <w:rPr>
            <w:rStyle w:val="Hyperlink"/>
            <w:sz w:val="16"/>
            <w:szCs w:val="16"/>
          </w:rPr>
          <w:t>https://doi.org/https://doi.org/10.1016/S1352-2310(02)00831-2</w:t>
        </w:r>
      </w:hyperlink>
      <w:r w:rsidRPr="004D3655">
        <w:rPr>
          <w:sz w:val="16"/>
          <w:szCs w:val="16"/>
          <w:lang w:val="en-US"/>
        </w:rPr>
        <w:t xml:space="preserve">; (3) </w:t>
      </w:r>
      <w:r w:rsidRPr="004D3655">
        <w:rPr>
          <w:sz w:val="16"/>
          <w:szCs w:val="16"/>
          <w:lang w:val="en"/>
        </w:rPr>
        <w:t xml:space="preserve">Oishi, Y. (2022) Moss biomonitoring using lead isotope ratios requires careful attention: Evaluation of transboundary pollutants in Japan. </w:t>
      </w:r>
      <w:r w:rsidRPr="004D3655">
        <w:rPr>
          <w:i/>
          <w:iCs/>
          <w:sz w:val="16"/>
          <w:szCs w:val="16"/>
          <w:lang w:val="en"/>
        </w:rPr>
        <w:t>Atmospheric Environment</w:t>
      </w:r>
      <w:r w:rsidRPr="004D3655">
        <w:rPr>
          <w:sz w:val="16"/>
          <w:szCs w:val="16"/>
          <w:lang w:val="en"/>
        </w:rPr>
        <w:t xml:space="preserve"> </w:t>
      </w:r>
      <w:r w:rsidRPr="004D3655">
        <w:rPr>
          <w:b/>
          <w:bCs/>
          <w:sz w:val="16"/>
          <w:szCs w:val="16"/>
          <w:lang w:val="en"/>
        </w:rPr>
        <w:t>275</w:t>
      </w:r>
      <w:r w:rsidRPr="004D3655">
        <w:rPr>
          <w:sz w:val="16"/>
          <w:szCs w:val="16"/>
          <w:lang w:val="en"/>
        </w:rPr>
        <w:t xml:space="preserve">, 119004. </w:t>
      </w:r>
      <w:hyperlink r:id="rId130" w:history="1">
        <w:r w:rsidRPr="004D3655">
          <w:rPr>
            <w:rStyle w:val="Hyperlink"/>
            <w:sz w:val="16"/>
            <w:szCs w:val="16"/>
            <w:lang w:val="en"/>
          </w:rPr>
          <w:t>https://doi.org/https://doi.org/10.1016/j.atmosenv.2022.119004</w:t>
        </w:r>
      </w:hyperlink>
      <w:r w:rsidRPr="004D3655">
        <w:rPr>
          <w:sz w:val="16"/>
          <w:szCs w:val="16"/>
          <w:rtl/>
          <w:lang w:val="en"/>
        </w:rPr>
        <w:t xml:space="preserve"> </w:t>
      </w:r>
      <w:r w:rsidRPr="004D3655">
        <w:rPr>
          <w:sz w:val="16"/>
          <w:szCs w:val="16"/>
          <w:lang w:val="en-US"/>
        </w:rPr>
        <w:t xml:space="preserve">; (4) </w:t>
      </w:r>
      <w:r w:rsidRPr="004D3655">
        <w:rPr>
          <w:sz w:val="16"/>
          <w:szCs w:val="16"/>
          <w:lang w:val="en"/>
        </w:rPr>
        <w:t xml:space="preserve">Smith, K.E., et al. </w:t>
      </w:r>
      <w:r w:rsidR="00D5057C" w:rsidRPr="004D3655">
        <w:rPr>
          <w:sz w:val="16"/>
          <w:szCs w:val="16"/>
          <w:lang w:val="en"/>
        </w:rPr>
        <w:t xml:space="preserve">(2019) </w:t>
      </w:r>
      <w:r w:rsidRPr="004D3655">
        <w:rPr>
          <w:sz w:val="16"/>
          <w:szCs w:val="16"/>
          <w:lang w:val="en"/>
        </w:rPr>
        <w:t xml:space="preserve">Honey as a bio-monitor for a changing world. </w:t>
      </w:r>
      <w:r w:rsidRPr="004D3655">
        <w:rPr>
          <w:i/>
          <w:iCs/>
          <w:sz w:val="16"/>
          <w:szCs w:val="16"/>
          <w:lang w:val="en"/>
        </w:rPr>
        <w:t>Nat Sustain</w:t>
      </w:r>
      <w:r w:rsidRPr="004D3655">
        <w:rPr>
          <w:sz w:val="16"/>
          <w:szCs w:val="16"/>
          <w:lang w:val="en"/>
        </w:rPr>
        <w:t xml:space="preserve"> </w:t>
      </w:r>
      <w:r w:rsidRPr="004D3655">
        <w:rPr>
          <w:b/>
          <w:bCs/>
          <w:sz w:val="16"/>
          <w:szCs w:val="16"/>
          <w:lang w:val="en"/>
        </w:rPr>
        <w:t>2</w:t>
      </w:r>
      <w:r w:rsidRPr="004D3655">
        <w:rPr>
          <w:sz w:val="16"/>
          <w:szCs w:val="16"/>
          <w:lang w:val="en"/>
        </w:rPr>
        <w:t xml:space="preserve">, 223–232. </w:t>
      </w:r>
      <w:hyperlink r:id="rId131" w:history="1">
        <w:r w:rsidRPr="004D3655">
          <w:rPr>
            <w:rStyle w:val="Hyperlink"/>
            <w:sz w:val="16"/>
            <w:szCs w:val="16"/>
            <w:lang w:val="en"/>
          </w:rPr>
          <w:t>https://doi.org/10.1038/s41893-019-0243-0</w:t>
        </w:r>
      </w:hyperlink>
    </w:p>
  </w:footnote>
  <w:footnote w:id="147">
    <w:p w14:paraId="56C008E9" w14:textId="4ACFD1FB" w:rsidR="00E91EDE" w:rsidRPr="004D3655" w:rsidRDefault="00E91EDE" w:rsidP="002057EB">
      <w:pPr>
        <w:pStyle w:val="FootnoteText"/>
        <w:rPr>
          <w:sz w:val="16"/>
          <w:szCs w:val="16"/>
          <w:rtl/>
        </w:rPr>
      </w:pPr>
      <w:r w:rsidRPr="004D3655">
        <w:rPr>
          <w:rStyle w:val="FootnoteReference"/>
          <w:sz w:val="16"/>
          <w:szCs w:val="16"/>
        </w:rPr>
        <w:footnoteRef/>
      </w:r>
      <w:r w:rsidRPr="004D3655">
        <w:rPr>
          <w:sz w:val="16"/>
          <w:szCs w:val="16"/>
        </w:rPr>
        <w:t xml:space="preserve"> </w:t>
      </w:r>
      <w:proofErr w:type="spellStart"/>
      <w:r w:rsidRPr="004D3655">
        <w:rPr>
          <w:sz w:val="16"/>
          <w:szCs w:val="16"/>
        </w:rPr>
        <w:t>Nissenbaum</w:t>
      </w:r>
      <w:proofErr w:type="spellEnd"/>
      <w:r w:rsidRPr="004D3655">
        <w:rPr>
          <w:sz w:val="16"/>
          <w:szCs w:val="16"/>
        </w:rPr>
        <w:t xml:space="preserve">, D., Sarafian, R., Rudich, Y., &amp; Raveh-Rubin, S. (2023) Six types of dust events in Eastern Mediterranean identified using unsupervised machine-learning classification. </w:t>
      </w:r>
      <w:r w:rsidRPr="004D3655">
        <w:rPr>
          <w:i/>
          <w:iCs/>
          <w:sz w:val="16"/>
          <w:szCs w:val="16"/>
        </w:rPr>
        <w:t>Atmospheric Environment</w:t>
      </w:r>
      <w:r w:rsidRPr="004D3655">
        <w:rPr>
          <w:sz w:val="16"/>
          <w:szCs w:val="16"/>
        </w:rPr>
        <w:t xml:space="preserve"> 119902. </w:t>
      </w:r>
      <w:hyperlink r:id="rId132" w:history="1">
        <w:r w:rsidRPr="004D3655">
          <w:rPr>
            <w:rStyle w:val="Hyperlink"/>
            <w:sz w:val="16"/>
            <w:szCs w:val="16"/>
          </w:rPr>
          <w:t>https://doi.org/https://doi.org/10.1016/j.atmosenv.2023.119902</w:t>
        </w:r>
      </w:hyperlink>
      <w:r w:rsidRPr="004D3655">
        <w:rPr>
          <w:rFonts w:hint="cs"/>
          <w:sz w:val="16"/>
          <w:szCs w:val="16"/>
          <w:rtl/>
        </w:rPr>
        <w:t xml:space="preserve"> </w:t>
      </w:r>
    </w:p>
  </w:footnote>
  <w:footnote w:id="148">
    <w:p w14:paraId="1CD971EF" w14:textId="66318524" w:rsidR="008E6063" w:rsidRPr="00DF3459" w:rsidRDefault="008E6063">
      <w:pPr>
        <w:pStyle w:val="FootnoteText"/>
        <w:rPr>
          <w:sz w:val="16"/>
          <w:szCs w:val="16"/>
          <w:rtl/>
          <w:lang w:val="en-US"/>
        </w:rPr>
      </w:pPr>
      <w:r w:rsidRPr="008E6063">
        <w:rPr>
          <w:rStyle w:val="FootnoteReference"/>
          <w:sz w:val="16"/>
          <w:szCs w:val="16"/>
        </w:rPr>
        <w:footnoteRef/>
      </w:r>
      <w:r w:rsidRPr="008E6063">
        <w:rPr>
          <w:sz w:val="16"/>
          <w:szCs w:val="16"/>
        </w:rPr>
        <w:t xml:space="preserve"> </w:t>
      </w:r>
      <w:r w:rsidR="00DF3459">
        <w:rPr>
          <w:sz w:val="16"/>
          <w:szCs w:val="16"/>
          <w:lang w:val="en-US"/>
        </w:rPr>
        <w:t xml:space="preserve">(1) </w:t>
      </w:r>
      <w:r w:rsidRPr="008E6063">
        <w:rPr>
          <w:sz w:val="16"/>
          <w:szCs w:val="16"/>
        </w:rPr>
        <w:t xml:space="preserve">Funk M. A. et al. (2024) Clearing the Air. Science 385, 378-379. </w:t>
      </w:r>
      <w:hyperlink r:id="rId133" w:history="1">
        <w:r w:rsidRPr="008E6063">
          <w:rPr>
            <w:rStyle w:val="Hyperlink"/>
            <w:sz w:val="16"/>
            <w:szCs w:val="16"/>
          </w:rPr>
          <w:t>https://www.science.org/doi/10.1126/science.adr4683</w:t>
        </w:r>
      </w:hyperlink>
      <w:r w:rsidRPr="008E6063">
        <w:rPr>
          <w:rFonts w:hint="cs"/>
          <w:sz w:val="16"/>
          <w:szCs w:val="16"/>
          <w:rtl/>
        </w:rPr>
        <w:t xml:space="preserve"> </w:t>
      </w:r>
      <w:r w:rsidR="00DF3459">
        <w:rPr>
          <w:sz w:val="16"/>
          <w:szCs w:val="16"/>
          <w:lang w:val="en-US"/>
        </w:rPr>
        <w:t xml:space="preserve">; </w:t>
      </w:r>
      <w:r w:rsidR="002B75D0">
        <w:rPr>
          <w:sz w:val="16"/>
          <w:szCs w:val="16"/>
          <w:lang w:val="en-US"/>
        </w:rPr>
        <w:t xml:space="preserve">(2) </w:t>
      </w:r>
      <w:r w:rsidR="002B75D0" w:rsidRPr="002B75D0">
        <w:rPr>
          <w:sz w:val="16"/>
          <w:szCs w:val="16"/>
          <w:lang w:val="en-US"/>
        </w:rPr>
        <w:t xml:space="preserve">Lewis A. et al. (2024) Harnessing science, policy, and law to deliver clean air. </w:t>
      </w:r>
      <w:r w:rsidR="002B75D0" w:rsidRPr="001D4297">
        <w:rPr>
          <w:i/>
          <w:iCs/>
          <w:sz w:val="16"/>
          <w:szCs w:val="16"/>
          <w:lang w:val="en-US"/>
        </w:rPr>
        <w:t>Science</w:t>
      </w:r>
      <w:r w:rsidR="002B75D0" w:rsidRPr="002B75D0">
        <w:rPr>
          <w:sz w:val="16"/>
          <w:szCs w:val="16"/>
          <w:lang w:val="en-US"/>
        </w:rPr>
        <w:t xml:space="preserve"> </w:t>
      </w:r>
      <w:r w:rsidR="002B75D0" w:rsidRPr="001D4297">
        <w:rPr>
          <w:b/>
          <w:bCs/>
          <w:sz w:val="16"/>
          <w:szCs w:val="16"/>
          <w:lang w:val="en-US"/>
        </w:rPr>
        <w:t>385</w:t>
      </w:r>
      <w:r w:rsidR="002B75D0" w:rsidRPr="002B75D0">
        <w:rPr>
          <w:sz w:val="16"/>
          <w:szCs w:val="16"/>
          <w:lang w:val="en-US"/>
        </w:rPr>
        <w:t xml:space="preserve">, 362-366. </w:t>
      </w:r>
      <w:hyperlink r:id="rId134" w:history="1">
        <w:r w:rsidR="002B75D0" w:rsidRPr="00387D44">
          <w:rPr>
            <w:rStyle w:val="Hyperlink"/>
            <w:sz w:val="16"/>
            <w:szCs w:val="16"/>
            <w:lang w:val="en-US"/>
          </w:rPr>
          <w:t>https://www.science.org/doi/10.1126/science.adq4721</w:t>
        </w:r>
      </w:hyperlink>
      <w:r w:rsidR="002B75D0">
        <w:rPr>
          <w:sz w:val="16"/>
          <w:szCs w:val="16"/>
          <w:lang w:val="en-US"/>
        </w:rPr>
        <w:t xml:space="preserve"> ; </w:t>
      </w:r>
      <w:r w:rsidR="00DF3459">
        <w:rPr>
          <w:sz w:val="16"/>
          <w:szCs w:val="16"/>
          <w:lang w:val="en-US"/>
        </w:rPr>
        <w:t>(</w:t>
      </w:r>
      <w:r w:rsidR="002B75D0">
        <w:rPr>
          <w:sz w:val="16"/>
          <w:szCs w:val="16"/>
          <w:lang w:val="en-US"/>
        </w:rPr>
        <w:t>3</w:t>
      </w:r>
      <w:r w:rsidR="00DF3459">
        <w:rPr>
          <w:sz w:val="16"/>
          <w:szCs w:val="16"/>
          <w:lang w:val="en-US"/>
        </w:rPr>
        <w:t xml:space="preserve">) </w:t>
      </w:r>
      <w:proofErr w:type="spellStart"/>
      <w:r w:rsidR="00DF3459" w:rsidRPr="00DF3459">
        <w:rPr>
          <w:sz w:val="16"/>
          <w:szCs w:val="16"/>
          <w:lang w:val="en-US"/>
        </w:rPr>
        <w:t>Denby</w:t>
      </w:r>
      <w:proofErr w:type="spellEnd"/>
      <w:r w:rsidR="00DF3459" w:rsidRPr="00DF3459">
        <w:rPr>
          <w:sz w:val="16"/>
          <w:szCs w:val="16"/>
          <w:lang w:val="en-US"/>
        </w:rPr>
        <w:t xml:space="preserve">, B. R. et al. (2024) Future scenarios for air quality in Europe, the Western Balkans and EECCA countries: An assessment for the Gothenburg protocol review. </w:t>
      </w:r>
      <w:r w:rsidR="00DF3459" w:rsidRPr="001D4297">
        <w:rPr>
          <w:i/>
          <w:iCs/>
          <w:sz w:val="16"/>
          <w:szCs w:val="16"/>
          <w:lang w:val="en-US"/>
        </w:rPr>
        <w:t>Atmospheric Environment</w:t>
      </w:r>
      <w:r w:rsidR="00DF3459" w:rsidRPr="00DF3459">
        <w:rPr>
          <w:sz w:val="16"/>
          <w:szCs w:val="16"/>
          <w:lang w:val="en-US"/>
        </w:rPr>
        <w:t xml:space="preserve">, </w:t>
      </w:r>
      <w:r w:rsidR="00DF3459" w:rsidRPr="001D4297">
        <w:rPr>
          <w:b/>
          <w:bCs/>
          <w:sz w:val="16"/>
          <w:szCs w:val="16"/>
          <w:lang w:val="en-US"/>
        </w:rPr>
        <w:t>333</w:t>
      </w:r>
      <w:r w:rsidR="00DF3459" w:rsidRPr="00DF3459">
        <w:rPr>
          <w:sz w:val="16"/>
          <w:szCs w:val="16"/>
          <w:lang w:val="en-US"/>
        </w:rPr>
        <w:t xml:space="preserve">, 120602. </w:t>
      </w:r>
      <w:hyperlink r:id="rId135" w:history="1">
        <w:r w:rsidR="00DF3459" w:rsidRPr="00387D44">
          <w:rPr>
            <w:rStyle w:val="Hyperlink"/>
            <w:sz w:val="16"/>
            <w:szCs w:val="16"/>
            <w:lang w:val="en-US"/>
          </w:rPr>
          <w:t>https://doi.org/https://doi.org/10.1016/j.atmosenv.2024.120602</w:t>
        </w:r>
      </w:hyperlink>
      <w:r w:rsidR="00DF3459">
        <w:rPr>
          <w:sz w:val="16"/>
          <w:szCs w:val="16"/>
          <w:lang w:val="en-US"/>
        </w:rPr>
        <w:t xml:space="preserve"> </w:t>
      </w:r>
    </w:p>
  </w:footnote>
  <w:footnote w:id="149">
    <w:p w14:paraId="3194C118" w14:textId="05A507E7" w:rsidR="00E91EDE" w:rsidRPr="001D4297" w:rsidRDefault="00E91EDE" w:rsidP="002057EB">
      <w:pPr>
        <w:pStyle w:val="FootnoteText"/>
        <w:rPr>
          <w:sz w:val="16"/>
          <w:szCs w:val="16"/>
          <w:rtl/>
          <w:lang w:val="en-US"/>
        </w:rPr>
      </w:pPr>
      <w:r w:rsidRPr="00870594">
        <w:rPr>
          <w:rStyle w:val="FootnoteReference"/>
          <w:sz w:val="16"/>
          <w:szCs w:val="16"/>
        </w:rPr>
        <w:footnoteRef/>
      </w:r>
      <w:r w:rsidRPr="00870594">
        <w:rPr>
          <w:sz w:val="16"/>
          <w:szCs w:val="16"/>
        </w:rPr>
        <w:t xml:space="preserve"> </w:t>
      </w:r>
      <w:r w:rsidR="001D4297">
        <w:rPr>
          <w:sz w:val="16"/>
          <w:szCs w:val="16"/>
          <w:lang w:val="en-US"/>
        </w:rPr>
        <w:t xml:space="preserve">(1) </w:t>
      </w:r>
      <w:r w:rsidRPr="00870594">
        <w:rPr>
          <w:sz w:val="16"/>
          <w:szCs w:val="16"/>
        </w:rPr>
        <w:t xml:space="preserve">Lin, J. C., </w:t>
      </w:r>
      <w:r w:rsidR="00D46CED" w:rsidRPr="00870594">
        <w:rPr>
          <w:sz w:val="16"/>
          <w:szCs w:val="16"/>
          <w:lang w:val="en-US"/>
        </w:rPr>
        <w:t>et al</w:t>
      </w:r>
      <w:r w:rsidRPr="00870594">
        <w:rPr>
          <w:sz w:val="16"/>
          <w:szCs w:val="16"/>
        </w:rPr>
        <w:t>. (2023) Towards hyperlocal source identification of pollutants in cities by combining mobile measurements with atmospheric model</w:t>
      </w:r>
      <w:r w:rsidRPr="00870594">
        <w:rPr>
          <w:sz w:val="16"/>
          <w:szCs w:val="16"/>
          <w:lang w:val="en-US"/>
        </w:rPr>
        <w:t>l</w:t>
      </w:r>
      <w:proofErr w:type="spellStart"/>
      <w:r w:rsidRPr="00870594">
        <w:rPr>
          <w:sz w:val="16"/>
          <w:szCs w:val="16"/>
        </w:rPr>
        <w:t>ing</w:t>
      </w:r>
      <w:proofErr w:type="spellEnd"/>
      <w:r w:rsidRPr="00870594">
        <w:rPr>
          <w:sz w:val="16"/>
          <w:szCs w:val="16"/>
        </w:rPr>
        <w:t xml:space="preserve">. </w:t>
      </w:r>
      <w:r w:rsidRPr="00870594">
        <w:rPr>
          <w:i/>
          <w:iCs/>
          <w:sz w:val="16"/>
          <w:szCs w:val="16"/>
        </w:rPr>
        <w:t>Atmospheric Environment</w:t>
      </w:r>
      <w:r w:rsidRPr="00870594">
        <w:rPr>
          <w:sz w:val="16"/>
          <w:szCs w:val="16"/>
        </w:rPr>
        <w:t xml:space="preserve"> </w:t>
      </w:r>
      <w:r w:rsidRPr="00870594">
        <w:rPr>
          <w:b/>
          <w:bCs/>
          <w:sz w:val="16"/>
          <w:szCs w:val="16"/>
        </w:rPr>
        <w:t>311</w:t>
      </w:r>
      <w:r w:rsidRPr="00870594">
        <w:rPr>
          <w:sz w:val="16"/>
          <w:szCs w:val="16"/>
        </w:rPr>
        <w:t xml:space="preserve">, 119995. </w:t>
      </w:r>
      <w:hyperlink r:id="rId136" w:history="1">
        <w:r w:rsidRPr="00870594">
          <w:rPr>
            <w:rStyle w:val="Hyperlink"/>
            <w:sz w:val="16"/>
            <w:szCs w:val="16"/>
          </w:rPr>
          <w:t>https://doi.org/https://doi.org/10.1016/j.atmosenv.2023.119995</w:t>
        </w:r>
      </w:hyperlink>
      <w:r w:rsidRPr="00870594">
        <w:rPr>
          <w:rFonts w:hint="cs"/>
          <w:sz w:val="16"/>
          <w:szCs w:val="16"/>
          <w:rtl/>
        </w:rPr>
        <w:t xml:space="preserve"> </w:t>
      </w:r>
      <w:r w:rsidR="001D4297">
        <w:rPr>
          <w:sz w:val="16"/>
          <w:szCs w:val="16"/>
          <w:lang w:val="en-US"/>
        </w:rPr>
        <w:t xml:space="preserve">; (2) </w:t>
      </w:r>
      <w:proofErr w:type="spellStart"/>
      <w:r w:rsidR="001D4297" w:rsidRPr="001D4297">
        <w:rPr>
          <w:sz w:val="16"/>
          <w:szCs w:val="16"/>
          <w:lang w:val="en-US"/>
        </w:rPr>
        <w:t>Apte</w:t>
      </w:r>
      <w:proofErr w:type="spellEnd"/>
      <w:r w:rsidR="001D4297" w:rsidRPr="001D4297">
        <w:rPr>
          <w:sz w:val="16"/>
          <w:szCs w:val="16"/>
          <w:lang w:val="en-US"/>
        </w:rPr>
        <w:t xml:space="preserve"> J.  S.</w:t>
      </w:r>
      <w:r w:rsidR="004B62C5">
        <w:rPr>
          <w:sz w:val="16"/>
          <w:szCs w:val="16"/>
          <w:lang w:val="en-US"/>
        </w:rPr>
        <w:t xml:space="preserve"> and </w:t>
      </w:r>
      <w:r w:rsidR="001D4297" w:rsidRPr="001D4297">
        <w:rPr>
          <w:sz w:val="16"/>
          <w:szCs w:val="16"/>
          <w:lang w:val="en-US"/>
        </w:rPr>
        <w:t xml:space="preserve">Manchanda C. (2024) High-resolution urban air pollution mapping. </w:t>
      </w:r>
      <w:r w:rsidR="001D4297" w:rsidRPr="001D4297">
        <w:rPr>
          <w:i/>
          <w:iCs/>
          <w:sz w:val="16"/>
          <w:szCs w:val="16"/>
          <w:lang w:val="en-US"/>
        </w:rPr>
        <w:t>Science</w:t>
      </w:r>
      <w:r w:rsidR="001D4297" w:rsidRPr="001D4297">
        <w:rPr>
          <w:sz w:val="16"/>
          <w:szCs w:val="16"/>
          <w:lang w:val="en-US"/>
        </w:rPr>
        <w:t xml:space="preserve"> </w:t>
      </w:r>
      <w:r w:rsidR="001D4297" w:rsidRPr="001D4297">
        <w:rPr>
          <w:b/>
          <w:bCs/>
          <w:sz w:val="16"/>
          <w:szCs w:val="16"/>
          <w:lang w:val="en-US"/>
        </w:rPr>
        <w:t>385</w:t>
      </w:r>
      <w:r w:rsidR="001D4297" w:rsidRPr="001D4297">
        <w:rPr>
          <w:sz w:val="16"/>
          <w:szCs w:val="16"/>
          <w:lang w:val="en-US"/>
        </w:rPr>
        <w:t xml:space="preserve">, 380-385. </w:t>
      </w:r>
      <w:hyperlink r:id="rId137" w:history="1">
        <w:r w:rsidR="001D4297" w:rsidRPr="00387D44">
          <w:rPr>
            <w:rStyle w:val="Hyperlink"/>
            <w:sz w:val="16"/>
            <w:szCs w:val="16"/>
            <w:lang w:val="en-US"/>
          </w:rPr>
          <w:t>https://www.science.org/doi/10.1126/science.adq3678</w:t>
        </w:r>
      </w:hyperlink>
      <w:r w:rsidR="001D4297">
        <w:rPr>
          <w:sz w:val="16"/>
          <w:szCs w:val="16"/>
          <w:lang w:val="en-US"/>
        </w:rPr>
        <w:t xml:space="preserve"> </w:t>
      </w:r>
      <w:r w:rsidR="001E678A">
        <w:rPr>
          <w:sz w:val="16"/>
          <w:szCs w:val="16"/>
          <w:lang w:val="en-US"/>
        </w:rPr>
        <w:t xml:space="preserve">; (3) </w:t>
      </w:r>
      <w:proofErr w:type="spellStart"/>
      <w:r w:rsidR="001E678A" w:rsidRPr="001E678A">
        <w:rPr>
          <w:sz w:val="16"/>
          <w:szCs w:val="16"/>
          <w:lang w:val="en-US"/>
        </w:rPr>
        <w:t>Skoulidou</w:t>
      </w:r>
      <w:proofErr w:type="spellEnd"/>
      <w:r w:rsidR="001E678A" w:rsidRPr="001E678A">
        <w:rPr>
          <w:sz w:val="16"/>
          <w:szCs w:val="16"/>
          <w:lang w:val="en-US"/>
        </w:rPr>
        <w:t xml:space="preserve">, I. et al. (2024) Towards integration of LOTOS-EUROS high resolution simulations and heterogenous low-cost sensor observations. </w:t>
      </w:r>
      <w:r w:rsidR="001E678A" w:rsidRPr="001E678A">
        <w:rPr>
          <w:i/>
          <w:iCs/>
          <w:sz w:val="16"/>
          <w:szCs w:val="16"/>
          <w:lang w:val="en-US"/>
        </w:rPr>
        <w:t>Atmospheric Environment</w:t>
      </w:r>
      <w:r w:rsidR="001E678A" w:rsidRPr="001E678A">
        <w:rPr>
          <w:sz w:val="16"/>
          <w:szCs w:val="16"/>
          <w:lang w:val="en-US"/>
        </w:rPr>
        <w:t xml:space="preserve">, </w:t>
      </w:r>
      <w:r w:rsidR="001E678A" w:rsidRPr="001E678A">
        <w:rPr>
          <w:b/>
          <w:bCs/>
          <w:sz w:val="16"/>
          <w:szCs w:val="16"/>
          <w:lang w:val="en-US"/>
        </w:rPr>
        <w:t>333</w:t>
      </w:r>
      <w:r w:rsidR="001E678A" w:rsidRPr="001E678A">
        <w:rPr>
          <w:sz w:val="16"/>
          <w:szCs w:val="16"/>
          <w:lang w:val="en-US"/>
        </w:rPr>
        <w:t xml:space="preserve">, 120652. </w:t>
      </w:r>
      <w:hyperlink r:id="rId138" w:history="1">
        <w:r w:rsidR="001E678A" w:rsidRPr="00387D44">
          <w:rPr>
            <w:rStyle w:val="Hyperlink"/>
            <w:sz w:val="16"/>
            <w:szCs w:val="16"/>
            <w:lang w:val="en-US"/>
          </w:rPr>
          <w:t>https://doi.org/https://doi.org/10.1016/j.atmosenv.2024.120652</w:t>
        </w:r>
      </w:hyperlink>
      <w:r w:rsidR="001E678A">
        <w:rPr>
          <w:sz w:val="16"/>
          <w:szCs w:val="16"/>
          <w:lang w:val="en-US"/>
        </w:rPr>
        <w:t xml:space="preserve"> </w:t>
      </w:r>
    </w:p>
  </w:footnote>
  <w:footnote w:id="150">
    <w:p w14:paraId="6B9097A9" w14:textId="4B305430" w:rsidR="007D0D15" w:rsidRPr="009F1767" w:rsidRDefault="007D0D15">
      <w:pPr>
        <w:pStyle w:val="FootnoteText"/>
        <w:rPr>
          <w:sz w:val="16"/>
          <w:szCs w:val="16"/>
          <w:rtl/>
        </w:rPr>
      </w:pPr>
      <w:r w:rsidRPr="007D0D15">
        <w:rPr>
          <w:rStyle w:val="FootnoteReference"/>
          <w:sz w:val="16"/>
          <w:szCs w:val="16"/>
        </w:rPr>
        <w:footnoteRef/>
      </w:r>
      <w:r w:rsidRPr="007D0D15">
        <w:rPr>
          <w:sz w:val="16"/>
          <w:szCs w:val="16"/>
        </w:rPr>
        <w:t xml:space="preserve"> </w:t>
      </w:r>
      <w:r w:rsidR="009F1767">
        <w:rPr>
          <w:sz w:val="16"/>
          <w:szCs w:val="16"/>
          <w:lang w:val="en-US"/>
        </w:rPr>
        <w:t xml:space="preserve">(1) </w:t>
      </w:r>
      <w:proofErr w:type="spellStart"/>
      <w:r w:rsidRPr="007D0D15">
        <w:rPr>
          <w:sz w:val="16"/>
          <w:szCs w:val="16"/>
        </w:rPr>
        <w:t>Tryner</w:t>
      </w:r>
      <w:proofErr w:type="spellEnd"/>
      <w:r w:rsidRPr="007D0D15">
        <w:rPr>
          <w:sz w:val="16"/>
          <w:szCs w:val="16"/>
        </w:rPr>
        <w:t xml:space="preserve">, J., </w:t>
      </w:r>
      <w:r>
        <w:rPr>
          <w:sz w:val="16"/>
          <w:szCs w:val="16"/>
          <w:lang w:val="en-US"/>
        </w:rPr>
        <w:t>et al.</w:t>
      </w:r>
      <w:r w:rsidRPr="007D0D15">
        <w:rPr>
          <w:sz w:val="16"/>
          <w:szCs w:val="16"/>
        </w:rPr>
        <w:t xml:space="preserve"> (2023) </w:t>
      </w:r>
      <w:proofErr w:type="spellStart"/>
      <w:r w:rsidRPr="007D0D15">
        <w:rPr>
          <w:sz w:val="16"/>
          <w:szCs w:val="16"/>
        </w:rPr>
        <w:t>AirPen</w:t>
      </w:r>
      <w:proofErr w:type="spellEnd"/>
      <w:r w:rsidRPr="007D0D15">
        <w:rPr>
          <w:sz w:val="16"/>
          <w:szCs w:val="16"/>
        </w:rPr>
        <w:t xml:space="preserve">: A Wearable Monitor for Characterizing Exposures to Particulate Matter and Volatile Organic Compounds. </w:t>
      </w:r>
      <w:r w:rsidRPr="007D0D15">
        <w:rPr>
          <w:i/>
          <w:iCs/>
          <w:sz w:val="16"/>
          <w:szCs w:val="16"/>
          <w:lang w:val="en-US"/>
        </w:rPr>
        <w:t>ES&amp;T</w:t>
      </w:r>
      <w:r w:rsidRPr="007D0D15">
        <w:rPr>
          <w:sz w:val="16"/>
          <w:szCs w:val="16"/>
        </w:rPr>
        <w:t xml:space="preserve">. </w:t>
      </w:r>
      <w:hyperlink r:id="rId139" w:history="1">
        <w:r w:rsidRPr="007D0D15">
          <w:rPr>
            <w:rStyle w:val="Hyperlink"/>
            <w:sz w:val="16"/>
            <w:szCs w:val="16"/>
          </w:rPr>
          <w:t>https://doi.org/10.1021/acs.est.3c02238</w:t>
        </w:r>
      </w:hyperlink>
      <w:r w:rsidRPr="007D0D15">
        <w:rPr>
          <w:rFonts w:hint="cs"/>
          <w:sz w:val="16"/>
          <w:szCs w:val="16"/>
          <w:rtl/>
        </w:rPr>
        <w:t xml:space="preserve"> </w:t>
      </w:r>
      <w:r w:rsidR="009F1767" w:rsidRPr="009F1767">
        <w:rPr>
          <w:sz w:val="16"/>
          <w:szCs w:val="16"/>
        </w:rPr>
        <w:t xml:space="preserve">; (2) </w:t>
      </w:r>
      <w:hyperlink r:id="rId140" w:history="1">
        <w:r w:rsidR="009F1767" w:rsidRPr="00F33CCB">
          <w:rPr>
            <w:rStyle w:val="Hyperlink"/>
            <w:sz w:val="16"/>
            <w:szCs w:val="16"/>
          </w:rPr>
          <w:t>https://wmo.int/news/media-centre/low-cost-sensors-can-improve-air-quality-monitoring-and-peoples-health</w:t>
        </w:r>
      </w:hyperlink>
      <w:r w:rsidR="009F1767" w:rsidRPr="009F1767">
        <w:rPr>
          <w:sz w:val="16"/>
          <w:szCs w:val="16"/>
        </w:rPr>
        <w:t xml:space="preserve"> </w:t>
      </w:r>
    </w:p>
  </w:footnote>
  <w:footnote w:id="151">
    <w:p w14:paraId="0A4650AE" w14:textId="216C8F69" w:rsidR="00A1380F" w:rsidRPr="00870594" w:rsidRDefault="00A1380F" w:rsidP="00A1380F">
      <w:pPr>
        <w:spacing w:after="0" w:line="240" w:lineRule="auto"/>
        <w:rPr>
          <w:sz w:val="16"/>
          <w:szCs w:val="16"/>
          <w:lang w:val="en-US"/>
        </w:rPr>
      </w:pPr>
      <w:r w:rsidRPr="00870594">
        <w:rPr>
          <w:rStyle w:val="FootnoteReference"/>
          <w:sz w:val="16"/>
          <w:szCs w:val="16"/>
        </w:rPr>
        <w:footnoteRef/>
      </w:r>
      <w:r w:rsidRPr="00870594">
        <w:rPr>
          <w:sz w:val="16"/>
          <w:szCs w:val="16"/>
        </w:rPr>
        <w:t xml:space="preserve"> </w:t>
      </w:r>
      <w:r w:rsidRPr="00870594">
        <w:rPr>
          <w:sz w:val="16"/>
          <w:szCs w:val="16"/>
          <w:lang w:val="en-US"/>
        </w:rPr>
        <w:t xml:space="preserve">(1) </w:t>
      </w:r>
      <w:r w:rsidRPr="00870594">
        <w:rPr>
          <w:sz w:val="16"/>
          <w:szCs w:val="16"/>
        </w:rPr>
        <w:t xml:space="preserve">Engel-Cox, J., Kim </w:t>
      </w:r>
      <w:proofErr w:type="spellStart"/>
      <w:r w:rsidRPr="00870594">
        <w:rPr>
          <w:sz w:val="16"/>
          <w:szCs w:val="16"/>
        </w:rPr>
        <w:t>Oanh</w:t>
      </w:r>
      <w:proofErr w:type="spellEnd"/>
      <w:r w:rsidRPr="00870594">
        <w:rPr>
          <w:sz w:val="16"/>
          <w:szCs w:val="16"/>
        </w:rPr>
        <w:t xml:space="preserve">, N. T., van </w:t>
      </w:r>
      <w:proofErr w:type="spellStart"/>
      <w:r w:rsidRPr="00870594">
        <w:rPr>
          <w:sz w:val="16"/>
          <w:szCs w:val="16"/>
        </w:rPr>
        <w:t>Donkelaar</w:t>
      </w:r>
      <w:proofErr w:type="spellEnd"/>
      <w:r w:rsidRPr="00870594">
        <w:rPr>
          <w:sz w:val="16"/>
          <w:szCs w:val="16"/>
        </w:rPr>
        <w:t xml:space="preserve">, A., Martin, R. V., &amp; Zell, E. (2013) Toward the next generation of air quality monitoring: Particulate Matter. </w:t>
      </w:r>
      <w:r w:rsidRPr="00870594">
        <w:rPr>
          <w:i/>
          <w:iCs/>
          <w:sz w:val="16"/>
          <w:szCs w:val="16"/>
        </w:rPr>
        <w:t xml:space="preserve">Atmospheric Environment </w:t>
      </w:r>
      <w:r w:rsidRPr="00870594">
        <w:rPr>
          <w:b/>
          <w:bCs/>
          <w:sz w:val="16"/>
          <w:szCs w:val="16"/>
        </w:rPr>
        <w:t>80</w:t>
      </w:r>
      <w:r w:rsidRPr="00870594">
        <w:rPr>
          <w:sz w:val="16"/>
          <w:szCs w:val="16"/>
        </w:rPr>
        <w:t xml:space="preserve">, 584-590. </w:t>
      </w:r>
      <w:hyperlink r:id="rId141" w:history="1">
        <w:r w:rsidRPr="00870594">
          <w:rPr>
            <w:rStyle w:val="Hyperlink"/>
            <w:sz w:val="16"/>
            <w:szCs w:val="16"/>
          </w:rPr>
          <w:t>https://doi.org/https://doi.org/10.1016/j.atmosenv.2013.08.016</w:t>
        </w:r>
      </w:hyperlink>
      <w:r w:rsidRPr="00870594">
        <w:rPr>
          <w:rStyle w:val="Hyperlink"/>
          <w:color w:val="auto"/>
          <w:sz w:val="16"/>
          <w:szCs w:val="16"/>
          <w:u w:val="none"/>
          <w:lang w:val="en-US"/>
        </w:rPr>
        <w:t xml:space="preserve">; (2) </w:t>
      </w:r>
      <w:proofErr w:type="spellStart"/>
      <w:r w:rsidRPr="00870594">
        <w:rPr>
          <w:sz w:val="16"/>
          <w:szCs w:val="16"/>
        </w:rPr>
        <w:t>Goienaga</w:t>
      </w:r>
      <w:proofErr w:type="spellEnd"/>
      <w:r w:rsidRPr="00870594">
        <w:rPr>
          <w:sz w:val="16"/>
          <w:szCs w:val="16"/>
        </w:rPr>
        <w:t xml:space="preserve"> N, </w:t>
      </w:r>
      <w:r w:rsidR="00D46CED" w:rsidRPr="00870594">
        <w:rPr>
          <w:sz w:val="16"/>
          <w:szCs w:val="16"/>
          <w:lang w:val="en-US"/>
        </w:rPr>
        <w:t>et al</w:t>
      </w:r>
      <w:r w:rsidRPr="00870594">
        <w:rPr>
          <w:sz w:val="16"/>
          <w:szCs w:val="16"/>
        </w:rPr>
        <w:t xml:space="preserve">. </w:t>
      </w:r>
      <w:r w:rsidRPr="00870594">
        <w:rPr>
          <w:sz w:val="16"/>
          <w:szCs w:val="16"/>
          <w:lang w:val="en-US"/>
        </w:rPr>
        <w:t xml:space="preserve">(2013) </w:t>
      </w:r>
      <w:r w:rsidRPr="00870594">
        <w:rPr>
          <w:sz w:val="16"/>
          <w:szCs w:val="16"/>
        </w:rPr>
        <w:t xml:space="preserve">Emerging application of a structural and chemical </w:t>
      </w:r>
      <w:proofErr w:type="spellStart"/>
      <w:r w:rsidRPr="00870594">
        <w:rPr>
          <w:sz w:val="16"/>
          <w:szCs w:val="16"/>
        </w:rPr>
        <w:t>analyzer</w:t>
      </w:r>
      <w:proofErr w:type="spellEnd"/>
      <w:r w:rsidRPr="00870594">
        <w:rPr>
          <w:sz w:val="16"/>
          <w:szCs w:val="16"/>
        </w:rPr>
        <w:t xml:space="preserve"> for the complete characterization of metal-rich particulate matter. </w:t>
      </w:r>
      <w:r w:rsidRPr="00870594">
        <w:rPr>
          <w:i/>
          <w:iCs/>
          <w:sz w:val="16"/>
          <w:szCs w:val="16"/>
        </w:rPr>
        <w:t>Anal Chem</w:t>
      </w:r>
      <w:r w:rsidRPr="00870594">
        <w:rPr>
          <w:sz w:val="16"/>
          <w:szCs w:val="16"/>
          <w:lang w:val="en-US"/>
        </w:rPr>
        <w:t xml:space="preserve">. </w:t>
      </w:r>
      <w:r w:rsidRPr="00870594">
        <w:rPr>
          <w:b/>
          <w:bCs/>
          <w:sz w:val="16"/>
          <w:szCs w:val="16"/>
        </w:rPr>
        <w:t>85</w:t>
      </w:r>
      <w:r w:rsidRPr="00870594">
        <w:rPr>
          <w:sz w:val="16"/>
          <w:szCs w:val="16"/>
        </w:rPr>
        <w:t xml:space="preserve">(15):7173-81. </w:t>
      </w:r>
      <w:proofErr w:type="spellStart"/>
      <w:r w:rsidRPr="00870594">
        <w:rPr>
          <w:sz w:val="16"/>
          <w:szCs w:val="16"/>
        </w:rPr>
        <w:t>doi</w:t>
      </w:r>
      <w:proofErr w:type="spellEnd"/>
      <w:r w:rsidRPr="00870594">
        <w:rPr>
          <w:sz w:val="16"/>
          <w:szCs w:val="16"/>
        </w:rPr>
        <w:t>: 10.1021/ac400878y</w:t>
      </w:r>
      <w:r w:rsidRPr="00870594">
        <w:rPr>
          <w:sz w:val="16"/>
          <w:szCs w:val="16"/>
          <w:lang w:val="en-US"/>
        </w:rPr>
        <w:t xml:space="preserve">; (3) Song, Y.-C., et al. (2013) Investigation of aged Asian dust particles by the combined use of quantitative ED-EPMA and ATR-FTIR imaging, </w:t>
      </w:r>
      <w:r w:rsidRPr="00870594">
        <w:rPr>
          <w:i/>
          <w:iCs/>
          <w:sz w:val="16"/>
          <w:szCs w:val="16"/>
          <w:lang w:val="en-US"/>
        </w:rPr>
        <w:t>Atmos. Chem. Phys</w:t>
      </w:r>
      <w:r w:rsidRPr="00870594">
        <w:rPr>
          <w:sz w:val="16"/>
          <w:szCs w:val="16"/>
          <w:lang w:val="en-US"/>
        </w:rPr>
        <w:t xml:space="preserve">. </w:t>
      </w:r>
      <w:r w:rsidRPr="00870594">
        <w:rPr>
          <w:b/>
          <w:bCs/>
          <w:sz w:val="16"/>
          <w:szCs w:val="16"/>
          <w:lang w:val="en-US"/>
        </w:rPr>
        <w:t>13</w:t>
      </w:r>
      <w:r w:rsidRPr="00870594">
        <w:rPr>
          <w:sz w:val="16"/>
          <w:szCs w:val="16"/>
          <w:lang w:val="en-US"/>
        </w:rPr>
        <w:t xml:space="preserve">, 3463–3480, </w:t>
      </w:r>
      <w:hyperlink r:id="rId142" w:history="1">
        <w:r w:rsidRPr="00870594">
          <w:rPr>
            <w:rStyle w:val="Hyperlink"/>
            <w:sz w:val="16"/>
            <w:szCs w:val="16"/>
            <w:lang w:val="en-US"/>
          </w:rPr>
          <w:t>https://doi.org/10.5194/acp-13-3463-2013</w:t>
        </w:r>
      </w:hyperlink>
      <w:r w:rsidRPr="00870594">
        <w:rPr>
          <w:sz w:val="16"/>
          <w:szCs w:val="16"/>
          <w:lang w:val="en-US"/>
        </w:rPr>
        <w:t xml:space="preserve">; (4) Chen, Y., et al. (2022) A new mobile monitoring approach to characterize community-scale air pollution patterns and identify local high pollution zones, </w:t>
      </w:r>
      <w:r w:rsidRPr="00870594">
        <w:rPr>
          <w:i/>
          <w:iCs/>
          <w:sz w:val="16"/>
          <w:szCs w:val="16"/>
          <w:lang w:val="en-US"/>
        </w:rPr>
        <w:t>Atmospheric Environment</w:t>
      </w:r>
      <w:r w:rsidRPr="00870594">
        <w:rPr>
          <w:sz w:val="16"/>
          <w:szCs w:val="16"/>
          <w:lang w:val="en-US"/>
        </w:rPr>
        <w:t xml:space="preserve">, </w:t>
      </w:r>
      <w:hyperlink r:id="rId143" w:history="1">
        <w:r w:rsidRPr="00870594">
          <w:rPr>
            <w:rStyle w:val="Hyperlink"/>
            <w:sz w:val="16"/>
            <w:szCs w:val="16"/>
            <w:lang w:val="en-US"/>
          </w:rPr>
          <w:t>https://doi.org/10.1016/j.atmosenv.2022.118936</w:t>
        </w:r>
      </w:hyperlink>
      <w:r w:rsidRPr="00870594">
        <w:rPr>
          <w:sz w:val="16"/>
          <w:szCs w:val="16"/>
          <w:lang w:val="en-US"/>
        </w:rPr>
        <w:t xml:space="preserve">.    </w:t>
      </w:r>
      <w:r w:rsidRPr="00870594">
        <w:rPr>
          <w:sz w:val="16"/>
          <w:szCs w:val="16"/>
        </w:rPr>
        <w:t xml:space="preserve"> </w:t>
      </w:r>
    </w:p>
  </w:footnote>
  <w:footnote w:id="152">
    <w:p w14:paraId="63AAF53E" w14:textId="78916565" w:rsidR="00E91EDE" w:rsidRPr="00870594" w:rsidRDefault="00E91EDE" w:rsidP="0062438D">
      <w:pPr>
        <w:spacing w:after="0" w:line="240" w:lineRule="auto"/>
        <w:rPr>
          <w:sz w:val="16"/>
          <w:szCs w:val="16"/>
        </w:rPr>
      </w:pPr>
      <w:r w:rsidRPr="00870594">
        <w:rPr>
          <w:rStyle w:val="FootnoteReference"/>
          <w:sz w:val="16"/>
          <w:szCs w:val="16"/>
        </w:rPr>
        <w:footnoteRef/>
      </w:r>
      <w:r w:rsidRPr="00870594">
        <w:rPr>
          <w:sz w:val="16"/>
          <w:szCs w:val="16"/>
        </w:rPr>
        <w:t xml:space="preserve"> </w:t>
      </w:r>
      <w:r w:rsidRPr="00870594">
        <w:rPr>
          <w:sz w:val="16"/>
          <w:szCs w:val="16"/>
          <w:lang w:val="en-US"/>
        </w:rPr>
        <w:t xml:space="preserve">(1) </w:t>
      </w:r>
      <w:r w:rsidRPr="00870594">
        <w:rPr>
          <w:sz w:val="16"/>
          <w:szCs w:val="16"/>
        </w:rPr>
        <w:t xml:space="preserve">Schauer, J. J., </w:t>
      </w:r>
      <w:r w:rsidR="00D46CED" w:rsidRPr="00870594">
        <w:rPr>
          <w:sz w:val="16"/>
          <w:szCs w:val="16"/>
          <w:lang w:val="en-US"/>
        </w:rPr>
        <w:t>et al.</w:t>
      </w:r>
      <w:r w:rsidRPr="00870594">
        <w:rPr>
          <w:sz w:val="16"/>
          <w:szCs w:val="16"/>
        </w:rPr>
        <w:t xml:space="preserve"> (1996) Source apportionment of airborne particulate matter using organic compounds as tracers. </w:t>
      </w:r>
      <w:r w:rsidRPr="00870594">
        <w:rPr>
          <w:i/>
          <w:iCs/>
          <w:sz w:val="16"/>
          <w:szCs w:val="16"/>
        </w:rPr>
        <w:t>Atmospheric Environment</w:t>
      </w:r>
      <w:r w:rsidRPr="00870594">
        <w:rPr>
          <w:sz w:val="16"/>
          <w:szCs w:val="16"/>
        </w:rPr>
        <w:t> </w:t>
      </w:r>
      <w:r w:rsidRPr="00870594">
        <w:rPr>
          <w:b/>
          <w:bCs/>
          <w:sz w:val="16"/>
          <w:szCs w:val="16"/>
        </w:rPr>
        <w:t>30</w:t>
      </w:r>
      <w:r w:rsidRPr="00870594">
        <w:rPr>
          <w:sz w:val="16"/>
          <w:szCs w:val="16"/>
        </w:rPr>
        <w:t>(22), 3837-3855</w:t>
      </w:r>
      <w:r w:rsidRPr="00870594">
        <w:rPr>
          <w:sz w:val="16"/>
          <w:szCs w:val="16"/>
          <w:lang w:val="en-US"/>
        </w:rPr>
        <w:t xml:space="preserve">; (2) Stone, E., Schauer, J., Quraishi, T. A., &amp; Mahmood, A. (2010) Chemical characterization and source apportionment of fine and coarse particulate matter in Lahore, Pakistan. </w:t>
      </w:r>
      <w:r w:rsidRPr="00870594">
        <w:rPr>
          <w:i/>
          <w:iCs/>
          <w:sz w:val="16"/>
          <w:szCs w:val="16"/>
          <w:lang w:val="en-US"/>
        </w:rPr>
        <w:t>Atmospheric Environment</w:t>
      </w:r>
      <w:r w:rsidRPr="00870594">
        <w:rPr>
          <w:sz w:val="16"/>
          <w:szCs w:val="16"/>
          <w:lang w:val="en-US"/>
        </w:rPr>
        <w:t xml:space="preserve"> </w:t>
      </w:r>
      <w:r w:rsidRPr="00870594">
        <w:rPr>
          <w:b/>
          <w:bCs/>
          <w:sz w:val="16"/>
          <w:szCs w:val="16"/>
          <w:lang w:val="en-US"/>
        </w:rPr>
        <w:t>44</w:t>
      </w:r>
      <w:r w:rsidRPr="00870594">
        <w:rPr>
          <w:sz w:val="16"/>
          <w:szCs w:val="16"/>
          <w:lang w:val="en-US"/>
        </w:rPr>
        <w:t xml:space="preserve">(8), 1062-1070. </w:t>
      </w:r>
      <w:hyperlink r:id="rId144" w:history="1">
        <w:r w:rsidRPr="00870594">
          <w:rPr>
            <w:rStyle w:val="Hyperlink"/>
            <w:sz w:val="16"/>
            <w:szCs w:val="16"/>
            <w:lang w:val="en-US"/>
          </w:rPr>
          <w:t>https://doi.org/https://doi.org/10.1016/j.atmosenv.2009.12.015</w:t>
        </w:r>
      </w:hyperlink>
      <w:r w:rsidRPr="00870594">
        <w:rPr>
          <w:rStyle w:val="Hyperlink"/>
          <w:color w:val="auto"/>
          <w:sz w:val="16"/>
          <w:szCs w:val="16"/>
          <w:u w:val="none"/>
          <w:lang w:val="en-US"/>
        </w:rPr>
        <w:t>; (3)</w:t>
      </w:r>
      <w:r w:rsidRPr="00870594">
        <w:rPr>
          <w:sz w:val="16"/>
          <w:szCs w:val="16"/>
        </w:rPr>
        <w:t xml:space="preserve"> Ning, Z., Polidori, A., Schauer, J. J., &amp; </w:t>
      </w:r>
      <w:proofErr w:type="spellStart"/>
      <w:r w:rsidRPr="00870594">
        <w:rPr>
          <w:sz w:val="16"/>
          <w:szCs w:val="16"/>
        </w:rPr>
        <w:t>Sioutas</w:t>
      </w:r>
      <w:proofErr w:type="spellEnd"/>
      <w:r w:rsidRPr="00870594">
        <w:rPr>
          <w:sz w:val="16"/>
          <w:szCs w:val="16"/>
        </w:rPr>
        <w:t xml:space="preserve">, C. (2008) Emission factors of PM species based on freeway measurements and comparison with tunnel and dynamometer studies. </w:t>
      </w:r>
      <w:r w:rsidRPr="00870594">
        <w:rPr>
          <w:i/>
          <w:iCs/>
          <w:sz w:val="16"/>
          <w:szCs w:val="16"/>
        </w:rPr>
        <w:t xml:space="preserve">Atmospheric Environment </w:t>
      </w:r>
      <w:r w:rsidRPr="00870594">
        <w:rPr>
          <w:b/>
          <w:bCs/>
          <w:sz w:val="16"/>
          <w:szCs w:val="16"/>
        </w:rPr>
        <w:t>42</w:t>
      </w:r>
      <w:r w:rsidRPr="00870594">
        <w:rPr>
          <w:sz w:val="16"/>
          <w:szCs w:val="16"/>
        </w:rPr>
        <w:t xml:space="preserve">(13), 3099-3114. </w:t>
      </w:r>
      <w:hyperlink r:id="rId145" w:history="1">
        <w:r w:rsidRPr="00870594">
          <w:rPr>
            <w:rStyle w:val="Hyperlink"/>
            <w:sz w:val="16"/>
            <w:szCs w:val="16"/>
          </w:rPr>
          <w:t>https://doi.org/https://doi.org/10.1016/j.atmosenv.2007.12.039</w:t>
        </w:r>
      </w:hyperlink>
      <w:r w:rsidRPr="00870594">
        <w:rPr>
          <w:rFonts w:hint="cs"/>
          <w:sz w:val="16"/>
          <w:szCs w:val="16"/>
          <w:rtl/>
        </w:rPr>
        <w:t xml:space="preserve"> </w:t>
      </w:r>
      <w:r w:rsidRPr="00870594">
        <w:rPr>
          <w:sz w:val="16"/>
          <w:szCs w:val="16"/>
          <w:lang w:val="en-US"/>
        </w:rPr>
        <w:t xml:space="preserve">; (4) </w:t>
      </w:r>
      <w:proofErr w:type="spellStart"/>
      <w:r w:rsidRPr="00870594">
        <w:rPr>
          <w:sz w:val="16"/>
          <w:szCs w:val="16"/>
        </w:rPr>
        <w:t>Kyllonen</w:t>
      </w:r>
      <w:proofErr w:type="spellEnd"/>
      <w:r w:rsidRPr="00870594">
        <w:rPr>
          <w:sz w:val="16"/>
          <w:szCs w:val="16"/>
        </w:rPr>
        <w:t xml:space="preserve"> K., </w:t>
      </w:r>
      <w:r w:rsidR="00D46CED" w:rsidRPr="00870594">
        <w:rPr>
          <w:sz w:val="16"/>
          <w:szCs w:val="16"/>
          <w:lang w:val="en-US"/>
        </w:rPr>
        <w:t>et al</w:t>
      </w:r>
      <w:r w:rsidRPr="00870594">
        <w:rPr>
          <w:sz w:val="16"/>
          <w:szCs w:val="16"/>
        </w:rPr>
        <w:t>.</w:t>
      </w:r>
      <w:r w:rsidR="00D46CED" w:rsidRPr="00870594">
        <w:rPr>
          <w:sz w:val="16"/>
          <w:szCs w:val="16"/>
          <w:lang w:val="en-US"/>
        </w:rPr>
        <w:t xml:space="preserve"> </w:t>
      </w:r>
      <w:r w:rsidRPr="00870594">
        <w:rPr>
          <w:sz w:val="16"/>
          <w:szCs w:val="16"/>
          <w:lang w:val="en-US"/>
        </w:rPr>
        <w:t xml:space="preserve">(2020) </w:t>
      </w:r>
      <w:r w:rsidRPr="00870594">
        <w:rPr>
          <w:sz w:val="16"/>
          <w:szCs w:val="16"/>
        </w:rPr>
        <w:t xml:space="preserve">Trends and source apportionment of atmospheric heavy metals at a subarctic site during 1996-2018, </w:t>
      </w:r>
      <w:r w:rsidRPr="00870594">
        <w:rPr>
          <w:i/>
          <w:iCs/>
          <w:sz w:val="16"/>
          <w:szCs w:val="16"/>
        </w:rPr>
        <w:t>Atmospheric Environment</w:t>
      </w:r>
      <w:r w:rsidRPr="00870594">
        <w:rPr>
          <w:sz w:val="16"/>
          <w:szCs w:val="16"/>
        </w:rPr>
        <w:t xml:space="preserve">, </w:t>
      </w:r>
      <w:proofErr w:type="spellStart"/>
      <w:r w:rsidRPr="00870594">
        <w:rPr>
          <w:sz w:val="16"/>
          <w:szCs w:val="16"/>
        </w:rPr>
        <w:t>doi</w:t>
      </w:r>
      <w:proofErr w:type="spellEnd"/>
      <w:r w:rsidRPr="00870594">
        <w:rPr>
          <w:sz w:val="16"/>
          <w:szCs w:val="16"/>
        </w:rPr>
        <w:t xml:space="preserve">: </w:t>
      </w:r>
      <w:hyperlink r:id="rId146" w:history="1">
        <w:r w:rsidRPr="00870594">
          <w:rPr>
            <w:rStyle w:val="Hyperlink"/>
            <w:sz w:val="16"/>
            <w:szCs w:val="16"/>
          </w:rPr>
          <w:t>https://doi.org/10.1016/j.atmosenv.2020.117644</w:t>
        </w:r>
      </w:hyperlink>
      <w:r w:rsidRPr="00870594">
        <w:rPr>
          <w:sz w:val="16"/>
          <w:szCs w:val="16"/>
          <w:lang w:val="en-US"/>
        </w:rPr>
        <w:t xml:space="preserve">; (5) </w:t>
      </w:r>
      <w:r w:rsidRPr="00870594">
        <w:rPr>
          <w:sz w:val="16"/>
          <w:szCs w:val="16"/>
        </w:rPr>
        <w:t xml:space="preserve">Querol X., </w:t>
      </w:r>
      <w:r w:rsidRPr="00870594">
        <w:rPr>
          <w:sz w:val="16"/>
          <w:szCs w:val="16"/>
          <w:lang w:val="en-US"/>
        </w:rPr>
        <w:t>et al.</w:t>
      </w:r>
      <w:r w:rsidRPr="00870594">
        <w:rPr>
          <w:sz w:val="16"/>
          <w:szCs w:val="16"/>
        </w:rPr>
        <w:t xml:space="preserve"> (2007) Source origin of trace elements in PM from regional background, urban and industrial sites of Spain. </w:t>
      </w:r>
      <w:r w:rsidRPr="00870594">
        <w:rPr>
          <w:i/>
          <w:iCs/>
          <w:sz w:val="16"/>
          <w:szCs w:val="16"/>
        </w:rPr>
        <w:t xml:space="preserve">Atmospheric Environment </w:t>
      </w:r>
      <w:r w:rsidRPr="00870594">
        <w:rPr>
          <w:b/>
          <w:bCs/>
          <w:sz w:val="16"/>
          <w:szCs w:val="16"/>
        </w:rPr>
        <w:t>41</w:t>
      </w:r>
      <w:r w:rsidRPr="00870594">
        <w:rPr>
          <w:sz w:val="16"/>
          <w:szCs w:val="16"/>
        </w:rPr>
        <w:t xml:space="preserve">(34), 7219-7231. </w:t>
      </w:r>
      <w:hyperlink r:id="rId147" w:history="1">
        <w:r w:rsidRPr="00870594">
          <w:rPr>
            <w:rStyle w:val="Hyperlink"/>
            <w:sz w:val="16"/>
            <w:szCs w:val="16"/>
          </w:rPr>
          <w:t>https://doi.org/https://doi.org/10.1016/j.atmosenv.2007.05.022</w:t>
        </w:r>
      </w:hyperlink>
      <w:r w:rsidRPr="00870594">
        <w:rPr>
          <w:sz w:val="16"/>
          <w:szCs w:val="16"/>
          <w:lang w:val="en-US"/>
        </w:rPr>
        <w:t xml:space="preserve"> </w:t>
      </w:r>
      <w:r w:rsidRPr="00870594">
        <w:rPr>
          <w:sz w:val="16"/>
          <w:szCs w:val="16"/>
        </w:rPr>
        <w:t xml:space="preserve"> </w:t>
      </w:r>
      <w:r w:rsidRPr="00870594">
        <w:rPr>
          <w:sz w:val="16"/>
          <w:szCs w:val="16"/>
          <w:lang w:val="en-US"/>
        </w:rPr>
        <w:t xml:space="preserve"> </w:t>
      </w:r>
    </w:p>
  </w:footnote>
  <w:footnote w:id="153">
    <w:p w14:paraId="2839A89A" w14:textId="26FDFA17" w:rsidR="00E91EDE" w:rsidRPr="00870594" w:rsidRDefault="00E91EDE" w:rsidP="00247F17">
      <w:pPr>
        <w:spacing w:after="0" w:line="240" w:lineRule="auto"/>
        <w:rPr>
          <w:color w:val="222222"/>
          <w:sz w:val="16"/>
          <w:szCs w:val="16"/>
          <w:shd w:val="clear" w:color="auto" w:fill="FFFFFF"/>
        </w:rPr>
      </w:pPr>
      <w:r w:rsidRPr="00870594">
        <w:rPr>
          <w:rStyle w:val="FootnoteReference"/>
          <w:sz w:val="16"/>
          <w:szCs w:val="16"/>
        </w:rPr>
        <w:footnoteRef/>
      </w:r>
      <w:r w:rsidRPr="00870594">
        <w:rPr>
          <w:sz w:val="16"/>
          <w:szCs w:val="16"/>
        </w:rPr>
        <w:t xml:space="preserve"> </w:t>
      </w:r>
      <w:r w:rsidRPr="00870594">
        <w:rPr>
          <w:color w:val="222222"/>
          <w:sz w:val="16"/>
          <w:szCs w:val="16"/>
          <w:shd w:val="clear" w:color="auto" w:fill="FFFFFF"/>
        </w:rPr>
        <w:t xml:space="preserve">Toshiaki, M., </w:t>
      </w:r>
      <w:r w:rsidR="00D46CED" w:rsidRPr="00870594">
        <w:rPr>
          <w:color w:val="222222"/>
          <w:sz w:val="16"/>
          <w:szCs w:val="16"/>
          <w:shd w:val="clear" w:color="auto" w:fill="FFFFFF"/>
          <w:lang w:val="en-US"/>
        </w:rPr>
        <w:t>et al.</w:t>
      </w:r>
      <w:r w:rsidRPr="00870594">
        <w:rPr>
          <w:color w:val="222222"/>
          <w:sz w:val="16"/>
          <w:szCs w:val="16"/>
          <w:shd w:val="clear" w:color="auto" w:fill="FFFFFF"/>
        </w:rPr>
        <w:t xml:space="preserve"> (2012) Lead and </w:t>
      </w:r>
      <w:proofErr w:type="spellStart"/>
      <w:r w:rsidRPr="00870594">
        <w:rPr>
          <w:color w:val="222222"/>
          <w:sz w:val="16"/>
          <w:szCs w:val="16"/>
          <w:shd w:val="clear" w:color="auto" w:fill="FFFFFF"/>
        </w:rPr>
        <w:t>sulfur</w:t>
      </w:r>
      <w:proofErr w:type="spellEnd"/>
      <w:r w:rsidRPr="00870594">
        <w:rPr>
          <w:color w:val="222222"/>
          <w:sz w:val="16"/>
          <w:szCs w:val="16"/>
          <w:shd w:val="clear" w:color="auto" w:fill="FFFFFF"/>
        </w:rPr>
        <w:t xml:space="preserve"> isotopic ratios in precipitation and their relations to trans-boundary atmospheric pollution. </w:t>
      </w:r>
      <w:r w:rsidRPr="00870594">
        <w:rPr>
          <w:i/>
          <w:iCs/>
          <w:color w:val="222222"/>
          <w:sz w:val="16"/>
          <w:szCs w:val="16"/>
          <w:shd w:val="clear" w:color="auto" w:fill="FFFFFF"/>
        </w:rPr>
        <w:t>Atmospheric research</w:t>
      </w:r>
      <w:r w:rsidRPr="00870594">
        <w:rPr>
          <w:color w:val="222222"/>
          <w:sz w:val="16"/>
          <w:szCs w:val="16"/>
          <w:shd w:val="clear" w:color="auto" w:fill="FFFFFF"/>
        </w:rPr>
        <w:t> </w:t>
      </w:r>
      <w:r w:rsidRPr="00870594">
        <w:rPr>
          <w:b/>
          <w:bCs/>
          <w:color w:val="222222"/>
          <w:sz w:val="16"/>
          <w:szCs w:val="16"/>
          <w:shd w:val="clear" w:color="auto" w:fill="FFFFFF"/>
        </w:rPr>
        <w:t>104</w:t>
      </w:r>
      <w:r w:rsidRPr="00870594">
        <w:rPr>
          <w:color w:val="222222"/>
          <w:sz w:val="16"/>
          <w:szCs w:val="16"/>
          <w:shd w:val="clear" w:color="auto" w:fill="FFFFFF"/>
        </w:rPr>
        <w:t>, 237-244.</w:t>
      </w:r>
    </w:p>
  </w:footnote>
  <w:footnote w:id="154">
    <w:p w14:paraId="1CBAA1CD" w14:textId="5D0FCC59" w:rsidR="00E91EDE" w:rsidRPr="00870594" w:rsidRDefault="00E91EDE" w:rsidP="0062438D">
      <w:pPr>
        <w:spacing w:after="0" w:line="240" w:lineRule="auto"/>
        <w:rPr>
          <w:sz w:val="16"/>
          <w:szCs w:val="16"/>
          <w:rtl/>
        </w:rPr>
      </w:pPr>
      <w:r w:rsidRPr="00870594">
        <w:rPr>
          <w:rStyle w:val="FootnoteReference"/>
          <w:sz w:val="16"/>
          <w:szCs w:val="16"/>
        </w:rPr>
        <w:footnoteRef/>
      </w:r>
      <w:r w:rsidRPr="00870594">
        <w:rPr>
          <w:sz w:val="16"/>
          <w:szCs w:val="16"/>
        </w:rPr>
        <w:t xml:space="preserve"> </w:t>
      </w:r>
      <w:r w:rsidRPr="00870594">
        <w:rPr>
          <w:sz w:val="16"/>
          <w:szCs w:val="16"/>
          <w:lang w:val="en-US"/>
        </w:rPr>
        <w:t xml:space="preserve">(1) </w:t>
      </w:r>
      <w:proofErr w:type="spellStart"/>
      <w:r w:rsidRPr="00870594">
        <w:rPr>
          <w:sz w:val="16"/>
          <w:szCs w:val="16"/>
        </w:rPr>
        <w:t>Weitkamp</w:t>
      </w:r>
      <w:proofErr w:type="spellEnd"/>
      <w:r w:rsidRPr="00870594">
        <w:rPr>
          <w:sz w:val="16"/>
          <w:szCs w:val="16"/>
        </w:rPr>
        <w:t xml:space="preserve">, E. A., </w:t>
      </w:r>
      <w:r w:rsidR="00D46CED" w:rsidRPr="00870594">
        <w:rPr>
          <w:sz w:val="16"/>
          <w:szCs w:val="16"/>
          <w:lang w:val="en-US"/>
        </w:rPr>
        <w:t>et al</w:t>
      </w:r>
      <w:r w:rsidRPr="00870594">
        <w:rPr>
          <w:sz w:val="16"/>
          <w:szCs w:val="16"/>
        </w:rPr>
        <w:t xml:space="preserve">. (2005) Fine particle emission profile for a large coke production facility based on highly time-resolved fence line measurements. </w:t>
      </w:r>
      <w:r w:rsidRPr="00870594">
        <w:rPr>
          <w:i/>
          <w:iCs/>
          <w:sz w:val="16"/>
          <w:szCs w:val="16"/>
        </w:rPr>
        <w:t xml:space="preserve">Atmospheric Environment </w:t>
      </w:r>
      <w:r w:rsidRPr="00870594">
        <w:rPr>
          <w:b/>
          <w:bCs/>
          <w:sz w:val="16"/>
          <w:szCs w:val="16"/>
        </w:rPr>
        <w:t>39</w:t>
      </w:r>
      <w:r w:rsidRPr="00870594">
        <w:rPr>
          <w:sz w:val="16"/>
          <w:szCs w:val="16"/>
        </w:rPr>
        <w:t>(36), 6719-6733.</w:t>
      </w:r>
      <w:r w:rsidRPr="00870594">
        <w:rPr>
          <w:sz w:val="16"/>
          <w:szCs w:val="16"/>
          <w:lang w:val="en-US"/>
        </w:rPr>
        <w:t xml:space="preserve"> </w:t>
      </w:r>
      <w:hyperlink r:id="rId148" w:history="1">
        <w:r w:rsidRPr="00870594">
          <w:rPr>
            <w:rStyle w:val="Hyperlink"/>
            <w:sz w:val="16"/>
            <w:szCs w:val="16"/>
          </w:rPr>
          <w:t>https://doi.org/https://doi.org/10.1016/j.atmosenv.2005.06.028</w:t>
        </w:r>
      </w:hyperlink>
      <w:r w:rsidRPr="00870594">
        <w:rPr>
          <w:rStyle w:val="Hyperlink"/>
          <w:color w:val="auto"/>
          <w:sz w:val="16"/>
          <w:szCs w:val="16"/>
          <w:u w:val="none"/>
          <w:lang w:val="en-US"/>
        </w:rPr>
        <w:t xml:space="preserve">; (2) </w:t>
      </w:r>
      <w:proofErr w:type="spellStart"/>
      <w:r w:rsidRPr="00870594">
        <w:rPr>
          <w:sz w:val="16"/>
          <w:szCs w:val="16"/>
        </w:rPr>
        <w:t>Ogulei</w:t>
      </w:r>
      <w:proofErr w:type="spellEnd"/>
      <w:r w:rsidRPr="00870594">
        <w:rPr>
          <w:sz w:val="16"/>
          <w:szCs w:val="16"/>
        </w:rPr>
        <w:t xml:space="preserve">, D., </w:t>
      </w:r>
      <w:r w:rsidR="00D46CED" w:rsidRPr="00870594">
        <w:rPr>
          <w:sz w:val="16"/>
          <w:szCs w:val="16"/>
          <w:lang w:val="en-US"/>
        </w:rPr>
        <w:t>et al.</w:t>
      </w:r>
      <w:r w:rsidRPr="00870594">
        <w:rPr>
          <w:sz w:val="16"/>
          <w:szCs w:val="16"/>
        </w:rPr>
        <w:t xml:space="preserve"> (2005) Receptor modelling for multiple time resolved species: The Baltimore supersite. </w:t>
      </w:r>
      <w:r w:rsidRPr="00870594">
        <w:rPr>
          <w:i/>
          <w:iCs/>
          <w:sz w:val="16"/>
          <w:szCs w:val="16"/>
        </w:rPr>
        <w:t xml:space="preserve">Atmospheric Environment </w:t>
      </w:r>
      <w:r w:rsidRPr="00870594">
        <w:rPr>
          <w:b/>
          <w:bCs/>
          <w:sz w:val="16"/>
          <w:szCs w:val="16"/>
        </w:rPr>
        <w:t>39</w:t>
      </w:r>
      <w:r w:rsidRPr="00870594">
        <w:rPr>
          <w:sz w:val="16"/>
          <w:szCs w:val="16"/>
        </w:rPr>
        <w:t xml:space="preserve">(20), 3751-3762. </w:t>
      </w:r>
      <w:hyperlink r:id="rId149" w:history="1">
        <w:r w:rsidRPr="00870594">
          <w:rPr>
            <w:rStyle w:val="Hyperlink"/>
            <w:sz w:val="16"/>
            <w:szCs w:val="16"/>
          </w:rPr>
          <w:t>https://doi.org/https://doi.org/10.1016/j.atmosenv.2005.03.012</w:t>
        </w:r>
      </w:hyperlink>
      <w:r w:rsidRPr="00870594">
        <w:rPr>
          <w:sz w:val="16"/>
          <w:szCs w:val="16"/>
          <w:lang w:val="en-US"/>
        </w:rPr>
        <w:t xml:space="preserve">; (3) </w:t>
      </w:r>
      <w:r w:rsidRPr="00870594">
        <w:rPr>
          <w:sz w:val="16"/>
          <w:szCs w:val="16"/>
        </w:rPr>
        <w:t xml:space="preserve">Moreno T., </w:t>
      </w:r>
      <w:r w:rsidRPr="00870594">
        <w:rPr>
          <w:sz w:val="16"/>
          <w:szCs w:val="16"/>
          <w:lang w:val="en-US"/>
        </w:rPr>
        <w:t>et al.</w:t>
      </w:r>
      <w:r w:rsidRPr="00870594">
        <w:rPr>
          <w:sz w:val="16"/>
          <w:szCs w:val="16"/>
        </w:rPr>
        <w:t xml:space="preserve"> (2013) Daily and hourly sourcing of metallic and mineral dust in urban air contaminated by traffic and coal-burning emissions. </w:t>
      </w:r>
      <w:r w:rsidRPr="00870594">
        <w:rPr>
          <w:i/>
          <w:iCs/>
          <w:sz w:val="16"/>
          <w:szCs w:val="16"/>
        </w:rPr>
        <w:t xml:space="preserve">Atmospheric Environment </w:t>
      </w:r>
      <w:r w:rsidRPr="00870594">
        <w:rPr>
          <w:b/>
          <w:bCs/>
          <w:sz w:val="16"/>
          <w:szCs w:val="16"/>
        </w:rPr>
        <w:t>68</w:t>
      </w:r>
      <w:r w:rsidRPr="00870594">
        <w:rPr>
          <w:sz w:val="16"/>
          <w:szCs w:val="16"/>
        </w:rPr>
        <w:t xml:space="preserve">, 33-44. </w:t>
      </w:r>
      <w:hyperlink r:id="rId150" w:history="1">
        <w:r w:rsidRPr="00870594">
          <w:rPr>
            <w:rStyle w:val="Hyperlink"/>
            <w:sz w:val="16"/>
            <w:szCs w:val="16"/>
          </w:rPr>
          <w:t>https://doi.org/https://doi.org/10.1016/j.atmosenv.2012.11.037</w:t>
        </w:r>
      </w:hyperlink>
      <w:r w:rsidRPr="00870594">
        <w:rPr>
          <w:rStyle w:val="Hyperlink"/>
          <w:sz w:val="16"/>
          <w:szCs w:val="16"/>
          <w:lang w:val="en-US"/>
        </w:rPr>
        <w:t>;</w:t>
      </w:r>
      <w:r w:rsidRPr="00870594">
        <w:rPr>
          <w:sz w:val="16"/>
          <w:szCs w:val="16"/>
          <w:lang w:val="en-US"/>
        </w:rPr>
        <w:t xml:space="preserve"> </w:t>
      </w:r>
    </w:p>
  </w:footnote>
  <w:footnote w:id="155">
    <w:p w14:paraId="209E132E" w14:textId="5165FA5B" w:rsidR="00E91EDE" w:rsidRPr="00870594" w:rsidRDefault="00E91EDE" w:rsidP="002057EB">
      <w:pPr>
        <w:spacing w:after="0" w:line="240" w:lineRule="auto"/>
        <w:rPr>
          <w:sz w:val="16"/>
          <w:szCs w:val="16"/>
          <w:lang w:val="en-US"/>
        </w:rPr>
      </w:pPr>
      <w:r w:rsidRPr="00870594">
        <w:rPr>
          <w:rStyle w:val="FootnoteReference"/>
          <w:sz w:val="16"/>
          <w:szCs w:val="16"/>
        </w:rPr>
        <w:footnoteRef/>
      </w:r>
      <w:r w:rsidRPr="00870594">
        <w:rPr>
          <w:sz w:val="16"/>
          <w:szCs w:val="16"/>
          <w:lang w:val="en-US"/>
        </w:rPr>
        <w:t xml:space="preserve"> (1) </w:t>
      </w:r>
      <w:r w:rsidRPr="00870594">
        <w:rPr>
          <w:sz w:val="16"/>
          <w:szCs w:val="16"/>
        </w:rPr>
        <w:t xml:space="preserve">Cai, C., </w:t>
      </w:r>
      <w:r w:rsidRPr="00870594">
        <w:rPr>
          <w:sz w:val="16"/>
          <w:szCs w:val="16"/>
          <w:lang w:val="en-US"/>
        </w:rPr>
        <w:t>et al.</w:t>
      </w:r>
      <w:r w:rsidRPr="00870594">
        <w:rPr>
          <w:sz w:val="16"/>
          <w:szCs w:val="16"/>
        </w:rPr>
        <w:t xml:space="preserve"> (2008) Performance evaluation of an air quality forecast </w:t>
      </w:r>
      <w:proofErr w:type="spellStart"/>
      <w:r w:rsidRPr="00870594">
        <w:rPr>
          <w:sz w:val="16"/>
          <w:szCs w:val="16"/>
        </w:rPr>
        <w:t>modeling</w:t>
      </w:r>
      <w:proofErr w:type="spellEnd"/>
      <w:r w:rsidRPr="00870594">
        <w:rPr>
          <w:sz w:val="16"/>
          <w:szCs w:val="16"/>
        </w:rPr>
        <w:t xml:space="preserve"> system for a summer and winter season – Photochemical oxidants and their precursors. </w:t>
      </w:r>
      <w:r w:rsidRPr="00870594">
        <w:rPr>
          <w:i/>
          <w:iCs/>
          <w:sz w:val="16"/>
          <w:szCs w:val="16"/>
        </w:rPr>
        <w:t xml:space="preserve">Atmospheric Environment </w:t>
      </w:r>
      <w:r w:rsidRPr="00870594">
        <w:rPr>
          <w:b/>
          <w:bCs/>
          <w:sz w:val="16"/>
          <w:szCs w:val="16"/>
        </w:rPr>
        <w:t>42</w:t>
      </w:r>
      <w:r w:rsidRPr="00870594">
        <w:rPr>
          <w:sz w:val="16"/>
          <w:szCs w:val="16"/>
        </w:rPr>
        <w:t xml:space="preserve">(37), 8585-8599. </w:t>
      </w:r>
      <w:hyperlink r:id="rId151" w:history="1">
        <w:r w:rsidRPr="00870594">
          <w:rPr>
            <w:rStyle w:val="Hyperlink"/>
            <w:sz w:val="16"/>
            <w:szCs w:val="16"/>
          </w:rPr>
          <w:t>https://doi.org/https://doi.org/10.1016/j.atmosenv.2008.08.029</w:t>
        </w:r>
      </w:hyperlink>
      <w:r w:rsidRPr="00870594">
        <w:rPr>
          <w:sz w:val="16"/>
          <w:szCs w:val="16"/>
          <w:lang w:val="en-US"/>
        </w:rPr>
        <w:t xml:space="preserve">; (2) Bai, L., Wang, J., Ma, X., &amp; Lu, H. (2018) Air pollution forecasts: An overview. </w:t>
      </w:r>
      <w:r w:rsidRPr="00870594">
        <w:rPr>
          <w:i/>
          <w:iCs/>
          <w:sz w:val="16"/>
          <w:szCs w:val="16"/>
          <w:lang w:val="en-US"/>
        </w:rPr>
        <w:t xml:space="preserve">International </w:t>
      </w:r>
      <w:r w:rsidR="00313F19" w:rsidRPr="00870594">
        <w:rPr>
          <w:i/>
          <w:iCs/>
          <w:sz w:val="16"/>
          <w:szCs w:val="16"/>
          <w:lang w:val="en-US"/>
        </w:rPr>
        <w:t>j.</w:t>
      </w:r>
      <w:r w:rsidRPr="00870594">
        <w:rPr>
          <w:i/>
          <w:iCs/>
          <w:sz w:val="16"/>
          <w:szCs w:val="16"/>
          <w:lang w:val="en-US"/>
        </w:rPr>
        <w:t xml:space="preserve"> environmental research and public health</w:t>
      </w:r>
      <w:r w:rsidRPr="00870594">
        <w:rPr>
          <w:sz w:val="16"/>
          <w:szCs w:val="16"/>
          <w:lang w:val="en-US"/>
        </w:rPr>
        <w:t xml:space="preserve"> </w:t>
      </w:r>
      <w:r w:rsidRPr="00870594">
        <w:rPr>
          <w:b/>
          <w:bCs/>
          <w:sz w:val="16"/>
          <w:szCs w:val="16"/>
          <w:lang w:val="en-US"/>
        </w:rPr>
        <w:t>15</w:t>
      </w:r>
      <w:r w:rsidRPr="00870594">
        <w:rPr>
          <w:sz w:val="16"/>
          <w:szCs w:val="16"/>
          <w:lang w:val="en-US"/>
        </w:rPr>
        <w:t>(4), 780.</w:t>
      </w:r>
    </w:p>
  </w:footnote>
  <w:footnote w:id="156">
    <w:p w14:paraId="311689B0" w14:textId="50425BA2" w:rsidR="00D67674" w:rsidRPr="00313F19" w:rsidRDefault="00D67674">
      <w:pPr>
        <w:pStyle w:val="FootnoteText"/>
        <w:rPr>
          <w:sz w:val="16"/>
          <w:szCs w:val="16"/>
          <w:rtl/>
        </w:rPr>
      </w:pPr>
      <w:r w:rsidRPr="00313F19">
        <w:rPr>
          <w:rStyle w:val="FootnoteReference"/>
          <w:sz w:val="16"/>
          <w:szCs w:val="16"/>
        </w:rPr>
        <w:footnoteRef/>
      </w:r>
      <w:r w:rsidRPr="00313F19">
        <w:rPr>
          <w:sz w:val="16"/>
          <w:szCs w:val="16"/>
        </w:rPr>
        <w:t xml:space="preserve"> Murozumi M., Chow T. J., </w:t>
      </w:r>
      <w:r w:rsidRPr="00313F19">
        <w:rPr>
          <w:sz w:val="16"/>
          <w:szCs w:val="16"/>
          <w:lang w:val="en-US"/>
        </w:rPr>
        <w:t>and</w:t>
      </w:r>
      <w:r w:rsidRPr="00313F19">
        <w:rPr>
          <w:sz w:val="16"/>
          <w:szCs w:val="16"/>
        </w:rPr>
        <w:t xml:space="preserve"> Patterson C. </w:t>
      </w:r>
      <w:r w:rsidRPr="00313F19">
        <w:rPr>
          <w:sz w:val="16"/>
          <w:szCs w:val="16"/>
          <w:lang w:val="en-US"/>
        </w:rPr>
        <w:t xml:space="preserve">C. </w:t>
      </w:r>
      <w:r w:rsidRPr="00313F19">
        <w:rPr>
          <w:sz w:val="16"/>
          <w:szCs w:val="16"/>
        </w:rPr>
        <w:t xml:space="preserve">(1969) Chemical concentrations of pollutant lead aerosols, terrestrial dusts and sea salts in Greenland and Antarctic snow strata. </w:t>
      </w:r>
      <w:proofErr w:type="spellStart"/>
      <w:r w:rsidRPr="00313F19">
        <w:rPr>
          <w:i/>
          <w:iCs/>
          <w:sz w:val="16"/>
          <w:szCs w:val="16"/>
        </w:rPr>
        <w:t>Geochim</w:t>
      </w:r>
      <w:proofErr w:type="spellEnd"/>
      <w:r w:rsidRPr="00313F19">
        <w:rPr>
          <w:i/>
          <w:iCs/>
          <w:sz w:val="16"/>
          <w:szCs w:val="16"/>
        </w:rPr>
        <w:t xml:space="preserve">. </w:t>
      </w:r>
      <w:proofErr w:type="spellStart"/>
      <w:r w:rsidRPr="00313F19">
        <w:rPr>
          <w:i/>
          <w:iCs/>
          <w:sz w:val="16"/>
          <w:szCs w:val="16"/>
        </w:rPr>
        <w:t>Cosmochim</w:t>
      </w:r>
      <w:proofErr w:type="spellEnd"/>
      <w:r w:rsidRPr="00313F19">
        <w:rPr>
          <w:i/>
          <w:iCs/>
          <w:sz w:val="16"/>
          <w:szCs w:val="16"/>
        </w:rPr>
        <w:t xml:space="preserve">. Acta </w:t>
      </w:r>
      <w:r w:rsidRPr="00313F19">
        <w:rPr>
          <w:b/>
          <w:bCs/>
          <w:sz w:val="16"/>
          <w:szCs w:val="16"/>
        </w:rPr>
        <w:t>33</w:t>
      </w:r>
      <w:r w:rsidRPr="00313F19">
        <w:rPr>
          <w:sz w:val="16"/>
          <w:szCs w:val="16"/>
        </w:rPr>
        <w:t>, 1247-1294.</w:t>
      </w:r>
      <w:r w:rsidRPr="00313F19">
        <w:rPr>
          <w:rFonts w:hint="cs"/>
          <w:sz w:val="16"/>
          <w:szCs w:val="16"/>
          <w:rtl/>
        </w:rPr>
        <w:t xml:space="preserve"> </w:t>
      </w:r>
    </w:p>
  </w:footnote>
  <w:footnote w:id="157">
    <w:p w14:paraId="08F93648" w14:textId="039A59C3" w:rsidR="00E91EDE" w:rsidRPr="00313F19" w:rsidRDefault="00E91EDE" w:rsidP="00247F17">
      <w:pPr>
        <w:spacing w:after="0" w:line="240" w:lineRule="auto"/>
        <w:rPr>
          <w:sz w:val="16"/>
          <w:szCs w:val="16"/>
          <w:lang w:val="en-US"/>
        </w:rPr>
      </w:pPr>
      <w:r w:rsidRPr="00313F19">
        <w:rPr>
          <w:rStyle w:val="FootnoteReference"/>
          <w:sz w:val="16"/>
          <w:szCs w:val="16"/>
        </w:rPr>
        <w:footnoteRef/>
      </w:r>
      <w:r w:rsidRPr="00313F19">
        <w:rPr>
          <w:sz w:val="16"/>
          <w:szCs w:val="16"/>
        </w:rPr>
        <w:t xml:space="preserve"> </w:t>
      </w:r>
      <w:r w:rsidRPr="00313F19">
        <w:rPr>
          <w:sz w:val="16"/>
          <w:szCs w:val="16"/>
          <w:lang w:val="en-US"/>
        </w:rPr>
        <w:t xml:space="preserve">(1) Ellis R. A., et al. (2013) Present and future nitrogen deposition to national parks in the United States: critical load exceedances. </w:t>
      </w:r>
      <w:r w:rsidRPr="00313F19">
        <w:rPr>
          <w:i/>
          <w:iCs/>
          <w:sz w:val="16"/>
          <w:szCs w:val="16"/>
          <w:lang w:val="en-US"/>
        </w:rPr>
        <w:t>Atmos. Chem. Phys</w:t>
      </w:r>
      <w:r w:rsidRPr="00313F19">
        <w:rPr>
          <w:sz w:val="16"/>
          <w:szCs w:val="16"/>
          <w:lang w:val="en-US"/>
        </w:rPr>
        <w:t xml:space="preserve">. </w:t>
      </w:r>
      <w:r w:rsidRPr="00313F19">
        <w:rPr>
          <w:b/>
          <w:bCs/>
          <w:sz w:val="16"/>
          <w:szCs w:val="16"/>
          <w:lang w:val="en-US"/>
        </w:rPr>
        <w:t>13</w:t>
      </w:r>
      <w:r w:rsidRPr="00313F19">
        <w:rPr>
          <w:sz w:val="16"/>
          <w:szCs w:val="16"/>
          <w:lang w:val="en-US"/>
        </w:rPr>
        <w:t xml:space="preserve">(17), 9083-9095. </w:t>
      </w:r>
      <w:hyperlink r:id="rId152" w:history="1">
        <w:r w:rsidRPr="00313F19">
          <w:rPr>
            <w:rStyle w:val="Hyperlink"/>
            <w:sz w:val="16"/>
            <w:szCs w:val="16"/>
            <w:lang w:val="en-US"/>
          </w:rPr>
          <w:t>https://doi.org/10.5194/acp-13-9083-2013</w:t>
        </w:r>
      </w:hyperlink>
      <w:r w:rsidRPr="00313F19">
        <w:rPr>
          <w:sz w:val="16"/>
          <w:szCs w:val="16"/>
          <w:lang w:val="en-US"/>
        </w:rPr>
        <w:t xml:space="preserve">; (2) </w:t>
      </w:r>
      <w:r w:rsidRPr="00313F19">
        <w:rPr>
          <w:color w:val="1C1D1E"/>
          <w:sz w:val="16"/>
          <w:szCs w:val="16"/>
          <w:shd w:val="clear" w:color="auto" w:fill="FFFFFF"/>
        </w:rPr>
        <w:t>Yu H</w:t>
      </w:r>
      <w:r w:rsidR="00313F19">
        <w:rPr>
          <w:color w:val="1C1D1E"/>
          <w:sz w:val="16"/>
          <w:szCs w:val="16"/>
          <w:shd w:val="clear" w:color="auto" w:fill="FFFFFF"/>
          <w:lang w:val="en-US"/>
        </w:rPr>
        <w:t>.</w:t>
      </w:r>
      <w:r w:rsidRPr="00313F19">
        <w:rPr>
          <w:color w:val="1C1D1E"/>
          <w:sz w:val="16"/>
          <w:szCs w:val="16"/>
          <w:shd w:val="clear" w:color="auto" w:fill="FFFFFF"/>
        </w:rPr>
        <w:t xml:space="preserve">, </w:t>
      </w:r>
      <w:r w:rsidR="00313F19">
        <w:rPr>
          <w:color w:val="1C1D1E"/>
          <w:sz w:val="16"/>
          <w:szCs w:val="16"/>
          <w:shd w:val="clear" w:color="auto" w:fill="FFFFFF"/>
          <w:lang w:val="en-US"/>
        </w:rPr>
        <w:t>et al</w:t>
      </w:r>
      <w:r w:rsidRPr="00313F19">
        <w:rPr>
          <w:color w:val="1C1D1E"/>
          <w:sz w:val="16"/>
          <w:szCs w:val="16"/>
          <w:shd w:val="clear" w:color="auto" w:fill="FFFFFF"/>
        </w:rPr>
        <w:t xml:space="preserve">. </w:t>
      </w:r>
      <w:r w:rsidR="00313F19">
        <w:rPr>
          <w:color w:val="1C1D1E"/>
          <w:sz w:val="16"/>
          <w:szCs w:val="16"/>
          <w:shd w:val="clear" w:color="auto" w:fill="FFFFFF"/>
          <w:lang w:val="en-US"/>
        </w:rPr>
        <w:t xml:space="preserve">(2012) </w:t>
      </w:r>
      <w:r w:rsidRPr="00313F19">
        <w:rPr>
          <w:color w:val="1C1D1E"/>
          <w:sz w:val="16"/>
          <w:szCs w:val="16"/>
          <w:shd w:val="clear" w:color="auto" w:fill="FFFFFF"/>
        </w:rPr>
        <w:t xml:space="preserve">Aerosols from overseas rival domestic emissions over North America. </w:t>
      </w:r>
      <w:r w:rsidRPr="00313F19">
        <w:rPr>
          <w:i/>
          <w:iCs/>
          <w:color w:val="1C1D1E"/>
          <w:sz w:val="16"/>
          <w:szCs w:val="16"/>
          <w:shd w:val="clear" w:color="auto" w:fill="FFFFFF"/>
        </w:rPr>
        <w:t>Science</w:t>
      </w:r>
      <w:r w:rsidR="00313F19">
        <w:rPr>
          <w:color w:val="1C1D1E"/>
          <w:sz w:val="16"/>
          <w:szCs w:val="16"/>
          <w:shd w:val="clear" w:color="auto" w:fill="FFFFFF"/>
          <w:lang w:val="en-US"/>
        </w:rPr>
        <w:t xml:space="preserve"> </w:t>
      </w:r>
      <w:r w:rsidRPr="00313F19">
        <w:rPr>
          <w:b/>
          <w:bCs/>
          <w:color w:val="1C1D1E"/>
          <w:sz w:val="16"/>
          <w:szCs w:val="16"/>
          <w:shd w:val="clear" w:color="auto" w:fill="FFFFFF"/>
        </w:rPr>
        <w:t>337</w:t>
      </w:r>
      <w:r w:rsidRPr="00313F19">
        <w:rPr>
          <w:color w:val="1C1D1E"/>
          <w:sz w:val="16"/>
          <w:szCs w:val="16"/>
          <w:shd w:val="clear" w:color="auto" w:fill="FFFFFF"/>
        </w:rPr>
        <w:t xml:space="preserve">(6094):566-9. </w:t>
      </w:r>
      <w:proofErr w:type="spellStart"/>
      <w:r w:rsidRPr="00313F19">
        <w:rPr>
          <w:color w:val="1C1D1E"/>
          <w:sz w:val="16"/>
          <w:szCs w:val="16"/>
          <w:shd w:val="clear" w:color="auto" w:fill="FFFFFF"/>
        </w:rPr>
        <w:t>doi</w:t>
      </w:r>
      <w:proofErr w:type="spellEnd"/>
      <w:r w:rsidRPr="00313F19">
        <w:rPr>
          <w:color w:val="1C1D1E"/>
          <w:sz w:val="16"/>
          <w:szCs w:val="16"/>
          <w:shd w:val="clear" w:color="auto" w:fill="FFFFFF"/>
        </w:rPr>
        <w:t>: 10.1126/science.1217576</w:t>
      </w:r>
      <w:r w:rsidRPr="00313F19">
        <w:rPr>
          <w:color w:val="1C1D1E"/>
          <w:sz w:val="16"/>
          <w:szCs w:val="16"/>
          <w:shd w:val="clear" w:color="auto" w:fill="FFFFFF"/>
          <w:lang w:val="en-US"/>
        </w:rPr>
        <w:t xml:space="preserve">; (3) </w:t>
      </w:r>
      <w:r w:rsidRPr="00313F19">
        <w:rPr>
          <w:color w:val="1C1D1E"/>
          <w:sz w:val="16"/>
          <w:szCs w:val="16"/>
          <w:shd w:val="clear" w:color="auto" w:fill="FFFFFF"/>
        </w:rPr>
        <w:t xml:space="preserve">Landers D. H., </w:t>
      </w:r>
      <w:r w:rsidRPr="00313F19">
        <w:rPr>
          <w:color w:val="1C1D1E"/>
          <w:sz w:val="16"/>
          <w:szCs w:val="16"/>
          <w:shd w:val="clear" w:color="auto" w:fill="FFFFFF"/>
          <w:lang w:val="en-US"/>
        </w:rPr>
        <w:t>et al.</w:t>
      </w:r>
      <w:r w:rsidRPr="00313F19">
        <w:rPr>
          <w:color w:val="1C1D1E"/>
          <w:sz w:val="16"/>
          <w:szCs w:val="16"/>
          <w:shd w:val="clear" w:color="auto" w:fill="FFFFFF"/>
        </w:rPr>
        <w:t xml:space="preserve"> (2010) The </w:t>
      </w:r>
      <w:r w:rsidR="00313F19">
        <w:rPr>
          <w:color w:val="1C1D1E"/>
          <w:sz w:val="16"/>
          <w:szCs w:val="16"/>
          <w:shd w:val="clear" w:color="auto" w:fill="FFFFFF"/>
          <w:lang w:val="en-US"/>
        </w:rPr>
        <w:t>w</w:t>
      </w:r>
      <w:proofErr w:type="spellStart"/>
      <w:r w:rsidRPr="00313F19">
        <w:rPr>
          <w:color w:val="1C1D1E"/>
          <w:sz w:val="16"/>
          <w:szCs w:val="16"/>
          <w:shd w:val="clear" w:color="auto" w:fill="FFFFFF"/>
        </w:rPr>
        <w:t>estern</w:t>
      </w:r>
      <w:proofErr w:type="spellEnd"/>
      <w:r w:rsidRPr="00313F19">
        <w:rPr>
          <w:color w:val="1C1D1E"/>
          <w:sz w:val="16"/>
          <w:szCs w:val="16"/>
          <w:shd w:val="clear" w:color="auto" w:fill="FFFFFF"/>
        </w:rPr>
        <w:t xml:space="preserve"> </w:t>
      </w:r>
      <w:r w:rsidR="00313F19">
        <w:rPr>
          <w:color w:val="1C1D1E"/>
          <w:sz w:val="16"/>
          <w:szCs w:val="16"/>
          <w:shd w:val="clear" w:color="auto" w:fill="FFFFFF"/>
          <w:lang w:val="en-US"/>
        </w:rPr>
        <w:t>a</w:t>
      </w:r>
      <w:proofErr w:type="spellStart"/>
      <w:r w:rsidRPr="00313F19">
        <w:rPr>
          <w:color w:val="1C1D1E"/>
          <w:sz w:val="16"/>
          <w:szCs w:val="16"/>
          <w:shd w:val="clear" w:color="auto" w:fill="FFFFFF"/>
        </w:rPr>
        <w:t>irborne</w:t>
      </w:r>
      <w:proofErr w:type="spellEnd"/>
      <w:r w:rsidRPr="00313F19">
        <w:rPr>
          <w:color w:val="1C1D1E"/>
          <w:sz w:val="16"/>
          <w:szCs w:val="16"/>
          <w:shd w:val="clear" w:color="auto" w:fill="FFFFFF"/>
        </w:rPr>
        <w:t xml:space="preserve"> </w:t>
      </w:r>
      <w:r w:rsidR="00313F19">
        <w:rPr>
          <w:color w:val="1C1D1E"/>
          <w:sz w:val="16"/>
          <w:szCs w:val="16"/>
          <w:shd w:val="clear" w:color="auto" w:fill="FFFFFF"/>
          <w:lang w:val="en-US"/>
        </w:rPr>
        <w:t>c</w:t>
      </w:r>
      <w:proofErr w:type="spellStart"/>
      <w:r w:rsidRPr="00313F19">
        <w:rPr>
          <w:color w:val="1C1D1E"/>
          <w:sz w:val="16"/>
          <w:szCs w:val="16"/>
          <w:shd w:val="clear" w:color="auto" w:fill="FFFFFF"/>
        </w:rPr>
        <w:t>ontaminant</w:t>
      </w:r>
      <w:proofErr w:type="spellEnd"/>
      <w:r w:rsidRPr="00313F19">
        <w:rPr>
          <w:color w:val="1C1D1E"/>
          <w:sz w:val="16"/>
          <w:szCs w:val="16"/>
          <w:shd w:val="clear" w:color="auto" w:fill="FFFFFF"/>
        </w:rPr>
        <w:t xml:space="preserve"> </w:t>
      </w:r>
      <w:r w:rsidR="00313F19">
        <w:rPr>
          <w:color w:val="1C1D1E"/>
          <w:sz w:val="16"/>
          <w:szCs w:val="16"/>
          <w:shd w:val="clear" w:color="auto" w:fill="FFFFFF"/>
          <w:lang w:val="en-US"/>
        </w:rPr>
        <w:t>a</w:t>
      </w:r>
      <w:proofErr w:type="spellStart"/>
      <w:r w:rsidRPr="00313F19">
        <w:rPr>
          <w:color w:val="1C1D1E"/>
          <w:sz w:val="16"/>
          <w:szCs w:val="16"/>
          <w:shd w:val="clear" w:color="auto" w:fill="FFFFFF"/>
        </w:rPr>
        <w:t>ssessment</w:t>
      </w:r>
      <w:proofErr w:type="spellEnd"/>
      <w:r w:rsidRPr="00313F19">
        <w:rPr>
          <w:color w:val="1C1D1E"/>
          <w:sz w:val="16"/>
          <w:szCs w:val="16"/>
          <w:shd w:val="clear" w:color="auto" w:fill="FFFFFF"/>
        </w:rPr>
        <w:t xml:space="preserve"> </w:t>
      </w:r>
      <w:r w:rsidR="00313F19">
        <w:rPr>
          <w:color w:val="1C1D1E"/>
          <w:sz w:val="16"/>
          <w:szCs w:val="16"/>
          <w:shd w:val="clear" w:color="auto" w:fill="FFFFFF"/>
          <w:lang w:val="en-US"/>
        </w:rPr>
        <w:t>p</w:t>
      </w:r>
      <w:proofErr w:type="spellStart"/>
      <w:r w:rsidRPr="00313F19">
        <w:rPr>
          <w:color w:val="1C1D1E"/>
          <w:sz w:val="16"/>
          <w:szCs w:val="16"/>
          <w:shd w:val="clear" w:color="auto" w:fill="FFFFFF"/>
        </w:rPr>
        <w:t>roject</w:t>
      </w:r>
      <w:proofErr w:type="spellEnd"/>
      <w:r w:rsidRPr="00313F19">
        <w:rPr>
          <w:color w:val="1C1D1E"/>
          <w:sz w:val="16"/>
          <w:szCs w:val="16"/>
          <w:shd w:val="clear" w:color="auto" w:fill="FFFFFF"/>
        </w:rPr>
        <w:t xml:space="preserve"> (WACAP): An </w:t>
      </w:r>
      <w:r w:rsidR="00313F19">
        <w:rPr>
          <w:color w:val="1C1D1E"/>
          <w:sz w:val="16"/>
          <w:szCs w:val="16"/>
          <w:shd w:val="clear" w:color="auto" w:fill="FFFFFF"/>
          <w:lang w:val="en-US"/>
        </w:rPr>
        <w:t>i</w:t>
      </w:r>
      <w:proofErr w:type="spellStart"/>
      <w:r w:rsidRPr="00313F19">
        <w:rPr>
          <w:color w:val="1C1D1E"/>
          <w:sz w:val="16"/>
          <w:szCs w:val="16"/>
          <w:shd w:val="clear" w:color="auto" w:fill="FFFFFF"/>
        </w:rPr>
        <w:t>nterdisciplinary</w:t>
      </w:r>
      <w:proofErr w:type="spellEnd"/>
      <w:r w:rsidRPr="00313F19">
        <w:rPr>
          <w:color w:val="1C1D1E"/>
          <w:sz w:val="16"/>
          <w:szCs w:val="16"/>
          <w:shd w:val="clear" w:color="auto" w:fill="FFFFFF"/>
        </w:rPr>
        <w:t xml:space="preserve"> </w:t>
      </w:r>
      <w:r w:rsidR="00313F19">
        <w:rPr>
          <w:color w:val="1C1D1E"/>
          <w:sz w:val="16"/>
          <w:szCs w:val="16"/>
          <w:shd w:val="clear" w:color="auto" w:fill="FFFFFF"/>
          <w:lang w:val="en-US"/>
        </w:rPr>
        <w:t>e</w:t>
      </w:r>
      <w:r w:rsidRPr="00313F19">
        <w:rPr>
          <w:color w:val="1C1D1E"/>
          <w:sz w:val="16"/>
          <w:szCs w:val="16"/>
          <w:shd w:val="clear" w:color="auto" w:fill="FFFFFF"/>
        </w:rPr>
        <w:t xml:space="preserve">valuation of the </w:t>
      </w:r>
      <w:r w:rsidR="00313F19">
        <w:rPr>
          <w:color w:val="1C1D1E"/>
          <w:sz w:val="16"/>
          <w:szCs w:val="16"/>
          <w:shd w:val="clear" w:color="auto" w:fill="FFFFFF"/>
          <w:lang w:val="en-US"/>
        </w:rPr>
        <w:t>i</w:t>
      </w:r>
      <w:proofErr w:type="spellStart"/>
      <w:r w:rsidRPr="00313F19">
        <w:rPr>
          <w:color w:val="1C1D1E"/>
          <w:sz w:val="16"/>
          <w:szCs w:val="16"/>
          <w:shd w:val="clear" w:color="auto" w:fill="FFFFFF"/>
        </w:rPr>
        <w:t>mpacts</w:t>
      </w:r>
      <w:proofErr w:type="spellEnd"/>
      <w:r w:rsidRPr="00313F19">
        <w:rPr>
          <w:color w:val="1C1D1E"/>
          <w:sz w:val="16"/>
          <w:szCs w:val="16"/>
          <w:shd w:val="clear" w:color="auto" w:fill="FFFFFF"/>
        </w:rPr>
        <w:t xml:space="preserve"> of </w:t>
      </w:r>
      <w:r w:rsidR="00313F19">
        <w:rPr>
          <w:color w:val="1C1D1E"/>
          <w:sz w:val="16"/>
          <w:szCs w:val="16"/>
          <w:shd w:val="clear" w:color="auto" w:fill="FFFFFF"/>
          <w:lang w:val="en-US"/>
        </w:rPr>
        <w:t>a</w:t>
      </w:r>
      <w:proofErr w:type="spellStart"/>
      <w:r w:rsidRPr="00313F19">
        <w:rPr>
          <w:color w:val="1C1D1E"/>
          <w:sz w:val="16"/>
          <w:szCs w:val="16"/>
          <w:shd w:val="clear" w:color="auto" w:fill="FFFFFF"/>
        </w:rPr>
        <w:t>irborne</w:t>
      </w:r>
      <w:proofErr w:type="spellEnd"/>
      <w:r w:rsidRPr="00313F19">
        <w:rPr>
          <w:color w:val="1C1D1E"/>
          <w:sz w:val="16"/>
          <w:szCs w:val="16"/>
          <w:shd w:val="clear" w:color="auto" w:fill="FFFFFF"/>
        </w:rPr>
        <w:t xml:space="preserve"> </w:t>
      </w:r>
      <w:r w:rsidR="00313F19">
        <w:rPr>
          <w:color w:val="1C1D1E"/>
          <w:sz w:val="16"/>
          <w:szCs w:val="16"/>
          <w:shd w:val="clear" w:color="auto" w:fill="FFFFFF"/>
          <w:lang w:val="en-US"/>
        </w:rPr>
        <w:t>c</w:t>
      </w:r>
      <w:proofErr w:type="spellStart"/>
      <w:r w:rsidRPr="00313F19">
        <w:rPr>
          <w:color w:val="1C1D1E"/>
          <w:sz w:val="16"/>
          <w:szCs w:val="16"/>
          <w:shd w:val="clear" w:color="auto" w:fill="FFFFFF"/>
        </w:rPr>
        <w:t>ontaminants</w:t>
      </w:r>
      <w:proofErr w:type="spellEnd"/>
      <w:r w:rsidRPr="00313F19">
        <w:rPr>
          <w:color w:val="1C1D1E"/>
          <w:sz w:val="16"/>
          <w:szCs w:val="16"/>
          <w:shd w:val="clear" w:color="auto" w:fill="FFFFFF"/>
        </w:rPr>
        <w:t xml:space="preserve"> in Western U.S. National Parks. </w:t>
      </w:r>
      <w:r w:rsidRPr="00313F19">
        <w:rPr>
          <w:i/>
          <w:iCs/>
          <w:color w:val="1C1D1E"/>
          <w:sz w:val="16"/>
          <w:szCs w:val="16"/>
          <w:shd w:val="clear" w:color="auto" w:fill="FFFFFF"/>
        </w:rPr>
        <w:t>Environmental Science &amp; Technology</w:t>
      </w:r>
      <w:r w:rsidRPr="00313F19">
        <w:rPr>
          <w:color w:val="1C1D1E"/>
          <w:sz w:val="16"/>
          <w:szCs w:val="16"/>
          <w:shd w:val="clear" w:color="auto" w:fill="FFFFFF"/>
        </w:rPr>
        <w:t xml:space="preserve"> </w:t>
      </w:r>
      <w:r w:rsidRPr="00313F19">
        <w:rPr>
          <w:b/>
          <w:bCs/>
          <w:color w:val="1C1D1E"/>
          <w:sz w:val="16"/>
          <w:szCs w:val="16"/>
          <w:shd w:val="clear" w:color="auto" w:fill="FFFFFF"/>
        </w:rPr>
        <w:t>44</w:t>
      </w:r>
      <w:r w:rsidRPr="00313F19">
        <w:rPr>
          <w:color w:val="1C1D1E"/>
          <w:sz w:val="16"/>
          <w:szCs w:val="16"/>
          <w:shd w:val="clear" w:color="auto" w:fill="FFFFFF"/>
        </w:rPr>
        <w:t xml:space="preserve">(3), 855-859. </w:t>
      </w:r>
      <w:hyperlink r:id="rId153" w:history="1">
        <w:r w:rsidRPr="00313F19">
          <w:rPr>
            <w:rStyle w:val="Hyperlink"/>
            <w:sz w:val="16"/>
            <w:szCs w:val="16"/>
            <w:shd w:val="clear" w:color="auto" w:fill="FFFFFF"/>
          </w:rPr>
          <w:t>https://doi.org/10.1021/es901866e</w:t>
        </w:r>
      </w:hyperlink>
      <w:r w:rsidRPr="00313F19">
        <w:rPr>
          <w:color w:val="1C1D1E"/>
          <w:sz w:val="16"/>
          <w:szCs w:val="16"/>
          <w:shd w:val="clear" w:color="auto" w:fill="FFFFFF"/>
        </w:rPr>
        <w:t xml:space="preserve"> </w:t>
      </w:r>
      <w:r w:rsidRPr="00313F19">
        <w:rPr>
          <w:color w:val="1C1D1E"/>
          <w:sz w:val="16"/>
          <w:szCs w:val="16"/>
          <w:shd w:val="clear" w:color="auto" w:fill="FFFFFF"/>
          <w:lang w:val="en-US"/>
        </w:rPr>
        <w:t>; (4) Lin, M., et al. (2012), Transport of Asian ozone pollution into surface air over the western United States in spring</w:t>
      </w:r>
      <w:r w:rsidRPr="00313F19">
        <w:rPr>
          <w:i/>
          <w:iCs/>
          <w:color w:val="1C1D1E"/>
          <w:sz w:val="16"/>
          <w:szCs w:val="16"/>
          <w:shd w:val="clear" w:color="auto" w:fill="FFFFFF"/>
          <w:lang w:val="en-US"/>
        </w:rPr>
        <w:t>, J. Geophys. Res</w:t>
      </w:r>
      <w:r w:rsidRPr="00313F19">
        <w:rPr>
          <w:color w:val="1C1D1E"/>
          <w:sz w:val="16"/>
          <w:szCs w:val="16"/>
          <w:shd w:val="clear" w:color="auto" w:fill="FFFFFF"/>
          <w:lang w:val="en-US"/>
        </w:rPr>
        <w:t xml:space="preserve">. </w:t>
      </w:r>
      <w:r w:rsidRPr="00313F19">
        <w:rPr>
          <w:b/>
          <w:bCs/>
          <w:color w:val="1C1D1E"/>
          <w:sz w:val="16"/>
          <w:szCs w:val="16"/>
          <w:shd w:val="clear" w:color="auto" w:fill="FFFFFF"/>
          <w:lang w:val="en-US"/>
        </w:rPr>
        <w:t>117</w:t>
      </w:r>
      <w:r w:rsidRPr="00313F19">
        <w:rPr>
          <w:color w:val="1C1D1E"/>
          <w:sz w:val="16"/>
          <w:szCs w:val="16"/>
          <w:shd w:val="clear" w:color="auto" w:fill="FFFFFF"/>
          <w:lang w:val="en-US"/>
        </w:rPr>
        <w:t xml:space="preserve">, D00V07, doi:10.1029/2011JD016961; (5) </w:t>
      </w:r>
      <w:hyperlink r:id="rId154" w:history="1">
        <w:r w:rsidRPr="00313F19">
          <w:rPr>
            <w:rStyle w:val="Hyperlink"/>
            <w:sz w:val="16"/>
            <w:szCs w:val="16"/>
            <w:lang w:val="en-US"/>
          </w:rPr>
          <w:t>https://doi.org/10.17226/12743</w:t>
        </w:r>
      </w:hyperlink>
      <w:r w:rsidRPr="00313F19">
        <w:rPr>
          <w:sz w:val="16"/>
          <w:szCs w:val="16"/>
          <w:lang w:val="en-US"/>
        </w:rPr>
        <w:t xml:space="preserve">. </w:t>
      </w:r>
      <w:r w:rsidRPr="00313F19">
        <w:rPr>
          <w:color w:val="1C1D1E"/>
          <w:sz w:val="16"/>
          <w:szCs w:val="16"/>
          <w:shd w:val="clear" w:color="auto" w:fill="FFFFFF"/>
          <w:lang w:val="en-US"/>
        </w:rPr>
        <w:t xml:space="preserve"> </w:t>
      </w:r>
    </w:p>
  </w:footnote>
  <w:footnote w:id="158">
    <w:p w14:paraId="1632CB9C" w14:textId="0EEBED0B" w:rsidR="00E91EDE" w:rsidRPr="00313F19" w:rsidRDefault="00E91EDE" w:rsidP="00422C78">
      <w:pPr>
        <w:spacing w:after="0" w:line="240" w:lineRule="auto"/>
        <w:rPr>
          <w:sz w:val="16"/>
          <w:szCs w:val="16"/>
          <w:rtl/>
          <w:lang w:val="en-US"/>
        </w:rPr>
      </w:pPr>
      <w:r w:rsidRPr="00313F19">
        <w:rPr>
          <w:rStyle w:val="FootnoteReference"/>
          <w:sz w:val="16"/>
          <w:szCs w:val="16"/>
        </w:rPr>
        <w:footnoteRef/>
      </w:r>
      <w:r w:rsidRPr="00313F19">
        <w:rPr>
          <w:sz w:val="16"/>
          <w:szCs w:val="16"/>
        </w:rPr>
        <w:t xml:space="preserve"> </w:t>
      </w:r>
      <w:r w:rsidRPr="00313F19">
        <w:rPr>
          <w:sz w:val="16"/>
          <w:szCs w:val="16"/>
          <w:lang w:val="en-US"/>
        </w:rPr>
        <w:t xml:space="preserve">(1) </w:t>
      </w:r>
      <w:proofErr w:type="spellStart"/>
      <w:r w:rsidRPr="00313F19">
        <w:rPr>
          <w:sz w:val="16"/>
          <w:szCs w:val="16"/>
          <w:lang w:val="en-US"/>
        </w:rPr>
        <w:t>Shimadera</w:t>
      </w:r>
      <w:proofErr w:type="spellEnd"/>
      <w:r w:rsidRPr="00313F19">
        <w:rPr>
          <w:sz w:val="16"/>
          <w:szCs w:val="16"/>
          <w:lang w:val="en-US"/>
        </w:rPr>
        <w:t xml:space="preserve">, H., Kondo, A., </w:t>
      </w:r>
      <w:proofErr w:type="spellStart"/>
      <w:r w:rsidRPr="00313F19">
        <w:rPr>
          <w:sz w:val="16"/>
          <w:szCs w:val="16"/>
          <w:lang w:val="en-US"/>
        </w:rPr>
        <w:t>Kaga</w:t>
      </w:r>
      <w:proofErr w:type="spellEnd"/>
      <w:r w:rsidRPr="00313F19">
        <w:rPr>
          <w:sz w:val="16"/>
          <w:szCs w:val="16"/>
          <w:lang w:val="en-US"/>
        </w:rPr>
        <w:t xml:space="preserve">, A., Shrestha, K. L., &amp; Inoue, Y. (2009) Contribution of transboundary air pollution to ionic concentrations in fog in the Kinki Region of Japan. </w:t>
      </w:r>
      <w:r w:rsidRPr="00313F19">
        <w:rPr>
          <w:i/>
          <w:iCs/>
          <w:sz w:val="16"/>
          <w:szCs w:val="16"/>
          <w:lang w:val="en-US"/>
        </w:rPr>
        <w:t>Atmospheric Environment</w:t>
      </w:r>
      <w:r w:rsidRPr="00313F19">
        <w:rPr>
          <w:sz w:val="16"/>
          <w:szCs w:val="16"/>
          <w:lang w:val="en-US"/>
        </w:rPr>
        <w:t xml:space="preserve"> </w:t>
      </w:r>
      <w:r w:rsidRPr="00313F19">
        <w:rPr>
          <w:b/>
          <w:bCs/>
          <w:sz w:val="16"/>
          <w:szCs w:val="16"/>
          <w:lang w:val="en-US"/>
        </w:rPr>
        <w:t>43</w:t>
      </w:r>
      <w:r w:rsidRPr="00313F19">
        <w:rPr>
          <w:sz w:val="16"/>
          <w:szCs w:val="16"/>
          <w:lang w:val="en-US"/>
        </w:rPr>
        <w:t xml:space="preserve">(37), 5894-5907. </w:t>
      </w:r>
      <w:hyperlink r:id="rId155" w:history="1">
        <w:r w:rsidRPr="00313F19">
          <w:rPr>
            <w:rStyle w:val="Hyperlink"/>
            <w:sz w:val="16"/>
            <w:szCs w:val="16"/>
            <w:lang w:val="en-US"/>
          </w:rPr>
          <w:t>https://doi.org/https://doi.org/10.1016/j.atmosenv.2009.08.022</w:t>
        </w:r>
      </w:hyperlink>
      <w:r w:rsidRPr="00313F19">
        <w:rPr>
          <w:sz w:val="16"/>
          <w:szCs w:val="16"/>
          <w:lang w:val="en-US"/>
        </w:rPr>
        <w:t xml:space="preserve"> ; (2) </w:t>
      </w:r>
      <w:proofErr w:type="spellStart"/>
      <w:r w:rsidRPr="00313F19">
        <w:rPr>
          <w:sz w:val="16"/>
          <w:szCs w:val="16"/>
          <w:lang w:val="en-US"/>
        </w:rPr>
        <w:t>Onishi</w:t>
      </w:r>
      <w:proofErr w:type="spellEnd"/>
      <w:r w:rsidRPr="00313F19">
        <w:rPr>
          <w:sz w:val="16"/>
          <w:szCs w:val="16"/>
          <w:lang w:val="en-US"/>
        </w:rPr>
        <w:t xml:space="preserve">, K., Kurosaki, Y., Otani, S., Yoshida, A., Sugimoto, N., &amp; </w:t>
      </w:r>
      <w:proofErr w:type="spellStart"/>
      <w:r w:rsidRPr="00313F19">
        <w:rPr>
          <w:sz w:val="16"/>
          <w:szCs w:val="16"/>
          <w:lang w:val="en-US"/>
        </w:rPr>
        <w:t>Kurozawa</w:t>
      </w:r>
      <w:proofErr w:type="spellEnd"/>
      <w:r w:rsidRPr="00313F19">
        <w:rPr>
          <w:sz w:val="16"/>
          <w:szCs w:val="16"/>
          <w:lang w:val="en-US"/>
        </w:rPr>
        <w:t xml:space="preserve">, Y. (2012) Atmospheric transport route determines components of Asian dust and health effects in Japan. </w:t>
      </w:r>
      <w:r w:rsidRPr="00313F19">
        <w:rPr>
          <w:i/>
          <w:iCs/>
          <w:sz w:val="16"/>
          <w:szCs w:val="16"/>
          <w:lang w:val="en-US"/>
        </w:rPr>
        <w:t>Atmospheric Environment</w:t>
      </w:r>
      <w:r w:rsidRPr="00313F19">
        <w:rPr>
          <w:sz w:val="16"/>
          <w:szCs w:val="16"/>
          <w:lang w:val="en-US"/>
        </w:rPr>
        <w:t xml:space="preserve"> </w:t>
      </w:r>
      <w:r w:rsidRPr="00313F19">
        <w:rPr>
          <w:b/>
          <w:bCs/>
          <w:sz w:val="16"/>
          <w:szCs w:val="16"/>
          <w:lang w:val="en-US"/>
        </w:rPr>
        <w:t>49</w:t>
      </w:r>
      <w:r w:rsidRPr="00313F19">
        <w:rPr>
          <w:sz w:val="16"/>
          <w:szCs w:val="16"/>
          <w:lang w:val="en-US"/>
        </w:rPr>
        <w:t xml:space="preserve">, 94-102. </w:t>
      </w:r>
      <w:hyperlink r:id="rId156" w:history="1">
        <w:r w:rsidRPr="00313F19">
          <w:rPr>
            <w:rStyle w:val="Hyperlink"/>
            <w:sz w:val="16"/>
            <w:szCs w:val="16"/>
            <w:lang w:val="en-US"/>
          </w:rPr>
          <w:t>https://doi.org/https://doi.org/10.1016/j.atmosenv.2011.12.018</w:t>
        </w:r>
      </w:hyperlink>
      <w:r w:rsidRPr="00313F19">
        <w:rPr>
          <w:sz w:val="16"/>
          <w:szCs w:val="16"/>
          <w:lang w:val="en-US"/>
        </w:rPr>
        <w:t xml:space="preserve"> </w:t>
      </w:r>
    </w:p>
  </w:footnote>
  <w:footnote w:id="159">
    <w:p w14:paraId="197B2038" w14:textId="1FED048F" w:rsidR="00E91EDE" w:rsidRPr="00313F19" w:rsidRDefault="00E91EDE" w:rsidP="00905BFF">
      <w:pPr>
        <w:spacing w:after="0" w:line="240" w:lineRule="auto"/>
        <w:rPr>
          <w:sz w:val="16"/>
          <w:szCs w:val="16"/>
        </w:rPr>
      </w:pPr>
      <w:r w:rsidRPr="00313F19">
        <w:rPr>
          <w:rStyle w:val="FootnoteReference"/>
          <w:sz w:val="16"/>
          <w:szCs w:val="16"/>
        </w:rPr>
        <w:footnoteRef/>
      </w:r>
      <w:r w:rsidRPr="00313F19">
        <w:rPr>
          <w:sz w:val="16"/>
          <w:szCs w:val="16"/>
        </w:rPr>
        <w:t xml:space="preserve"> </w:t>
      </w:r>
      <w:r w:rsidRPr="00313F19">
        <w:rPr>
          <w:sz w:val="16"/>
          <w:szCs w:val="16"/>
          <w:lang w:val="en-US"/>
        </w:rPr>
        <w:t xml:space="preserve">(1) </w:t>
      </w:r>
      <w:proofErr w:type="spellStart"/>
      <w:r w:rsidRPr="00313F19">
        <w:rPr>
          <w:sz w:val="16"/>
          <w:szCs w:val="16"/>
          <w:lang w:val="en-US"/>
        </w:rPr>
        <w:t>Qiu</w:t>
      </w:r>
      <w:proofErr w:type="spellEnd"/>
      <w:r w:rsidRPr="00313F19">
        <w:rPr>
          <w:sz w:val="16"/>
          <w:szCs w:val="16"/>
          <w:lang w:val="en-US"/>
        </w:rPr>
        <w:t xml:space="preserve">, J. (2013) Pollutants Capture the </w:t>
      </w:r>
      <w:r w:rsidR="00313F19">
        <w:rPr>
          <w:sz w:val="16"/>
          <w:szCs w:val="16"/>
          <w:lang w:val="en-US"/>
        </w:rPr>
        <w:t>h</w:t>
      </w:r>
      <w:r w:rsidRPr="00313F19">
        <w:rPr>
          <w:sz w:val="16"/>
          <w:szCs w:val="16"/>
          <w:lang w:val="en-US"/>
        </w:rPr>
        <w:t xml:space="preserve">igh </w:t>
      </w:r>
      <w:r w:rsidR="00313F19">
        <w:rPr>
          <w:sz w:val="16"/>
          <w:szCs w:val="16"/>
          <w:lang w:val="en-US"/>
        </w:rPr>
        <w:t>g</w:t>
      </w:r>
      <w:r w:rsidRPr="00313F19">
        <w:rPr>
          <w:sz w:val="16"/>
          <w:szCs w:val="16"/>
          <w:lang w:val="en-US"/>
        </w:rPr>
        <w:t xml:space="preserve">round in the Himalayas. </w:t>
      </w:r>
      <w:r w:rsidRPr="00313F19">
        <w:rPr>
          <w:i/>
          <w:iCs/>
          <w:sz w:val="16"/>
          <w:szCs w:val="16"/>
          <w:lang w:val="en-US"/>
        </w:rPr>
        <w:t>Science</w:t>
      </w:r>
      <w:r w:rsidR="00313F19">
        <w:rPr>
          <w:sz w:val="16"/>
          <w:szCs w:val="16"/>
          <w:lang w:val="en-US"/>
        </w:rPr>
        <w:t xml:space="preserve"> </w:t>
      </w:r>
      <w:r w:rsidRPr="00313F19">
        <w:rPr>
          <w:b/>
          <w:bCs/>
          <w:sz w:val="16"/>
          <w:szCs w:val="16"/>
          <w:lang w:val="en-US"/>
        </w:rPr>
        <w:t>339</w:t>
      </w:r>
      <w:r w:rsidRPr="00313F19">
        <w:rPr>
          <w:sz w:val="16"/>
          <w:szCs w:val="16"/>
          <w:lang w:val="en-US"/>
        </w:rPr>
        <w:t xml:space="preserve">(6123), 1030-1031. </w:t>
      </w:r>
      <w:hyperlink r:id="rId157" w:history="1">
        <w:r w:rsidRPr="00313F19">
          <w:rPr>
            <w:rStyle w:val="Hyperlink"/>
            <w:sz w:val="16"/>
            <w:szCs w:val="16"/>
            <w:lang w:val="en-US"/>
          </w:rPr>
          <w:t>https://doi.org/doi:10.1126/science.339.6123.1030</w:t>
        </w:r>
      </w:hyperlink>
      <w:r w:rsidRPr="00313F19">
        <w:rPr>
          <w:rStyle w:val="Hyperlink"/>
          <w:color w:val="auto"/>
          <w:sz w:val="16"/>
          <w:szCs w:val="16"/>
          <w:u w:val="none"/>
          <w:lang w:val="en-US"/>
        </w:rPr>
        <w:t xml:space="preserve">; (2) </w:t>
      </w:r>
      <w:r w:rsidRPr="00313F19">
        <w:rPr>
          <w:sz w:val="16"/>
          <w:szCs w:val="16"/>
        </w:rPr>
        <w:t xml:space="preserve">Lelieveld J., </w:t>
      </w:r>
      <w:r w:rsidRPr="00313F19">
        <w:rPr>
          <w:sz w:val="16"/>
          <w:szCs w:val="16"/>
          <w:lang w:val="en-US"/>
        </w:rPr>
        <w:t>et al.</w:t>
      </w:r>
      <w:r w:rsidRPr="00313F19">
        <w:rPr>
          <w:sz w:val="16"/>
          <w:szCs w:val="16"/>
        </w:rPr>
        <w:t xml:space="preserve"> (2018) The South Asian monsoon</w:t>
      </w:r>
      <w:r w:rsidR="00313F19">
        <w:rPr>
          <w:sz w:val="16"/>
          <w:szCs w:val="16"/>
          <w:lang w:val="en-US"/>
        </w:rPr>
        <w:t xml:space="preserve"> - </w:t>
      </w:r>
      <w:r w:rsidRPr="00313F19">
        <w:rPr>
          <w:sz w:val="16"/>
          <w:szCs w:val="16"/>
        </w:rPr>
        <w:t xml:space="preserve">pollution pump and purifier. </w:t>
      </w:r>
      <w:r w:rsidRPr="00313F19">
        <w:rPr>
          <w:i/>
          <w:iCs/>
          <w:sz w:val="16"/>
          <w:szCs w:val="16"/>
        </w:rPr>
        <w:t xml:space="preserve">Science </w:t>
      </w:r>
      <w:r w:rsidRPr="00313F19">
        <w:rPr>
          <w:b/>
          <w:bCs/>
          <w:sz w:val="16"/>
          <w:szCs w:val="16"/>
        </w:rPr>
        <w:t>361</w:t>
      </w:r>
      <w:r w:rsidRPr="00313F19">
        <w:rPr>
          <w:sz w:val="16"/>
          <w:szCs w:val="16"/>
        </w:rPr>
        <w:t xml:space="preserve">(6399), 270-273. </w:t>
      </w:r>
      <w:hyperlink r:id="rId158" w:history="1">
        <w:r w:rsidRPr="00313F19">
          <w:rPr>
            <w:rStyle w:val="Hyperlink"/>
            <w:sz w:val="16"/>
            <w:szCs w:val="16"/>
          </w:rPr>
          <w:t>https://doi.org/doi:10.1126/science.aar2501</w:t>
        </w:r>
      </w:hyperlink>
      <w:r w:rsidRPr="00313F19">
        <w:rPr>
          <w:sz w:val="16"/>
          <w:szCs w:val="16"/>
          <w:lang w:val="en-US"/>
        </w:rPr>
        <w:t xml:space="preserve">; </w:t>
      </w:r>
    </w:p>
  </w:footnote>
  <w:footnote w:id="160">
    <w:p w14:paraId="02EAF13F" w14:textId="612CFC4B" w:rsidR="00E91EDE" w:rsidRPr="00313F19" w:rsidRDefault="00E91EDE" w:rsidP="009B5D0D">
      <w:pPr>
        <w:spacing w:after="0" w:line="240" w:lineRule="auto"/>
        <w:rPr>
          <w:color w:val="1C1D1E"/>
          <w:sz w:val="16"/>
          <w:szCs w:val="16"/>
          <w:shd w:val="clear" w:color="auto" w:fill="FFFFFF"/>
          <w:rtl/>
        </w:rPr>
      </w:pPr>
      <w:r w:rsidRPr="00313F19">
        <w:rPr>
          <w:rStyle w:val="FootnoteReference"/>
          <w:sz w:val="16"/>
          <w:szCs w:val="16"/>
        </w:rPr>
        <w:footnoteRef/>
      </w:r>
      <w:r w:rsidRPr="00313F19">
        <w:rPr>
          <w:sz w:val="16"/>
          <w:szCs w:val="16"/>
        </w:rPr>
        <w:t xml:space="preserve"> </w:t>
      </w:r>
      <w:r w:rsidRPr="00313F19">
        <w:rPr>
          <w:rStyle w:val="author"/>
          <w:color w:val="1C1D1E"/>
          <w:sz w:val="16"/>
          <w:szCs w:val="16"/>
          <w:shd w:val="clear" w:color="auto" w:fill="FFFFFF"/>
          <w:lang w:val="en-US"/>
        </w:rPr>
        <w:t xml:space="preserve">(1) Luria M., et al. (1996) Atmospheric sulfur over the east Mediterranean region, </w:t>
      </w:r>
      <w:r w:rsidRPr="00313F19">
        <w:rPr>
          <w:rStyle w:val="author"/>
          <w:i/>
          <w:iCs/>
          <w:color w:val="1C1D1E"/>
          <w:sz w:val="16"/>
          <w:szCs w:val="16"/>
          <w:shd w:val="clear" w:color="auto" w:fill="FFFFFF"/>
          <w:lang w:val="en-US"/>
        </w:rPr>
        <w:t>J. Geophys. Res</w:t>
      </w:r>
      <w:r w:rsidRPr="00313F19">
        <w:rPr>
          <w:rStyle w:val="author"/>
          <w:color w:val="1C1D1E"/>
          <w:sz w:val="16"/>
          <w:szCs w:val="16"/>
          <w:shd w:val="clear" w:color="auto" w:fill="FFFFFF"/>
          <w:lang w:val="en-US"/>
        </w:rPr>
        <w:t xml:space="preserve">. </w:t>
      </w:r>
      <w:r w:rsidRPr="00313F19">
        <w:rPr>
          <w:rStyle w:val="author"/>
          <w:b/>
          <w:bCs/>
          <w:color w:val="1C1D1E"/>
          <w:sz w:val="16"/>
          <w:szCs w:val="16"/>
          <w:shd w:val="clear" w:color="auto" w:fill="FFFFFF"/>
          <w:lang w:val="en-US"/>
        </w:rPr>
        <w:t>101</w:t>
      </w:r>
      <w:r w:rsidRPr="00313F19">
        <w:rPr>
          <w:rStyle w:val="author"/>
          <w:color w:val="1C1D1E"/>
          <w:sz w:val="16"/>
          <w:szCs w:val="16"/>
          <w:shd w:val="clear" w:color="auto" w:fill="FFFFFF"/>
          <w:lang w:val="en-US"/>
        </w:rPr>
        <w:t xml:space="preserve">(D20), 25917– 25930, doi:10.1029/96JD01579; (2) </w:t>
      </w:r>
      <w:r w:rsidRPr="00313F19">
        <w:rPr>
          <w:rStyle w:val="author"/>
          <w:color w:val="1C1D1E"/>
          <w:sz w:val="16"/>
          <w:szCs w:val="16"/>
          <w:shd w:val="clear" w:color="auto" w:fill="FFFFFF"/>
        </w:rPr>
        <w:t>Wanger, A.</w:t>
      </w:r>
      <w:r w:rsidRPr="00313F19">
        <w:rPr>
          <w:color w:val="1C1D1E"/>
          <w:sz w:val="16"/>
          <w:szCs w:val="16"/>
          <w:shd w:val="clear" w:color="auto" w:fill="FFFFFF"/>
        </w:rPr>
        <w:t>, et al. (</w:t>
      </w:r>
      <w:r w:rsidRPr="00313F19">
        <w:rPr>
          <w:rStyle w:val="pubyear"/>
          <w:color w:val="1C1D1E"/>
          <w:sz w:val="16"/>
          <w:szCs w:val="16"/>
          <w:shd w:val="clear" w:color="auto" w:fill="FFFFFF"/>
        </w:rPr>
        <w:t>2000</w:t>
      </w:r>
      <w:r w:rsidRPr="00313F19">
        <w:rPr>
          <w:color w:val="1C1D1E"/>
          <w:sz w:val="16"/>
          <w:szCs w:val="16"/>
          <w:shd w:val="clear" w:color="auto" w:fill="FFFFFF"/>
        </w:rPr>
        <w:t>) </w:t>
      </w:r>
      <w:r w:rsidRPr="00313F19">
        <w:rPr>
          <w:rStyle w:val="articletitle"/>
          <w:color w:val="1C1D1E"/>
          <w:sz w:val="16"/>
          <w:szCs w:val="16"/>
          <w:shd w:val="clear" w:color="auto" w:fill="FFFFFF"/>
        </w:rPr>
        <w:t xml:space="preserve">Some observational and </w:t>
      </w:r>
      <w:r w:rsidR="00313F19" w:rsidRPr="00313F19">
        <w:rPr>
          <w:rStyle w:val="articletitle"/>
          <w:color w:val="1C1D1E"/>
          <w:sz w:val="16"/>
          <w:szCs w:val="16"/>
          <w:shd w:val="clear" w:color="auto" w:fill="FFFFFF"/>
        </w:rPr>
        <w:t>modelling</w:t>
      </w:r>
      <w:r w:rsidRPr="00313F19">
        <w:rPr>
          <w:rStyle w:val="articletitle"/>
          <w:color w:val="1C1D1E"/>
          <w:sz w:val="16"/>
          <w:szCs w:val="16"/>
          <w:shd w:val="clear" w:color="auto" w:fill="FFFFFF"/>
        </w:rPr>
        <w:t xml:space="preserve"> evidence of long-range transport of air pollutants from Europe toward the Israeli coast</w:t>
      </w:r>
      <w:r w:rsidRPr="00313F19">
        <w:rPr>
          <w:color w:val="1C1D1E"/>
          <w:sz w:val="16"/>
          <w:szCs w:val="16"/>
          <w:shd w:val="clear" w:color="auto" w:fill="FFFFFF"/>
        </w:rPr>
        <w:t>, </w:t>
      </w:r>
      <w:r w:rsidRPr="00313F19">
        <w:rPr>
          <w:i/>
          <w:iCs/>
          <w:color w:val="1C1D1E"/>
          <w:sz w:val="16"/>
          <w:szCs w:val="16"/>
          <w:shd w:val="clear" w:color="auto" w:fill="FFFFFF"/>
        </w:rPr>
        <w:t>J. Geophys. Res.</w:t>
      </w:r>
      <w:r w:rsidRPr="00313F19">
        <w:rPr>
          <w:color w:val="1C1D1E"/>
          <w:sz w:val="16"/>
          <w:szCs w:val="16"/>
          <w:shd w:val="clear" w:color="auto" w:fill="FFFFFF"/>
        </w:rPr>
        <w:t> </w:t>
      </w:r>
      <w:r w:rsidRPr="00313F19">
        <w:rPr>
          <w:rStyle w:val="vol"/>
          <w:b/>
          <w:bCs/>
          <w:color w:val="1C1D1E"/>
          <w:sz w:val="16"/>
          <w:szCs w:val="16"/>
          <w:shd w:val="clear" w:color="auto" w:fill="FFFFFF"/>
        </w:rPr>
        <w:t>105</w:t>
      </w:r>
      <w:r w:rsidRPr="00313F19">
        <w:rPr>
          <w:color w:val="1C1D1E"/>
          <w:sz w:val="16"/>
          <w:szCs w:val="16"/>
          <w:shd w:val="clear" w:color="auto" w:fill="FFFFFF"/>
        </w:rPr>
        <w:t>( </w:t>
      </w:r>
      <w:r w:rsidRPr="00313F19">
        <w:rPr>
          <w:rStyle w:val="citedissue"/>
          <w:color w:val="1C1D1E"/>
          <w:sz w:val="16"/>
          <w:szCs w:val="16"/>
          <w:shd w:val="clear" w:color="auto" w:fill="FFFFFF"/>
        </w:rPr>
        <w:t>D6</w:t>
      </w:r>
      <w:r w:rsidRPr="00313F19">
        <w:rPr>
          <w:color w:val="1C1D1E"/>
          <w:sz w:val="16"/>
          <w:szCs w:val="16"/>
          <w:shd w:val="clear" w:color="auto" w:fill="FFFFFF"/>
        </w:rPr>
        <w:t>), </w:t>
      </w:r>
      <w:r w:rsidRPr="00313F19">
        <w:rPr>
          <w:rStyle w:val="pagefirst"/>
          <w:color w:val="1C1D1E"/>
          <w:sz w:val="16"/>
          <w:szCs w:val="16"/>
          <w:shd w:val="clear" w:color="auto" w:fill="FFFFFF"/>
        </w:rPr>
        <w:t>7177</w:t>
      </w:r>
      <w:r w:rsidRPr="00313F19">
        <w:rPr>
          <w:color w:val="1C1D1E"/>
          <w:sz w:val="16"/>
          <w:szCs w:val="16"/>
          <w:shd w:val="clear" w:color="auto" w:fill="FFFFFF"/>
        </w:rPr>
        <w:t>– </w:t>
      </w:r>
      <w:r w:rsidRPr="00313F19">
        <w:rPr>
          <w:rStyle w:val="pagelast"/>
          <w:color w:val="1C1D1E"/>
          <w:sz w:val="16"/>
          <w:szCs w:val="16"/>
          <w:shd w:val="clear" w:color="auto" w:fill="FFFFFF"/>
        </w:rPr>
        <w:t>7186</w:t>
      </w:r>
      <w:r w:rsidRPr="00313F19">
        <w:rPr>
          <w:color w:val="1C1D1E"/>
          <w:sz w:val="16"/>
          <w:szCs w:val="16"/>
          <w:shd w:val="clear" w:color="auto" w:fill="FFFFFF"/>
        </w:rPr>
        <w:t>, doi:</w:t>
      </w:r>
      <w:hyperlink r:id="rId159" w:tgtFrame="_blank" w:tooltip="Link to external resource: 10.1029/1999JD901060" w:history="1">
        <w:r w:rsidRPr="00313F19">
          <w:rPr>
            <w:rStyle w:val="Hyperlink"/>
            <w:color w:val="005274"/>
            <w:sz w:val="16"/>
            <w:szCs w:val="16"/>
            <w:shd w:val="clear" w:color="auto" w:fill="FFFFFF"/>
          </w:rPr>
          <w:t>10.1029/1999JD901060</w:t>
        </w:r>
      </w:hyperlink>
      <w:r w:rsidRPr="00313F19">
        <w:rPr>
          <w:color w:val="1C1D1E"/>
          <w:sz w:val="16"/>
          <w:szCs w:val="16"/>
          <w:shd w:val="clear" w:color="auto" w:fill="FFFFFF"/>
          <w:lang w:val="en-US"/>
        </w:rPr>
        <w:t xml:space="preserve">; (3) </w:t>
      </w:r>
      <w:proofErr w:type="spellStart"/>
      <w:r w:rsidRPr="00313F19">
        <w:rPr>
          <w:color w:val="1C1D1E"/>
          <w:sz w:val="16"/>
          <w:szCs w:val="16"/>
          <w:shd w:val="clear" w:color="auto" w:fill="FFFFFF"/>
        </w:rPr>
        <w:t>Ranmar</w:t>
      </w:r>
      <w:proofErr w:type="spellEnd"/>
      <w:r w:rsidRPr="00313F19">
        <w:rPr>
          <w:color w:val="1C1D1E"/>
          <w:sz w:val="16"/>
          <w:szCs w:val="16"/>
          <w:shd w:val="clear" w:color="auto" w:fill="FFFFFF"/>
        </w:rPr>
        <w:t xml:space="preserve"> D. O., </w:t>
      </w:r>
      <w:r w:rsidRPr="00313F19">
        <w:rPr>
          <w:color w:val="1C1D1E"/>
          <w:sz w:val="16"/>
          <w:szCs w:val="16"/>
          <w:shd w:val="clear" w:color="auto" w:fill="FFFFFF"/>
          <w:lang w:val="en-US"/>
        </w:rPr>
        <w:t>et al. (2002)</w:t>
      </w:r>
      <w:r w:rsidRPr="00313F19">
        <w:rPr>
          <w:color w:val="1C1D1E"/>
          <w:sz w:val="16"/>
          <w:szCs w:val="16"/>
          <w:shd w:val="clear" w:color="auto" w:fill="FFFFFF"/>
        </w:rPr>
        <w:t> Impact of coastal transportation emissions on inland air pollution over Israel: Utilizing numerical simulations, airborne measurements, and synoptic analyses, </w:t>
      </w:r>
      <w:r w:rsidRPr="00313F19">
        <w:rPr>
          <w:i/>
          <w:iCs/>
          <w:color w:val="1C1D1E"/>
          <w:sz w:val="16"/>
          <w:szCs w:val="16"/>
          <w:shd w:val="clear" w:color="auto" w:fill="FFFFFF"/>
        </w:rPr>
        <w:t>J. Geophys. Res.</w:t>
      </w:r>
      <w:r w:rsidR="00313F19">
        <w:rPr>
          <w:color w:val="1C1D1E"/>
          <w:sz w:val="16"/>
          <w:szCs w:val="16"/>
          <w:shd w:val="clear" w:color="auto" w:fill="FFFFFF"/>
          <w:lang w:val="en-US"/>
        </w:rPr>
        <w:t xml:space="preserve"> </w:t>
      </w:r>
      <w:r w:rsidRPr="00313F19">
        <w:rPr>
          <w:b/>
          <w:bCs/>
          <w:color w:val="1C1D1E"/>
          <w:sz w:val="16"/>
          <w:szCs w:val="16"/>
          <w:shd w:val="clear" w:color="auto" w:fill="FFFFFF"/>
        </w:rPr>
        <w:t>107</w:t>
      </w:r>
      <w:r w:rsidRPr="00313F19">
        <w:rPr>
          <w:color w:val="1C1D1E"/>
          <w:sz w:val="16"/>
          <w:szCs w:val="16"/>
          <w:shd w:val="clear" w:color="auto" w:fill="FFFFFF"/>
        </w:rPr>
        <w:t>(D17), 4331, doi:</w:t>
      </w:r>
      <w:hyperlink r:id="rId160" w:tgtFrame="_blank" w:tooltip="Link to external resource: 10.1029/2001JD000808" w:history="1">
        <w:r w:rsidRPr="00313F19">
          <w:rPr>
            <w:rStyle w:val="Hyperlink"/>
            <w:sz w:val="16"/>
            <w:szCs w:val="16"/>
            <w:shd w:val="clear" w:color="auto" w:fill="FFFFFF"/>
          </w:rPr>
          <w:t>10.1029/2001JD000808</w:t>
        </w:r>
      </w:hyperlink>
      <w:r w:rsidRPr="00313F19">
        <w:rPr>
          <w:color w:val="1C1D1E"/>
          <w:sz w:val="16"/>
          <w:szCs w:val="16"/>
          <w:shd w:val="clear" w:color="auto" w:fill="FFFFFF"/>
        </w:rPr>
        <w:t>.</w:t>
      </w:r>
    </w:p>
  </w:footnote>
  <w:footnote w:id="161">
    <w:p w14:paraId="03F0463D" w14:textId="0C8CD52F" w:rsidR="00E91EDE" w:rsidRPr="00313F19" w:rsidRDefault="00E91EDE" w:rsidP="00CE0376">
      <w:pPr>
        <w:spacing w:after="0" w:line="240" w:lineRule="auto"/>
        <w:rPr>
          <w:sz w:val="16"/>
          <w:szCs w:val="16"/>
          <w:rtl/>
        </w:rPr>
      </w:pPr>
      <w:r w:rsidRPr="00313F19">
        <w:rPr>
          <w:rStyle w:val="FootnoteReference"/>
          <w:sz w:val="16"/>
          <w:szCs w:val="16"/>
        </w:rPr>
        <w:footnoteRef/>
      </w:r>
      <w:r w:rsidRPr="00313F19">
        <w:rPr>
          <w:sz w:val="16"/>
          <w:szCs w:val="16"/>
        </w:rPr>
        <w:t xml:space="preserve"> Lelieveld J</w:t>
      </w:r>
      <w:r w:rsidRPr="00313F19">
        <w:rPr>
          <w:sz w:val="16"/>
          <w:szCs w:val="16"/>
          <w:lang w:val="en-US"/>
        </w:rPr>
        <w:t>.</w:t>
      </w:r>
      <w:r w:rsidRPr="00313F19">
        <w:rPr>
          <w:sz w:val="16"/>
          <w:szCs w:val="16"/>
        </w:rPr>
        <w:t xml:space="preserve"> </w:t>
      </w:r>
      <w:r w:rsidRPr="00313F19">
        <w:rPr>
          <w:sz w:val="16"/>
          <w:szCs w:val="16"/>
          <w:lang w:val="en-US"/>
        </w:rPr>
        <w:t>(2002)</w:t>
      </w:r>
      <w:r w:rsidRPr="00313F19">
        <w:rPr>
          <w:sz w:val="16"/>
          <w:szCs w:val="16"/>
        </w:rPr>
        <w:t xml:space="preserve"> Global air pollution crossroads over the Mediterranean. </w:t>
      </w:r>
      <w:r w:rsidRPr="00313F19">
        <w:rPr>
          <w:i/>
          <w:iCs/>
          <w:sz w:val="16"/>
          <w:szCs w:val="16"/>
        </w:rPr>
        <w:t>Science</w:t>
      </w:r>
      <w:r w:rsidRPr="00313F19">
        <w:rPr>
          <w:sz w:val="16"/>
          <w:szCs w:val="16"/>
        </w:rPr>
        <w:t xml:space="preserve"> </w:t>
      </w:r>
      <w:r w:rsidRPr="00313F19">
        <w:rPr>
          <w:b/>
          <w:bCs/>
          <w:sz w:val="16"/>
          <w:szCs w:val="16"/>
        </w:rPr>
        <w:t>298</w:t>
      </w:r>
      <w:r w:rsidRPr="00313F19">
        <w:rPr>
          <w:sz w:val="16"/>
          <w:szCs w:val="16"/>
          <w:lang w:val="en-US"/>
        </w:rPr>
        <w:t xml:space="preserve">, </w:t>
      </w:r>
      <w:r w:rsidRPr="00313F19">
        <w:rPr>
          <w:sz w:val="16"/>
          <w:szCs w:val="16"/>
        </w:rPr>
        <w:t>794-</w:t>
      </w:r>
      <w:r w:rsidRPr="00313F19">
        <w:rPr>
          <w:sz w:val="16"/>
          <w:szCs w:val="16"/>
          <w:lang w:val="en-US"/>
        </w:rPr>
        <w:t>79</w:t>
      </w:r>
      <w:r w:rsidRPr="00313F19">
        <w:rPr>
          <w:sz w:val="16"/>
          <w:szCs w:val="16"/>
        </w:rPr>
        <w:t xml:space="preserve">9. </w:t>
      </w:r>
      <w:proofErr w:type="spellStart"/>
      <w:r w:rsidRPr="00313F19">
        <w:rPr>
          <w:sz w:val="16"/>
          <w:szCs w:val="16"/>
        </w:rPr>
        <w:t>doi</w:t>
      </w:r>
      <w:proofErr w:type="spellEnd"/>
      <w:r w:rsidRPr="00313F19">
        <w:rPr>
          <w:sz w:val="16"/>
          <w:szCs w:val="16"/>
        </w:rPr>
        <w:t>: 10.1126/science.1075457.</w:t>
      </w:r>
    </w:p>
  </w:footnote>
  <w:footnote w:id="162">
    <w:p w14:paraId="00A9D669" w14:textId="5F392276" w:rsidR="00E91EDE" w:rsidRPr="00313F19" w:rsidRDefault="00E91EDE" w:rsidP="009B5D0D">
      <w:pPr>
        <w:spacing w:after="0" w:line="240" w:lineRule="auto"/>
        <w:rPr>
          <w:color w:val="1C1D1E"/>
          <w:sz w:val="16"/>
          <w:szCs w:val="16"/>
          <w:shd w:val="clear" w:color="auto" w:fill="FFFFFF"/>
          <w:rtl/>
        </w:rPr>
      </w:pPr>
      <w:r w:rsidRPr="00313F19">
        <w:rPr>
          <w:rStyle w:val="FootnoteReference"/>
          <w:sz w:val="16"/>
          <w:szCs w:val="16"/>
        </w:rPr>
        <w:footnoteRef/>
      </w:r>
      <w:r w:rsidRPr="00313F19">
        <w:rPr>
          <w:sz w:val="16"/>
          <w:szCs w:val="16"/>
        </w:rPr>
        <w:t xml:space="preserve"> </w:t>
      </w:r>
      <w:r w:rsidRPr="00313F19">
        <w:rPr>
          <w:color w:val="1C1D1E"/>
          <w:sz w:val="16"/>
          <w:szCs w:val="16"/>
          <w:shd w:val="clear" w:color="auto" w:fill="FFFFFF"/>
        </w:rPr>
        <w:t xml:space="preserve">Derwent, R. G., Stevenson, D. S., Doherty, R. M., Collins, W. J., &amp; Sanderson, M. G. (2008) How is surface ozone in Europe linked to Asian and North American NOx emissions? </w:t>
      </w:r>
      <w:r w:rsidRPr="00313F19">
        <w:rPr>
          <w:i/>
          <w:iCs/>
          <w:color w:val="1C1D1E"/>
          <w:sz w:val="16"/>
          <w:szCs w:val="16"/>
          <w:shd w:val="clear" w:color="auto" w:fill="FFFFFF"/>
        </w:rPr>
        <w:t xml:space="preserve">Atmospheric Environment </w:t>
      </w:r>
      <w:r w:rsidRPr="00313F19">
        <w:rPr>
          <w:b/>
          <w:bCs/>
          <w:color w:val="1C1D1E"/>
          <w:sz w:val="16"/>
          <w:szCs w:val="16"/>
          <w:shd w:val="clear" w:color="auto" w:fill="FFFFFF"/>
        </w:rPr>
        <w:t>42</w:t>
      </w:r>
      <w:r w:rsidRPr="00313F19">
        <w:rPr>
          <w:color w:val="1C1D1E"/>
          <w:sz w:val="16"/>
          <w:szCs w:val="16"/>
          <w:shd w:val="clear" w:color="auto" w:fill="FFFFFF"/>
        </w:rPr>
        <w:t xml:space="preserve">(32), 7412-7422. </w:t>
      </w:r>
      <w:hyperlink r:id="rId161" w:history="1">
        <w:r w:rsidRPr="00313F19">
          <w:rPr>
            <w:rStyle w:val="Hyperlink"/>
            <w:sz w:val="16"/>
            <w:szCs w:val="16"/>
            <w:shd w:val="clear" w:color="auto" w:fill="FFFFFF"/>
          </w:rPr>
          <w:t>https://doi.org/https://doi.org/10.1016/j.atmosenv.2008.06.037</w:t>
        </w:r>
      </w:hyperlink>
      <w:r w:rsidRPr="00313F19">
        <w:rPr>
          <w:color w:val="1C1D1E"/>
          <w:sz w:val="16"/>
          <w:szCs w:val="16"/>
          <w:shd w:val="clear" w:color="auto" w:fill="FFFFFF"/>
          <w:lang w:val="en-US"/>
        </w:rPr>
        <w:t xml:space="preserve"> </w:t>
      </w:r>
      <w:r w:rsidRPr="00313F19">
        <w:rPr>
          <w:color w:val="1C1D1E"/>
          <w:sz w:val="16"/>
          <w:szCs w:val="16"/>
          <w:shd w:val="clear" w:color="auto" w:fill="FFFFFF"/>
        </w:rPr>
        <w:t xml:space="preserve"> </w:t>
      </w:r>
    </w:p>
  </w:footnote>
  <w:footnote w:id="163">
    <w:p w14:paraId="66471440" w14:textId="77777777" w:rsidR="00B67DF0" w:rsidRPr="004C19CF" w:rsidRDefault="00B67DF0" w:rsidP="00B67DF0">
      <w:pPr>
        <w:pStyle w:val="FootnoteText"/>
        <w:rPr>
          <w:sz w:val="16"/>
          <w:szCs w:val="16"/>
          <w:rtl/>
          <w:lang w:val="en-US"/>
        </w:rPr>
      </w:pPr>
      <w:r w:rsidRPr="004C19CF">
        <w:rPr>
          <w:rStyle w:val="FootnoteReference"/>
          <w:sz w:val="16"/>
          <w:szCs w:val="16"/>
        </w:rPr>
        <w:footnoteRef/>
      </w:r>
      <w:r w:rsidRPr="004C19CF">
        <w:rPr>
          <w:sz w:val="16"/>
          <w:szCs w:val="16"/>
        </w:rPr>
        <w:t xml:space="preserve"> </w:t>
      </w:r>
      <w:r w:rsidRPr="004C19CF">
        <w:rPr>
          <w:rFonts w:hint="cs"/>
          <w:sz w:val="16"/>
          <w:szCs w:val="16"/>
        </w:rPr>
        <w:t>PAH</w:t>
      </w:r>
      <w:r w:rsidRPr="004C19CF">
        <w:rPr>
          <w:sz w:val="16"/>
          <w:szCs w:val="16"/>
          <w:lang w:val="en-US"/>
        </w:rPr>
        <w:t xml:space="preserve"> - Polycyclic Aromatic Hydrocarbon is a class of organic compounds that is made of multiple aromatic rings.</w:t>
      </w:r>
    </w:p>
  </w:footnote>
  <w:footnote w:id="164">
    <w:p w14:paraId="4FE0C413" w14:textId="77777777" w:rsidR="00B67DF0" w:rsidRPr="004C19CF" w:rsidRDefault="00B67DF0" w:rsidP="00B67DF0">
      <w:pPr>
        <w:spacing w:after="0" w:line="240" w:lineRule="auto"/>
        <w:rPr>
          <w:sz w:val="16"/>
          <w:szCs w:val="16"/>
          <w:lang w:val="en-US" w:bidi="ar"/>
        </w:rPr>
      </w:pPr>
      <w:r w:rsidRPr="004C19CF">
        <w:rPr>
          <w:rStyle w:val="FootnoteReference"/>
          <w:sz w:val="16"/>
          <w:szCs w:val="16"/>
        </w:rPr>
        <w:footnoteRef/>
      </w:r>
      <w:r w:rsidRPr="004C19CF">
        <w:rPr>
          <w:sz w:val="16"/>
          <w:szCs w:val="16"/>
        </w:rPr>
        <w:t xml:space="preserve"> </w:t>
      </w:r>
      <w:r w:rsidRPr="004C19CF">
        <w:rPr>
          <w:color w:val="000000"/>
          <w:sz w:val="16"/>
          <w:szCs w:val="16"/>
          <w:lang w:val="en-US"/>
        </w:rPr>
        <w:t xml:space="preserve">(1) </w:t>
      </w:r>
      <w:proofErr w:type="spellStart"/>
      <w:r w:rsidRPr="004C19CF">
        <w:rPr>
          <w:color w:val="000000"/>
          <w:sz w:val="16"/>
          <w:szCs w:val="16"/>
        </w:rPr>
        <w:t>Falkovich</w:t>
      </w:r>
      <w:proofErr w:type="spellEnd"/>
      <w:r w:rsidRPr="004C19CF">
        <w:rPr>
          <w:color w:val="000000"/>
          <w:sz w:val="16"/>
          <w:szCs w:val="16"/>
        </w:rPr>
        <w:t xml:space="preserve">, A. H., </w:t>
      </w:r>
      <w:proofErr w:type="spellStart"/>
      <w:r w:rsidRPr="004C19CF">
        <w:rPr>
          <w:color w:val="000000"/>
          <w:sz w:val="16"/>
          <w:szCs w:val="16"/>
        </w:rPr>
        <w:t>Schkolnik</w:t>
      </w:r>
      <w:proofErr w:type="spellEnd"/>
      <w:r w:rsidRPr="004C19CF">
        <w:rPr>
          <w:color w:val="000000"/>
          <w:sz w:val="16"/>
          <w:szCs w:val="16"/>
        </w:rPr>
        <w:t xml:space="preserve">, G., </w:t>
      </w:r>
      <w:proofErr w:type="spellStart"/>
      <w:r w:rsidRPr="004C19CF">
        <w:rPr>
          <w:color w:val="000000"/>
          <w:sz w:val="16"/>
          <w:szCs w:val="16"/>
        </w:rPr>
        <w:t>Ganor</w:t>
      </w:r>
      <w:proofErr w:type="spellEnd"/>
      <w:r w:rsidRPr="004C19CF">
        <w:rPr>
          <w:color w:val="000000"/>
          <w:sz w:val="16"/>
          <w:szCs w:val="16"/>
        </w:rPr>
        <w:t>, E., and Rudich, Y. (2004) Adsorption of organic compounds pertinent to urban environments onto mineral dust particles</w:t>
      </w:r>
      <w:r w:rsidRPr="004C19CF">
        <w:rPr>
          <w:i/>
          <w:iCs/>
          <w:color w:val="000000"/>
          <w:sz w:val="16"/>
          <w:szCs w:val="16"/>
        </w:rPr>
        <w:t>, J. Geophys. Res</w:t>
      </w:r>
      <w:r w:rsidRPr="004C19CF">
        <w:rPr>
          <w:color w:val="000000"/>
          <w:sz w:val="16"/>
          <w:szCs w:val="16"/>
        </w:rPr>
        <w:t xml:space="preserve">. </w:t>
      </w:r>
      <w:r w:rsidRPr="004C19CF">
        <w:rPr>
          <w:b/>
          <w:bCs/>
          <w:color w:val="000000"/>
          <w:sz w:val="16"/>
          <w:szCs w:val="16"/>
        </w:rPr>
        <w:t>109</w:t>
      </w:r>
      <w:r w:rsidRPr="004C19CF">
        <w:rPr>
          <w:color w:val="000000"/>
          <w:sz w:val="16"/>
          <w:szCs w:val="16"/>
        </w:rPr>
        <w:t>, D02208, doi:10.1029/2003JD003919</w:t>
      </w:r>
      <w:r w:rsidRPr="004C19CF">
        <w:rPr>
          <w:color w:val="000000"/>
          <w:sz w:val="16"/>
          <w:szCs w:val="16"/>
          <w:lang w:val="en-US"/>
        </w:rPr>
        <w:t xml:space="preserve">; (2) </w:t>
      </w:r>
      <w:r w:rsidRPr="004C19CF">
        <w:rPr>
          <w:sz w:val="16"/>
          <w:szCs w:val="16"/>
          <w:lang w:val="en-US"/>
        </w:rPr>
        <w:t>Erel Y</w:t>
      </w:r>
      <w:r w:rsidRPr="004C19CF">
        <w:rPr>
          <w:bCs/>
          <w:sz w:val="16"/>
          <w:szCs w:val="16"/>
          <w:lang w:val="en-US"/>
        </w:rPr>
        <w:t xml:space="preserve">., Dayan U., Rabi R., Rudich Y., Stein M. (2006) Trans boundary transport of pollutants by atmospheric mineral dust. </w:t>
      </w:r>
      <w:r w:rsidRPr="004C19CF">
        <w:rPr>
          <w:bCs/>
          <w:i/>
          <w:iCs/>
          <w:sz w:val="16"/>
          <w:szCs w:val="16"/>
          <w:lang w:val="en-US"/>
        </w:rPr>
        <w:t>Environ. Sci. &amp; Technol.</w:t>
      </w:r>
      <w:r w:rsidRPr="004C19CF">
        <w:rPr>
          <w:bCs/>
          <w:sz w:val="16"/>
          <w:szCs w:val="16"/>
          <w:lang w:val="en-US"/>
        </w:rPr>
        <w:t xml:space="preserve"> </w:t>
      </w:r>
      <w:r w:rsidRPr="004C19CF">
        <w:rPr>
          <w:b/>
          <w:sz w:val="16"/>
          <w:szCs w:val="16"/>
          <w:lang w:val="en-US"/>
        </w:rPr>
        <w:t>40</w:t>
      </w:r>
      <w:r w:rsidRPr="004C19CF">
        <w:rPr>
          <w:bCs/>
          <w:sz w:val="16"/>
          <w:szCs w:val="16"/>
          <w:lang w:val="en-US"/>
        </w:rPr>
        <w:t xml:space="preserve">, 2996-3005; (3) </w:t>
      </w:r>
      <w:r w:rsidRPr="004C19CF">
        <w:rPr>
          <w:sz w:val="16"/>
          <w:szCs w:val="16"/>
          <w:lang w:val="en-US"/>
        </w:rPr>
        <w:t xml:space="preserve">Kalderon-Asael B., Erel Y., Sandler A., Dayan U. (2009) Mineralogical and chemical characterization of suspended atmospheric particles over the east Mediterranean based on synoptic-scale circulation patterns. </w:t>
      </w:r>
      <w:r w:rsidRPr="004C19CF">
        <w:rPr>
          <w:i/>
          <w:iCs/>
          <w:sz w:val="16"/>
          <w:szCs w:val="16"/>
          <w:lang w:val="en-US"/>
        </w:rPr>
        <w:t>Atmospheric Environment</w:t>
      </w:r>
      <w:r w:rsidRPr="004C19CF">
        <w:rPr>
          <w:sz w:val="16"/>
          <w:szCs w:val="16"/>
          <w:lang w:val="en-US"/>
        </w:rPr>
        <w:t xml:space="preserve"> </w:t>
      </w:r>
      <w:r w:rsidRPr="004C19CF">
        <w:rPr>
          <w:b/>
          <w:bCs/>
          <w:sz w:val="16"/>
          <w:szCs w:val="16"/>
          <w:lang w:val="en-US"/>
        </w:rPr>
        <w:t>43</w:t>
      </w:r>
      <w:r w:rsidRPr="004C19CF">
        <w:rPr>
          <w:sz w:val="16"/>
          <w:szCs w:val="16"/>
          <w:lang w:val="en-US"/>
        </w:rPr>
        <w:t xml:space="preserve">(25), 3963-3970; (4) Kim, W., Doh, S.-J., &amp; Yu, Y. (2012) Asian dust storm as conveyance media of anthropogenic pollutants. </w:t>
      </w:r>
      <w:r w:rsidRPr="004C19CF">
        <w:rPr>
          <w:i/>
          <w:iCs/>
          <w:sz w:val="16"/>
          <w:szCs w:val="16"/>
          <w:lang w:val="en-US"/>
        </w:rPr>
        <w:t>Atmospheric Environment</w:t>
      </w:r>
      <w:r w:rsidRPr="004C19CF">
        <w:rPr>
          <w:sz w:val="16"/>
          <w:szCs w:val="16"/>
          <w:lang w:val="en-US"/>
        </w:rPr>
        <w:t xml:space="preserve"> </w:t>
      </w:r>
      <w:r w:rsidRPr="004C19CF">
        <w:rPr>
          <w:b/>
          <w:bCs/>
          <w:sz w:val="16"/>
          <w:szCs w:val="16"/>
          <w:lang w:val="en-US"/>
        </w:rPr>
        <w:t>49</w:t>
      </w:r>
      <w:r w:rsidRPr="004C19CF">
        <w:rPr>
          <w:sz w:val="16"/>
          <w:szCs w:val="16"/>
          <w:lang w:val="en-US"/>
        </w:rPr>
        <w:t xml:space="preserve">, 41-50; (5) </w:t>
      </w:r>
      <w:r w:rsidRPr="004C19CF">
        <w:rPr>
          <w:sz w:val="16"/>
          <w:szCs w:val="16"/>
        </w:rPr>
        <w:t>Garrison V</w:t>
      </w:r>
      <w:r>
        <w:rPr>
          <w:sz w:val="16"/>
          <w:szCs w:val="16"/>
          <w:lang w:val="en-US"/>
        </w:rPr>
        <w:t>.</w:t>
      </w:r>
      <w:r w:rsidRPr="004C19CF">
        <w:rPr>
          <w:sz w:val="16"/>
          <w:szCs w:val="16"/>
        </w:rPr>
        <w:t>H</w:t>
      </w:r>
      <w:r>
        <w:rPr>
          <w:sz w:val="16"/>
          <w:szCs w:val="16"/>
          <w:lang w:val="en-US"/>
        </w:rPr>
        <w:t>.</w:t>
      </w:r>
      <w:r w:rsidRPr="004C19CF">
        <w:rPr>
          <w:sz w:val="16"/>
          <w:szCs w:val="16"/>
        </w:rPr>
        <w:t>,</w:t>
      </w:r>
      <w:r w:rsidRPr="004C19CF">
        <w:rPr>
          <w:sz w:val="16"/>
          <w:szCs w:val="16"/>
          <w:lang w:val="en-US"/>
        </w:rPr>
        <w:t xml:space="preserve"> et al.</w:t>
      </w:r>
      <w:r w:rsidRPr="004C19CF">
        <w:rPr>
          <w:sz w:val="16"/>
          <w:szCs w:val="16"/>
        </w:rPr>
        <w:t xml:space="preserve"> </w:t>
      </w:r>
      <w:r w:rsidRPr="004C19CF">
        <w:rPr>
          <w:sz w:val="16"/>
          <w:szCs w:val="16"/>
          <w:lang w:val="en-US"/>
        </w:rPr>
        <w:t>(</w:t>
      </w:r>
      <w:r w:rsidRPr="004C19CF">
        <w:rPr>
          <w:sz w:val="16"/>
          <w:szCs w:val="16"/>
        </w:rPr>
        <w:t>201</w:t>
      </w:r>
      <w:r w:rsidRPr="004C19CF">
        <w:rPr>
          <w:sz w:val="16"/>
          <w:szCs w:val="16"/>
          <w:lang w:val="en-US"/>
        </w:rPr>
        <w:t>4)</w:t>
      </w:r>
      <w:r w:rsidRPr="004C19CF">
        <w:rPr>
          <w:sz w:val="16"/>
          <w:szCs w:val="16"/>
        </w:rPr>
        <w:t xml:space="preserve"> Persistent organic contaminants in Saharan dust air masses in West Africa, Cape Verde and the eastern Caribbean. </w:t>
      </w:r>
      <w:r w:rsidRPr="004C19CF">
        <w:rPr>
          <w:i/>
          <w:iCs/>
          <w:sz w:val="16"/>
          <w:szCs w:val="16"/>
        </w:rPr>
        <w:t>Sci Total Environ</w:t>
      </w:r>
      <w:r w:rsidRPr="004C19CF">
        <w:rPr>
          <w:sz w:val="16"/>
          <w:szCs w:val="16"/>
        </w:rPr>
        <w:t xml:space="preserve">. </w:t>
      </w:r>
      <w:r w:rsidRPr="004C19CF">
        <w:rPr>
          <w:b/>
          <w:bCs/>
          <w:sz w:val="16"/>
          <w:szCs w:val="16"/>
        </w:rPr>
        <w:t>15</w:t>
      </w:r>
      <w:r w:rsidRPr="004C19CF">
        <w:rPr>
          <w:sz w:val="16"/>
          <w:szCs w:val="16"/>
        </w:rPr>
        <w:t xml:space="preserve">;468-469:530-43. </w:t>
      </w:r>
      <w:hyperlink r:id="rId162" w:history="1">
        <w:r w:rsidRPr="004C19CF">
          <w:rPr>
            <w:rStyle w:val="Hyperlink"/>
            <w:sz w:val="16"/>
            <w:szCs w:val="16"/>
            <w:lang w:val="en-US"/>
          </w:rPr>
          <w:t>https://doi.org/https://doi.org/10.1016/j.atmosenv.2011.12.034</w:t>
        </w:r>
      </w:hyperlink>
      <w:r w:rsidRPr="004C19CF">
        <w:rPr>
          <w:rStyle w:val="Hyperlink"/>
          <w:color w:val="auto"/>
          <w:sz w:val="16"/>
          <w:szCs w:val="16"/>
          <w:u w:val="none"/>
          <w:lang w:val="en-US"/>
        </w:rPr>
        <w:t xml:space="preserve">; (5) </w:t>
      </w:r>
      <w:r w:rsidRPr="004C19CF">
        <w:rPr>
          <w:sz w:val="16"/>
          <w:szCs w:val="16"/>
          <w:lang w:val="en-US" w:bidi="ar"/>
        </w:rPr>
        <w:t xml:space="preserve">Wang, Q., Gu, J., &amp; Wang, X. (2020) The impact of Sahara dust on air quality and public health in European countries. </w:t>
      </w:r>
      <w:r w:rsidRPr="00C26E60">
        <w:rPr>
          <w:i/>
          <w:iCs/>
          <w:sz w:val="16"/>
          <w:szCs w:val="16"/>
          <w:lang w:val="en-US" w:bidi="ar"/>
        </w:rPr>
        <w:t>Atmospheric Environment</w:t>
      </w:r>
      <w:r w:rsidRPr="004C19CF">
        <w:rPr>
          <w:sz w:val="16"/>
          <w:szCs w:val="16"/>
          <w:lang w:val="en-US" w:bidi="ar"/>
        </w:rPr>
        <w:t xml:space="preserve"> </w:t>
      </w:r>
      <w:r w:rsidRPr="00C26E60">
        <w:rPr>
          <w:b/>
          <w:bCs/>
          <w:sz w:val="16"/>
          <w:szCs w:val="16"/>
          <w:lang w:val="en-US" w:bidi="ar"/>
        </w:rPr>
        <w:t>241</w:t>
      </w:r>
      <w:r w:rsidRPr="004C19CF">
        <w:rPr>
          <w:sz w:val="16"/>
          <w:szCs w:val="16"/>
          <w:lang w:val="en-US" w:bidi="ar"/>
        </w:rPr>
        <w:t xml:space="preserve">, 117771. </w:t>
      </w:r>
      <w:hyperlink r:id="rId163" w:history="1">
        <w:r w:rsidRPr="004C19CF">
          <w:rPr>
            <w:rStyle w:val="Hyperlink"/>
            <w:sz w:val="16"/>
            <w:szCs w:val="16"/>
            <w:lang w:val="en-US" w:bidi="ar"/>
          </w:rPr>
          <w:t>https://doi.org/https://doi.org/10.1016/j.atmosenv.2020.117771</w:t>
        </w:r>
      </w:hyperlink>
    </w:p>
  </w:footnote>
  <w:footnote w:id="165">
    <w:p w14:paraId="7CCEEB29" w14:textId="77777777" w:rsidR="00B67DF0" w:rsidRPr="004C19CF" w:rsidRDefault="00B67DF0" w:rsidP="00B67DF0">
      <w:pPr>
        <w:spacing w:after="0" w:line="240" w:lineRule="auto"/>
        <w:rPr>
          <w:sz w:val="16"/>
          <w:szCs w:val="16"/>
        </w:rPr>
      </w:pPr>
      <w:r w:rsidRPr="004C19CF">
        <w:rPr>
          <w:rStyle w:val="FootnoteReference"/>
          <w:sz w:val="16"/>
          <w:szCs w:val="16"/>
        </w:rPr>
        <w:footnoteRef/>
      </w:r>
      <w:r w:rsidRPr="004C19CF">
        <w:rPr>
          <w:sz w:val="16"/>
          <w:szCs w:val="16"/>
        </w:rPr>
        <w:t xml:space="preserve"> </w:t>
      </w:r>
      <w:r w:rsidRPr="004C19CF">
        <w:rPr>
          <w:sz w:val="16"/>
          <w:szCs w:val="16"/>
          <w:lang w:val="en-US"/>
        </w:rPr>
        <w:t xml:space="preserve">(1) </w:t>
      </w:r>
      <w:proofErr w:type="spellStart"/>
      <w:r w:rsidRPr="004C19CF">
        <w:rPr>
          <w:sz w:val="16"/>
          <w:szCs w:val="16"/>
        </w:rPr>
        <w:t>Rahn</w:t>
      </w:r>
      <w:proofErr w:type="spellEnd"/>
      <w:r w:rsidRPr="004C19CF">
        <w:rPr>
          <w:sz w:val="16"/>
          <w:szCs w:val="16"/>
        </w:rPr>
        <w:t xml:space="preserve">, K.A., </w:t>
      </w:r>
      <w:r>
        <w:rPr>
          <w:sz w:val="16"/>
          <w:szCs w:val="16"/>
          <w:lang w:val="en-US"/>
        </w:rPr>
        <w:t>(</w:t>
      </w:r>
      <w:r w:rsidRPr="004C19CF">
        <w:rPr>
          <w:sz w:val="16"/>
          <w:szCs w:val="16"/>
        </w:rPr>
        <w:t>1976</w:t>
      </w:r>
      <w:r>
        <w:rPr>
          <w:sz w:val="16"/>
          <w:szCs w:val="16"/>
          <w:lang w:val="en-US"/>
        </w:rPr>
        <w:t>)</w:t>
      </w:r>
      <w:r w:rsidRPr="004C19CF">
        <w:rPr>
          <w:sz w:val="16"/>
          <w:szCs w:val="16"/>
        </w:rPr>
        <w:t>. The chemical composition of the atmospheric</w:t>
      </w:r>
      <w:r w:rsidRPr="004C19CF">
        <w:rPr>
          <w:sz w:val="16"/>
          <w:szCs w:val="16"/>
          <w:lang w:val="en-US"/>
        </w:rPr>
        <w:t xml:space="preserve"> </w:t>
      </w:r>
      <w:r w:rsidRPr="004C19CF">
        <w:rPr>
          <w:sz w:val="16"/>
          <w:szCs w:val="16"/>
        </w:rPr>
        <w:t>aerosol. Technical Report, University of Rhode Island,</w:t>
      </w:r>
      <w:r w:rsidRPr="004C19CF">
        <w:rPr>
          <w:sz w:val="16"/>
          <w:szCs w:val="16"/>
          <w:lang w:val="en-US"/>
        </w:rPr>
        <w:t xml:space="preserve"> </w:t>
      </w:r>
      <w:r w:rsidRPr="004C19CF">
        <w:rPr>
          <w:sz w:val="16"/>
          <w:szCs w:val="16"/>
        </w:rPr>
        <w:t>1 July 1976, 265 pp</w:t>
      </w:r>
      <w:r w:rsidRPr="004C19CF">
        <w:rPr>
          <w:sz w:val="16"/>
          <w:szCs w:val="16"/>
          <w:lang w:val="en-US"/>
        </w:rPr>
        <w:t xml:space="preserve">; (2) </w:t>
      </w:r>
      <w:proofErr w:type="spellStart"/>
      <w:r w:rsidRPr="004C19CF">
        <w:rPr>
          <w:sz w:val="16"/>
          <w:szCs w:val="16"/>
        </w:rPr>
        <w:t>Rahn</w:t>
      </w:r>
      <w:proofErr w:type="spellEnd"/>
      <w:r w:rsidRPr="004C19CF">
        <w:rPr>
          <w:sz w:val="16"/>
          <w:szCs w:val="16"/>
        </w:rPr>
        <w:t xml:space="preserve">, K. A. (1999) A graphical technique for determining major components in a mixed aerosol. I. Descriptive aspects. </w:t>
      </w:r>
      <w:r w:rsidRPr="004C19CF">
        <w:rPr>
          <w:i/>
          <w:iCs/>
          <w:sz w:val="16"/>
          <w:szCs w:val="16"/>
        </w:rPr>
        <w:t xml:space="preserve">Atmospheric Environment </w:t>
      </w:r>
      <w:r w:rsidRPr="00C26E60">
        <w:rPr>
          <w:b/>
          <w:bCs/>
          <w:sz w:val="16"/>
          <w:szCs w:val="16"/>
        </w:rPr>
        <w:t>33</w:t>
      </w:r>
      <w:r w:rsidRPr="004C19CF">
        <w:rPr>
          <w:sz w:val="16"/>
          <w:szCs w:val="16"/>
        </w:rPr>
        <w:t xml:space="preserve">(9), 1441-1455. </w:t>
      </w:r>
      <w:hyperlink r:id="rId164" w:history="1">
        <w:r w:rsidRPr="004C19CF">
          <w:rPr>
            <w:rStyle w:val="Hyperlink"/>
            <w:sz w:val="16"/>
            <w:szCs w:val="16"/>
          </w:rPr>
          <w:t>https://doi.org/https://doi.org/10.1016/S1352-2310(98)00252-0</w:t>
        </w:r>
      </w:hyperlink>
    </w:p>
  </w:footnote>
  <w:footnote w:id="166">
    <w:p w14:paraId="29207111" w14:textId="77777777" w:rsidR="00B67DF0" w:rsidRPr="004C19CF" w:rsidRDefault="00B67DF0" w:rsidP="00B67DF0">
      <w:pPr>
        <w:spacing w:after="0" w:line="240" w:lineRule="auto"/>
        <w:rPr>
          <w:sz w:val="16"/>
          <w:szCs w:val="16"/>
          <w:rtl/>
          <w:lang w:val="en-US"/>
        </w:rPr>
      </w:pPr>
      <w:r w:rsidRPr="004C19CF">
        <w:rPr>
          <w:rStyle w:val="FootnoteReference"/>
          <w:sz w:val="16"/>
          <w:szCs w:val="16"/>
        </w:rPr>
        <w:footnoteRef/>
      </w:r>
      <w:r w:rsidRPr="004C19CF">
        <w:rPr>
          <w:sz w:val="16"/>
          <w:szCs w:val="16"/>
        </w:rPr>
        <w:t xml:space="preserve"> </w:t>
      </w:r>
      <w:r w:rsidRPr="004C19CF">
        <w:rPr>
          <w:sz w:val="16"/>
          <w:szCs w:val="16"/>
          <w:lang w:val="en-US"/>
        </w:rPr>
        <w:t>(1) Erel Y</w:t>
      </w:r>
      <w:r w:rsidRPr="004C19CF">
        <w:rPr>
          <w:bCs/>
          <w:sz w:val="16"/>
          <w:szCs w:val="16"/>
          <w:lang w:val="en-US"/>
        </w:rPr>
        <w:t xml:space="preserve">., Dayan U., Rabi R., Rudich Y., Stein M. (2006) Trans boundary transport of pollutants by atmospheric mineral dust. </w:t>
      </w:r>
      <w:r w:rsidRPr="004C19CF">
        <w:rPr>
          <w:bCs/>
          <w:i/>
          <w:iCs/>
          <w:sz w:val="16"/>
          <w:szCs w:val="16"/>
          <w:lang w:val="en-US"/>
        </w:rPr>
        <w:t>Environ. Sci. &amp; Technol.</w:t>
      </w:r>
      <w:r w:rsidRPr="004C19CF">
        <w:rPr>
          <w:bCs/>
          <w:sz w:val="16"/>
          <w:szCs w:val="16"/>
          <w:lang w:val="en-US"/>
        </w:rPr>
        <w:t xml:space="preserve"> </w:t>
      </w:r>
      <w:r w:rsidRPr="00C26E60">
        <w:rPr>
          <w:b/>
          <w:sz w:val="16"/>
          <w:szCs w:val="16"/>
          <w:lang w:val="en-US"/>
        </w:rPr>
        <w:t>40</w:t>
      </w:r>
      <w:r w:rsidRPr="004C19CF">
        <w:rPr>
          <w:bCs/>
          <w:sz w:val="16"/>
          <w:szCs w:val="16"/>
          <w:lang w:val="en-US"/>
        </w:rPr>
        <w:t xml:space="preserve">, 2996-3005. (2) </w:t>
      </w:r>
      <w:r w:rsidRPr="004C19CF">
        <w:rPr>
          <w:sz w:val="16"/>
          <w:szCs w:val="16"/>
          <w:lang w:val="en-US"/>
        </w:rPr>
        <w:t xml:space="preserve">Yuan H., Zhuang G., Li J., Wang Z., Li J. (2007) Mixing of mineral with pollution aerosols in dust season in Beijing —Revealed by source apportionment study, </w:t>
      </w:r>
      <w:r w:rsidRPr="00C26E60">
        <w:rPr>
          <w:i/>
          <w:iCs/>
          <w:sz w:val="16"/>
          <w:szCs w:val="16"/>
          <w:lang w:val="en-US"/>
        </w:rPr>
        <w:t>Atmospheric Environment</w:t>
      </w:r>
      <w:r w:rsidRPr="004C19CF">
        <w:rPr>
          <w:sz w:val="16"/>
          <w:szCs w:val="16"/>
          <w:lang w:val="en-US"/>
        </w:rPr>
        <w:t xml:space="preserve">, </w:t>
      </w:r>
      <w:proofErr w:type="gramStart"/>
      <w:r w:rsidRPr="004C19CF">
        <w:rPr>
          <w:sz w:val="16"/>
          <w:szCs w:val="16"/>
          <w:lang w:val="en-US"/>
        </w:rPr>
        <w:t>doi:10.1016/j.atmosenv</w:t>
      </w:r>
      <w:proofErr w:type="gramEnd"/>
      <w:r w:rsidRPr="004C19CF">
        <w:rPr>
          <w:sz w:val="16"/>
          <w:szCs w:val="16"/>
          <w:lang w:val="en-US"/>
        </w:rPr>
        <w:t xml:space="preserve">.2007.11.048; (3) Marx, S. K., </w:t>
      </w:r>
      <w:proofErr w:type="spellStart"/>
      <w:r w:rsidRPr="004C19CF">
        <w:rPr>
          <w:sz w:val="16"/>
          <w:szCs w:val="16"/>
          <w:lang w:val="en-US"/>
        </w:rPr>
        <w:t>Kamber</w:t>
      </w:r>
      <w:proofErr w:type="spellEnd"/>
      <w:r w:rsidRPr="004C19CF">
        <w:rPr>
          <w:sz w:val="16"/>
          <w:szCs w:val="16"/>
          <w:lang w:val="en-US"/>
        </w:rPr>
        <w:t xml:space="preserve">, B. S., &amp; McGowan, H. A. (2008) Scavenging of atmospheric trace metal pollutants by mineral dusts: Inter-regional transport of Australian trace metal pollution to New Zealand. </w:t>
      </w:r>
      <w:r w:rsidRPr="00C26E60">
        <w:rPr>
          <w:i/>
          <w:iCs/>
          <w:sz w:val="16"/>
          <w:szCs w:val="16"/>
          <w:lang w:val="en-US"/>
        </w:rPr>
        <w:t>Atmospheric Environment</w:t>
      </w:r>
      <w:r w:rsidRPr="004C19CF">
        <w:rPr>
          <w:sz w:val="16"/>
          <w:szCs w:val="16"/>
          <w:lang w:val="en-US"/>
        </w:rPr>
        <w:t xml:space="preserve"> </w:t>
      </w:r>
      <w:r w:rsidRPr="00C26E60">
        <w:rPr>
          <w:b/>
          <w:bCs/>
          <w:sz w:val="16"/>
          <w:szCs w:val="16"/>
          <w:lang w:val="en-US"/>
        </w:rPr>
        <w:t>42</w:t>
      </w:r>
      <w:r w:rsidRPr="004C19CF">
        <w:rPr>
          <w:sz w:val="16"/>
          <w:szCs w:val="16"/>
          <w:lang w:val="en-US"/>
        </w:rPr>
        <w:t xml:space="preserve">(10), 2460-2478. </w:t>
      </w:r>
      <w:hyperlink r:id="rId165" w:history="1">
        <w:r w:rsidRPr="004C19CF">
          <w:rPr>
            <w:rStyle w:val="Hyperlink"/>
            <w:sz w:val="16"/>
            <w:szCs w:val="16"/>
            <w:lang w:val="en-US"/>
          </w:rPr>
          <w:t>https://doi.org/https://doi.org/10.1016/j.atmosenv.2007.12.014</w:t>
        </w:r>
      </w:hyperlink>
      <w:r w:rsidRPr="004C19CF">
        <w:rPr>
          <w:sz w:val="16"/>
          <w:szCs w:val="16"/>
          <w:lang w:val="en-US"/>
        </w:rPr>
        <w:t xml:space="preserve"> ; (4) Kalderon-Asael B., Erel Y., Sandler A., Dayan U. (2009) Mineralogical and chemical characterization of suspended atmospheric particles over the east Mediterranean based on synoptic-scale circulation patterns. </w:t>
      </w:r>
      <w:r w:rsidRPr="004C19CF">
        <w:rPr>
          <w:i/>
          <w:iCs/>
          <w:sz w:val="16"/>
          <w:szCs w:val="16"/>
          <w:lang w:val="en-US"/>
        </w:rPr>
        <w:t>Atmospheric Environment</w:t>
      </w:r>
      <w:r w:rsidRPr="004C19CF">
        <w:rPr>
          <w:sz w:val="16"/>
          <w:szCs w:val="16"/>
          <w:lang w:val="en-US"/>
        </w:rPr>
        <w:t xml:space="preserve"> </w:t>
      </w:r>
      <w:r w:rsidRPr="00C26E60">
        <w:rPr>
          <w:b/>
          <w:bCs/>
          <w:sz w:val="16"/>
          <w:szCs w:val="16"/>
          <w:lang w:val="en-US"/>
        </w:rPr>
        <w:t>43</w:t>
      </w:r>
      <w:r w:rsidRPr="004C19CF">
        <w:rPr>
          <w:sz w:val="16"/>
          <w:szCs w:val="16"/>
          <w:lang w:val="en-US"/>
        </w:rPr>
        <w:t xml:space="preserve">(25), 3963-3970; (5) Rodríguez, S., et al. (2011) Transport of desert dust mixed with North African industrial pollutants in the subtropical Saharan Air Layer, </w:t>
      </w:r>
      <w:r w:rsidRPr="00C26E60">
        <w:rPr>
          <w:i/>
          <w:iCs/>
          <w:sz w:val="16"/>
          <w:szCs w:val="16"/>
          <w:lang w:val="en-US"/>
        </w:rPr>
        <w:t>Atmos. Chem. Phys</w:t>
      </w:r>
      <w:r w:rsidRPr="004C19CF">
        <w:rPr>
          <w:sz w:val="16"/>
          <w:szCs w:val="16"/>
          <w:lang w:val="en-US"/>
        </w:rPr>
        <w:t xml:space="preserve">. </w:t>
      </w:r>
      <w:r w:rsidRPr="00C26E60">
        <w:rPr>
          <w:b/>
          <w:bCs/>
          <w:sz w:val="16"/>
          <w:szCs w:val="16"/>
          <w:lang w:val="en-US"/>
        </w:rPr>
        <w:t>11</w:t>
      </w:r>
      <w:r w:rsidRPr="004C19CF">
        <w:rPr>
          <w:sz w:val="16"/>
          <w:szCs w:val="16"/>
          <w:lang w:val="en-US"/>
        </w:rPr>
        <w:t xml:space="preserve">, 6663–6685, </w:t>
      </w:r>
      <w:hyperlink r:id="rId166" w:history="1">
        <w:r w:rsidRPr="004C19CF">
          <w:rPr>
            <w:rStyle w:val="Hyperlink"/>
            <w:sz w:val="16"/>
            <w:szCs w:val="16"/>
            <w:lang w:val="en-US"/>
          </w:rPr>
          <w:t>https://doi.org/10.5194/acp-11-6663-2011</w:t>
        </w:r>
      </w:hyperlink>
      <w:r w:rsidRPr="004C19CF">
        <w:rPr>
          <w:sz w:val="16"/>
          <w:szCs w:val="16"/>
          <w:lang w:val="en-US"/>
        </w:rPr>
        <w:t xml:space="preserve">; (6) Pósfai, M., </w:t>
      </w:r>
      <w:r>
        <w:rPr>
          <w:sz w:val="16"/>
          <w:szCs w:val="16"/>
          <w:lang w:val="en-US"/>
        </w:rPr>
        <w:t>et al</w:t>
      </w:r>
      <w:r w:rsidRPr="004C19CF">
        <w:rPr>
          <w:sz w:val="16"/>
          <w:szCs w:val="16"/>
          <w:lang w:val="en-US"/>
        </w:rPr>
        <w:t xml:space="preserve">. (2013) Interactions of mineral dust with pollution and clouds: An individual-particle TEM study of atmospheric aerosol from Saudi Arabia. </w:t>
      </w:r>
      <w:r w:rsidRPr="00C26E60">
        <w:rPr>
          <w:i/>
          <w:iCs/>
          <w:sz w:val="16"/>
          <w:szCs w:val="16"/>
          <w:lang w:val="en-US"/>
        </w:rPr>
        <w:t>Atmospheric Research</w:t>
      </w:r>
      <w:r w:rsidRPr="004C19CF">
        <w:rPr>
          <w:sz w:val="16"/>
          <w:szCs w:val="16"/>
          <w:lang w:val="en-US"/>
        </w:rPr>
        <w:t xml:space="preserve"> </w:t>
      </w:r>
      <w:r w:rsidRPr="00C26E60">
        <w:rPr>
          <w:b/>
          <w:bCs/>
          <w:sz w:val="16"/>
          <w:szCs w:val="16"/>
          <w:lang w:val="en-US"/>
        </w:rPr>
        <w:t>122</w:t>
      </w:r>
      <w:r w:rsidRPr="004C19CF">
        <w:rPr>
          <w:sz w:val="16"/>
          <w:szCs w:val="16"/>
          <w:lang w:val="en-US"/>
        </w:rPr>
        <w:t xml:space="preserve">, 347-361. </w:t>
      </w:r>
      <w:hyperlink r:id="rId167" w:history="1">
        <w:r w:rsidRPr="004C19CF">
          <w:rPr>
            <w:rStyle w:val="Hyperlink"/>
            <w:sz w:val="16"/>
            <w:szCs w:val="16"/>
            <w:lang w:val="en-US"/>
          </w:rPr>
          <w:t>https://doi.org/https://doi.org/10.1016/j.atmosres.2012.12.001</w:t>
        </w:r>
      </w:hyperlink>
    </w:p>
  </w:footnote>
  <w:footnote w:id="167">
    <w:p w14:paraId="2ECE2FF5" w14:textId="77777777" w:rsidR="00E91EDE" w:rsidRPr="00870594" w:rsidRDefault="00E91EDE" w:rsidP="00FF12C6">
      <w:pPr>
        <w:pStyle w:val="FootnoteText"/>
        <w:rPr>
          <w:sz w:val="16"/>
          <w:szCs w:val="16"/>
        </w:rPr>
      </w:pPr>
      <w:r w:rsidRPr="00870594">
        <w:rPr>
          <w:rStyle w:val="FootnoteReference"/>
          <w:sz w:val="16"/>
          <w:szCs w:val="16"/>
        </w:rPr>
        <w:footnoteRef/>
      </w:r>
      <w:r w:rsidRPr="00870594">
        <w:rPr>
          <w:sz w:val="16"/>
          <w:szCs w:val="16"/>
        </w:rPr>
        <w:t xml:space="preserve"> </w:t>
      </w:r>
      <w:hyperlink r:id="rId168" w:history="1">
        <w:r w:rsidRPr="00870594">
          <w:rPr>
            <w:rStyle w:val="Hyperlink"/>
            <w:sz w:val="16"/>
            <w:szCs w:val="16"/>
          </w:rPr>
          <w:t>https://www.epa.sa.gov.au/files/8238_info_photosmog.pdf</w:t>
        </w:r>
      </w:hyperlink>
      <w:r w:rsidRPr="00870594">
        <w:rPr>
          <w:sz w:val="16"/>
          <w:szCs w:val="16"/>
        </w:rPr>
        <w:t xml:space="preserve"> </w:t>
      </w:r>
      <w:r w:rsidRPr="00870594">
        <w:rPr>
          <w:rFonts w:hint="cs"/>
          <w:sz w:val="16"/>
          <w:szCs w:val="16"/>
          <w:rtl/>
        </w:rPr>
        <w:t xml:space="preserve"> </w:t>
      </w:r>
      <w:r w:rsidRPr="00870594">
        <w:rPr>
          <w:sz w:val="16"/>
          <w:szCs w:val="16"/>
        </w:rPr>
        <w:t xml:space="preserve"> </w:t>
      </w:r>
      <w:r w:rsidRPr="00870594">
        <w:rPr>
          <w:rFonts w:hint="cs"/>
          <w:sz w:val="16"/>
          <w:szCs w:val="16"/>
          <w:rtl/>
        </w:rPr>
        <w:t xml:space="preserve"> </w:t>
      </w:r>
    </w:p>
  </w:footnote>
  <w:footnote w:id="168">
    <w:p w14:paraId="5830A393" w14:textId="77777777" w:rsidR="00E91EDE" w:rsidRPr="00870594" w:rsidRDefault="00E91EDE" w:rsidP="00BB13C6">
      <w:pPr>
        <w:pStyle w:val="FootnoteText"/>
        <w:rPr>
          <w:sz w:val="16"/>
          <w:szCs w:val="16"/>
          <w:lang w:val="en-US"/>
        </w:rPr>
      </w:pPr>
      <w:r w:rsidRPr="00870594">
        <w:rPr>
          <w:rStyle w:val="FootnoteReference"/>
          <w:sz w:val="16"/>
          <w:szCs w:val="16"/>
        </w:rPr>
        <w:footnoteRef/>
      </w:r>
      <w:r w:rsidRPr="00870594">
        <w:rPr>
          <w:sz w:val="16"/>
          <w:szCs w:val="16"/>
        </w:rPr>
        <w:t xml:space="preserve"> </w:t>
      </w:r>
      <w:proofErr w:type="spellStart"/>
      <w:r w:rsidRPr="00870594">
        <w:rPr>
          <w:sz w:val="16"/>
          <w:szCs w:val="16"/>
          <w:lang w:val="en-US"/>
        </w:rPr>
        <w:t>Warneck</w:t>
      </w:r>
      <w:proofErr w:type="spellEnd"/>
      <w:r w:rsidRPr="00870594">
        <w:rPr>
          <w:sz w:val="16"/>
          <w:szCs w:val="16"/>
          <w:lang w:val="en-US"/>
        </w:rPr>
        <w:t xml:space="preserve"> P. (1988) Chemistry of the Natural Atmosphere, Photochemical Processes, pp. 59-90. Academic Press.</w:t>
      </w:r>
    </w:p>
  </w:footnote>
  <w:footnote w:id="169">
    <w:p w14:paraId="152F86A7" w14:textId="7351426F" w:rsidR="00E91EDE" w:rsidRPr="00870594" w:rsidRDefault="00E91EDE" w:rsidP="006E147A">
      <w:pPr>
        <w:spacing w:after="0" w:line="240" w:lineRule="auto"/>
        <w:rPr>
          <w:sz w:val="16"/>
          <w:szCs w:val="16"/>
          <w:rtl/>
        </w:rPr>
      </w:pPr>
      <w:r w:rsidRPr="00870594">
        <w:rPr>
          <w:rStyle w:val="FootnoteReference"/>
          <w:sz w:val="16"/>
          <w:szCs w:val="16"/>
        </w:rPr>
        <w:footnoteRef/>
      </w:r>
      <w:r w:rsidRPr="00870594">
        <w:rPr>
          <w:sz w:val="16"/>
          <w:szCs w:val="16"/>
        </w:rPr>
        <w:t xml:space="preserve"> Lay, T., </w:t>
      </w:r>
      <w:proofErr w:type="spellStart"/>
      <w:r w:rsidRPr="00870594">
        <w:rPr>
          <w:sz w:val="16"/>
          <w:szCs w:val="16"/>
        </w:rPr>
        <w:t>Bozzelli</w:t>
      </w:r>
      <w:proofErr w:type="spellEnd"/>
      <w:r w:rsidRPr="00870594">
        <w:rPr>
          <w:sz w:val="16"/>
          <w:szCs w:val="16"/>
        </w:rPr>
        <w:t xml:space="preserve">, J., &amp; Seinfeld, J. (1996). Atmospheric Photochemical Oxidation of Benzene: Benzene + OH and the Benzene−OH Adduct (Hydroxyl2,4-cyclohexadienyl) + O 2. </w:t>
      </w:r>
      <w:r w:rsidR="00584272" w:rsidRPr="00870594">
        <w:rPr>
          <w:i/>
          <w:iCs/>
          <w:sz w:val="16"/>
          <w:szCs w:val="16"/>
          <w:lang w:val="en-US"/>
        </w:rPr>
        <w:t>J.</w:t>
      </w:r>
      <w:r w:rsidRPr="00870594">
        <w:rPr>
          <w:i/>
          <w:iCs/>
          <w:sz w:val="16"/>
          <w:szCs w:val="16"/>
        </w:rPr>
        <w:t xml:space="preserve"> Physical Chemistry </w:t>
      </w:r>
      <w:r w:rsidRPr="00870594">
        <w:rPr>
          <w:b/>
          <w:bCs/>
          <w:sz w:val="16"/>
          <w:szCs w:val="16"/>
        </w:rPr>
        <w:t>100</w:t>
      </w:r>
      <w:r w:rsidRPr="00870594">
        <w:rPr>
          <w:sz w:val="16"/>
          <w:szCs w:val="16"/>
        </w:rPr>
        <w:t xml:space="preserve">, 6543-6554. </w:t>
      </w:r>
      <w:hyperlink r:id="rId169" w:history="1">
        <w:r w:rsidRPr="00870594">
          <w:rPr>
            <w:rStyle w:val="Hyperlink"/>
            <w:sz w:val="16"/>
            <w:szCs w:val="16"/>
          </w:rPr>
          <w:t>https://doi.org/10.1021/jp951726y</w:t>
        </w:r>
      </w:hyperlink>
      <w:r w:rsidRPr="00870594">
        <w:rPr>
          <w:sz w:val="16"/>
          <w:szCs w:val="16"/>
          <w:lang w:val="en-US"/>
        </w:rPr>
        <w:t xml:space="preserve"> </w:t>
      </w:r>
      <w:r w:rsidRPr="00870594">
        <w:rPr>
          <w:sz w:val="16"/>
          <w:szCs w:val="16"/>
        </w:rPr>
        <w:t xml:space="preserve"> </w:t>
      </w:r>
    </w:p>
  </w:footnote>
  <w:footnote w:id="170">
    <w:p w14:paraId="3902FBD7" w14:textId="0F6E7F15" w:rsidR="00E91EDE" w:rsidRPr="00870594" w:rsidRDefault="00E91EDE" w:rsidP="00102A16">
      <w:pPr>
        <w:spacing w:after="0" w:line="240" w:lineRule="auto"/>
        <w:rPr>
          <w:sz w:val="16"/>
          <w:szCs w:val="16"/>
          <w:rtl/>
        </w:rPr>
      </w:pPr>
      <w:r w:rsidRPr="00870594">
        <w:rPr>
          <w:rStyle w:val="FootnoteReference"/>
          <w:sz w:val="16"/>
          <w:szCs w:val="16"/>
        </w:rPr>
        <w:footnoteRef/>
      </w:r>
      <w:r w:rsidRPr="00870594">
        <w:rPr>
          <w:sz w:val="16"/>
          <w:szCs w:val="16"/>
        </w:rPr>
        <w:t xml:space="preserve"> </w:t>
      </w:r>
      <w:proofErr w:type="spellStart"/>
      <w:r w:rsidRPr="00870594">
        <w:rPr>
          <w:sz w:val="16"/>
          <w:szCs w:val="16"/>
        </w:rPr>
        <w:t>Prinn</w:t>
      </w:r>
      <w:proofErr w:type="spellEnd"/>
      <w:r w:rsidRPr="00870594">
        <w:rPr>
          <w:sz w:val="16"/>
          <w:szCs w:val="16"/>
        </w:rPr>
        <w:t>, R. G.,</w:t>
      </w:r>
      <w:r w:rsidRPr="00870594">
        <w:rPr>
          <w:sz w:val="16"/>
          <w:szCs w:val="16"/>
          <w:lang w:val="en-US"/>
        </w:rPr>
        <w:t xml:space="preserve"> </w:t>
      </w:r>
      <w:r w:rsidRPr="00870594">
        <w:rPr>
          <w:sz w:val="16"/>
          <w:szCs w:val="16"/>
        </w:rPr>
        <w:t>et al. (2005), Evidence for variability of atmospheric hydroxyl</w:t>
      </w:r>
      <w:r w:rsidRPr="00870594">
        <w:rPr>
          <w:sz w:val="16"/>
          <w:szCs w:val="16"/>
          <w:lang w:val="en-US"/>
        </w:rPr>
        <w:t xml:space="preserve"> </w:t>
      </w:r>
      <w:r w:rsidRPr="00870594">
        <w:rPr>
          <w:sz w:val="16"/>
          <w:szCs w:val="16"/>
        </w:rPr>
        <w:t xml:space="preserve">radicals over the past quarter century, </w:t>
      </w:r>
      <w:r w:rsidRPr="00870594">
        <w:rPr>
          <w:i/>
          <w:iCs/>
          <w:sz w:val="16"/>
          <w:szCs w:val="16"/>
        </w:rPr>
        <w:t>Geophys. Res. Lett</w:t>
      </w:r>
      <w:r w:rsidRPr="00870594">
        <w:rPr>
          <w:sz w:val="16"/>
          <w:szCs w:val="16"/>
        </w:rPr>
        <w:t xml:space="preserve">. </w:t>
      </w:r>
      <w:r w:rsidRPr="00870594">
        <w:rPr>
          <w:b/>
          <w:bCs/>
          <w:sz w:val="16"/>
          <w:szCs w:val="16"/>
        </w:rPr>
        <w:t>32</w:t>
      </w:r>
      <w:r w:rsidRPr="00870594">
        <w:rPr>
          <w:sz w:val="16"/>
          <w:szCs w:val="16"/>
        </w:rPr>
        <w:t>,</w:t>
      </w:r>
      <w:r w:rsidRPr="00870594">
        <w:rPr>
          <w:sz w:val="16"/>
          <w:szCs w:val="16"/>
          <w:lang w:val="en-US"/>
        </w:rPr>
        <w:t xml:space="preserve"> </w:t>
      </w:r>
      <w:r w:rsidRPr="00870594">
        <w:rPr>
          <w:sz w:val="16"/>
          <w:szCs w:val="16"/>
        </w:rPr>
        <w:t>L07809, doi:10.1029/2004GL022228.</w:t>
      </w:r>
    </w:p>
  </w:footnote>
  <w:footnote w:id="171">
    <w:p w14:paraId="1FC308C2" w14:textId="3040D1B4" w:rsidR="00E91EDE" w:rsidRPr="00870594" w:rsidRDefault="00E91EDE">
      <w:pPr>
        <w:pStyle w:val="FootnoteText"/>
        <w:rPr>
          <w:sz w:val="16"/>
          <w:szCs w:val="16"/>
          <w:rtl/>
        </w:rPr>
      </w:pPr>
      <w:r w:rsidRPr="00870594">
        <w:rPr>
          <w:rStyle w:val="FootnoteReference"/>
          <w:sz w:val="16"/>
          <w:szCs w:val="16"/>
        </w:rPr>
        <w:footnoteRef/>
      </w:r>
      <w:r w:rsidRPr="00870594">
        <w:rPr>
          <w:sz w:val="16"/>
          <w:szCs w:val="16"/>
        </w:rPr>
        <w:t xml:space="preserve"> </w:t>
      </w:r>
      <w:r w:rsidR="007073B9">
        <w:rPr>
          <w:sz w:val="16"/>
          <w:szCs w:val="16"/>
          <w:lang w:val="en-US"/>
        </w:rPr>
        <w:t xml:space="preserve">(1) </w:t>
      </w:r>
      <w:r w:rsidR="007073B9" w:rsidRPr="007073B9">
        <w:rPr>
          <w:sz w:val="16"/>
          <w:szCs w:val="16"/>
          <w:lang w:val="en-US"/>
        </w:rPr>
        <w:t xml:space="preserve">Sies, H., Jones, D.P. </w:t>
      </w:r>
      <w:r w:rsidR="007073B9">
        <w:rPr>
          <w:sz w:val="16"/>
          <w:szCs w:val="16"/>
          <w:lang w:val="en-US"/>
        </w:rPr>
        <w:t xml:space="preserve">(202) </w:t>
      </w:r>
      <w:r w:rsidR="007073B9" w:rsidRPr="007073B9">
        <w:rPr>
          <w:sz w:val="16"/>
          <w:szCs w:val="16"/>
          <w:lang w:val="en-US"/>
        </w:rPr>
        <w:t xml:space="preserve">Reactive oxygen species (ROS) as pleiotropic physiological </w:t>
      </w:r>
      <w:proofErr w:type="spellStart"/>
      <w:r w:rsidR="007073B9" w:rsidRPr="007073B9">
        <w:rPr>
          <w:sz w:val="16"/>
          <w:szCs w:val="16"/>
          <w:lang w:val="en-US"/>
        </w:rPr>
        <w:t>signalling</w:t>
      </w:r>
      <w:proofErr w:type="spellEnd"/>
      <w:r w:rsidR="007073B9" w:rsidRPr="007073B9">
        <w:rPr>
          <w:sz w:val="16"/>
          <w:szCs w:val="16"/>
          <w:lang w:val="en-US"/>
        </w:rPr>
        <w:t xml:space="preserve"> agents. </w:t>
      </w:r>
      <w:r w:rsidR="007073B9" w:rsidRPr="007073B9">
        <w:rPr>
          <w:i/>
          <w:iCs/>
          <w:sz w:val="16"/>
          <w:szCs w:val="16"/>
          <w:lang w:val="en-US"/>
        </w:rPr>
        <w:t>Nat Rev Mol Cell Biol</w:t>
      </w:r>
      <w:r w:rsidR="007073B9" w:rsidRPr="007073B9">
        <w:rPr>
          <w:sz w:val="16"/>
          <w:szCs w:val="16"/>
          <w:lang w:val="en-US"/>
        </w:rPr>
        <w:t xml:space="preserve"> </w:t>
      </w:r>
      <w:r w:rsidR="007073B9" w:rsidRPr="007073B9">
        <w:rPr>
          <w:b/>
          <w:bCs/>
          <w:sz w:val="16"/>
          <w:szCs w:val="16"/>
          <w:lang w:val="en-US"/>
        </w:rPr>
        <w:t>21</w:t>
      </w:r>
      <w:r w:rsidR="007073B9" w:rsidRPr="007073B9">
        <w:rPr>
          <w:sz w:val="16"/>
          <w:szCs w:val="16"/>
          <w:lang w:val="en-US"/>
        </w:rPr>
        <w:t xml:space="preserve">, 363–383. </w:t>
      </w:r>
      <w:hyperlink r:id="rId170" w:history="1">
        <w:r w:rsidR="007073B9" w:rsidRPr="000972B1">
          <w:rPr>
            <w:rStyle w:val="Hyperlink"/>
            <w:sz w:val="16"/>
            <w:szCs w:val="16"/>
            <w:lang w:val="en-US"/>
          </w:rPr>
          <w:t>https://doi.org/10.1038/s41580-020-0230-3</w:t>
        </w:r>
      </w:hyperlink>
      <w:r w:rsidR="007073B9">
        <w:rPr>
          <w:sz w:val="16"/>
          <w:szCs w:val="16"/>
          <w:lang w:val="en-US"/>
        </w:rPr>
        <w:t xml:space="preserve"> ; (2) </w:t>
      </w:r>
      <w:r w:rsidRPr="00870594">
        <w:rPr>
          <w:sz w:val="16"/>
          <w:szCs w:val="16"/>
        </w:rPr>
        <w:t xml:space="preserve">Zhang, Y., Schauer, J. J., Shafer, M. M., Hannigan, M. P., &amp; Dutton, S. J. (2008) Source Apportionment of in </w:t>
      </w:r>
      <w:r w:rsidR="00584272" w:rsidRPr="00870594">
        <w:rPr>
          <w:sz w:val="16"/>
          <w:szCs w:val="16"/>
        </w:rPr>
        <w:t xml:space="preserve">vitro reactive oxygen species bioassay activity from atmospheric </w:t>
      </w:r>
      <w:r w:rsidR="00584272" w:rsidRPr="00870594">
        <w:rPr>
          <w:sz w:val="16"/>
          <w:szCs w:val="16"/>
          <w:lang w:val="en-US"/>
        </w:rPr>
        <w:t>p</w:t>
      </w:r>
      <w:r w:rsidRPr="00870594">
        <w:rPr>
          <w:sz w:val="16"/>
          <w:szCs w:val="16"/>
        </w:rPr>
        <w:t xml:space="preserve">articulate </w:t>
      </w:r>
      <w:r w:rsidR="00584272" w:rsidRPr="00870594">
        <w:rPr>
          <w:sz w:val="16"/>
          <w:szCs w:val="16"/>
          <w:lang w:val="en-US"/>
        </w:rPr>
        <w:t>m</w:t>
      </w:r>
      <w:r w:rsidRPr="00870594">
        <w:rPr>
          <w:sz w:val="16"/>
          <w:szCs w:val="16"/>
        </w:rPr>
        <w:t xml:space="preserve">atter. </w:t>
      </w:r>
      <w:r w:rsidRPr="00870594">
        <w:rPr>
          <w:i/>
          <w:iCs/>
          <w:sz w:val="16"/>
          <w:szCs w:val="16"/>
        </w:rPr>
        <w:t>Environmental Science &amp; Technology</w:t>
      </w:r>
      <w:r w:rsidRPr="00870594">
        <w:rPr>
          <w:sz w:val="16"/>
          <w:szCs w:val="16"/>
        </w:rPr>
        <w:t>,</w:t>
      </w:r>
      <w:r w:rsidRPr="00870594">
        <w:rPr>
          <w:i/>
          <w:iCs/>
          <w:sz w:val="16"/>
          <w:szCs w:val="16"/>
        </w:rPr>
        <w:t xml:space="preserve"> </w:t>
      </w:r>
      <w:r w:rsidRPr="00870594">
        <w:rPr>
          <w:b/>
          <w:bCs/>
          <w:sz w:val="16"/>
          <w:szCs w:val="16"/>
        </w:rPr>
        <w:t>42</w:t>
      </w:r>
      <w:r w:rsidRPr="00870594">
        <w:rPr>
          <w:sz w:val="16"/>
          <w:szCs w:val="16"/>
        </w:rPr>
        <w:t xml:space="preserve">(19), 7502-7509. </w:t>
      </w:r>
      <w:hyperlink r:id="rId171" w:history="1">
        <w:r w:rsidRPr="00870594">
          <w:rPr>
            <w:rStyle w:val="Hyperlink"/>
            <w:sz w:val="16"/>
            <w:szCs w:val="16"/>
          </w:rPr>
          <w:t>https://doi.org/10.1021/es800126y</w:t>
        </w:r>
      </w:hyperlink>
      <w:r w:rsidRPr="00870594">
        <w:rPr>
          <w:rFonts w:hint="cs"/>
          <w:sz w:val="16"/>
          <w:szCs w:val="16"/>
          <w:rtl/>
        </w:rPr>
        <w:t xml:space="preserve"> </w:t>
      </w:r>
    </w:p>
  </w:footnote>
  <w:footnote w:id="172">
    <w:p w14:paraId="7DA9B532" w14:textId="0BBA8625" w:rsidR="00E91EDE" w:rsidRPr="00870594" w:rsidRDefault="00E91EDE">
      <w:pPr>
        <w:pStyle w:val="FootnoteText"/>
        <w:rPr>
          <w:sz w:val="16"/>
          <w:szCs w:val="16"/>
          <w:rtl/>
        </w:rPr>
      </w:pPr>
      <w:r w:rsidRPr="00870594">
        <w:rPr>
          <w:rStyle w:val="FootnoteReference"/>
          <w:sz w:val="16"/>
          <w:szCs w:val="16"/>
        </w:rPr>
        <w:footnoteRef/>
      </w:r>
      <w:r w:rsidRPr="00870594">
        <w:rPr>
          <w:sz w:val="16"/>
          <w:szCs w:val="16"/>
        </w:rPr>
        <w:t xml:space="preserve"> Gao, D., Mulholland, J. A., Russell, A. G., &amp; Weber, R. J. (2020) Characterization of water-insoluble oxidative potential of PM2.5 using the dithiothreitol assay. </w:t>
      </w:r>
      <w:r w:rsidRPr="00870594">
        <w:rPr>
          <w:i/>
          <w:iCs/>
          <w:sz w:val="16"/>
          <w:szCs w:val="16"/>
        </w:rPr>
        <w:t xml:space="preserve">Atmospheric Environment </w:t>
      </w:r>
      <w:r w:rsidRPr="00870594">
        <w:rPr>
          <w:b/>
          <w:bCs/>
          <w:sz w:val="16"/>
          <w:szCs w:val="16"/>
        </w:rPr>
        <w:t>224</w:t>
      </w:r>
      <w:r w:rsidRPr="00870594">
        <w:rPr>
          <w:sz w:val="16"/>
          <w:szCs w:val="16"/>
        </w:rPr>
        <w:t xml:space="preserve">, 117327. </w:t>
      </w:r>
      <w:hyperlink r:id="rId172" w:history="1">
        <w:r w:rsidRPr="00870594">
          <w:rPr>
            <w:rStyle w:val="Hyperlink"/>
            <w:sz w:val="16"/>
            <w:szCs w:val="16"/>
          </w:rPr>
          <w:t>https://doi.org/https://doi.org/10.1016/j.atmosenv.2020.117327</w:t>
        </w:r>
      </w:hyperlink>
    </w:p>
  </w:footnote>
  <w:footnote w:id="173">
    <w:p w14:paraId="64E99B9F" w14:textId="0DB90246" w:rsidR="00E91EDE" w:rsidRPr="00870594" w:rsidRDefault="00E91EDE">
      <w:pPr>
        <w:pStyle w:val="FootnoteText"/>
        <w:rPr>
          <w:sz w:val="16"/>
          <w:szCs w:val="16"/>
          <w:rtl/>
        </w:rPr>
      </w:pPr>
      <w:r w:rsidRPr="00870594">
        <w:rPr>
          <w:rStyle w:val="FootnoteReference"/>
          <w:sz w:val="16"/>
          <w:szCs w:val="16"/>
        </w:rPr>
        <w:footnoteRef/>
      </w:r>
      <w:r w:rsidRPr="00870594">
        <w:rPr>
          <w:sz w:val="16"/>
          <w:szCs w:val="16"/>
        </w:rPr>
        <w:t xml:space="preserve"> Faust, B. C., &amp; </w:t>
      </w:r>
      <w:proofErr w:type="spellStart"/>
      <w:r w:rsidRPr="00870594">
        <w:rPr>
          <w:sz w:val="16"/>
          <w:szCs w:val="16"/>
        </w:rPr>
        <w:t>Hoigné</w:t>
      </w:r>
      <w:proofErr w:type="spellEnd"/>
      <w:r w:rsidRPr="00870594">
        <w:rPr>
          <w:sz w:val="16"/>
          <w:szCs w:val="16"/>
        </w:rPr>
        <w:t xml:space="preserve">, J. (1990) Photolysis of Fe (III)-hydroxy complexes as sources of OH radicals in clouds, fog and rain. </w:t>
      </w:r>
      <w:r w:rsidRPr="00870594">
        <w:rPr>
          <w:i/>
          <w:iCs/>
          <w:sz w:val="16"/>
          <w:szCs w:val="16"/>
        </w:rPr>
        <w:t>Atmospheric Environment. Part A. General Topics</w:t>
      </w:r>
      <w:r w:rsidRPr="00870594">
        <w:rPr>
          <w:sz w:val="16"/>
          <w:szCs w:val="16"/>
        </w:rPr>
        <w:t>,</w:t>
      </w:r>
      <w:r w:rsidRPr="00870594">
        <w:rPr>
          <w:i/>
          <w:iCs/>
          <w:sz w:val="16"/>
          <w:szCs w:val="16"/>
        </w:rPr>
        <w:t xml:space="preserve"> </w:t>
      </w:r>
      <w:r w:rsidRPr="00870594">
        <w:rPr>
          <w:b/>
          <w:bCs/>
          <w:sz w:val="16"/>
          <w:szCs w:val="16"/>
        </w:rPr>
        <w:t>24</w:t>
      </w:r>
      <w:r w:rsidRPr="00870594">
        <w:rPr>
          <w:sz w:val="16"/>
          <w:szCs w:val="16"/>
        </w:rPr>
        <w:t xml:space="preserve">(1), 79-89. </w:t>
      </w:r>
      <w:hyperlink r:id="rId173" w:history="1">
        <w:r w:rsidRPr="00870594">
          <w:rPr>
            <w:rStyle w:val="Hyperlink"/>
            <w:sz w:val="16"/>
            <w:szCs w:val="16"/>
          </w:rPr>
          <w:t>https://doi.org/https://doi.org/10.1016/0960-1686(90)90443-Q</w:t>
        </w:r>
      </w:hyperlink>
    </w:p>
  </w:footnote>
  <w:footnote w:id="174">
    <w:p w14:paraId="651B72DD" w14:textId="41A8F33A" w:rsidR="00E91EDE" w:rsidRPr="00870594" w:rsidRDefault="00E91EDE" w:rsidP="006E147A">
      <w:pPr>
        <w:spacing w:after="0" w:line="240" w:lineRule="auto"/>
        <w:rPr>
          <w:sz w:val="16"/>
          <w:szCs w:val="16"/>
          <w:rtl/>
        </w:rPr>
      </w:pPr>
      <w:r w:rsidRPr="00870594">
        <w:rPr>
          <w:rStyle w:val="FootnoteReference"/>
          <w:sz w:val="16"/>
          <w:szCs w:val="16"/>
        </w:rPr>
        <w:footnoteRef/>
      </w:r>
      <w:r w:rsidRPr="00870594">
        <w:rPr>
          <w:sz w:val="16"/>
          <w:szCs w:val="16"/>
        </w:rPr>
        <w:t xml:space="preserve"> </w:t>
      </w:r>
      <w:proofErr w:type="spellStart"/>
      <w:r w:rsidRPr="00870594">
        <w:rPr>
          <w:sz w:val="16"/>
          <w:szCs w:val="16"/>
        </w:rPr>
        <w:t>Pehkonen</w:t>
      </w:r>
      <w:proofErr w:type="spellEnd"/>
      <w:r w:rsidRPr="00870594">
        <w:rPr>
          <w:sz w:val="16"/>
          <w:szCs w:val="16"/>
        </w:rPr>
        <w:t>, S. O., Siefert, R., Erel, Y., Webb, S., &amp; Hoffmann, M. R. (1993) Photoreduction of iron oxyhydroxides in the presence of important atmospheric organic compounds. </w:t>
      </w:r>
      <w:r w:rsidRPr="00870594">
        <w:rPr>
          <w:i/>
          <w:iCs/>
          <w:sz w:val="16"/>
          <w:szCs w:val="16"/>
        </w:rPr>
        <w:t>Environmental science &amp; technology</w:t>
      </w:r>
      <w:r w:rsidRPr="00870594">
        <w:rPr>
          <w:sz w:val="16"/>
          <w:szCs w:val="16"/>
        </w:rPr>
        <w:t> </w:t>
      </w:r>
      <w:r w:rsidRPr="00870594">
        <w:rPr>
          <w:b/>
          <w:bCs/>
          <w:sz w:val="16"/>
          <w:szCs w:val="16"/>
        </w:rPr>
        <w:t>27</w:t>
      </w:r>
      <w:r w:rsidRPr="00870594">
        <w:rPr>
          <w:sz w:val="16"/>
          <w:szCs w:val="16"/>
        </w:rPr>
        <w:t>(10), 2056-2062.</w:t>
      </w:r>
    </w:p>
  </w:footnote>
  <w:footnote w:id="175">
    <w:p w14:paraId="135DE37B" w14:textId="277F7B39" w:rsidR="00E91EDE" w:rsidRPr="00870594" w:rsidRDefault="00E91EDE">
      <w:pPr>
        <w:pStyle w:val="FootnoteText"/>
        <w:rPr>
          <w:sz w:val="16"/>
          <w:szCs w:val="16"/>
          <w:lang w:val="en-US"/>
        </w:rPr>
      </w:pPr>
      <w:r w:rsidRPr="00870594">
        <w:rPr>
          <w:rStyle w:val="FootnoteReference"/>
          <w:sz w:val="16"/>
          <w:szCs w:val="16"/>
        </w:rPr>
        <w:footnoteRef/>
      </w:r>
      <w:r w:rsidRPr="00870594">
        <w:rPr>
          <w:sz w:val="16"/>
          <w:szCs w:val="16"/>
        </w:rPr>
        <w:t xml:space="preserve"> </w:t>
      </w:r>
      <w:r w:rsidRPr="00870594">
        <w:rPr>
          <w:sz w:val="16"/>
          <w:szCs w:val="16"/>
          <w:lang w:val="en-US"/>
        </w:rPr>
        <w:t xml:space="preserve">Stable atmospheric conditions are called inversion conditions: “A temperature inversion is a layer in the atmosphere in which air temperature increases with height. An inversion is present in the lower part of a cap. The cap is a layer of relatively warm air aloft (above the inversion).” - </w:t>
      </w:r>
      <w:hyperlink r:id="rId174" w:history="1">
        <w:r w:rsidRPr="00870594">
          <w:rPr>
            <w:rStyle w:val="Hyperlink"/>
            <w:sz w:val="16"/>
            <w:szCs w:val="16"/>
            <w:lang w:val="en-US"/>
          </w:rPr>
          <w:t>https://www.weather.gov/media/lzk/inversion101.pdf</w:t>
        </w:r>
      </w:hyperlink>
      <w:r w:rsidRPr="00870594">
        <w:rPr>
          <w:sz w:val="16"/>
          <w:szCs w:val="16"/>
          <w:lang w:val="en-US"/>
        </w:rPr>
        <w:t xml:space="preserve"> </w:t>
      </w:r>
    </w:p>
  </w:footnote>
  <w:footnote w:id="176">
    <w:p w14:paraId="16E67907" w14:textId="0CBE20E1" w:rsidR="00E91EDE" w:rsidRPr="00870594" w:rsidRDefault="00E91EDE">
      <w:pPr>
        <w:pStyle w:val="FootnoteText"/>
        <w:rPr>
          <w:sz w:val="16"/>
          <w:szCs w:val="16"/>
          <w:rtl/>
        </w:rPr>
      </w:pPr>
      <w:r w:rsidRPr="00870594">
        <w:rPr>
          <w:rStyle w:val="FootnoteReference"/>
          <w:sz w:val="16"/>
          <w:szCs w:val="16"/>
        </w:rPr>
        <w:footnoteRef/>
      </w:r>
      <w:r w:rsidRPr="00870594">
        <w:rPr>
          <w:sz w:val="16"/>
          <w:szCs w:val="16"/>
        </w:rPr>
        <w:t xml:space="preserve"> Beaver, </w:t>
      </w:r>
      <w:r w:rsidRPr="00870594">
        <w:rPr>
          <w:sz w:val="16"/>
          <w:szCs w:val="16"/>
          <w:lang w:val="en-US"/>
        </w:rPr>
        <w:t>H.</w:t>
      </w:r>
      <w:r w:rsidRPr="00870594">
        <w:rPr>
          <w:sz w:val="16"/>
          <w:szCs w:val="16"/>
        </w:rPr>
        <w:t xml:space="preserve"> (December 1953). </w:t>
      </w:r>
      <w:r w:rsidRPr="00870594">
        <w:rPr>
          <w:sz w:val="16"/>
          <w:szCs w:val="16"/>
          <w:lang w:val="en-US"/>
        </w:rPr>
        <w:t>“</w:t>
      </w:r>
      <w:r w:rsidRPr="00870594">
        <w:rPr>
          <w:sz w:val="16"/>
          <w:szCs w:val="16"/>
        </w:rPr>
        <w:t>Great Britain Committee on Air Pollution: Interim Report". London: HMSO.</w:t>
      </w:r>
    </w:p>
  </w:footnote>
  <w:footnote w:id="177">
    <w:p w14:paraId="04A6F45D" w14:textId="77777777" w:rsidR="00D1253C" w:rsidRPr="00FC02E9" w:rsidRDefault="00D1253C" w:rsidP="00D1253C">
      <w:pPr>
        <w:pStyle w:val="FootnoteText"/>
        <w:rPr>
          <w:sz w:val="16"/>
          <w:szCs w:val="16"/>
          <w:rtl/>
        </w:rPr>
      </w:pPr>
      <w:r w:rsidRPr="00FC02E9">
        <w:rPr>
          <w:rStyle w:val="FootnoteReference"/>
          <w:sz w:val="16"/>
          <w:szCs w:val="16"/>
        </w:rPr>
        <w:footnoteRef/>
      </w:r>
      <w:r w:rsidRPr="00FC02E9">
        <w:rPr>
          <w:sz w:val="16"/>
          <w:szCs w:val="16"/>
        </w:rPr>
        <w:t xml:space="preserve"> </w:t>
      </w:r>
      <w:hyperlink r:id="rId175" w:history="1">
        <w:r w:rsidRPr="00FC02E9">
          <w:rPr>
            <w:rStyle w:val="Hyperlink"/>
            <w:sz w:val="16"/>
            <w:szCs w:val="16"/>
          </w:rPr>
          <w:t>https://www.london.gov.uk/programmes-strategies/environment-and-climate-change/environment-and-climate-change-publications/70-years-great-london-smog</w:t>
        </w:r>
      </w:hyperlink>
      <w:r w:rsidRPr="00FC02E9">
        <w:rPr>
          <w:rFonts w:hint="cs"/>
          <w:sz w:val="16"/>
          <w:szCs w:val="16"/>
          <w:rtl/>
        </w:rPr>
        <w:t xml:space="preserve"> </w:t>
      </w:r>
    </w:p>
  </w:footnote>
  <w:footnote w:id="178">
    <w:p w14:paraId="13F93E6C" w14:textId="77777777" w:rsidR="00D1253C" w:rsidRPr="00FC02E9" w:rsidRDefault="00D1253C" w:rsidP="00D1253C">
      <w:pPr>
        <w:spacing w:after="0" w:line="240" w:lineRule="auto"/>
        <w:rPr>
          <w:sz w:val="16"/>
          <w:szCs w:val="16"/>
          <w:rtl/>
        </w:rPr>
      </w:pPr>
      <w:r w:rsidRPr="00FC02E9">
        <w:rPr>
          <w:rStyle w:val="FootnoteReference"/>
          <w:sz w:val="16"/>
          <w:szCs w:val="16"/>
        </w:rPr>
        <w:footnoteRef/>
      </w:r>
      <w:r w:rsidRPr="00FC02E9">
        <w:rPr>
          <w:sz w:val="16"/>
          <w:szCs w:val="16"/>
        </w:rPr>
        <w:t xml:space="preserve"> Zhang, F., </w:t>
      </w:r>
      <w:r w:rsidRPr="00FC02E9">
        <w:rPr>
          <w:sz w:val="16"/>
          <w:szCs w:val="16"/>
          <w:lang w:val="en-US"/>
        </w:rPr>
        <w:t>et al.</w:t>
      </w:r>
      <w:r w:rsidRPr="00FC02E9">
        <w:rPr>
          <w:sz w:val="16"/>
          <w:szCs w:val="16"/>
        </w:rPr>
        <w:t xml:space="preserve"> (2020) An unexpected catalyst dominates formation and radiative forcing of regional haze. </w:t>
      </w:r>
      <w:r w:rsidRPr="00FC02E9">
        <w:rPr>
          <w:i/>
          <w:iCs/>
          <w:sz w:val="16"/>
          <w:szCs w:val="16"/>
          <w:lang w:val="en-US"/>
        </w:rPr>
        <w:t>PNAS</w:t>
      </w:r>
      <w:r w:rsidRPr="00FC02E9">
        <w:rPr>
          <w:sz w:val="16"/>
          <w:szCs w:val="16"/>
        </w:rPr>
        <w:t> </w:t>
      </w:r>
      <w:r w:rsidRPr="00FC02E9">
        <w:rPr>
          <w:b/>
          <w:bCs/>
          <w:sz w:val="16"/>
          <w:szCs w:val="16"/>
        </w:rPr>
        <w:t>117</w:t>
      </w:r>
      <w:r w:rsidRPr="00FC02E9">
        <w:rPr>
          <w:sz w:val="16"/>
          <w:szCs w:val="16"/>
        </w:rPr>
        <w:t>(8), 3960-3966.</w:t>
      </w:r>
    </w:p>
  </w:footnote>
  <w:footnote w:id="179">
    <w:p w14:paraId="5BDC7645" w14:textId="77777777" w:rsidR="00D1253C" w:rsidRPr="00930FFD" w:rsidRDefault="00D1253C" w:rsidP="00D1253C">
      <w:pPr>
        <w:pStyle w:val="FootnoteText"/>
        <w:rPr>
          <w:sz w:val="16"/>
          <w:szCs w:val="16"/>
          <w:rtl/>
          <w:lang w:val="en-US"/>
        </w:rPr>
      </w:pPr>
      <w:r w:rsidRPr="00930FFD">
        <w:rPr>
          <w:rStyle w:val="FootnoteReference"/>
          <w:sz w:val="16"/>
          <w:szCs w:val="16"/>
        </w:rPr>
        <w:footnoteRef/>
      </w:r>
      <w:r w:rsidRPr="00930FFD">
        <w:rPr>
          <w:sz w:val="16"/>
          <w:szCs w:val="16"/>
        </w:rPr>
        <w:t xml:space="preserve"> </w:t>
      </w:r>
      <w:r w:rsidRPr="00930FFD">
        <w:rPr>
          <w:sz w:val="16"/>
          <w:szCs w:val="16"/>
          <w:lang w:val="en-US"/>
        </w:rPr>
        <w:t xml:space="preserve">(1) </w:t>
      </w:r>
      <w:hyperlink r:id="rId176" w:history="1">
        <w:r w:rsidRPr="00930FFD">
          <w:rPr>
            <w:rStyle w:val="Hyperlink"/>
            <w:sz w:val="16"/>
            <w:szCs w:val="16"/>
          </w:rPr>
          <w:t>https://www3.epa.gov/acidrain/effects/forests.html</w:t>
        </w:r>
      </w:hyperlink>
      <w:r w:rsidRPr="00930FFD">
        <w:rPr>
          <w:sz w:val="16"/>
          <w:szCs w:val="16"/>
          <w:lang w:val="en-US"/>
        </w:rPr>
        <w:t xml:space="preserve">; (2) Rodhe H, </w:t>
      </w:r>
      <w:proofErr w:type="spellStart"/>
      <w:r w:rsidRPr="00930FFD">
        <w:rPr>
          <w:sz w:val="16"/>
          <w:szCs w:val="16"/>
          <w:lang w:val="en-US"/>
        </w:rPr>
        <w:t>Dentener</w:t>
      </w:r>
      <w:proofErr w:type="spellEnd"/>
      <w:r w:rsidRPr="00930FFD">
        <w:rPr>
          <w:sz w:val="16"/>
          <w:szCs w:val="16"/>
          <w:lang w:val="en-US"/>
        </w:rPr>
        <w:t xml:space="preserve"> F, Schulz M. (2002) The global distribution of acidifying wet deposition. </w:t>
      </w:r>
      <w:r w:rsidRPr="00930FFD">
        <w:rPr>
          <w:i/>
          <w:iCs/>
          <w:sz w:val="16"/>
          <w:szCs w:val="16"/>
          <w:lang w:val="en-US"/>
        </w:rPr>
        <w:t>Environ Sci Technol</w:t>
      </w:r>
      <w:r w:rsidRPr="00930FFD">
        <w:rPr>
          <w:sz w:val="16"/>
          <w:szCs w:val="16"/>
          <w:lang w:val="en-US"/>
        </w:rPr>
        <w:t xml:space="preserve">. </w:t>
      </w:r>
      <w:r w:rsidRPr="00930FFD">
        <w:rPr>
          <w:b/>
          <w:bCs/>
          <w:sz w:val="16"/>
          <w:szCs w:val="16"/>
          <w:lang w:val="en-US"/>
        </w:rPr>
        <w:t>36</w:t>
      </w:r>
      <w:r w:rsidRPr="00930FFD">
        <w:rPr>
          <w:sz w:val="16"/>
          <w:szCs w:val="16"/>
          <w:lang w:val="en-US"/>
        </w:rPr>
        <w:t xml:space="preserve">(20):4382-8. </w:t>
      </w:r>
      <w:hyperlink r:id="rId177" w:history="1">
        <w:r w:rsidRPr="00995FEE">
          <w:rPr>
            <w:rStyle w:val="Hyperlink"/>
            <w:sz w:val="16"/>
            <w:szCs w:val="16"/>
            <w:lang w:val="en-US"/>
          </w:rPr>
          <w:t>https://pubs.acs.org/doi/full/10.1021/es020057g</w:t>
        </w:r>
      </w:hyperlink>
      <w:r w:rsidRPr="00930FFD">
        <w:rPr>
          <w:sz w:val="16"/>
          <w:szCs w:val="16"/>
          <w:lang w:val="en-US"/>
        </w:rPr>
        <w:t>;</w:t>
      </w:r>
      <w:r>
        <w:rPr>
          <w:sz w:val="16"/>
          <w:szCs w:val="16"/>
          <w:lang w:val="en-US"/>
        </w:rPr>
        <w:t xml:space="preserve"> </w:t>
      </w:r>
      <w:r w:rsidRPr="00930FFD">
        <w:rPr>
          <w:sz w:val="16"/>
          <w:szCs w:val="16"/>
          <w:lang w:val="en-US"/>
        </w:rPr>
        <w:t xml:space="preserve">(3) </w:t>
      </w:r>
      <w:proofErr w:type="spellStart"/>
      <w:r w:rsidRPr="00930FFD">
        <w:rPr>
          <w:sz w:val="16"/>
          <w:szCs w:val="16"/>
          <w:lang w:val="en-US"/>
        </w:rPr>
        <w:t>Aherne</w:t>
      </w:r>
      <w:proofErr w:type="spellEnd"/>
      <w:r w:rsidRPr="00930FFD">
        <w:rPr>
          <w:sz w:val="16"/>
          <w:szCs w:val="16"/>
          <w:lang w:val="en-US"/>
        </w:rPr>
        <w:t xml:space="preserve"> J., Burns D., Gay D. Lehmann C. (2016) Acid Rain and its environmental effects: Recent scientific advances, papers from the ninth international conference on acid deposition. </w:t>
      </w:r>
      <w:r w:rsidRPr="00930FFD">
        <w:rPr>
          <w:i/>
          <w:iCs/>
          <w:sz w:val="16"/>
          <w:szCs w:val="16"/>
          <w:lang w:val="en-US"/>
        </w:rPr>
        <w:t>Atmospheric Environment</w:t>
      </w:r>
      <w:r w:rsidRPr="00930FFD">
        <w:rPr>
          <w:sz w:val="16"/>
          <w:szCs w:val="16"/>
          <w:lang w:val="en-US"/>
        </w:rPr>
        <w:t xml:space="preserve"> </w:t>
      </w:r>
      <w:r w:rsidRPr="00930FFD">
        <w:rPr>
          <w:b/>
          <w:bCs/>
          <w:sz w:val="16"/>
          <w:szCs w:val="16"/>
          <w:lang w:val="en-US"/>
        </w:rPr>
        <w:t>146</w:t>
      </w:r>
      <w:r w:rsidRPr="00930FFD">
        <w:rPr>
          <w:sz w:val="16"/>
          <w:szCs w:val="16"/>
          <w:lang w:val="en-US"/>
        </w:rPr>
        <w:t xml:space="preserve">, 1-346, December 2016.  </w:t>
      </w:r>
    </w:p>
  </w:footnote>
  <w:footnote w:id="180">
    <w:p w14:paraId="33B22862" w14:textId="77777777" w:rsidR="00D1253C" w:rsidRPr="00930FFD" w:rsidRDefault="00D1253C" w:rsidP="00D1253C">
      <w:pPr>
        <w:pStyle w:val="FootnoteText"/>
        <w:rPr>
          <w:sz w:val="16"/>
          <w:szCs w:val="16"/>
          <w:rtl/>
          <w:lang w:val="en-US"/>
        </w:rPr>
      </w:pPr>
      <w:r w:rsidRPr="00930FFD">
        <w:rPr>
          <w:rStyle w:val="FootnoteReference"/>
          <w:sz w:val="16"/>
          <w:szCs w:val="16"/>
        </w:rPr>
        <w:footnoteRef/>
      </w:r>
      <w:r w:rsidRPr="00930FFD">
        <w:rPr>
          <w:sz w:val="16"/>
          <w:szCs w:val="16"/>
        </w:rPr>
        <w:t xml:space="preserve"> </w:t>
      </w:r>
      <w:r w:rsidRPr="00930FFD">
        <w:rPr>
          <w:sz w:val="16"/>
          <w:szCs w:val="16"/>
          <w:lang w:val="en-US"/>
        </w:rPr>
        <w:t>In a very simplistic way, NO</w:t>
      </w:r>
      <w:r w:rsidRPr="00930FFD">
        <w:rPr>
          <w:sz w:val="16"/>
          <w:szCs w:val="16"/>
        </w:rPr>
        <w:t xml:space="preserve"> → NO2 → HNO3</w:t>
      </w:r>
      <w:r w:rsidRPr="00930FFD">
        <w:rPr>
          <w:sz w:val="16"/>
          <w:szCs w:val="16"/>
          <w:lang w:val="en-US"/>
        </w:rPr>
        <w:t xml:space="preserve"> (nitric acid that dissolves in atmospheric water), although opposite direction reactions also take place especially in the absence of sun-light. For more details, see: </w:t>
      </w:r>
      <w:proofErr w:type="spellStart"/>
      <w:r w:rsidRPr="00930FFD">
        <w:rPr>
          <w:sz w:val="16"/>
          <w:szCs w:val="16"/>
          <w:lang w:val="en-US"/>
        </w:rPr>
        <w:t>Warneck</w:t>
      </w:r>
      <w:proofErr w:type="spellEnd"/>
      <w:r w:rsidRPr="00930FFD">
        <w:rPr>
          <w:sz w:val="16"/>
          <w:szCs w:val="16"/>
          <w:lang w:val="en-US"/>
        </w:rPr>
        <w:t xml:space="preserve"> P. (1988) Chemistry of the Natural Atmosphere, Ch. 9: Nitrogen Compounds in the Troposphere. Academic Press</w:t>
      </w:r>
    </w:p>
  </w:footnote>
  <w:footnote w:id="181">
    <w:p w14:paraId="54C3FFFB" w14:textId="77777777" w:rsidR="00D1253C" w:rsidRPr="00930FFD" w:rsidRDefault="00D1253C" w:rsidP="00D1253C">
      <w:pPr>
        <w:pStyle w:val="FootnoteText"/>
        <w:rPr>
          <w:sz w:val="16"/>
          <w:szCs w:val="16"/>
          <w:lang w:val="en-US"/>
        </w:rPr>
      </w:pPr>
      <w:r w:rsidRPr="00930FFD">
        <w:rPr>
          <w:rStyle w:val="FootnoteReference"/>
          <w:sz w:val="16"/>
          <w:szCs w:val="16"/>
        </w:rPr>
        <w:footnoteRef/>
      </w:r>
      <w:r w:rsidRPr="00930FFD">
        <w:rPr>
          <w:sz w:val="16"/>
          <w:szCs w:val="16"/>
        </w:rPr>
        <w:t xml:space="preserve"> </w:t>
      </w:r>
      <w:r w:rsidRPr="00930FFD">
        <w:rPr>
          <w:sz w:val="16"/>
          <w:szCs w:val="16"/>
          <w:lang w:val="en-US"/>
        </w:rPr>
        <w:t xml:space="preserve">In a very simplistic way, SO2 </w:t>
      </w:r>
      <w:r w:rsidRPr="00930FFD">
        <w:rPr>
          <w:sz w:val="16"/>
          <w:szCs w:val="16"/>
        </w:rPr>
        <w:t>→</w:t>
      </w:r>
      <w:r w:rsidRPr="00930FFD">
        <w:rPr>
          <w:sz w:val="16"/>
          <w:szCs w:val="16"/>
          <w:lang w:val="en-US"/>
        </w:rPr>
        <w:t xml:space="preserve"> SO3; SO3 + H2O </w:t>
      </w:r>
      <w:r w:rsidRPr="00930FFD">
        <w:rPr>
          <w:sz w:val="16"/>
          <w:szCs w:val="16"/>
        </w:rPr>
        <w:t>→</w:t>
      </w:r>
      <w:r w:rsidRPr="00930FFD">
        <w:rPr>
          <w:sz w:val="16"/>
          <w:szCs w:val="16"/>
          <w:lang w:val="en-US"/>
        </w:rPr>
        <w:t xml:space="preserve"> H2SO4 (sulfuric acid that dissolves in atmospheric water); For more details, see: </w:t>
      </w:r>
      <w:proofErr w:type="spellStart"/>
      <w:r w:rsidRPr="00930FFD">
        <w:rPr>
          <w:sz w:val="16"/>
          <w:szCs w:val="16"/>
          <w:lang w:val="en-US"/>
        </w:rPr>
        <w:t>Warneck</w:t>
      </w:r>
      <w:proofErr w:type="spellEnd"/>
      <w:r w:rsidRPr="00930FFD">
        <w:rPr>
          <w:sz w:val="16"/>
          <w:szCs w:val="16"/>
          <w:lang w:val="en-US"/>
        </w:rPr>
        <w:t xml:space="preserve"> P. (1988) Chemistry of the Natural Atmosphere, Ch. 10: Sulfur Compounds in the Atmosphere. Academic Press.</w:t>
      </w:r>
    </w:p>
  </w:footnote>
  <w:footnote w:id="182">
    <w:p w14:paraId="63DF24DC" w14:textId="3C26CBAC" w:rsidR="00E91EDE" w:rsidRPr="00930FFD" w:rsidRDefault="00E91EDE" w:rsidP="00B53B54">
      <w:pPr>
        <w:spacing w:after="0" w:line="240" w:lineRule="auto"/>
        <w:rPr>
          <w:sz w:val="16"/>
          <w:szCs w:val="16"/>
          <w:rtl/>
          <w:lang w:val="en-US"/>
        </w:rPr>
      </w:pPr>
      <w:r w:rsidRPr="00930FFD">
        <w:rPr>
          <w:rStyle w:val="FootnoteReference"/>
          <w:sz w:val="16"/>
          <w:szCs w:val="16"/>
        </w:rPr>
        <w:footnoteRef/>
      </w:r>
      <w:r w:rsidRPr="00930FFD">
        <w:rPr>
          <w:sz w:val="16"/>
          <w:szCs w:val="16"/>
        </w:rPr>
        <w:t xml:space="preserve"> </w:t>
      </w:r>
      <w:r w:rsidRPr="00930FFD">
        <w:rPr>
          <w:sz w:val="16"/>
          <w:szCs w:val="16"/>
          <w:lang w:val="en-US"/>
        </w:rPr>
        <w:t xml:space="preserve">(1) </w:t>
      </w:r>
      <w:proofErr w:type="spellStart"/>
      <w:r w:rsidRPr="00930FFD">
        <w:rPr>
          <w:sz w:val="16"/>
          <w:szCs w:val="16"/>
          <w:lang w:val="en-US"/>
        </w:rPr>
        <w:t>Gligorovski</w:t>
      </w:r>
      <w:proofErr w:type="spellEnd"/>
      <w:r w:rsidRPr="00930FFD">
        <w:rPr>
          <w:sz w:val="16"/>
          <w:szCs w:val="16"/>
          <w:lang w:val="en-US"/>
        </w:rPr>
        <w:t xml:space="preserve">, S., &amp; </w:t>
      </w:r>
      <w:proofErr w:type="spellStart"/>
      <w:r w:rsidRPr="00930FFD">
        <w:rPr>
          <w:sz w:val="16"/>
          <w:szCs w:val="16"/>
          <w:lang w:val="en-US"/>
        </w:rPr>
        <w:t>Abbatt</w:t>
      </w:r>
      <w:proofErr w:type="spellEnd"/>
      <w:r w:rsidRPr="00930FFD">
        <w:rPr>
          <w:sz w:val="16"/>
          <w:szCs w:val="16"/>
          <w:lang w:val="en-US"/>
        </w:rPr>
        <w:t xml:space="preserve">, J. P. D. (2018) An indoor chemical cocktail. </w:t>
      </w:r>
      <w:r w:rsidRPr="00930FFD">
        <w:rPr>
          <w:i/>
          <w:iCs/>
          <w:sz w:val="16"/>
          <w:szCs w:val="16"/>
          <w:lang w:val="en-US"/>
        </w:rPr>
        <w:t>Science</w:t>
      </w:r>
      <w:r w:rsidRPr="00930FFD">
        <w:rPr>
          <w:sz w:val="16"/>
          <w:szCs w:val="16"/>
          <w:lang w:val="en-US"/>
        </w:rPr>
        <w:t xml:space="preserve"> </w:t>
      </w:r>
      <w:r w:rsidRPr="00930FFD">
        <w:rPr>
          <w:b/>
          <w:bCs/>
          <w:sz w:val="16"/>
          <w:szCs w:val="16"/>
          <w:lang w:val="en-US"/>
        </w:rPr>
        <w:t>359</w:t>
      </w:r>
      <w:r w:rsidRPr="00930FFD">
        <w:rPr>
          <w:sz w:val="16"/>
          <w:szCs w:val="16"/>
          <w:lang w:val="en-US"/>
        </w:rPr>
        <w:t xml:space="preserve">(6376), 632-633. </w:t>
      </w:r>
      <w:hyperlink r:id="rId178" w:history="1">
        <w:r w:rsidRPr="00930FFD">
          <w:rPr>
            <w:rStyle w:val="Hyperlink"/>
            <w:sz w:val="16"/>
            <w:szCs w:val="16"/>
            <w:lang w:val="en-US"/>
          </w:rPr>
          <w:t>https://doi.org/doi:10.1126/science.aar6837</w:t>
        </w:r>
      </w:hyperlink>
      <w:r w:rsidRPr="00930FFD">
        <w:rPr>
          <w:rStyle w:val="Hyperlink"/>
          <w:sz w:val="16"/>
          <w:szCs w:val="16"/>
          <w:lang w:val="en-US"/>
        </w:rPr>
        <w:t>;</w:t>
      </w:r>
      <w:r w:rsidRPr="00930FFD">
        <w:rPr>
          <w:sz w:val="16"/>
          <w:szCs w:val="16"/>
          <w:lang w:val="en-US"/>
        </w:rPr>
        <w:t xml:space="preserve"> (2) </w:t>
      </w:r>
      <w:r w:rsidRPr="00930FFD">
        <w:rPr>
          <w:rFonts w:eastAsia="Times New Roman"/>
          <w:kern w:val="36"/>
          <w:sz w:val="16"/>
          <w:szCs w:val="16"/>
        </w:rPr>
        <w:t xml:space="preserve">Bennett </w:t>
      </w:r>
      <w:r w:rsidRPr="00930FFD">
        <w:rPr>
          <w:rFonts w:eastAsia="Times New Roman"/>
          <w:kern w:val="36"/>
          <w:sz w:val="16"/>
          <w:szCs w:val="16"/>
          <w:lang w:val="en-US"/>
        </w:rPr>
        <w:t xml:space="preserve">P. (2023) </w:t>
      </w:r>
      <w:r w:rsidRPr="00930FFD">
        <w:rPr>
          <w:rFonts w:eastAsia="Times New Roman"/>
          <w:kern w:val="36"/>
          <w:sz w:val="16"/>
          <w:szCs w:val="16"/>
        </w:rPr>
        <w:t>Indoor Air Quality: Everything You Need to Know</w:t>
      </w:r>
      <w:r w:rsidRPr="00930FFD">
        <w:rPr>
          <w:rFonts w:eastAsia="Times New Roman"/>
          <w:kern w:val="36"/>
          <w:sz w:val="16"/>
          <w:szCs w:val="16"/>
          <w:lang w:val="en-US"/>
        </w:rPr>
        <w:t xml:space="preserve">, </w:t>
      </w:r>
      <w:hyperlink r:id="rId179" w:history="1">
        <w:r w:rsidRPr="00930FFD">
          <w:rPr>
            <w:rStyle w:val="Hyperlink"/>
            <w:rFonts w:eastAsia="Times New Roman"/>
            <w:sz w:val="16"/>
            <w:szCs w:val="16"/>
          </w:rPr>
          <w:t>https://www.ecowatch.com/indoor-air-quality-pollution-facts-ecowatch.html</w:t>
        </w:r>
      </w:hyperlink>
      <w:r w:rsidRPr="00930FFD">
        <w:rPr>
          <w:sz w:val="16"/>
          <w:szCs w:val="16"/>
          <w:lang w:val="en-US"/>
        </w:rPr>
        <w:t xml:space="preserve">;   </w:t>
      </w:r>
    </w:p>
  </w:footnote>
  <w:footnote w:id="183">
    <w:p w14:paraId="2E4BBB0A" w14:textId="51F20C67" w:rsidR="00E91EDE" w:rsidRPr="00930FFD" w:rsidRDefault="00E91EDE">
      <w:pPr>
        <w:pStyle w:val="FootnoteText"/>
        <w:rPr>
          <w:sz w:val="16"/>
          <w:szCs w:val="16"/>
          <w:rtl/>
        </w:rPr>
      </w:pPr>
      <w:r w:rsidRPr="00930FFD">
        <w:rPr>
          <w:rStyle w:val="FootnoteReference"/>
          <w:sz w:val="16"/>
          <w:szCs w:val="16"/>
        </w:rPr>
        <w:footnoteRef/>
      </w:r>
      <w:r w:rsidRPr="00930FFD">
        <w:rPr>
          <w:sz w:val="16"/>
          <w:szCs w:val="16"/>
        </w:rPr>
        <w:t xml:space="preserve"> </w:t>
      </w:r>
      <w:r w:rsidRPr="00930FFD">
        <w:rPr>
          <w:sz w:val="16"/>
          <w:szCs w:val="16"/>
          <w:lang w:val="en-US"/>
        </w:rPr>
        <w:t xml:space="preserve">Nature Editorial 08 February 2023: </w:t>
      </w:r>
      <w:hyperlink r:id="rId180" w:history="1">
        <w:r w:rsidRPr="00930FFD">
          <w:rPr>
            <w:rStyle w:val="Hyperlink"/>
            <w:sz w:val="16"/>
            <w:szCs w:val="16"/>
            <w:lang w:val="en-US"/>
          </w:rPr>
          <w:t>https://www.nature.com/articles/d41586-023-00338-0?WT.ec_id=NATURE-20230209&amp;utm_source=nature_etoc&amp;utm_medium=email&amp;utm_campaign=20230209&amp;sap-outbound-id=31E20BC48D7347026B3D76DE8F587AADDBE78686</w:t>
        </w:r>
      </w:hyperlink>
    </w:p>
  </w:footnote>
  <w:footnote w:id="184">
    <w:p w14:paraId="4B39F079" w14:textId="162B9977" w:rsidR="004F6623" w:rsidRPr="004F6623" w:rsidRDefault="004F6623">
      <w:pPr>
        <w:pStyle w:val="FootnoteText"/>
        <w:rPr>
          <w:sz w:val="16"/>
          <w:szCs w:val="16"/>
          <w:rtl/>
        </w:rPr>
      </w:pPr>
      <w:r w:rsidRPr="004F6623">
        <w:rPr>
          <w:rStyle w:val="FootnoteReference"/>
          <w:sz w:val="16"/>
          <w:szCs w:val="16"/>
        </w:rPr>
        <w:footnoteRef/>
      </w:r>
      <w:r w:rsidRPr="004F6623">
        <w:rPr>
          <w:sz w:val="16"/>
          <w:szCs w:val="16"/>
        </w:rPr>
        <w:t xml:space="preserve"> </w:t>
      </w:r>
      <w:proofErr w:type="spellStart"/>
      <w:r w:rsidRPr="004F6623">
        <w:rPr>
          <w:sz w:val="16"/>
          <w:szCs w:val="16"/>
        </w:rPr>
        <w:t>Morawska</w:t>
      </w:r>
      <w:proofErr w:type="spellEnd"/>
      <w:r w:rsidRPr="004F6623">
        <w:rPr>
          <w:sz w:val="16"/>
          <w:szCs w:val="16"/>
        </w:rPr>
        <w:t xml:space="preserve"> L. et al. (2024) Lessons from the COVID-19 pandemic for ventilation and indoor air quality. </w:t>
      </w:r>
      <w:r w:rsidRPr="004F6623">
        <w:rPr>
          <w:i/>
          <w:iCs/>
          <w:sz w:val="16"/>
          <w:szCs w:val="16"/>
        </w:rPr>
        <w:t>Science</w:t>
      </w:r>
      <w:r w:rsidRPr="004F6623">
        <w:rPr>
          <w:sz w:val="16"/>
          <w:szCs w:val="16"/>
        </w:rPr>
        <w:t xml:space="preserve"> </w:t>
      </w:r>
      <w:r w:rsidRPr="004F6623">
        <w:rPr>
          <w:b/>
          <w:bCs/>
          <w:sz w:val="16"/>
          <w:szCs w:val="16"/>
        </w:rPr>
        <w:t>385</w:t>
      </w:r>
      <w:r w:rsidRPr="004F6623">
        <w:rPr>
          <w:sz w:val="16"/>
          <w:szCs w:val="16"/>
        </w:rPr>
        <w:t xml:space="preserve">, 396-401. </w:t>
      </w:r>
      <w:hyperlink r:id="rId181" w:history="1">
        <w:r w:rsidRPr="004F6623">
          <w:rPr>
            <w:rStyle w:val="Hyperlink"/>
            <w:sz w:val="16"/>
            <w:szCs w:val="16"/>
          </w:rPr>
          <w:t>https://www.science.org/doi/10.1126/science.adp2241</w:t>
        </w:r>
      </w:hyperlink>
      <w:r w:rsidRPr="004F6623">
        <w:rPr>
          <w:rFonts w:hint="cs"/>
          <w:sz w:val="16"/>
          <w:szCs w:val="16"/>
          <w:rtl/>
        </w:rPr>
        <w:t xml:space="preserve"> </w:t>
      </w:r>
    </w:p>
  </w:footnote>
  <w:footnote w:id="185">
    <w:p w14:paraId="35F4E0FD" w14:textId="3DBA0C9F" w:rsidR="00E91EDE" w:rsidRPr="00930FFD" w:rsidRDefault="00E91EDE" w:rsidP="00101213">
      <w:pPr>
        <w:pStyle w:val="FootnoteText"/>
        <w:rPr>
          <w:sz w:val="16"/>
          <w:szCs w:val="16"/>
        </w:rPr>
      </w:pPr>
      <w:r w:rsidRPr="00930FFD">
        <w:rPr>
          <w:rStyle w:val="FootnoteReference"/>
          <w:sz w:val="16"/>
          <w:szCs w:val="16"/>
        </w:rPr>
        <w:footnoteRef/>
      </w:r>
      <w:r w:rsidRPr="00930FFD">
        <w:rPr>
          <w:sz w:val="16"/>
          <w:szCs w:val="16"/>
        </w:rPr>
        <w:t xml:space="preserve"> </w:t>
      </w:r>
      <w:r w:rsidRPr="00930FFD">
        <w:rPr>
          <w:sz w:val="16"/>
          <w:szCs w:val="16"/>
          <w:lang w:val="en-US"/>
        </w:rPr>
        <w:t xml:space="preserve">(1) </w:t>
      </w:r>
      <w:proofErr w:type="spellStart"/>
      <w:r w:rsidRPr="00930FFD">
        <w:rPr>
          <w:sz w:val="16"/>
          <w:szCs w:val="16"/>
          <w:lang w:val="en-US"/>
        </w:rPr>
        <w:t>Jbaily</w:t>
      </w:r>
      <w:proofErr w:type="spellEnd"/>
      <w:r w:rsidRPr="00930FFD">
        <w:rPr>
          <w:sz w:val="16"/>
          <w:szCs w:val="16"/>
          <w:lang w:val="en-US"/>
        </w:rPr>
        <w:t xml:space="preserve"> A., et al. (2022) Air pollution exposure disparities across US population and income groups. </w:t>
      </w:r>
      <w:r w:rsidRPr="00930FFD">
        <w:rPr>
          <w:i/>
          <w:iCs/>
          <w:sz w:val="16"/>
          <w:szCs w:val="16"/>
          <w:lang w:val="en-US"/>
        </w:rPr>
        <w:t>Nature</w:t>
      </w:r>
      <w:r w:rsidRPr="00930FFD">
        <w:rPr>
          <w:sz w:val="16"/>
          <w:szCs w:val="16"/>
          <w:lang w:val="en-US"/>
        </w:rPr>
        <w:t xml:space="preserve"> </w:t>
      </w:r>
      <w:r w:rsidRPr="00930FFD">
        <w:rPr>
          <w:b/>
          <w:bCs/>
          <w:sz w:val="16"/>
          <w:szCs w:val="16"/>
          <w:lang w:val="en-US"/>
        </w:rPr>
        <w:t>601</w:t>
      </w:r>
      <w:r w:rsidRPr="00930FFD">
        <w:rPr>
          <w:sz w:val="16"/>
          <w:szCs w:val="16"/>
          <w:lang w:val="en-US"/>
        </w:rPr>
        <w:t xml:space="preserve">, 228-233.; (2) </w:t>
      </w:r>
      <w:proofErr w:type="spellStart"/>
      <w:r w:rsidRPr="00930FFD">
        <w:rPr>
          <w:sz w:val="16"/>
          <w:szCs w:val="16"/>
          <w:lang w:val="en-US"/>
        </w:rPr>
        <w:t>Tomar</w:t>
      </w:r>
      <w:proofErr w:type="spellEnd"/>
      <w:r w:rsidRPr="00930FFD">
        <w:rPr>
          <w:sz w:val="16"/>
          <w:szCs w:val="16"/>
          <w:lang w:val="en-US"/>
        </w:rPr>
        <w:t xml:space="preserve">, G., </w:t>
      </w:r>
      <w:proofErr w:type="spellStart"/>
      <w:r w:rsidRPr="00930FFD">
        <w:rPr>
          <w:sz w:val="16"/>
          <w:szCs w:val="16"/>
          <w:lang w:val="en-US"/>
        </w:rPr>
        <w:t>Nagpure</w:t>
      </w:r>
      <w:proofErr w:type="spellEnd"/>
      <w:r w:rsidRPr="00930FFD">
        <w:rPr>
          <w:sz w:val="16"/>
          <w:szCs w:val="16"/>
          <w:lang w:val="en-US"/>
        </w:rPr>
        <w:t>, A. S., Jain, Y., &amp; Kumar, V. (2023) High-</w:t>
      </w:r>
      <w:r w:rsidR="00584272" w:rsidRPr="00930FFD">
        <w:rPr>
          <w:sz w:val="16"/>
          <w:szCs w:val="16"/>
          <w:lang w:val="en-US"/>
        </w:rPr>
        <w:t>r</w:t>
      </w:r>
      <w:r w:rsidRPr="00930FFD">
        <w:rPr>
          <w:sz w:val="16"/>
          <w:szCs w:val="16"/>
          <w:lang w:val="en-US"/>
        </w:rPr>
        <w:t xml:space="preserve">esolution PM2.5 </w:t>
      </w:r>
      <w:r w:rsidR="00584272" w:rsidRPr="00930FFD">
        <w:rPr>
          <w:sz w:val="16"/>
          <w:szCs w:val="16"/>
          <w:lang w:val="en-US"/>
        </w:rPr>
        <w:t>e</w:t>
      </w:r>
      <w:r w:rsidRPr="00930FFD">
        <w:rPr>
          <w:sz w:val="16"/>
          <w:szCs w:val="16"/>
          <w:lang w:val="en-US"/>
        </w:rPr>
        <w:t xml:space="preserve">missions and </w:t>
      </w:r>
      <w:r w:rsidR="00584272" w:rsidRPr="00930FFD">
        <w:rPr>
          <w:sz w:val="16"/>
          <w:szCs w:val="16"/>
          <w:lang w:val="en-US"/>
        </w:rPr>
        <w:t>a</w:t>
      </w:r>
      <w:r w:rsidRPr="00930FFD">
        <w:rPr>
          <w:sz w:val="16"/>
          <w:szCs w:val="16"/>
          <w:lang w:val="en-US"/>
        </w:rPr>
        <w:t xml:space="preserve">ssociated </w:t>
      </w:r>
      <w:r w:rsidR="00584272" w:rsidRPr="00930FFD">
        <w:rPr>
          <w:sz w:val="16"/>
          <w:szCs w:val="16"/>
          <w:lang w:val="en-US"/>
        </w:rPr>
        <w:t>h</w:t>
      </w:r>
      <w:r w:rsidRPr="00930FFD">
        <w:rPr>
          <w:sz w:val="16"/>
          <w:szCs w:val="16"/>
          <w:lang w:val="en-US"/>
        </w:rPr>
        <w:t xml:space="preserve">ealth </w:t>
      </w:r>
      <w:r w:rsidR="00584272" w:rsidRPr="00930FFD">
        <w:rPr>
          <w:sz w:val="16"/>
          <w:szCs w:val="16"/>
          <w:lang w:val="en-US"/>
        </w:rPr>
        <w:t>i</w:t>
      </w:r>
      <w:r w:rsidRPr="00930FFD">
        <w:rPr>
          <w:sz w:val="16"/>
          <w:szCs w:val="16"/>
          <w:lang w:val="en-US"/>
        </w:rPr>
        <w:t xml:space="preserve">mpact </w:t>
      </w:r>
      <w:r w:rsidR="00584272" w:rsidRPr="00930FFD">
        <w:rPr>
          <w:sz w:val="16"/>
          <w:szCs w:val="16"/>
          <w:lang w:val="en-US"/>
        </w:rPr>
        <w:t>i</w:t>
      </w:r>
      <w:r w:rsidRPr="00930FFD">
        <w:rPr>
          <w:sz w:val="16"/>
          <w:szCs w:val="16"/>
          <w:lang w:val="en-US"/>
        </w:rPr>
        <w:t xml:space="preserve">nequalities in an </w:t>
      </w:r>
      <w:proofErr w:type="spellStart"/>
      <w:r w:rsidR="00584272" w:rsidRPr="00930FFD">
        <w:rPr>
          <w:sz w:val="16"/>
          <w:szCs w:val="16"/>
          <w:lang w:val="en-US"/>
        </w:rPr>
        <w:t>i</w:t>
      </w:r>
      <w:r w:rsidRPr="00930FFD">
        <w:rPr>
          <w:sz w:val="16"/>
          <w:szCs w:val="16"/>
          <w:lang w:val="en-US"/>
        </w:rPr>
        <w:t>ndian</w:t>
      </w:r>
      <w:proofErr w:type="spellEnd"/>
      <w:r w:rsidRPr="00930FFD">
        <w:rPr>
          <w:sz w:val="16"/>
          <w:szCs w:val="16"/>
          <w:lang w:val="en-US"/>
        </w:rPr>
        <w:t xml:space="preserve"> </w:t>
      </w:r>
      <w:r w:rsidR="00584272" w:rsidRPr="00930FFD">
        <w:rPr>
          <w:sz w:val="16"/>
          <w:szCs w:val="16"/>
          <w:lang w:val="en-US"/>
        </w:rPr>
        <w:t>d</w:t>
      </w:r>
      <w:r w:rsidRPr="00930FFD">
        <w:rPr>
          <w:sz w:val="16"/>
          <w:szCs w:val="16"/>
          <w:lang w:val="en-US"/>
        </w:rPr>
        <w:t xml:space="preserve">istrict. </w:t>
      </w:r>
      <w:r w:rsidRPr="00930FFD">
        <w:rPr>
          <w:i/>
          <w:iCs/>
          <w:sz w:val="16"/>
          <w:szCs w:val="16"/>
          <w:lang w:val="en-US"/>
        </w:rPr>
        <w:t>Environ. Sci. &amp; Technol</w:t>
      </w:r>
      <w:r w:rsidRPr="00930FFD">
        <w:rPr>
          <w:sz w:val="16"/>
          <w:szCs w:val="16"/>
          <w:lang w:val="en-US"/>
        </w:rPr>
        <w:t xml:space="preserve">. </w:t>
      </w:r>
      <w:hyperlink r:id="rId182" w:history="1">
        <w:r w:rsidRPr="00930FFD">
          <w:rPr>
            <w:rStyle w:val="Hyperlink"/>
            <w:sz w:val="16"/>
            <w:szCs w:val="16"/>
            <w:lang w:val="en-US"/>
          </w:rPr>
          <w:t>https://doi.org/10.1021/acs.est.2c05636</w:t>
        </w:r>
      </w:hyperlink>
      <w:r w:rsidRPr="00930FFD">
        <w:rPr>
          <w:sz w:val="16"/>
          <w:szCs w:val="16"/>
          <w:lang w:val="en-US"/>
        </w:rPr>
        <w:t xml:space="preserve">; (3) Lee, H.J., Park, H.-Y. (2020) Prioritizing the control of emission sources to mitigate PM2.5 disparity in California, </w:t>
      </w:r>
      <w:r w:rsidRPr="00930FFD">
        <w:rPr>
          <w:i/>
          <w:iCs/>
          <w:sz w:val="16"/>
          <w:szCs w:val="16"/>
          <w:lang w:val="en-US"/>
        </w:rPr>
        <w:t>Atmos. Environ</w:t>
      </w:r>
      <w:r w:rsidRPr="00930FFD">
        <w:rPr>
          <w:sz w:val="16"/>
          <w:szCs w:val="16"/>
          <w:lang w:val="en-US"/>
        </w:rPr>
        <w:t xml:space="preserve">. </w:t>
      </w:r>
      <w:proofErr w:type="spellStart"/>
      <w:r w:rsidRPr="00930FFD">
        <w:rPr>
          <w:sz w:val="16"/>
          <w:szCs w:val="16"/>
          <w:lang w:val="en-US"/>
        </w:rPr>
        <w:t>doi</w:t>
      </w:r>
      <w:proofErr w:type="spellEnd"/>
      <w:r w:rsidRPr="00930FFD">
        <w:rPr>
          <w:sz w:val="16"/>
          <w:szCs w:val="16"/>
          <w:lang w:val="en-US"/>
        </w:rPr>
        <w:t xml:space="preserve">: </w:t>
      </w:r>
      <w:hyperlink r:id="rId183" w:history="1">
        <w:r w:rsidRPr="00930FFD">
          <w:rPr>
            <w:rStyle w:val="Hyperlink"/>
            <w:sz w:val="16"/>
            <w:szCs w:val="16"/>
            <w:lang w:val="en-US"/>
          </w:rPr>
          <w:t>https://doi.org/10.1016/j.atmosenv.2020.117316</w:t>
        </w:r>
      </w:hyperlink>
      <w:r w:rsidRPr="00930FFD">
        <w:rPr>
          <w:sz w:val="16"/>
          <w:szCs w:val="16"/>
          <w:lang w:val="en-US"/>
        </w:rPr>
        <w:t xml:space="preserve">; (4) Li, L., </w:t>
      </w:r>
      <w:r w:rsidR="00584272" w:rsidRPr="00930FFD">
        <w:rPr>
          <w:sz w:val="16"/>
          <w:szCs w:val="16"/>
          <w:lang w:val="en-US"/>
        </w:rPr>
        <w:t>et al</w:t>
      </w:r>
      <w:r w:rsidRPr="00930FFD">
        <w:rPr>
          <w:sz w:val="16"/>
          <w:szCs w:val="16"/>
          <w:lang w:val="en-US"/>
        </w:rPr>
        <w:t xml:space="preserve">. (2022) Chemical characterization and health risk assessment of VOCs and PM2.5-bound PAHs emitted from typical Chinese residential cooking. </w:t>
      </w:r>
      <w:r w:rsidRPr="00930FFD">
        <w:rPr>
          <w:i/>
          <w:iCs/>
          <w:sz w:val="16"/>
          <w:szCs w:val="16"/>
          <w:lang w:val="en-US"/>
        </w:rPr>
        <w:t>Atmos. Environ</w:t>
      </w:r>
      <w:r w:rsidRPr="00930FFD">
        <w:rPr>
          <w:sz w:val="16"/>
          <w:szCs w:val="16"/>
          <w:lang w:val="en-US"/>
        </w:rPr>
        <w:t xml:space="preserve">. </w:t>
      </w:r>
      <w:r w:rsidRPr="00930FFD">
        <w:rPr>
          <w:b/>
          <w:bCs/>
          <w:sz w:val="16"/>
          <w:szCs w:val="16"/>
          <w:lang w:val="en-US"/>
        </w:rPr>
        <w:t>291</w:t>
      </w:r>
      <w:r w:rsidRPr="00930FFD">
        <w:rPr>
          <w:sz w:val="16"/>
          <w:szCs w:val="16"/>
          <w:lang w:val="en-US"/>
        </w:rPr>
        <w:t xml:space="preserve">, 119392. </w:t>
      </w:r>
      <w:hyperlink r:id="rId184" w:history="1">
        <w:r w:rsidRPr="00930FFD">
          <w:rPr>
            <w:rStyle w:val="Hyperlink"/>
            <w:sz w:val="16"/>
            <w:szCs w:val="16"/>
          </w:rPr>
          <w:t>https://doi.org/https://doi.org/10.1016/j.atmosenv.2022.119392</w:t>
        </w:r>
      </w:hyperlink>
      <w:r w:rsidRPr="00930FFD">
        <w:rPr>
          <w:sz w:val="16"/>
          <w:szCs w:val="16"/>
        </w:rPr>
        <w:t xml:space="preserve"> </w:t>
      </w:r>
    </w:p>
  </w:footnote>
  <w:footnote w:id="186">
    <w:p w14:paraId="1070CAC9" w14:textId="40160EF6" w:rsidR="007C3AFD" w:rsidRPr="00335AD8" w:rsidRDefault="007C3AFD">
      <w:pPr>
        <w:pStyle w:val="FootnoteText"/>
        <w:rPr>
          <w:sz w:val="16"/>
          <w:szCs w:val="16"/>
          <w:rtl/>
          <w:lang w:val="en-US"/>
        </w:rPr>
      </w:pPr>
      <w:r w:rsidRPr="007C3AFD">
        <w:rPr>
          <w:rStyle w:val="FootnoteReference"/>
          <w:sz w:val="16"/>
          <w:szCs w:val="16"/>
        </w:rPr>
        <w:footnoteRef/>
      </w:r>
      <w:r w:rsidRPr="007C3AFD">
        <w:rPr>
          <w:sz w:val="16"/>
          <w:szCs w:val="16"/>
        </w:rPr>
        <w:t xml:space="preserve"> </w:t>
      </w:r>
      <w:r w:rsidR="00335AD8" w:rsidRPr="00335AD8">
        <w:rPr>
          <w:sz w:val="16"/>
          <w:szCs w:val="16"/>
        </w:rPr>
        <w:t xml:space="preserve">(1) </w:t>
      </w:r>
      <w:hyperlink r:id="rId185" w:history="1">
        <w:r w:rsidR="00335AD8" w:rsidRPr="008127F7">
          <w:rPr>
            <w:rStyle w:val="Hyperlink"/>
            <w:sz w:val="16"/>
            <w:szCs w:val="16"/>
          </w:rPr>
          <w:t>https://www.iea.org/events/summit-on-clean-cooking-in-africa?utm_campaign=IEA+newsletters&amp;utm_medium=Email&amp;utm_source=SendGrid</w:t>
        </w:r>
      </w:hyperlink>
      <w:r w:rsidRPr="007C3AFD">
        <w:rPr>
          <w:rFonts w:hint="cs"/>
          <w:sz w:val="16"/>
          <w:szCs w:val="16"/>
          <w:rtl/>
        </w:rPr>
        <w:t xml:space="preserve"> </w:t>
      </w:r>
      <w:r w:rsidR="00335AD8" w:rsidRPr="00335AD8">
        <w:rPr>
          <w:sz w:val="16"/>
          <w:szCs w:val="16"/>
        </w:rPr>
        <w:t xml:space="preserve">; (2) Zhang, R., et al. (2023) Extremely inexpensive and simple method to remove indoor respiratory aerosols. Environmental Science &amp; Technology Letters. </w:t>
      </w:r>
      <w:hyperlink r:id="rId186" w:history="1">
        <w:r w:rsidR="00335AD8" w:rsidRPr="008127F7">
          <w:rPr>
            <w:rStyle w:val="Hyperlink"/>
            <w:sz w:val="16"/>
            <w:szCs w:val="16"/>
          </w:rPr>
          <w:t>https://doi.org/10.1021/acs.estlett.3c00541</w:t>
        </w:r>
      </w:hyperlink>
      <w:r w:rsidR="00335AD8">
        <w:rPr>
          <w:sz w:val="16"/>
          <w:szCs w:val="16"/>
          <w:lang w:val="en-US"/>
        </w:rPr>
        <w:t xml:space="preserve"> </w:t>
      </w:r>
    </w:p>
  </w:footnote>
  <w:footnote w:id="187">
    <w:p w14:paraId="4A901B60" w14:textId="1F79CF58" w:rsidR="00E91EDE" w:rsidRPr="00930FFD" w:rsidRDefault="00E91EDE">
      <w:pPr>
        <w:pStyle w:val="FootnoteText"/>
        <w:rPr>
          <w:sz w:val="16"/>
          <w:szCs w:val="16"/>
          <w:rtl/>
        </w:rPr>
      </w:pPr>
      <w:r w:rsidRPr="00930FFD">
        <w:rPr>
          <w:rStyle w:val="FootnoteReference"/>
          <w:sz w:val="16"/>
          <w:szCs w:val="16"/>
        </w:rPr>
        <w:footnoteRef/>
      </w:r>
      <w:r w:rsidRPr="00930FFD">
        <w:rPr>
          <w:rFonts w:hint="cs"/>
          <w:sz w:val="16"/>
          <w:szCs w:val="16"/>
          <w:rtl/>
        </w:rPr>
        <w:t xml:space="preserve"> </w:t>
      </w:r>
      <w:hyperlink r:id="rId187" w:history="1">
        <w:r w:rsidRPr="00930FFD">
          <w:rPr>
            <w:rStyle w:val="Hyperlink"/>
            <w:sz w:val="16"/>
            <w:szCs w:val="16"/>
          </w:rPr>
          <w:t>https://www.cancer.org/cancer/risk-prevention/tobacco/carcinogens-found-in-tobacco-products.html</w:t>
        </w:r>
      </w:hyperlink>
      <w:r w:rsidRPr="00930FFD">
        <w:rPr>
          <w:rFonts w:hint="cs"/>
          <w:sz w:val="16"/>
          <w:szCs w:val="16"/>
          <w:rtl/>
        </w:rPr>
        <w:t xml:space="preserve"> </w:t>
      </w:r>
    </w:p>
  </w:footnote>
  <w:footnote w:id="188">
    <w:p w14:paraId="431A1983" w14:textId="1EF98FF0" w:rsidR="00E91EDE" w:rsidRPr="00930FFD" w:rsidRDefault="00E91EDE">
      <w:pPr>
        <w:pStyle w:val="FootnoteText"/>
        <w:rPr>
          <w:sz w:val="16"/>
          <w:szCs w:val="16"/>
          <w:lang w:val="en-US"/>
        </w:rPr>
      </w:pPr>
      <w:r w:rsidRPr="00930FFD">
        <w:rPr>
          <w:rStyle w:val="FootnoteReference"/>
          <w:sz w:val="16"/>
          <w:szCs w:val="16"/>
        </w:rPr>
        <w:footnoteRef/>
      </w:r>
      <w:r w:rsidRPr="00930FFD">
        <w:rPr>
          <w:sz w:val="16"/>
          <w:szCs w:val="16"/>
          <w:lang w:val="en-US"/>
        </w:rPr>
        <w:t xml:space="preserve"> Matt, G. E., et al. (2011) Thirdhand </w:t>
      </w:r>
      <w:r w:rsidR="00584272" w:rsidRPr="00930FFD">
        <w:rPr>
          <w:sz w:val="16"/>
          <w:szCs w:val="16"/>
          <w:lang w:val="en-US"/>
        </w:rPr>
        <w:t>t</w:t>
      </w:r>
      <w:r w:rsidRPr="00930FFD">
        <w:rPr>
          <w:sz w:val="16"/>
          <w:szCs w:val="16"/>
          <w:lang w:val="en-US"/>
        </w:rPr>
        <w:t xml:space="preserve">obacco </w:t>
      </w:r>
      <w:r w:rsidR="00584272" w:rsidRPr="00930FFD">
        <w:rPr>
          <w:sz w:val="16"/>
          <w:szCs w:val="16"/>
          <w:lang w:val="en-US"/>
        </w:rPr>
        <w:t>s</w:t>
      </w:r>
      <w:r w:rsidRPr="00930FFD">
        <w:rPr>
          <w:sz w:val="16"/>
          <w:szCs w:val="16"/>
          <w:lang w:val="en-US"/>
        </w:rPr>
        <w:t xml:space="preserve">moke: Emerging </w:t>
      </w:r>
      <w:r w:rsidR="00584272" w:rsidRPr="00930FFD">
        <w:rPr>
          <w:sz w:val="16"/>
          <w:szCs w:val="16"/>
          <w:lang w:val="en-US"/>
        </w:rPr>
        <w:t>e</w:t>
      </w:r>
      <w:r w:rsidRPr="00930FFD">
        <w:rPr>
          <w:sz w:val="16"/>
          <w:szCs w:val="16"/>
          <w:lang w:val="en-US"/>
        </w:rPr>
        <w:t xml:space="preserve">vidence and </w:t>
      </w:r>
      <w:r w:rsidR="00584272" w:rsidRPr="00930FFD">
        <w:rPr>
          <w:sz w:val="16"/>
          <w:szCs w:val="16"/>
          <w:lang w:val="en-US"/>
        </w:rPr>
        <w:t>a</w:t>
      </w:r>
      <w:r w:rsidRPr="00930FFD">
        <w:rPr>
          <w:sz w:val="16"/>
          <w:szCs w:val="16"/>
          <w:lang w:val="en-US"/>
        </w:rPr>
        <w:t xml:space="preserve">rguments for a </w:t>
      </w:r>
      <w:r w:rsidR="00584272" w:rsidRPr="00930FFD">
        <w:rPr>
          <w:sz w:val="16"/>
          <w:szCs w:val="16"/>
          <w:lang w:val="en-US"/>
        </w:rPr>
        <w:t>m</w:t>
      </w:r>
      <w:r w:rsidRPr="00930FFD">
        <w:rPr>
          <w:sz w:val="16"/>
          <w:szCs w:val="16"/>
          <w:lang w:val="en-US"/>
        </w:rPr>
        <w:t xml:space="preserve">ultidisciplinary </w:t>
      </w:r>
      <w:r w:rsidR="00584272" w:rsidRPr="00930FFD">
        <w:rPr>
          <w:sz w:val="16"/>
          <w:szCs w:val="16"/>
          <w:lang w:val="en-US"/>
        </w:rPr>
        <w:t>r</w:t>
      </w:r>
      <w:r w:rsidRPr="00930FFD">
        <w:rPr>
          <w:sz w:val="16"/>
          <w:szCs w:val="16"/>
          <w:lang w:val="en-US"/>
        </w:rPr>
        <w:t xml:space="preserve">esearch </w:t>
      </w:r>
      <w:r w:rsidR="00584272" w:rsidRPr="00930FFD">
        <w:rPr>
          <w:sz w:val="16"/>
          <w:szCs w:val="16"/>
          <w:lang w:val="en-US"/>
        </w:rPr>
        <w:t>a</w:t>
      </w:r>
      <w:r w:rsidRPr="00930FFD">
        <w:rPr>
          <w:sz w:val="16"/>
          <w:szCs w:val="16"/>
          <w:lang w:val="en-US"/>
        </w:rPr>
        <w:t xml:space="preserve">genda. </w:t>
      </w:r>
      <w:r w:rsidRPr="00930FFD">
        <w:rPr>
          <w:i/>
          <w:iCs/>
          <w:sz w:val="16"/>
          <w:szCs w:val="16"/>
          <w:lang w:val="en-US"/>
        </w:rPr>
        <w:t>Environmental health perspectives</w:t>
      </w:r>
      <w:r w:rsidRPr="00930FFD">
        <w:rPr>
          <w:sz w:val="16"/>
          <w:szCs w:val="16"/>
          <w:lang w:val="en-US"/>
        </w:rPr>
        <w:t xml:space="preserve"> </w:t>
      </w:r>
      <w:r w:rsidRPr="00930FFD">
        <w:rPr>
          <w:b/>
          <w:bCs/>
          <w:sz w:val="16"/>
          <w:szCs w:val="16"/>
          <w:lang w:val="en-US"/>
        </w:rPr>
        <w:t>119</w:t>
      </w:r>
      <w:r w:rsidRPr="00930FFD">
        <w:rPr>
          <w:sz w:val="16"/>
          <w:szCs w:val="16"/>
          <w:lang w:val="en-US"/>
        </w:rPr>
        <w:t xml:space="preserve">(9), 1218-1226. </w:t>
      </w:r>
      <w:hyperlink r:id="rId188" w:history="1">
        <w:r w:rsidR="00584272" w:rsidRPr="00930FFD">
          <w:rPr>
            <w:rStyle w:val="Hyperlink"/>
            <w:sz w:val="16"/>
            <w:szCs w:val="16"/>
            <w:lang w:val="en-US"/>
          </w:rPr>
          <w:t>https://doi.org/doi:10.1289/ehp.1103500</w:t>
        </w:r>
      </w:hyperlink>
      <w:r w:rsidR="00584272" w:rsidRPr="00930FFD">
        <w:rPr>
          <w:sz w:val="16"/>
          <w:szCs w:val="16"/>
          <w:lang w:val="en-US"/>
        </w:rPr>
        <w:t xml:space="preserve"> </w:t>
      </w:r>
    </w:p>
  </w:footnote>
  <w:footnote w:id="189">
    <w:p w14:paraId="13A312A1" w14:textId="04826AB7" w:rsidR="00E91EDE" w:rsidRPr="00E63785" w:rsidRDefault="00E91EDE">
      <w:pPr>
        <w:pStyle w:val="FootnoteText"/>
        <w:rPr>
          <w:sz w:val="16"/>
          <w:szCs w:val="16"/>
          <w:lang w:val="en-US"/>
        </w:rPr>
      </w:pPr>
      <w:r w:rsidRPr="00E63785">
        <w:rPr>
          <w:rStyle w:val="FootnoteReference"/>
          <w:sz w:val="16"/>
          <w:szCs w:val="16"/>
        </w:rPr>
        <w:footnoteRef/>
      </w:r>
      <w:r w:rsidRPr="00E63785">
        <w:rPr>
          <w:sz w:val="16"/>
          <w:szCs w:val="16"/>
        </w:rPr>
        <w:t xml:space="preserve"> </w:t>
      </w:r>
      <w:r w:rsidRPr="00E63785">
        <w:rPr>
          <w:sz w:val="16"/>
          <w:szCs w:val="16"/>
          <w:lang w:val="en-US"/>
        </w:rPr>
        <w:t>A few common-use flame retardants: Polybrominated diphenyl ethers</w:t>
      </w:r>
      <w:r w:rsidRPr="00E63785">
        <w:rPr>
          <w:rFonts w:hint="cs"/>
          <w:sz w:val="16"/>
          <w:szCs w:val="16"/>
          <w:rtl/>
          <w:lang w:val="en-US"/>
        </w:rPr>
        <w:t xml:space="preserve">, </w:t>
      </w:r>
      <w:proofErr w:type="spellStart"/>
      <w:r w:rsidRPr="00E63785">
        <w:rPr>
          <w:sz w:val="16"/>
          <w:szCs w:val="16"/>
          <w:lang w:val="en-US"/>
        </w:rPr>
        <w:t>Tetrabromobisphenol</w:t>
      </w:r>
      <w:proofErr w:type="spellEnd"/>
      <w:r w:rsidRPr="00E63785">
        <w:rPr>
          <w:sz w:val="16"/>
          <w:szCs w:val="16"/>
          <w:lang w:val="en-US"/>
        </w:rPr>
        <w:t xml:space="preserve"> A</w:t>
      </w:r>
      <w:r w:rsidRPr="00E63785">
        <w:rPr>
          <w:rFonts w:hint="cs"/>
          <w:sz w:val="16"/>
          <w:szCs w:val="16"/>
          <w:rtl/>
          <w:lang w:val="en-US"/>
        </w:rPr>
        <w:t xml:space="preserve">, </w:t>
      </w:r>
      <w:r w:rsidRPr="00E63785">
        <w:rPr>
          <w:sz w:val="16"/>
          <w:szCs w:val="16"/>
          <w:lang w:val="en-US"/>
        </w:rPr>
        <w:t>Organophosphate flame retardants</w:t>
      </w:r>
      <w:r w:rsidRPr="00E63785">
        <w:rPr>
          <w:rFonts w:hint="cs"/>
          <w:sz w:val="16"/>
          <w:szCs w:val="16"/>
          <w:rtl/>
          <w:lang w:val="en-US"/>
        </w:rPr>
        <w:t xml:space="preserve">, </w:t>
      </w:r>
      <w:r w:rsidRPr="00E63785">
        <w:rPr>
          <w:sz w:val="16"/>
          <w:szCs w:val="16"/>
          <w:lang w:val="en-US"/>
        </w:rPr>
        <w:t xml:space="preserve">Brominated flame retardants - </w:t>
      </w:r>
      <w:hyperlink r:id="rId189" w:history="1">
        <w:r w:rsidRPr="00E63785">
          <w:rPr>
            <w:rStyle w:val="Hyperlink"/>
            <w:sz w:val="16"/>
            <w:szCs w:val="16"/>
            <w:lang w:val="en-US"/>
          </w:rPr>
          <w:t>https://www.niehs.nih.gov/health/topics/agents/flame_retardants/index.cfm</w:t>
        </w:r>
      </w:hyperlink>
      <w:r w:rsidRPr="00E63785">
        <w:rPr>
          <w:sz w:val="16"/>
          <w:szCs w:val="16"/>
          <w:lang w:val="en-US"/>
        </w:rPr>
        <w:t xml:space="preserve"> </w:t>
      </w:r>
    </w:p>
  </w:footnote>
  <w:footnote w:id="190">
    <w:p w14:paraId="206E95FF" w14:textId="77777777" w:rsidR="009052F1" w:rsidRPr="009052F1" w:rsidRDefault="000F4BA7" w:rsidP="009052F1">
      <w:pPr>
        <w:autoSpaceDE w:val="0"/>
        <w:autoSpaceDN w:val="0"/>
        <w:adjustRightInd w:val="0"/>
        <w:spacing w:after="0" w:line="240" w:lineRule="auto"/>
        <w:rPr>
          <w:i/>
          <w:iCs/>
          <w:sz w:val="16"/>
          <w:szCs w:val="16"/>
        </w:rPr>
      </w:pPr>
      <w:r w:rsidRPr="00E63785">
        <w:rPr>
          <w:rStyle w:val="FootnoteReference"/>
          <w:sz w:val="16"/>
          <w:szCs w:val="16"/>
        </w:rPr>
        <w:footnoteRef/>
      </w:r>
      <w:r w:rsidRPr="00E63785">
        <w:rPr>
          <w:sz w:val="16"/>
          <w:szCs w:val="16"/>
        </w:rPr>
        <w:t xml:space="preserve"> </w:t>
      </w:r>
      <w:bookmarkStart w:id="7" w:name="_Hlk151895930"/>
      <w:r w:rsidR="009052F1">
        <w:rPr>
          <w:sz w:val="16"/>
          <w:szCs w:val="16"/>
          <w:lang w:val="en-US"/>
        </w:rPr>
        <w:t xml:space="preserve">(1) </w:t>
      </w:r>
      <w:r w:rsidRPr="00E63785">
        <w:rPr>
          <w:sz w:val="16"/>
          <w:szCs w:val="16"/>
        </w:rPr>
        <w:t xml:space="preserve">Formaldehyde </w:t>
      </w:r>
      <w:bookmarkEnd w:id="7"/>
      <w:r w:rsidRPr="00E63785">
        <w:rPr>
          <w:sz w:val="16"/>
          <w:szCs w:val="16"/>
        </w:rPr>
        <w:t xml:space="preserve">is a </w:t>
      </w:r>
      <w:proofErr w:type="spellStart"/>
      <w:r w:rsidRPr="00E63785">
        <w:rPr>
          <w:sz w:val="16"/>
          <w:szCs w:val="16"/>
        </w:rPr>
        <w:t>colorless</w:t>
      </w:r>
      <w:proofErr w:type="spellEnd"/>
      <w:r w:rsidRPr="00E63785">
        <w:rPr>
          <w:sz w:val="16"/>
          <w:szCs w:val="16"/>
        </w:rPr>
        <w:t>, strong-smelling, flammable chemical that is produced industrially and used in building materials such as particleboard, plywood, and other pressed-wood products. In addition, it is commonly used as a fungicide, germicide, and disinfectant</w:t>
      </w:r>
      <w:r w:rsidRPr="00E63785">
        <w:rPr>
          <w:sz w:val="16"/>
          <w:szCs w:val="16"/>
          <w:lang w:val="en-US"/>
        </w:rPr>
        <w:t xml:space="preserve">… The general public may be exposed to formaldehyde by breathing contaminated air from sources such as pressed-wood products, tobacco smoke, and automobile tailpipe emissions. Another potential source of exposure to formaldehyde is the use of unvented fuel-burning appliances, such as gas stoves, wood-burning stoves, and kerosene heaters… Studies of workers exposed to high levels of formaldehyde, such as industrial workers and embalmers, have found that formaldehyde causes myeloid leukemia and rare cancers, including cancers of the paranasal sinuses, nasal cavity, and nasopharynx. - </w:t>
      </w:r>
      <w:hyperlink r:id="rId190" w:anchor=":~:text=Formaldehyde%20is%20a%20colorless%2C%20strong,and%20other%20pressed%2Dwood%20products" w:history="1">
        <w:r w:rsidRPr="009052F1">
          <w:rPr>
            <w:rStyle w:val="Hyperlink"/>
            <w:sz w:val="16"/>
            <w:szCs w:val="16"/>
            <w:lang w:val="en-US"/>
          </w:rPr>
          <w:t>https://www.cancer.gov/about-cancer/causes-prevention/risk/substances/formaldehyde#:~:text=Formaldehyde%20is%20a%20colorless%2C%20strong,and%20other%20pressed%2Dwood%20products</w:t>
        </w:r>
      </w:hyperlink>
      <w:r w:rsidR="009052F1" w:rsidRPr="009052F1">
        <w:rPr>
          <w:sz w:val="16"/>
          <w:szCs w:val="16"/>
          <w:lang w:val="en-US"/>
        </w:rPr>
        <w:t xml:space="preserve">; (2) </w:t>
      </w:r>
      <w:r w:rsidR="009052F1" w:rsidRPr="009052F1">
        <w:rPr>
          <w:sz w:val="16"/>
          <w:szCs w:val="16"/>
        </w:rPr>
        <w:t xml:space="preserve">National Academies of Sciences, Engineering, and Medicine. 2023. </w:t>
      </w:r>
      <w:r w:rsidR="009052F1" w:rsidRPr="009052F1">
        <w:rPr>
          <w:i/>
          <w:iCs/>
          <w:sz w:val="16"/>
          <w:szCs w:val="16"/>
        </w:rPr>
        <w:t>Review of</w:t>
      </w:r>
    </w:p>
    <w:p w14:paraId="4D7D2A82" w14:textId="77777777" w:rsidR="009052F1" w:rsidRPr="009052F1" w:rsidRDefault="009052F1" w:rsidP="009052F1">
      <w:pPr>
        <w:autoSpaceDE w:val="0"/>
        <w:autoSpaceDN w:val="0"/>
        <w:adjustRightInd w:val="0"/>
        <w:spacing w:after="0" w:line="240" w:lineRule="auto"/>
        <w:rPr>
          <w:sz w:val="16"/>
          <w:szCs w:val="16"/>
        </w:rPr>
      </w:pPr>
      <w:r w:rsidRPr="009052F1">
        <w:rPr>
          <w:i/>
          <w:iCs/>
          <w:sz w:val="16"/>
          <w:szCs w:val="16"/>
        </w:rPr>
        <w:t>EPA's 2022 Draft Formaldehyde Assessment</w:t>
      </w:r>
      <w:r w:rsidRPr="009052F1">
        <w:rPr>
          <w:sz w:val="16"/>
          <w:szCs w:val="16"/>
        </w:rPr>
        <w:t>. Washington, DC: The National</w:t>
      </w:r>
    </w:p>
    <w:p w14:paraId="6E241B7E" w14:textId="1551A4B2" w:rsidR="000F4BA7" w:rsidRPr="009052F1" w:rsidRDefault="009052F1" w:rsidP="009052F1">
      <w:pPr>
        <w:pStyle w:val="FootnoteText"/>
        <w:rPr>
          <w:sz w:val="16"/>
          <w:szCs w:val="16"/>
          <w:rtl/>
          <w:lang w:val="en-US"/>
        </w:rPr>
      </w:pPr>
      <w:r w:rsidRPr="009052F1">
        <w:rPr>
          <w:sz w:val="16"/>
          <w:szCs w:val="16"/>
        </w:rPr>
        <w:t xml:space="preserve">Academies Press. </w:t>
      </w:r>
      <w:hyperlink r:id="rId191" w:history="1">
        <w:r w:rsidRPr="009052F1">
          <w:rPr>
            <w:rStyle w:val="Hyperlink"/>
            <w:sz w:val="16"/>
            <w:szCs w:val="16"/>
          </w:rPr>
          <w:t>https://doi.org/10.17226/27153</w:t>
        </w:r>
      </w:hyperlink>
      <w:r w:rsidRPr="009052F1">
        <w:rPr>
          <w:sz w:val="16"/>
          <w:szCs w:val="16"/>
        </w:rPr>
        <w:t>.</w:t>
      </w:r>
      <w:r w:rsidRPr="009052F1">
        <w:rPr>
          <w:sz w:val="16"/>
          <w:szCs w:val="16"/>
          <w:lang w:val="en-US"/>
        </w:rPr>
        <w:t xml:space="preserve"> </w:t>
      </w:r>
    </w:p>
  </w:footnote>
  <w:footnote w:id="191">
    <w:p w14:paraId="27F1AA83" w14:textId="242A625F" w:rsidR="00E91EDE" w:rsidRPr="00E63785" w:rsidRDefault="00E91EDE">
      <w:pPr>
        <w:pStyle w:val="FootnoteText"/>
        <w:rPr>
          <w:sz w:val="16"/>
          <w:szCs w:val="16"/>
          <w:lang w:val="en-US"/>
        </w:rPr>
      </w:pPr>
      <w:r w:rsidRPr="00E63785">
        <w:rPr>
          <w:rStyle w:val="FootnoteReference"/>
          <w:sz w:val="16"/>
          <w:szCs w:val="16"/>
        </w:rPr>
        <w:footnoteRef/>
      </w:r>
      <w:r w:rsidRPr="00E63785">
        <w:rPr>
          <w:sz w:val="16"/>
          <w:szCs w:val="16"/>
        </w:rPr>
        <w:t xml:space="preserve"> </w:t>
      </w:r>
      <w:r w:rsidRPr="00E63785">
        <w:rPr>
          <w:sz w:val="16"/>
          <w:szCs w:val="16"/>
          <w:lang w:val="en-US"/>
        </w:rPr>
        <w:t xml:space="preserve">(1) </w:t>
      </w:r>
      <w:proofErr w:type="spellStart"/>
      <w:r w:rsidRPr="00E63785">
        <w:rPr>
          <w:sz w:val="16"/>
          <w:szCs w:val="16"/>
          <w:lang w:val="en-US"/>
        </w:rPr>
        <w:t>Saccomanno</w:t>
      </w:r>
      <w:proofErr w:type="spellEnd"/>
      <w:r w:rsidRPr="00E63785">
        <w:rPr>
          <w:sz w:val="16"/>
          <w:szCs w:val="16"/>
          <w:lang w:val="en-US"/>
        </w:rPr>
        <w:t xml:space="preserve"> G</w:t>
      </w:r>
      <w:r w:rsidR="00024953" w:rsidRPr="00E63785">
        <w:rPr>
          <w:sz w:val="16"/>
          <w:szCs w:val="16"/>
          <w:lang w:val="en-US"/>
        </w:rPr>
        <w:t>.</w:t>
      </w:r>
      <w:r w:rsidRPr="00E63785">
        <w:rPr>
          <w:sz w:val="16"/>
          <w:szCs w:val="16"/>
          <w:lang w:val="en-US"/>
        </w:rPr>
        <w:t xml:space="preserve">, </w:t>
      </w:r>
      <w:proofErr w:type="spellStart"/>
      <w:r w:rsidRPr="00E63785">
        <w:rPr>
          <w:sz w:val="16"/>
          <w:szCs w:val="16"/>
          <w:lang w:val="en-US"/>
        </w:rPr>
        <w:t>Huth</w:t>
      </w:r>
      <w:proofErr w:type="spellEnd"/>
      <w:r w:rsidRPr="00E63785">
        <w:rPr>
          <w:sz w:val="16"/>
          <w:szCs w:val="16"/>
          <w:lang w:val="en-US"/>
        </w:rPr>
        <w:t xml:space="preserve"> G</w:t>
      </w:r>
      <w:r w:rsidR="00024953" w:rsidRPr="00E63785">
        <w:rPr>
          <w:sz w:val="16"/>
          <w:szCs w:val="16"/>
          <w:lang w:val="en-US"/>
        </w:rPr>
        <w:t>.</w:t>
      </w:r>
      <w:r w:rsidRPr="00E63785">
        <w:rPr>
          <w:sz w:val="16"/>
          <w:szCs w:val="16"/>
          <w:lang w:val="en-US"/>
        </w:rPr>
        <w:t>C</w:t>
      </w:r>
      <w:r w:rsidR="00024953" w:rsidRPr="00E63785">
        <w:rPr>
          <w:sz w:val="16"/>
          <w:szCs w:val="16"/>
          <w:lang w:val="en-US"/>
        </w:rPr>
        <w:t>.</w:t>
      </w:r>
      <w:r w:rsidRPr="00E63785">
        <w:rPr>
          <w:sz w:val="16"/>
          <w:szCs w:val="16"/>
          <w:lang w:val="en-US"/>
        </w:rPr>
        <w:t>, Auerbach O</w:t>
      </w:r>
      <w:r w:rsidR="00024953" w:rsidRPr="00E63785">
        <w:rPr>
          <w:sz w:val="16"/>
          <w:szCs w:val="16"/>
          <w:lang w:val="en-US"/>
        </w:rPr>
        <w:t>.</w:t>
      </w:r>
      <w:r w:rsidRPr="00E63785">
        <w:rPr>
          <w:sz w:val="16"/>
          <w:szCs w:val="16"/>
          <w:lang w:val="en-US"/>
        </w:rPr>
        <w:t xml:space="preserve">, </w:t>
      </w:r>
      <w:proofErr w:type="spellStart"/>
      <w:r w:rsidRPr="00E63785">
        <w:rPr>
          <w:sz w:val="16"/>
          <w:szCs w:val="16"/>
          <w:lang w:val="en-US"/>
        </w:rPr>
        <w:t>Kuschner</w:t>
      </w:r>
      <w:proofErr w:type="spellEnd"/>
      <w:r w:rsidRPr="00E63785">
        <w:rPr>
          <w:sz w:val="16"/>
          <w:szCs w:val="16"/>
          <w:lang w:val="en-US"/>
        </w:rPr>
        <w:t xml:space="preserve"> M. (1988) Relationship of radioactive radon daughters and cigarette smoking in the genesis of lung cancer in uranium miners. </w:t>
      </w:r>
      <w:r w:rsidRPr="00E63785">
        <w:rPr>
          <w:i/>
          <w:iCs/>
          <w:sz w:val="16"/>
          <w:szCs w:val="16"/>
          <w:lang w:val="en-US"/>
        </w:rPr>
        <w:t>Cancer</w:t>
      </w:r>
      <w:r w:rsidRPr="00E63785">
        <w:rPr>
          <w:sz w:val="16"/>
          <w:szCs w:val="16"/>
          <w:lang w:val="en-US"/>
        </w:rPr>
        <w:t xml:space="preserve"> </w:t>
      </w:r>
      <w:r w:rsidRPr="00E63785">
        <w:rPr>
          <w:b/>
          <w:bCs/>
          <w:sz w:val="16"/>
          <w:szCs w:val="16"/>
          <w:lang w:val="en-US"/>
        </w:rPr>
        <w:t>62</w:t>
      </w:r>
      <w:r w:rsidRPr="00E63785">
        <w:rPr>
          <w:sz w:val="16"/>
          <w:szCs w:val="16"/>
          <w:lang w:val="en-US"/>
        </w:rPr>
        <w:t xml:space="preserve">(7):1402-1408; (2) </w:t>
      </w:r>
      <w:proofErr w:type="spellStart"/>
      <w:r w:rsidRPr="00E63785">
        <w:rPr>
          <w:sz w:val="16"/>
          <w:szCs w:val="16"/>
          <w:lang w:val="en-US"/>
        </w:rPr>
        <w:t>Schnelzer</w:t>
      </w:r>
      <w:proofErr w:type="spellEnd"/>
      <w:r w:rsidRPr="00E63785">
        <w:rPr>
          <w:sz w:val="16"/>
          <w:szCs w:val="16"/>
          <w:lang w:val="en-US"/>
        </w:rPr>
        <w:t xml:space="preserve"> M</w:t>
      </w:r>
      <w:r w:rsidR="00024953" w:rsidRPr="00E63785">
        <w:rPr>
          <w:sz w:val="16"/>
          <w:szCs w:val="16"/>
          <w:lang w:val="en-US"/>
        </w:rPr>
        <w:t>.</w:t>
      </w:r>
      <w:r w:rsidRPr="00E63785">
        <w:rPr>
          <w:sz w:val="16"/>
          <w:szCs w:val="16"/>
          <w:lang w:val="en-US"/>
        </w:rPr>
        <w:t>, Hammer G</w:t>
      </w:r>
      <w:r w:rsidR="00024953" w:rsidRPr="00E63785">
        <w:rPr>
          <w:sz w:val="16"/>
          <w:szCs w:val="16"/>
          <w:lang w:val="en-US"/>
        </w:rPr>
        <w:t>.</w:t>
      </w:r>
      <w:r w:rsidRPr="00E63785">
        <w:rPr>
          <w:sz w:val="16"/>
          <w:szCs w:val="16"/>
          <w:lang w:val="en-US"/>
        </w:rPr>
        <w:t>P</w:t>
      </w:r>
      <w:r w:rsidR="00024953" w:rsidRPr="00E63785">
        <w:rPr>
          <w:sz w:val="16"/>
          <w:szCs w:val="16"/>
          <w:lang w:val="en-US"/>
        </w:rPr>
        <w:t>.</w:t>
      </w:r>
      <w:r w:rsidRPr="00E63785">
        <w:rPr>
          <w:sz w:val="16"/>
          <w:szCs w:val="16"/>
          <w:lang w:val="en-US"/>
        </w:rPr>
        <w:t>, Kreuzer M</w:t>
      </w:r>
      <w:r w:rsidR="00024953" w:rsidRPr="00E63785">
        <w:rPr>
          <w:sz w:val="16"/>
          <w:szCs w:val="16"/>
          <w:lang w:val="en-US"/>
        </w:rPr>
        <w:t>.</w:t>
      </w:r>
      <w:r w:rsidRPr="00E63785">
        <w:rPr>
          <w:sz w:val="16"/>
          <w:szCs w:val="16"/>
          <w:lang w:val="en-US"/>
        </w:rPr>
        <w:t xml:space="preserve">, </w:t>
      </w:r>
      <w:proofErr w:type="spellStart"/>
      <w:r w:rsidRPr="00E63785">
        <w:rPr>
          <w:sz w:val="16"/>
          <w:szCs w:val="16"/>
          <w:lang w:val="en-US"/>
        </w:rPr>
        <w:t>Tschense</w:t>
      </w:r>
      <w:proofErr w:type="spellEnd"/>
      <w:r w:rsidRPr="00E63785">
        <w:rPr>
          <w:sz w:val="16"/>
          <w:szCs w:val="16"/>
          <w:lang w:val="en-US"/>
        </w:rPr>
        <w:t xml:space="preserve"> A</w:t>
      </w:r>
      <w:r w:rsidR="00024953" w:rsidRPr="00E63785">
        <w:rPr>
          <w:sz w:val="16"/>
          <w:szCs w:val="16"/>
          <w:lang w:val="en-US"/>
        </w:rPr>
        <w:t>.</w:t>
      </w:r>
      <w:r w:rsidRPr="00E63785">
        <w:rPr>
          <w:sz w:val="16"/>
          <w:szCs w:val="16"/>
          <w:lang w:val="en-US"/>
        </w:rPr>
        <w:t xml:space="preserve">, </w:t>
      </w:r>
      <w:proofErr w:type="spellStart"/>
      <w:r w:rsidRPr="00E63785">
        <w:rPr>
          <w:sz w:val="16"/>
          <w:szCs w:val="16"/>
          <w:lang w:val="en-US"/>
        </w:rPr>
        <w:t>Grosche</w:t>
      </w:r>
      <w:proofErr w:type="spellEnd"/>
      <w:r w:rsidRPr="00E63785">
        <w:rPr>
          <w:sz w:val="16"/>
          <w:szCs w:val="16"/>
          <w:lang w:val="en-US"/>
        </w:rPr>
        <w:t xml:space="preserve"> B. (2010) Accounting for smoking in the radon-related lung cancer risk among German uranium miners: results of a nested case-control study. </w:t>
      </w:r>
      <w:r w:rsidRPr="00E63785">
        <w:rPr>
          <w:i/>
          <w:iCs/>
          <w:sz w:val="16"/>
          <w:szCs w:val="16"/>
          <w:lang w:val="en-US"/>
        </w:rPr>
        <w:t>Health Phys</w:t>
      </w:r>
      <w:r w:rsidRPr="00E63785">
        <w:rPr>
          <w:sz w:val="16"/>
          <w:szCs w:val="16"/>
          <w:lang w:val="en-US"/>
        </w:rPr>
        <w:t xml:space="preserve">. </w:t>
      </w:r>
      <w:r w:rsidRPr="00E63785">
        <w:rPr>
          <w:b/>
          <w:bCs/>
          <w:sz w:val="16"/>
          <w:szCs w:val="16"/>
          <w:lang w:val="en-US"/>
        </w:rPr>
        <w:t>98</w:t>
      </w:r>
      <w:r w:rsidRPr="00E63785">
        <w:rPr>
          <w:sz w:val="16"/>
          <w:szCs w:val="16"/>
          <w:lang w:val="en-US"/>
        </w:rPr>
        <w:t xml:space="preserve">(1):20-8. </w:t>
      </w:r>
      <w:proofErr w:type="spellStart"/>
      <w:r w:rsidRPr="00E63785">
        <w:rPr>
          <w:sz w:val="16"/>
          <w:szCs w:val="16"/>
          <w:lang w:val="en-US"/>
        </w:rPr>
        <w:t>doi</w:t>
      </w:r>
      <w:proofErr w:type="spellEnd"/>
      <w:r w:rsidRPr="00E63785">
        <w:rPr>
          <w:sz w:val="16"/>
          <w:szCs w:val="16"/>
          <w:lang w:val="en-US"/>
        </w:rPr>
        <w:t>: 10.1097/HP.0b013e3181b8ce81.</w:t>
      </w:r>
    </w:p>
  </w:footnote>
  <w:footnote w:id="192">
    <w:p w14:paraId="36750DA0" w14:textId="46B3BFEB" w:rsidR="00E91EDE" w:rsidRPr="00E63785" w:rsidRDefault="00E91EDE">
      <w:pPr>
        <w:pStyle w:val="FootnoteText"/>
        <w:rPr>
          <w:sz w:val="16"/>
          <w:szCs w:val="16"/>
          <w:rtl/>
        </w:rPr>
      </w:pPr>
      <w:r w:rsidRPr="00E63785">
        <w:rPr>
          <w:rStyle w:val="FootnoteReference"/>
          <w:sz w:val="16"/>
          <w:szCs w:val="16"/>
        </w:rPr>
        <w:footnoteRef/>
      </w:r>
      <w:r w:rsidRPr="00E63785">
        <w:rPr>
          <w:sz w:val="16"/>
          <w:szCs w:val="16"/>
        </w:rPr>
        <w:t xml:space="preserve"> </w:t>
      </w:r>
      <w:proofErr w:type="spellStart"/>
      <w:r w:rsidRPr="00E63785">
        <w:rPr>
          <w:sz w:val="16"/>
          <w:szCs w:val="16"/>
        </w:rPr>
        <w:t>Lipfert</w:t>
      </w:r>
      <w:proofErr w:type="spellEnd"/>
      <w:r w:rsidRPr="00E63785">
        <w:rPr>
          <w:sz w:val="16"/>
          <w:szCs w:val="16"/>
        </w:rPr>
        <w:t xml:space="preserve">, F. W., &amp; Murray, C. J. (2012) Air pollution and daily mortality: A new approach to an old problem. </w:t>
      </w:r>
      <w:r w:rsidRPr="00E63785">
        <w:rPr>
          <w:i/>
          <w:iCs/>
          <w:sz w:val="16"/>
          <w:szCs w:val="16"/>
        </w:rPr>
        <w:t>Atmospheric Environment</w:t>
      </w:r>
      <w:r w:rsidRPr="00E63785">
        <w:rPr>
          <w:sz w:val="16"/>
          <w:szCs w:val="16"/>
        </w:rPr>
        <w:t xml:space="preserve"> </w:t>
      </w:r>
      <w:r w:rsidRPr="00E63785">
        <w:rPr>
          <w:b/>
          <w:bCs/>
          <w:sz w:val="16"/>
          <w:szCs w:val="16"/>
        </w:rPr>
        <w:t>55</w:t>
      </w:r>
      <w:r w:rsidRPr="00E63785">
        <w:rPr>
          <w:sz w:val="16"/>
          <w:szCs w:val="16"/>
        </w:rPr>
        <w:t xml:space="preserve">, 467-474. </w:t>
      </w:r>
      <w:hyperlink r:id="rId192" w:history="1">
        <w:r w:rsidRPr="00E63785">
          <w:rPr>
            <w:rStyle w:val="Hyperlink"/>
            <w:sz w:val="16"/>
            <w:szCs w:val="16"/>
          </w:rPr>
          <w:t>https://doi.org/https://doi.org/10.1016/j.atmosenv.2012.03.013</w:t>
        </w:r>
      </w:hyperlink>
      <w:r w:rsidRPr="00E63785">
        <w:rPr>
          <w:rFonts w:hint="cs"/>
          <w:sz w:val="16"/>
          <w:szCs w:val="16"/>
          <w:rtl/>
        </w:rPr>
        <w:t xml:space="preserve"> </w:t>
      </w:r>
    </w:p>
  </w:footnote>
  <w:footnote w:id="193">
    <w:p w14:paraId="64A004F5" w14:textId="77777777" w:rsidR="005720C5" w:rsidRPr="00C2234C" w:rsidRDefault="005720C5" w:rsidP="005720C5">
      <w:pPr>
        <w:pStyle w:val="FootnoteText"/>
        <w:rPr>
          <w:sz w:val="16"/>
          <w:szCs w:val="16"/>
          <w:rtl/>
          <w:lang w:val="en-US"/>
        </w:rPr>
      </w:pPr>
      <w:r w:rsidRPr="00E261F2">
        <w:rPr>
          <w:rStyle w:val="FootnoteReference"/>
          <w:sz w:val="16"/>
          <w:szCs w:val="16"/>
        </w:rPr>
        <w:footnoteRef/>
      </w:r>
      <w:r w:rsidRPr="00E261F2">
        <w:rPr>
          <w:sz w:val="16"/>
          <w:szCs w:val="16"/>
        </w:rPr>
        <w:t xml:space="preserve"> </w:t>
      </w:r>
      <w:r>
        <w:rPr>
          <w:sz w:val="16"/>
          <w:szCs w:val="16"/>
          <w:lang w:val="en-US"/>
        </w:rPr>
        <w:t xml:space="preserve">(1) </w:t>
      </w:r>
      <w:r w:rsidRPr="00E261F2">
        <w:rPr>
          <w:sz w:val="16"/>
          <w:szCs w:val="16"/>
        </w:rPr>
        <w:t xml:space="preserve">Krug, J. D., </w:t>
      </w:r>
      <w:r>
        <w:rPr>
          <w:sz w:val="16"/>
          <w:szCs w:val="16"/>
          <w:lang w:val="en-US"/>
        </w:rPr>
        <w:t>et al.</w:t>
      </w:r>
      <w:r w:rsidRPr="00E261F2">
        <w:rPr>
          <w:sz w:val="16"/>
          <w:szCs w:val="16"/>
        </w:rPr>
        <w:t xml:space="preserve"> (2024) Mutagenic </w:t>
      </w:r>
      <w:r>
        <w:rPr>
          <w:sz w:val="16"/>
          <w:szCs w:val="16"/>
          <w:lang w:val="en-US"/>
        </w:rPr>
        <w:t>a</w:t>
      </w:r>
      <w:proofErr w:type="spellStart"/>
      <w:r w:rsidRPr="00E261F2">
        <w:rPr>
          <w:sz w:val="16"/>
          <w:szCs w:val="16"/>
        </w:rPr>
        <w:t>tmospheres</w:t>
      </w:r>
      <w:proofErr w:type="spellEnd"/>
      <w:r w:rsidRPr="00E261F2">
        <w:rPr>
          <w:sz w:val="16"/>
          <w:szCs w:val="16"/>
        </w:rPr>
        <w:t xml:space="preserve"> </w:t>
      </w:r>
      <w:r>
        <w:rPr>
          <w:sz w:val="16"/>
          <w:szCs w:val="16"/>
          <w:lang w:val="en-US"/>
        </w:rPr>
        <w:t>g</w:t>
      </w:r>
      <w:proofErr w:type="spellStart"/>
      <w:r w:rsidRPr="00E261F2">
        <w:rPr>
          <w:sz w:val="16"/>
          <w:szCs w:val="16"/>
        </w:rPr>
        <w:t>enerated</w:t>
      </w:r>
      <w:proofErr w:type="spellEnd"/>
      <w:r w:rsidRPr="00E261F2">
        <w:rPr>
          <w:sz w:val="16"/>
          <w:szCs w:val="16"/>
        </w:rPr>
        <w:t xml:space="preserve"> from the </w:t>
      </w:r>
      <w:r>
        <w:rPr>
          <w:sz w:val="16"/>
          <w:szCs w:val="16"/>
          <w:lang w:val="en-US"/>
        </w:rPr>
        <w:t>p</w:t>
      </w:r>
      <w:proofErr w:type="spellStart"/>
      <w:r w:rsidRPr="00E261F2">
        <w:rPr>
          <w:sz w:val="16"/>
          <w:szCs w:val="16"/>
        </w:rPr>
        <w:t>hotooxidation</w:t>
      </w:r>
      <w:proofErr w:type="spellEnd"/>
      <w:r w:rsidRPr="00E261F2">
        <w:rPr>
          <w:sz w:val="16"/>
          <w:szCs w:val="16"/>
        </w:rPr>
        <w:t xml:space="preserve"> of NOx with </w:t>
      </w:r>
      <w:r>
        <w:rPr>
          <w:sz w:val="16"/>
          <w:szCs w:val="16"/>
          <w:lang w:val="en-US"/>
        </w:rPr>
        <w:t>s</w:t>
      </w:r>
      <w:r w:rsidRPr="00E261F2">
        <w:rPr>
          <w:sz w:val="16"/>
          <w:szCs w:val="16"/>
        </w:rPr>
        <w:t xml:space="preserve">elected VOCs and a </w:t>
      </w:r>
      <w:r>
        <w:rPr>
          <w:sz w:val="16"/>
          <w:szCs w:val="16"/>
          <w:lang w:val="en-US"/>
        </w:rPr>
        <w:t>c</w:t>
      </w:r>
      <w:proofErr w:type="spellStart"/>
      <w:r w:rsidRPr="00E261F2">
        <w:rPr>
          <w:sz w:val="16"/>
          <w:szCs w:val="16"/>
        </w:rPr>
        <w:t>omplex</w:t>
      </w:r>
      <w:proofErr w:type="spellEnd"/>
      <w:r w:rsidRPr="00E261F2">
        <w:rPr>
          <w:sz w:val="16"/>
          <w:szCs w:val="16"/>
        </w:rPr>
        <w:t xml:space="preserve"> </w:t>
      </w:r>
      <w:r>
        <w:rPr>
          <w:sz w:val="16"/>
          <w:szCs w:val="16"/>
          <w:lang w:val="en-US"/>
        </w:rPr>
        <w:t>m</w:t>
      </w:r>
      <w:proofErr w:type="spellStart"/>
      <w:r w:rsidRPr="00E261F2">
        <w:rPr>
          <w:sz w:val="16"/>
          <w:szCs w:val="16"/>
        </w:rPr>
        <w:t>ixture</w:t>
      </w:r>
      <w:proofErr w:type="spellEnd"/>
      <w:r w:rsidRPr="00E261F2">
        <w:rPr>
          <w:sz w:val="16"/>
          <w:szCs w:val="16"/>
        </w:rPr>
        <w:t xml:space="preserve">: Apportionment of </w:t>
      </w:r>
      <w:r>
        <w:rPr>
          <w:sz w:val="16"/>
          <w:szCs w:val="16"/>
          <w:lang w:val="en-US"/>
        </w:rPr>
        <w:t>a</w:t>
      </w:r>
      <w:proofErr w:type="spellStart"/>
      <w:r w:rsidRPr="00E261F2">
        <w:rPr>
          <w:sz w:val="16"/>
          <w:szCs w:val="16"/>
        </w:rPr>
        <w:t>romatic</w:t>
      </w:r>
      <w:proofErr w:type="spellEnd"/>
      <w:r w:rsidRPr="00E261F2">
        <w:rPr>
          <w:sz w:val="16"/>
          <w:szCs w:val="16"/>
        </w:rPr>
        <w:t xml:space="preserve"> </w:t>
      </w:r>
      <w:r>
        <w:rPr>
          <w:sz w:val="16"/>
          <w:szCs w:val="16"/>
          <w:lang w:val="en-US"/>
        </w:rPr>
        <w:t>m</w:t>
      </w:r>
      <w:proofErr w:type="spellStart"/>
      <w:r w:rsidRPr="00E261F2">
        <w:rPr>
          <w:sz w:val="16"/>
          <w:szCs w:val="16"/>
        </w:rPr>
        <w:t>utagenicity</w:t>
      </w:r>
      <w:proofErr w:type="spellEnd"/>
      <w:r w:rsidRPr="00E261F2">
        <w:rPr>
          <w:sz w:val="16"/>
          <w:szCs w:val="16"/>
        </w:rPr>
        <w:t xml:space="preserve"> for </w:t>
      </w:r>
      <w:r>
        <w:rPr>
          <w:sz w:val="16"/>
          <w:szCs w:val="16"/>
          <w:lang w:val="en-US"/>
        </w:rPr>
        <w:t>r</w:t>
      </w:r>
      <w:proofErr w:type="spellStart"/>
      <w:r w:rsidRPr="00E261F2">
        <w:rPr>
          <w:sz w:val="16"/>
          <w:szCs w:val="16"/>
        </w:rPr>
        <w:t>eacted</w:t>
      </w:r>
      <w:proofErr w:type="spellEnd"/>
      <w:r w:rsidRPr="00E261F2">
        <w:rPr>
          <w:sz w:val="16"/>
          <w:szCs w:val="16"/>
        </w:rPr>
        <w:t xml:space="preserve"> </w:t>
      </w:r>
      <w:r>
        <w:rPr>
          <w:sz w:val="16"/>
          <w:szCs w:val="16"/>
          <w:lang w:val="en-US"/>
        </w:rPr>
        <w:t>g</w:t>
      </w:r>
      <w:proofErr w:type="spellStart"/>
      <w:r w:rsidRPr="00E261F2">
        <w:rPr>
          <w:sz w:val="16"/>
          <w:szCs w:val="16"/>
        </w:rPr>
        <w:t>asoline</w:t>
      </w:r>
      <w:proofErr w:type="spellEnd"/>
      <w:r w:rsidRPr="00E261F2">
        <w:rPr>
          <w:sz w:val="16"/>
          <w:szCs w:val="16"/>
        </w:rPr>
        <w:t xml:space="preserve"> </w:t>
      </w:r>
      <w:r>
        <w:rPr>
          <w:sz w:val="16"/>
          <w:szCs w:val="16"/>
          <w:lang w:val="en-US"/>
        </w:rPr>
        <w:t>v</w:t>
      </w:r>
      <w:proofErr w:type="spellStart"/>
      <w:r w:rsidRPr="00E261F2">
        <w:rPr>
          <w:sz w:val="16"/>
          <w:szCs w:val="16"/>
        </w:rPr>
        <w:t>apor</w:t>
      </w:r>
      <w:proofErr w:type="spellEnd"/>
      <w:r w:rsidRPr="00E261F2">
        <w:rPr>
          <w:sz w:val="16"/>
          <w:szCs w:val="16"/>
        </w:rPr>
        <w:t xml:space="preserve">. </w:t>
      </w:r>
      <w:r w:rsidRPr="00E261F2">
        <w:rPr>
          <w:i/>
          <w:iCs/>
          <w:sz w:val="16"/>
          <w:szCs w:val="16"/>
        </w:rPr>
        <w:t>Atmospheric Environment</w:t>
      </w:r>
      <w:r w:rsidRPr="00E261F2">
        <w:rPr>
          <w:sz w:val="16"/>
          <w:szCs w:val="16"/>
        </w:rPr>
        <w:t xml:space="preserve">. </w:t>
      </w:r>
      <w:hyperlink r:id="rId193" w:history="1">
        <w:r w:rsidRPr="00E261F2">
          <w:rPr>
            <w:rStyle w:val="Hyperlink"/>
            <w:sz w:val="16"/>
            <w:szCs w:val="16"/>
          </w:rPr>
          <w:t>https://doi.org/https://doi.org/10.1016/j.atmosenv.2024.120668</w:t>
        </w:r>
      </w:hyperlink>
      <w:r w:rsidRPr="00E261F2">
        <w:rPr>
          <w:rFonts w:hint="cs"/>
          <w:sz w:val="16"/>
          <w:szCs w:val="16"/>
          <w:rtl/>
        </w:rPr>
        <w:t xml:space="preserve"> </w:t>
      </w:r>
      <w:r>
        <w:rPr>
          <w:sz w:val="16"/>
          <w:szCs w:val="16"/>
          <w:lang w:val="en-US"/>
        </w:rPr>
        <w:t xml:space="preserve">; (2) </w:t>
      </w:r>
      <w:r w:rsidRPr="00C2234C">
        <w:rPr>
          <w:sz w:val="16"/>
          <w:szCs w:val="16"/>
          <w:lang w:val="en-US"/>
        </w:rPr>
        <w:t xml:space="preserve">Luo G., et al. (2025) Estimated worldwide variation and trends in incidence of lung cancer by histological subtype in 2022 and over time: A population-based study. The Lancet Respiratory Medicine. </w:t>
      </w:r>
      <w:hyperlink r:id="rId194" w:history="1">
        <w:r w:rsidRPr="008A5A20">
          <w:rPr>
            <w:rStyle w:val="Hyperlink"/>
            <w:sz w:val="16"/>
            <w:szCs w:val="16"/>
            <w:lang w:val="en-US"/>
          </w:rPr>
          <w:t>https://www.thelancet.com/journals/lanres/article/PIIS2213-2600(24)00428-4/abstract</w:t>
        </w:r>
      </w:hyperlink>
      <w:r>
        <w:rPr>
          <w:sz w:val="16"/>
          <w:szCs w:val="16"/>
          <w:lang w:val="en-US"/>
        </w:rPr>
        <w:t xml:space="preserve"> </w:t>
      </w:r>
    </w:p>
  </w:footnote>
  <w:footnote w:id="194">
    <w:p w14:paraId="2334869B" w14:textId="7D5FF87B" w:rsidR="00FE3109" w:rsidRPr="00FE3109" w:rsidRDefault="00FE3109">
      <w:pPr>
        <w:pStyle w:val="FootnoteText"/>
        <w:rPr>
          <w:sz w:val="16"/>
          <w:szCs w:val="16"/>
          <w:rtl/>
        </w:rPr>
      </w:pPr>
      <w:r w:rsidRPr="00FE3109">
        <w:rPr>
          <w:rStyle w:val="FootnoteReference"/>
          <w:sz w:val="16"/>
          <w:szCs w:val="16"/>
        </w:rPr>
        <w:footnoteRef/>
      </w:r>
      <w:r w:rsidRPr="00FE3109">
        <w:rPr>
          <w:sz w:val="16"/>
          <w:szCs w:val="16"/>
        </w:rPr>
        <w:t xml:space="preserve"> </w:t>
      </w:r>
      <w:hyperlink r:id="rId195" w:history="1">
        <w:r w:rsidRPr="00FE3109">
          <w:rPr>
            <w:rStyle w:val="Hyperlink"/>
            <w:sz w:val="16"/>
            <w:szCs w:val="16"/>
          </w:rPr>
          <w:t>https://www.science.org/doi/epdf/10.1126/science.adr9388</w:t>
        </w:r>
      </w:hyperlink>
      <w:r w:rsidRPr="00FE3109">
        <w:rPr>
          <w:rFonts w:hint="cs"/>
          <w:sz w:val="16"/>
          <w:szCs w:val="16"/>
          <w:rtl/>
        </w:rPr>
        <w:t xml:space="preserve"> </w:t>
      </w:r>
    </w:p>
  </w:footnote>
  <w:footnote w:id="195">
    <w:p w14:paraId="213356DA" w14:textId="0B3F3E9B" w:rsidR="004D50ED" w:rsidRPr="004D50ED" w:rsidRDefault="004D50ED" w:rsidP="004D50ED">
      <w:pPr>
        <w:pStyle w:val="FootnoteText"/>
        <w:rPr>
          <w:sz w:val="16"/>
          <w:szCs w:val="16"/>
          <w:rtl/>
          <w:lang w:val="en-US"/>
        </w:rPr>
      </w:pPr>
      <w:r w:rsidRPr="004D50ED">
        <w:rPr>
          <w:rStyle w:val="FootnoteReference"/>
          <w:sz w:val="16"/>
          <w:szCs w:val="16"/>
        </w:rPr>
        <w:footnoteRef/>
      </w:r>
      <w:r w:rsidRPr="004D50ED">
        <w:rPr>
          <w:sz w:val="16"/>
          <w:szCs w:val="16"/>
        </w:rPr>
        <w:t xml:space="preserve"> myocardial infarction</w:t>
      </w:r>
      <w:r w:rsidRPr="004D50ED">
        <w:rPr>
          <w:sz w:val="16"/>
          <w:szCs w:val="16"/>
          <w:lang w:val="en-US"/>
        </w:rPr>
        <w:t xml:space="preserve"> </w:t>
      </w:r>
      <w:r w:rsidRPr="004D50ED">
        <w:rPr>
          <w:rFonts w:cs="Calibri" w:hint="cs"/>
          <w:sz w:val="16"/>
          <w:szCs w:val="16"/>
          <w:rtl/>
        </w:rPr>
        <w:t>(</w:t>
      </w:r>
      <w:r w:rsidRPr="004D50ED">
        <w:rPr>
          <w:rFonts w:cs="Calibri"/>
          <w:sz w:val="16"/>
          <w:szCs w:val="16"/>
          <w:rtl/>
        </w:rPr>
        <w:t>אוטם בשריר הלב)</w:t>
      </w:r>
      <w:r w:rsidRPr="004D50ED">
        <w:rPr>
          <w:rFonts w:cs="Calibri"/>
          <w:sz w:val="16"/>
          <w:szCs w:val="16"/>
          <w:lang w:val="en-US"/>
        </w:rPr>
        <w:t>.</w:t>
      </w:r>
    </w:p>
  </w:footnote>
  <w:footnote w:id="196">
    <w:p w14:paraId="3B41653E" w14:textId="7EC8111F" w:rsidR="00E91EDE" w:rsidRPr="00906B43" w:rsidRDefault="00E91EDE" w:rsidP="00DE4399">
      <w:pPr>
        <w:pStyle w:val="FootnoteText"/>
        <w:rPr>
          <w:rStyle w:val="FootnoteReference"/>
          <w:sz w:val="16"/>
          <w:szCs w:val="16"/>
          <w:vertAlign w:val="baseline"/>
        </w:rPr>
      </w:pPr>
      <w:r w:rsidRPr="00E63785">
        <w:rPr>
          <w:rStyle w:val="FootnoteReference"/>
          <w:sz w:val="16"/>
          <w:szCs w:val="16"/>
        </w:rPr>
        <w:footnoteRef/>
      </w:r>
      <w:r w:rsidRPr="00E63785">
        <w:rPr>
          <w:sz w:val="16"/>
          <w:szCs w:val="16"/>
        </w:rPr>
        <w:t xml:space="preserve"> </w:t>
      </w:r>
      <w:r w:rsidRPr="00E63785">
        <w:rPr>
          <w:sz w:val="16"/>
          <w:szCs w:val="16"/>
          <w:lang w:val="en-US"/>
        </w:rPr>
        <w:t xml:space="preserve">(1) </w:t>
      </w:r>
      <w:proofErr w:type="spellStart"/>
      <w:r w:rsidRPr="00E63785">
        <w:rPr>
          <w:sz w:val="16"/>
          <w:szCs w:val="16"/>
          <w:lang w:val="en-US"/>
        </w:rPr>
        <w:t>Stieb</w:t>
      </w:r>
      <w:proofErr w:type="spellEnd"/>
      <w:r w:rsidRPr="00E63785">
        <w:rPr>
          <w:sz w:val="16"/>
          <w:szCs w:val="16"/>
          <w:lang w:val="en-US"/>
        </w:rPr>
        <w:t xml:space="preserve">, D. M., Chen, L., </w:t>
      </w:r>
      <w:proofErr w:type="spellStart"/>
      <w:r w:rsidRPr="00E63785">
        <w:rPr>
          <w:sz w:val="16"/>
          <w:szCs w:val="16"/>
          <w:lang w:val="en-US"/>
        </w:rPr>
        <w:t>Eshoul</w:t>
      </w:r>
      <w:proofErr w:type="spellEnd"/>
      <w:r w:rsidRPr="00E63785">
        <w:rPr>
          <w:sz w:val="16"/>
          <w:szCs w:val="16"/>
          <w:lang w:val="en-US"/>
        </w:rPr>
        <w:t xml:space="preserve">, M., &amp; </w:t>
      </w:r>
      <w:proofErr w:type="spellStart"/>
      <w:r w:rsidRPr="00E63785">
        <w:rPr>
          <w:sz w:val="16"/>
          <w:szCs w:val="16"/>
          <w:lang w:val="en-US"/>
        </w:rPr>
        <w:t>Judek</w:t>
      </w:r>
      <w:proofErr w:type="spellEnd"/>
      <w:r w:rsidRPr="00E63785">
        <w:rPr>
          <w:sz w:val="16"/>
          <w:szCs w:val="16"/>
          <w:lang w:val="en-US"/>
        </w:rPr>
        <w:t xml:space="preserve">, S. (2012) Ambient air pollution, birth weight and </w:t>
      </w:r>
      <w:bookmarkStart w:id="8" w:name="_Hlk200204152"/>
      <w:r w:rsidRPr="00E63785">
        <w:rPr>
          <w:sz w:val="16"/>
          <w:szCs w:val="16"/>
          <w:lang w:val="en-US"/>
        </w:rPr>
        <w:t>preterm birth</w:t>
      </w:r>
      <w:bookmarkEnd w:id="8"/>
      <w:r w:rsidRPr="00E63785">
        <w:rPr>
          <w:sz w:val="16"/>
          <w:szCs w:val="16"/>
          <w:lang w:val="en-US"/>
        </w:rPr>
        <w:t xml:space="preserve">: A systematic review and meta-analysis. </w:t>
      </w:r>
      <w:r w:rsidRPr="00E63785">
        <w:rPr>
          <w:i/>
          <w:iCs/>
          <w:sz w:val="16"/>
          <w:szCs w:val="16"/>
          <w:lang w:val="en-US"/>
        </w:rPr>
        <w:t>Environmental Research</w:t>
      </w:r>
      <w:r w:rsidRPr="00E63785">
        <w:rPr>
          <w:sz w:val="16"/>
          <w:szCs w:val="16"/>
          <w:lang w:val="en-US"/>
        </w:rPr>
        <w:t xml:space="preserve"> </w:t>
      </w:r>
      <w:r w:rsidRPr="00E63785">
        <w:rPr>
          <w:b/>
          <w:bCs/>
          <w:sz w:val="16"/>
          <w:szCs w:val="16"/>
          <w:lang w:val="en-US"/>
        </w:rPr>
        <w:t>117</w:t>
      </w:r>
      <w:r w:rsidRPr="00E63785">
        <w:rPr>
          <w:sz w:val="16"/>
          <w:szCs w:val="16"/>
          <w:lang w:val="en-US"/>
        </w:rPr>
        <w:t xml:space="preserve">, 100-111. </w:t>
      </w:r>
      <w:hyperlink r:id="rId196" w:history="1">
        <w:r w:rsidRPr="00E63785">
          <w:rPr>
            <w:rStyle w:val="Hyperlink"/>
            <w:sz w:val="16"/>
            <w:szCs w:val="16"/>
            <w:lang w:val="en-US"/>
          </w:rPr>
          <w:t>https://doi.org/https://doi.org/10.1016/j.envres.2012.05.007</w:t>
        </w:r>
      </w:hyperlink>
      <w:r w:rsidRPr="00E63785">
        <w:rPr>
          <w:sz w:val="16"/>
          <w:szCs w:val="16"/>
          <w:lang w:val="en-US"/>
        </w:rPr>
        <w:t xml:space="preserve">; (2) </w:t>
      </w:r>
      <w:proofErr w:type="spellStart"/>
      <w:r w:rsidRPr="00E63785">
        <w:rPr>
          <w:sz w:val="16"/>
          <w:szCs w:val="16"/>
          <w:lang w:val="en-US"/>
        </w:rPr>
        <w:t>Bové</w:t>
      </w:r>
      <w:proofErr w:type="spellEnd"/>
      <w:r w:rsidRPr="00E63785">
        <w:rPr>
          <w:sz w:val="16"/>
          <w:szCs w:val="16"/>
          <w:lang w:val="en-US"/>
        </w:rPr>
        <w:t xml:space="preserve">, H., </w:t>
      </w:r>
      <w:r w:rsidR="00024953" w:rsidRPr="00E63785">
        <w:rPr>
          <w:sz w:val="16"/>
          <w:szCs w:val="16"/>
          <w:lang w:val="en-US"/>
        </w:rPr>
        <w:t xml:space="preserve">et </w:t>
      </w:r>
      <w:r w:rsidRPr="00E63785">
        <w:rPr>
          <w:sz w:val="16"/>
          <w:szCs w:val="16"/>
          <w:lang w:val="en-US"/>
        </w:rPr>
        <w:t xml:space="preserve">al. </w:t>
      </w:r>
      <w:r w:rsidR="00024953" w:rsidRPr="00E63785">
        <w:rPr>
          <w:sz w:val="16"/>
          <w:szCs w:val="16"/>
          <w:lang w:val="en-US"/>
        </w:rPr>
        <w:t xml:space="preserve">(2019) </w:t>
      </w:r>
      <w:r w:rsidRPr="00E63785">
        <w:rPr>
          <w:sz w:val="16"/>
          <w:szCs w:val="16"/>
          <w:lang w:val="en-US"/>
        </w:rPr>
        <w:t xml:space="preserve">Ambient black carbon particles reach the fetal side of human placenta. </w:t>
      </w:r>
      <w:r w:rsidRPr="00E63785">
        <w:rPr>
          <w:i/>
          <w:iCs/>
          <w:sz w:val="16"/>
          <w:szCs w:val="16"/>
          <w:lang w:val="en-US"/>
        </w:rPr>
        <w:t xml:space="preserve">Nat </w:t>
      </w:r>
      <w:proofErr w:type="spellStart"/>
      <w:r w:rsidRPr="00E63785">
        <w:rPr>
          <w:i/>
          <w:iCs/>
          <w:sz w:val="16"/>
          <w:szCs w:val="16"/>
          <w:lang w:val="en-US"/>
        </w:rPr>
        <w:t>Commun</w:t>
      </w:r>
      <w:proofErr w:type="spellEnd"/>
      <w:r w:rsidRPr="00E63785">
        <w:rPr>
          <w:sz w:val="16"/>
          <w:szCs w:val="16"/>
          <w:lang w:val="en-US"/>
        </w:rPr>
        <w:t xml:space="preserve"> </w:t>
      </w:r>
      <w:r w:rsidRPr="00E63785">
        <w:rPr>
          <w:b/>
          <w:bCs/>
          <w:sz w:val="16"/>
          <w:szCs w:val="16"/>
          <w:lang w:val="en-US"/>
        </w:rPr>
        <w:t>10</w:t>
      </w:r>
      <w:r w:rsidRPr="00E63785">
        <w:rPr>
          <w:sz w:val="16"/>
          <w:szCs w:val="16"/>
          <w:lang w:val="en-US"/>
        </w:rPr>
        <w:t xml:space="preserve">, 3866. </w:t>
      </w:r>
      <w:hyperlink r:id="rId197" w:history="1">
        <w:r w:rsidRPr="00E63785">
          <w:rPr>
            <w:rStyle w:val="Hyperlink"/>
            <w:sz w:val="16"/>
            <w:szCs w:val="16"/>
            <w:lang w:val="en-US"/>
          </w:rPr>
          <w:t>https://doi.org/10.1038/s41467-019-11654-3</w:t>
        </w:r>
      </w:hyperlink>
      <w:r w:rsidRPr="00E63785">
        <w:rPr>
          <w:sz w:val="16"/>
          <w:szCs w:val="16"/>
          <w:lang w:val="en-US"/>
        </w:rPr>
        <w:t xml:space="preserve">; (3) </w:t>
      </w:r>
      <w:r w:rsidRPr="00E63785">
        <w:rPr>
          <w:sz w:val="16"/>
          <w:szCs w:val="16"/>
        </w:rPr>
        <w:t xml:space="preserve">Yang Y., </w:t>
      </w:r>
      <w:r w:rsidRPr="00E63785">
        <w:rPr>
          <w:sz w:val="16"/>
          <w:szCs w:val="16"/>
          <w:lang w:val="en-US"/>
        </w:rPr>
        <w:t>et al.</w:t>
      </w:r>
      <w:r w:rsidRPr="00E63785">
        <w:rPr>
          <w:sz w:val="16"/>
          <w:szCs w:val="16"/>
        </w:rPr>
        <w:t xml:space="preserve"> (2022) Exposure to ambient air pollution and indicators of maternal liver function during pregnancy: Findings from a birth cohort study in Foshan City, Southern China. </w:t>
      </w:r>
      <w:r w:rsidRPr="00E63785">
        <w:rPr>
          <w:i/>
          <w:iCs/>
          <w:sz w:val="16"/>
          <w:szCs w:val="16"/>
        </w:rPr>
        <w:t>Atmospheric Environment</w:t>
      </w:r>
      <w:r w:rsidRPr="00E63785">
        <w:rPr>
          <w:sz w:val="16"/>
          <w:szCs w:val="16"/>
        </w:rPr>
        <w:t xml:space="preserve"> </w:t>
      </w:r>
      <w:r w:rsidRPr="00E63785">
        <w:rPr>
          <w:b/>
          <w:bCs/>
          <w:sz w:val="16"/>
          <w:szCs w:val="16"/>
        </w:rPr>
        <w:t>291</w:t>
      </w:r>
      <w:r w:rsidRPr="00E63785">
        <w:rPr>
          <w:sz w:val="16"/>
          <w:szCs w:val="16"/>
        </w:rPr>
        <w:t xml:space="preserve">, 119408. </w:t>
      </w:r>
      <w:hyperlink r:id="rId198" w:history="1">
        <w:r w:rsidRPr="00E63785">
          <w:rPr>
            <w:rStyle w:val="Hyperlink"/>
            <w:sz w:val="16"/>
            <w:szCs w:val="16"/>
          </w:rPr>
          <w:t>https://doi.org/https://doi.org/10.1016/j.atmosenv.2022.119408</w:t>
        </w:r>
      </w:hyperlink>
      <w:r w:rsidRPr="00906B43">
        <w:rPr>
          <w:rStyle w:val="FootnoteReference"/>
          <w:sz w:val="16"/>
          <w:szCs w:val="16"/>
        </w:rPr>
        <w:t xml:space="preserve"> </w:t>
      </w:r>
      <w:r w:rsidRPr="00E63785">
        <w:rPr>
          <w:rStyle w:val="FootnoteReference"/>
          <w:sz w:val="16"/>
          <w:szCs w:val="16"/>
        </w:rPr>
        <w:t xml:space="preserve">  </w:t>
      </w:r>
      <w:r w:rsidR="000E1DE4" w:rsidRPr="000E1DE4">
        <w:rPr>
          <w:sz w:val="16"/>
          <w:szCs w:val="16"/>
        </w:rPr>
        <w:t xml:space="preserve">; (4) Li, Z. et al. (2019) Impact of ambient PM2.5 on adverse birth outcome and potential molecular mechanism. Ecotoxicology and Environmental Safety 169, 248-254. </w:t>
      </w:r>
      <w:hyperlink r:id="rId199" w:history="1">
        <w:r w:rsidR="000E1DE4" w:rsidRPr="00ED6392">
          <w:rPr>
            <w:rStyle w:val="Hyperlink"/>
            <w:sz w:val="16"/>
            <w:szCs w:val="16"/>
          </w:rPr>
          <w:t>https://www.sciencedirect.com/science/article/abs/pii/S014765131831128X</w:t>
        </w:r>
      </w:hyperlink>
      <w:r w:rsidR="000E1DE4">
        <w:rPr>
          <w:sz w:val="16"/>
          <w:szCs w:val="16"/>
          <w:lang w:val="en-US"/>
        </w:rPr>
        <w:t xml:space="preserve"> ; (5) </w:t>
      </w:r>
      <w:r w:rsidR="00256310" w:rsidRPr="00256310">
        <w:rPr>
          <w:sz w:val="16"/>
          <w:szCs w:val="16"/>
          <w:lang w:val="en-US"/>
        </w:rPr>
        <w:t xml:space="preserve">Li, Z. et al. (2025) Unraveling the molecular links between fine particulate matter exposure and early birth risks in African American mothers: A metabolomics study in the Atlanta African American maternal-child cohort. ES&amp;T. </w:t>
      </w:r>
      <w:hyperlink r:id="rId200" w:history="1">
        <w:r w:rsidR="00256310" w:rsidRPr="00ED6392">
          <w:rPr>
            <w:rStyle w:val="Hyperlink"/>
            <w:sz w:val="16"/>
            <w:szCs w:val="16"/>
            <w:lang w:val="en-US"/>
          </w:rPr>
          <w:t>https://pubs.acs.org/doi/10.1021/acs.est.5c02071</w:t>
        </w:r>
      </w:hyperlink>
      <w:r w:rsidR="00256310">
        <w:rPr>
          <w:sz w:val="16"/>
          <w:szCs w:val="16"/>
          <w:lang w:val="en-US"/>
        </w:rPr>
        <w:t xml:space="preserve"> </w:t>
      </w:r>
      <w:r w:rsidR="00256310" w:rsidRPr="00256310">
        <w:rPr>
          <w:sz w:val="16"/>
          <w:szCs w:val="16"/>
          <w:lang w:val="en-US"/>
        </w:rPr>
        <w:t xml:space="preserve"> </w:t>
      </w:r>
      <w:r w:rsidR="000E1DE4" w:rsidRPr="000E1DE4">
        <w:rPr>
          <w:sz w:val="16"/>
          <w:szCs w:val="16"/>
        </w:rPr>
        <w:t xml:space="preserve"> </w:t>
      </w:r>
      <w:r w:rsidR="000E1DE4">
        <w:rPr>
          <w:sz w:val="16"/>
          <w:szCs w:val="16"/>
          <w:lang w:val="en-US"/>
        </w:rPr>
        <w:t xml:space="preserve"> </w:t>
      </w:r>
      <w:r w:rsidRPr="00E63785">
        <w:rPr>
          <w:rStyle w:val="FootnoteReference"/>
          <w:sz w:val="16"/>
          <w:szCs w:val="16"/>
        </w:rPr>
        <w:t xml:space="preserve">  </w:t>
      </w:r>
    </w:p>
  </w:footnote>
  <w:footnote w:id="197">
    <w:p w14:paraId="656386AB" w14:textId="27095F5C" w:rsidR="00E91EDE" w:rsidRPr="00E63785" w:rsidRDefault="00E91EDE">
      <w:pPr>
        <w:pStyle w:val="FootnoteText"/>
        <w:rPr>
          <w:sz w:val="16"/>
          <w:szCs w:val="16"/>
          <w:rtl/>
        </w:rPr>
      </w:pPr>
      <w:r w:rsidRPr="00E63785">
        <w:rPr>
          <w:rStyle w:val="FootnoteReference"/>
          <w:sz w:val="16"/>
          <w:szCs w:val="16"/>
        </w:rPr>
        <w:footnoteRef/>
      </w:r>
      <w:r w:rsidRPr="00E63785">
        <w:rPr>
          <w:sz w:val="16"/>
          <w:szCs w:val="16"/>
        </w:rPr>
        <w:t xml:space="preserve"> </w:t>
      </w:r>
      <w:hyperlink r:id="rId201" w:anchor=":~:text=For%20example%2C%20there%20is%20growing,2022%3B%20Lin%20et%20al.%2C" w:history="1">
        <w:r w:rsidRPr="00E63785">
          <w:rPr>
            <w:rStyle w:val="Hyperlink"/>
            <w:sz w:val="16"/>
            <w:szCs w:val="16"/>
          </w:rPr>
          <w:t>https://www.eea.europa.eu/publications/air-pollution-and-childrens-health#:~:text=For%20example%2C%20there%20is%20growing,2022%3B%20Lin%20et%20al.%2C</w:t>
        </w:r>
      </w:hyperlink>
      <w:r w:rsidRPr="00E63785">
        <w:rPr>
          <w:rFonts w:hint="cs"/>
          <w:sz w:val="16"/>
          <w:szCs w:val="16"/>
          <w:rtl/>
        </w:rPr>
        <w:t xml:space="preserve"> </w:t>
      </w:r>
    </w:p>
  </w:footnote>
  <w:footnote w:id="198">
    <w:p w14:paraId="44B896B7" w14:textId="6C672F16" w:rsidR="00E91EDE" w:rsidRPr="00E63785" w:rsidRDefault="00E91EDE" w:rsidP="00C423C4">
      <w:pPr>
        <w:pStyle w:val="FootnoteText"/>
        <w:rPr>
          <w:sz w:val="16"/>
          <w:szCs w:val="16"/>
          <w:rtl/>
        </w:rPr>
      </w:pPr>
      <w:r w:rsidRPr="00E63785">
        <w:rPr>
          <w:rStyle w:val="FootnoteReference"/>
          <w:sz w:val="16"/>
          <w:szCs w:val="16"/>
        </w:rPr>
        <w:footnoteRef/>
      </w:r>
      <w:r w:rsidRPr="00E63785">
        <w:rPr>
          <w:sz w:val="16"/>
          <w:szCs w:val="16"/>
        </w:rPr>
        <w:t xml:space="preserve"> </w:t>
      </w:r>
      <w:r w:rsidRPr="00E63785">
        <w:rPr>
          <w:sz w:val="16"/>
          <w:szCs w:val="16"/>
          <w:lang w:val="en-US"/>
        </w:rPr>
        <w:t xml:space="preserve">(1) </w:t>
      </w:r>
      <w:r w:rsidRPr="00E63785">
        <w:rPr>
          <w:sz w:val="16"/>
          <w:szCs w:val="16"/>
        </w:rPr>
        <w:t>Zheng</w:t>
      </w:r>
      <w:r w:rsidRPr="00E63785">
        <w:rPr>
          <w:sz w:val="16"/>
          <w:szCs w:val="16"/>
          <w:lang w:val="en-US"/>
        </w:rPr>
        <w:t xml:space="preserve"> Y.</w:t>
      </w:r>
      <w:r w:rsidRPr="00E63785">
        <w:rPr>
          <w:sz w:val="16"/>
          <w:szCs w:val="16"/>
        </w:rPr>
        <w:t xml:space="preserve">, </w:t>
      </w:r>
      <w:r w:rsidRPr="00E63785">
        <w:rPr>
          <w:sz w:val="16"/>
          <w:szCs w:val="16"/>
          <w:lang w:val="en-US"/>
        </w:rPr>
        <w:t>et al</w:t>
      </w:r>
      <w:r w:rsidRPr="00E63785">
        <w:rPr>
          <w:sz w:val="16"/>
          <w:szCs w:val="16"/>
        </w:rPr>
        <w:t xml:space="preserve">. </w:t>
      </w:r>
      <w:r w:rsidRPr="00E63785">
        <w:rPr>
          <w:sz w:val="16"/>
          <w:szCs w:val="16"/>
          <w:lang w:val="en-US"/>
        </w:rPr>
        <w:t xml:space="preserve">(2014) </w:t>
      </w:r>
      <w:r w:rsidRPr="00E63785">
        <w:rPr>
          <w:sz w:val="16"/>
          <w:szCs w:val="16"/>
        </w:rPr>
        <w:t xml:space="preserve">Air pollution and risk of type 2 diabetes mellitus: a systematic review and meta-analysis. </w:t>
      </w:r>
      <w:r w:rsidRPr="00E63785">
        <w:rPr>
          <w:i/>
          <w:iCs/>
          <w:sz w:val="16"/>
          <w:szCs w:val="16"/>
        </w:rPr>
        <w:t xml:space="preserve">Diabetes Res Clin </w:t>
      </w:r>
      <w:proofErr w:type="spellStart"/>
      <w:r w:rsidRPr="00E63785">
        <w:rPr>
          <w:i/>
          <w:iCs/>
          <w:sz w:val="16"/>
          <w:szCs w:val="16"/>
        </w:rPr>
        <w:t>Pract</w:t>
      </w:r>
      <w:proofErr w:type="spellEnd"/>
      <w:r w:rsidRPr="00E63785">
        <w:rPr>
          <w:sz w:val="16"/>
          <w:szCs w:val="16"/>
        </w:rPr>
        <w:t xml:space="preserve">. </w:t>
      </w:r>
      <w:r w:rsidRPr="00E63785">
        <w:rPr>
          <w:b/>
          <w:bCs/>
          <w:sz w:val="16"/>
          <w:szCs w:val="16"/>
        </w:rPr>
        <w:t>106</w:t>
      </w:r>
      <w:r w:rsidRPr="00E63785">
        <w:rPr>
          <w:sz w:val="16"/>
          <w:szCs w:val="16"/>
        </w:rPr>
        <w:t xml:space="preserve">(2):161-72. </w:t>
      </w:r>
      <w:proofErr w:type="spellStart"/>
      <w:r w:rsidRPr="00E63785">
        <w:rPr>
          <w:sz w:val="16"/>
          <w:szCs w:val="16"/>
        </w:rPr>
        <w:t>doi</w:t>
      </w:r>
      <w:proofErr w:type="spellEnd"/>
      <w:r w:rsidRPr="00E63785">
        <w:rPr>
          <w:sz w:val="16"/>
          <w:szCs w:val="16"/>
        </w:rPr>
        <w:t>: 10.1016/j.diabres.2014.08.010</w:t>
      </w:r>
      <w:r w:rsidRPr="00E63785">
        <w:rPr>
          <w:sz w:val="16"/>
          <w:szCs w:val="16"/>
          <w:lang w:val="en-US"/>
        </w:rPr>
        <w:t xml:space="preserve">; (2) </w:t>
      </w:r>
      <w:r w:rsidRPr="00E63785">
        <w:rPr>
          <w:sz w:val="16"/>
          <w:szCs w:val="16"/>
        </w:rPr>
        <w:t>Wang B</w:t>
      </w:r>
      <w:r w:rsidR="00024953" w:rsidRPr="00E63785">
        <w:rPr>
          <w:sz w:val="16"/>
          <w:szCs w:val="16"/>
          <w:lang w:val="en-US"/>
        </w:rPr>
        <w:t>.</w:t>
      </w:r>
      <w:r w:rsidRPr="00E63785">
        <w:rPr>
          <w:sz w:val="16"/>
          <w:szCs w:val="16"/>
        </w:rPr>
        <w:t>, Xu D</w:t>
      </w:r>
      <w:r w:rsidR="00024953" w:rsidRPr="00E63785">
        <w:rPr>
          <w:sz w:val="16"/>
          <w:szCs w:val="16"/>
          <w:lang w:val="en-US"/>
        </w:rPr>
        <w:t>.</w:t>
      </w:r>
      <w:r w:rsidRPr="00E63785">
        <w:rPr>
          <w:sz w:val="16"/>
          <w:szCs w:val="16"/>
        </w:rPr>
        <w:t>, Jing Z</w:t>
      </w:r>
      <w:r w:rsidR="00024953" w:rsidRPr="00E63785">
        <w:rPr>
          <w:sz w:val="16"/>
          <w:szCs w:val="16"/>
          <w:lang w:val="en-US"/>
        </w:rPr>
        <w:t>.</w:t>
      </w:r>
      <w:r w:rsidRPr="00E63785">
        <w:rPr>
          <w:sz w:val="16"/>
          <w:szCs w:val="16"/>
        </w:rPr>
        <w:t>, Liu D</w:t>
      </w:r>
      <w:r w:rsidR="00024953" w:rsidRPr="00E63785">
        <w:rPr>
          <w:sz w:val="16"/>
          <w:szCs w:val="16"/>
          <w:lang w:val="en-US"/>
        </w:rPr>
        <w:t>.</w:t>
      </w:r>
      <w:r w:rsidRPr="00E63785">
        <w:rPr>
          <w:sz w:val="16"/>
          <w:szCs w:val="16"/>
        </w:rPr>
        <w:t>, Yan S</w:t>
      </w:r>
      <w:r w:rsidR="00024953" w:rsidRPr="00E63785">
        <w:rPr>
          <w:sz w:val="16"/>
          <w:szCs w:val="16"/>
          <w:lang w:val="en-US"/>
        </w:rPr>
        <w:t>.</w:t>
      </w:r>
      <w:r w:rsidRPr="00E63785">
        <w:rPr>
          <w:sz w:val="16"/>
          <w:szCs w:val="16"/>
        </w:rPr>
        <w:t xml:space="preserve">, Wang Y. </w:t>
      </w:r>
      <w:r w:rsidR="00024953" w:rsidRPr="00E63785">
        <w:rPr>
          <w:sz w:val="16"/>
          <w:szCs w:val="16"/>
          <w:lang w:val="en-US"/>
        </w:rPr>
        <w:t xml:space="preserve">(2014) </w:t>
      </w:r>
      <w:r w:rsidRPr="00E63785">
        <w:rPr>
          <w:sz w:val="16"/>
          <w:szCs w:val="16"/>
        </w:rPr>
        <w:t xml:space="preserve">Effect of long-term exposure to air pollution on type 2 diabetes mellitus risk: a systemic review and meta-analysis of cohort studies. </w:t>
      </w:r>
      <w:r w:rsidRPr="00E63785">
        <w:rPr>
          <w:i/>
          <w:iCs/>
          <w:sz w:val="16"/>
          <w:szCs w:val="16"/>
        </w:rPr>
        <w:t>Eur J Endocrinol</w:t>
      </w:r>
      <w:r w:rsidRPr="00E63785">
        <w:rPr>
          <w:sz w:val="16"/>
          <w:szCs w:val="16"/>
        </w:rPr>
        <w:t>.</w:t>
      </w:r>
      <w:r w:rsidR="00024953" w:rsidRPr="00E63785">
        <w:rPr>
          <w:sz w:val="16"/>
          <w:szCs w:val="16"/>
        </w:rPr>
        <w:t xml:space="preserve"> </w:t>
      </w:r>
      <w:r w:rsidRPr="00E63785">
        <w:rPr>
          <w:b/>
          <w:bCs/>
          <w:sz w:val="16"/>
          <w:szCs w:val="16"/>
        </w:rPr>
        <w:t>171</w:t>
      </w:r>
      <w:r w:rsidRPr="00E63785">
        <w:rPr>
          <w:sz w:val="16"/>
          <w:szCs w:val="16"/>
        </w:rPr>
        <w:t>(5</w:t>
      </w:r>
      <w:proofErr w:type="gramStart"/>
      <w:r w:rsidRPr="00E63785">
        <w:rPr>
          <w:sz w:val="16"/>
          <w:szCs w:val="16"/>
        </w:rPr>
        <w:t>):R</w:t>
      </w:r>
      <w:proofErr w:type="gramEnd"/>
      <w:r w:rsidRPr="00E63785">
        <w:rPr>
          <w:sz w:val="16"/>
          <w:szCs w:val="16"/>
        </w:rPr>
        <w:t xml:space="preserve">173-82. </w:t>
      </w:r>
      <w:proofErr w:type="spellStart"/>
      <w:r w:rsidRPr="00E63785">
        <w:rPr>
          <w:sz w:val="16"/>
          <w:szCs w:val="16"/>
        </w:rPr>
        <w:t>doi</w:t>
      </w:r>
      <w:proofErr w:type="spellEnd"/>
      <w:r w:rsidRPr="00E63785">
        <w:rPr>
          <w:sz w:val="16"/>
          <w:szCs w:val="16"/>
        </w:rPr>
        <w:t>: 10.1530/EJE-14-0365. PMID: 25298376; (3) Eze I</w:t>
      </w:r>
      <w:r w:rsidR="00024953" w:rsidRPr="00E63785">
        <w:rPr>
          <w:sz w:val="16"/>
          <w:szCs w:val="16"/>
        </w:rPr>
        <w:t>.</w:t>
      </w:r>
      <w:r w:rsidRPr="00E63785">
        <w:rPr>
          <w:sz w:val="16"/>
          <w:szCs w:val="16"/>
        </w:rPr>
        <w:t>C</w:t>
      </w:r>
      <w:r w:rsidR="00024953" w:rsidRPr="00E63785">
        <w:rPr>
          <w:sz w:val="16"/>
          <w:szCs w:val="16"/>
        </w:rPr>
        <w:t>.</w:t>
      </w:r>
      <w:r w:rsidRPr="00E63785">
        <w:rPr>
          <w:sz w:val="16"/>
          <w:szCs w:val="16"/>
        </w:rPr>
        <w:t xml:space="preserve">, </w:t>
      </w:r>
      <w:r w:rsidR="00024953" w:rsidRPr="00E63785">
        <w:rPr>
          <w:sz w:val="16"/>
          <w:szCs w:val="16"/>
          <w:lang w:val="en-US"/>
        </w:rPr>
        <w:t>et al. (</w:t>
      </w:r>
      <w:r w:rsidRPr="00E63785">
        <w:rPr>
          <w:sz w:val="16"/>
          <w:szCs w:val="16"/>
        </w:rPr>
        <w:t>2015</w:t>
      </w:r>
      <w:r w:rsidR="00024953" w:rsidRPr="00E63785">
        <w:rPr>
          <w:sz w:val="16"/>
          <w:szCs w:val="16"/>
          <w:lang w:val="en-US"/>
        </w:rPr>
        <w:t>)</w:t>
      </w:r>
      <w:r w:rsidRPr="00E63785">
        <w:rPr>
          <w:sz w:val="16"/>
          <w:szCs w:val="16"/>
        </w:rPr>
        <w:t xml:space="preserve"> Association between ambient air pollution and diabetes mellitus in Europe and North America: systematic review and meta-analysis. </w:t>
      </w:r>
      <w:r w:rsidRPr="00E63785">
        <w:rPr>
          <w:i/>
          <w:iCs/>
          <w:sz w:val="16"/>
          <w:szCs w:val="16"/>
        </w:rPr>
        <w:t xml:space="preserve">Environ Health </w:t>
      </w:r>
      <w:proofErr w:type="spellStart"/>
      <w:r w:rsidRPr="00E63785">
        <w:rPr>
          <w:i/>
          <w:iCs/>
          <w:sz w:val="16"/>
          <w:szCs w:val="16"/>
        </w:rPr>
        <w:t>Perspect</w:t>
      </w:r>
      <w:proofErr w:type="spellEnd"/>
      <w:r w:rsidRPr="00E63785">
        <w:rPr>
          <w:sz w:val="16"/>
          <w:szCs w:val="16"/>
        </w:rPr>
        <w:t xml:space="preserve"> </w:t>
      </w:r>
      <w:r w:rsidRPr="00E63785">
        <w:rPr>
          <w:b/>
          <w:bCs/>
          <w:sz w:val="16"/>
          <w:szCs w:val="16"/>
        </w:rPr>
        <w:t>123</w:t>
      </w:r>
      <w:r w:rsidRPr="00E63785">
        <w:rPr>
          <w:sz w:val="16"/>
          <w:szCs w:val="16"/>
        </w:rPr>
        <w:t xml:space="preserve">:381–389; </w:t>
      </w:r>
      <w:hyperlink r:id="rId202" w:history="1">
        <w:r w:rsidRPr="00E63785">
          <w:rPr>
            <w:rStyle w:val="Hyperlink"/>
            <w:sz w:val="16"/>
            <w:szCs w:val="16"/>
          </w:rPr>
          <w:t>http://dx.doi.org/10.1289/ehp.1307823</w:t>
        </w:r>
      </w:hyperlink>
      <w:r w:rsidRPr="00E63785">
        <w:rPr>
          <w:sz w:val="16"/>
          <w:szCs w:val="16"/>
          <w:lang w:val="en-US"/>
        </w:rPr>
        <w:t xml:space="preserve">; (4) </w:t>
      </w:r>
      <w:r w:rsidRPr="00E63785">
        <w:rPr>
          <w:sz w:val="16"/>
          <w:szCs w:val="16"/>
        </w:rPr>
        <w:t>Rao X</w:t>
      </w:r>
      <w:r w:rsidR="00024953" w:rsidRPr="00E63785">
        <w:rPr>
          <w:sz w:val="16"/>
          <w:szCs w:val="16"/>
          <w:lang w:val="en-US"/>
        </w:rPr>
        <w:t>.</w:t>
      </w:r>
      <w:r w:rsidRPr="00E63785">
        <w:rPr>
          <w:sz w:val="16"/>
          <w:szCs w:val="16"/>
        </w:rPr>
        <w:t>, Patel P</w:t>
      </w:r>
      <w:r w:rsidR="00024953" w:rsidRPr="00E63785">
        <w:rPr>
          <w:sz w:val="16"/>
          <w:szCs w:val="16"/>
          <w:lang w:val="en-US"/>
        </w:rPr>
        <w:t>.</w:t>
      </w:r>
      <w:r w:rsidRPr="00E63785">
        <w:rPr>
          <w:sz w:val="16"/>
          <w:szCs w:val="16"/>
        </w:rPr>
        <w:t xml:space="preserve">, </w:t>
      </w:r>
      <w:proofErr w:type="spellStart"/>
      <w:r w:rsidRPr="00E63785">
        <w:rPr>
          <w:sz w:val="16"/>
          <w:szCs w:val="16"/>
        </w:rPr>
        <w:t>Puett</w:t>
      </w:r>
      <w:proofErr w:type="spellEnd"/>
      <w:r w:rsidRPr="00E63785">
        <w:rPr>
          <w:sz w:val="16"/>
          <w:szCs w:val="16"/>
        </w:rPr>
        <w:t xml:space="preserve"> R</w:t>
      </w:r>
      <w:r w:rsidR="00024953" w:rsidRPr="00E63785">
        <w:rPr>
          <w:sz w:val="16"/>
          <w:szCs w:val="16"/>
          <w:lang w:val="en-US"/>
        </w:rPr>
        <w:t>.</w:t>
      </w:r>
      <w:r w:rsidRPr="00E63785">
        <w:rPr>
          <w:sz w:val="16"/>
          <w:szCs w:val="16"/>
        </w:rPr>
        <w:t xml:space="preserve">, Rajagopalan S. </w:t>
      </w:r>
      <w:r w:rsidR="00024953" w:rsidRPr="00E63785">
        <w:rPr>
          <w:sz w:val="16"/>
          <w:szCs w:val="16"/>
          <w:lang w:val="en-US"/>
        </w:rPr>
        <w:t xml:space="preserve">(2015) </w:t>
      </w:r>
      <w:r w:rsidRPr="00E63785">
        <w:rPr>
          <w:sz w:val="16"/>
          <w:szCs w:val="16"/>
        </w:rPr>
        <w:t xml:space="preserve">Air pollution as a risk factor for type 2 diabetes. </w:t>
      </w:r>
      <w:proofErr w:type="spellStart"/>
      <w:r w:rsidRPr="00E63785">
        <w:rPr>
          <w:i/>
          <w:iCs/>
          <w:sz w:val="16"/>
          <w:szCs w:val="16"/>
        </w:rPr>
        <w:t>Toxicol</w:t>
      </w:r>
      <w:proofErr w:type="spellEnd"/>
      <w:r w:rsidRPr="00E63785">
        <w:rPr>
          <w:i/>
          <w:iCs/>
          <w:sz w:val="16"/>
          <w:szCs w:val="16"/>
        </w:rPr>
        <w:t xml:space="preserve"> Sci</w:t>
      </w:r>
      <w:r w:rsidRPr="00E63785">
        <w:rPr>
          <w:sz w:val="16"/>
          <w:szCs w:val="16"/>
        </w:rPr>
        <w:t xml:space="preserve">. </w:t>
      </w:r>
      <w:r w:rsidRPr="00E63785">
        <w:rPr>
          <w:b/>
          <w:bCs/>
          <w:sz w:val="16"/>
          <w:szCs w:val="16"/>
        </w:rPr>
        <w:t>143</w:t>
      </w:r>
      <w:r w:rsidRPr="00E63785">
        <w:rPr>
          <w:sz w:val="16"/>
          <w:szCs w:val="16"/>
        </w:rPr>
        <w:t xml:space="preserve">(2):231-41. </w:t>
      </w:r>
      <w:proofErr w:type="spellStart"/>
      <w:r w:rsidRPr="00E63785">
        <w:rPr>
          <w:sz w:val="16"/>
          <w:szCs w:val="16"/>
        </w:rPr>
        <w:t>doi</w:t>
      </w:r>
      <w:proofErr w:type="spellEnd"/>
      <w:r w:rsidRPr="00E63785">
        <w:rPr>
          <w:sz w:val="16"/>
          <w:szCs w:val="16"/>
        </w:rPr>
        <w:t>: 10.1093/</w:t>
      </w:r>
      <w:proofErr w:type="spellStart"/>
      <w:r w:rsidRPr="00E63785">
        <w:rPr>
          <w:sz w:val="16"/>
          <w:szCs w:val="16"/>
        </w:rPr>
        <w:t>toxsci</w:t>
      </w:r>
      <w:proofErr w:type="spellEnd"/>
      <w:r w:rsidRPr="00E63785">
        <w:rPr>
          <w:sz w:val="16"/>
          <w:szCs w:val="16"/>
        </w:rPr>
        <w:t>/kfu250</w:t>
      </w:r>
      <w:r w:rsidRPr="00E63785">
        <w:rPr>
          <w:sz w:val="16"/>
          <w:szCs w:val="16"/>
          <w:lang w:val="en-US"/>
        </w:rPr>
        <w:t xml:space="preserve">; (5) </w:t>
      </w:r>
      <w:r w:rsidRPr="00E63785">
        <w:rPr>
          <w:sz w:val="16"/>
          <w:szCs w:val="16"/>
        </w:rPr>
        <w:t xml:space="preserve">Rajagopalan, S., &amp; Brook, R. D. (2012) Air pollution and type 2 diabetes: mechanistic insights. </w:t>
      </w:r>
      <w:r w:rsidRPr="00E63785">
        <w:rPr>
          <w:i/>
          <w:iCs/>
          <w:sz w:val="16"/>
          <w:szCs w:val="16"/>
        </w:rPr>
        <w:t>Diabetes</w:t>
      </w:r>
      <w:r w:rsidRPr="00E63785">
        <w:rPr>
          <w:sz w:val="16"/>
          <w:szCs w:val="16"/>
        </w:rPr>
        <w:t xml:space="preserve"> </w:t>
      </w:r>
      <w:r w:rsidRPr="00E63785">
        <w:rPr>
          <w:b/>
          <w:bCs/>
          <w:sz w:val="16"/>
          <w:szCs w:val="16"/>
        </w:rPr>
        <w:t>61</w:t>
      </w:r>
      <w:r w:rsidRPr="00E63785">
        <w:rPr>
          <w:sz w:val="16"/>
          <w:szCs w:val="16"/>
        </w:rPr>
        <w:t>(12), 3037-3045</w:t>
      </w:r>
      <w:r w:rsidRPr="00E63785">
        <w:rPr>
          <w:sz w:val="16"/>
          <w:szCs w:val="16"/>
          <w:lang w:val="en-US"/>
        </w:rPr>
        <w:t xml:space="preserve">; (6) Zheng, Y., </w:t>
      </w:r>
      <w:proofErr w:type="spellStart"/>
      <w:r w:rsidRPr="00E63785">
        <w:rPr>
          <w:sz w:val="16"/>
          <w:szCs w:val="16"/>
          <w:lang w:val="en-US"/>
        </w:rPr>
        <w:t>Bian</w:t>
      </w:r>
      <w:proofErr w:type="spellEnd"/>
      <w:r w:rsidRPr="00E63785">
        <w:rPr>
          <w:sz w:val="16"/>
          <w:szCs w:val="16"/>
          <w:lang w:val="en-US"/>
        </w:rPr>
        <w:t xml:space="preserve">, J., </w:t>
      </w:r>
      <w:r w:rsidR="00024953" w:rsidRPr="00E63785">
        <w:rPr>
          <w:sz w:val="16"/>
          <w:szCs w:val="16"/>
          <w:lang w:val="en-US"/>
        </w:rPr>
        <w:t>et al</w:t>
      </w:r>
      <w:r w:rsidRPr="00E63785">
        <w:rPr>
          <w:sz w:val="16"/>
          <w:szCs w:val="16"/>
          <w:lang w:val="en-US"/>
        </w:rPr>
        <w:t xml:space="preserve">. (2022) PM2.5 constituents and onset of gestational diabetes mellitus: Identifying susceptible exposure windows. </w:t>
      </w:r>
      <w:r w:rsidRPr="00E63785">
        <w:rPr>
          <w:i/>
          <w:iCs/>
          <w:sz w:val="16"/>
          <w:szCs w:val="16"/>
          <w:lang w:val="en-US"/>
        </w:rPr>
        <w:t>Atmospheric Environment</w:t>
      </w:r>
      <w:r w:rsidRPr="00E63785">
        <w:rPr>
          <w:sz w:val="16"/>
          <w:szCs w:val="16"/>
          <w:lang w:val="en-US"/>
        </w:rPr>
        <w:t xml:space="preserve"> </w:t>
      </w:r>
      <w:r w:rsidRPr="00E63785">
        <w:rPr>
          <w:b/>
          <w:bCs/>
          <w:sz w:val="16"/>
          <w:szCs w:val="16"/>
          <w:lang w:val="en-US"/>
        </w:rPr>
        <w:t>291</w:t>
      </w:r>
      <w:r w:rsidRPr="00E63785">
        <w:rPr>
          <w:sz w:val="16"/>
          <w:szCs w:val="16"/>
          <w:lang w:val="en-US"/>
        </w:rPr>
        <w:t xml:space="preserve">, 119409. </w:t>
      </w:r>
      <w:hyperlink r:id="rId203" w:history="1">
        <w:r w:rsidRPr="00E63785">
          <w:rPr>
            <w:rStyle w:val="Hyperlink"/>
            <w:sz w:val="16"/>
            <w:szCs w:val="16"/>
            <w:lang w:val="en-US"/>
          </w:rPr>
          <w:t>https://doi.org/https://doi.org/10.1016/j.atmosenv.2022.119409</w:t>
        </w:r>
      </w:hyperlink>
      <w:r w:rsidRPr="00E63785">
        <w:rPr>
          <w:sz w:val="16"/>
          <w:szCs w:val="16"/>
          <w:lang w:val="en-US"/>
        </w:rPr>
        <w:t xml:space="preserve"> </w:t>
      </w:r>
      <w:r w:rsidR="008D4EAF">
        <w:rPr>
          <w:sz w:val="16"/>
          <w:szCs w:val="16"/>
          <w:lang w:val="en-US"/>
        </w:rPr>
        <w:t xml:space="preserve">; (7) </w:t>
      </w:r>
      <w:proofErr w:type="spellStart"/>
      <w:r w:rsidR="008D4EAF" w:rsidRPr="008D4EAF">
        <w:rPr>
          <w:sz w:val="16"/>
          <w:szCs w:val="16"/>
          <w:lang w:val="en-US"/>
        </w:rPr>
        <w:t>Espindola</w:t>
      </w:r>
      <w:proofErr w:type="spellEnd"/>
      <w:r w:rsidR="008D4EAF" w:rsidRPr="008D4EAF">
        <w:rPr>
          <w:sz w:val="16"/>
          <w:szCs w:val="16"/>
          <w:lang w:val="en-US"/>
        </w:rPr>
        <w:t xml:space="preserve"> A. S., et al. (2025) Air pollution and adipokines: A systematic review. </w:t>
      </w:r>
      <w:r w:rsidR="008D4EAF" w:rsidRPr="008D4EAF">
        <w:rPr>
          <w:i/>
          <w:iCs/>
          <w:sz w:val="16"/>
          <w:szCs w:val="16"/>
          <w:lang w:val="en-US"/>
        </w:rPr>
        <w:t>Atm</w:t>
      </w:r>
      <w:r w:rsidR="00394419">
        <w:rPr>
          <w:i/>
          <w:iCs/>
          <w:sz w:val="16"/>
          <w:szCs w:val="16"/>
          <w:lang w:val="en-US"/>
        </w:rPr>
        <w:t>.</w:t>
      </w:r>
      <w:r w:rsidR="008D4EAF" w:rsidRPr="008D4EAF">
        <w:rPr>
          <w:i/>
          <w:iCs/>
          <w:sz w:val="16"/>
          <w:szCs w:val="16"/>
          <w:lang w:val="en-US"/>
        </w:rPr>
        <w:t xml:space="preserve"> Environ</w:t>
      </w:r>
      <w:r w:rsidR="00394419">
        <w:rPr>
          <w:i/>
          <w:iCs/>
          <w:sz w:val="16"/>
          <w:szCs w:val="16"/>
          <w:lang w:val="en-US"/>
        </w:rPr>
        <w:t>.</w:t>
      </w:r>
      <w:r w:rsidR="008D4EAF" w:rsidRPr="008D4EAF">
        <w:rPr>
          <w:sz w:val="16"/>
          <w:szCs w:val="16"/>
          <w:lang w:val="en-US"/>
        </w:rPr>
        <w:t xml:space="preserve"> </w:t>
      </w:r>
      <w:hyperlink r:id="rId204" w:history="1">
        <w:r w:rsidR="008D4EAF" w:rsidRPr="00D720CE">
          <w:rPr>
            <w:rStyle w:val="Hyperlink"/>
            <w:sz w:val="16"/>
            <w:szCs w:val="16"/>
            <w:lang w:val="en-US"/>
          </w:rPr>
          <w:t>https://doi.org/10.1016/j.atmosenv.2025.121272</w:t>
        </w:r>
      </w:hyperlink>
      <w:r w:rsidRPr="00E63785">
        <w:rPr>
          <w:sz w:val="16"/>
          <w:szCs w:val="16"/>
        </w:rPr>
        <w:t xml:space="preserve"> </w:t>
      </w:r>
    </w:p>
  </w:footnote>
  <w:footnote w:id="199">
    <w:p w14:paraId="0976A637" w14:textId="5DA5EB32" w:rsidR="0083498E" w:rsidRPr="00EF41CB" w:rsidRDefault="0083498E">
      <w:pPr>
        <w:pStyle w:val="FootnoteText"/>
        <w:rPr>
          <w:sz w:val="16"/>
          <w:szCs w:val="16"/>
          <w:lang w:val="en-US"/>
        </w:rPr>
      </w:pPr>
      <w:r w:rsidRPr="00EF41CB">
        <w:rPr>
          <w:rStyle w:val="FootnoteReference"/>
          <w:sz w:val="16"/>
          <w:szCs w:val="16"/>
        </w:rPr>
        <w:footnoteRef/>
      </w:r>
      <w:r w:rsidRPr="00EF41CB">
        <w:rPr>
          <w:sz w:val="16"/>
          <w:szCs w:val="16"/>
        </w:rPr>
        <w:t xml:space="preserve"> </w:t>
      </w:r>
      <w:r w:rsidR="00EF41CB">
        <w:rPr>
          <w:sz w:val="16"/>
          <w:szCs w:val="16"/>
          <w:lang w:val="en-US"/>
        </w:rPr>
        <w:t xml:space="preserve">(1) </w:t>
      </w:r>
      <w:r w:rsidR="00EF41CB" w:rsidRPr="00EF41CB">
        <w:rPr>
          <w:sz w:val="16"/>
          <w:szCs w:val="16"/>
          <w:lang w:val="en-US"/>
        </w:rPr>
        <w:t>Boogaard, H.</w:t>
      </w:r>
      <w:r w:rsidR="00EF41CB">
        <w:rPr>
          <w:sz w:val="16"/>
          <w:szCs w:val="16"/>
          <w:lang w:val="en-US"/>
        </w:rPr>
        <w:t xml:space="preserve"> et al</w:t>
      </w:r>
      <w:r w:rsidR="00EF41CB" w:rsidRPr="00EF41CB">
        <w:rPr>
          <w:sz w:val="16"/>
          <w:szCs w:val="16"/>
          <w:lang w:val="en-US"/>
        </w:rPr>
        <w:t xml:space="preserve">. (2024). Assessing </w:t>
      </w:r>
      <w:r w:rsidR="00B661CC">
        <w:rPr>
          <w:sz w:val="16"/>
          <w:szCs w:val="16"/>
          <w:lang w:val="en-US"/>
        </w:rPr>
        <w:t>a</w:t>
      </w:r>
      <w:r w:rsidR="00EF41CB" w:rsidRPr="00EF41CB">
        <w:rPr>
          <w:sz w:val="16"/>
          <w:szCs w:val="16"/>
          <w:lang w:val="en-US"/>
        </w:rPr>
        <w:t xml:space="preserve">dverse </w:t>
      </w:r>
      <w:r w:rsidR="00B661CC">
        <w:rPr>
          <w:sz w:val="16"/>
          <w:szCs w:val="16"/>
          <w:lang w:val="en-US"/>
        </w:rPr>
        <w:t>h</w:t>
      </w:r>
      <w:r w:rsidR="00EF41CB" w:rsidRPr="00EF41CB">
        <w:rPr>
          <w:sz w:val="16"/>
          <w:szCs w:val="16"/>
          <w:lang w:val="en-US"/>
        </w:rPr>
        <w:t xml:space="preserve">ealth </w:t>
      </w:r>
      <w:r w:rsidR="00B661CC">
        <w:rPr>
          <w:sz w:val="16"/>
          <w:szCs w:val="16"/>
          <w:lang w:val="en-US"/>
        </w:rPr>
        <w:t>e</w:t>
      </w:r>
      <w:r w:rsidR="00EF41CB" w:rsidRPr="00EF41CB">
        <w:rPr>
          <w:sz w:val="16"/>
          <w:szCs w:val="16"/>
          <w:lang w:val="en-US"/>
        </w:rPr>
        <w:t xml:space="preserve">ffects of </w:t>
      </w:r>
      <w:r w:rsidR="00B661CC">
        <w:rPr>
          <w:sz w:val="16"/>
          <w:szCs w:val="16"/>
          <w:lang w:val="en-US"/>
        </w:rPr>
        <w:t>l</w:t>
      </w:r>
      <w:r w:rsidR="00EF41CB" w:rsidRPr="00EF41CB">
        <w:rPr>
          <w:sz w:val="16"/>
          <w:szCs w:val="16"/>
          <w:lang w:val="en-US"/>
        </w:rPr>
        <w:t>ong-</w:t>
      </w:r>
      <w:r w:rsidR="00B661CC">
        <w:rPr>
          <w:sz w:val="16"/>
          <w:szCs w:val="16"/>
          <w:lang w:val="en-US"/>
        </w:rPr>
        <w:t>t</w:t>
      </w:r>
      <w:r w:rsidR="00EF41CB" w:rsidRPr="00EF41CB">
        <w:rPr>
          <w:sz w:val="16"/>
          <w:szCs w:val="16"/>
          <w:lang w:val="en-US"/>
        </w:rPr>
        <w:t xml:space="preserve">erm </w:t>
      </w:r>
      <w:r w:rsidR="00B661CC">
        <w:rPr>
          <w:sz w:val="16"/>
          <w:szCs w:val="16"/>
          <w:lang w:val="en-US"/>
        </w:rPr>
        <w:t>e</w:t>
      </w:r>
      <w:r w:rsidR="00EF41CB" w:rsidRPr="00EF41CB">
        <w:rPr>
          <w:sz w:val="16"/>
          <w:szCs w:val="16"/>
          <w:lang w:val="en-US"/>
        </w:rPr>
        <w:t xml:space="preserve">xposure to </w:t>
      </w:r>
      <w:r w:rsidR="00B661CC">
        <w:rPr>
          <w:sz w:val="16"/>
          <w:szCs w:val="16"/>
          <w:lang w:val="en-US"/>
        </w:rPr>
        <w:t>l</w:t>
      </w:r>
      <w:r w:rsidR="00EF41CB" w:rsidRPr="00EF41CB">
        <w:rPr>
          <w:sz w:val="16"/>
          <w:szCs w:val="16"/>
          <w:lang w:val="en-US"/>
        </w:rPr>
        <w:t xml:space="preserve">ow </w:t>
      </w:r>
      <w:r w:rsidR="00B661CC">
        <w:rPr>
          <w:sz w:val="16"/>
          <w:szCs w:val="16"/>
          <w:lang w:val="en-US"/>
        </w:rPr>
        <w:t>l</w:t>
      </w:r>
      <w:r w:rsidR="00EF41CB" w:rsidRPr="00EF41CB">
        <w:rPr>
          <w:sz w:val="16"/>
          <w:szCs w:val="16"/>
          <w:lang w:val="en-US"/>
        </w:rPr>
        <w:t xml:space="preserve">evels of </w:t>
      </w:r>
      <w:r w:rsidR="00B661CC">
        <w:rPr>
          <w:sz w:val="16"/>
          <w:szCs w:val="16"/>
          <w:lang w:val="en-US"/>
        </w:rPr>
        <w:t>a</w:t>
      </w:r>
      <w:r w:rsidR="00EF41CB" w:rsidRPr="00EF41CB">
        <w:rPr>
          <w:sz w:val="16"/>
          <w:szCs w:val="16"/>
          <w:lang w:val="en-US"/>
        </w:rPr>
        <w:t xml:space="preserve">mbient </w:t>
      </w:r>
      <w:r w:rsidR="00B661CC">
        <w:rPr>
          <w:sz w:val="16"/>
          <w:szCs w:val="16"/>
          <w:lang w:val="en-US"/>
        </w:rPr>
        <w:t>a</w:t>
      </w:r>
      <w:r w:rsidR="00EF41CB" w:rsidRPr="00EF41CB">
        <w:rPr>
          <w:sz w:val="16"/>
          <w:szCs w:val="16"/>
          <w:lang w:val="en-US"/>
        </w:rPr>
        <w:t xml:space="preserve">ir </w:t>
      </w:r>
      <w:r w:rsidR="00B661CC">
        <w:rPr>
          <w:sz w:val="16"/>
          <w:szCs w:val="16"/>
          <w:lang w:val="en-US"/>
        </w:rPr>
        <w:t>p</w:t>
      </w:r>
      <w:r w:rsidR="00EF41CB" w:rsidRPr="00EF41CB">
        <w:rPr>
          <w:sz w:val="16"/>
          <w:szCs w:val="16"/>
          <w:lang w:val="en-US"/>
        </w:rPr>
        <w:t xml:space="preserve">ollution: The HEI </w:t>
      </w:r>
      <w:r w:rsidR="00B661CC">
        <w:rPr>
          <w:sz w:val="16"/>
          <w:szCs w:val="16"/>
          <w:lang w:val="en-US"/>
        </w:rPr>
        <w:t>e</w:t>
      </w:r>
      <w:r w:rsidR="00EF41CB" w:rsidRPr="00EF41CB">
        <w:rPr>
          <w:sz w:val="16"/>
          <w:szCs w:val="16"/>
          <w:lang w:val="en-US"/>
        </w:rPr>
        <w:t xml:space="preserve">xperience and </w:t>
      </w:r>
      <w:r w:rsidR="00B661CC">
        <w:rPr>
          <w:sz w:val="16"/>
          <w:szCs w:val="16"/>
          <w:lang w:val="en-US"/>
        </w:rPr>
        <w:t>w</w:t>
      </w:r>
      <w:r w:rsidR="00EF41CB" w:rsidRPr="00EF41CB">
        <w:rPr>
          <w:sz w:val="16"/>
          <w:szCs w:val="16"/>
          <w:lang w:val="en-US"/>
        </w:rPr>
        <w:t xml:space="preserve">hat’s </w:t>
      </w:r>
      <w:r w:rsidR="00B661CC">
        <w:rPr>
          <w:sz w:val="16"/>
          <w:szCs w:val="16"/>
          <w:lang w:val="en-US"/>
        </w:rPr>
        <w:t>n</w:t>
      </w:r>
      <w:r w:rsidR="00EF41CB" w:rsidRPr="00EF41CB">
        <w:rPr>
          <w:sz w:val="16"/>
          <w:szCs w:val="16"/>
          <w:lang w:val="en-US"/>
        </w:rPr>
        <w:t xml:space="preserve">ext? </w:t>
      </w:r>
      <w:r w:rsidR="00B661CC" w:rsidRPr="00B661CC">
        <w:rPr>
          <w:i/>
          <w:iCs/>
          <w:sz w:val="16"/>
          <w:szCs w:val="16"/>
          <w:lang w:val="en-US"/>
        </w:rPr>
        <w:t>ES&amp;T</w:t>
      </w:r>
      <w:r w:rsidR="00EF41CB" w:rsidRPr="00B661CC">
        <w:rPr>
          <w:i/>
          <w:iCs/>
          <w:sz w:val="16"/>
          <w:szCs w:val="16"/>
          <w:lang w:val="en-US"/>
        </w:rPr>
        <w:t>.</w:t>
      </w:r>
      <w:r w:rsidR="00EF41CB" w:rsidRPr="00EF41CB">
        <w:rPr>
          <w:sz w:val="16"/>
          <w:szCs w:val="16"/>
          <w:lang w:val="en-US"/>
        </w:rPr>
        <w:t xml:space="preserve"> </w:t>
      </w:r>
      <w:hyperlink r:id="rId205" w:history="1">
        <w:r w:rsidR="00B661CC" w:rsidRPr="00E3084B">
          <w:rPr>
            <w:rStyle w:val="Hyperlink"/>
            <w:sz w:val="16"/>
            <w:szCs w:val="16"/>
            <w:lang w:val="en-US"/>
          </w:rPr>
          <w:t>https://doi.org/10.1021/acs.est.3c09745</w:t>
        </w:r>
      </w:hyperlink>
      <w:r w:rsidR="00EF41CB">
        <w:rPr>
          <w:sz w:val="16"/>
          <w:szCs w:val="16"/>
          <w:lang w:val="en-US"/>
        </w:rPr>
        <w:t>;</w:t>
      </w:r>
      <w:r w:rsidR="00B661CC">
        <w:rPr>
          <w:sz w:val="16"/>
          <w:szCs w:val="16"/>
          <w:lang w:val="en-US"/>
        </w:rPr>
        <w:t xml:space="preserve"> </w:t>
      </w:r>
      <w:r w:rsidR="00EF41CB">
        <w:rPr>
          <w:sz w:val="16"/>
          <w:szCs w:val="16"/>
          <w:lang w:val="en-US"/>
        </w:rPr>
        <w:t xml:space="preserve">(2) </w:t>
      </w:r>
      <w:hyperlink r:id="rId206" w:history="1">
        <w:r w:rsidR="00EF41CB" w:rsidRPr="00E3084B">
          <w:rPr>
            <w:rStyle w:val="Hyperlink"/>
            <w:sz w:val="16"/>
            <w:szCs w:val="16"/>
          </w:rPr>
          <w:t>https://www.healtheffects.org/publications/research-reports</w:t>
        </w:r>
      </w:hyperlink>
      <w:r w:rsidRPr="00EF41CB">
        <w:rPr>
          <w:sz w:val="16"/>
          <w:szCs w:val="16"/>
          <w:lang w:val="en-US"/>
        </w:rPr>
        <w:t xml:space="preserve"> </w:t>
      </w:r>
    </w:p>
  </w:footnote>
  <w:footnote w:id="200">
    <w:p w14:paraId="3E75070F" w14:textId="54E6C037" w:rsidR="00E91EDE" w:rsidRPr="00C71C77" w:rsidRDefault="00E91EDE" w:rsidP="00DD4F96">
      <w:pPr>
        <w:spacing w:after="0" w:line="240" w:lineRule="auto"/>
        <w:rPr>
          <w:sz w:val="16"/>
          <w:szCs w:val="16"/>
        </w:rPr>
      </w:pPr>
      <w:r w:rsidRPr="00C71C77">
        <w:rPr>
          <w:rStyle w:val="FootnoteReference"/>
          <w:sz w:val="16"/>
          <w:szCs w:val="16"/>
        </w:rPr>
        <w:footnoteRef/>
      </w:r>
      <w:r w:rsidRPr="00C71C77">
        <w:rPr>
          <w:sz w:val="16"/>
          <w:szCs w:val="16"/>
          <w:lang w:val="en-US"/>
        </w:rPr>
        <w:t xml:space="preserve"> </w:t>
      </w:r>
      <w:r w:rsidRPr="00C71C77">
        <w:rPr>
          <w:sz w:val="16"/>
          <w:szCs w:val="16"/>
        </w:rPr>
        <w:t>Ambient (outdoor) air pollution</w:t>
      </w:r>
      <w:r w:rsidRPr="00C71C77">
        <w:rPr>
          <w:sz w:val="16"/>
          <w:szCs w:val="16"/>
          <w:lang w:val="en-US"/>
        </w:rPr>
        <w:t>:</w:t>
      </w:r>
      <w:r w:rsidRPr="00C71C77">
        <w:rPr>
          <w:sz w:val="16"/>
          <w:szCs w:val="16"/>
        </w:rPr>
        <w:t xml:space="preserve"> </w:t>
      </w:r>
      <w:hyperlink r:id="rId207" w:history="1">
        <w:r w:rsidRPr="00C71C77">
          <w:rPr>
            <w:rStyle w:val="Hyperlink"/>
            <w:sz w:val="16"/>
            <w:szCs w:val="16"/>
          </w:rPr>
          <w:t>https://www.who.int/news-room/fact-sheets/detail/ambient-(outdoor)-air-quality-and-health</w:t>
        </w:r>
      </w:hyperlink>
      <w:r w:rsidRPr="00C71C77">
        <w:rPr>
          <w:sz w:val="16"/>
          <w:szCs w:val="16"/>
          <w:lang w:val="en-US"/>
        </w:rPr>
        <w:t xml:space="preserve"> &amp; household air pollution: </w:t>
      </w:r>
      <w:hyperlink r:id="rId208" w:history="1">
        <w:r w:rsidRPr="00C71C77">
          <w:rPr>
            <w:rStyle w:val="Hyperlink"/>
            <w:sz w:val="16"/>
            <w:szCs w:val="16"/>
          </w:rPr>
          <w:t>https://www.who.int/news-room/fact-sheets/detail/household-air-pollution-and-health</w:t>
        </w:r>
      </w:hyperlink>
      <w:r w:rsidRPr="00C71C77">
        <w:rPr>
          <w:rFonts w:hint="cs"/>
          <w:sz w:val="16"/>
          <w:szCs w:val="16"/>
          <w:rtl/>
        </w:rPr>
        <w:t xml:space="preserve"> </w:t>
      </w:r>
    </w:p>
  </w:footnote>
  <w:footnote w:id="201">
    <w:p w14:paraId="66595165" w14:textId="427E1A48" w:rsidR="008377A4" w:rsidRPr="00A46D07" w:rsidRDefault="008377A4" w:rsidP="00181087">
      <w:pPr>
        <w:pStyle w:val="FootnoteText"/>
        <w:rPr>
          <w:sz w:val="16"/>
          <w:szCs w:val="16"/>
          <w:rtl/>
        </w:rPr>
      </w:pPr>
      <w:r w:rsidRPr="008377A4">
        <w:rPr>
          <w:rStyle w:val="FootnoteReference"/>
          <w:sz w:val="16"/>
          <w:szCs w:val="16"/>
        </w:rPr>
        <w:footnoteRef/>
      </w:r>
      <w:r w:rsidRPr="008377A4">
        <w:rPr>
          <w:sz w:val="16"/>
          <w:szCs w:val="16"/>
        </w:rPr>
        <w:t xml:space="preserve"> </w:t>
      </w:r>
      <w:r w:rsidRPr="008377A4">
        <w:rPr>
          <w:sz w:val="16"/>
          <w:szCs w:val="16"/>
          <w:lang w:val="en-US"/>
        </w:rPr>
        <w:t xml:space="preserve">(1) </w:t>
      </w:r>
      <w:r w:rsidRPr="008377A4">
        <w:rPr>
          <w:sz w:val="16"/>
          <w:szCs w:val="16"/>
        </w:rPr>
        <w:t>GBD Risk Factors Collaborators</w:t>
      </w:r>
      <w:r w:rsidR="00A46D07">
        <w:rPr>
          <w:sz w:val="16"/>
          <w:szCs w:val="16"/>
          <w:lang w:val="en-US"/>
        </w:rPr>
        <w:t xml:space="preserve"> (2019) </w:t>
      </w:r>
      <w:r w:rsidRPr="008377A4">
        <w:rPr>
          <w:sz w:val="16"/>
          <w:szCs w:val="16"/>
        </w:rPr>
        <w:t>Global burden of 87 risk</w:t>
      </w:r>
      <w:r w:rsidRPr="008377A4">
        <w:rPr>
          <w:sz w:val="16"/>
          <w:szCs w:val="16"/>
          <w:lang w:val="en-US"/>
        </w:rPr>
        <w:t xml:space="preserve"> </w:t>
      </w:r>
      <w:r w:rsidRPr="008377A4">
        <w:rPr>
          <w:sz w:val="16"/>
          <w:szCs w:val="16"/>
        </w:rPr>
        <w:t>factors in 204 countries and territories, 1990−2019: A systematic</w:t>
      </w:r>
      <w:r w:rsidRPr="008377A4">
        <w:rPr>
          <w:sz w:val="16"/>
          <w:szCs w:val="16"/>
          <w:lang w:val="en-US"/>
        </w:rPr>
        <w:t xml:space="preserve"> </w:t>
      </w:r>
      <w:r w:rsidRPr="008377A4">
        <w:rPr>
          <w:sz w:val="16"/>
          <w:szCs w:val="16"/>
        </w:rPr>
        <w:t xml:space="preserve">analysis for the Global Burden of Disease Study 2019. </w:t>
      </w:r>
      <w:r w:rsidRPr="00A46D07">
        <w:rPr>
          <w:i/>
          <w:iCs/>
          <w:sz w:val="16"/>
          <w:szCs w:val="16"/>
        </w:rPr>
        <w:t>Lancet</w:t>
      </w:r>
      <w:r w:rsidRPr="008377A4">
        <w:rPr>
          <w:sz w:val="16"/>
          <w:szCs w:val="16"/>
        </w:rPr>
        <w:t xml:space="preserve">, </w:t>
      </w:r>
      <w:r w:rsidRPr="00A46D07">
        <w:rPr>
          <w:b/>
          <w:bCs/>
          <w:sz w:val="16"/>
          <w:szCs w:val="16"/>
        </w:rPr>
        <w:t>396</w:t>
      </w:r>
      <w:r w:rsidRPr="008377A4">
        <w:rPr>
          <w:sz w:val="16"/>
          <w:szCs w:val="16"/>
        </w:rPr>
        <w:t>,</w:t>
      </w:r>
      <w:r>
        <w:rPr>
          <w:sz w:val="16"/>
          <w:szCs w:val="16"/>
          <w:lang w:val="en-US"/>
        </w:rPr>
        <w:t xml:space="preserve"> </w:t>
      </w:r>
      <w:r w:rsidRPr="008377A4">
        <w:rPr>
          <w:sz w:val="16"/>
          <w:szCs w:val="16"/>
        </w:rPr>
        <w:t xml:space="preserve">1223−1249, </w:t>
      </w:r>
      <w:hyperlink r:id="rId209" w:history="1">
        <w:r w:rsidRPr="00A46D07">
          <w:rPr>
            <w:rStyle w:val="Hyperlink"/>
            <w:sz w:val="16"/>
            <w:szCs w:val="16"/>
          </w:rPr>
          <w:t>https://www.thelancet.com/journals/lancet/article/PIIS0140-6736(20)30752-2/fulltext</w:t>
        </w:r>
      </w:hyperlink>
      <w:proofErr w:type="gramStart"/>
      <w:r w:rsidRPr="00A46D07">
        <w:rPr>
          <w:sz w:val="16"/>
          <w:szCs w:val="16"/>
        </w:rPr>
        <w:t>.</w:t>
      </w:r>
      <w:r w:rsidRPr="00A46D07">
        <w:rPr>
          <w:sz w:val="16"/>
          <w:szCs w:val="16"/>
          <w:lang w:val="en-US"/>
        </w:rPr>
        <w:t xml:space="preserve"> </w:t>
      </w:r>
      <w:r w:rsidR="00A46D07" w:rsidRPr="00A46D07">
        <w:rPr>
          <w:sz w:val="16"/>
          <w:szCs w:val="16"/>
          <w:lang w:val="en-US"/>
        </w:rPr>
        <w:t>;</w:t>
      </w:r>
      <w:proofErr w:type="gramEnd"/>
      <w:r w:rsidR="00A46D07" w:rsidRPr="00A46D07">
        <w:rPr>
          <w:sz w:val="16"/>
          <w:szCs w:val="16"/>
          <w:lang w:val="en-US"/>
        </w:rPr>
        <w:t xml:space="preserve"> (2) </w:t>
      </w:r>
      <w:r w:rsidR="00181087" w:rsidRPr="00181087">
        <w:rPr>
          <w:sz w:val="16"/>
          <w:szCs w:val="16"/>
        </w:rPr>
        <w:t>Health Effects Institute</w:t>
      </w:r>
      <w:r w:rsidR="00181087">
        <w:rPr>
          <w:sz w:val="16"/>
          <w:szCs w:val="16"/>
          <w:lang w:val="en-US"/>
        </w:rPr>
        <w:t xml:space="preserve"> (</w:t>
      </w:r>
      <w:r w:rsidR="00181087" w:rsidRPr="00181087">
        <w:rPr>
          <w:sz w:val="16"/>
          <w:szCs w:val="16"/>
        </w:rPr>
        <w:t>2024</w:t>
      </w:r>
      <w:r w:rsidR="00181087">
        <w:rPr>
          <w:sz w:val="16"/>
          <w:szCs w:val="16"/>
          <w:lang w:val="en-US"/>
        </w:rPr>
        <w:t>)</w:t>
      </w:r>
      <w:r w:rsidR="00181087" w:rsidRPr="00181087">
        <w:rPr>
          <w:sz w:val="16"/>
          <w:szCs w:val="16"/>
        </w:rPr>
        <w:t xml:space="preserve"> State of Global Air 2024. Special Report.</w:t>
      </w:r>
      <w:r w:rsidR="00181087">
        <w:rPr>
          <w:sz w:val="16"/>
          <w:szCs w:val="16"/>
          <w:lang w:val="en-US"/>
        </w:rPr>
        <w:t xml:space="preserve"> </w:t>
      </w:r>
      <w:r w:rsidR="00181087" w:rsidRPr="00181087">
        <w:rPr>
          <w:sz w:val="16"/>
          <w:szCs w:val="16"/>
        </w:rPr>
        <w:t>Boston, MA:</w:t>
      </w:r>
      <w:r w:rsidR="00181087">
        <w:rPr>
          <w:sz w:val="16"/>
          <w:szCs w:val="16"/>
          <w:lang w:val="en-US"/>
        </w:rPr>
        <w:t xml:space="preserve"> </w:t>
      </w:r>
      <w:r w:rsidR="00181087" w:rsidRPr="00181087">
        <w:rPr>
          <w:sz w:val="16"/>
          <w:szCs w:val="16"/>
        </w:rPr>
        <w:t>Health Effects Institute.</w:t>
      </w:r>
    </w:p>
  </w:footnote>
  <w:footnote w:id="202">
    <w:p w14:paraId="2A4292CE" w14:textId="09389A53" w:rsidR="00E91EDE" w:rsidRPr="00C71C77" w:rsidRDefault="00E91EDE" w:rsidP="008F0C24">
      <w:pPr>
        <w:spacing w:after="0" w:line="240" w:lineRule="auto"/>
        <w:rPr>
          <w:sz w:val="16"/>
          <w:szCs w:val="16"/>
          <w:rtl/>
        </w:rPr>
      </w:pPr>
      <w:r w:rsidRPr="00C71C77">
        <w:rPr>
          <w:rStyle w:val="FootnoteReference"/>
          <w:sz w:val="16"/>
          <w:szCs w:val="16"/>
        </w:rPr>
        <w:footnoteRef/>
      </w:r>
      <w:r w:rsidRPr="00C71C77">
        <w:rPr>
          <w:sz w:val="16"/>
          <w:szCs w:val="16"/>
        </w:rPr>
        <w:t xml:space="preserve"> </w:t>
      </w:r>
      <w:r w:rsidRPr="00C71C77">
        <w:rPr>
          <w:sz w:val="16"/>
          <w:szCs w:val="16"/>
          <w:lang w:val="en-US"/>
        </w:rPr>
        <w:t xml:space="preserve">(1) </w:t>
      </w:r>
      <w:r w:rsidRPr="00C71C77">
        <w:rPr>
          <w:sz w:val="16"/>
          <w:szCs w:val="16"/>
        </w:rPr>
        <w:t xml:space="preserve">Cohen, A. J., </w:t>
      </w:r>
      <w:r w:rsidRPr="00C71C77">
        <w:rPr>
          <w:sz w:val="16"/>
          <w:szCs w:val="16"/>
          <w:lang w:val="en-US"/>
        </w:rPr>
        <w:t>et al.</w:t>
      </w:r>
      <w:r w:rsidRPr="00C71C77">
        <w:rPr>
          <w:sz w:val="16"/>
          <w:szCs w:val="16"/>
        </w:rPr>
        <w:t xml:space="preserve"> (2017) Estimates and 25-year trends of the global burden of disease attributable to ambient air pollution: an analysis of data from the Global Burden of Diseases Study 2015. </w:t>
      </w:r>
      <w:r w:rsidRPr="00C71C77">
        <w:rPr>
          <w:i/>
          <w:iCs/>
          <w:sz w:val="16"/>
          <w:szCs w:val="16"/>
        </w:rPr>
        <w:t>The lancet</w:t>
      </w:r>
      <w:r w:rsidRPr="00C71C77">
        <w:rPr>
          <w:sz w:val="16"/>
          <w:szCs w:val="16"/>
        </w:rPr>
        <w:t xml:space="preserve"> </w:t>
      </w:r>
      <w:r w:rsidRPr="00C71C77">
        <w:rPr>
          <w:b/>
          <w:bCs/>
          <w:sz w:val="16"/>
          <w:szCs w:val="16"/>
        </w:rPr>
        <w:t>389</w:t>
      </w:r>
      <w:r w:rsidRPr="00C71C77">
        <w:rPr>
          <w:sz w:val="16"/>
          <w:szCs w:val="16"/>
        </w:rPr>
        <w:t xml:space="preserve">(10082), 1907-1918. </w:t>
      </w:r>
      <w:hyperlink r:id="rId210" w:history="1">
        <w:r w:rsidRPr="00C71C77">
          <w:rPr>
            <w:rStyle w:val="Hyperlink"/>
            <w:sz w:val="16"/>
            <w:szCs w:val="16"/>
          </w:rPr>
          <w:t>https://doi.org/https://doi.org/10.1016/S0140-6736(17)30505-6</w:t>
        </w:r>
      </w:hyperlink>
      <w:r w:rsidRPr="00C71C77">
        <w:rPr>
          <w:rStyle w:val="Hyperlink"/>
          <w:color w:val="auto"/>
          <w:sz w:val="16"/>
          <w:szCs w:val="16"/>
          <w:u w:val="none"/>
          <w:lang w:val="en-US"/>
        </w:rPr>
        <w:t xml:space="preserve">; (2) </w:t>
      </w:r>
      <w:r w:rsidRPr="00C71C77">
        <w:rPr>
          <w:sz w:val="16"/>
          <w:szCs w:val="16"/>
        </w:rPr>
        <w:t xml:space="preserve">Nawaz, M. O., </w:t>
      </w:r>
      <w:r w:rsidR="00D3468C" w:rsidRPr="00C71C77">
        <w:rPr>
          <w:sz w:val="16"/>
          <w:szCs w:val="16"/>
          <w:lang w:val="en-US"/>
        </w:rPr>
        <w:t>et al</w:t>
      </w:r>
      <w:r w:rsidRPr="00C71C77">
        <w:rPr>
          <w:sz w:val="16"/>
          <w:szCs w:val="16"/>
        </w:rPr>
        <w:t>. (2023)</w:t>
      </w:r>
      <w:r w:rsidR="00D3468C" w:rsidRPr="00C71C77">
        <w:rPr>
          <w:sz w:val="16"/>
          <w:szCs w:val="16"/>
          <w:lang w:val="en-US"/>
        </w:rPr>
        <w:t xml:space="preserve"> </w:t>
      </w:r>
      <w:r w:rsidRPr="00C71C77">
        <w:rPr>
          <w:sz w:val="16"/>
          <w:szCs w:val="16"/>
        </w:rPr>
        <w:t xml:space="preserve">A source apportionment and emission scenario assessment of PM2.5- and O3-related health impacts in G20 countries. </w:t>
      </w:r>
      <w:proofErr w:type="spellStart"/>
      <w:r w:rsidRPr="00C71C77">
        <w:rPr>
          <w:i/>
          <w:iCs/>
          <w:sz w:val="16"/>
          <w:szCs w:val="16"/>
        </w:rPr>
        <w:t>GeoHealth</w:t>
      </w:r>
      <w:proofErr w:type="spellEnd"/>
      <w:r w:rsidRPr="00C71C77">
        <w:rPr>
          <w:sz w:val="16"/>
          <w:szCs w:val="16"/>
        </w:rPr>
        <w:t xml:space="preserve"> </w:t>
      </w:r>
      <w:r w:rsidRPr="00C71C77">
        <w:rPr>
          <w:b/>
          <w:bCs/>
          <w:sz w:val="16"/>
          <w:szCs w:val="16"/>
        </w:rPr>
        <w:t>7</w:t>
      </w:r>
      <w:r w:rsidRPr="00C71C77">
        <w:rPr>
          <w:sz w:val="16"/>
          <w:szCs w:val="16"/>
        </w:rPr>
        <w:t xml:space="preserve">, e2022GH000713. </w:t>
      </w:r>
      <w:hyperlink r:id="rId211" w:history="1">
        <w:r w:rsidRPr="00C71C77">
          <w:rPr>
            <w:rStyle w:val="Hyperlink"/>
            <w:sz w:val="16"/>
            <w:szCs w:val="16"/>
          </w:rPr>
          <w:t>https://doi.org/10.1029/2022GH000713</w:t>
        </w:r>
      </w:hyperlink>
      <w:r w:rsidRPr="00C71C77">
        <w:rPr>
          <w:sz w:val="16"/>
          <w:szCs w:val="16"/>
          <w:lang w:val="en-US"/>
        </w:rPr>
        <w:t xml:space="preserve"> </w:t>
      </w:r>
      <w:r w:rsidRPr="00C71C77">
        <w:rPr>
          <w:sz w:val="16"/>
          <w:szCs w:val="16"/>
        </w:rPr>
        <w:t xml:space="preserve"> </w:t>
      </w:r>
    </w:p>
  </w:footnote>
  <w:footnote w:id="203">
    <w:p w14:paraId="63068982" w14:textId="1C065B18" w:rsidR="00CC5B3C" w:rsidRPr="00CC5B3C" w:rsidRDefault="00CC5B3C">
      <w:pPr>
        <w:pStyle w:val="FootnoteText"/>
        <w:rPr>
          <w:sz w:val="16"/>
          <w:szCs w:val="16"/>
          <w:rtl/>
          <w:lang w:val="en-US"/>
        </w:rPr>
      </w:pPr>
      <w:r w:rsidRPr="00CC5B3C">
        <w:rPr>
          <w:rStyle w:val="FootnoteReference"/>
          <w:sz w:val="16"/>
          <w:szCs w:val="16"/>
        </w:rPr>
        <w:footnoteRef/>
      </w:r>
      <w:r w:rsidRPr="00CC5B3C">
        <w:rPr>
          <w:sz w:val="16"/>
          <w:szCs w:val="16"/>
        </w:rPr>
        <w:t xml:space="preserve"> Nobile, F. et al. (2024) Association between long-term exposure to air pollution and cause-specific mortality within five Italian longitudinal metropolitan studies. </w:t>
      </w:r>
      <w:r w:rsidRPr="00CC5B3C">
        <w:rPr>
          <w:i/>
          <w:iCs/>
          <w:sz w:val="16"/>
          <w:szCs w:val="16"/>
        </w:rPr>
        <w:t>Atmospheric Environment</w:t>
      </w:r>
      <w:r w:rsidRPr="00CC5B3C">
        <w:rPr>
          <w:sz w:val="16"/>
          <w:szCs w:val="16"/>
        </w:rPr>
        <w:t xml:space="preserve">, 120873. </w:t>
      </w:r>
      <w:hyperlink r:id="rId212" w:history="1">
        <w:r w:rsidRPr="00CC5B3C">
          <w:rPr>
            <w:rStyle w:val="Hyperlink"/>
            <w:sz w:val="16"/>
            <w:szCs w:val="16"/>
          </w:rPr>
          <w:t>https://doi.org/https://doi.org/10.1016/j.atmosenv.2024.120873</w:t>
        </w:r>
      </w:hyperlink>
      <w:r w:rsidRPr="00CC5B3C">
        <w:rPr>
          <w:sz w:val="16"/>
          <w:szCs w:val="16"/>
          <w:lang w:val="en-US"/>
        </w:rPr>
        <w:t xml:space="preserve"> </w:t>
      </w:r>
    </w:p>
  </w:footnote>
  <w:footnote w:id="204">
    <w:p w14:paraId="5706AF6B" w14:textId="1A02B14C" w:rsidR="00E91EDE" w:rsidRPr="00C71C77" w:rsidRDefault="00E91EDE" w:rsidP="008F0C24">
      <w:pPr>
        <w:autoSpaceDE w:val="0"/>
        <w:autoSpaceDN w:val="0"/>
        <w:adjustRightInd w:val="0"/>
        <w:spacing w:after="0" w:line="240" w:lineRule="auto"/>
        <w:rPr>
          <w:color w:val="000000"/>
          <w:sz w:val="16"/>
          <w:szCs w:val="16"/>
        </w:rPr>
      </w:pPr>
      <w:r w:rsidRPr="00C71C77">
        <w:rPr>
          <w:rStyle w:val="FootnoteReference"/>
          <w:sz w:val="16"/>
          <w:szCs w:val="16"/>
        </w:rPr>
        <w:footnoteRef/>
      </w:r>
      <w:r w:rsidRPr="00C71C77">
        <w:rPr>
          <w:sz w:val="16"/>
          <w:szCs w:val="16"/>
        </w:rPr>
        <w:t xml:space="preserve"> </w:t>
      </w:r>
      <w:r w:rsidRPr="00C71C77">
        <w:rPr>
          <w:sz w:val="16"/>
          <w:szCs w:val="16"/>
          <w:lang w:val="en-US"/>
        </w:rPr>
        <w:t xml:space="preserve">(1) </w:t>
      </w:r>
      <w:r w:rsidRPr="00C71C77">
        <w:rPr>
          <w:color w:val="231F20"/>
          <w:sz w:val="16"/>
          <w:szCs w:val="16"/>
        </w:rPr>
        <w:t>Dockery D</w:t>
      </w:r>
      <w:r w:rsidRPr="00C71C77">
        <w:rPr>
          <w:color w:val="231F20"/>
          <w:sz w:val="16"/>
          <w:szCs w:val="16"/>
          <w:lang w:val="en-US"/>
        </w:rPr>
        <w:t>.</w:t>
      </w:r>
      <w:r w:rsidRPr="00C71C77">
        <w:rPr>
          <w:color w:val="231F20"/>
          <w:sz w:val="16"/>
          <w:szCs w:val="16"/>
        </w:rPr>
        <w:t>W</w:t>
      </w:r>
      <w:r w:rsidRPr="00C71C77">
        <w:rPr>
          <w:color w:val="231F20"/>
          <w:sz w:val="16"/>
          <w:szCs w:val="16"/>
          <w:lang w:val="en-US"/>
        </w:rPr>
        <w:t>.</w:t>
      </w:r>
      <w:r w:rsidRPr="00C71C77">
        <w:rPr>
          <w:color w:val="231F20"/>
          <w:sz w:val="16"/>
          <w:szCs w:val="16"/>
        </w:rPr>
        <w:t xml:space="preserve">, </w:t>
      </w:r>
      <w:r w:rsidR="00D3468C" w:rsidRPr="00C71C77">
        <w:rPr>
          <w:color w:val="231F20"/>
          <w:sz w:val="16"/>
          <w:szCs w:val="16"/>
          <w:lang w:val="en-US"/>
        </w:rPr>
        <w:t>et al</w:t>
      </w:r>
      <w:r w:rsidRPr="00C71C77">
        <w:rPr>
          <w:color w:val="231F20"/>
          <w:sz w:val="16"/>
          <w:szCs w:val="16"/>
        </w:rPr>
        <w:t xml:space="preserve">. </w:t>
      </w:r>
      <w:r w:rsidRPr="00C71C77">
        <w:rPr>
          <w:color w:val="231F20"/>
          <w:sz w:val="16"/>
          <w:szCs w:val="16"/>
          <w:lang w:val="en-US"/>
        </w:rPr>
        <w:t xml:space="preserve">(1993) </w:t>
      </w:r>
      <w:r w:rsidRPr="00C71C77">
        <w:rPr>
          <w:color w:val="231F20"/>
          <w:sz w:val="16"/>
          <w:szCs w:val="16"/>
        </w:rPr>
        <w:t>An association between air pollution and</w:t>
      </w:r>
      <w:r w:rsidRPr="00C71C77">
        <w:rPr>
          <w:color w:val="231F20"/>
          <w:sz w:val="16"/>
          <w:szCs w:val="16"/>
          <w:lang w:val="en-US"/>
        </w:rPr>
        <w:t xml:space="preserve"> </w:t>
      </w:r>
      <w:r w:rsidRPr="00C71C77">
        <w:rPr>
          <w:color w:val="231F20"/>
          <w:sz w:val="16"/>
          <w:szCs w:val="16"/>
        </w:rPr>
        <w:t xml:space="preserve">mortality in six US cities. </w:t>
      </w:r>
      <w:r w:rsidRPr="00C71C77">
        <w:rPr>
          <w:i/>
          <w:iCs/>
          <w:color w:val="231F20"/>
          <w:sz w:val="16"/>
          <w:szCs w:val="16"/>
        </w:rPr>
        <w:t>N Engl J Med</w:t>
      </w:r>
      <w:r w:rsidRPr="00C71C77">
        <w:rPr>
          <w:color w:val="231F20"/>
          <w:sz w:val="16"/>
          <w:szCs w:val="16"/>
          <w:lang w:val="en-US"/>
        </w:rPr>
        <w:t xml:space="preserve"> </w:t>
      </w:r>
      <w:r w:rsidRPr="00C71C77">
        <w:rPr>
          <w:b/>
          <w:bCs/>
          <w:color w:val="231F20"/>
          <w:sz w:val="16"/>
          <w:szCs w:val="16"/>
        </w:rPr>
        <w:t>329</w:t>
      </w:r>
      <w:r w:rsidRPr="00C71C77">
        <w:rPr>
          <w:color w:val="231F20"/>
          <w:sz w:val="16"/>
          <w:szCs w:val="16"/>
        </w:rPr>
        <w:t>:1753–1759</w:t>
      </w:r>
      <w:r w:rsidRPr="00C71C77">
        <w:rPr>
          <w:color w:val="231F20"/>
          <w:sz w:val="16"/>
          <w:szCs w:val="16"/>
          <w:lang w:val="en-US"/>
        </w:rPr>
        <w:t xml:space="preserve">; (2) </w:t>
      </w:r>
      <w:r w:rsidRPr="00C71C77">
        <w:rPr>
          <w:color w:val="231F20"/>
          <w:sz w:val="16"/>
          <w:szCs w:val="16"/>
        </w:rPr>
        <w:t>Laden F</w:t>
      </w:r>
      <w:r w:rsidRPr="00C71C77">
        <w:rPr>
          <w:color w:val="231F20"/>
          <w:sz w:val="16"/>
          <w:szCs w:val="16"/>
          <w:lang w:val="en-US"/>
        </w:rPr>
        <w:t>.</w:t>
      </w:r>
      <w:r w:rsidRPr="00C71C77">
        <w:rPr>
          <w:color w:val="231F20"/>
          <w:sz w:val="16"/>
          <w:szCs w:val="16"/>
        </w:rPr>
        <w:t>, Schwartz J</w:t>
      </w:r>
      <w:r w:rsidRPr="00C71C77">
        <w:rPr>
          <w:color w:val="231F20"/>
          <w:sz w:val="16"/>
          <w:szCs w:val="16"/>
          <w:lang w:val="en-US"/>
        </w:rPr>
        <w:t>.</w:t>
      </w:r>
      <w:r w:rsidRPr="00C71C77">
        <w:rPr>
          <w:color w:val="231F20"/>
          <w:sz w:val="16"/>
          <w:szCs w:val="16"/>
        </w:rPr>
        <w:t xml:space="preserve">, </w:t>
      </w:r>
      <w:proofErr w:type="spellStart"/>
      <w:r w:rsidRPr="00C71C77">
        <w:rPr>
          <w:color w:val="231F20"/>
          <w:sz w:val="16"/>
          <w:szCs w:val="16"/>
        </w:rPr>
        <w:t>Speizer</w:t>
      </w:r>
      <w:proofErr w:type="spellEnd"/>
      <w:r w:rsidRPr="00C71C77">
        <w:rPr>
          <w:color w:val="231F20"/>
          <w:sz w:val="16"/>
          <w:szCs w:val="16"/>
        </w:rPr>
        <w:t xml:space="preserve"> F</w:t>
      </w:r>
      <w:r w:rsidRPr="00C71C77">
        <w:rPr>
          <w:color w:val="231F20"/>
          <w:sz w:val="16"/>
          <w:szCs w:val="16"/>
          <w:lang w:val="en-US"/>
        </w:rPr>
        <w:t xml:space="preserve">. </w:t>
      </w:r>
      <w:r w:rsidRPr="00C71C77">
        <w:rPr>
          <w:color w:val="231F20"/>
          <w:sz w:val="16"/>
          <w:szCs w:val="16"/>
        </w:rPr>
        <w:t>E</w:t>
      </w:r>
      <w:r w:rsidRPr="00C71C77">
        <w:rPr>
          <w:color w:val="231F20"/>
          <w:sz w:val="16"/>
          <w:szCs w:val="16"/>
          <w:lang w:val="en-US"/>
        </w:rPr>
        <w:t>.</w:t>
      </w:r>
      <w:r w:rsidRPr="00C71C77">
        <w:rPr>
          <w:color w:val="231F20"/>
          <w:sz w:val="16"/>
          <w:szCs w:val="16"/>
        </w:rPr>
        <w:t>,</w:t>
      </w:r>
      <w:r w:rsidRPr="00C71C77">
        <w:rPr>
          <w:color w:val="231F20"/>
          <w:sz w:val="16"/>
          <w:szCs w:val="16"/>
          <w:lang w:val="en-US"/>
        </w:rPr>
        <w:t xml:space="preserve"> </w:t>
      </w:r>
      <w:r w:rsidRPr="00C71C77">
        <w:rPr>
          <w:color w:val="231F20"/>
          <w:sz w:val="16"/>
          <w:szCs w:val="16"/>
        </w:rPr>
        <w:t>Dockery D</w:t>
      </w:r>
      <w:r w:rsidRPr="00C71C77">
        <w:rPr>
          <w:color w:val="231F20"/>
          <w:sz w:val="16"/>
          <w:szCs w:val="16"/>
          <w:lang w:val="en-US"/>
        </w:rPr>
        <w:t xml:space="preserve">. </w:t>
      </w:r>
      <w:r w:rsidRPr="00C71C77">
        <w:rPr>
          <w:color w:val="231F20"/>
          <w:sz w:val="16"/>
          <w:szCs w:val="16"/>
        </w:rPr>
        <w:t xml:space="preserve">W. </w:t>
      </w:r>
      <w:r w:rsidRPr="00C71C77">
        <w:rPr>
          <w:color w:val="231F20"/>
          <w:sz w:val="16"/>
          <w:szCs w:val="16"/>
          <w:lang w:val="en-US"/>
        </w:rPr>
        <w:t xml:space="preserve">(2006) </w:t>
      </w:r>
      <w:r w:rsidRPr="00C71C77">
        <w:rPr>
          <w:color w:val="231F20"/>
          <w:sz w:val="16"/>
          <w:szCs w:val="16"/>
        </w:rPr>
        <w:t>Reduction in fine particulate</w:t>
      </w:r>
      <w:r w:rsidRPr="00C71C77">
        <w:rPr>
          <w:color w:val="231F20"/>
          <w:sz w:val="16"/>
          <w:szCs w:val="16"/>
          <w:lang w:val="en-US"/>
        </w:rPr>
        <w:t xml:space="preserve"> </w:t>
      </w:r>
      <w:r w:rsidRPr="00C71C77">
        <w:rPr>
          <w:color w:val="231F20"/>
          <w:sz w:val="16"/>
          <w:szCs w:val="16"/>
        </w:rPr>
        <w:t xml:space="preserve">air pollution and mortality: extended follow-up of the </w:t>
      </w:r>
      <w:bookmarkStart w:id="9" w:name="_Hlk144288768"/>
      <w:r w:rsidRPr="00C71C77">
        <w:rPr>
          <w:color w:val="231F20"/>
          <w:sz w:val="16"/>
          <w:szCs w:val="16"/>
        </w:rPr>
        <w:t>Harvard</w:t>
      </w:r>
      <w:r w:rsidRPr="00C71C77">
        <w:rPr>
          <w:color w:val="231F20"/>
          <w:sz w:val="16"/>
          <w:szCs w:val="16"/>
          <w:lang w:val="en-US"/>
        </w:rPr>
        <w:t xml:space="preserve"> </w:t>
      </w:r>
      <w:r w:rsidRPr="00C71C77">
        <w:rPr>
          <w:color w:val="231F20"/>
          <w:sz w:val="16"/>
          <w:szCs w:val="16"/>
        </w:rPr>
        <w:t>Six Cities study</w:t>
      </w:r>
      <w:bookmarkEnd w:id="9"/>
      <w:r w:rsidRPr="00C71C77">
        <w:rPr>
          <w:color w:val="231F20"/>
          <w:sz w:val="16"/>
          <w:szCs w:val="16"/>
        </w:rPr>
        <w:t xml:space="preserve">. </w:t>
      </w:r>
      <w:r w:rsidRPr="00C71C77">
        <w:rPr>
          <w:i/>
          <w:iCs/>
          <w:color w:val="231F20"/>
          <w:sz w:val="16"/>
          <w:szCs w:val="16"/>
        </w:rPr>
        <w:t>Am J Respir Crit Care Med</w:t>
      </w:r>
      <w:r w:rsidRPr="00C71C77">
        <w:rPr>
          <w:i/>
          <w:iCs/>
          <w:color w:val="231F20"/>
          <w:sz w:val="16"/>
          <w:szCs w:val="16"/>
          <w:lang w:val="en-US"/>
        </w:rPr>
        <w:t xml:space="preserve"> </w:t>
      </w:r>
      <w:r w:rsidRPr="00C71C77">
        <w:rPr>
          <w:b/>
          <w:bCs/>
          <w:color w:val="231F20"/>
          <w:sz w:val="16"/>
          <w:szCs w:val="16"/>
        </w:rPr>
        <w:t>173</w:t>
      </w:r>
      <w:r w:rsidRPr="00C71C77">
        <w:rPr>
          <w:color w:val="231F20"/>
          <w:sz w:val="16"/>
          <w:szCs w:val="16"/>
        </w:rPr>
        <w:t>:667–672</w:t>
      </w:r>
      <w:r w:rsidRPr="00C71C77">
        <w:rPr>
          <w:color w:val="231F20"/>
          <w:sz w:val="16"/>
          <w:szCs w:val="16"/>
          <w:lang w:val="en-US"/>
        </w:rPr>
        <w:t xml:space="preserve">; (3) </w:t>
      </w:r>
      <w:proofErr w:type="spellStart"/>
      <w:r w:rsidRPr="00C71C77">
        <w:rPr>
          <w:sz w:val="16"/>
          <w:szCs w:val="16"/>
          <w:lang w:val="en-US"/>
        </w:rPr>
        <w:t>Samet</w:t>
      </w:r>
      <w:proofErr w:type="spellEnd"/>
      <w:r w:rsidRPr="00C71C77">
        <w:rPr>
          <w:sz w:val="16"/>
          <w:szCs w:val="16"/>
          <w:lang w:val="en-US"/>
        </w:rPr>
        <w:t xml:space="preserve">, J. M. </w:t>
      </w:r>
      <w:r w:rsidR="008246C0">
        <w:rPr>
          <w:sz w:val="16"/>
          <w:szCs w:val="16"/>
          <w:lang w:val="en-US"/>
        </w:rPr>
        <w:t>et al.</w:t>
      </w:r>
      <w:r w:rsidRPr="00C71C77">
        <w:rPr>
          <w:sz w:val="16"/>
          <w:szCs w:val="16"/>
          <w:lang w:val="en-US"/>
        </w:rPr>
        <w:t xml:space="preserve"> (2000) Fine particulate air pollution and mortality in 20 US cities, 1987–1994. </w:t>
      </w:r>
      <w:r w:rsidR="00D3468C" w:rsidRPr="00C71C77">
        <w:rPr>
          <w:i/>
          <w:iCs/>
          <w:color w:val="231F20"/>
          <w:sz w:val="16"/>
          <w:szCs w:val="16"/>
        </w:rPr>
        <w:t>N Engl J Med</w:t>
      </w:r>
      <w:r w:rsidRPr="00C71C77">
        <w:rPr>
          <w:sz w:val="16"/>
          <w:szCs w:val="16"/>
          <w:lang w:val="en-US"/>
        </w:rPr>
        <w:t xml:space="preserve"> </w:t>
      </w:r>
      <w:r w:rsidRPr="00C71C77">
        <w:rPr>
          <w:b/>
          <w:bCs/>
          <w:sz w:val="16"/>
          <w:szCs w:val="16"/>
          <w:lang w:val="en-US"/>
        </w:rPr>
        <w:t>343</w:t>
      </w:r>
      <w:r w:rsidRPr="00C71C77">
        <w:rPr>
          <w:sz w:val="16"/>
          <w:szCs w:val="16"/>
          <w:lang w:val="en-US"/>
        </w:rPr>
        <w:t xml:space="preserve">(24), 1742-1749; (4) Vohra, K. </w:t>
      </w:r>
      <w:r w:rsidR="008246C0">
        <w:rPr>
          <w:sz w:val="16"/>
          <w:szCs w:val="16"/>
          <w:lang w:val="en-US"/>
        </w:rPr>
        <w:t>et al</w:t>
      </w:r>
      <w:r w:rsidRPr="00C71C77">
        <w:rPr>
          <w:sz w:val="16"/>
          <w:szCs w:val="16"/>
          <w:lang w:val="en-US"/>
        </w:rPr>
        <w:t xml:space="preserve">. (2021) Global mortality from outdoor fine particle pollution generated by fossil fuel combustion: Results from GEOS-Chem. </w:t>
      </w:r>
      <w:r w:rsidRPr="00C71C77">
        <w:rPr>
          <w:i/>
          <w:iCs/>
          <w:sz w:val="16"/>
          <w:szCs w:val="16"/>
          <w:lang w:val="en-US"/>
        </w:rPr>
        <w:t>Environmental Research</w:t>
      </w:r>
      <w:r w:rsidRPr="00C71C77">
        <w:rPr>
          <w:sz w:val="16"/>
          <w:szCs w:val="16"/>
          <w:lang w:val="en-US"/>
        </w:rPr>
        <w:t xml:space="preserve"> </w:t>
      </w:r>
      <w:r w:rsidRPr="00C71C77">
        <w:rPr>
          <w:b/>
          <w:bCs/>
          <w:sz w:val="16"/>
          <w:szCs w:val="16"/>
          <w:lang w:val="en-US"/>
        </w:rPr>
        <w:t>195</w:t>
      </w:r>
      <w:r w:rsidRPr="00C71C77">
        <w:rPr>
          <w:sz w:val="16"/>
          <w:szCs w:val="16"/>
          <w:lang w:val="en-US"/>
        </w:rPr>
        <w:t xml:space="preserve">, 110754. </w:t>
      </w:r>
      <w:hyperlink r:id="rId213" w:history="1">
        <w:r w:rsidRPr="00C71C77">
          <w:rPr>
            <w:rStyle w:val="Hyperlink"/>
            <w:sz w:val="16"/>
            <w:szCs w:val="16"/>
            <w:lang w:val="en-US"/>
          </w:rPr>
          <w:t>https://doi.org/https://doi.org/10.1016/j.envres.2021.110754</w:t>
        </w:r>
      </w:hyperlink>
      <w:r w:rsidRPr="00C71C77">
        <w:rPr>
          <w:rStyle w:val="Hyperlink"/>
          <w:color w:val="auto"/>
          <w:sz w:val="16"/>
          <w:szCs w:val="16"/>
          <w:u w:val="none"/>
          <w:lang w:val="en-US"/>
        </w:rPr>
        <w:t xml:space="preserve">; (5) </w:t>
      </w:r>
      <w:r w:rsidRPr="00C71C77">
        <w:rPr>
          <w:color w:val="1B1B1B"/>
          <w:sz w:val="16"/>
          <w:szCs w:val="16"/>
          <w:lang w:val="en-US"/>
        </w:rPr>
        <w:t xml:space="preserve">Jiang, X. </w:t>
      </w:r>
      <w:r w:rsidR="00CE4001" w:rsidRPr="00C71C77">
        <w:rPr>
          <w:color w:val="1B1B1B"/>
          <w:sz w:val="16"/>
          <w:szCs w:val="16"/>
          <w:lang w:val="en-US"/>
        </w:rPr>
        <w:t>et al.</w:t>
      </w:r>
      <w:r w:rsidRPr="00C71C77">
        <w:rPr>
          <w:color w:val="1B1B1B"/>
          <w:sz w:val="16"/>
          <w:szCs w:val="16"/>
          <w:lang w:val="en-US"/>
        </w:rPr>
        <w:t xml:space="preserve"> (2019) Hydrophobic organic components of ambient fine particulate matter (PM2.5) associated with inflammatory cellular response. </w:t>
      </w:r>
      <w:r w:rsidRPr="00C71C77">
        <w:rPr>
          <w:i/>
          <w:iCs/>
          <w:color w:val="1B1B1B"/>
          <w:sz w:val="16"/>
          <w:szCs w:val="16"/>
          <w:lang w:val="en-US"/>
        </w:rPr>
        <w:t>Environ. Sci. &amp; Technol</w:t>
      </w:r>
      <w:r w:rsidRPr="00C71C77">
        <w:rPr>
          <w:color w:val="1B1B1B"/>
          <w:sz w:val="16"/>
          <w:szCs w:val="16"/>
          <w:lang w:val="en-US"/>
        </w:rPr>
        <w:t xml:space="preserve">., </w:t>
      </w:r>
      <w:r w:rsidRPr="00C71C77">
        <w:rPr>
          <w:b/>
          <w:bCs/>
          <w:color w:val="1B1B1B"/>
          <w:sz w:val="16"/>
          <w:szCs w:val="16"/>
          <w:lang w:val="en-US"/>
        </w:rPr>
        <w:t>53</w:t>
      </w:r>
      <w:r w:rsidRPr="00C71C77">
        <w:rPr>
          <w:color w:val="1B1B1B"/>
          <w:sz w:val="16"/>
          <w:szCs w:val="16"/>
          <w:lang w:val="en-US"/>
        </w:rPr>
        <w:t xml:space="preserve">(17), 10479-10486. </w:t>
      </w:r>
      <w:hyperlink r:id="rId214" w:history="1">
        <w:r w:rsidRPr="00C71C77">
          <w:rPr>
            <w:rStyle w:val="Hyperlink"/>
            <w:sz w:val="16"/>
            <w:szCs w:val="16"/>
            <w:lang w:val="en-US"/>
          </w:rPr>
          <w:t>https://doi.org/10.1021/acs.est.9b02902</w:t>
        </w:r>
      </w:hyperlink>
      <w:r w:rsidRPr="00C71C77">
        <w:rPr>
          <w:rStyle w:val="Hyperlink"/>
          <w:color w:val="auto"/>
          <w:sz w:val="16"/>
          <w:szCs w:val="16"/>
          <w:u w:val="none"/>
          <w:lang w:val="en-US"/>
        </w:rPr>
        <w:t xml:space="preserve">; (6) </w:t>
      </w:r>
      <w:proofErr w:type="spellStart"/>
      <w:r w:rsidRPr="00C71C77">
        <w:rPr>
          <w:color w:val="000000"/>
          <w:sz w:val="16"/>
          <w:szCs w:val="16"/>
        </w:rPr>
        <w:t>Mousavinezhad</w:t>
      </w:r>
      <w:proofErr w:type="spellEnd"/>
      <w:r w:rsidRPr="00C71C77">
        <w:rPr>
          <w:color w:val="000000"/>
          <w:sz w:val="16"/>
          <w:szCs w:val="16"/>
        </w:rPr>
        <w:t xml:space="preserve">, S. </w:t>
      </w:r>
      <w:r w:rsidR="00CE4001" w:rsidRPr="00C71C77">
        <w:rPr>
          <w:color w:val="000000"/>
          <w:sz w:val="16"/>
          <w:szCs w:val="16"/>
          <w:lang w:val="en-US"/>
        </w:rPr>
        <w:t>et al.</w:t>
      </w:r>
      <w:r w:rsidRPr="00C71C77">
        <w:rPr>
          <w:color w:val="000000"/>
          <w:sz w:val="16"/>
          <w:szCs w:val="16"/>
        </w:rPr>
        <w:t xml:space="preserve"> (2023). Surface ozone trends and related mortality across the climate regions of the contiguous United States during the most recent climate period, 1991–2020. </w:t>
      </w:r>
      <w:r w:rsidRPr="00C71C77">
        <w:rPr>
          <w:i/>
          <w:iCs/>
          <w:color w:val="000000"/>
          <w:sz w:val="16"/>
          <w:szCs w:val="16"/>
        </w:rPr>
        <w:t>Atmospheric Environment</w:t>
      </w:r>
      <w:r w:rsidRPr="00C71C77">
        <w:rPr>
          <w:color w:val="000000"/>
          <w:sz w:val="16"/>
          <w:szCs w:val="16"/>
        </w:rPr>
        <w:t xml:space="preserve"> 119693. </w:t>
      </w:r>
      <w:hyperlink r:id="rId215" w:history="1">
        <w:r w:rsidRPr="00C71C77">
          <w:rPr>
            <w:rStyle w:val="Hyperlink"/>
            <w:sz w:val="16"/>
            <w:szCs w:val="16"/>
          </w:rPr>
          <w:t>https://doi.org/https://doi.org/10.1016/j.atmosenv.2023.119693</w:t>
        </w:r>
      </w:hyperlink>
      <w:r w:rsidRPr="00C71C77">
        <w:rPr>
          <w:color w:val="000000"/>
          <w:sz w:val="16"/>
          <w:szCs w:val="16"/>
          <w:lang w:val="en-US"/>
        </w:rPr>
        <w:t xml:space="preserve"> ; (7) Neuberger, M., </w:t>
      </w:r>
      <w:proofErr w:type="spellStart"/>
      <w:r w:rsidRPr="00C71C77">
        <w:rPr>
          <w:color w:val="000000"/>
          <w:sz w:val="16"/>
          <w:szCs w:val="16"/>
          <w:lang w:val="en-US"/>
        </w:rPr>
        <w:t>Rabczenko</w:t>
      </w:r>
      <w:proofErr w:type="spellEnd"/>
      <w:r w:rsidRPr="00C71C77">
        <w:rPr>
          <w:color w:val="000000"/>
          <w:sz w:val="16"/>
          <w:szCs w:val="16"/>
          <w:lang w:val="en-US"/>
        </w:rPr>
        <w:t xml:space="preserve">, D., &amp; </w:t>
      </w:r>
      <w:proofErr w:type="spellStart"/>
      <w:r w:rsidRPr="00C71C77">
        <w:rPr>
          <w:color w:val="000000"/>
          <w:sz w:val="16"/>
          <w:szCs w:val="16"/>
          <w:lang w:val="en-US"/>
        </w:rPr>
        <w:t>Moshammer</w:t>
      </w:r>
      <w:proofErr w:type="spellEnd"/>
      <w:r w:rsidRPr="00C71C77">
        <w:rPr>
          <w:color w:val="000000"/>
          <w:sz w:val="16"/>
          <w:szCs w:val="16"/>
          <w:lang w:val="en-US"/>
        </w:rPr>
        <w:t xml:space="preserve">, H. (2007) Extended effects of air pollution on cardiopulmonary mortality in Vienna. </w:t>
      </w:r>
      <w:r w:rsidRPr="00C71C77">
        <w:rPr>
          <w:i/>
          <w:iCs/>
          <w:color w:val="000000"/>
          <w:sz w:val="16"/>
          <w:szCs w:val="16"/>
          <w:lang w:val="en-US"/>
        </w:rPr>
        <w:t>Atmospheric Environment</w:t>
      </w:r>
      <w:r w:rsidRPr="00C71C77">
        <w:rPr>
          <w:color w:val="000000"/>
          <w:sz w:val="16"/>
          <w:szCs w:val="16"/>
          <w:lang w:val="en-US"/>
        </w:rPr>
        <w:t xml:space="preserve"> </w:t>
      </w:r>
      <w:r w:rsidRPr="00C71C77">
        <w:rPr>
          <w:b/>
          <w:bCs/>
          <w:color w:val="000000"/>
          <w:sz w:val="16"/>
          <w:szCs w:val="16"/>
          <w:lang w:val="en-US"/>
        </w:rPr>
        <w:t>41</w:t>
      </w:r>
      <w:r w:rsidRPr="00C71C77">
        <w:rPr>
          <w:color w:val="000000"/>
          <w:sz w:val="16"/>
          <w:szCs w:val="16"/>
          <w:lang w:val="en-US"/>
        </w:rPr>
        <w:t>(38), 8549-8556.</w:t>
      </w:r>
      <w:r w:rsidRPr="00C71C77">
        <w:rPr>
          <w:color w:val="000000"/>
          <w:sz w:val="16"/>
          <w:szCs w:val="16"/>
        </w:rPr>
        <w:t xml:space="preserve"> </w:t>
      </w:r>
    </w:p>
  </w:footnote>
  <w:footnote w:id="205">
    <w:p w14:paraId="368479C2" w14:textId="77777777" w:rsidR="00E91EDE" w:rsidRPr="00C71C77" w:rsidRDefault="00E91EDE" w:rsidP="008F0C24">
      <w:pPr>
        <w:pStyle w:val="FootnoteText"/>
        <w:rPr>
          <w:sz w:val="16"/>
          <w:szCs w:val="16"/>
          <w:rtl/>
        </w:rPr>
      </w:pPr>
      <w:r w:rsidRPr="00C71C77">
        <w:rPr>
          <w:rStyle w:val="FootnoteReference"/>
          <w:sz w:val="16"/>
          <w:szCs w:val="16"/>
        </w:rPr>
        <w:footnoteRef/>
      </w:r>
      <w:r w:rsidRPr="00C71C77">
        <w:rPr>
          <w:sz w:val="16"/>
          <w:szCs w:val="16"/>
        </w:rPr>
        <w:t xml:space="preserve"> World Health Organization. Regional Office for Europe &amp; Joint WHO/Convention Task Force on the Health Aspects of Air Pollution. (</w:t>
      </w:r>
      <w:r w:rsidRPr="00C71C77">
        <w:rPr>
          <w:sz w:val="16"/>
          <w:szCs w:val="16"/>
          <w:cs/>
          <w:lang w:val="en-US"/>
        </w:rPr>
        <w:t>‎</w:t>
      </w:r>
      <w:r w:rsidRPr="00C71C77">
        <w:rPr>
          <w:sz w:val="16"/>
          <w:szCs w:val="16"/>
        </w:rPr>
        <w:t>2006)</w:t>
      </w:r>
      <w:r w:rsidRPr="00C71C77">
        <w:rPr>
          <w:sz w:val="16"/>
          <w:szCs w:val="16"/>
          <w:cs/>
          <w:lang w:val="en-US"/>
        </w:rPr>
        <w:t>‎</w:t>
      </w:r>
      <w:r w:rsidRPr="00C71C77">
        <w:rPr>
          <w:sz w:val="16"/>
          <w:szCs w:val="16"/>
        </w:rPr>
        <w:t>. Health risks of particulate matter from long-range transboundary air pollution. Copenhagen: WHO Regional Office for Europe. </w:t>
      </w:r>
      <w:hyperlink r:id="rId216" w:history="1">
        <w:r w:rsidRPr="00C71C77">
          <w:rPr>
            <w:rStyle w:val="Hyperlink"/>
            <w:sz w:val="16"/>
            <w:szCs w:val="16"/>
          </w:rPr>
          <w:t>https://apps.who.int/iris/handle/10665/107691</w:t>
        </w:r>
      </w:hyperlink>
    </w:p>
  </w:footnote>
  <w:footnote w:id="206">
    <w:p w14:paraId="0C5CA4C5" w14:textId="702BB23C" w:rsidR="00773323" w:rsidRPr="00773323" w:rsidRDefault="00773323">
      <w:pPr>
        <w:pStyle w:val="FootnoteText"/>
        <w:rPr>
          <w:sz w:val="16"/>
          <w:szCs w:val="16"/>
          <w:lang w:val="en-US"/>
        </w:rPr>
      </w:pPr>
      <w:r w:rsidRPr="00773323">
        <w:rPr>
          <w:rStyle w:val="FootnoteReference"/>
          <w:sz w:val="16"/>
          <w:szCs w:val="16"/>
        </w:rPr>
        <w:footnoteRef/>
      </w:r>
      <w:r w:rsidRPr="00773323">
        <w:rPr>
          <w:sz w:val="16"/>
          <w:szCs w:val="16"/>
        </w:rPr>
        <w:t xml:space="preserve"> </w:t>
      </w:r>
      <w:r w:rsidRPr="00773323">
        <w:rPr>
          <w:sz w:val="16"/>
          <w:szCs w:val="16"/>
          <w:lang w:val="en-US"/>
        </w:rPr>
        <w:t xml:space="preserve">(1) </w:t>
      </w:r>
      <w:hyperlink r:id="rId217">
        <w:r w:rsidRPr="00F3121C">
          <w:rPr>
            <w:rFonts w:cs="Calibri"/>
            <w:color w:val="0563C1"/>
            <w:sz w:val="16"/>
            <w:szCs w:val="16"/>
            <w:u w:val="single"/>
          </w:rPr>
          <w:t>https://eos.org/opinions/tackling-challenges-of-a-drier-hotter-more-fire-prone-future</w:t>
        </w:r>
      </w:hyperlink>
      <w:r w:rsidRPr="00773323">
        <w:rPr>
          <w:sz w:val="16"/>
          <w:szCs w:val="16"/>
          <w:lang w:val="en-US"/>
        </w:rPr>
        <w:t xml:space="preserve">; (2) </w:t>
      </w:r>
      <w:r w:rsidR="00E937D3" w:rsidRPr="00F3121C">
        <w:rPr>
          <w:rFonts w:cs="Calibri"/>
          <w:color w:val="000000"/>
          <w:sz w:val="16"/>
          <w:szCs w:val="16"/>
        </w:rPr>
        <w:t xml:space="preserve">Escobar, H. (2019). Amazon fires clearly linked to deforestation, scientists say. </w:t>
      </w:r>
      <w:r w:rsidR="00E937D3" w:rsidRPr="00F3121C">
        <w:rPr>
          <w:rFonts w:cs="Calibri"/>
          <w:i/>
          <w:iCs/>
          <w:color w:val="000000"/>
          <w:sz w:val="16"/>
          <w:szCs w:val="16"/>
        </w:rPr>
        <w:t>Science</w:t>
      </w:r>
      <w:r w:rsidR="00E937D3" w:rsidRPr="00F3121C">
        <w:rPr>
          <w:rFonts w:cs="Calibri"/>
          <w:color w:val="000000"/>
          <w:sz w:val="16"/>
          <w:szCs w:val="16"/>
        </w:rPr>
        <w:t xml:space="preserve"> </w:t>
      </w:r>
      <w:r w:rsidR="00E937D3" w:rsidRPr="00F3121C">
        <w:rPr>
          <w:rFonts w:cs="Calibri"/>
          <w:b/>
          <w:bCs/>
          <w:color w:val="000000"/>
          <w:sz w:val="16"/>
          <w:szCs w:val="16"/>
        </w:rPr>
        <w:t>365</w:t>
      </w:r>
      <w:r w:rsidR="00E937D3">
        <w:rPr>
          <w:rFonts w:cs="Calibri"/>
          <w:color w:val="000000"/>
          <w:sz w:val="16"/>
          <w:szCs w:val="16"/>
        </w:rPr>
        <w:t xml:space="preserve"> </w:t>
      </w:r>
      <w:r w:rsidR="00E937D3" w:rsidRPr="00F3121C">
        <w:rPr>
          <w:rFonts w:cs="Calibri"/>
          <w:color w:val="000000"/>
          <w:sz w:val="16"/>
          <w:szCs w:val="16"/>
        </w:rPr>
        <w:t xml:space="preserve">(6456), 853-853. </w:t>
      </w:r>
      <w:hyperlink r:id="rId218">
        <w:r w:rsidR="00E937D3" w:rsidRPr="00F3121C">
          <w:rPr>
            <w:rFonts w:cs="Calibri"/>
            <w:color w:val="0563C1"/>
            <w:sz w:val="16"/>
            <w:szCs w:val="16"/>
            <w:u w:val="single"/>
          </w:rPr>
          <w:t>https://doi.org/doi:10.1126/science.365.6456.853</w:t>
        </w:r>
      </w:hyperlink>
      <w:r w:rsidRPr="00773323">
        <w:rPr>
          <w:sz w:val="16"/>
          <w:szCs w:val="16"/>
          <w:lang w:val="en-US"/>
        </w:rPr>
        <w:t xml:space="preserve">; (3) </w:t>
      </w:r>
      <w:proofErr w:type="spellStart"/>
      <w:r w:rsidRPr="00773323">
        <w:rPr>
          <w:sz w:val="16"/>
          <w:szCs w:val="16"/>
          <w:lang w:val="en-US"/>
        </w:rPr>
        <w:t>Kuwata</w:t>
      </w:r>
      <w:proofErr w:type="spellEnd"/>
      <w:r w:rsidRPr="00773323">
        <w:rPr>
          <w:sz w:val="16"/>
          <w:szCs w:val="16"/>
          <w:lang w:val="en-US"/>
        </w:rPr>
        <w:t xml:space="preserve">, M. (2024) Atmospheric emissions, processes, and impacts of tropical peatland fire haze in Equatorial Asia: A review. Atmospheric Environment, 331, 120575. </w:t>
      </w:r>
      <w:hyperlink r:id="rId219" w:history="1">
        <w:r w:rsidRPr="00FA1DF7">
          <w:rPr>
            <w:rStyle w:val="Hyperlink"/>
            <w:sz w:val="16"/>
            <w:szCs w:val="16"/>
            <w:lang w:val="en-US"/>
          </w:rPr>
          <w:t>https://doi.org/https://doi.org/10.1016/j.atmosenv.2024.120575</w:t>
        </w:r>
      </w:hyperlink>
      <w:r>
        <w:rPr>
          <w:sz w:val="16"/>
          <w:szCs w:val="16"/>
          <w:lang w:val="en-US"/>
        </w:rPr>
        <w:t xml:space="preserve"> </w:t>
      </w:r>
    </w:p>
  </w:footnote>
  <w:footnote w:id="207">
    <w:p w14:paraId="530A0581" w14:textId="7341B44F" w:rsidR="00E91EDE" w:rsidRPr="006B665E" w:rsidRDefault="00E91EDE" w:rsidP="002036A5">
      <w:pPr>
        <w:autoSpaceDE w:val="0"/>
        <w:autoSpaceDN w:val="0"/>
        <w:adjustRightInd w:val="0"/>
        <w:spacing w:after="0" w:line="240" w:lineRule="auto"/>
        <w:ind w:hanging="11"/>
        <w:rPr>
          <w:sz w:val="16"/>
          <w:szCs w:val="16"/>
          <w:lang w:val="en-US"/>
        </w:rPr>
      </w:pPr>
      <w:r w:rsidRPr="00D3468C">
        <w:rPr>
          <w:rStyle w:val="FootnoteReference"/>
          <w:sz w:val="16"/>
          <w:szCs w:val="16"/>
        </w:rPr>
        <w:footnoteRef/>
      </w:r>
      <w:r w:rsidRPr="00D3468C">
        <w:rPr>
          <w:sz w:val="16"/>
          <w:szCs w:val="16"/>
        </w:rPr>
        <w:t xml:space="preserve"> </w:t>
      </w:r>
      <w:hyperlink r:id="rId220" w:history="1">
        <w:r w:rsidRPr="00D3468C">
          <w:rPr>
            <w:rStyle w:val="Hyperlink"/>
            <w:sz w:val="16"/>
            <w:szCs w:val="16"/>
          </w:rPr>
          <w:t>https://apps.who.int/iris/handle/10665/250141</w:t>
        </w:r>
      </w:hyperlink>
      <w:r w:rsidRPr="00D3468C">
        <w:rPr>
          <w:rFonts w:hint="cs"/>
          <w:sz w:val="16"/>
          <w:szCs w:val="16"/>
          <w:rtl/>
          <w:lang w:val="en-US"/>
        </w:rPr>
        <w:t xml:space="preserve"> </w:t>
      </w:r>
      <w:r w:rsidRPr="00D3468C">
        <w:rPr>
          <w:sz w:val="16"/>
          <w:szCs w:val="16"/>
        </w:rPr>
        <w:t xml:space="preserve">&amp; </w:t>
      </w:r>
      <w:r w:rsidRPr="00D3468C">
        <w:rPr>
          <w:sz w:val="16"/>
          <w:szCs w:val="16"/>
          <w:lang w:val="en-US"/>
        </w:rPr>
        <w:t xml:space="preserve">a little different estimate was published by </w:t>
      </w:r>
      <w:hyperlink r:id="rId221" w:history="1">
        <w:r w:rsidRPr="00D3468C">
          <w:rPr>
            <w:rStyle w:val="Hyperlink"/>
            <w:sz w:val="16"/>
            <w:szCs w:val="16"/>
          </w:rPr>
          <w:t>https://www2.dmu.dk/atmosphericenvironment/cost633/downloads/airpollution%20israel.pdf</w:t>
        </w:r>
      </w:hyperlink>
      <w:r w:rsidRPr="00D3468C">
        <w:rPr>
          <w:sz w:val="16"/>
          <w:szCs w:val="16"/>
        </w:rPr>
        <w:t xml:space="preserve"> </w:t>
      </w:r>
      <w:r w:rsidR="006B665E">
        <w:rPr>
          <w:sz w:val="16"/>
          <w:szCs w:val="16"/>
          <w:lang w:val="en-US"/>
        </w:rPr>
        <w:t xml:space="preserve">– other, higher estimates were published as well, see </w:t>
      </w:r>
      <w:proofErr w:type="spellStart"/>
      <w:r w:rsidR="006B665E">
        <w:rPr>
          <w:sz w:val="16"/>
          <w:szCs w:val="16"/>
          <w:lang w:val="en-US"/>
        </w:rPr>
        <w:t>ch.</w:t>
      </w:r>
      <w:proofErr w:type="spellEnd"/>
      <w:r w:rsidR="006B665E">
        <w:rPr>
          <w:sz w:val="16"/>
          <w:szCs w:val="16"/>
          <w:lang w:val="en-US"/>
        </w:rPr>
        <w:t xml:space="preserve"> 14.</w:t>
      </w:r>
    </w:p>
  </w:footnote>
  <w:footnote w:id="208">
    <w:p w14:paraId="0DB43173" w14:textId="383568D7" w:rsidR="00E91EDE" w:rsidRPr="00D3468C" w:rsidRDefault="00E91EDE" w:rsidP="00B211CB">
      <w:pPr>
        <w:spacing w:after="0" w:line="240" w:lineRule="auto"/>
        <w:rPr>
          <w:color w:val="0563C1" w:themeColor="hyperlink"/>
          <w:sz w:val="16"/>
          <w:szCs w:val="16"/>
          <w:u w:val="single"/>
          <w:rtl/>
          <w:lang w:val="en-US"/>
        </w:rPr>
      </w:pPr>
      <w:r w:rsidRPr="00D3468C">
        <w:rPr>
          <w:rStyle w:val="FootnoteReference"/>
          <w:sz w:val="16"/>
          <w:szCs w:val="16"/>
        </w:rPr>
        <w:footnoteRef/>
      </w:r>
      <w:r w:rsidRPr="00D3468C">
        <w:rPr>
          <w:sz w:val="16"/>
          <w:szCs w:val="16"/>
        </w:rPr>
        <w:t xml:space="preserve"> </w:t>
      </w:r>
      <w:r w:rsidRPr="00D3468C">
        <w:rPr>
          <w:sz w:val="16"/>
          <w:szCs w:val="16"/>
          <w:lang w:val="en-US"/>
        </w:rPr>
        <w:t xml:space="preserve">Roy, R. and N. Braathen (2017) The Rising Cost of Ambient Air Pollution thus far in the 21st Century: Results from the BRIICS and the OECD Countries, OECD Environment Working Papers, No. 124, OECD Publishing, Paris, </w:t>
      </w:r>
      <w:hyperlink r:id="rId222" w:history="1">
        <w:r w:rsidRPr="00D3468C">
          <w:rPr>
            <w:rStyle w:val="Hyperlink"/>
            <w:sz w:val="16"/>
            <w:szCs w:val="16"/>
            <w:lang w:val="en-US"/>
          </w:rPr>
          <w:t>https://doi.org/10.1787/d1b2b844-en</w:t>
        </w:r>
      </w:hyperlink>
      <w:r w:rsidRPr="00D3468C">
        <w:rPr>
          <w:sz w:val="16"/>
          <w:szCs w:val="16"/>
          <w:lang w:val="en-US"/>
        </w:rPr>
        <w:t xml:space="preserve">; (2) Liu, M., </w:t>
      </w:r>
      <w:r w:rsidR="00CE4001">
        <w:rPr>
          <w:sz w:val="16"/>
          <w:szCs w:val="16"/>
          <w:lang w:val="en-US"/>
        </w:rPr>
        <w:t>et al</w:t>
      </w:r>
      <w:r w:rsidRPr="00D3468C">
        <w:rPr>
          <w:sz w:val="16"/>
          <w:szCs w:val="16"/>
          <w:lang w:val="en-US"/>
        </w:rPr>
        <w:t xml:space="preserve">. (2023) Source </w:t>
      </w:r>
      <w:r w:rsidR="00CE4001">
        <w:rPr>
          <w:sz w:val="16"/>
          <w:szCs w:val="16"/>
          <w:lang w:val="en-US"/>
        </w:rPr>
        <w:t>c</w:t>
      </w:r>
      <w:r w:rsidRPr="00D3468C">
        <w:rPr>
          <w:sz w:val="16"/>
          <w:szCs w:val="16"/>
          <w:lang w:val="en-US"/>
        </w:rPr>
        <w:t>ontributions to PM2.5-</w:t>
      </w:r>
      <w:r w:rsidR="00CE4001">
        <w:rPr>
          <w:sz w:val="16"/>
          <w:szCs w:val="16"/>
          <w:lang w:val="en-US"/>
        </w:rPr>
        <w:t>r</w:t>
      </w:r>
      <w:r w:rsidRPr="00D3468C">
        <w:rPr>
          <w:sz w:val="16"/>
          <w:szCs w:val="16"/>
          <w:lang w:val="en-US"/>
        </w:rPr>
        <w:t xml:space="preserve">elated </w:t>
      </w:r>
      <w:r w:rsidR="00CE4001">
        <w:rPr>
          <w:sz w:val="16"/>
          <w:szCs w:val="16"/>
          <w:lang w:val="en-US"/>
        </w:rPr>
        <w:t>m</w:t>
      </w:r>
      <w:r w:rsidRPr="00D3468C">
        <w:rPr>
          <w:sz w:val="16"/>
          <w:szCs w:val="16"/>
          <w:lang w:val="en-US"/>
        </w:rPr>
        <w:t xml:space="preserve">ortality and </w:t>
      </w:r>
      <w:r w:rsidR="00CE4001">
        <w:rPr>
          <w:sz w:val="16"/>
          <w:szCs w:val="16"/>
          <w:lang w:val="en-US"/>
        </w:rPr>
        <w:t>c</w:t>
      </w:r>
      <w:r w:rsidRPr="00D3468C">
        <w:rPr>
          <w:sz w:val="16"/>
          <w:szCs w:val="16"/>
          <w:lang w:val="en-US"/>
        </w:rPr>
        <w:t xml:space="preserve">osts: Evidence for </w:t>
      </w:r>
      <w:r w:rsidR="00CE4001">
        <w:rPr>
          <w:sz w:val="16"/>
          <w:szCs w:val="16"/>
          <w:lang w:val="en-US"/>
        </w:rPr>
        <w:t>e</w:t>
      </w:r>
      <w:r w:rsidRPr="00D3468C">
        <w:rPr>
          <w:sz w:val="16"/>
          <w:szCs w:val="16"/>
          <w:lang w:val="en-US"/>
        </w:rPr>
        <w:t xml:space="preserve">mission </w:t>
      </w:r>
      <w:r w:rsidR="00CE4001">
        <w:rPr>
          <w:sz w:val="16"/>
          <w:szCs w:val="16"/>
          <w:lang w:val="en-US"/>
        </w:rPr>
        <w:t>a</w:t>
      </w:r>
      <w:r w:rsidRPr="00D3468C">
        <w:rPr>
          <w:sz w:val="16"/>
          <w:szCs w:val="16"/>
          <w:lang w:val="en-US"/>
        </w:rPr>
        <w:t xml:space="preserve">llocation and </w:t>
      </w:r>
      <w:r w:rsidR="00CE4001">
        <w:rPr>
          <w:sz w:val="16"/>
          <w:szCs w:val="16"/>
          <w:lang w:val="en-US"/>
        </w:rPr>
        <w:t>c</w:t>
      </w:r>
      <w:r w:rsidRPr="00D3468C">
        <w:rPr>
          <w:sz w:val="16"/>
          <w:szCs w:val="16"/>
          <w:lang w:val="en-US"/>
        </w:rPr>
        <w:t xml:space="preserve">ompensation </w:t>
      </w:r>
      <w:r w:rsidR="00CE4001">
        <w:rPr>
          <w:sz w:val="16"/>
          <w:szCs w:val="16"/>
          <w:lang w:val="en-US"/>
        </w:rPr>
        <w:t>s</w:t>
      </w:r>
      <w:r w:rsidRPr="00D3468C">
        <w:rPr>
          <w:sz w:val="16"/>
          <w:szCs w:val="16"/>
          <w:lang w:val="en-US"/>
        </w:rPr>
        <w:t xml:space="preserve">trategies in China. </w:t>
      </w:r>
      <w:r w:rsidRPr="00CE4001">
        <w:rPr>
          <w:i/>
          <w:iCs/>
          <w:sz w:val="16"/>
          <w:szCs w:val="16"/>
          <w:lang w:val="en-US"/>
        </w:rPr>
        <w:t>Environmental Science &amp; Technology</w:t>
      </w:r>
      <w:r w:rsidRPr="00D3468C">
        <w:rPr>
          <w:sz w:val="16"/>
          <w:szCs w:val="16"/>
          <w:lang w:val="en-US"/>
        </w:rPr>
        <w:t xml:space="preserve"> </w:t>
      </w:r>
      <w:r w:rsidRPr="00CE4001">
        <w:rPr>
          <w:b/>
          <w:bCs/>
          <w:sz w:val="16"/>
          <w:szCs w:val="16"/>
          <w:lang w:val="en-US"/>
        </w:rPr>
        <w:t>57</w:t>
      </w:r>
      <w:r w:rsidRPr="00D3468C">
        <w:rPr>
          <w:sz w:val="16"/>
          <w:szCs w:val="16"/>
          <w:lang w:val="en-US"/>
        </w:rPr>
        <w:t xml:space="preserve">(12), 4720-4731. </w:t>
      </w:r>
      <w:hyperlink r:id="rId223" w:history="1">
        <w:r w:rsidRPr="00D3468C">
          <w:rPr>
            <w:rStyle w:val="Hyperlink"/>
            <w:sz w:val="16"/>
            <w:szCs w:val="16"/>
            <w:lang w:val="en-US"/>
          </w:rPr>
          <w:t>https://doi.org/10.1021/acs.est.2c08306</w:t>
        </w:r>
      </w:hyperlink>
    </w:p>
  </w:footnote>
  <w:footnote w:id="209">
    <w:p w14:paraId="40BE7E11" w14:textId="03F1D915" w:rsidR="00E91EDE" w:rsidRPr="00E251B6" w:rsidRDefault="00E91EDE" w:rsidP="00A56C57">
      <w:pPr>
        <w:spacing w:after="0" w:line="240" w:lineRule="auto"/>
        <w:rPr>
          <w:sz w:val="16"/>
          <w:szCs w:val="16"/>
          <w:rtl/>
          <w:lang w:val="en-US"/>
        </w:rPr>
      </w:pPr>
      <w:r w:rsidRPr="00E251B6">
        <w:rPr>
          <w:rStyle w:val="FootnoteReference"/>
          <w:sz w:val="16"/>
          <w:szCs w:val="16"/>
        </w:rPr>
        <w:footnoteRef/>
      </w:r>
      <w:r w:rsidRPr="00E251B6">
        <w:rPr>
          <w:sz w:val="16"/>
          <w:szCs w:val="16"/>
        </w:rPr>
        <w:t xml:space="preserve"> </w:t>
      </w:r>
      <w:r w:rsidRPr="00E251B6">
        <w:rPr>
          <w:sz w:val="16"/>
          <w:szCs w:val="16"/>
          <w:lang w:val="en-US"/>
        </w:rPr>
        <w:t xml:space="preserve">(1) Salvi S, Holgate ST. (1999) Mechanisms of particulate matter toxicity. </w:t>
      </w:r>
      <w:r w:rsidRPr="00E251B6">
        <w:rPr>
          <w:i/>
          <w:iCs/>
          <w:sz w:val="16"/>
          <w:szCs w:val="16"/>
          <w:lang w:val="en-US"/>
        </w:rPr>
        <w:t>Clin Exp Allergy</w:t>
      </w:r>
      <w:r w:rsidRPr="00E251B6">
        <w:rPr>
          <w:sz w:val="16"/>
          <w:szCs w:val="16"/>
          <w:lang w:val="en-US"/>
        </w:rPr>
        <w:t xml:space="preserve">. </w:t>
      </w:r>
      <w:r w:rsidRPr="00E251B6">
        <w:rPr>
          <w:b/>
          <w:bCs/>
          <w:sz w:val="16"/>
          <w:szCs w:val="16"/>
          <w:lang w:val="en-US"/>
        </w:rPr>
        <w:t>29</w:t>
      </w:r>
      <w:r w:rsidRPr="00E251B6">
        <w:rPr>
          <w:sz w:val="16"/>
          <w:szCs w:val="16"/>
          <w:lang w:val="en-US"/>
        </w:rPr>
        <w:t xml:space="preserve">(9):1187-94. </w:t>
      </w:r>
      <w:proofErr w:type="spellStart"/>
      <w:r w:rsidRPr="00E251B6">
        <w:rPr>
          <w:sz w:val="16"/>
          <w:szCs w:val="16"/>
          <w:lang w:val="en-US"/>
        </w:rPr>
        <w:t>doi</w:t>
      </w:r>
      <w:proofErr w:type="spellEnd"/>
      <w:r w:rsidRPr="00E251B6">
        <w:rPr>
          <w:sz w:val="16"/>
          <w:szCs w:val="16"/>
          <w:lang w:val="en-US"/>
        </w:rPr>
        <w:t>: 10.1046/j.1365-2222.</w:t>
      </w:r>
      <w:proofErr w:type="gramStart"/>
      <w:r w:rsidRPr="00E251B6">
        <w:rPr>
          <w:sz w:val="16"/>
          <w:szCs w:val="16"/>
          <w:lang w:val="en-US"/>
        </w:rPr>
        <w:t>1999.00576.x</w:t>
      </w:r>
      <w:proofErr w:type="gramEnd"/>
      <w:r w:rsidRPr="00E251B6">
        <w:rPr>
          <w:sz w:val="16"/>
          <w:szCs w:val="16"/>
          <w:lang w:val="en-US"/>
        </w:rPr>
        <w:t xml:space="preserve">; (2) </w:t>
      </w:r>
      <w:proofErr w:type="spellStart"/>
      <w:r w:rsidRPr="00E251B6">
        <w:rPr>
          <w:color w:val="212121"/>
          <w:sz w:val="16"/>
          <w:szCs w:val="16"/>
          <w:shd w:val="clear" w:color="auto" w:fill="FFFFFF"/>
        </w:rPr>
        <w:t>Rappazzo</w:t>
      </w:r>
      <w:proofErr w:type="spellEnd"/>
      <w:r w:rsidRPr="00E251B6">
        <w:rPr>
          <w:color w:val="212121"/>
          <w:sz w:val="16"/>
          <w:szCs w:val="16"/>
          <w:shd w:val="clear" w:color="auto" w:fill="FFFFFF"/>
        </w:rPr>
        <w:t xml:space="preserve"> K</w:t>
      </w:r>
      <w:r w:rsidR="00E251B6">
        <w:rPr>
          <w:color w:val="212121"/>
          <w:sz w:val="16"/>
          <w:szCs w:val="16"/>
          <w:shd w:val="clear" w:color="auto" w:fill="FFFFFF"/>
          <w:lang w:val="en-US"/>
        </w:rPr>
        <w:t>.</w:t>
      </w:r>
      <w:r w:rsidRPr="00E251B6">
        <w:rPr>
          <w:color w:val="212121"/>
          <w:sz w:val="16"/>
          <w:szCs w:val="16"/>
          <w:shd w:val="clear" w:color="auto" w:fill="FFFFFF"/>
        </w:rPr>
        <w:t>M</w:t>
      </w:r>
      <w:r w:rsidR="00E251B6">
        <w:rPr>
          <w:color w:val="212121"/>
          <w:sz w:val="16"/>
          <w:szCs w:val="16"/>
          <w:shd w:val="clear" w:color="auto" w:fill="FFFFFF"/>
          <w:lang w:val="en-US"/>
        </w:rPr>
        <w:t>.</w:t>
      </w:r>
      <w:r w:rsidRPr="00E251B6">
        <w:rPr>
          <w:color w:val="212121"/>
          <w:sz w:val="16"/>
          <w:szCs w:val="16"/>
          <w:shd w:val="clear" w:color="auto" w:fill="FFFFFF"/>
        </w:rPr>
        <w:t xml:space="preserve">, </w:t>
      </w:r>
      <w:r w:rsidR="00E251B6">
        <w:rPr>
          <w:color w:val="212121"/>
          <w:sz w:val="16"/>
          <w:szCs w:val="16"/>
          <w:shd w:val="clear" w:color="auto" w:fill="FFFFFF"/>
          <w:lang w:val="en-US"/>
        </w:rPr>
        <w:t>et al</w:t>
      </w:r>
      <w:r w:rsidRPr="00E251B6">
        <w:rPr>
          <w:color w:val="212121"/>
          <w:sz w:val="16"/>
          <w:szCs w:val="16"/>
          <w:shd w:val="clear" w:color="auto" w:fill="FFFFFF"/>
        </w:rPr>
        <w:t>. (1994)</w:t>
      </w:r>
      <w:r w:rsidRPr="00E251B6">
        <w:rPr>
          <w:color w:val="212121"/>
          <w:sz w:val="16"/>
          <w:szCs w:val="16"/>
          <w:shd w:val="clear" w:color="auto" w:fill="FFFFFF"/>
          <w:lang w:val="en-US"/>
        </w:rPr>
        <w:t xml:space="preserve"> </w:t>
      </w:r>
      <w:r w:rsidRPr="00E251B6">
        <w:rPr>
          <w:color w:val="212121"/>
          <w:sz w:val="16"/>
          <w:szCs w:val="16"/>
          <w:shd w:val="clear" w:color="auto" w:fill="FFFFFF"/>
        </w:rPr>
        <w:t>Exploration of PM mass, source, and component-related factors that might explain heterogeneity in daily PM</w:t>
      </w:r>
      <w:r w:rsidRPr="00E251B6">
        <w:rPr>
          <w:color w:val="212121"/>
          <w:sz w:val="16"/>
          <w:szCs w:val="16"/>
          <w:shd w:val="clear" w:color="auto" w:fill="FFFFFF"/>
          <w:vertAlign w:val="subscript"/>
        </w:rPr>
        <w:t>2.5</w:t>
      </w:r>
      <w:r w:rsidRPr="00E251B6">
        <w:rPr>
          <w:color w:val="212121"/>
          <w:sz w:val="16"/>
          <w:szCs w:val="16"/>
          <w:shd w:val="clear" w:color="auto" w:fill="FFFFFF"/>
        </w:rPr>
        <w:t xml:space="preserve">-mortality associations across the United States. </w:t>
      </w:r>
      <w:r w:rsidRPr="00E251B6">
        <w:rPr>
          <w:i/>
          <w:iCs/>
          <w:color w:val="212121"/>
          <w:sz w:val="16"/>
          <w:szCs w:val="16"/>
          <w:shd w:val="clear" w:color="auto" w:fill="FFFFFF"/>
        </w:rPr>
        <w:t>Atmos Environ</w:t>
      </w:r>
      <w:r w:rsidRPr="00E251B6">
        <w:rPr>
          <w:color w:val="212121"/>
          <w:sz w:val="16"/>
          <w:szCs w:val="16"/>
          <w:shd w:val="clear" w:color="auto" w:fill="FFFFFF"/>
        </w:rPr>
        <w:t xml:space="preserve">. </w:t>
      </w:r>
      <w:r w:rsidRPr="00E251B6">
        <w:rPr>
          <w:b/>
          <w:bCs/>
          <w:color w:val="212121"/>
          <w:sz w:val="16"/>
          <w:szCs w:val="16"/>
          <w:shd w:val="clear" w:color="auto" w:fill="FFFFFF"/>
        </w:rPr>
        <w:t>262</w:t>
      </w:r>
      <w:r w:rsidRPr="00E251B6">
        <w:rPr>
          <w:color w:val="212121"/>
          <w:sz w:val="16"/>
          <w:szCs w:val="16"/>
          <w:shd w:val="clear" w:color="auto" w:fill="FFFFFF"/>
        </w:rPr>
        <w:t xml:space="preserve">:118650. </w:t>
      </w:r>
      <w:proofErr w:type="spellStart"/>
      <w:r w:rsidRPr="00E251B6">
        <w:rPr>
          <w:color w:val="212121"/>
          <w:sz w:val="16"/>
          <w:szCs w:val="16"/>
          <w:shd w:val="clear" w:color="auto" w:fill="FFFFFF"/>
        </w:rPr>
        <w:t>doi</w:t>
      </w:r>
      <w:proofErr w:type="spellEnd"/>
      <w:r w:rsidRPr="00E251B6">
        <w:rPr>
          <w:color w:val="212121"/>
          <w:sz w:val="16"/>
          <w:szCs w:val="16"/>
          <w:shd w:val="clear" w:color="auto" w:fill="FFFFFF"/>
        </w:rPr>
        <w:t xml:space="preserve">: 10.1016/j.atmosenv.2021.118650. </w:t>
      </w:r>
    </w:p>
  </w:footnote>
  <w:footnote w:id="210">
    <w:p w14:paraId="12D4162A" w14:textId="77C5B6DC" w:rsidR="00E91EDE" w:rsidRPr="00E251B6" w:rsidRDefault="00E91EDE" w:rsidP="004C5287">
      <w:pPr>
        <w:spacing w:after="0" w:line="240" w:lineRule="auto"/>
        <w:rPr>
          <w:sz w:val="16"/>
          <w:szCs w:val="16"/>
          <w:rtl/>
        </w:rPr>
      </w:pPr>
      <w:r w:rsidRPr="00E251B6">
        <w:rPr>
          <w:rStyle w:val="FootnoteReference"/>
          <w:sz w:val="16"/>
          <w:szCs w:val="16"/>
        </w:rPr>
        <w:footnoteRef/>
      </w:r>
      <w:r w:rsidRPr="00E251B6">
        <w:rPr>
          <w:sz w:val="16"/>
          <w:szCs w:val="16"/>
        </w:rPr>
        <w:t xml:space="preserve"> </w:t>
      </w:r>
      <w:r w:rsidRPr="00E251B6">
        <w:rPr>
          <w:sz w:val="16"/>
          <w:szCs w:val="16"/>
          <w:lang w:val="en-US"/>
        </w:rPr>
        <w:t xml:space="preserve">(1) Dockery, D. W., </w:t>
      </w:r>
      <w:r w:rsidR="00E251B6">
        <w:rPr>
          <w:sz w:val="16"/>
          <w:szCs w:val="16"/>
          <w:lang w:val="en-US"/>
        </w:rPr>
        <w:t>et al</w:t>
      </w:r>
      <w:r w:rsidRPr="00E251B6">
        <w:rPr>
          <w:sz w:val="16"/>
          <w:szCs w:val="16"/>
          <w:lang w:val="en-US"/>
        </w:rPr>
        <w:t xml:space="preserve">. (2005) Association of </w:t>
      </w:r>
      <w:r w:rsidR="00E251B6">
        <w:rPr>
          <w:sz w:val="16"/>
          <w:szCs w:val="16"/>
          <w:lang w:val="en-US"/>
        </w:rPr>
        <w:t>a</w:t>
      </w:r>
      <w:r w:rsidRPr="00E251B6">
        <w:rPr>
          <w:sz w:val="16"/>
          <w:szCs w:val="16"/>
          <w:lang w:val="en-US"/>
        </w:rPr>
        <w:t xml:space="preserve">ir </w:t>
      </w:r>
      <w:r w:rsidR="00E251B6">
        <w:rPr>
          <w:sz w:val="16"/>
          <w:szCs w:val="16"/>
          <w:lang w:val="en-US"/>
        </w:rPr>
        <w:t>p</w:t>
      </w:r>
      <w:r w:rsidRPr="00E251B6">
        <w:rPr>
          <w:sz w:val="16"/>
          <w:szCs w:val="16"/>
          <w:lang w:val="en-US"/>
        </w:rPr>
        <w:t xml:space="preserve">ollution with </w:t>
      </w:r>
      <w:r w:rsidR="00E251B6">
        <w:rPr>
          <w:sz w:val="16"/>
          <w:szCs w:val="16"/>
          <w:lang w:val="en-US"/>
        </w:rPr>
        <w:t>i</w:t>
      </w:r>
      <w:r w:rsidRPr="00E251B6">
        <w:rPr>
          <w:sz w:val="16"/>
          <w:szCs w:val="16"/>
          <w:lang w:val="en-US"/>
        </w:rPr>
        <w:t xml:space="preserve">ncreased </w:t>
      </w:r>
      <w:r w:rsidR="00E251B6">
        <w:rPr>
          <w:sz w:val="16"/>
          <w:szCs w:val="16"/>
          <w:lang w:val="en-US"/>
        </w:rPr>
        <w:t>i</w:t>
      </w:r>
      <w:r w:rsidRPr="00E251B6">
        <w:rPr>
          <w:sz w:val="16"/>
          <w:szCs w:val="16"/>
          <w:lang w:val="en-US"/>
        </w:rPr>
        <w:t xml:space="preserve">ncidence of </w:t>
      </w:r>
      <w:r w:rsidR="00E251B6">
        <w:rPr>
          <w:sz w:val="16"/>
          <w:szCs w:val="16"/>
          <w:lang w:val="en-US"/>
        </w:rPr>
        <w:t>v</w:t>
      </w:r>
      <w:r w:rsidRPr="00E251B6">
        <w:rPr>
          <w:sz w:val="16"/>
          <w:szCs w:val="16"/>
          <w:lang w:val="en-US"/>
        </w:rPr>
        <w:t xml:space="preserve">entricular </w:t>
      </w:r>
      <w:r w:rsidR="00E251B6">
        <w:rPr>
          <w:sz w:val="16"/>
          <w:szCs w:val="16"/>
          <w:lang w:val="en-US"/>
        </w:rPr>
        <w:t>t</w:t>
      </w:r>
      <w:r w:rsidRPr="00E251B6">
        <w:rPr>
          <w:sz w:val="16"/>
          <w:szCs w:val="16"/>
          <w:lang w:val="en-US"/>
        </w:rPr>
        <w:t xml:space="preserve">achyarrhythmias </w:t>
      </w:r>
      <w:r w:rsidR="00E251B6">
        <w:rPr>
          <w:sz w:val="16"/>
          <w:szCs w:val="16"/>
          <w:lang w:val="en-US"/>
        </w:rPr>
        <w:t>r</w:t>
      </w:r>
      <w:r w:rsidRPr="00E251B6">
        <w:rPr>
          <w:sz w:val="16"/>
          <w:szCs w:val="16"/>
          <w:lang w:val="en-US"/>
        </w:rPr>
        <w:t xml:space="preserve">ecorded by </w:t>
      </w:r>
      <w:r w:rsidR="00E251B6">
        <w:rPr>
          <w:sz w:val="16"/>
          <w:szCs w:val="16"/>
          <w:lang w:val="en-US"/>
        </w:rPr>
        <w:t>i</w:t>
      </w:r>
      <w:r w:rsidRPr="00E251B6">
        <w:rPr>
          <w:sz w:val="16"/>
          <w:szCs w:val="16"/>
          <w:lang w:val="en-US"/>
        </w:rPr>
        <w:t xml:space="preserve">mplanted </w:t>
      </w:r>
      <w:r w:rsidR="00E251B6">
        <w:rPr>
          <w:sz w:val="16"/>
          <w:szCs w:val="16"/>
          <w:lang w:val="en-US"/>
        </w:rPr>
        <w:t>c</w:t>
      </w:r>
      <w:r w:rsidRPr="00E251B6">
        <w:rPr>
          <w:sz w:val="16"/>
          <w:szCs w:val="16"/>
          <w:lang w:val="en-US"/>
        </w:rPr>
        <w:t xml:space="preserve">ardioverter </w:t>
      </w:r>
      <w:r w:rsidR="00E251B6">
        <w:rPr>
          <w:sz w:val="16"/>
          <w:szCs w:val="16"/>
          <w:lang w:val="en-US"/>
        </w:rPr>
        <w:t>d</w:t>
      </w:r>
      <w:r w:rsidRPr="00E251B6">
        <w:rPr>
          <w:sz w:val="16"/>
          <w:szCs w:val="16"/>
          <w:lang w:val="en-US"/>
        </w:rPr>
        <w:t xml:space="preserve">efibrillators. </w:t>
      </w:r>
      <w:r w:rsidRPr="00E251B6">
        <w:rPr>
          <w:i/>
          <w:iCs/>
          <w:sz w:val="16"/>
          <w:szCs w:val="16"/>
          <w:lang w:val="en-US"/>
        </w:rPr>
        <w:t>Environmental health perspectives</w:t>
      </w:r>
      <w:r w:rsidRPr="00E251B6">
        <w:rPr>
          <w:sz w:val="16"/>
          <w:szCs w:val="16"/>
          <w:lang w:val="en-US"/>
        </w:rPr>
        <w:t xml:space="preserve"> </w:t>
      </w:r>
      <w:r w:rsidRPr="00E251B6">
        <w:rPr>
          <w:b/>
          <w:bCs/>
          <w:sz w:val="16"/>
          <w:szCs w:val="16"/>
          <w:lang w:val="en-US"/>
        </w:rPr>
        <w:t>113</w:t>
      </w:r>
      <w:r w:rsidRPr="00E251B6">
        <w:rPr>
          <w:sz w:val="16"/>
          <w:szCs w:val="16"/>
          <w:lang w:val="en-US"/>
        </w:rPr>
        <w:t xml:space="preserve">(6), 670-674. </w:t>
      </w:r>
      <w:proofErr w:type="gramStart"/>
      <w:r w:rsidRPr="00E251B6">
        <w:rPr>
          <w:sz w:val="16"/>
          <w:szCs w:val="16"/>
          <w:lang w:val="en-US"/>
        </w:rPr>
        <w:t>https://doi.org/doi:10.1289/ehp.7767 ;</w:t>
      </w:r>
      <w:proofErr w:type="gramEnd"/>
      <w:r w:rsidRPr="00E251B6">
        <w:rPr>
          <w:sz w:val="16"/>
          <w:szCs w:val="16"/>
          <w:lang w:val="en-US"/>
        </w:rPr>
        <w:t xml:space="preserve"> (2) </w:t>
      </w:r>
      <w:r w:rsidRPr="00E251B6">
        <w:rPr>
          <w:sz w:val="16"/>
          <w:szCs w:val="16"/>
          <w:lang w:val="en-GB"/>
        </w:rPr>
        <w:t xml:space="preserve">Brook R.D., et al. (2010) Particulate matter air pollution and cardiovascular disease: An update to the scientific statement from the American Heart Association; American Heart Association Council on Epidemiology and Prevention, Council on the Kidney in Cardiovascular Disease, and Council on Nutrition, Physical Activity and Metabolism. </w:t>
      </w:r>
      <w:r w:rsidRPr="00E251B6">
        <w:rPr>
          <w:i/>
          <w:iCs/>
          <w:sz w:val="16"/>
          <w:szCs w:val="16"/>
          <w:lang w:val="en-GB"/>
        </w:rPr>
        <w:t>Circulation</w:t>
      </w:r>
      <w:r w:rsidRPr="00E251B6">
        <w:rPr>
          <w:sz w:val="16"/>
          <w:szCs w:val="16"/>
          <w:lang w:val="en-GB"/>
        </w:rPr>
        <w:t xml:space="preserve"> </w:t>
      </w:r>
      <w:r w:rsidRPr="00E251B6">
        <w:rPr>
          <w:b/>
          <w:bCs/>
          <w:sz w:val="16"/>
          <w:szCs w:val="16"/>
          <w:lang w:val="en-GB"/>
        </w:rPr>
        <w:t>121</w:t>
      </w:r>
      <w:r w:rsidRPr="00E251B6">
        <w:rPr>
          <w:sz w:val="16"/>
          <w:szCs w:val="16"/>
          <w:lang w:val="en-GB"/>
        </w:rPr>
        <w:t xml:space="preserve">(21):2331-2378. </w:t>
      </w:r>
      <w:proofErr w:type="spellStart"/>
      <w:r w:rsidRPr="00E251B6">
        <w:rPr>
          <w:sz w:val="16"/>
          <w:szCs w:val="16"/>
          <w:lang w:val="en-GB"/>
        </w:rPr>
        <w:t>doi</w:t>
      </w:r>
      <w:proofErr w:type="spellEnd"/>
      <w:r w:rsidRPr="00E251B6">
        <w:rPr>
          <w:sz w:val="16"/>
          <w:szCs w:val="16"/>
          <w:lang w:val="en-GB"/>
        </w:rPr>
        <w:t xml:space="preserve">: 10.1161/CIR.0b013e3181dbece1; (3) </w:t>
      </w:r>
      <w:r w:rsidR="00E251B6" w:rsidRPr="00E251B6">
        <w:rPr>
          <w:sz w:val="16"/>
          <w:szCs w:val="16"/>
          <w:lang w:val="en-US"/>
        </w:rPr>
        <w:t xml:space="preserve">Franklin, B. A., Brook, R., &amp; Pope III, C. A. (2015) Air pollution and cardiovascular disease. </w:t>
      </w:r>
      <w:r w:rsidR="00E251B6" w:rsidRPr="00E251B6">
        <w:rPr>
          <w:i/>
          <w:iCs/>
          <w:sz w:val="16"/>
          <w:szCs w:val="16"/>
          <w:lang w:val="en-US"/>
        </w:rPr>
        <w:t>Current problems in cardiology</w:t>
      </w:r>
      <w:r w:rsidR="00E251B6" w:rsidRPr="00E251B6">
        <w:rPr>
          <w:sz w:val="16"/>
          <w:szCs w:val="16"/>
          <w:lang w:val="en-US"/>
        </w:rPr>
        <w:t xml:space="preserve">, </w:t>
      </w:r>
      <w:r w:rsidR="00E251B6" w:rsidRPr="00E251B6">
        <w:rPr>
          <w:b/>
          <w:bCs/>
          <w:sz w:val="16"/>
          <w:szCs w:val="16"/>
          <w:lang w:val="en-US"/>
        </w:rPr>
        <w:t>40</w:t>
      </w:r>
      <w:r w:rsidR="00E251B6" w:rsidRPr="00E251B6">
        <w:rPr>
          <w:sz w:val="16"/>
          <w:szCs w:val="16"/>
          <w:lang w:val="en-US"/>
        </w:rPr>
        <w:t>(5), 207-238</w:t>
      </w:r>
      <w:r w:rsidRPr="00E251B6">
        <w:rPr>
          <w:sz w:val="16"/>
          <w:szCs w:val="16"/>
          <w:lang w:val="en-US"/>
        </w:rPr>
        <w:t>.</w:t>
      </w:r>
      <w:r w:rsidRPr="00E251B6">
        <w:rPr>
          <w:sz w:val="16"/>
          <w:szCs w:val="16"/>
          <w:rtl/>
        </w:rPr>
        <w:t>‏</w:t>
      </w:r>
    </w:p>
  </w:footnote>
  <w:footnote w:id="211">
    <w:p w14:paraId="0B685F67" w14:textId="126EA76A" w:rsidR="00E91EDE" w:rsidRPr="00E251B6" w:rsidRDefault="00E91EDE">
      <w:pPr>
        <w:pStyle w:val="FootnoteText"/>
        <w:rPr>
          <w:sz w:val="16"/>
          <w:szCs w:val="16"/>
          <w:rtl/>
        </w:rPr>
      </w:pPr>
      <w:r w:rsidRPr="00E251B6">
        <w:rPr>
          <w:rStyle w:val="FootnoteReference"/>
          <w:sz w:val="16"/>
          <w:szCs w:val="16"/>
        </w:rPr>
        <w:footnoteRef/>
      </w:r>
      <w:r w:rsidRPr="00E251B6">
        <w:rPr>
          <w:sz w:val="16"/>
          <w:szCs w:val="16"/>
        </w:rPr>
        <w:t xml:space="preserve"> Hill, W., et al. </w:t>
      </w:r>
      <w:r w:rsidR="00E251B6">
        <w:rPr>
          <w:sz w:val="16"/>
          <w:szCs w:val="16"/>
          <w:lang w:val="en-US"/>
        </w:rPr>
        <w:t xml:space="preserve">(2023) </w:t>
      </w:r>
      <w:r w:rsidR="00E251B6" w:rsidRPr="00E251B6">
        <w:rPr>
          <w:sz w:val="16"/>
          <w:szCs w:val="16"/>
          <w:lang w:val="en-US"/>
        </w:rPr>
        <w:t xml:space="preserve">Lung </w:t>
      </w:r>
      <w:r w:rsidRPr="00E251B6">
        <w:rPr>
          <w:sz w:val="16"/>
          <w:szCs w:val="16"/>
        </w:rPr>
        <w:t xml:space="preserve">adenocarcinoma promotion by air pollutants. </w:t>
      </w:r>
      <w:r w:rsidRPr="00E251B6">
        <w:rPr>
          <w:i/>
          <w:iCs/>
          <w:sz w:val="16"/>
          <w:szCs w:val="16"/>
        </w:rPr>
        <w:t>Nature</w:t>
      </w:r>
      <w:r w:rsidRPr="00E251B6">
        <w:rPr>
          <w:sz w:val="16"/>
          <w:szCs w:val="16"/>
        </w:rPr>
        <w:t xml:space="preserve"> </w:t>
      </w:r>
      <w:r w:rsidRPr="00E251B6">
        <w:rPr>
          <w:b/>
          <w:bCs/>
          <w:sz w:val="16"/>
          <w:szCs w:val="16"/>
        </w:rPr>
        <w:t>616</w:t>
      </w:r>
      <w:r w:rsidRPr="00E251B6">
        <w:rPr>
          <w:sz w:val="16"/>
          <w:szCs w:val="16"/>
        </w:rPr>
        <w:t xml:space="preserve">, 159–167 (2023). </w:t>
      </w:r>
      <w:hyperlink r:id="rId224" w:history="1">
        <w:r w:rsidRPr="00E251B6">
          <w:rPr>
            <w:rStyle w:val="Hyperlink"/>
            <w:sz w:val="16"/>
            <w:szCs w:val="16"/>
          </w:rPr>
          <w:t>https://doi.org/10.1038/s41586-023-05874-3</w:t>
        </w:r>
      </w:hyperlink>
      <w:r w:rsidRPr="00E251B6">
        <w:rPr>
          <w:rFonts w:hint="cs"/>
          <w:sz w:val="16"/>
          <w:szCs w:val="16"/>
          <w:rtl/>
        </w:rPr>
        <w:t xml:space="preserve"> </w:t>
      </w:r>
    </w:p>
  </w:footnote>
  <w:footnote w:id="212">
    <w:p w14:paraId="787AB5E8" w14:textId="78881691" w:rsidR="00E91EDE" w:rsidRPr="00E251B6" w:rsidRDefault="00E91EDE" w:rsidP="0031596C">
      <w:pPr>
        <w:spacing w:after="0" w:line="240" w:lineRule="auto"/>
        <w:rPr>
          <w:sz w:val="16"/>
          <w:szCs w:val="16"/>
          <w:rtl/>
          <w:lang w:val="en-US"/>
        </w:rPr>
      </w:pPr>
      <w:r w:rsidRPr="00E251B6">
        <w:rPr>
          <w:rStyle w:val="FootnoteReference"/>
          <w:sz w:val="16"/>
          <w:szCs w:val="16"/>
        </w:rPr>
        <w:footnoteRef/>
      </w:r>
      <w:r w:rsidRPr="00E251B6">
        <w:rPr>
          <w:sz w:val="16"/>
          <w:szCs w:val="16"/>
        </w:rPr>
        <w:t xml:space="preserve"> </w:t>
      </w:r>
      <w:proofErr w:type="spellStart"/>
      <w:r w:rsidRPr="00E251B6">
        <w:rPr>
          <w:sz w:val="16"/>
          <w:szCs w:val="16"/>
          <w:lang w:val="en-US"/>
        </w:rPr>
        <w:t>Vidrio</w:t>
      </w:r>
      <w:proofErr w:type="spellEnd"/>
      <w:r w:rsidRPr="00E251B6">
        <w:rPr>
          <w:sz w:val="16"/>
          <w:szCs w:val="16"/>
          <w:lang w:val="en-US"/>
        </w:rPr>
        <w:t xml:space="preserve"> E</w:t>
      </w:r>
      <w:r w:rsidR="00E251B6">
        <w:rPr>
          <w:sz w:val="16"/>
          <w:szCs w:val="16"/>
          <w:lang w:val="en-US"/>
        </w:rPr>
        <w:t>.</w:t>
      </w:r>
      <w:r w:rsidRPr="00E251B6">
        <w:rPr>
          <w:sz w:val="16"/>
          <w:szCs w:val="16"/>
          <w:lang w:val="en-US"/>
        </w:rPr>
        <w:t>, Jung H</w:t>
      </w:r>
      <w:r w:rsidR="00E251B6">
        <w:rPr>
          <w:sz w:val="16"/>
          <w:szCs w:val="16"/>
          <w:lang w:val="en-US"/>
        </w:rPr>
        <w:t>.</w:t>
      </w:r>
      <w:r w:rsidRPr="00E251B6">
        <w:rPr>
          <w:sz w:val="16"/>
          <w:szCs w:val="16"/>
          <w:lang w:val="en-US"/>
        </w:rPr>
        <w:t xml:space="preserve">, </w:t>
      </w:r>
      <w:proofErr w:type="spellStart"/>
      <w:r w:rsidRPr="00E251B6">
        <w:rPr>
          <w:sz w:val="16"/>
          <w:szCs w:val="16"/>
          <w:lang w:val="en-US"/>
        </w:rPr>
        <w:t>Anastasio</w:t>
      </w:r>
      <w:proofErr w:type="spellEnd"/>
      <w:r w:rsidRPr="00E251B6">
        <w:rPr>
          <w:sz w:val="16"/>
          <w:szCs w:val="16"/>
          <w:lang w:val="en-US"/>
        </w:rPr>
        <w:t xml:space="preserve"> C. (2008) Generation of hydroxyl radicals from dissolved transition metals in surrogate lung fluid solutions. </w:t>
      </w:r>
      <w:r w:rsidRPr="00E251B6">
        <w:rPr>
          <w:i/>
          <w:iCs/>
          <w:sz w:val="16"/>
          <w:szCs w:val="16"/>
          <w:lang w:val="en-US"/>
        </w:rPr>
        <w:t>Atmos Environ</w:t>
      </w:r>
      <w:r w:rsidRPr="00E251B6">
        <w:rPr>
          <w:sz w:val="16"/>
          <w:szCs w:val="16"/>
          <w:lang w:val="en-US"/>
        </w:rPr>
        <w:t xml:space="preserve">. </w:t>
      </w:r>
      <w:r w:rsidRPr="00E251B6">
        <w:rPr>
          <w:b/>
          <w:bCs/>
          <w:sz w:val="16"/>
          <w:szCs w:val="16"/>
          <w:lang w:val="en-US"/>
        </w:rPr>
        <w:t>42</w:t>
      </w:r>
      <w:r w:rsidRPr="00E251B6">
        <w:rPr>
          <w:sz w:val="16"/>
          <w:szCs w:val="16"/>
          <w:lang w:val="en-US"/>
        </w:rPr>
        <w:t xml:space="preserve">(18):4369-4379. </w:t>
      </w:r>
      <w:proofErr w:type="spellStart"/>
      <w:r w:rsidRPr="00E251B6">
        <w:rPr>
          <w:sz w:val="16"/>
          <w:szCs w:val="16"/>
          <w:lang w:val="en-US"/>
        </w:rPr>
        <w:t>doi</w:t>
      </w:r>
      <w:proofErr w:type="spellEnd"/>
      <w:r w:rsidRPr="00E251B6">
        <w:rPr>
          <w:sz w:val="16"/>
          <w:szCs w:val="16"/>
          <w:lang w:val="en-US"/>
        </w:rPr>
        <w:t xml:space="preserve">: 10.1016/j.atmosenv.2008.01.004. PMID: 19148304; PMCID: PMC2626252. </w:t>
      </w:r>
    </w:p>
  </w:footnote>
  <w:footnote w:id="213">
    <w:p w14:paraId="64645A1A" w14:textId="12C97FF0" w:rsidR="00E91EDE" w:rsidRPr="0012235D" w:rsidRDefault="00E91EDE" w:rsidP="00CB408B">
      <w:pPr>
        <w:pStyle w:val="Heading2"/>
        <w:shd w:val="clear" w:color="auto" w:fill="FFFFFF"/>
        <w:spacing w:line="240" w:lineRule="auto"/>
        <w:rPr>
          <w:rFonts w:asciiTheme="minorHAnsi" w:hAnsiTheme="minorHAnsi" w:cstheme="minorHAnsi"/>
          <w:color w:val="1B1B1B"/>
          <w:sz w:val="16"/>
          <w:szCs w:val="16"/>
          <w:rtl/>
          <w:lang w:val="en-US"/>
        </w:rPr>
      </w:pPr>
      <w:r w:rsidRPr="00E251B6">
        <w:rPr>
          <w:rStyle w:val="FootnoteReference"/>
          <w:rFonts w:asciiTheme="minorHAnsi" w:hAnsiTheme="minorHAnsi" w:cstheme="minorHAnsi"/>
          <w:sz w:val="16"/>
          <w:szCs w:val="16"/>
        </w:rPr>
        <w:footnoteRef/>
      </w:r>
      <w:r w:rsidRPr="00E251B6">
        <w:rPr>
          <w:rFonts w:asciiTheme="minorHAnsi" w:hAnsiTheme="minorHAnsi" w:cstheme="minorHAnsi"/>
          <w:sz w:val="16"/>
          <w:szCs w:val="16"/>
        </w:rPr>
        <w:t xml:space="preserve"> </w:t>
      </w:r>
      <w:r w:rsidRPr="00E251B6">
        <w:rPr>
          <w:rFonts w:asciiTheme="minorHAnsi" w:hAnsiTheme="minorHAnsi" w:cstheme="minorHAnsi"/>
          <w:color w:val="auto"/>
          <w:sz w:val="16"/>
          <w:szCs w:val="16"/>
          <w:lang w:val="en-US"/>
        </w:rPr>
        <w:t>(1) Wilson, R</w:t>
      </w:r>
      <w:r w:rsidR="00E251B6">
        <w:rPr>
          <w:rFonts w:asciiTheme="minorHAnsi" w:hAnsiTheme="minorHAnsi" w:cstheme="minorHAnsi"/>
          <w:color w:val="auto"/>
          <w:sz w:val="16"/>
          <w:szCs w:val="16"/>
          <w:lang w:val="en-US"/>
        </w:rPr>
        <w:t>.</w:t>
      </w:r>
      <w:r w:rsidRPr="00E251B6">
        <w:rPr>
          <w:rFonts w:asciiTheme="minorHAnsi" w:hAnsiTheme="minorHAnsi" w:cstheme="minorHAnsi"/>
          <w:color w:val="auto"/>
          <w:sz w:val="16"/>
          <w:szCs w:val="16"/>
          <w:lang w:val="en-US"/>
        </w:rPr>
        <w:t>, and Spengler, J</w:t>
      </w:r>
      <w:r w:rsidR="00E251B6">
        <w:rPr>
          <w:rFonts w:asciiTheme="minorHAnsi" w:hAnsiTheme="minorHAnsi" w:cstheme="minorHAnsi"/>
          <w:color w:val="auto"/>
          <w:sz w:val="16"/>
          <w:szCs w:val="16"/>
          <w:lang w:val="en-US"/>
        </w:rPr>
        <w:t>.</w:t>
      </w:r>
      <w:r w:rsidRPr="00E251B6">
        <w:rPr>
          <w:rFonts w:asciiTheme="minorHAnsi" w:hAnsiTheme="minorHAnsi" w:cstheme="minorHAnsi"/>
          <w:color w:val="auto"/>
          <w:sz w:val="16"/>
          <w:szCs w:val="16"/>
          <w:lang w:val="en-US"/>
        </w:rPr>
        <w:t xml:space="preserve"> D. (1996) </w:t>
      </w:r>
      <w:r w:rsidRPr="00E251B6">
        <w:rPr>
          <w:rFonts w:asciiTheme="minorHAnsi" w:hAnsiTheme="minorHAnsi" w:cstheme="minorHAnsi"/>
          <w:color w:val="auto"/>
          <w:sz w:val="16"/>
          <w:szCs w:val="16"/>
        </w:rPr>
        <w:t xml:space="preserve">Particles in our air: concentrations and health effects. </w:t>
      </w:r>
      <w:r w:rsidR="00E251B6" w:rsidRPr="00E251B6">
        <w:rPr>
          <w:rFonts w:asciiTheme="minorHAnsi" w:hAnsiTheme="minorHAnsi" w:cstheme="minorHAnsi"/>
          <w:color w:val="auto"/>
          <w:sz w:val="16"/>
          <w:szCs w:val="16"/>
        </w:rPr>
        <w:t>U.S. Department of Energy</w:t>
      </w:r>
      <w:r w:rsidRPr="00E251B6">
        <w:rPr>
          <w:rFonts w:asciiTheme="minorHAnsi" w:hAnsiTheme="minorHAnsi" w:cstheme="minorHAnsi"/>
          <w:color w:val="auto"/>
          <w:sz w:val="16"/>
          <w:szCs w:val="16"/>
          <w:lang w:val="en-US"/>
        </w:rPr>
        <w:t xml:space="preserve">; (2) Maynard, A. D., &amp; Aitken, R. J. (2007) </w:t>
      </w:r>
      <w:r w:rsidRPr="00E251B6">
        <w:rPr>
          <w:rFonts w:asciiTheme="minorHAnsi" w:hAnsiTheme="minorHAnsi" w:cstheme="minorHAnsi"/>
          <w:color w:val="1B1B1B"/>
          <w:sz w:val="16"/>
          <w:szCs w:val="16"/>
          <w:lang w:val="en-US"/>
        </w:rPr>
        <w:t xml:space="preserve">Assessing exposure to airborne nanomaterials: Current abilities and future requirements. </w:t>
      </w:r>
      <w:r w:rsidRPr="0012235D">
        <w:rPr>
          <w:rFonts w:asciiTheme="minorHAnsi" w:hAnsiTheme="minorHAnsi" w:cstheme="minorHAnsi"/>
          <w:i/>
          <w:iCs/>
          <w:color w:val="1B1B1B"/>
          <w:sz w:val="16"/>
          <w:szCs w:val="16"/>
          <w:lang w:val="en-US"/>
        </w:rPr>
        <w:t>Nanotoxicology</w:t>
      </w:r>
      <w:r w:rsidRPr="00E251B6">
        <w:rPr>
          <w:rFonts w:asciiTheme="minorHAnsi" w:hAnsiTheme="minorHAnsi" w:cstheme="minorHAnsi"/>
          <w:color w:val="1B1B1B"/>
          <w:sz w:val="16"/>
          <w:szCs w:val="16"/>
          <w:lang w:val="en-US"/>
        </w:rPr>
        <w:t xml:space="preserve"> </w:t>
      </w:r>
      <w:r w:rsidRPr="0012235D">
        <w:rPr>
          <w:rFonts w:asciiTheme="minorHAnsi" w:hAnsiTheme="minorHAnsi" w:cstheme="minorHAnsi"/>
          <w:b/>
          <w:bCs/>
          <w:color w:val="1B1B1B"/>
          <w:sz w:val="16"/>
          <w:szCs w:val="16"/>
          <w:lang w:val="en-US"/>
        </w:rPr>
        <w:t>1</w:t>
      </w:r>
      <w:r w:rsidRPr="00E251B6">
        <w:rPr>
          <w:rFonts w:asciiTheme="minorHAnsi" w:hAnsiTheme="minorHAnsi" w:cstheme="minorHAnsi"/>
          <w:color w:val="1B1B1B"/>
          <w:sz w:val="16"/>
          <w:szCs w:val="16"/>
          <w:lang w:val="en-US"/>
        </w:rPr>
        <w:t>(1), 26-41.</w:t>
      </w:r>
      <w:r w:rsidRPr="00EF42D4">
        <w:rPr>
          <w:rFonts w:asciiTheme="minorHAnsi" w:hAnsiTheme="minorHAnsi" w:cstheme="minorHAnsi"/>
          <w:color w:val="1B1B1B"/>
          <w:sz w:val="16"/>
          <w:szCs w:val="16"/>
          <w:lang w:val="en-US"/>
        </w:rPr>
        <w:t xml:space="preserve"> </w:t>
      </w:r>
      <w:hyperlink r:id="rId225" w:history="1">
        <w:r w:rsidRPr="00EF42D4">
          <w:rPr>
            <w:rStyle w:val="Hyperlink"/>
            <w:rFonts w:asciiTheme="minorHAnsi" w:hAnsiTheme="minorHAnsi" w:cstheme="minorHAnsi"/>
            <w:sz w:val="16"/>
            <w:szCs w:val="16"/>
            <w:lang w:val="en-US"/>
          </w:rPr>
          <w:t>https://doi.org/10.1080/17435390701314720</w:t>
        </w:r>
      </w:hyperlink>
      <w:r w:rsidRPr="00EF42D4">
        <w:rPr>
          <w:rStyle w:val="Hyperlink"/>
          <w:rFonts w:asciiTheme="minorHAnsi" w:hAnsiTheme="minorHAnsi" w:cstheme="minorHAnsi"/>
          <w:color w:val="auto"/>
          <w:sz w:val="16"/>
          <w:szCs w:val="16"/>
          <w:u w:val="none"/>
          <w:lang w:val="en-US"/>
        </w:rPr>
        <w:t xml:space="preserve">; (3) </w:t>
      </w:r>
      <w:proofErr w:type="spellStart"/>
      <w:r w:rsidRPr="00EF42D4">
        <w:rPr>
          <w:rFonts w:asciiTheme="minorHAnsi" w:hAnsiTheme="minorHAnsi" w:cstheme="minorHAnsi"/>
          <w:color w:val="1B1B1B"/>
          <w:sz w:val="16"/>
          <w:szCs w:val="16"/>
          <w:lang w:val="en-US"/>
        </w:rPr>
        <w:t>Sahu</w:t>
      </w:r>
      <w:proofErr w:type="spellEnd"/>
      <w:r w:rsidRPr="00EF42D4">
        <w:rPr>
          <w:rFonts w:asciiTheme="minorHAnsi" w:hAnsiTheme="minorHAnsi" w:cstheme="minorHAnsi"/>
          <w:color w:val="1B1B1B"/>
          <w:sz w:val="16"/>
          <w:szCs w:val="16"/>
          <w:lang w:val="en-US"/>
        </w:rPr>
        <w:t xml:space="preserve"> D</w:t>
      </w:r>
      <w:r w:rsidR="0012235D">
        <w:rPr>
          <w:rFonts w:asciiTheme="minorHAnsi" w:hAnsiTheme="minorHAnsi" w:cstheme="minorHAnsi"/>
          <w:color w:val="1B1B1B"/>
          <w:sz w:val="16"/>
          <w:szCs w:val="16"/>
          <w:lang w:val="en-US"/>
        </w:rPr>
        <w:t>.</w:t>
      </w:r>
      <w:r w:rsidRPr="00EF42D4">
        <w:rPr>
          <w:rFonts w:asciiTheme="minorHAnsi" w:hAnsiTheme="minorHAnsi" w:cstheme="minorHAnsi"/>
          <w:color w:val="1B1B1B"/>
          <w:sz w:val="16"/>
          <w:szCs w:val="16"/>
          <w:lang w:val="en-US"/>
        </w:rPr>
        <w:t>, Kannan G</w:t>
      </w:r>
      <w:r w:rsidR="0012235D">
        <w:rPr>
          <w:rFonts w:asciiTheme="minorHAnsi" w:hAnsiTheme="minorHAnsi" w:cstheme="minorHAnsi"/>
          <w:color w:val="1B1B1B"/>
          <w:sz w:val="16"/>
          <w:szCs w:val="16"/>
          <w:lang w:val="en-US"/>
        </w:rPr>
        <w:t>.</w:t>
      </w:r>
      <w:r w:rsidRPr="00EF42D4">
        <w:rPr>
          <w:rFonts w:asciiTheme="minorHAnsi" w:hAnsiTheme="minorHAnsi" w:cstheme="minorHAnsi"/>
          <w:color w:val="1B1B1B"/>
          <w:sz w:val="16"/>
          <w:szCs w:val="16"/>
          <w:lang w:val="en-US"/>
        </w:rPr>
        <w:t>M</w:t>
      </w:r>
      <w:r w:rsidR="0012235D">
        <w:rPr>
          <w:rFonts w:asciiTheme="minorHAnsi" w:hAnsiTheme="minorHAnsi" w:cstheme="minorHAnsi"/>
          <w:color w:val="1B1B1B"/>
          <w:sz w:val="16"/>
          <w:szCs w:val="16"/>
          <w:lang w:val="en-US"/>
        </w:rPr>
        <w:t>.</w:t>
      </w:r>
      <w:r w:rsidRPr="00EF42D4">
        <w:rPr>
          <w:rFonts w:asciiTheme="minorHAnsi" w:hAnsiTheme="minorHAnsi" w:cstheme="minorHAnsi"/>
          <w:color w:val="1B1B1B"/>
          <w:sz w:val="16"/>
          <w:szCs w:val="16"/>
          <w:lang w:val="en-US"/>
        </w:rPr>
        <w:t xml:space="preserve">, </w:t>
      </w:r>
      <w:proofErr w:type="spellStart"/>
      <w:r w:rsidRPr="00EF42D4">
        <w:rPr>
          <w:rFonts w:asciiTheme="minorHAnsi" w:hAnsiTheme="minorHAnsi" w:cstheme="minorHAnsi"/>
          <w:color w:val="1B1B1B"/>
          <w:sz w:val="16"/>
          <w:szCs w:val="16"/>
          <w:lang w:val="en-US"/>
        </w:rPr>
        <w:t>Vijayaraghavan</w:t>
      </w:r>
      <w:proofErr w:type="spellEnd"/>
      <w:r w:rsidRPr="00EF42D4">
        <w:rPr>
          <w:rFonts w:asciiTheme="minorHAnsi" w:hAnsiTheme="minorHAnsi" w:cstheme="minorHAnsi"/>
          <w:color w:val="1B1B1B"/>
          <w:sz w:val="16"/>
          <w:szCs w:val="16"/>
          <w:lang w:val="en-US"/>
        </w:rPr>
        <w:t xml:space="preserve"> R. (2014) Carbon black particle exhibits </w:t>
      </w:r>
      <w:r w:rsidRPr="0012235D">
        <w:rPr>
          <w:rFonts w:asciiTheme="minorHAnsi" w:hAnsiTheme="minorHAnsi" w:cstheme="minorHAnsi"/>
          <w:color w:val="1B1B1B"/>
          <w:sz w:val="16"/>
          <w:szCs w:val="16"/>
          <w:lang w:val="en-US"/>
        </w:rPr>
        <w:t xml:space="preserve">size dependent toxicity in human monocytes. Int J </w:t>
      </w:r>
      <w:proofErr w:type="spellStart"/>
      <w:r w:rsidRPr="0012235D">
        <w:rPr>
          <w:rFonts w:asciiTheme="minorHAnsi" w:hAnsiTheme="minorHAnsi" w:cstheme="minorHAnsi"/>
          <w:color w:val="1B1B1B"/>
          <w:sz w:val="16"/>
          <w:szCs w:val="16"/>
          <w:lang w:val="en-US"/>
        </w:rPr>
        <w:t>Inflam</w:t>
      </w:r>
      <w:proofErr w:type="spellEnd"/>
      <w:r w:rsidRPr="0012235D">
        <w:rPr>
          <w:rFonts w:asciiTheme="minorHAnsi" w:hAnsiTheme="minorHAnsi" w:cstheme="minorHAnsi"/>
          <w:color w:val="1B1B1B"/>
          <w:sz w:val="16"/>
          <w:szCs w:val="16"/>
          <w:lang w:val="en-US"/>
        </w:rPr>
        <w:t xml:space="preserve">.; 2014:827019. </w:t>
      </w:r>
      <w:proofErr w:type="spellStart"/>
      <w:r w:rsidRPr="0012235D">
        <w:rPr>
          <w:rFonts w:asciiTheme="minorHAnsi" w:hAnsiTheme="minorHAnsi" w:cstheme="minorHAnsi"/>
          <w:color w:val="1B1B1B"/>
          <w:sz w:val="16"/>
          <w:szCs w:val="16"/>
          <w:lang w:val="en-US"/>
        </w:rPr>
        <w:t>doi</w:t>
      </w:r>
      <w:proofErr w:type="spellEnd"/>
      <w:r w:rsidRPr="0012235D">
        <w:rPr>
          <w:rFonts w:asciiTheme="minorHAnsi" w:hAnsiTheme="minorHAnsi" w:cstheme="minorHAnsi"/>
          <w:color w:val="1B1B1B"/>
          <w:sz w:val="16"/>
          <w:szCs w:val="16"/>
          <w:lang w:val="en-US"/>
        </w:rPr>
        <w:t xml:space="preserve">: 10.1155/2014/827019; (3) Liu, S., </w:t>
      </w:r>
      <w:r w:rsidR="0012235D">
        <w:rPr>
          <w:rFonts w:asciiTheme="minorHAnsi" w:hAnsiTheme="minorHAnsi" w:cstheme="minorHAnsi"/>
          <w:color w:val="1B1B1B"/>
          <w:sz w:val="16"/>
          <w:szCs w:val="16"/>
          <w:lang w:val="en-US"/>
        </w:rPr>
        <w:t>et al</w:t>
      </w:r>
      <w:r w:rsidRPr="0012235D">
        <w:rPr>
          <w:rFonts w:asciiTheme="minorHAnsi" w:hAnsiTheme="minorHAnsi" w:cstheme="minorHAnsi"/>
          <w:color w:val="1B1B1B"/>
          <w:sz w:val="16"/>
          <w:szCs w:val="16"/>
          <w:lang w:val="en-US"/>
        </w:rPr>
        <w:t xml:space="preserve">. (2020) Differential effects of fine and coarse particulate matter on hospitalizations for ischemic heart disease: A population-based time-series analysis in Southwestern China. </w:t>
      </w:r>
      <w:r w:rsidRPr="0012235D">
        <w:rPr>
          <w:rFonts w:asciiTheme="minorHAnsi" w:hAnsiTheme="minorHAnsi" w:cstheme="minorHAnsi"/>
          <w:i/>
          <w:iCs/>
          <w:color w:val="1B1B1B"/>
          <w:sz w:val="16"/>
          <w:szCs w:val="16"/>
          <w:lang w:val="en-US"/>
        </w:rPr>
        <w:t>Atmospheric Environment</w:t>
      </w:r>
      <w:r w:rsidRPr="0012235D">
        <w:rPr>
          <w:rFonts w:asciiTheme="minorHAnsi" w:hAnsiTheme="minorHAnsi" w:cstheme="minorHAnsi"/>
          <w:color w:val="1B1B1B"/>
          <w:sz w:val="16"/>
          <w:szCs w:val="16"/>
          <w:lang w:val="en-US"/>
        </w:rPr>
        <w:t xml:space="preserve"> </w:t>
      </w:r>
      <w:r w:rsidRPr="0012235D">
        <w:rPr>
          <w:rFonts w:asciiTheme="minorHAnsi" w:hAnsiTheme="minorHAnsi" w:cstheme="minorHAnsi"/>
          <w:b/>
          <w:bCs/>
          <w:color w:val="1B1B1B"/>
          <w:sz w:val="16"/>
          <w:szCs w:val="16"/>
          <w:lang w:val="en-US"/>
        </w:rPr>
        <w:t>224</w:t>
      </w:r>
      <w:r w:rsidRPr="0012235D">
        <w:rPr>
          <w:rFonts w:asciiTheme="minorHAnsi" w:hAnsiTheme="minorHAnsi" w:cstheme="minorHAnsi"/>
          <w:color w:val="1B1B1B"/>
          <w:sz w:val="16"/>
          <w:szCs w:val="16"/>
          <w:lang w:val="en-US"/>
        </w:rPr>
        <w:t xml:space="preserve">, 117366. </w:t>
      </w:r>
      <w:hyperlink r:id="rId226" w:history="1">
        <w:r w:rsidRPr="0012235D">
          <w:rPr>
            <w:rStyle w:val="Hyperlink"/>
            <w:rFonts w:asciiTheme="minorHAnsi" w:hAnsiTheme="minorHAnsi" w:cstheme="minorHAnsi"/>
            <w:sz w:val="16"/>
            <w:szCs w:val="16"/>
            <w:lang w:val="en-US"/>
          </w:rPr>
          <w:t>https://doi.org/https://doi.org/10.1016/j.atmosenv.2020.117366</w:t>
        </w:r>
      </w:hyperlink>
      <w:r w:rsidRPr="0012235D">
        <w:rPr>
          <w:rFonts w:asciiTheme="minorHAnsi" w:hAnsiTheme="minorHAnsi" w:cstheme="minorHAnsi"/>
          <w:color w:val="1B1B1B"/>
          <w:sz w:val="16"/>
          <w:szCs w:val="16"/>
          <w:lang w:val="en-US"/>
        </w:rPr>
        <w:t xml:space="preserve"> </w:t>
      </w:r>
    </w:p>
  </w:footnote>
  <w:footnote w:id="214">
    <w:p w14:paraId="19812494" w14:textId="77777777" w:rsidR="007611E1" w:rsidRPr="00EB4296" w:rsidRDefault="007611E1" w:rsidP="007611E1">
      <w:pPr>
        <w:pStyle w:val="FootnoteText"/>
        <w:rPr>
          <w:sz w:val="16"/>
          <w:szCs w:val="16"/>
          <w:rtl/>
          <w:lang w:val="en-US"/>
        </w:rPr>
      </w:pPr>
      <w:r w:rsidRPr="00EB4296">
        <w:rPr>
          <w:rStyle w:val="FootnoteReference"/>
          <w:sz w:val="16"/>
          <w:szCs w:val="16"/>
        </w:rPr>
        <w:footnoteRef/>
      </w:r>
      <w:r w:rsidRPr="00EB4296">
        <w:rPr>
          <w:sz w:val="16"/>
          <w:szCs w:val="16"/>
        </w:rPr>
        <w:t xml:space="preserve"> </w:t>
      </w:r>
      <w:r w:rsidRPr="00EB4296">
        <w:rPr>
          <w:sz w:val="16"/>
          <w:szCs w:val="16"/>
          <w:lang w:val="en-US"/>
        </w:rPr>
        <w:t xml:space="preserve">(1) </w:t>
      </w:r>
      <w:proofErr w:type="spellStart"/>
      <w:r w:rsidRPr="00EB4296">
        <w:rPr>
          <w:sz w:val="16"/>
          <w:szCs w:val="16"/>
        </w:rPr>
        <w:t>Bostan</w:t>
      </w:r>
      <w:proofErr w:type="spellEnd"/>
      <w:r w:rsidRPr="00EB4296">
        <w:rPr>
          <w:sz w:val="16"/>
          <w:szCs w:val="16"/>
        </w:rPr>
        <w:t xml:space="preserve">, H. B., </w:t>
      </w:r>
      <w:r w:rsidRPr="00EB4296">
        <w:rPr>
          <w:sz w:val="16"/>
          <w:szCs w:val="16"/>
          <w:lang w:val="en-US"/>
        </w:rPr>
        <w:t>et al</w:t>
      </w:r>
      <w:r w:rsidRPr="00EB4296">
        <w:rPr>
          <w:sz w:val="16"/>
          <w:szCs w:val="16"/>
        </w:rPr>
        <w:t xml:space="preserve">. (2016) Cardiotoxicity of nano-particles. </w:t>
      </w:r>
      <w:r w:rsidRPr="00EB4296">
        <w:rPr>
          <w:i/>
          <w:iCs/>
          <w:sz w:val="16"/>
          <w:szCs w:val="16"/>
        </w:rPr>
        <w:t>Life Sciences</w:t>
      </w:r>
      <w:r w:rsidRPr="00EB4296">
        <w:rPr>
          <w:sz w:val="16"/>
          <w:szCs w:val="16"/>
        </w:rPr>
        <w:t xml:space="preserve"> </w:t>
      </w:r>
      <w:r w:rsidRPr="00EB4296">
        <w:rPr>
          <w:b/>
          <w:bCs/>
          <w:sz w:val="16"/>
          <w:szCs w:val="16"/>
        </w:rPr>
        <w:t>165</w:t>
      </w:r>
      <w:r w:rsidRPr="00EB4296">
        <w:rPr>
          <w:sz w:val="16"/>
          <w:szCs w:val="16"/>
        </w:rPr>
        <w:t>, 91-99</w:t>
      </w:r>
      <w:r w:rsidRPr="00EB4296">
        <w:rPr>
          <w:sz w:val="16"/>
          <w:szCs w:val="16"/>
          <w:lang w:val="en-US"/>
        </w:rPr>
        <w:t xml:space="preserve">; (2) </w:t>
      </w:r>
      <w:proofErr w:type="spellStart"/>
      <w:r w:rsidRPr="00EB4296">
        <w:rPr>
          <w:sz w:val="16"/>
          <w:szCs w:val="16"/>
          <w:lang w:val="en-US"/>
        </w:rPr>
        <w:t>Oberdörster</w:t>
      </w:r>
      <w:proofErr w:type="spellEnd"/>
      <w:r w:rsidRPr="00EB4296">
        <w:rPr>
          <w:sz w:val="16"/>
          <w:szCs w:val="16"/>
          <w:lang w:val="en-US"/>
        </w:rPr>
        <w:t xml:space="preserve"> G, Stone V., Donaldson K. (2007) Toxicology of nanoparticles: A historical perspective', </w:t>
      </w:r>
      <w:r w:rsidRPr="00EB4296">
        <w:rPr>
          <w:i/>
          <w:iCs/>
          <w:sz w:val="16"/>
          <w:szCs w:val="16"/>
          <w:lang w:val="en-US"/>
        </w:rPr>
        <w:t>Nanotoxicology</w:t>
      </w:r>
      <w:r w:rsidRPr="00EB4296">
        <w:rPr>
          <w:sz w:val="16"/>
          <w:szCs w:val="16"/>
          <w:lang w:val="en-US"/>
        </w:rPr>
        <w:t xml:space="preserve"> </w:t>
      </w:r>
      <w:r w:rsidRPr="00EB4296">
        <w:rPr>
          <w:b/>
          <w:bCs/>
          <w:sz w:val="16"/>
          <w:szCs w:val="16"/>
          <w:lang w:val="en-US"/>
        </w:rPr>
        <w:t>1</w:t>
      </w:r>
      <w:r w:rsidRPr="00EB4296">
        <w:rPr>
          <w:sz w:val="16"/>
          <w:szCs w:val="16"/>
          <w:lang w:val="en-US"/>
        </w:rPr>
        <w:t xml:space="preserve">:1, 2 – 25. </w:t>
      </w:r>
      <w:hyperlink r:id="rId227" w:history="1">
        <w:r w:rsidRPr="00EB4296">
          <w:rPr>
            <w:rStyle w:val="Hyperlink"/>
            <w:sz w:val="16"/>
            <w:szCs w:val="16"/>
            <w:lang w:val="en-US"/>
          </w:rPr>
          <w:t>http://dx.doi.org/10.1080/17435390701314761</w:t>
        </w:r>
      </w:hyperlink>
      <w:r w:rsidRPr="00EB4296">
        <w:rPr>
          <w:sz w:val="16"/>
          <w:szCs w:val="16"/>
          <w:lang w:val="en-US"/>
        </w:rPr>
        <w:t xml:space="preserve">; (3) Maynard A. D. &amp; Aitken R. J. (2007) Assessing exposure to airborne nanomaterials: Current abilities and future requirements, </w:t>
      </w:r>
      <w:r w:rsidRPr="00EB4296">
        <w:rPr>
          <w:i/>
          <w:iCs/>
          <w:sz w:val="16"/>
          <w:szCs w:val="16"/>
          <w:lang w:val="en-US"/>
        </w:rPr>
        <w:t>Nanotoxicology</w:t>
      </w:r>
      <w:r w:rsidRPr="00EB4296">
        <w:rPr>
          <w:sz w:val="16"/>
          <w:szCs w:val="16"/>
          <w:lang w:val="en-US"/>
        </w:rPr>
        <w:t xml:space="preserve"> </w:t>
      </w:r>
      <w:r w:rsidRPr="00EB4296">
        <w:rPr>
          <w:b/>
          <w:bCs/>
          <w:sz w:val="16"/>
          <w:szCs w:val="16"/>
          <w:lang w:val="en-US"/>
        </w:rPr>
        <w:t>1</w:t>
      </w:r>
      <w:r w:rsidRPr="00EB4296">
        <w:rPr>
          <w:sz w:val="16"/>
          <w:szCs w:val="16"/>
          <w:lang w:val="en-US"/>
        </w:rPr>
        <w:t xml:space="preserve">:1, 26-41, DOI: 10.1080/17435390701314720 </w:t>
      </w:r>
    </w:p>
  </w:footnote>
  <w:footnote w:id="215">
    <w:p w14:paraId="5926B179" w14:textId="77777777" w:rsidR="00A97C85" w:rsidRPr="00EB4296" w:rsidRDefault="00A97C85" w:rsidP="00A97C85">
      <w:pPr>
        <w:pStyle w:val="FootnoteText"/>
        <w:rPr>
          <w:sz w:val="16"/>
          <w:szCs w:val="16"/>
          <w:lang w:val="en-US"/>
        </w:rPr>
      </w:pPr>
      <w:r w:rsidRPr="00EB4296">
        <w:rPr>
          <w:rStyle w:val="FootnoteReference"/>
          <w:sz w:val="16"/>
          <w:szCs w:val="16"/>
        </w:rPr>
        <w:footnoteRef/>
      </w:r>
      <w:r w:rsidRPr="00EB4296">
        <w:rPr>
          <w:sz w:val="16"/>
          <w:szCs w:val="16"/>
        </w:rPr>
        <w:t xml:space="preserve"> </w:t>
      </w:r>
      <w:r w:rsidRPr="00EB4296">
        <w:rPr>
          <w:sz w:val="16"/>
          <w:szCs w:val="16"/>
          <w:lang w:val="en-US"/>
        </w:rPr>
        <w:t xml:space="preserve">Wilson R., and Spengler J. D. (1996) </w:t>
      </w:r>
      <w:r w:rsidRPr="00EB4296">
        <w:rPr>
          <w:sz w:val="16"/>
          <w:szCs w:val="16"/>
        </w:rPr>
        <w:t>Particles in our air: concentrations and health effects. U.S. Department of Energy</w:t>
      </w:r>
      <w:r w:rsidRPr="00EB4296">
        <w:rPr>
          <w:sz w:val="16"/>
          <w:szCs w:val="16"/>
          <w:lang w:val="en-US"/>
        </w:rPr>
        <w:t>.</w:t>
      </w:r>
    </w:p>
  </w:footnote>
  <w:footnote w:id="216">
    <w:p w14:paraId="0A64F638" w14:textId="77777777" w:rsidR="007611E1" w:rsidRPr="00EB4296" w:rsidRDefault="007611E1" w:rsidP="007611E1">
      <w:pPr>
        <w:pStyle w:val="FootnoteText"/>
        <w:rPr>
          <w:sz w:val="16"/>
          <w:szCs w:val="16"/>
          <w:rtl/>
        </w:rPr>
      </w:pPr>
      <w:r w:rsidRPr="00EB4296">
        <w:rPr>
          <w:rStyle w:val="FootnoteReference"/>
          <w:sz w:val="16"/>
          <w:szCs w:val="16"/>
        </w:rPr>
        <w:footnoteRef/>
      </w:r>
      <w:r w:rsidRPr="00EB4296">
        <w:rPr>
          <w:sz w:val="16"/>
          <w:szCs w:val="16"/>
        </w:rPr>
        <w:t xml:space="preserve"> </w:t>
      </w:r>
      <w:proofErr w:type="spellStart"/>
      <w:r w:rsidRPr="00EB4296">
        <w:rPr>
          <w:color w:val="1B1B1B"/>
          <w:sz w:val="16"/>
          <w:szCs w:val="16"/>
        </w:rPr>
        <w:t>Pulskamp</w:t>
      </w:r>
      <w:proofErr w:type="spellEnd"/>
      <w:r w:rsidRPr="00EB4296">
        <w:rPr>
          <w:color w:val="1B1B1B"/>
          <w:sz w:val="16"/>
          <w:szCs w:val="16"/>
        </w:rPr>
        <w:t xml:space="preserve"> K</w:t>
      </w:r>
      <w:r w:rsidRPr="00EB4296">
        <w:rPr>
          <w:color w:val="1B1B1B"/>
          <w:sz w:val="16"/>
          <w:szCs w:val="16"/>
          <w:lang w:val="en-US"/>
        </w:rPr>
        <w:t>.</w:t>
      </w:r>
      <w:r w:rsidRPr="00EB4296">
        <w:rPr>
          <w:color w:val="1B1B1B"/>
          <w:sz w:val="16"/>
          <w:szCs w:val="16"/>
        </w:rPr>
        <w:t xml:space="preserve">, </w:t>
      </w:r>
      <w:proofErr w:type="spellStart"/>
      <w:r w:rsidRPr="00EB4296">
        <w:rPr>
          <w:color w:val="1B1B1B"/>
          <w:sz w:val="16"/>
          <w:szCs w:val="16"/>
        </w:rPr>
        <w:t>Diabaté</w:t>
      </w:r>
      <w:proofErr w:type="spellEnd"/>
      <w:r w:rsidRPr="00EB4296">
        <w:rPr>
          <w:color w:val="1B1B1B"/>
          <w:sz w:val="16"/>
          <w:szCs w:val="16"/>
        </w:rPr>
        <w:t xml:space="preserve"> S</w:t>
      </w:r>
      <w:r w:rsidRPr="00EB4296">
        <w:rPr>
          <w:color w:val="1B1B1B"/>
          <w:sz w:val="16"/>
          <w:szCs w:val="16"/>
          <w:lang w:val="en-US"/>
        </w:rPr>
        <w:t>.</w:t>
      </w:r>
      <w:r w:rsidRPr="00EB4296">
        <w:rPr>
          <w:color w:val="1B1B1B"/>
          <w:sz w:val="16"/>
          <w:szCs w:val="16"/>
        </w:rPr>
        <w:t>, Krug H</w:t>
      </w:r>
      <w:r w:rsidRPr="00EB4296">
        <w:rPr>
          <w:color w:val="1B1B1B"/>
          <w:sz w:val="16"/>
          <w:szCs w:val="16"/>
          <w:lang w:val="en-US"/>
        </w:rPr>
        <w:t>.</w:t>
      </w:r>
      <w:r w:rsidRPr="00EB4296">
        <w:rPr>
          <w:color w:val="1B1B1B"/>
          <w:sz w:val="16"/>
          <w:szCs w:val="16"/>
        </w:rPr>
        <w:t xml:space="preserve">F. </w:t>
      </w:r>
      <w:r w:rsidRPr="00EB4296">
        <w:rPr>
          <w:color w:val="1B1B1B"/>
          <w:sz w:val="16"/>
          <w:szCs w:val="16"/>
          <w:lang w:val="en-US"/>
        </w:rPr>
        <w:t>(</w:t>
      </w:r>
      <w:r w:rsidRPr="00EB4296">
        <w:rPr>
          <w:color w:val="1B1B1B"/>
          <w:sz w:val="16"/>
          <w:szCs w:val="16"/>
        </w:rPr>
        <w:t>2007</w:t>
      </w:r>
      <w:r w:rsidRPr="00EB4296">
        <w:rPr>
          <w:color w:val="1B1B1B"/>
          <w:sz w:val="16"/>
          <w:szCs w:val="16"/>
          <w:lang w:val="en-US"/>
        </w:rPr>
        <w:t xml:space="preserve">) </w:t>
      </w:r>
      <w:r w:rsidRPr="00EB4296">
        <w:rPr>
          <w:color w:val="1B1B1B"/>
          <w:sz w:val="16"/>
          <w:szCs w:val="16"/>
        </w:rPr>
        <w:t xml:space="preserve">Carbon nanotubes show no sign of acute toxicity but induce intracellular reactive oxygen species in dependence on contaminants. </w:t>
      </w:r>
      <w:proofErr w:type="spellStart"/>
      <w:r w:rsidRPr="00EB4296">
        <w:rPr>
          <w:i/>
          <w:iCs/>
          <w:color w:val="1B1B1B"/>
          <w:sz w:val="16"/>
          <w:szCs w:val="16"/>
        </w:rPr>
        <w:t>Toxicol</w:t>
      </w:r>
      <w:proofErr w:type="spellEnd"/>
      <w:r w:rsidRPr="00EB4296">
        <w:rPr>
          <w:i/>
          <w:iCs/>
          <w:color w:val="1B1B1B"/>
          <w:sz w:val="16"/>
          <w:szCs w:val="16"/>
        </w:rPr>
        <w:t xml:space="preserve"> Lett</w:t>
      </w:r>
      <w:r w:rsidRPr="00EB4296">
        <w:rPr>
          <w:color w:val="1B1B1B"/>
          <w:sz w:val="16"/>
          <w:szCs w:val="16"/>
        </w:rPr>
        <w:t>.</w:t>
      </w:r>
      <w:r w:rsidRPr="00EB4296">
        <w:rPr>
          <w:color w:val="1B1B1B"/>
          <w:sz w:val="16"/>
          <w:szCs w:val="16"/>
          <w:lang w:val="en-US"/>
        </w:rPr>
        <w:t xml:space="preserve"> </w:t>
      </w:r>
      <w:r w:rsidRPr="00EB4296">
        <w:rPr>
          <w:b/>
          <w:bCs/>
          <w:color w:val="1B1B1B"/>
          <w:sz w:val="16"/>
          <w:szCs w:val="16"/>
        </w:rPr>
        <w:t>168</w:t>
      </w:r>
      <w:r w:rsidRPr="00EB4296">
        <w:rPr>
          <w:color w:val="1B1B1B"/>
          <w:sz w:val="16"/>
          <w:szCs w:val="16"/>
        </w:rPr>
        <w:t xml:space="preserve">(1):58-74. </w:t>
      </w:r>
      <w:proofErr w:type="spellStart"/>
      <w:r w:rsidRPr="00EB4296">
        <w:rPr>
          <w:color w:val="1B1B1B"/>
          <w:sz w:val="16"/>
          <w:szCs w:val="16"/>
        </w:rPr>
        <w:t>doi</w:t>
      </w:r>
      <w:proofErr w:type="spellEnd"/>
      <w:r w:rsidRPr="00EB4296">
        <w:rPr>
          <w:color w:val="1B1B1B"/>
          <w:sz w:val="16"/>
          <w:szCs w:val="16"/>
        </w:rPr>
        <w:t>: 10.1016/j.toxlet.2006.11.001.</w:t>
      </w:r>
    </w:p>
  </w:footnote>
  <w:footnote w:id="217">
    <w:p w14:paraId="5E467B83" w14:textId="77777777" w:rsidR="007611E1" w:rsidRPr="00EB4296" w:rsidRDefault="007611E1" w:rsidP="007611E1">
      <w:pPr>
        <w:pStyle w:val="Heading2"/>
        <w:shd w:val="clear" w:color="auto" w:fill="FFFFFF"/>
        <w:spacing w:line="240" w:lineRule="auto"/>
        <w:rPr>
          <w:rFonts w:asciiTheme="minorHAnsi" w:hAnsiTheme="minorHAnsi" w:cstheme="minorHAnsi"/>
          <w:color w:val="1B1B1B"/>
          <w:sz w:val="16"/>
          <w:szCs w:val="16"/>
          <w:rtl/>
          <w:lang w:val="en-US"/>
        </w:rPr>
      </w:pPr>
      <w:r w:rsidRPr="00EB4296">
        <w:rPr>
          <w:rStyle w:val="FootnoteReference"/>
          <w:rFonts w:asciiTheme="minorHAnsi" w:hAnsiTheme="minorHAnsi" w:cstheme="minorHAnsi"/>
          <w:sz w:val="16"/>
          <w:szCs w:val="16"/>
        </w:rPr>
        <w:footnoteRef/>
      </w:r>
      <w:r w:rsidRPr="00EB4296">
        <w:rPr>
          <w:rFonts w:asciiTheme="minorHAnsi" w:hAnsiTheme="minorHAnsi" w:cstheme="minorHAnsi"/>
          <w:sz w:val="16"/>
          <w:szCs w:val="16"/>
        </w:rPr>
        <w:t xml:space="preserve"> </w:t>
      </w:r>
      <w:r w:rsidRPr="00EB4296">
        <w:rPr>
          <w:rFonts w:asciiTheme="minorHAnsi" w:hAnsiTheme="minorHAnsi" w:cstheme="minorHAnsi"/>
          <w:color w:val="1B1B1B"/>
          <w:sz w:val="16"/>
          <w:szCs w:val="16"/>
          <w:lang w:val="en-US"/>
        </w:rPr>
        <w:t xml:space="preserve">Dong, J., &amp; Ma, Q. (2016) Myofibroblasts and lung fibrosis induced by carbon nanotube exposure. </w:t>
      </w:r>
      <w:r w:rsidRPr="00EB4296">
        <w:rPr>
          <w:rFonts w:asciiTheme="minorHAnsi" w:hAnsiTheme="minorHAnsi" w:cstheme="minorHAnsi"/>
          <w:i/>
          <w:iCs/>
          <w:color w:val="1B1B1B"/>
          <w:sz w:val="16"/>
          <w:szCs w:val="16"/>
          <w:lang w:val="en-US"/>
        </w:rPr>
        <w:t xml:space="preserve">Particle and </w:t>
      </w:r>
      <w:proofErr w:type="spellStart"/>
      <w:r w:rsidRPr="00EB4296">
        <w:rPr>
          <w:rFonts w:asciiTheme="minorHAnsi" w:hAnsiTheme="minorHAnsi" w:cstheme="minorHAnsi"/>
          <w:i/>
          <w:iCs/>
          <w:color w:val="1B1B1B"/>
          <w:sz w:val="16"/>
          <w:szCs w:val="16"/>
          <w:lang w:val="en-US"/>
        </w:rPr>
        <w:t>fibre</w:t>
      </w:r>
      <w:proofErr w:type="spellEnd"/>
      <w:r w:rsidRPr="00EB4296">
        <w:rPr>
          <w:rFonts w:asciiTheme="minorHAnsi" w:hAnsiTheme="minorHAnsi" w:cstheme="minorHAnsi"/>
          <w:i/>
          <w:iCs/>
          <w:color w:val="1B1B1B"/>
          <w:sz w:val="16"/>
          <w:szCs w:val="16"/>
          <w:lang w:val="en-US"/>
        </w:rPr>
        <w:t xml:space="preserve"> toxicology</w:t>
      </w:r>
      <w:r w:rsidRPr="00EB4296">
        <w:rPr>
          <w:rFonts w:asciiTheme="minorHAnsi" w:hAnsiTheme="minorHAnsi" w:cstheme="minorHAnsi"/>
          <w:color w:val="1B1B1B"/>
          <w:sz w:val="16"/>
          <w:szCs w:val="16"/>
          <w:lang w:val="en-US"/>
        </w:rPr>
        <w:t xml:space="preserve"> </w:t>
      </w:r>
      <w:r w:rsidRPr="00EB4296">
        <w:rPr>
          <w:rFonts w:asciiTheme="minorHAnsi" w:hAnsiTheme="minorHAnsi" w:cstheme="minorHAnsi"/>
          <w:b/>
          <w:bCs/>
          <w:color w:val="1B1B1B"/>
          <w:sz w:val="16"/>
          <w:szCs w:val="16"/>
          <w:lang w:val="en-US"/>
        </w:rPr>
        <w:t>13</w:t>
      </w:r>
      <w:r w:rsidRPr="00EB4296">
        <w:rPr>
          <w:rFonts w:asciiTheme="minorHAnsi" w:hAnsiTheme="minorHAnsi" w:cstheme="minorHAnsi"/>
          <w:color w:val="1B1B1B"/>
          <w:sz w:val="16"/>
          <w:szCs w:val="16"/>
          <w:lang w:val="en-US"/>
        </w:rPr>
        <w:t>, 1-22.</w:t>
      </w:r>
    </w:p>
  </w:footnote>
  <w:footnote w:id="218">
    <w:p w14:paraId="50FD4122" w14:textId="77777777" w:rsidR="007611E1" w:rsidRPr="00EB4296" w:rsidRDefault="007611E1" w:rsidP="007611E1">
      <w:pPr>
        <w:pStyle w:val="FootnoteText"/>
        <w:rPr>
          <w:sz w:val="16"/>
          <w:szCs w:val="16"/>
          <w:rtl/>
        </w:rPr>
      </w:pPr>
      <w:r w:rsidRPr="00EB4296">
        <w:rPr>
          <w:rStyle w:val="FootnoteReference"/>
          <w:sz w:val="16"/>
          <w:szCs w:val="16"/>
        </w:rPr>
        <w:footnoteRef/>
      </w:r>
      <w:r w:rsidRPr="00EB4296">
        <w:rPr>
          <w:sz w:val="16"/>
          <w:szCs w:val="16"/>
        </w:rPr>
        <w:t xml:space="preserve"> </w:t>
      </w:r>
      <w:proofErr w:type="spellStart"/>
      <w:r w:rsidRPr="00EB4296">
        <w:rPr>
          <w:sz w:val="16"/>
          <w:szCs w:val="16"/>
        </w:rPr>
        <w:t>Gurevitch</w:t>
      </w:r>
      <w:proofErr w:type="spellEnd"/>
      <w:r w:rsidRPr="00EB4296">
        <w:rPr>
          <w:sz w:val="16"/>
          <w:szCs w:val="16"/>
        </w:rPr>
        <w:t xml:space="preserve">, D., </w:t>
      </w:r>
      <w:r w:rsidRPr="00EB4296">
        <w:rPr>
          <w:sz w:val="16"/>
          <w:szCs w:val="16"/>
          <w:lang w:val="en-US"/>
        </w:rPr>
        <w:t>et al</w:t>
      </w:r>
      <w:r w:rsidRPr="00EB4296">
        <w:rPr>
          <w:sz w:val="16"/>
          <w:szCs w:val="16"/>
        </w:rPr>
        <w:t xml:space="preserve">. (2012) TiO2 nanoparticles induce insulin resistance in liver-derived cells both directly and via macrophage activation. </w:t>
      </w:r>
      <w:r w:rsidRPr="00EB4296">
        <w:rPr>
          <w:i/>
          <w:iCs/>
          <w:sz w:val="16"/>
          <w:szCs w:val="16"/>
        </w:rPr>
        <w:t>Nanotoxicology</w:t>
      </w:r>
      <w:r w:rsidRPr="00EB4296">
        <w:rPr>
          <w:sz w:val="16"/>
          <w:szCs w:val="16"/>
        </w:rPr>
        <w:t xml:space="preserve">, </w:t>
      </w:r>
      <w:r w:rsidRPr="00EB4296">
        <w:rPr>
          <w:b/>
          <w:bCs/>
          <w:sz w:val="16"/>
          <w:szCs w:val="16"/>
        </w:rPr>
        <w:t>6</w:t>
      </w:r>
      <w:r w:rsidRPr="00EB4296">
        <w:rPr>
          <w:sz w:val="16"/>
          <w:szCs w:val="16"/>
        </w:rPr>
        <w:t xml:space="preserve">(8), 804-812. </w:t>
      </w:r>
      <w:hyperlink r:id="rId228" w:history="1">
        <w:r w:rsidRPr="00EB4296">
          <w:rPr>
            <w:rStyle w:val="Hyperlink"/>
            <w:sz w:val="16"/>
            <w:szCs w:val="16"/>
          </w:rPr>
          <w:t>https://doi.org/10.3109/17435390.2011.625128</w:t>
        </w:r>
      </w:hyperlink>
      <w:r w:rsidRPr="00EB4296">
        <w:rPr>
          <w:sz w:val="16"/>
          <w:szCs w:val="16"/>
          <w:rtl/>
        </w:rPr>
        <w:t xml:space="preserve"> </w:t>
      </w:r>
    </w:p>
  </w:footnote>
  <w:footnote w:id="219">
    <w:p w14:paraId="1EB88873" w14:textId="77777777" w:rsidR="007611E1" w:rsidRPr="00EB4296" w:rsidRDefault="007611E1" w:rsidP="007611E1">
      <w:pPr>
        <w:pStyle w:val="Heading2"/>
        <w:shd w:val="clear" w:color="auto" w:fill="FFFFFF"/>
        <w:spacing w:line="240" w:lineRule="auto"/>
        <w:rPr>
          <w:rFonts w:asciiTheme="minorHAnsi" w:hAnsiTheme="minorHAnsi" w:cstheme="minorHAnsi"/>
          <w:color w:val="1B1B1B"/>
          <w:sz w:val="16"/>
          <w:szCs w:val="16"/>
          <w:rtl/>
        </w:rPr>
      </w:pPr>
      <w:r w:rsidRPr="00EB4296">
        <w:rPr>
          <w:rStyle w:val="FootnoteReference"/>
          <w:rFonts w:asciiTheme="minorHAnsi" w:hAnsiTheme="minorHAnsi" w:cstheme="minorHAnsi"/>
          <w:sz w:val="16"/>
          <w:szCs w:val="16"/>
        </w:rPr>
        <w:footnoteRef/>
      </w:r>
      <w:r w:rsidRPr="00EB4296">
        <w:rPr>
          <w:rFonts w:asciiTheme="minorHAnsi" w:hAnsiTheme="minorHAnsi" w:cstheme="minorHAnsi"/>
          <w:sz w:val="16"/>
          <w:szCs w:val="16"/>
        </w:rPr>
        <w:t xml:space="preserve"> </w:t>
      </w:r>
      <w:hyperlink r:id="rId229" w:history="1">
        <w:r w:rsidRPr="00EB4296">
          <w:rPr>
            <w:rStyle w:val="Hyperlink"/>
            <w:rFonts w:asciiTheme="minorHAnsi" w:hAnsiTheme="minorHAnsi" w:cstheme="minorHAnsi"/>
            <w:sz w:val="16"/>
            <w:szCs w:val="16"/>
          </w:rPr>
          <w:t>https://www.epa.gov/wildfire-smoke-course/why-wildfire-smoke-health-concern</w:t>
        </w:r>
      </w:hyperlink>
      <w:r w:rsidRPr="00EB4296">
        <w:rPr>
          <w:rFonts w:asciiTheme="minorHAnsi" w:hAnsiTheme="minorHAnsi" w:cstheme="minorHAnsi"/>
          <w:color w:val="1B1B1B"/>
          <w:sz w:val="16"/>
          <w:szCs w:val="16"/>
        </w:rPr>
        <w:t xml:space="preserve"> </w:t>
      </w:r>
    </w:p>
  </w:footnote>
  <w:footnote w:id="220">
    <w:p w14:paraId="2857681D" w14:textId="77777777" w:rsidR="007611E1" w:rsidRPr="0012235D" w:rsidRDefault="007611E1" w:rsidP="007611E1">
      <w:pPr>
        <w:pStyle w:val="FootnoteText"/>
        <w:rPr>
          <w:sz w:val="16"/>
          <w:szCs w:val="16"/>
          <w:rtl/>
        </w:rPr>
      </w:pPr>
      <w:r w:rsidRPr="0012235D">
        <w:rPr>
          <w:rStyle w:val="FootnoteReference"/>
          <w:sz w:val="16"/>
          <w:szCs w:val="16"/>
        </w:rPr>
        <w:footnoteRef/>
      </w:r>
      <w:r w:rsidRPr="0012235D">
        <w:rPr>
          <w:sz w:val="16"/>
          <w:szCs w:val="16"/>
        </w:rPr>
        <w:t xml:space="preserve"> </w:t>
      </w:r>
      <w:r w:rsidRPr="0012235D">
        <w:rPr>
          <w:sz w:val="16"/>
          <w:szCs w:val="16"/>
          <w:lang w:val="en-US"/>
        </w:rPr>
        <w:t xml:space="preserve">(1) Liu, S., </w:t>
      </w:r>
      <w:r>
        <w:rPr>
          <w:sz w:val="16"/>
          <w:szCs w:val="16"/>
          <w:lang w:val="en-US"/>
        </w:rPr>
        <w:t>et al</w:t>
      </w:r>
      <w:r w:rsidRPr="0012235D">
        <w:rPr>
          <w:sz w:val="16"/>
          <w:szCs w:val="16"/>
          <w:lang w:val="en-US"/>
        </w:rPr>
        <w:t xml:space="preserve">. (2020) Differential effects of fine and coarse particulate matter on hospitalizations for ischemic heart disease: A population-based time-series analysis in Southwestern China. </w:t>
      </w:r>
      <w:r w:rsidRPr="0012235D">
        <w:rPr>
          <w:i/>
          <w:iCs/>
          <w:sz w:val="16"/>
          <w:szCs w:val="16"/>
          <w:lang w:val="en-US"/>
        </w:rPr>
        <w:t>Atmospheric Environment</w:t>
      </w:r>
      <w:r w:rsidRPr="0012235D">
        <w:rPr>
          <w:sz w:val="16"/>
          <w:szCs w:val="16"/>
          <w:lang w:val="en-US"/>
        </w:rPr>
        <w:t xml:space="preserve"> </w:t>
      </w:r>
      <w:r w:rsidRPr="0012235D">
        <w:rPr>
          <w:b/>
          <w:bCs/>
          <w:sz w:val="16"/>
          <w:szCs w:val="16"/>
          <w:lang w:val="en-US"/>
        </w:rPr>
        <w:t>224</w:t>
      </w:r>
      <w:r w:rsidRPr="0012235D">
        <w:rPr>
          <w:sz w:val="16"/>
          <w:szCs w:val="16"/>
          <w:lang w:val="en-US"/>
        </w:rPr>
        <w:t xml:space="preserve">, 117366. </w:t>
      </w:r>
      <w:hyperlink r:id="rId230" w:history="1">
        <w:r w:rsidRPr="0012235D">
          <w:rPr>
            <w:rStyle w:val="Hyperlink"/>
            <w:sz w:val="16"/>
            <w:szCs w:val="16"/>
            <w:lang w:val="en-US"/>
          </w:rPr>
          <w:t>https://doi.org/https://doi.org/10.1016/j.atmosenv.2020.117366</w:t>
        </w:r>
      </w:hyperlink>
      <w:r w:rsidRPr="0012235D">
        <w:rPr>
          <w:sz w:val="16"/>
          <w:szCs w:val="16"/>
          <w:lang w:val="en-US"/>
        </w:rPr>
        <w:t xml:space="preserve">; (2) Dai, X., Liu, H., Chen, D., &amp; Zhang, J. (2018) Association between ambient particulate matter concentrations and hospitalization for ischemic heart disease (I20-I25, ICD-10) in China: A multicity case-crossover study. </w:t>
      </w:r>
      <w:r w:rsidRPr="0012235D">
        <w:rPr>
          <w:i/>
          <w:iCs/>
          <w:sz w:val="16"/>
          <w:szCs w:val="16"/>
          <w:lang w:val="en-US"/>
        </w:rPr>
        <w:t>Atmospheric Environment</w:t>
      </w:r>
      <w:r w:rsidRPr="0012235D">
        <w:rPr>
          <w:sz w:val="16"/>
          <w:szCs w:val="16"/>
          <w:lang w:val="en-US"/>
        </w:rPr>
        <w:t xml:space="preserve"> </w:t>
      </w:r>
      <w:r w:rsidRPr="0012235D">
        <w:rPr>
          <w:b/>
          <w:bCs/>
          <w:sz w:val="16"/>
          <w:szCs w:val="16"/>
          <w:lang w:val="en-US"/>
        </w:rPr>
        <w:t>186</w:t>
      </w:r>
      <w:r w:rsidRPr="0012235D">
        <w:rPr>
          <w:sz w:val="16"/>
          <w:szCs w:val="16"/>
          <w:lang w:val="en-US"/>
        </w:rPr>
        <w:t xml:space="preserve">, 129-135. </w:t>
      </w:r>
      <w:hyperlink r:id="rId231" w:history="1">
        <w:r w:rsidRPr="0012235D">
          <w:rPr>
            <w:rStyle w:val="Hyperlink"/>
            <w:sz w:val="16"/>
            <w:szCs w:val="16"/>
            <w:lang w:val="en-US"/>
          </w:rPr>
          <w:t>https://doi.org/https://doi.org/10.1016/j.atmosenv.2018.05.033</w:t>
        </w:r>
      </w:hyperlink>
      <w:r w:rsidRPr="0012235D">
        <w:rPr>
          <w:sz w:val="16"/>
          <w:szCs w:val="16"/>
          <w:lang w:val="en-US"/>
        </w:rPr>
        <w:t xml:space="preserve">;     (3) Zheng, S., </w:t>
      </w:r>
      <w:proofErr w:type="spellStart"/>
      <w:r w:rsidRPr="0012235D">
        <w:rPr>
          <w:sz w:val="16"/>
          <w:szCs w:val="16"/>
          <w:lang w:val="en-US"/>
        </w:rPr>
        <w:t>Pozzer</w:t>
      </w:r>
      <w:proofErr w:type="spellEnd"/>
      <w:r w:rsidRPr="0012235D">
        <w:rPr>
          <w:sz w:val="16"/>
          <w:szCs w:val="16"/>
          <w:lang w:val="en-US"/>
        </w:rPr>
        <w:t xml:space="preserve">, A., Cao, C. X., and Lelieveld, J. (2015) Long-term (2001–2012) concentrations of fine particulate matter (PM2.5) and the impact on human health in Beijing, China, </w:t>
      </w:r>
      <w:r w:rsidRPr="0012235D">
        <w:rPr>
          <w:i/>
          <w:iCs/>
          <w:sz w:val="16"/>
          <w:szCs w:val="16"/>
          <w:lang w:val="en-US"/>
        </w:rPr>
        <w:t>Atmos. Chem. Phys</w:t>
      </w:r>
      <w:r w:rsidRPr="0012235D">
        <w:rPr>
          <w:sz w:val="16"/>
          <w:szCs w:val="16"/>
          <w:lang w:val="en-US"/>
        </w:rPr>
        <w:t xml:space="preserve">. </w:t>
      </w:r>
      <w:r w:rsidRPr="0012235D">
        <w:rPr>
          <w:b/>
          <w:bCs/>
          <w:sz w:val="16"/>
          <w:szCs w:val="16"/>
          <w:lang w:val="en-US"/>
        </w:rPr>
        <w:t>15</w:t>
      </w:r>
      <w:r w:rsidRPr="0012235D">
        <w:rPr>
          <w:sz w:val="16"/>
          <w:szCs w:val="16"/>
          <w:lang w:val="en-US"/>
        </w:rPr>
        <w:t xml:space="preserve">, 5715–5725, </w:t>
      </w:r>
      <w:hyperlink r:id="rId232" w:history="1">
        <w:r w:rsidRPr="0012235D">
          <w:rPr>
            <w:rStyle w:val="Hyperlink"/>
            <w:sz w:val="16"/>
            <w:szCs w:val="16"/>
            <w:lang w:val="en-US"/>
          </w:rPr>
          <w:t>https://doi.org/10.5194/acp-15-5715-2015</w:t>
        </w:r>
      </w:hyperlink>
      <w:r w:rsidRPr="0012235D">
        <w:rPr>
          <w:sz w:val="16"/>
          <w:szCs w:val="16"/>
          <w:lang w:val="en-US"/>
        </w:rPr>
        <w:t>; (4) Chen</w:t>
      </w:r>
      <w:r>
        <w:rPr>
          <w:sz w:val="16"/>
          <w:szCs w:val="16"/>
          <w:lang w:val="en-US"/>
        </w:rPr>
        <w:t xml:space="preserve"> </w:t>
      </w:r>
      <w:r w:rsidRPr="00EA2B48">
        <w:rPr>
          <w:sz w:val="16"/>
          <w:szCs w:val="16"/>
          <w:lang w:val="en-US"/>
        </w:rPr>
        <w:t xml:space="preserve">G., </w:t>
      </w:r>
      <w:r>
        <w:rPr>
          <w:sz w:val="16"/>
          <w:szCs w:val="16"/>
          <w:lang w:val="en-US"/>
        </w:rPr>
        <w:t>et al.</w:t>
      </w:r>
      <w:r w:rsidRPr="00EA2B48">
        <w:rPr>
          <w:sz w:val="16"/>
          <w:szCs w:val="16"/>
          <w:lang w:val="en-US"/>
        </w:rPr>
        <w:t xml:space="preserve"> (2021) </w:t>
      </w:r>
      <w:r w:rsidRPr="0012235D">
        <w:rPr>
          <w:sz w:val="16"/>
          <w:szCs w:val="16"/>
          <w:lang w:val="en-US"/>
        </w:rPr>
        <w:t xml:space="preserve">Mortality risk attributable to wildfire-related PM2·5 pollution: a global time series study in 749 locations. </w:t>
      </w:r>
      <w:r w:rsidRPr="0012235D">
        <w:rPr>
          <w:i/>
          <w:iCs/>
          <w:sz w:val="16"/>
          <w:szCs w:val="16"/>
          <w:lang w:val="en-US"/>
        </w:rPr>
        <w:t>The Lancet Planetary Health</w:t>
      </w:r>
      <w:r w:rsidRPr="0012235D">
        <w:rPr>
          <w:sz w:val="16"/>
          <w:szCs w:val="16"/>
          <w:lang w:val="en-US"/>
        </w:rPr>
        <w:t xml:space="preserve">, </w:t>
      </w:r>
      <w:r w:rsidRPr="0012235D">
        <w:rPr>
          <w:b/>
          <w:bCs/>
          <w:sz w:val="16"/>
          <w:szCs w:val="16"/>
          <w:lang w:val="en-US"/>
        </w:rPr>
        <w:t>5</w:t>
      </w:r>
      <w:r w:rsidRPr="0012235D">
        <w:rPr>
          <w:sz w:val="16"/>
          <w:szCs w:val="16"/>
          <w:lang w:val="en-US"/>
        </w:rPr>
        <w:t xml:space="preserve">(9), e579-e587. </w:t>
      </w:r>
      <w:hyperlink r:id="rId233" w:history="1">
        <w:r w:rsidRPr="0012235D">
          <w:rPr>
            <w:rStyle w:val="Hyperlink"/>
            <w:sz w:val="16"/>
            <w:szCs w:val="16"/>
            <w:lang w:val="en-US"/>
          </w:rPr>
          <w:t>https://doi.org/https://doi.org/10.1016/S2542-5196(21)00200-X</w:t>
        </w:r>
      </w:hyperlink>
      <w:r w:rsidRPr="0012235D">
        <w:rPr>
          <w:sz w:val="16"/>
          <w:szCs w:val="16"/>
          <w:lang w:val="en-US"/>
        </w:rPr>
        <w:t>;</w:t>
      </w:r>
    </w:p>
  </w:footnote>
  <w:footnote w:id="221">
    <w:p w14:paraId="3C41ED30" w14:textId="77777777" w:rsidR="007611E1" w:rsidRPr="0012235D" w:rsidRDefault="007611E1" w:rsidP="007611E1">
      <w:pPr>
        <w:pStyle w:val="FootnoteText"/>
        <w:rPr>
          <w:sz w:val="16"/>
          <w:szCs w:val="16"/>
          <w:rtl/>
        </w:rPr>
      </w:pPr>
      <w:r w:rsidRPr="0012235D">
        <w:rPr>
          <w:rStyle w:val="FootnoteReference"/>
          <w:sz w:val="16"/>
          <w:szCs w:val="16"/>
        </w:rPr>
        <w:footnoteRef/>
      </w:r>
      <w:r w:rsidRPr="0012235D">
        <w:rPr>
          <w:sz w:val="16"/>
          <w:szCs w:val="16"/>
        </w:rPr>
        <w:t xml:space="preserve"> </w:t>
      </w:r>
      <w:r w:rsidRPr="0012235D">
        <w:rPr>
          <w:color w:val="1B1B1B"/>
          <w:sz w:val="16"/>
          <w:szCs w:val="16"/>
        </w:rPr>
        <w:t xml:space="preserve">Li, J., </w:t>
      </w:r>
      <w:r>
        <w:rPr>
          <w:color w:val="1B1B1B"/>
          <w:sz w:val="16"/>
          <w:szCs w:val="16"/>
          <w:lang w:val="en-US"/>
        </w:rPr>
        <w:t>et al</w:t>
      </w:r>
      <w:r w:rsidRPr="0012235D">
        <w:rPr>
          <w:color w:val="1B1B1B"/>
          <w:sz w:val="16"/>
          <w:szCs w:val="16"/>
        </w:rPr>
        <w:t xml:space="preserve">. (2021) Exposure to landscape fire smoke reduced birthweight in low- and middle-income countries: findings from a siblings-matched case-control study. </w:t>
      </w:r>
      <w:proofErr w:type="spellStart"/>
      <w:r w:rsidRPr="0012235D">
        <w:rPr>
          <w:i/>
          <w:iCs/>
          <w:color w:val="1B1B1B"/>
          <w:sz w:val="16"/>
          <w:szCs w:val="16"/>
        </w:rPr>
        <w:t>eLife</w:t>
      </w:r>
      <w:proofErr w:type="spellEnd"/>
      <w:r w:rsidRPr="0012235D">
        <w:rPr>
          <w:color w:val="1B1B1B"/>
          <w:sz w:val="16"/>
          <w:szCs w:val="16"/>
        </w:rPr>
        <w:t xml:space="preserve"> </w:t>
      </w:r>
      <w:r w:rsidRPr="0012235D">
        <w:rPr>
          <w:b/>
          <w:bCs/>
          <w:color w:val="1B1B1B"/>
          <w:sz w:val="16"/>
          <w:szCs w:val="16"/>
        </w:rPr>
        <w:t>10</w:t>
      </w:r>
      <w:r w:rsidRPr="0012235D">
        <w:rPr>
          <w:color w:val="1B1B1B"/>
          <w:sz w:val="16"/>
          <w:szCs w:val="16"/>
        </w:rPr>
        <w:t xml:space="preserve">, e69298. </w:t>
      </w:r>
      <w:hyperlink r:id="rId234" w:history="1">
        <w:r w:rsidRPr="0012235D">
          <w:rPr>
            <w:rStyle w:val="Hyperlink"/>
            <w:sz w:val="16"/>
            <w:szCs w:val="16"/>
          </w:rPr>
          <w:t>https://doi.org/10.7554/eLife.69298</w:t>
        </w:r>
      </w:hyperlink>
    </w:p>
  </w:footnote>
  <w:footnote w:id="222">
    <w:p w14:paraId="48351D4F" w14:textId="77777777" w:rsidR="007611E1" w:rsidRPr="0012235D" w:rsidRDefault="007611E1" w:rsidP="007611E1">
      <w:pPr>
        <w:pStyle w:val="FootnoteText"/>
        <w:rPr>
          <w:sz w:val="16"/>
          <w:szCs w:val="16"/>
          <w:rtl/>
        </w:rPr>
      </w:pPr>
      <w:r w:rsidRPr="0012235D">
        <w:rPr>
          <w:rStyle w:val="FootnoteReference"/>
          <w:sz w:val="16"/>
          <w:szCs w:val="16"/>
        </w:rPr>
        <w:footnoteRef/>
      </w:r>
      <w:r w:rsidRPr="0012235D">
        <w:rPr>
          <w:sz w:val="16"/>
          <w:szCs w:val="16"/>
        </w:rPr>
        <w:t xml:space="preserve"> Chen G., </w:t>
      </w:r>
      <w:r w:rsidRPr="0012235D">
        <w:rPr>
          <w:sz w:val="16"/>
          <w:szCs w:val="16"/>
          <w:lang w:val="en-US"/>
        </w:rPr>
        <w:t>et al.</w:t>
      </w:r>
      <w:r w:rsidRPr="0012235D">
        <w:rPr>
          <w:sz w:val="16"/>
          <w:szCs w:val="16"/>
        </w:rPr>
        <w:t xml:space="preserve"> (2021) Mortality risk attributable to wildfire-related PM2·5 pollution: a global time series study in 749 locations. </w:t>
      </w:r>
      <w:r w:rsidRPr="0012235D">
        <w:rPr>
          <w:i/>
          <w:iCs/>
          <w:sz w:val="16"/>
          <w:szCs w:val="16"/>
        </w:rPr>
        <w:t>The Lancet Planetary Health</w:t>
      </w:r>
      <w:r w:rsidRPr="0012235D">
        <w:rPr>
          <w:sz w:val="16"/>
          <w:szCs w:val="16"/>
        </w:rPr>
        <w:t xml:space="preserve"> </w:t>
      </w:r>
      <w:r w:rsidRPr="0012235D">
        <w:rPr>
          <w:b/>
          <w:bCs/>
          <w:sz w:val="16"/>
          <w:szCs w:val="16"/>
        </w:rPr>
        <w:t>5</w:t>
      </w:r>
      <w:r w:rsidRPr="0012235D">
        <w:rPr>
          <w:sz w:val="16"/>
          <w:szCs w:val="16"/>
        </w:rPr>
        <w:t xml:space="preserve">(9), e579-e587. </w:t>
      </w:r>
      <w:hyperlink r:id="rId235" w:history="1">
        <w:r w:rsidRPr="0012235D">
          <w:rPr>
            <w:rStyle w:val="Hyperlink"/>
            <w:sz w:val="16"/>
            <w:szCs w:val="16"/>
          </w:rPr>
          <w:t>https://doi.org/https://doi.org/10.1016/S2542-5196(21)00200-X</w:t>
        </w:r>
      </w:hyperlink>
      <w:r w:rsidRPr="0012235D">
        <w:rPr>
          <w:rFonts w:hint="cs"/>
          <w:sz w:val="16"/>
          <w:szCs w:val="16"/>
          <w:rtl/>
        </w:rPr>
        <w:t xml:space="preserve"> </w:t>
      </w:r>
    </w:p>
  </w:footnote>
  <w:footnote w:id="223">
    <w:p w14:paraId="38B2357E" w14:textId="77777777" w:rsidR="007611E1" w:rsidRPr="0012235D" w:rsidRDefault="007611E1" w:rsidP="007611E1">
      <w:pPr>
        <w:spacing w:after="0" w:line="240" w:lineRule="auto"/>
        <w:rPr>
          <w:sz w:val="16"/>
          <w:szCs w:val="16"/>
          <w:rtl/>
          <w:lang w:val="en-US"/>
        </w:rPr>
      </w:pPr>
      <w:r w:rsidRPr="0012235D">
        <w:rPr>
          <w:rStyle w:val="FootnoteReference"/>
          <w:sz w:val="16"/>
          <w:szCs w:val="16"/>
        </w:rPr>
        <w:footnoteRef/>
      </w:r>
      <w:r w:rsidRPr="0012235D">
        <w:rPr>
          <w:sz w:val="16"/>
          <w:szCs w:val="16"/>
        </w:rPr>
        <w:t xml:space="preserve"> </w:t>
      </w:r>
      <w:hyperlink r:id="rId236" w:history="1">
        <w:r w:rsidRPr="0012235D">
          <w:rPr>
            <w:rStyle w:val="Hyperlink"/>
            <w:sz w:val="16"/>
            <w:szCs w:val="16"/>
          </w:rPr>
          <w:t>http://www.oecd.org/env/air-pollution-to-cause-6-9-million-premature-deaths-and-cost-1-gdp-by-2060.htm</w:t>
        </w:r>
      </w:hyperlink>
      <w:r w:rsidRPr="0012235D">
        <w:rPr>
          <w:sz w:val="16"/>
          <w:szCs w:val="16"/>
        </w:rPr>
        <w:t xml:space="preserve"> </w:t>
      </w:r>
    </w:p>
  </w:footnote>
  <w:footnote w:id="224">
    <w:p w14:paraId="27BAFBCA" w14:textId="77777777" w:rsidR="007611E1" w:rsidRPr="0012235D" w:rsidRDefault="007611E1" w:rsidP="007611E1">
      <w:pPr>
        <w:pStyle w:val="FootnoteText"/>
        <w:rPr>
          <w:sz w:val="16"/>
          <w:szCs w:val="16"/>
          <w:rtl/>
        </w:rPr>
      </w:pPr>
      <w:r w:rsidRPr="0012235D">
        <w:rPr>
          <w:rStyle w:val="FootnoteReference"/>
          <w:sz w:val="16"/>
          <w:szCs w:val="16"/>
        </w:rPr>
        <w:footnoteRef/>
      </w:r>
      <w:r w:rsidRPr="0012235D">
        <w:rPr>
          <w:sz w:val="16"/>
          <w:szCs w:val="16"/>
        </w:rPr>
        <w:t xml:space="preserve"> Rohde R</w:t>
      </w:r>
      <w:r>
        <w:rPr>
          <w:sz w:val="16"/>
          <w:szCs w:val="16"/>
          <w:lang w:val="en-US"/>
        </w:rPr>
        <w:t>.</w:t>
      </w:r>
      <w:r w:rsidRPr="0012235D">
        <w:rPr>
          <w:sz w:val="16"/>
          <w:szCs w:val="16"/>
        </w:rPr>
        <w:t>A</w:t>
      </w:r>
      <w:r>
        <w:rPr>
          <w:sz w:val="16"/>
          <w:szCs w:val="16"/>
          <w:lang w:val="en-US"/>
        </w:rPr>
        <w:t>.</w:t>
      </w:r>
      <w:r w:rsidRPr="0012235D">
        <w:rPr>
          <w:sz w:val="16"/>
          <w:szCs w:val="16"/>
        </w:rPr>
        <w:t>, Muller R</w:t>
      </w:r>
      <w:r>
        <w:rPr>
          <w:sz w:val="16"/>
          <w:szCs w:val="16"/>
          <w:lang w:val="en-US"/>
        </w:rPr>
        <w:t>.</w:t>
      </w:r>
      <w:r w:rsidRPr="0012235D">
        <w:rPr>
          <w:sz w:val="16"/>
          <w:szCs w:val="16"/>
        </w:rPr>
        <w:t>A</w:t>
      </w:r>
      <w:r>
        <w:rPr>
          <w:sz w:val="16"/>
          <w:szCs w:val="16"/>
          <w:lang w:val="en-US"/>
        </w:rPr>
        <w:t xml:space="preserve">. </w:t>
      </w:r>
      <w:r w:rsidRPr="0012235D">
        <w:rPr>
          <w:sz w:val="16"/>
          <w:szCs w:val="16"/>
        </w:rPr>
        <w:t>(2015) Air Pollution in China: Mapping of Concentrations and Sources</w:t>
      </w:r>
      <w:r w:rsidRPr="0012235D">
        <w:rPr>
          <w:i/>
          <w:iCs/>
          <w:sz w:val="16"/>
          <w:szCs w:val="16"/>
        </w:rPr>
        <w:t xml:space="preserve">. </w:t>
      </w:r>
      <w:proofErr w:type="spellStart"/>
      <w:r w:rsidRPr="0012235D">
        <w:rPr>
          <w:i/>
          <w:iCs/>
          <w:sz w:val="16"/>
          <w:szCs w:val="16"/>
        </w:rPr>
        <w:t>PLoS</w:t>
      </w:r>
      <w:proofErr w:type="spellEnd"/>
      <w:r w:rsidRPr="0012235D">
        <w:rPr>
          <w:i/>
          <w:iCs/>
          <w:sz w:val="16"/>
          <w:szCs w:val="16"/>
        </w:rPr>
        <w:t xml:space="preserve"> ONE</w:t>
      </w:r>
      <w:r w:rsidRPr="0012235D">
        <w:rPr>
          <w:sz w:val="16"/>
          <w:szCs w:val="16"/>
        </w:rPr>
        <w:t xml:space="preserve"> </w:t>
      </w:r>
      <w:r w:rsidRPr="0012235D">
        <w:rPr>
          <w:b/>
          <w:bCs/>
          <w:sz w:val="16"/>
          <w:szCs w:val="16"/>
        </w:rPr>
        <w:t>10</w:t>
      </w:r>
      <w:r w:rsidRPr="0012235D">
        <w:rPr>
          <w:sz w:val="16"/>
          <w:szCs w:val="16"/>
        </w:rPr>
        <w:t xml:space="preserve">(8): e0135749. </w:t>
      </w:r>
      <w:hyperlink r:id="rId237" w:history="1">
        <w:r w:rsidRPr="0012235D">
          <w:rPr>
            <w:rStyle w:val="Hyperlink"/>
            <w:sz w:val="16"/>
            <w:szCs w:val="16"/>
          </w:rPr>
          <w:t>https://doi.org/10.1371/journal.pone.0135749</w:t>
        </w:r>
      </w:hyperlink>
      <w:r w:rsidRPr="0012235D">
        <w:rPr>
          <w:rFonts w:hint="cs"/>
          <w:sz w:val="16"/>
          <w:szCs w:val="16"/>
          <w:rtl/>
        </w:rPr>
        <w:t xml:space="preserve"> </w:t>
      </w:r>
    </w:p>
  </w:footnote>
  <w:footnote w:id="225">
    <w:p w14:paraId="4B5A4621" w14:textId="77777777" w:rsidR="007611E1" w:rsidRPr="0012235D" w:rsidRDefault="007611E1" w:rsidP="007611E1">
      <w:pPr>
        <w:pStyle w:val="FootnoteText"/>
        <w:rPr>
          <w:sz w:val="16"/>
          <w:szCs w:val="16"/>
          <w:rtl/>
          <w:lang w:val="en-US"/>
        </w:rPr>
      </w:pPr>
      <w:r w:rsidRPr="0012235D">
        <w:rPr>
          <w:rStyle w:val="FootnoteReference"/>
          <w:sz w:val="16"/>
          <w:szCs w:val="16"/>
        </w:rPr>
        <w:footnoteRef/>
      </w:r>
      <w:r w:rsidRPr="0012235D">
        <w:rPr>
          <w:sz w:val="16"/>
          <w:szCs w:val="16"/>
        </w:rPr>
        <w:t xml:space="preserve"> </w:t>
      </w:r>
      <w:r w:rsidRPr="0012235D">
        <w:rPr>
          <w:sz w:val="16"/>
          <w:szCs w:val="16"/>
          <w:lang w:val="en-US"/>
        </w:rPr>
        <w:t xml:space="preserve">(1) Tang, G., et al. (2017) Mortality and air pollution in Beijing: The long-term relationship. </w:t>
      </w:r>
      <w:r w:rsidRPr="00880557">
        <w:rPr>
          <w:i/>
          <w:iCs/>
          <w:sz w:val="16"/>
          <w:szCs w:val="16"/>
          <w:lang w:val="en-US"/>
        </w:rPr>
        <w:t>Atmospheric Environment</w:t>
      </w:r>
      <w:r w:rsidRPr="0012235D">
        <w:rPr>
          <w:sz w:val="16"/>
          <w:szCs w:val="16"/>
          <w:lang w:val="en-US"/>
        </w:rPr>
        <w:t xml:space="preserve"> </w:t>
      </w:r>
      <w:r w:rsidRPr="00880557">
        <w:rPr>
          <w:b/>
          <w:bCs/>
          <w:sz w:val="16"/>
          <w:szCs w:val="16"/>
          <w:lang w:val="en-US"/>
        </w:rPr>
        <w:t>150</w:t>
      </w:r>
      <w:r w:rsidRPr="0012235D">
        <w:rPr>
          <w:sz w:val="16"/>
          <w:szCs w:val="16"/>
          <w:lang w:val="en-US"/>
        </w:rPr>
        <w:t xml:space="preserve">, 238-243. </w:t>
      </w:r>
      <w:hyperlink r:id="rId238" w:history="1">
        <w:r w:rsidRPr="0012235D">
          <w:rPr>
            <w:rStyle w:val="Hyperlink"/>
            <w:sz w:val="16"/>
            <w:szCs w:val="16"/>
            <w:lang w:val="en-US"/>
          </w:rPr>
          <w:t>https://doi.org/https://doi.org/10.1016/j.atmosenv.2016.11.045</w:t>
        </w:r>
      </w:hyperlink>
      <w:r w:rsidRPr="0012235D">
        <w:rPr>
          <w:sz w:val="16"/>
          <w:szCs w:val="16"/>
          <w:lang w:val="en-US"/>
        </w:rPr>
        <w:t xml:space="preserve">; (2) </w:t>
      </w:r>
      <w:r w:rsidRPr="0012235D">
        <w:rPr>
          <w:sz w:val="16"/>
          <w:szCs w:val="16"/>
        </w:rPr>
        <w:t xml:space="preserve">Wang, Y., </w:t>
      </w:r>
      <w:r w:rsidRPr="0012235D">
        <w:rPr>
          <w:sz w:val="16"/>
          <w:szCs w:val="16"/>
          <w:lang w:val="en-US"/>
        </w:rPr>
        <w:t>et al.</w:t>
      </w:r>
      <w:r w:rsidRPr="0012235D">
        <w:rPr>
          <w:sz w:val="16"/>
          <w:szCs w:val="16"/>
        </w:rPr>
        <w:t xml:space="preserve"> (2020) Acute and chronic health impacts of PM2.5 in China and the influence of interannual meteorological variability, </w:t>
      </w:r>
      <w:r w:rsidRPr="00880557">
        <w:rPr>
          <w:i/>
          <w:iCs/>
          <w:sz w:val="16"/>
          <w:szCs w:val="16"/>
        </w:rPr>
        <w:t>Atmospheric Environment</w:t>
      </w:r>
      <w:r w:rsidRPr="0012235D">
        <w:rPr>
          <w:sz w:val="16"/>
          <w:szCs w:val="16"/>
        </w:rPr>
        <w:t>,</w:t>
      </w:r>
      <w:r>
        <w:rPr>
          <w:sz w:val="16"/>
          <w:szCs w:val="16"/>
          <w:lang w:val="en-US"/>
        </w:rPr>
        <w:t xml:space="preserve"> </w:t>
      </w:r>
      <w:hyperlink r:id="rId239" w:history="1">
        <w:r w:rsidRPr="00951471">
          <w:rPr>
            <w:rStyle w:val="Hyperlink"/>
            <w:sz w:val="16"/>
            <w:szCs w:val="16"/>
          </w:rPr>
          <w:t>https://doi.org/10.1016/j.atmosenv.2020.117397</w:t>
        </w:r>
      </w:hyperlink>
      <w:r w:rsidRPr="0012235D">
        <w:rPr>
          <w:sz w:val="16"/>
          <w:szCs w:val="16"/>
        </w:rPr>
        <w:t>.</w:t>
      </w:r>
      <w:r w:rsidRPr="0012235D">
        <w:rPr>
          <w:rFonts w:hint="cs"/>
          <w:sz w:val="16"/>
          <w:szCs w:val="16"/>
          <w:rtl/>
        </w:rPr>
        <w:t xml:space="preserve"> </w:t>
      </w:r>
    </w:p>
  </w:footnote>
  <w:footnote w:id="226">
    <w:p w14:paraId="4019BAC6" w14:textId="77777777" w:rsidR="005C4F51" w:rsidRPr="0012235D" w:rsidRDefault="005C4F51" w:rsidP="005C4F51">
      <w:pPr>
        <w:spacing w:after="0" w:line="240" w:lineRule="auto"/>
        <w:rPr>
          <w:sz w:val="16"/>
          <w:szCs w:val="16"/>
          <w:rtl/>
          <w:lang w:val="en-US"/>
        </w:rPr>
      </w:pPr>
      <w:r w:rsidRPr="0012235D">
        <w:rPr>
          <w:rStyle w:val="FootnoteReference"/>
          <w:sz w:val="16"/>
          <w:szCs w:val="16"/>
        </w:rPr>
        <w:footnoteRef/>
      </w:r>
      <w:r w:rsidRPr="0012235D">
        <w:rPr>
          <w:sz w:val="16"/>
          <w:szCs w:val="16"/>
        </w:rPr>
        <w:t xml:space="preserve"> </w:t>
      </w:r>
      <w:r w:rsidRPr="0012235D">
        <w:rPr>
          <w:caps/>
          <w:color w:val="333333"/>
          <w:sz w:val="16"/>
          <w:szCs w:val="16"/>
          <w:shd w:val="clear" w:color="auto" w:fill="F9F9F9"/>
        </w:rPr>
        <w:t>THE CIRCLE PROJECT</w:t>
      </w:r>
      <w:r w:rsidRPr="0012235D">
        <w:rPr>
          <w:caps/>
          <w:color w:val="333333"/>
          <w:sz w:val="16"/>
          <w:szCs w:val="16"/>
          <w:shd w:val="clear" w:color="auto" w:fill="F9F9F9"/>
          <w:lang w:val="en-US"/>
        </w:rPr>
        <w:t xml:space="preserve">: </w:t>
      </w:r>
      <w:hyperlink r:id="rId240" w:history="1">
        <w:r w:rsidRPr="0012235D">
          <w:rPr>
            <w:rStyle w:val="Hyperlink"/>
            <w:sz w:val="16"/>
            <w:szCs w:val="16"/>
            <w:lang w:val="en-US"/>
          </w:rPr>
          <w:t>https://www.oecd.org/environment/waste/circle.htm</w:t>
        </w:r>
      </w:hyperlink>
    </w:p>
  </w:footnote>
  <w:footnote w:id="227">
    <w:p w14:paraId="361F1EBD" w14:textId="77777777" w:rsidR="005C4F51" w:rsidRPr="002A3F78" w:rsidRDefault="005C4F51" w:rsidP="005C4F51">
      <w:pPr>
        <w:pStyle w:val="FootnoteText"/>
        <w:rPr>
          <w:sz w:val="16"/>
          <w:szCs w:val="16"/>
          <w:rtl/>
          <w:lang w:val="en-US"/>
        </w:rPr>
      </w:pPr>
      <w:r w:rsidRPr="00D75666">
        <w:rPr>
          <w:rStyle w:val="FootnoteReference"/>
          <w:sz w:val="16"/>
          <w:szCs w:val="16"/>
        </w:rPr>
        <w:footnoteRef/>
      </w:r>
      <w:r w:rsidRPr="00D75666">
        <w:rPr>
          <w:sz w:val="16"/>
          <w:szCs w:val="16"/>
        </w:rPr>
        <w:t xml:space="preserve"> </w:t>
      </w:r>
      <w:r>
        <w:rPr>
          <w:sz w:val="16"/>
          <w:szCs w:val="16"/>
          <w:lang w:val="en-US"/>
        </w:rPr>
        <w:t xml:space="preserve">(1) </w:t>
      </w:r>
      <w:r w:rsidRPr="00D75666">
        <w:rPr>
          <w:sz w:val="16"/>
          <w:szCs w:val="16"/>
        </w:rPr>
        <w:t xml:space="preserve">Lelieveld J. et al. (2023) Air pollution deaths attributable to fossil fuels: observational and modelling study BMJ; </w:t>
      </w:r>
      <w:proofErr w:type="gramStart"/>
      <w:r w:rsidRPr="00D75666">
        <w:rPr>
          <w:sz w:val="16"/>
          <w:szCs w:val="16"/>
        </w:rPr>
        <w:t>383 :e</w:t>
      </w:r>
      <w:proofErr w:type="gramEnd"/>
      <w:r w:rsidRPr="00D75666">
        <w:rPr>
          <w:sz w:val="16"/>
          <w:szCs w:val="16"/>
        </w:rPr>
        <w:t xml:space="preserve">077784 doi:10.1136/bmj-2023-077784, </w:t>
      </w:r>
      <w:hyperlink r:id="rId241" w:history="1">
        <w:r w:rsidRPr="00D75666">
          <w:rPr>
            <w:rStyle w:val="Hyperlink"/>
            <w:sz w:val="16"/>
            <w:szCs w:val="16"/>
          </w:rPr>
          <w:t>https://www.bmj.com/content/383/bmj-2023-077784</w:t>
        </w:r>
      </w:hyperlink>
      <w:r w:rsidRPr="00D75666">
        <w:rPr>
          <w:rFonts w:hint="cs"/>
          <w:sz w:val="16"/>
          <w:szCs w:val="16"/>
          <w:rtl/>
        </w:rPr>
        <w:t xml:space="preserve"> </w:t>
      </w:r>
      <w:r>
        <w:rPr>
          <w:sz w:val="16"/>
          <w:szCs w:val="16"/>
          <w:lang w:val="en-US"/>
        </w:rPr>
        <w:t xml:space="preserve">; (2) only related to the USA - </w:t>
      </w:r>
      <w:proofErr w:type="spellStart"/>
      <w:r w:rsidRPr="002A3F78">
        <w:rPr>
          <w:sz w:val="16"/>
          <w:szCs w:val="16"/>
          <w:lang w:val="en-US"/>
        </w:rPr>
        <w:t>Henneman</w:t>
      </w:r>
      <w:proofErr w:type="spellEnd"/>
      <w:r w:rsidRPr="002A3F78">
        <w:rPr>
          <w:sz w:val="16"/>
          <w:szCs w:val="16"/>
          <w:lang w:val="en-US"/>
        </w:rPr>
        <w:t xml:space="preserve"> </w:t>
      </w:r>
      <w:r>
        <w:rPr>
          <w:sz w:val="16"/>
          <w:szCs w:val="16"/>
          <w:lang w:val="en-US"/>
        </w:rPr>
        <w:t xml:space="preserve">L. </w:t>
      </w:r>
      <w:r w:rsidRPr="002A3F78">
        <w:rPr>
          <w:sz w:val="16"/>
          <w:szCs w:val="16"/>
          <w:lang w:val="en-US"/>
        </w:rPr>
        <w:t xml:space="preserve">et al. </w:t>
      </w:r>
      <w:r>
        <w:rPr>
          <w:sz w:val="16"/>
          <w:szCs w:val="16"/>
          <w:lang w:val="en-US"/>
        </w:rPr>
        <w:t xml:space="preserve">(2023) </w:t>
      </w:r>
      <w:r w:rsidRPr="002A3F78">
        <w:rPr>
          <w:sz w:val="16"/>
          <w:szCs w:val="16"/>
          <w:lang w:val="en-US"/>
        </w:rPr>
        <w:t>Mortality risk from United States coal electricity generation.</w:t>
      </w:r>
      <w:r>
        <w:rPr>
          <w:sz w:val="16"/>
          <w:szCs w:val="16"/>
          <w:lang w:val="en-US"/>
        </w:rPr>
        <w:t xml:space="preserve"> </w:t>
      </w:r>
      <w:r w:rsidRPr="002A3F78">
        <w:rPr>
          <w:i/>
          <w:iCs/>
          <w:sz w:val="16"/>
          <w:szCs w:val="16"/>
          <w:lang w:val="en-US"/>
        </w:rPr>
        <w:t>Science</w:t>
      </w:r>
      <w:r>
        <w:rPr>
          <w:sz w:val="16"/>
          <w:szCs w:val="16"/>
          <w:lang w:val="en-US"/>
        </w:rPr>
        <w:t xml:space="preserve"> </w:t>
      </w:r>
      <w:r w:rsidRPr="002A3F78">
        <w:rPr>
          <w:b/>
          <w:bCs/>
          <w:sz w:val="16"/>
          <w:szCs w:val="16"/>
          <w:lang w:val="en-US"/>
        </w:rPr>
        <w:t>382</w:t>
      </w:r>
      <w:r w:rsidRPr="002A3F78">
        <w:rPr>
          <w:sz w:val="16"/>
          <w:szCs w:val="16"/>
          <w:lang w:val="en-US"/>
        </w:rPr>
        <w:t>,</w:t>
      </w:r>
      <w:r>
        <w:rPr>
          <w:sz w:val="16"/>
          <w:szCs w:val="16"/>
          <w:lang w:val="en-US"/>
        </w:rPr>
        <w:t xml:space="preserve"> </w:t>
      </w:r>
      <w:r w:rsidRPr="002A3F78">
        <w:rPr>
          <w:sz w:val="16"/>
          <w:szCs w:val="16"/>
          <w:lang w:val="en-US"/>
        </w:rPr>
        <w:t>941-946.DOI:10.1126/science.adf4915</w:t>
      </w:r>
      <w:r>
        <w:rPr>
          <w:sz w:val="16"/>
          <w:szCs w:val="16"/>
          <w:lang w:val="en-US"/>
        </w:rPr>
        <w:t xml:space="preserve">, </w:t>
      </w:r>
      <w:hyperlink r:id="rId242" w:history="1">
        <w:r w:rsidRPr="00136DFF">
          <w:rPr>
            <w:rStyle w:val="Hyperlink"/>
            <w:sz w:val="16"/>
            <w:szCs w:val="16"/>
            <w:lang w:val="en-US"/>
          </w:rPr>
          <w:t>https://www.science.org/doi/10.1126/science.adf4915</w:t>
        </w:r>
      </w:hyperlink>
      <w:r>
        <w:rPr>
          <w:sz w:val="16"/>
          <w:szCs w:val="16"/>
          <w:lang w:val="en-US"/>
        </w:rPr>
        <w:t xml:space="preserve"> </w:t>
      </w:r>
    </w:p>
  </w:footnote>
  <w:footnote w:id="228">
    <w:p w14:paraId="63292DED" w14:textId="23536E5D" w:rsidR="00E91EDE" w:rsidRPr="00D269E2" w:rsidRDefault="00E91EDE">
      <w:pPr>
        <w:pStyle w:val="FootnoteText"/>
        <w:rPr>
          <w:sz w:val="16"/>
          <w:szCs w:val="16"/>
          <w:rtl/>
          <w:lang w:val="en-US"/>
        </w:rPr>
      </w:pPr>
      <w:r w:rsidRPr="00D269E2">
        <w:rPr>
          <w:rStyle w:val="FootnoteReference"/>
          <w:sz w:val="16"/>
          <w:szCs w:val="16"/>
        </w:rPr>
        <w:footnoteRef/>
      </w:r>
      <w:r w:rsidRPr="00D269E2">
        <w:rPr>
          <w:sz w:val="16"/>
          <w:szCs w:val="16"/>
        </w:rPr>
        <w:t xml:space="preserve"> </w:t>
      </w:r>
      <w:r w:rsidRPr="00D269E2">
        <w:rPr>
          <w:sz w:val="16"/>
          <w:szCs w:val="16"/>
          <w:lang w:val="en-US"/>
        </w:rPr>
        <w:t xml:space="preserve">Stratospheric ozone – (1) </w:t>
      </w:r>
      <w:proofErr w:type="spellStart"/>
      <w:r w:rsidRPr="00D269E2">
        <w:rPr>
          <w:sz w:val="16"/>
          <w:szCs w:val="16"/>
          <w:lang w:val="en-US"/>
        </w:rPr>
        <w:t>Prinn</w:t>
      </w:r>
      <w:proofErr w:type="spellEnd"/>
      <w:r w:rsidRPr="00D269E2">
        <w:rPr>
          <w:sz w:val="16"/>
          <w:szCs w:val="16"/>
          <w:lang w:val="en-US"/>
        </w:rPr>
        <w:t xml:space="preserve"> R. G. (2014) Ozone, Hydroxyl Radical, and Oxidative Capacity. In Vol. 5, Treatise on Geochemistry 2nd Edition (Eds.: Holland H. D. and Turekian K. K.); (2) Douglass A. R., Newman P. A., Solomon S. (2014) The Antarctic ozone hole: An update. </w:t>
      </w:r>
      <w:r w:rsidRPr="00D269E2">
        <w:rPr>
          <w:i/>
          <w:iCs/>
          <w:sz w:val="16"/>
          <w:szCs w:val="16"/>
          <w:lang w:val="en-US"/>
        </w:rPr>
        <w:t>Physics Today</w:t>
      </w:r>
      <w:r w:rsidRPr="00D269E2">
        <w:rPr>
          <w:sz w:val="16"/>
          <w:szCs w:val="16"/>
          <w:lang w:val="en-US"/>
        </w:rPr>
        <w:t xml:space="preserve"> </w:t>
      </w:r>
      <w:r w:rsidRPr="00D269E2">
        <w:rPr>
          <w:b/>
          <w:bCs/>
          <w:sz w:val="16"/>
          <w:szCs w:val="16"/>
          <w:lang w:val="en-US"/>
        </w:rPr>
        <w:t>67</w:t>
      </w:r>
      <w:r w:rsidRPr="00D269E2">
        <w:rPr>
          <w:sz w:val="16"/>
          <w:szCs w:val="16"/>
          <w:lang w:val="en-US"/>
        </w:rPr>
        <w:t xml:space="preserve"> (7): 42–48. </w:t>
      </w:r>
      <w:hyperlink r:id="rId243" w:history="1">
        <w:r w:rsidRPr="00D269E2">
          <w:rPr>
            <w:rStyle w:val="Hyperlink"/>
            <w:sz w:val="16"/>
            <w:szCs w:val="16"/>
            <w:lang w:val="en-US"/>
          </w:rPr>
          <w:t>https://doi.org/10.1063/PT.3.2449</w:t>
        </w:r>
      </w:hyperlink>
    </w:p>
  </w:footnote>
  <w:footnote w:id="229">
    <w:p w14:paraId="4D60C04D" w14:textId="2EAA6ED7" w:rsidR="00E91EDE" w:rsidRPr="00D269E2" w:rsidRDefault="00E91EDE" w:rsidP="00AE6F52">
      <w:pPr>
        <w:pStyle w:val="FootnoteText"/>
        <w:rPr>
          <w:sz w:val="16"/>
          <w:szCs w:val="16"/>
          <w:lang w:val="en-US"/>
        </w:rPr>
      </w:pPr>
      <w:r w:rsidRPr="00D269E2">
        <w:rPr>
          <w:rStyle w:val="FootnoteReference"/>
          <w:sz w:val="16"/>
          <w:szCs w:val="16"/>
        </w:rPr>
        <w:footnoteRef/>
      </w:r>
      <w:r w:rsidRPr="00D269E2">
        <w:rPr>
          <w:sz w:val="16"/>
          <w:szCs w:val="16"/>
        </w:rPr>
        <w:t xml:space="preserve"> </w:t>
      </w:r>
      <w:r w:rsidRPr="00D269E2">
        <w:rPr>
          <w:sz w:val="16"/>
          <w:szCs w:val="16"/>
          <w:lang w:val="en-US"/>
        </w:rPr>
        <w:t>“</w:t>
      </w:r>
      <w:proofErr w:type="gramStart"/>
      <w:r w:rsidRPr="00D269E2">
        <w:rPr>
          <w:sz w:val="16"/>
          <w:szCs w:val="16"/>
          <w:lang w:val="en-US"/>
        </w:rPr>
        <w:t>chlorofluorocarbon</w:t>
      </w:r>
      <w:proofErr w:type="gramEnd"/>
      <w:r w:rsidRPr="00D269E2">
        <w:rPr>
          <w:sz w:val="16"/>
          <w:szCs w:val="16"/>
          <w:lang w:val="en-US"/>
        </w:rPr>
        <w:t xml:space="preserve"> (CFC), any of several organic compounds composed of carbon, fluorine, and chlorine. When CFCs also contain hydrogen in place of one or more chlorines, they are called hydrochlorofluorocarbons, or HCFCs.” - </w:t>
      </w:r>
      <w:hyperlink r:id="rId244" w:history="1">
        <w:r w:rsidRPr="00D269E2">
          <w:rPr>
            <w:rStyle w:val="Hyperlink"/>
            <w:sz w:val="16"/>
            <w:szCs w:val="16"/>
            <w:lang w:val="en-US"/>
          </w:rPr>
          <w:t>https://www.britannica.com/science/chlorofluorocarbon</w:t>
        </w:r>
      </w:hyperlink>
      <w:r w:rsidRPr="00D269E2">
        <w:rPr>
          <w:sz w:val="16"/>
          <w:szCs w:val="16"/>
          <w:lang w:val="en-US"/>
        </w:rPr>
        <w:t xml:space="preserve"> </w:t>
      </w:r>
    </w:p>
  </w:footnote>
  <w:footnote w:id="230">
    <w:p w14:paraId="2D0723B8" w14:textId="37BD01F6" w:rsidR="00E91EDE" w:rsidRPr="00D269E2" w:rsidRDefault="00E91EDE">
      <w:pPr>
        <w:pStyle w:val="FootnoteText"/>
        <w:rPr>
          <w:sz w:val="16"/>
          <w:szCs w:val="16"/>
          <w:rtl/>
        </w:rPr>
      </w:pPr>
      <w:r w:rsidRPr="00D269E2">
        <w:rPr>
          <w:rStyle w:val="FootnoteReference"/>
          <w:sz w:val="16"/>
          <w:szCs w:val="16"/>
        </w:rPr>
        <w:footnoteRef/>
      </w:r>
      <w:r w:rsidRPr="00D269E2">
        <w:rPr>
          <w:sz w:val="16"/>
          <w:szCs w:val="16"/>
        </w:rPr>
        <w:t xml:space="preserve"> United Nations Environment Programme (2021). Making Peace with Nature: A scientific blueprint to tackle the climate, biodiversity and pollution emergencies. Nairobi. </w:t>
      </w:r>
      <w:hyperlink r:id="rId245" w:history="1">
        <w:r w:rsidRPr="00D269E2">
          <w:rPr>
            <w:rStyle w:val="Hyperlink"/>
            <w:sz w:val="16"/>
            <w:szCs w:val="16"/>
          </w:rPr>
          <w:t>https://www.unep.org/resources/making-peace-nature</w:t>
        </w:r>
      </w:hyperlink>
      <w:r w:rsidRPr="00D269E2">
        <w:rPr>
          <w:rFonts w:hint="cs"/>
          <w:sz w:val="16"/>
          <w:szCs w:val="16"/>
          <w:rtl/>
        </w:rPr>
        <w:t xml:space="preserve"> </w:t>
      </w:r>
    </w:p>
  </w:footnote>
  <w:footnote w:id="231">
    <w:p w14:paraId="1A6C00B3" w14:textId="158B2865" w:rsidR="00E91EDE" w:rsidRPr="00D269E2" w:rsidRDefault="00E91EDE" w:rsidP="00983E01">
      <w:pPr>
        <w:pStyle w:val="FootnoteText"/>
        <w:rPr>
          <w:sz w:val="16"/>
          <w:szCs w:val="16"/>
          <w:lang w:val="en-US"/>
        </w:rPr>
      </w:pPr>
      <w:r w:rsidRPr="00D269E2">
        <w:rPr>
          <w:rStyle w:val="FootnoteReference"/>
          <w:sz w:val="16"/>
          <w:szCs w:val="16"/>
        </w:rPr>
        <w:footnoteRef/>
      </w:r>
      <w:r w:rsidRPr="00D269E2">
        <w:rPr>
          <w:sz w:val="16"/>
          <w:szCs w:val="16"/>
        </w:rPr>
        <w:t xml:space="preserve"> </w:t>
      </w:r>
      <w:r w:rsidRPr="00D269E2">
        <w:rPr>
          <w:sz w:val="16"/>
          <w:szCs w:val="16"/>
          <w:lang w:val="en-US"/>
        </w:rPr>
        <w:t xml:space="preserve">(1) Molina, M., Rowland, F. </w:t>
      </w:r>
      <w:r w:rsidR="008274B4" w:rsidRPr="00D269E2">
        <w:rPr>
          <w:sz w:val="16"/>
          <w:szCs w:val="16"/>
          <w:lang w:val="en-US"/>
        </w:rPr>
        <w:t xml:space="preserve">(1974) </w:t>
      </w:r>
      <w:r w:rsidRPr="00D269E2">
        <w:rPr>
          <w:sz w:val="16"/>
          <w:szCs w:val="16"/>
          <w:lang w:val="en-US"/>
        </w:rPr>
        <w:t>Stratospheric sink for chlorofluoromethanes: chlorine atom-</w:t>
      </w:r>
      <w:proofErr w:type="spellStart"/>
      <w:r w:rsidRPr="00D269E2">
        <w:rPr>
          <w:sz w:val="16"/>
          <w:szCs w:val="16"/>
          <w:lang w:val="en-US"/>
        </w:rPr>
        <w:t>catalysed</w:t>
      </w:r>
      <w:proofErr w:type="spellEnd"/>
      <w:r w:rsidRPr="00D269E2">
        <w:rPr>
          <w:sz w:val="16"/>
          <w:szCs w:val="16"/>
          <w:lang w:val="en-US"/>
        </w:rPr>
        <w:t xml:space="preserve"> destruction of ozone. </w:t>
      </w:r>
      <w:r w:rsidRPr="00D269E2">
        <w:rPr>
          <w:i/>
          <w:iCs/>
          <w:sz w:val="16"/>
          <w:szCs w:val="16"/>
          <w:lang w:val="en-US"/>
        </w:rPr>
        <w:t>Nature</w:t>
      </w:r>
      <w:r w:rsidRPr="00D269E2">
        <w:rPr>
          <w:sz w:val="16"/>
          <w:szCs w:val="16"/>
          <w:lang w:val="en-US"/>
        </w:rPr>
        <w:t xml:space="preserve"> </w:t>
      </w:r>
      <w:r w:rsidRPr="00D269E2">
        <w:rPr>
          <w:b/>
          <w:bCs/>
          <w:sz w:val="16"/>
          <w:szCs w:val="16"/>
          <w:lang w:val="en-US"/>
        </w:rPr>
        <w:t>249</w:t>
      </w:r>
      <w:r w:rsidRPr="00D269E2">
        <w:rPr>
          <w:sz w:val="16"/>
          <w:szCs w:val="16"/>
          <w:lang w:val="en-US"/>
        </w:rPr>
        <w:t xml:space="preserve">, 810–812. </w:t>
      </w:r>
      <w:hyperlink r:id="rId246" w:history="1">
        <w:r w:rsidRPr="00D269E2">
          <w:rPr>
            <w:rStyle w:val="Hyperlink"/>
            <w:sz w:val="16"/>
            <w:szCs w:val="16"/>
            <w:lang w:val="en-US"/>
          </w:rPr>
          <w:t>https://doi.org/10.1038/249810a0</w:t>
        </w:r>
      </w:hyperlink>
      <w:r w:rsidRPr="00D269E2">
        <w:rPr>
          <w:sz w:val="16"/>
          <w:szCs w:val="16"/>
          <w:lang w:val="en-US"/>
        </w:rPr>
        <w:t xml:space="preserve">; (2) “The Nobel Prize in Chemistry 1995 was awarded jointly to Paul J. </w:t>
      </w:r>
      <w:proofErr w:type="spellStart"/>
      <w:r w:rsidRPr="00D269E2">
        <w:rPr>
          <w:sz w:val="16"/>
          <w:szCs w:val="16"/>
          <w:lang w:val="en-US"/>
        </w:rPr>
        <w:t>Crutzen</w:t>
      </w:r>
      <w:proofErr w:type="spellEnd"/>
      <w:r w:rsidRPr="00D269E2">
        <w:rPr>
          <w:sz w:val="16"/>
          <w:szCs w:val="16"/>
          <w:lang w:val="en-US"/>
        </w:rPr>
        <w:t xml:space="preserve">, Mario J. Molina and F. Sherwood Rowland for their work in atmospheric chemistry, particularly concerning the formation and decomposition of ozone" - The Nobel Prize in Chemistry 1995. NobelPrize.org. </w:t>
      </w:r>
      <w:hyperlink r:id="rId247" w:history="1">
        <w:r w:rsidRPr="00D269E2">
          <w:rPr>
            <w:rStyle w:val="Hyperlink"/>
            <w:sz w:val="16"/>
            <w:szCs w:val="16"/>
            <w:lang w:val="en-US"/>
          </w:rPr>
          <w:t>https://www.nobelprize.org/prizes/chemistry/1995/summary/</w:t>
        </w:r>
      </w:hyperlink>
      <w:r w:rsidRPr="00D269E2">
        <w:rPr>
          <w:sz w:val="16"/>
          <w:szCs w:val="16"/>
          <w:lang w:val="en-US"/>
        </w:rPr>
        <w:t xml:space="preserve"> </w:t>
      </w:r>
    </w:p>
  </w:footnote>
  <w:footnote w:id="232">
    <w:p w14:paraId="15052953" w14:textId="672E69C3" w:rsidR="00E07EBF" w:rsidRPr="00D269E2" w:rsidRDefault="00E07EBF" w:rsidP="00E07EBF">
      <w:pPr>
        <w:pStyle w:val="FootnoteText"/>
        <w:rPr>
          <w:sz w:val="16"/>
          <w:szCs w:val="16"/>
          <w:rtl/>
          <w:lang w:val="en-US"/>
        </w:rPr>
      </w:pPr>
      <w:r w:rsidRPr="00D269E2">
        <w:rPr>
          <w:rStyle w:val="FootnoteReference"/>
          <w:sz w:val="16"/>
          <w:szCs w:val="16"/>
        </w:rPr>
        <w:footnoteRef/>
      </w:r>
      <w:r w:rsidRPr="00D269E2">
        <w:rPr>
          <w:sz w:val="16"/>
          <w:szCs w:val="16"/>
        </w:rPr>
        <w:t xml:space="preserve"> </w:t>
      </w:r>
      <w:r w:rsidR="00D520BE" w:rsidRPr="00D269E2">
        <w:rPr>
          <w:sz w:val="16"/>
          <w:szCs w:val="16"/>
          <w:lang w:val="en-US"/>
        </w:rPr>
        <w:t xml:space="preserve">(1) </w:t>
      </w:r>
      <w:r w:rsidRPr="00D269E2">
        <w:rPr>
          <w:sz w:val="16"/>
          <w:szCs w:val="16"/>
        </w:rPr>
        <w:t>Farman, J.C., Gardiner, B.G. and Shanklin, J.D. (1985)</w:t>
      </w:r>
      <w:r w:rsidR="00E4589A" w:rsidRPr="00D269E2">
        <w:rPr>
          <w:sz w:val="16"/>
          <w:szCs w:val="16"/>
        </w:rPr>
        <w:t xml:space="preserve"> Large losses of total ozone in Antarctica reveal seasonal </w:t>
      </w:r>
      <w:proofErr w:type="spellStart"/>
      <w:r w:rsidR="00E4589A" w:rsidRPr="00D269E2">
        <w:rPr>
          <w:sz w:val="16"/>
          <w:szCs w:val="16"/>
        </w:rPr>
        <w:t>ClOx</w:t>
      </w:r>
      <w:proofErr w:type="spellEnd"/>
      <w:r w:rsidR="00E4589A" w:rsidRPr="00D269E2">
        <w:rPr>
          <w:sz w:val="16"/>
          <w:szCs w:val="16"/>
        </w:rPr>
        <w:t>/NOx interaction</w:t>
      </w:r>
      <w:r w:rsidRPr="00D269E2">
        <w:rPr>
          <w:sz w:val="16"/>
          <w:szCs w:val="16"/>
        </w:rPr>
        <w:t xml:space="preserve">. </w:t>
      </w:r>
      <w:r w:rsidRPr="00D269E2">
        <w:rPr>
          <w:i/>
          <w:iCs/>
          <w:sz w:val="16"/>
          <w:szCs w:val="16"/>
        </w:rPr>
        <w:t>Nature</w:t>
      </w:r>
      <w:r w:rsidRPr="00D269E2">
        <w:rPr>
          <w:sz w:val="16"/>
          <w:szCs w:val="16"/>
        </w:rPr>
        <w:t xml:space="preserve"> </w:t>
      </w:r>
      <w:r w:rsidRPr="00D269E2">
        <w:rPr>
          <w:b/>
          <w:bCs/>
          <w:sz w:val="16"/>
          <w:szCs w:val="16"/>
        </w:rPr>
        <w:t>315</w:t>
      </w:r>
      <w:r w:rsidRPr="00D269E2">
        <w:rPr>
          <w:sz w:val="16"/>
          <w:szCs w:val="16"/>
        </w:rPr>
        <w:t>, 207-210.</w:t>
      </w:r>
      <w:r w:rsidRPr="00D269E2">
        <w:rPr>
          <w:sz w:val="16"/>
          <w:szCs w:val="16"/>
          <w:lang w:val="en-US"/>
        </w:rPr>
        <w:t xml:space="preserve"> </w:t>
      </w:r>
      <w:hyperlink r:id="rId248" w:history="1">
        <w:r w:rsidRPr="00D269E2">
          <w:rPr>
            <w:rStyle w:val="Hyperlink"/>
            <w:sz w:val="16"/>
            <w:szCs w:val="16"/>
          </w:rPr>
          <w:t>http://dx.doi.org/10.1038/315207a0</w:t>
        </w:r>
      </w:hyperlink>
      <w:r w:rsidRPr="00D269E2">
        <w:rPr>
          <w:rFonts w:hint="cs"/>
          <w:sz w:val="16"/>
          <w:szCs w:val="16"/>
          <w:rtl/>
        </w:rPr>
        <w:t xml:space="preserve"> </w:t>
      </w:r>
      <w:r w:rsidR="00D520BE" w:rsidRPr="00D269E2">
        <w:rPr>
          <w:sz w:val="16"/>
          <w:szCs w:val="16"/>
          <w:lang w:val="en-US"/>
        </w:rPr>
        <w:t xml:space="preserve">; (2) Pyle, J., Harris, N. </w:t>
      </w:r>
      <w:r w:rsidR="00E4589A" w:rsidRPr="00D269E2">
        <w:rPr>
          <w:sz w:val="16"/>
          <w:szCs w:val="16"/>
          <w:lang w:val="en-US"/>
        </w:rPr>
        <w:t xml:space="preserve">(2013) </w:t>
      </w:r>
      <w:r w:rsidR="00D520BE" w:rsidRPr="00D269E2">
        <w:rPr>
          <w:sz w:val="16"/>
          <w:szCs w:val="16"/>
          <w:lang w:val="en-US"/>
        </w:rPr>
        <w:t xml:space="preserve">Joe Farman (1930–2013). </w:t>
      </w:r>
      <w:r w:rsidR="00D520BE" w:rsidRPr="00D269E2">
        <w:rPr>
          <w:i/>
          <w:iCs/>
          <w:sz w:val="16"/>
          <w:szCs w:val="16"/>
          <w:lang w:val="en-US"/>
        </w:rPr>
        <w:t>Nature</w:t>
      </w:r>
      <w:r w:rsidR="00D520BE" w:rsidRPr="00D269E2">
        <w:rPr>
          <w:sz w:val="16"/>
          <w:szCs w:val="16"/>
          <w:lang w:val="en-US"/>
        </w:rPr>
        <w:t xml:space="preserve"> </w:t>
      </w:r>
      <w:r w:rsidR="00D520BE" w:rsidRPr="00D269E2">
        <w:rPr>
          <w:b/>
          <w:bCs/>
          <w:sz w:val="16"/>
          <w:szCs w:val="16"/>
          <w:lang w:val="en-US"/>
        </w:rPr>
        <w:t>498</w:t>
      </w:r>
      <w:r w:rsidR="00D520BE" w:rsidRPr="00D269E2">
        <w:rPr>
          <w:sz w:val="16"/>
          <w:szCs w:val="16"/>
          <w:lang w:val="en-US"/>
        </w:rPr>
        <w:t xml:space="preserve">, 435. </w:t>
      </w:r>
      <w:hyperlink r:id="rId249" w:history="1">
        <w:r w:rsidR="00D520BE" w:rsidRPr="00D269E2">
          <w:rPr>
            <w:rStyle w:val="Hyperlink"/>
            <w:sz w:val="16"/>
            <w:szCs w:val="16"/>
            <w:lang w:val="en-US"/>
          </w:rPr>
          <w:t>https://doi.org/10.1038/498435a</w:t>
        </w:r>
      </w:hyperlink>
      <w:r w:rsidR="00D520BE" w:rsidRPr="00D269E2">
        <w:rPr>
          <w:sz w:val="16"/>
          <w:szCs w:val="16"/>
          <w:lang w:val="en-US"/>
        </w:rPr>
        <w:t xml:space="preserve"> </w:t>
      </w:r>
    </w:p>
  </w:footnote>
  <w:footnote w:id="233">
    <w:p w14:paraId="12372090" w14:textId="136C6874" w:rsidR="00E07EBF" w:rsidRPr="00D269E2" w:rsidRDefault="00E07EBF" w:rsidP="00E07EBF">
      <w:pPr>
        <w:pStyle w:val="FootnoteText"/>
        <w:rPr>
          <w:sz w:val="16"/>
          <w:szCs w:val="16"/>
        </w:rPr>
      </w:pPr>
      <w:r w:rsidRPr="00D269E2">
        <w:rPr>
          <w:rStyle w:val="FootnoteReference"/>
          <w:sz w:val="16"/>
          <w:szCs w:val="16"/>
        </w:rPr>
        <w:footnoteRef/>
      </w:r>
      <w:r w:rsidRPr="00D269E2">
        <w:rPr>
          <w:sz w:val="16"/>
          <w:szCs w:val="16"/>
        </w:rPr>
        <w:t xml:space="preserve"> </w:t>
      </w:r>
      <w:bookmarkStart w:id="11" w:name="_Hlk144296032"/>
      <w:r w:rsidR="00980601" w:rsidRPr="00D269E2">
        <w:rPr>
          <w:sz w:val="16"/>
          <w:szCs w:val="16"/>
          <w:lang w:val="en-US"/>
        </w:rPr>
        <w:t xml:space="preserve">(1) </w:t>
      </w:r>
      <w:r w:rsidRPr="00D269E2">
        <w:rPr>
          <w:sz w:val="16"/>
          <w:szCs w:val="16"/>
        </w:rPr>
        <w:t>NASA’s Total Ozone Mapping Spectrometer (TOMS) aboard the satellite Nimbus 7 also measured ozone from 1978 to 1993. However, NASA scientists did not discover the ozone hole, because their quality control filter “threw out” O3 values lower than 180 Dobson Units.</w:t>
      </w:r>
      <w:r w:rsidRPr="00D269E2">
        <w:rPr>
          <w:sz w:val="16"/>
          <w:szCs w:val="16"/>
          <w:lang w:val="en-US"/>
        </w:rPr>
        <w:t xml:space="preserve"> </w:t>
      </w:r>
      <w:r w:rsidRPr="00D269E2">
        <w:rPr>
          <w:sz w:val="16"/>
          <w:szCs w:val="16"/>
        </w:rPr>
        <w:t>After that mistake was corrected, stratospheric ozone was monitored via satellite.</w:t>
      </w:r>
      <w:r w:rsidR="00021814" w:rsidRPr="00D269E2">
        <w:rPr>
          <w:sz w:val="16"/>
          <w:szCs w:val="16"/>
          <w:lang w:val="en-US"/>
        </w:rPr>
        <w:t xml:space="preserve"> - </w:t>
      </w:r>
      <w:hyperlink r:id="rId250" w:history="1">
        <w:r w:rsidR="00021814" w:rsidRPr="00D269E2">
          <w:rPr>
            <w:rStyle w:val="Hyperlink"/>
            <w:sz w:val="16"/>
            <w:szCs w:val="16"/>
            <w:lang w:val="en-US"/>
          </w:rPr>
          <w:t>https://www.realclimate.org/index.php/archives/2017/12/what-did-nasa-know-and-when-did-they-know-it/</w:t>
        </w:r>
      </w:hyperlink>
      <w:r w:rsidR="00021814" w:rsidRPr="00D269E2">
        <w:rPr>
          <w:sz w:val="16"/>
          <w:szCs w:val="16"/>
          <w:lang w:val="en-US"/>
        </w:rPr>
        <w:t xml:space="preserve"> </w:t>
      </w:r>
      <w:r w:rsidR="003371BF" w:rsidRPr="00D269E2">
        <w:rPr>
          <w:sz w:val="16"/>
          <w:szCs w:val="16"/>
          <w:lang w:val="en-US"/>
        </w:rPr>
        <w:t xml:space="preserve">; (2) "But remember the story of the ozone hole. The quality check on the satellite measurements of ozone levels threw out the first satellite evidence of decreasing ozone because the readings were "too low," lower than what some computer programmer had set—with all good intentions—as the threshold. Because of someone's preconceptions, a great body of accurate measurements was discarded as being unbelievable." from Richard Somerville, The Forgiving Air. </w:t>
      </w:r>
      <w:hyperlink r:id="rId251" w:history="1">
        <w:r w:rsidR="003371BF" w:rsidRPr="00D269E2">
          <w:rPr>
            <w:rStyle w:val="Hyperlink"/>
            <w:sz w:val="16"/>
            <w:szCs w:val="16"/>
          </w:rPr>
          <w:t>https://publishing.cdlib.org/ucpressebooks/view?docId=ft6290079d;chunk.id=0;doc.view=print</w:t>
        </w:r>
      </w:hyperlink>
    </w:p>
    <w:bookmarkEnd w:id="11"/>
  </w:footnote>
  <w:footnote w:id="234">
    <w:p w14:paraId="29F24F7F" w14:textId="206259E6" w:rsidR="00E91EDE" w:rsidRPr="00D269E2" w:rsidRDefault="00E91EDE" w:rsidP="00980601">
      <w:pPr>
        <w:pStyle w:val="FootnoteText"/>
        <w:rPr>
          <w:sz w:val="16"/>
          <w:szCs w:val="16"/>
          <w:lang w:val="en-US"/>
        </w:rPr>
      </w:pPr>
      <w:r w:rsidRPr="00D269E2">
        <w:rPr>
          <w:rStyle w:val="FootnoteReference"/>
          <w:sz w:val="16"/>
          <w:szCs w:val="16"/>
        </w:rPr>
        <w:footnoteRef/>
      </w:r>
      <w:r w:rsidRPr="00D269E2">
        <w:rPr>
          <w:sz w:val="16"/>
          <w:szCs w:val="16"/>
        </w:rPr>
        <w:t xml:space="preserve"> </w:t>
      </w:r>
      <w:r w:rsidRPr="00D269E2">
        <w:rPr>
          <w:sz w:val="16"/>
          <w:szCs w:val="16"/>
          <w:lang w:val="en-US"/>
        </w:rPr>
        <w:t xml:space="preserve">Global atmospheric ozone monitoring - </w:t>
      </w:r>
      <w:hyperlink r:id="rId252" w:history="1">
        <w:r w:rsidRPr="00D269E2">
          <w:rPr>
            <w:rStyle w:val="Hyperlink"/>
            <w:sz w:val="16"/>
            <w:szCs w:val="16"/>
            <w:lang w:val="en-US"/>
          </w:rPr>
          <w:t>https://public.wmo.int/en/bulletin/global-atmospheric-ozone-monitoring</w:t>
        </w:r>
      </w:hyperlink>
      <w:r w:rsidRPr="00D269E2">
        <w:rPr>
          <w:sz w:val="16"/>
          <w:szCs w:val="16"/>
          <w:lang w:val="en-US"/>
        </w:rPr>
        <w:t xml:space="preserve"> </w:t>
      </w:r>
    </w:p>
  </w:footnote>
  <w:footnote w:id="235">
    <w:p w14:paraId="0FA925D0" w14:textId="77777777" w:rsidR="008D4C9D" w:rsidRPr="00D269E2" w:rsidRDefault="008D4C9D" w:rsidP="008D4C9D">
      <w:pPr>
        <w:pStyle w:val="FootnoteText"/>
        <w:rPr>
          <w:sz w:val="16"/>
          <w:szCs w:val="16"/>
          <w:lang w:val="en-US"/>
        </w:rPr>
      </w:pPr>
      <w:r w:rsidRPr="00D269E2">
        <w:rPr>
          <w:rStyle w:val="FootnoteReference"/>
          <w:sz w:val="16"/>
          <w:szCs w:val="16"/>
        </w:rPr>
        <w:footnoteRef/>
      </w:r>
      <w:r w:rsidRPr="00D269E2">
        <w:rPr>
          <w:sz w:val="16"/>
          <w:szCs w:val="16"/>
        </w:rPr>
        <w:t xml:space="preserve"> </w:t>
      </w:r>
      <w:proofErr w:type="spellStart"/>
      <w:r w:rsidRPr="00D269E2">
        <w:rPr>
          <w:sz w:val="16"/>
          <w:szCs w:val="16"/>
          <w:lang w:val="en-US"/>
        </w:rPr>
        <w:t>Fioletov</w:t>
      </w:r>
      <w:proofErr w:type="spellEnd"/>
      <w:r w:rsidRPr="00D269E2">
        <w:rPr>
          <w:sz w:val="16"/>
          <w:szCs w:val="16"/>
          <w:lang w:val="en-US"/>
        </w:rPr>
        <w:t xml:space="preserve"> V., et al. (2023) Total ozone variability and trends over the South Pole during the wintertime. </w:t>
      </w:r>
      <w:proofErr w:type="spellStart"/>
      <w:r w:rsidRPr="00D269E2">
        <w:rPr>
          <w:i/>
          <w:iCs/>
          <w:sz w:val="16"/>
          <w:szCs w:val="16"/>
          <w:lang w:val="en-US"/>
        </w:rPr>
        <w:t>EGUsphere</w:t>
      </w:r>
      <w:proofErr w:type="spellEnd"/>
      <w:r w:rsidRPr="00D269E2">
        <w:rPr>
          <w:sz w:val="16"/>
          <w:szCs w:val="16"/>
          <w:lang w:val="en-US"/>
        </w:rPr>
        <w:t xml:space="preserve">, 1-35. </w:t>
      </w:r>
      <w:hyperlink r:id="rId253" w:history="1">
        <w:r w:rsidRPr="00D269E2">
          <w:rPr>
            <w:rStyle w:val="Hyperlink"/>
            <w:sz w:val="16"/>
            <w:szCs w:val="16"/>
            <w:lang w:val="en-US"/>
          </w:rPr>
          <w:t>https://doi.org/10.5194/egusphere-2023-773</w:t>
        </w:r>
      </w:hyperlink>
      <w:r w:rsidRPr="00D269E2">
        <w:rPr>
          <w:sz w:val="16"/>
          <w:szCs w:val="16"/>
          <w:lang w:val="en-US"/>
        </w:rPr>
        <w:t xml:space="preserve"> </w:t>
      </w:r>
    </w:p>
  </w:footnote>
  <w:footnote w:id="236">
    <w:p w14:paraId="46B963EB" w14:textId="37F9F4D9" w:rsidR="00FF52FD" w:rsidRPr="00FF52FD" w:rsidRDefault="00FF52FD">
      <w:pPr>
        <w:pStyle w:val="FootnoteText"/>
        <w:rPr>
          <w:sz w:val="16"/>
          <w:szCs w:val="16"/>
          <w:lang w:val="en-US"/>
        </w:rPr>
      </w:pPr>
      <w:r w:rsidRPr="00FF52FD">
        <w:rPr>
          <w:rStyle w:val="FootnoteReference"/>
          <w:sz w:val="16"/>
          <w:szCs w:val="16"/>
        </w:rPr>
        <w:footnoteRef/>
      </w:r>
      <w:r w:rsidRPr="00FF52FD">
        <w:rPr>
          <w:sz w:val="16"/>
          <w:szCs w:val="16"/>
        </w:rPr>
        <w:t xml:space="preserve"> </w:t>
      </w:r>
      <w:hyperlink r:id="rId254" w:history="1">
        <w:r w:rsidRPr="00FF52FD">
          <w:rPr>
            <w:rStyle w:val="Hyperlink"/>
            <w:sz w:val="16"/>
            <w:szCs w:val="16"/>
          </w:rPr>
          <w:t>https://sunclimate.gsfc.nasa.gov/article/solar-irradiance</w:t>
        </w:r>
      </w:hyperlink>
      <w:r w:rsidRPr="00FF52FD">
        <w:rPr>
          <w:sz w:val="16"/>
          <w:szCs w:val="16"/>
          <w:lang w:val="en-US"/>
        </w:rPr>
        <w:t xml:space="preserve"> </w:t>
      </w:r>
    </w:p>
  </w:footnote>
  <w:footnote w:id="237">
    <w:p w14:paraId="1FF3C924" w14:textId="77777777" w:rsidR="00B67B84" w:rsidRPr="00C86876" w:rsidRDefault="00B67B84" w:rsidP="00B67B84">
      <w:pPr>
        <w:pStyle w:val="FootnoteText"/>
        <w:rPr>
          <w:sz w:val="16"/>
          <w:szCs w:val="16"/>
          <w:lang w:val="en-US"/>
        </w:rPr>
      </w:pPr>
      <w:r w:rsidRPr="00C86876">
        <w:rPr>
          <w:rStyle w:val="FootnoteReference"/>
          <w:sz w:val="16"/>
          <w:szCs w:val="16"/>
        </w:rPr>
        <w:footnoteRef/>
      </w:r>
      <w:r w:rsidRPr="00C86876">
        <w:rPr>
          <w:sz w:val="16"/>
          <w:szCs w:val="16"/>
        </w:rPr>
        <w:t xml:space="preserve"> </w:t>
      </w:r>
      <w:r w:rsidRPr="00C86876">
        <w:rPr>
          <w:rFonts w:hint="cs"/>
          <w:sz w:val="16"/>
          <w:szCs w:val="16"/>
          <w:rtl/>
          <w:lang w:val="en-US"/>
        </w:rPr>
        <w:t>"</w:t>
      </w:r>
      <w:r w:rsidRPr="00C86876">
        <w:rPr>
          <w:sz w:val="16"/>
          <w:szCs w:val="16"/>
          <w:lang w:val="en-US"/>
        </w:rPr>
        <w:t>During exposure to sunlight 7-dehydrocholesterol in the skin absorbs UV</w:t>
      </w:r>
      <w:r w:rsidRPr="00C86876">
        <w:rPr>
          <w:sz w:val="16"/>
          <w:szCs w:val="16"/>
          <w:vertAlign w:val="subscript"/>
          <w:lang w:val="en-US"/>
        </w:rPr>
        <w:t>B</w:t>
      </w:r>
      <w:r w:rsidRPr="00C86876">
        <w:rPr>
          <w:sz w:val="16"/>
          <w:szCs w:val="16"/>
          <w:lang w:val="en-US"/>
        </w:rPr>
        <w:t xml:space="preserve"> radiation and is converted to pre-vitamin D3 which in turn isomerizes into vitamin D3.” - </w:t>
      </w:r>
      <w:hyperlink r:id="rId255" w:anchor=":~:text=Vitamin%20D%20is%20the%20sunshine,turn%20isomerizes%20into%20vitamin%20D3" w:history="1">
        <w:r w:rsidRPr="00C86876">
          <w:rPr>
            <w:rStyle w:val="Hyperlink"/>
            <w:sz w:val="16"/>
            <w:szCs w:val="16"/>
            <w:lang w:val="en-US"/>
          </w:rPr>
          <w:t>https://www.ncbi.nlm.nih.gov/pmc/articles/PMC3897598/#:~:text=Vitamin%20D%20is%20the%20sunshine,turn%20isomerizes%20into%20vitamin%20D3</w:t>
        </w:r>
      </w:hyperlink>
      <w:r w:rsidRPr="00C86876">
        <w:rPr>
          <w:sz w:val="16"/>
          <w:szCs w:val="16"/>
          <w:lang w:val="en-US"/>
        </w:rPr>
        <w:t xml:space="preserve">. </w:t>
      </w:r>
    </w:p>
  </w:footnote>
  <w:footnote w:id="238">
    <w:p w14:paraId="03008924" w14:textId="2001A122" w:rsidR="00221A9E" w:rsidRPr="00C86876" w:rsidRDefault="00221A9E">
      <w:pPr>
        <w:pStyle w:val="FootnoteText"/>
        <w:rPr>
          <w:sz w:val="16"/>
          <w:szCs w:val="16"/>
          <w:rtl/>
        </w:rPr>
      </w:pPr>
      <w:r w:rsidRPr="00C86876">
        <w:rPr>
          <w:rStyle w:val="FootnoteReference"/>
          <w:sz w:val="16"/>
          <w:szCs w:val="16"/>
        </w:rPr>
        <w:footnoteRef/>
      </w:r>
      <w:r w:rsidRPr="00C86876">
        <w:rPr>
          <w:sz w:val="16"/>
          <w:szCs w:val="16"/>
        </w:rPr>
        <w:t xml:space="preserve"> Biological clocks are organisms’ natural timing devices, regulating the cycle of circadian rhythms. They’re composed of specific molecules (proteins) that interact with cells throughout the body. Nearly every tissue and organ </w:t>
      </w:r>
      <w:proofErr w:type="gramStart"/>
      <w:r w:rsidRPr="00C86876">
        <w:rPr>
          <w:sz w:val="16"/>
          <w:szCs w:val="16"/>
        </w:rPr>
        <w:t>contains</w:t>
      </w:r>
      <w:proofErr w:type="gramEnd"/>
      <w:r w:rsidRPr="00C86876">
        <w:rPr>
          <w:sz w:val="16"/>
          <w:szCs w:val="16"/>
        </w:rPr>
        <w:t xml:space="preserve"> biological clocks. Researchers have identified similar genes in people, fruit flies, mice, plants, fungi, and several other organisms that make the clocks’ molecular components.</w:t>
      </w:r>
      <w:r w:rsidRPr="00C86876">
        <w:rPr>
          <w:rFonts w:hint="cs"/>
          <w:sz w:val="16"/>
          <w:szCs w:val="16"/>
          <w:rtl/>
        </w:rPr>
        <w:t xml:space="preserve"> - </w:t>
      </w:r>
      <w:hyperlink r:id="rId256" w:history="1">
        <w:r w:rsidRPr="00C86876">
          <w:rPr>
            <w:rStyle w:val="Hyperlink"/>
            <w:sz w:val="16"/>
            <w:szCs w:val="16"/>
          </w:rPr>
          <w:t>https://nigms.nih.gov/education/fact-sheets/Pages/circadian-rhythms.aspx</w:t>
        </w:r>
      </w:hyperlink>
      <w:r w:rsidRPr="00C86876">
        <w:rPr>
          <w:rFonts w:hint="cs"/>
          <w:sz w:val="16"/>
          <w:szCs w:val="16"/>
          <w:rtl/>
        </w:rPr>
        <w:t xml:space="preserve"> </w:t>
      </w:r>
    </w:p>
  </w:footnote>
  <w:footnote w:id="239">
    <w:p w14:paraId="322B3E29" w14:textId="77777777" w:rsidR="00B67B84" w:rsidRPr="00C86876" w:rsidRDefault="00B67B84" w:rsidP="00B67B84">
      <w:pPr>
        <w:spacing w:after="0" w:line="240" w:lineRule="auto"/>
        <w:rPr>
          <w:sz w:val="16"/>
          <w:szCs w:val="16"/>
          <w:rtl/>
          <w:lang w:val="en-US"/>
        </w:rPr>
      </w:pPr>
      <w:r w:rsidRPr="00C86876">
        <w:rPr>
          <w:rStyle w:val="FootnoteReference"/>
          <w:sz w:val="16"/>
          <w:szCs w:val="16"/>
        </w:rPr>
        <w:footnoteRef/>
      </w:r>
      <w:r w:rsidRPr="00C86876">
        <w:rPr>
          <w:sz w:val="16"/>
          <w:szCs w:val="16"/>
        </w:rPr>
        <w:t xml:space="preserve"> </w:t>
      </w:r>
      <w:r w:rsidRPr="00C86876">
        <w:rPr>
          <w:sz w:val="16"/>
          <w:szCs w:val="16"/>
          <w:lang w:val="en-US"/>
        </w:rPr>
        <w:t xml:space="preserve">Douglass A. R., Newman P. A., Solomon S. (2014) The Antarctic ozone hole: An update. </w:t>
      </w:r>
      <w:r w:rsidRPr="00C86876">
        <w:rPr>
          <w:i/>
          <w:iCs/>
          <w:sz w:val="16"/>
          <w:szCs w:val="16"/>
          <w:lang w:val="en-US"/>
        </w:rPr>
        <w:t>Physics Today</w:t>
      </w:r>
      <w:r w:rsidRPr="00C86876">
        <w:rPr>
          <w:sz w:val="16"/>
          <w:szCs w:val="16"/>
          <w:lang w:val="en-US"/>
        </w:rPr>
        <w:t xml:space="preserve"> </w:t>
      </w:r>
      <w:r w:rsidRPr="00C86876">
        <w:rPr>
          <w:b/>
          <w:bCs/>
          <w:sz w:val="16"/>
          <w:szCs w:val="16"/>
          <w:lang w:val="en-US"/>
        </w:rPr>
        <w:t>67</w:t>
      </w:r>
      <w:r w:rsidRPr="00C86876">
        <w:rPr>
          <w:sz w:val="16"/>
          <w:szCs w:val="16"/>
          <w:lang w:val="en-US"/>
        </w:rPr>
        <w:t xml:space="preserve"> (7): 42–48. </w:t>
      </w:r>
      <w:hyperlink r:id="rId257" w:history="1">
        <w:r w:rsidRPr="00C86876">
          <w:rPr>
            <w:rStyle w:val="Hyperlink"/>
            <w:sz w:val="16"/>
            <w:szCs w:val="16"/>
            <w:lang w:val="en-US"/>
          </w:rPr>
          <w:t>https://doi.org/10.1063/PT.3.2449</w:t>
        </w:r>
      </w:hyperlink>
      <w:r w:rsidRPr="00C86876">
        <w:rPr>
          <w:sz w:val="16"/>
          <w:szCs w:val="16"/>
          <w:lang w:val="en-US"/>
        </w:rPr>
        <w:t xml:space="preserve"> </w:t>
      </w:r>
    </w:p>
  </w:footnote>
  <w:footnote w:id="240">
    <w:p w14:paraId="37755D9D" w14:textId="77777777" w:rsidR="00DD377C" w:rsidRPr="003A48B3" w:rsidRDefault="00DD377C" w:rsidP="00DD377C">
      <w:pPr>
        <w:pStyle w:val="FootnoteText"/>
        <w:rPr>
          <w:sz w:val="16"/>
          <w:szCs w:val="16"/>
          <w:lang w:val="en-US"/>
        </w:rPr>
      </w:pPr>
      <w:r w:rsidRPr="003A48B3">
        <w:rPr>
          <w:rStyle w:val="FootnoteReference"/>
          <w:sz w:val="16"/>
          <w:szCs w:val="16"/>
        </w:rPr>
        <w:footnoteRef/>
      </w:r>
      <w:r w:rsidRPr="003A48B3">
        <w:rPr>
          <w:sz w:val="16"/>
          <w:szCs w:val="16"/>
        </w:rPr>
        <w:t xml:space="preserve"> </w:t>
      </w:r>
      <w:r w:rsidRPr="003A48B3">
        <w:rPr>
          <w:sz w:val="16"/>
          <w:szCs w:val="16"/>
          <w:lang w:val="en-US"/>
        </w:rPr>
        <w:t xml:space="preserve">Polar Vortex - The stratospheric polar vortex is a large-scale region of air that is contained by a strong west-to-east jet stream that circles the polar region. This jet stream is usually referred to as the polar night jet. The polar vortex extends from the tropopause (the dividing line between the stratosphere and troposphere) through the stratosphere and into the mesosphere (above 50 km). Low values of ozone and cold temperatures are associated with the air inside the vortex. - </w:t>
      </w:r>
      <w:hyperlink r:id="rId258" w:history="1">
        <w:r w:rsidRPr="003A48B3">
          <w:rPr>
            <w:rStyle w:val="Hyperlink"/>
            <w:sz w:val="16"/>
            <w:szCs w:val="16"/>
            <w:lang w:val="en-US"/>
          </w:rPr>
          <w:t>https://ozonewatch.gsfc.nasa.gov/facts/vortex_NH.html</w:t>
        </w:r>
      </w:hyperlink>
      <w:r w:rsidRPr="003A48B3">
        <w:rPr>
          <w:sz w:val="16"/>
          <w:szCs w:val="16"/>
          <w:lang w:val="en-US"/>
        </w:rPr>
        <w:t xml:space="preserve"> </w:t>
      </w:r>
    </w:p>
  </w:footnote>
  <w:footnote w:id="241">
    <w:p w14:paraId="0B8F752D" w14:textId="77777777" w:rsidR="00FF3207" w:rsidRPr="00C86876" w:rsidRDefault="00FF3207" w:rsidP="00FF3207">
      <w:pPr>
        <w:pStyle w:val="FootnoteText"/>
        <w:rPr>
          <w:sz w:val="16"/>
          <w:szCs w:val="16"/>
          <w:lang w:val="en-US"/>
        </w:rPr>
      </w:pPr>
      <w:r w:rsidRPr="00C86876">
        <w:rPr>
          <w:rStyle w:val="FootnoteReference"/>
          <w:sz w:val="16"/>
          <w:szCs w:val="16"/>
        </w:rPr>
        <w:footnoteRef/>
      </w:r>
      <w:r w:rsidRPr="00C86876">
        <w:rPr>
          <w:sz w:val="16"/>
          <w:szCs w:val="16"/>
        </w:rPr>
        <w:t xml:space="preserve"> </w:t>
      </w:r>
      <w:r w:rsidRPr="00C86876">
        <w:rPr>
          <w:sz w:val="16"/>
          <w:szCs w:val="16"/>
          <w:lang w:val="en-US"/>
        </w:rPr>
        <w:t xml:space="preserve">Montreal Protocol: “Montreal Protocol, formally Montreal Protocol on Substances That Deplete the Ozone Layer, international treaty, adopted in Montreal on September 16, 1987, that aimed to regulate the production and use of chemicals that contribute to the depletion of Earth’s ozone layer. Initially signed by 46 countries, the treaty now has nearly 200 signatories.” - </w:t>
      </w:r>
      <w:hyperlink r:id="rId259" w:history="1">
        <w:r w:rsidRPr="00C86876">
          <w:rPr>
            <w:rStyle w:val="Hyperlink"/>
            <w:sz w:val="16"/>
            <w:szCs w:val="16"/>
            <w:lang w:val="en-US"/>
          </w:rPr>
          <w:t>https://www.britannica.com/event/Montreal-Protocol</w:t>
        </w:r>
      </w:hyperlink>
      <w:r w:rsidRPr="00C86876">
        <w:rPr>
          <w:sz w:val="16"/>
          <w:szCs w:val="16"/>
          <w:lang w:val="en-US"/>
        </w:rPr>
        <w:t xml:space="preserve"> </w:t>
      </w:r>
    </w:p>
  </w:footnote>
  <w:footnote w:id="242">
    <w:p w14:paraId="17F6F105" w14:textId="77777777" w:rsidR="00FF3207" w:rsidRPr="00C86876" w:rsidRDefault="00FF3207" w:rsidP="00FF3207">
      <w:pPr>
        <w:pStyle w:val="FootnoteText"/>
        <w:rPr>
          <w:sz w:val="16"/>
          <w:szCs w:val="16"/>
          <w:lang w:val="en-US"/>
        </w:rPr>
      </w:pPr>
      <w:r w:rsidRPr="00C86876">
        <w:rPr>
          <w:rStyle w:val="FootnoteReference"/>
          <w:sz w:val="16"/>
          <w:szCs w:val="16"/>
        </w:rPr>
        <w:footnoteRef/>
      </w:r>
      <w:r w:rsidRPr="00C86876">
        <w:rPr>
          <w:sz w:val="16"/>
          <w:szCs w:val="16"/>
        </w:rPr>
        <w:t xml:space="preserve"> </w:t>
      </w:r>
      <w:r w:rsidRPr="00C86876">
        <w:rPr>
          <w:rFonts w:hint="cs"/>
          <w:sz w:val="16"/>
          <w:szCs w:val="16"/>
          <w:rtl/>
        </w:rPr>
        <w:t>"</w:t>
      </w:r>
      <w:r w:rsidRPr="00C86876">
        <w:rPr>
          <w:sz w:val="16"/>
          <w:szCs w:val="16"/>
          <w:lang w:val="en-US"/>
        </w:rPr>
        <w:t xml:space="preserve">Hydrofluorocarbons (HFCs) do not harm the ozone layer but many of them are potent greenhouse gases. They currently contribute about 0.5 </w:t>
      </w:r>
      <w:proofErr w:type="spellStart"/>
      <w:r w:rsidRPr="00C86876">
        <w:rPr>
          <w:sz w:val="16"/>
          <w:szCs w:val="16"/>
          <w:lang w:val="en-US"/>
        </w:rPr>
        <w:t>gigatonnes</w:t>
      </w:r>
      <w:proofErr w:type="spellEnd"/>
      <w:r w:rsidRPr="00C86876">
        <w:rPr>
          <w:sz w:val="16"/>
          <w:szCs w:val="16"/>
          <w:lang w:val="en-US"/>
        </w:rPr>
        <w:t xml:space="preserve"> of CO2-equivalent emissions per year. These emissions are growing at a rate of about 7 per cent per year. Left unabated, they can be expected to contribute very significantly to climate change in the next decades. Replacements of the current mix of high-GWP HFCs with alternative compounds with low GWPs or not-in-kind technologies would limit this potential problem.” - </w:t>
      </w:r>
      <w:hyperlink r:id="rId260" w:history="1">
        <w:r w:rsidRPr="00C86876">
          <w:rPr>
            <w:rStyle w:val="Hyperlink"/>
            <w:sz w:val="16"/>
            <w:szCs w:val="16"/>
            <w:lang w:val="en-US"/>
          </w:rPr>
          <w:t>https://www.unep.org/news-and-stories/press-release/ozone-layer-track-recovery-success-story-should-encourage-action</w:t>
        </w:r>
      </w:hyperlink>
    </w:p>
  </w:footnote>
  <w:footnote w:id="243">
    <w:p w14:paraId="3EDDDC23" w14:textId="77777777" w:rsidR="00075FEB" w:rsidRPr="00C86876" w:rsidRDefault="00075FEB" w:rsidP="00075FEB">
      <w:pPr>
        <w:pStyle w:val="FootnoteText"/>
        <w:rPr>
          <w:sz w:val="16"/>
          <w:szCs w:val="16"/>
          <w:lang w:val="en-US"/>
        </w:rPr>
      </w:pPr>
      <w:r w:rsidRPr="00C86876">
        <w:rPr>
          <w:rStyle w:val="FootnoteReference"/>
          <w:sz w:val="16"/>
          <w:szCs w:val="16"/>
        </w:rPr>
        <w:footnoteRef/>
      </w:r>
      <w:r w:rsidRPr="00C86876">
        <w:rPr>
          <w:sz w:val="16"/>
          <w:szCs w:val="16"/>
        </w:rPr>
        <w:t xml:space="preserve"> </w:t>
      </w:r>
      <w:r w:rsidRPr="00C86876">
        <w:rPr>
          <w:sz w:val="16"/>
          <w:szCs w:val="16"/>
          <w:lang w:val="en-US"/>
        </w:rPr>
        <w:t xml:space="preserve">(1) Liang Q., et al. (2014) Constraining the carbon tetrachloride (CCl4) budget using its global trend and inter-hemispheric gradient. </w:t>
      </w:r>
      <w:r w:rsidRPr="00C86876">
        <w:rPr>
          <w:i/>
          <w:iCs/>
          <w:sz w:val="16"/>
          <w:szCs w:val="16"/>
          <w:lang w:val="en-US"/>
        </w:rPr>
        <w:t>Geophys. Res. Lett</w:t>
      </w:r>
      <w:r w:rsidRPr="00C86876">
        <w:rPr>
          <w:sz w:val="16"/>
          <w:szCs w:val="16"/>
          <w:lang w:val="en-US"/>
        </w:rPr>
        <w:t xml:space="preserve">. </w:t>
      </w:r>
      <w:r w:rsidRPr="00C86876">
        <w:rPr>
          <w:b/>
          <w:bCs/>
          <w:sz w:val="16"/>
          <w:szCs w:val="16"/>
          <w:lang w:val="en-US"/>
        </w:rPr>
        <w:t>41</w:t>
      </w:r>
      <w:r w:rsidRPr="00C86876">
        <w:rPr>
          <w:sz w:val="16"/>
          <w:szCs w:val="16"/>
          <w:lang w:val="en-US"/>
        </w:rPr>
        <w:t xml:space="preserve"> (14): 5307 DOI: 10.1002/2014GL060754; (2) </w:t>
      </w:r>
      <w:proofErr w:type="spellStart"/>
      <w:r w:rsidRPr="00C86876">
        <w:rPr>
          <w:sz w:val="16"/>
          <w:szCs w:val="16"/>
          <w:lang w:val="en-US"/>
        </w:rPr>
        <w:t>Montzka</w:t>
      </w:r>
      <w:proofErr w:type="spellEnd"/>
      <w:r w:rsidRPr="00C86876">
        <w:rPr>
          <w:sz w:val="16"/>
          <w:szCs w:val="16"/>
          <w:lang w:val="en-US"/>
        </w:rPr>
        <w:t xml:space="preserve">, S.A., et al. (2018) An unexpected and persistent increase in global emissions of ozone-depleting CFC-11. </w:t>
      </w:r>
      <w:r w:rsidRPr="00C86876">
        <w:rPr>
          <w:i/>
          <w:iCs/>
          <w:sz w:val="16"/>
          <w:szCs w:val="16"/>
          <w:lang w:val="en-US"/>
        </w:rPr>
        <w:t>Nature</w:t>
      </w:r>
      <w:r w:rsidRPr="00C86876">
        <w:rPr>
          <w:sz w:val="16"/>
          <w:szCs w:val="16"/>
          <w:lang w:val="en-US"/>
        </w:rPr>
        <w:t xml:space="preserve"> </w:t>
      </w:r>
      <w:r w:rsidRPr="00C86876">
        <w:rPr>
          <w:b/>
          <w:bCs/>
          <w:sz w:val="16"/>
          <w:szCs w:val="16"/>
          <w:lang w:val="en-US"/>
        </w:rPr>
        <w:t>557</w:t>
      </w:r>
      <w:r w:rsidRPr="00C86876">
        <w:rPr>
          <w:sz w:val="16"/>
          <w:szCs w:val="16"/>
          <w:lang w:val="en-US"/>
        </w:rPr>
        <w:t xml:space="preserve">, 413–417. </w:t>
      </w:r>
      <w:hyperlink r:id="rId261" w:history="1">
        <w:r w:rsidRPr="00C86876">
          <w:rPr>
            <w:rStyle w:val="Hyperlink"/>
            <w:sz w:val="16"/>
            <w:szCs w:val="16"/>
            <w:lang w:val="en-US"/>
          </w:rPr>
          <w:t>https://doi.org/10.1038/s41586-018-0106-2</w:t>
        </w:r>
      </w:hyperlink>
      <w:r w:rsidRPr="00C86876">
        <w:rPr>
          <w:sz w:val="16"/>
          <w:szCs w:val="16"/>
          <w:lang w:val="en-US"/>
        </w:rPr>
        <w:t xml:space="preserve">. </w:t>
      </w:r>
    </w:p>
  </w:footnote>
  <w:footnote w:id="244">
    <w:p w14:paraId="6873BF84" w14:textId="7C784C17" w:rsidR="00E91EDE" w:rsidRPr="009E6ABB" w:rsidRDefault="00E91EDE">
      <w:pPr>
        <w:pStyle w:val="FootnoteText"/>
        <w:rPr>
          <w:sz w:val="16"/>
          <w:szCs w:val="16"/>
          <w:rtl/>
        </w:rPr>
      </w:pPr>
      <w:r w:rsidRPr="009E6ABB">
        <w:rPr>
          <w:rStyle w:val="FootnoteReference"/>
          <w:sz w:val="16"/>
          <w:szCs w:val="16"/>
        </w:rPr>
        <w:footnoteRef/>
      </w:r>
      <w:r w:rsidRPr="009E6ABB">
        <w:rPr>
          <w:sz w:val="16"/>
          <w:szCs w:val="16"/>
        </w:rPr>
        <w:t xml:space="preserve"> </w:t>
      </w:r>
      <w:proofErr w:type="spellStart"/>
      <w:r w:rsidRPr="009E6ABB">
        <w:rPr>
          <w:color w:val="222222"/>
          <w:sz w:val="16"/>
          <w:szCs w:val="16"/>
          <w:shd w:val="clear" w:color="auto" w:fill="FFFFFF"/>
        </w:rPr>
        <w:t>Montzka</w:t>
      </w:r>
      <w:proofErr w:type="spellEnd"/>
      <w:r w:rsidRPr="009E6ABB">
        <w:rPr>
          <w:color w:val="222222"/>
          <w:sz w:val="16"/>
          <w:szCs w:val="16"/>
          <w:shd w:val="clear" w:color="auto" w:fill="FFFFFF"/>
        </w:rPr>
        <w:t>, S.A., et al</w:t>
      </w:r>
      <w:r w:rsidRPr="009E6ABB">
        <w:rPr>
          <w:i/>
          <w:iCs/>
          <w:color w:val="222222"/>
          <w:sz w:val="16"/>
          <w:szCs w:val="16"/>
          <w:shd w:val="clear" w:color="auto" w:fill="FFFFFF"/>
        </w:rPr>
        <w:t>.</w:t>
      </w:r>
      <w:r w:rsidRPr="009E6ABB">
        <w:rPr>
          <w:color w:val="222222"/>
          <w:sz w:val="16"/>
          <w:szCs w:val="16"/>
          <w:shd w:val="clear" w:color="auto" w:fill="FFFFFF"/>
        </w:rPr>
        <w:t> </w:t>
      </w:r>
      <w:r w:rsidRPr="009E6ABB">
        <w:rPr>
          <w:color w:val="222222"/>
          <w:sz w:val="16"/>
          <w:szCs w:val="16"/>
          <w:shd w:val="clear" w:color="auto" w:fill="FFFFFF"/>
          <w:lang w:val="en-US"/>
        </w:rPr>
        <w:t xml:space="preserve">(2021) </w:t>
      </w:r>
      <w:r w:rsidRPr="009E6ABB">
        <w:rPr>
          <w:color w:val="222222"/>
          <w:sz w:val="16"/>
          <w:szCs w:val="16"/>
          <w:shd w:val="clear" w:color="auto" w:fill="FFFFFF"/>
        </w:rPr>
        <w:t>A decline in global CFC-11 emissions during 2018−2019. </w:t>
      </w:r>
      <w:r w:rsidRPr="009E6ABB">
        <w:rPr>
          <w:i/>
          <w:iCs/>
          <w:color w:val="222222"/>
          <w:sz w:val="16"/>
          <w:szCs w:val="16"/>
          <w:shd w:val="clear" w:color="auto" w:fill="FFFFFF"/>
        </w:rPr>
        <w:t>Nature</w:t>
      </w:r>
      <w:r w:rsidRPr="009E6ABB">
        <w:rPr>
          <w:color w:val="222222"/>
          <w:sz w:val="16"/>
          <w:szCs w:val="16"/>
          <w:shd w:val="clear" w:color="auto" w:fill="FFFFFF"/>
        </w:rPr>
        <w:t> </w:t>
      </w:r>
      <w:r w:rsidRPr="009E6ABB">
        <w:rPr>
          <w:b/>
          <w:bCs/>
          <w:color w:val="222222"/>
          <w:sz w:val="16"/>
          <w:szCs w:val="16"/>
          <w:shd w:val="clear" w:color="auto" w:fill="FFFFFF"/>
        </w:rPr>
        <w:t>590</w:t>
      </w:r>
      <w:r w:rsidRPr="009E6ABB">
        <w:rPr>
          <w:color w:val="222222"/>
          <w:sz w:val="16"/>
          <w:szCs w:val="16"/>
          <w:shd w:val="clear" w:color="auto" w:fill="FFFFFF"/>
        </w:rPr>
        <w:t xml:space="preserve">, 428–432. </w:t>
      </w:r>
      <w:hyperlink r:id="rId262" w:history="1">
        <w:r w:rsidRPr="009E6ABB">
          <w:rPr>
            <w:rStyle w:val="Hyperlink"/>
            <w:sz w:val="16"/>
            <w:szCs w:val="16"/>
            <w:shd w:val="clear" w:color="auto" w:fill="FFFFFF"/>
          </w:rPr>
          <w:t>https://doi.org/10.1038/s41586-021-03260-5</w:t>
        </w:r>
      </w:hyperlink>
      <w:r w:rsidRPr="009E6ABB">
        <w:rPr>
          <w:color w:val="222222"/>
          <w:sz w:val="16"/>
          <w:szCs w:val="16"/>
          <w:shd w:val="clear" w:color="auto" w:fill="FFFFFF"/>
          <w:lang w:val="en-US"/>
        </w:rPr>
        <w:t xml:space="preserve">; (2) </w:t>
      </w:r>
      <w:r w:rsidRPr="009E6ABB">
        <w:rPr>
          <w:color w:val="222222"/>
          <w:sz w:val="16"/>
          <w:szCs w:val="16"/>
          <w:shd w:val="clear" w:color="auto" w:fill="FFFFFF"/>
        </w:rPr>
        <w:t>Park, S.</w:t>
      </w:r>
      <w:r w:rsidR="003A48B3" w:rsidRPr="009E6ABB">
        <w:rPr>
          <w:color w:val="222222"/>
          <w:sz w:val="16"/>
          <w:szCs w:val="16"/>
          <w:shd w:val="clear" w:color="auto" w:fill="FFFFFF"/>
          <w:lang w:val="en-US"/>
        </w:rPr>
        <w:t xml:space="preserve">, </w:t>
      </w:r>
      <w:r w:rsidRPr="009E6ABB">
        <w:rPr>
          <w:color w:val="222222"/>
          <w:sz w:val="16"/>
          <w:szCs w:val="16"/>
          <w:shd w:val="clear" w:color="auto" w:fill="FFFFFF"/>
        </w:rPr>
        <w:t>et al</w:t>
      </w:r>
      <w:r w:rsidRPr="009E6ABB">
        <w:rPr>
          <w:i/>
          <w:iCs/>
          <w:color w:val="222222"/>
          <w:sz w:val="16"/>
          <w:szCs w:val="16"/>
          <w:shd w:val="clear" w:color="auto" w:fill="FFFFFF"/>
        </w:rPr>
        <w:t>.</w:t>
      </w:r>
      <w:r w:rsidRPr="009E6ABB">
        <w:rPr>
          <w:color w:val="222222"/>
          <w:sz w:val="16"/>
          <w:szCs w:val="16"/>
          <w:shd w:val="clear" w:color="auto" w:fill="FFFFFF"/>
        </w:rPr>
        <w:t> </w:t>
      </w:r>
      <w:r w:rsidRPr="009E6ABB">
        <w:rPr>
          <w:color w:val="222222"/>
          <w:sz w:val="16"/>
          <w:szCs w:val="16"/>
          <w:shd w:val="clear" w:color="auto" w:fill="FFFFFF"/>
          <w:lang w:val="en-US"/>
        </w:rPr>
        <w:t xml:space="preserve">(2021) </w:t>
      </w:r>
      <w:r w:rsidRPr="009E6ABB">
        <w:rPr>
          <w:color w:val="222222"/>
          <w:sz w:val="16"/>
          <w:szCs w:val="16"/>
          <w:shd w:val="clear" w:color="auto" w:fill="FFFFFF"/>
        </w:rPr>
        <w:t>A decline in emissions of CFC-11 and related chemicals from eastern China. </w:t>
      </w:r>
      <w:r w:rsidRPr="009E6ABB">
        <w:rPr>
          <w:i/>
          <w:iCs/>
          <w:color w:val="222222"/>
          <w:sz w:val="16"/>
          <w:szCs w:val="16"/>
          <w:shd w:val="clear" w:color="auto" w:fill="FFFFFF"/>
        </w:rPr>
        <w:t>Nature</w:t>
      </w:r>
      <w:r w:rsidRPr="009E6ABB">
        <w:rPr>
          <w:color w:val="222222"/>
          <w:sz w:val="16"/>
          <w:szCs w:val="16"/>
          <w:shd w:val="clear" w:color="auto" w:fill="FFFFFF"/>
        </w:rPr>
        <w:t> </w:t>
      </w:r>
      <w:r w:rsidRPr="009E6ABB">
        <w:rPr>
          <w:b/>
          <w:bCs/>
          <w:color w:val="222222"/>
          <w:sz w:val="16"/>
          <w:szCs w:val="16"/>
          <w:shd w:val="clear" w:color="auto" w:fill="FFFFFF"/>
        </w:rPr>
        <w:t>590</w:t>
      </w:r>
      <w:r w:rsidRPr="009E6ABB">
        <w:rPr>
          <w:color w:val="222222"/>
          <w:sz w:val="16"/>
          <w:szCs w:val="16"/>
          <w:shd w:val="clear" w:color="auto" w:fill="FFFFFF"/>
        </w:rPr>
        <w:t xml:space="preserve">, 433–437. </w:t>
      </w:r>
      <w:hyperlink r:id="rId263" w:history="1">
        <w:r w:rsidRPr="009E6ABB">
          <w:rPr>
            <w:rStyle w:val="Hyperlink"/>
            <w:sz w:val="16"/>
            <w:szCs w:val="16"/>
            <w:shd w:val="clear" w:color="auto" w:fill="FFFFFF"/>
          </w:rPr>
          <w:t>https://doi.org/10.1038/s41586-021-03277-w</w:t>
        </w:r>
      </w:hyperlink>
    </w:p>
  </w:footnote>
  <w:footnote w:id="245">
    <w:p w14:paraId="0068CB40" w14:textId="1F6677F9" w:rsidR="00E91EDE" w:rsidRPr="009E6ABB" w:rsidRDefault="00E91EDE" w:rsidP="00DE1567">
      <w:pPr>
        <w:spacing w:after="0" w:line="240" w:lineRule="auto"/>
        <w:rPr>
          <w:sz w:val="16"/>
          <w:szCs w:val="16"/>
          <w:rtl/>
          <w:lang w:val="en-US"/>
        </w:rPr>
      </w:pPr>
      <w:r w:rsidRPr="009E6ABB">
        <w:rPr>
          <w:rStyle w:val="FootnoteReference"/>
          <w:sz w:val="16"/>
          <w:szCs w:val="16"/>
        </w:rPr>
        <w:footnoteRef/>
      </w:r>
      <w:r w:rsidRPr="009E6ABB">
        <w:rPr>
          <w:sz w:val="16"/>
          <w:szCs w:val="16"/>
        </w:rPr>
        <w:t xml:space="preserve"> </w:t>
      </w:r>
      <w:r w:rsidRPr="009E6ABB">
        <w:rPr>
          <w:sz w:val="16"/>
          <w:szCs w:val="16"/>
          <w:lang w:val="en-US"/>
        </w:rPr>
        <w:t xml:space="preserve">Western, L. M., et al. (2022) A renewed rise in global HCFC-141b emissions between 2017–2021. </w:t>
      </w:r>
      <w:r w:rsidRPr="009E6ABB">
        <w:rPr>
          <w:i/>
          <w:iCs/>
          <w:sz w:val="16"/>
          <w:szCs w:val="16"/>
          <w:lang w:val="en-US"/>
        </w:rPr>
        <w:t>Atmos. Chem. Phys</w:t>
      </w:r>
      <w:r w:rsidRPr="009E6ABB">
        <w:rPr>
          <w:sz w:val="16"/>
          <w:szCs w:val="16"/>
          <w:lang w:val="en-US"/>
        </w:rPr>
        <w:t xml:space="preserve">. </w:t>
      </w:r>
      <w:r w:rsidRPr="009E6ABB">
        <w:rPr>
          <w:b/>
          <w:bCs/>
          <w:sz w:val="16"/>
          <w:szCs w:val="16"/>
          <w:lang w:val="en-US"/>
        </w:rPr>
        <w:t>22</w:t>
      </w:r>
      <w:r w:rsidRPr="009E6ABB">
        <w:rPr>
          <w:sz w:val="16"/>
          <w:szCs w:val="16"/>
          <w:lang w:val="en-US"/>
        </w:rPr>
        <w:t xml:space="preserve">(14), 9601-9616. </w:t>
      </w:r>
      <w:hyperlink r:id="rId264" w:history="1">
        <w:r w:rsidRPr="009E6ABB">
          <w:rPr>
            <w:rStyle w:val="Hyperlink"/>
            <w:sz w:val="16"/>
            <w:szCs w:val="16"/>
            <w:lang w:val="en-US"/>
          </w:rPr>
          <w:t>https://doi.org/10.5194/acp-22-9601-2022</w:t>
        </w:r>
      </w:hyperlink>
    </w:p>
  </w:footnote>
  <w:footnote w:id="246">
    <w:p w14:paraId="35CDF54B" w14:textId="31E36777" w:rsidR="00E91EDE" w:rsidRPr="009E6ABB" w:rsidRDefault="00E91EDE" w:rsidP="00A071C8">
      <w:pPr>
        <w:pStyle w:val="FootnoteText"/>
        <w:rPr>
          <w:sz w:val="16"/>
          <w:szCs w:val="16"/>
          <w:rtl/>
          <w:lang w:val="en-US"/>
        </w:rPr>
      </w:pPr>
      <w:r w:rsidRPr="009E6ABB">
        <w:rPr>
          <w:rStyle w:val="FootnoteReference"/>
          <w:sz w:val="16"/>
          <w:szCs w:val="16"/>
        </w:rPr>
        <w:footnoteRef/>
      </w:r>
      <w:r w:rsidRPr="009E6ABB">
        <w:rPr>
          <w:sz w:val="16"/>
          <w:szCs w:val="16"/>
        </w:rPr>
        <w:t xml:space="preserve"> Ozone Hole Watch</w:t>
      </w:r>
      <w:r w:rsidRPr="009E6ABB">
        <w:rPr>
          <w:sz w:val="16"/>
          <w:szCs w:val="16"/>
          <w:lang w:val="en-US"/>
        </w:rPr>
        <w:t xml:space="preserve">: </w:t>
      </w:r>
      <w:r w:rsidRPr="009E6ABB">
        <w:rPr>
          <w:sz w:val="16"/>
          <w:szCs w:val="16"/>
        </w:rPr>
        <w:t>Images, data, and information for the Southern Hemisphere</w:t>
      </w:r>
      <w:r w:rsidRPr="009E6ABB">
        <w:rPr>
          <w:sz w:val="16"/>
          <w:szCs w:val="16"/>
          <w:lang w:val="en-US"/>
        </w:rPr>
        <w:t xml:space="preserve">, </w:t>
      </w:r>
      <w:hyperlink r:id="rId265" w:history="1">
        <w:r w:rsidRPr="009E6ABB">
          <w:rPr>
            <w:rStyle w:val="Hyperlink"/>
            <w:sz w:val="16"/>
            <w:szCs w:val="16"/>
          </w:rPr>
          <w:t>http://ozonewatch.gsfc.nasa.gov/</w:t>
        </w:r>
      </w:hyperlink>
      <w:r w:rsidRPr="009E6ABB">
        <w:rPr>
          <w:sz w:val="16"/>
          <w:szCs w:val="16"/>
          <w:lang w:val="en-US"/>
        </w:rPr>
        <w:t xml:space="preserve"> </w:t>
      </w:r>
    </w:p>
  </w:footnote>
  <w:footnote w:id="247">
    <w:p w14:paraId="59FA25CF" w14:textId="35F840AD" w:rsidR="00E91EDE" w:rsidRPr="00075FEB" w:rsidRDefault="00E91EDE">
      <w:pPr>
        <w:pStyle w:val="FootnoteText"/>
        <w:rPr>
          <w:sz w:val="16"/>
          <w:szCs w:val="16"/>
          <w:rtl/>
          <w:lang w:val="en-US"/>
        </w:rPr>
      </w:pPr>
      <w:r w:rsidRPr="009E6ABB">
        <w:rPr>
          <w:rStyle w:val="FootnoteReference"/>
          <w:sz w:val="16"/>
          <w:szCs w:val="16"/>
        </w:rPr>
        <w:footnoteRef/>
      </w:r>
      <w:r w:rsidRPr="009E6ABB">
        <w:rPr>
          <w:sz w:val="16"/>
          <w:szCs w:val="16"/>
        </w:rPr>
        <w:t xml:space="preserve"> </w:t>
      </w:r>
      <w:r w:rsidR="00075FEB">
        <w:rPr>
          <w:sz w:val="16"/>
          <w:szCs w:val="16"/>
          <w:lang w:val="en-US"/>
        </w:rPr>
        <w:t xml:space="preserve">(1) </w:t>
      </w:r>
      <w:r w:rsidRPr="009E6ABB">
        <w:rPr>
          <w:sz w:val="16"/>
          <w:szCs w:val="16"/>
        </w:rPr>
        <w:t xml:space="preserve">Chipperfield, M., et al. </w:t>
      </w:r>
      <w:r w:rsidRPr="009E6ABB">
        <w:rPr>
          <w:sz w:val="16"/>
          <w:szCs w:val="16"/>
          <w:lang w:val="en-US"/>
        </w:rPr>
        <w:t xml:space="preserve">(2017) </w:t>
      </w:r>
      <w:r w:rsidRPr="009E6ABB">
        <w:rPr>
          <w:sz w:val="16"/>
          <w:szCs w:val="16"/>
        </w:rPr>
        <w:t xml:space="preserve">Detecting recovery of the stratospheric ozone layer. </w:t>
      </w:r>
      <w:r w:rsidRPr="009E6ABB">
        <w:rPr>
          <w:i/>
          <w:iCs/>
          <w:sz w:val="16"/>
          <w:szCs w:val="16"/>
        </w:rPr>
        <w:t>Nature</w:t>
      </w:r>
      <w:r w:rsidRPr="009E6ABB">
        <w:rPr>
          <w:sz w:val="16"/>
          <w:szCs w:val="16"/>
        </w:rPr>
        <w:t xml:space="preserve"> </w:t>
      </w:r>
      <w:r w:rsidRPr="009E6ABB">
        <w:rPr>
          <w:b/>
          <w:bCs/>
          <w:sz w:val="16"/>
          <w:szCs w:val="16"/>
        </w:rPr>
        <w:t>549</w:t>
      </w:r>
      <w:r w:rsidRPr="009E6ABB">
        <w:rPr>
          <w:sz w:val="16"/>
          <w:szCs w:val="16"/>
        </w:rPr>
        <w:t xml:space="preserve">, 211–218. </w:t>
      </w:r>
      <w:hyperlink r:id="rId266" w:history="1">
        <w:r w:rsidRPr="009E6ABB">
          <w:rPr>
            <w:rStyle w:val="Hyperlink"/>
            <w:sz w:val="16"/>
            <w:szCs w:val="16"/>
          </w:rPr>
          <w:t>https://doi.org/10.1038/nature23681</w:t>
        </w:r>
      </w:hyperlink>
      <w:r w:rsidRPr="009E6ABB">
        <w:rPr>
          <w:rFonts w:hint="cs"/>
          <w:sz w:val="16"/>
          <w:szCs w:val="16"/>
          <w:rtl/>
        </w:rPr>
        <w:t xml:space="preserve"> </w:t>
      </w:r>
      <w:r w:rsidR="00075FEB" w:rsidRPr="00075FEB">
        <w:rPr>
          <w:sz w:val="16"/>
          <w:szCs w:val="16"/>
        </w:rPr>
        <w:t xml:space="preserve">; (2) </w:t>
      </w:r>
      <w:hyperlink r:id="rId267" w:history="1">
        <w:r w:rsidR="00075FEB" w:rsidRPr="00075FEB">
          <w:rPr>
            <w:rStyle w:val="Hyperlink"/>
            <w:sz w:val="16"/>
            <w:szCs w:val="16"/>
          </w:rPr>
          <w:t>https://www.unep.org/news-and-stories/press-release/ozone-layer-track-recovery-success-story-should-encourage-action</w:t>
        </w:r>
      </w:hyperlink>
    </w:p>
  </w:footnote>
  <w:footnote w:id="248">
    <w:p w14:paraId="2E168188" w14:textId="51481D0E" w:rsidR="006B6119" w:rsidRPr="004B3383" w:rsidRDefault="006B6119">
      <w:pPr>
        <w:pStyle w:val="FootnoteText"/>
        <w:rPr>
          <w:sz w:val="14"/>
          <w:szCs w:val="14"/>
          <w:rtl/>
        </w:rPr>
      </w:pPr>
      <w:r w:rsidRPr="006B6119">
        <w:rPr>
          <w:rStyle w:val="FootnoteReference"/>
          <w:sz w:val="16"/>
          <w:szCs w:val="16"/>
        </w:rPr>
        <w:footnoteRef/>
      </w:r>
      <w:r w:rsidRPr="006B6119">
        <w:rPr>
          <w:sz w:val="16"/>
          <w:szCs w:val="16"/>
        </w:rPr>
        <w:t xml:space="preserve"> Wang, P. et al. (2025) Fingerprinting the recovery of Antarctic ozone. </w:t>
      </w:r>
      <w:r w:rsidRPr="006B6119">
        <w:rPr>
          <w:i/>
          <w:iCs/>
          <w:sz w:val="16"/>
          <w:szCs w:val="16"/>
        </w:rPr>
        <w:t>Nature</w:t>
      </w:r>
      <w:r w:rsidRPr="006B6119">
        <w:rPr>
          <w:sz w:val="16"/>
          <w:szCs w:val="16"/>
        </w:rPr>
        <w:t xml:space="preserve"> </w:t>
      </w:r>
      <w:r w:rsidRPr="006B6119">
        <w:rPr>
          <w:b/>
          <w:bCs/>
          <w:sz w:val="16"/>
          <w:szCs w:val="16"/>
        </w:rPr>
        <w:t>639</w:t>
      </w:r>
      <w:r w:rsidRPr="006B6119">
        <w:rPr>
          <w:sz w:val="16"/>
          <w:szCs w:val="16"/>
        </w:rPr>
        <w:t xml:space="preserve">, 646–651. </w:t>
      </w:r>
      <w:hyperlink r:id="rId268" w:history="1">
        <w:r w:rsidRPr="004B3383">
          <w:rPr>
            <w:rStyle w:val="Hyperlink"/>
            <w:sz w:val="14"/>
            <w:szCs w:val="14"/>
          </w:rPr>
          <w:t>https://doi.org/10.1038/s41586-025-08640-9</w:t>
        </w:r>
      </w:hyperlink>
      <w:r w:rsidRPr="004B3383">
        <w:rPr>
          <w:rFonts w:hint="cs"/>
          <w:sz w:val="14"/>
          <w:szCs w:val="14"/>
          <w:rtl/>
        </w:rPr>
        <w:t xml:space="preserve"> </w:t>
      </w:r>
    </w:p>
  </w:footnote>
  <w:footnote w:id="249">
    <w:p w14:paraId="378AED02" w14:textId="49318F25" w:rsidR="00E91EDE" w:rsidRPr="009E6ABB" w:rsidRDefault="00E91EDE">
      <w:pPr>
        <w:pStyle w:val="FootnoteText"/>
        <w:rPr>
          <w:sz w:val="16"/>
          <w:szCs w:val="16"/>
          <w:rtl/>
        </w:rPr>
      </w:pPr>
      <w:r w:rsidRPr="009E6ABB">
        <w:rPr>
          <w:rStyle w:val="FootnoteReference"/>
          <w:sz w:val="16"/>
          <w:szCs w:val="16"/>
        </w:rPr>
        <w:footnoteRef/>
      </w:r>
      <w:r w:rsidRPr="009E6ABB">
        <w:rPr>
          <w:sz w:val="16"/>
          <w:szCs w:val="16"/>
        </w:rPr>
        <w:t xml:space="preserve"> Solomon, S., et al. </w:t>
      </w:r>
      <w:r w:rsidRPr="009E6ABB">
        <w:rPr>
          <w:sz w:val="16"/>
          <w:szCs w:val="16"/>
          <w:lang w:val="en-US"/>
        </w:rPr>
        <w:t xml:space="preserve">(2023) </w:t>
      </w:r>
      <w:r w:rsidRPr="009E6ABB">
        <w:rPr>
          <w:sz w:val="16"/>
          <w:szCs w:val="16"/>
        </w:rPr>
        <w:t xml:space="preserve">Chlorine activation and enhanced ozone depletion induced by wildfire aerosol. </w:t>
      </w:r>
      <w:r w:rsidRPr="009E6ABB">
        <w:rPr>
          <w:i/>
          <w:iCs/>
          <w:sz w:val="16"/>
          <w:szCs w:val="16"/>
        </w:rPr>
        <w:t>Nature</w:t>
      </w:r>
      <w:r w:rsidRPr="009E6ABB">
        <w:rPr>
          <w:sz w:val="16"/>
          <w:szCs w:val="16"/>
        </w:rPr>
        <w:t xml:space="preserve"> </w:t>
      </w:r>
      <w:r w:rsidRPr="009E6ABB">
        <w:rPr>
          <w:b/>
          <w:bCs/>
          <w:sz w:val="16"/>
          <w:szCs w:val="16"/>
        </w:rPr>
        <w:t>615</w:t>
      </w:r>
      <w:r w:rsidRPr="009E6ABB">
        <w:rPr>
          <w:sz w:val="16"/>
          <w:szCs w:val="16"/>
        </w:rPr>
        <w:t xml:space="preserve">, 259–264. </w:t>
      </w:r>
      <w:hyperlink r:id="rId269" w:history="1">
        <w:r w:rsidRPr="009E6ABB">
          <w:rPr>
            <w:rStyle w:val="Hyperlink"/>
            <w:sz w:val="16"/>
            <w:szCs w:val="16"/>
          </w:rPr>
          <w:t>https://doi.org/10.1038/s41586-022-05683-0</w:t>
        </w:r>
      </w:hyperlink>
      <w:r w:rsidRPr="009E6ABB">
        <w:rPr>
          <w:rFonts w:hint="cs"/>
          <w:sz w:val="16"/>
          <w:szCs w:val="16"/>
          <w:rtl/>
        </w:rPr>
        <w:t xml:space="preserve"> </w:t>
      </w:r>
    </w:p>
  </w:footnote>
  <w:footnote w:id="250">
    <w:p w14:paraId="0164D9DD" w14:textId="06B8D2C8" w:rsidR="00E91EDE" w:rsidRPr="009E6ABB" w:rsidRDefault="00E91EDE" w:rsidP="00D53FD6">
      <w:pPr>
        <w:pStyle w:val="FootnoteText"/>
        <w:rPr>
          <w:sz w:val="16"/>
          <w:szCs w:val="16"/>
          <w:rtl/>
        </w:rPr>
      </w:pPr>
      <w:r w:rsidRPr="009E6ABB">
        <w:rPr>
          <w:rStyle w:val="FootnoteReference"/>
          <w:sz w:val="16"/>
          <w:szCs w:val="16"/>
        </w:rPr>
        <w:footnoteRef/>
      </w:r>
      <w:r w:rsidRPr="009E6ABB">
        <w:rPr>
          <w:sz w:val="16"/>
          <w:szCs w:val="16"/>
        </w:rPr>
        <w:t xml:space="preserve"> Lee S</w:t>
      </w:r>
      <w:r w:rsidR="003A48B3" w:rsidRPr="009E6ABB">
        <w:rPr>
          <w:sz w:val="16"/>
          <w:szCs w:val="16"/>
          <w:lang w:val="en-US"/>
        </w:rPr>
        <w:t>.</w:t>
      </w:r>
      <w:r w:rsidRPr="009E6ABB">
        <w:rPr>
          <w:sz w:val="16"/>
          <w:szCs w:val="16"/>
        </w:rPr>
        <w:t>, Feldstein S</w:t>
      </w:r>
      <w:r w:rsidR="003A48B3" w:rsidRPr="009E6ABB">
        <w:rPr>
          <w:sz w:val="16"/>
          <w:szCs w:val="16"/>
          <w:lang w:val="en-US"/>
        </w:rPr>
        <w:t>.</w:t>
      </w:r>
      <w:r w:rsidRPr="009E6ABB">
        <w:rPr>
          <w:sz w:val="16"/>
          <w:szCs w:val="16"/>
        </w:rPr>
        <w:t xml:space="preserve">B. </w:t>
      </w:r>
      <w:r w:rsidR="003A48B3" w:rsidRPr="009E6ABB">
        <w:rPr>
          <w:sz w:val="16"/>
          <w:szCs w:val="16"/>
          <w:lang w:val="en-US"/>
        </w:rPr>
        <w:t xml:space="preserve">(2013) </w:t>
      </w:r>
      <w:r w:rsidRPr="009E6ABB">
        <w:rPr>
          <w:sz w:val="16"/>
          <w:szCs w:val="16"/>
        </w:rPr>
        <w:t xml:space="preserve">Detecting ozone- and greenhouse gas-driven wind trends with observational data. </w:t>
      </w:r>
      <w:r w:rsidRPr="009E6ABB">
        <w:rPr>
          <w:i/>
          <w:iCs/>
          <w:sz w:val="16"/>
          <w:szCs w:val="16"/>
        </w:rPr>
        <w:t>Science</w:t>
      </w:r>
      <w:r w:rsidRPr="009E6ABB">
        <w:rPr>
          <w:sz w:val="16"/>
          <w:szCs w:val="16"/>
        </w:rPr>
        <w:t xml:space="preserve"> </w:t>
      </w:r>
      <w:r w:rsidRPr="009E6ABB">
        <w:rPr>
          <w:b/>
          <w:bCs/>
          <w:sz w:val="16"/>
          <w:szCs w:val="16"/>
        </w:rPr>
        <w:t>339</w:t>
      </w:r>
      <w:r w:rsidRPr="009E6ABB">
        <w:rPr>
          <w:sz w:val="16"/>
          <w:szCs w:val="16"/>
        </w:rPr>
        <w:t xml:space="preserve">(6119):563-7. </w:t>
      </w:r>
      <w:proofErr w:type="spellStart"/>
      <w:r w:rsidRPr="009E6ABB">
        <w:rPr>
          <w:sz w:val="16"/>
          <w:szCs w:val="16"/>
        </w:rPr>
        <w:t>doi</w:t>
      </w:r>
      <w:proofErr w:type="spellEnd"/>
      <w:r w:rsidRPr="009E6ABB">
        <w:rPr>
          <w:sz w:val="16"/>
          <w:szCs w:val="16"/>
        </w:rPr>
        <w:t>: 10.1126/science.1225154. PMID: 23372010.</w:t>
      </w:r>
      <w:r w:rsidR="003A48B3" w:rsidRPr="009E6ABB">
        <w:rPr>
          <w:sz w:val="16"/>
          <w:szCs w:val="16"/>
          <w:lang w:val="en-US"/>
        </w:rPr>
        <w:t xml:space="preserve"> </w:t>
      </w:r>
      <w:r w:rsidRPr="009E6ABB">
        <w:rPr>
          <w:rFonts w:hint="cs"/>
          <w:sz w:val="16"/>
          <w:szCs w:val="16"/>
          <w:rtl/>
        </w:rPr>
        <w:t xml:space="preserve"> </w:t>
      </w:r>
    </w:p>
  </w:footnote>
  <w:footnote w:id="251">
    <w:p w14:paraId="4C18B77E" w14:textId="77777777" w:rsidR="00F62929" w:rsidRPr="00F62929" w:rsidRDefault="00F62929" w:rsidP="00F62929">
      <w:pPr>
        <w:pStyle w:val="FootnoteText"/>
        <w:rPr>
          <w:sz w:val="16"/>
          <w:szCs w:val="16"/>
          <w:rtl/>
        </w:rPr>
      </w:pPr>
      <w:r w:rsidRPr="00F62929">
        <w:rPr>
          <w:rStyle w:val="FootnoteReference"/>
          <w:sz w:val="16"/>
          <w:szCs w:val="16"/>
        </w:rPr>
        <w:footnoteRef/>
      </w:r>
      <w:r w:rsidRPr="00F62929">
        <w:rPr>
          <w:sz w:val="16"/>
          <w:szCs w:val="16"/>
        </w:rPr>
        <w:t xml:space="preserve"> </w:t>
      </w:r>
      <w:hyperlink r:id="rId270" w:anchor="page=1&amp;viewer=picture&amp;o=bookmarks&amp;n=0&amp;q=" w:history="1">
        <w:r w:rsidRPr="00F62929">
          <w:rPr>
            <w:rStyle w:val="Hyperlink"/>
            <w:sz w:val="16"/>
            <w:szCs w:val="16"/>
          </w:rPr>
          <w:t>https://library.wmo.int/viewer/69019/?offset=#page=1&amp;viewer=picture&amp;o=bookmarks&amp;n=0&amp;q=</w:t>
        </w:r>
      </w:hyperlink>
      <w:r w:rsidRPr="00F62929">
        <w:rPr>
          <w:rFonts w:hint="cs"/>
          <w:sz w:val="16"/>
          <w:szCs w:val="16"/>
          <w:rtl/>
        </w:rPr>
        <w:t xml:space="preserve"> </w:t>
      </w:r>
    </w:p>
  </w:footnote>
  <w:footnote w:id="252">
    <w:p w14:paraId="29FB54F4" w14:textId="77777777" w:rsidR="00075FEB" w:rsidRPr="00A069F5" w:rsidRDefault="00075FEB" w:rsidP="00075FEB">
      <w:pPr>
        <w:spacing w:after="0" w:line="240" w:lineRule="auto"/>
        <w:rPr>
          <w:sz w:val="16"/>
          <w:szCs w:val="16"/>
          <w:rtl/>
        </w:rPr>
      </w:pPr>
      <w:r w:rsidRPr="00A069F5">
        <w:rPr>
          <w:rStyle w:val="FootnoteReference"/>
          <w:sz w:val="16"/>
          <w:szCs w:val="16"/>
        </w:rPr>
        <w:footnoteRef/>
      </w:r>
      <w:r w:rsidRPr="00A069F5">
        <w:rPr>
          <w:sz w:val="16"/>
          <w:szCs w:val="16"/>
        </w:rPr>
        <w:t xml:space="preserve"> </w:t>
      </w:r>
      <w:hyperlink r:id="rId271" w:history="1">
        <w:r w:rsidRPr="00A069F5">
          <w:rPr>
            <w:rStyle w:val="Hyperlink"/>
            <w:sz w:val="16"/>
            <w:szCs w:val="16"/>
          </w:rPr>
          <w:t>https://www.ecowatch.com/ozone-layer-protection-success-science.html</w:t>
        </w:r>
      </w:hyperlink>
      <w:r w:rsidRPr="00A069F5">
        <w:rPr>
          <w:rFonts w:hint="cs"/>
          <w:sz w:val="16"/>
          <w:szCs w:val="16"/>
          <w:rtl/>
        </w:rPr>
        <w:t xml:space="preserve"> </w:t>
      </w:r>
    </w:p>
  </w:footnote>
  <w:footnote w:id="253">
    <w:p w14:paraId="1F3D5F45" w14:textId="00F7D826" w:rsidR="00E91EDE" w:rsidRPr="009E6ABB" w:rsidRDefault="00E91EDE" w:rsidP="00AB08E4">
      <w:pPr>
        <w:spacing w:after="0" w:line="240" w:lineRule="auto"/>
        <w:rPr>
          <w:color w:val="222222"/>
          <w:sz w:val="16"/>
          <w:szCs w:val="16"/>
          <w:shd w:val="clear" w:color="auto" w:fill="FFFFFF"/>
          <w:rtl/>
        </w:rPr>
      </w:pPr>
      <w:r w:rsidRPr="009E6ABB">
        <w:rPr>
          <w:rStyle w:val="FootnoteReference"/>
          <w:sz w:val="16"/>
          <w:szCs w:val="16"/>
        </w:rPr>
        <w:footnoteRef/>
      </w:r>
      <w:r w:rsidRPr="009E6ABB">
        <w:rPr>
          <w:sz w:val="16"/>
          <w:szCs w:val="16"/>
        </w:rPr>
        <w:t xml:space="preserve"> </w:t>
      </w:r>
      <w:proofErr w:type="spellStart"/>
      <w:r w:rsidRPr="009E6ABB">
        <w:rPr>
          <w:color w:val="222222"/>
          <w:sz w:val="16"/>
          <w:szCs w:val="16"/>
          <w:shd w:val="clear" w:color="auto" w:fill="FFFFFF"/>
        </w:rPr>
        <w:t>Polvani</w:t>
      </w:r>
      <w:proofErr w:type="spellEnd"/>
      <w:r w:rsidRPr="009E6ABB">
        <w:rPr>
          <w:color w:val="222222"/>
          <w:sz w:val="16"/>
          <w:szCs w:val="16"/>
          <w:shd w:val="clear" w:color="auto" w:fill="FFFFFF"/>
        </w:rPr>
        <w:t xml:space="preserve">, L.M., </w:t>
      </w:r>
      <w:r w:rsidR="003A48B3" w:rsidRPr="009E6ABB">
        <w:rPr>
          <w:color w:val="222222"/>
          <w:sz w:val="16"/>
          <w:szCs w:val="16"/>
          <w:shd w:val="clear" w:color="auto" w:fill="FFFFFF"/>
          <w:lang w:val="en-US"/>
        </w:rPr>
        <w:t>et</w:t>
      </w:r>
      <w:r w:rsidRPr="009E6ABB">
        <w:rPr>
          <w:color w:val="222222"/>
          <w:sz w:val="16"/>
          <w:szCs w:val="16"/>
          <w:shd w:val="clear" w:color="auto" w:fill="FFFFFF"/>
        </w:rPr>
        <w:t xml:space="preserve"> al</w:t>
      </w:r>
      <w:r w:rsidRPr="009E6ABB">
        <w:rPr>
          <w:i/>
          <w:iCs/>
          <w:color w:val="222222"/>
          <w:sz w:val="16"/>
          <w:szCs w:val="16"/>
          <w:shd w:val="clear" w:color="auto" w:fill="FFFFFF"/>
        </w:rPr>
        <w:t>.</w:t>
      </w:r>
      <w:r w:rsidRPr="009E6ABB">
        <w:rPr>
          <w:color w:val="222222"/>
          <w:sz w:val="16"/>
          <w:szCs w:val="16"/>
          <w:shd w:val="clear" w:color="auto" w:fill="FFFFFF"/>
        </w:rPr>
        <w:t> </w:t>
      </w:r>
      <w:r w:rsidR="003A48B3" w:rsidRPr="009E6ABB">
        <w:rPr>
          <w:color w:val="222222"/>
          <w:sz w:val="16"/>
          <w:szCs w:val="16"/>
          <w:shd w:val="clear" w:color="auto" w:fill="FFFFFF"/>
          <w:lang w:val="en-US"/>
        </w:rPr>
        <w:t xml:space="preserve">(2020) </w:t>
      </w:r>
      <w:r w:rsidRPr="009E6ABB">
        <w:rPr>
          <w:color w:val="222222"/>
          <w:sz w:val="16"/>
          <w:szCs w:val="16"/>
          <w:shd w:val="clear" w:color="auto" w:fill="FFFFFF"/>
        </w:rPr>
        <w:t>Addendum: Substantial twentieth-century Arctic warming caused by ozone-depleting substances. </w:t>
      </w:r>
      <w:r w:rsidRPr="009E6ABB">
        <w:rPr>
          <w:i/>
          <w:iCs/>
          <w:color w:val="222222"/>
          <w:sz w:val="16"/>
          <w:szCs w:val="16"/>
          <w:shd w:val="clear" w:color="auto" w:fill="FFFFFF"/>
        </w:rPr>
        <w:t xml:space="preserve">Nat. </w:t>
      </w:r>
      <w:proofErr w:type="spellStart"/>
      <w:r w:rsidRPr="009E6ABB">
        <w:rPr>
          <w:i/>
          <w:iCs/>
          <w:color w:val="222222"/>
          <w:sz w:val="16"/>
          <w:szCs w:val="16"/>
          <w:shd w:val="clear" w:color="auto" w:fill="FFFFFF"/>
        </w:rPr>
        <w:t>Clim</w:t>
      </w:r>
      <w:proofErr w:type="spellEnd"/>
      <w:r w:rsidRPr="009E6ABB">
        <w:rPr>
          <w:i/>
          <w:iCs/>
          <w:color w:val="222222"/>
          <w:sz w:val="16"/>
          <w:szCs w:val="16"/>
          <w:shd w:val="clear" w:color="auto" w:fill="FFFFFF"/>
        </w:rPr>
        <w:t>. Chang.</w:t>
      </w:r>
      <w:r w:rsidRPr="009E6ABB">
        <w:rPr>
          <w:color w:val="222222"/>
          <w:sz w:val="16"/>
          <w:szCs w:val="16"/>
          <w:shd w:val="clear" w:color="auto" w:fill="FFFFFF"/>
        </w:rPr>
        <w:t> </w:t>
      </w:r>
      <w:r w:rsidRPr="009E6ABB">
        <w:rPr>
          <w:b/>
          <w:bCs/>
          <w:color w:val="222222"/>
          <w:sz w:val="16"/>
          <w:szCs w:val="16"/>
          <w:shd w:val="clear" w:color="auto" w:fill="FFFFFF"/>
        </w:rPr>
        <w:t>10</w:t>
      </w:r>
      <w:r w:rsidRPr="009E6ABB">
        <w:rPr>
          <w:color w:val="222222"/>
          <w:sz w:val="16"/>
          <w:szCs w:val="16"/>
          <w:shd w:val="clear" w:color="auto" w:fill="FFFFFF"/>
        </w:rPr>
        <w:t xml:space="preserve">, 167. </w:t>
      </w:r>
      <w:hyperlink r:id="rId272" w:history="1">
        <w:r w:rsidRPr="009E6ABB">
          <w:rPr>
            <w:rStyle w:val="Hyperlink"/>
            <w:sz w:val="16"/>
            <w:szCs w:val="16"/>
            <w:shd w:val="clear" w:color="auto" w:fill="FFFFFF"/>
          </w:rPr>
          <w:t>https://doi.org/10.1038/s41558-020-0711-6</w:t>
        </w:r>
      </w:hyperlink>
    </w:p>
  </w:footnote>
  <w:footnote w:id="254">
    <w:p w14:paraId="06D0966A" w14:textId="63C1E534" w:rsidR="00E91EDE" w:rsidRPr="009E6ABB" w:rsidRDefault="00E91EDE" w:rsidP="00415C72">
      <w:pPr>
        <w:spacing w:after="0" w:line="240" w:lineRule="auto"/>
        <w:rPr>
          <w:sz w:val="16"/>
          <w:szCs w:val="16"/>
          <w:rtl/>
          <w:lang w:val="en-US"/>
        </w:rPr>
      </w:pPr>
      <w:r w:rsidRPr="009E6ABB">
        <w:rPr>
          <w:rStyle w:val="FootnoteReference"/>
          <w:sz w:val="16"/>
          <w:szCs w:val="16"/>
        </w:rPr>
        <w:footnoteRef/>
      </w:r>
      <w:r w:rsidRPr="009E6ABB">
        <w:rPr>
          <w:sz w:val="16"/>
          <w:szCs w:val="16"/>
        </w:rPr>
        <w:t xml:space="preserve"> </w:t>
      </w:r>
      <w:r w:rsidRPr="009E6ABB">
        <w:rPr>
          <w:sz w:val="16"/>
          <w:szCs w:val="16"/>
          <w:lang w:val="en-US"/>
        </w:rPr>
        <w:t xml:space="preserve">England, M. R., &amp; </w:t>
      </w:r>
      <w:proofErr w:type="spellStart"/>
      <w:r w:rsidRPr="009E6ABB">
        <w:rPr>
          <w:sz w:val="16"/>
          <w:szCs w:val="16"/>
          <w:lang w:val="en-US"/>
        </w:rPr>
        <w:t>Polvani</w:t>
      </w:r>
      <w:proofErr w:type="spellEnd"/>
      <w:r w:rsidRPr="009E6ABB">
        <w:rPr>
          <w:sz w:val="16"/>
          <w:szCs w:val="16"/>
          <w:lang w:val="en-US"/>
        </w:rPr>
        <w:t xml:space="preserve">, L. M. (2023) The Montreal Protocol is delaying the occurrence of the first ice-free Arctic summer. </w:t>
      </w:r>
      <w:r w:rsidR="003A48B3" w:rsidRPr="009E6ABB">
        <w:rPr>
          <w:i/>
          <w:iCs/>
          <w:sz w:val="16"/>
          <w:szCs w:val="16"/>
          <w:lang w:val="en-US"/>
        </w:rPr>
        <w:t>PNAS</w:t>
      </w:r>
      <w:r w:rsidRPr="009E6ABB">
        <w:rPr>
          <w:sz w:val="16"/>
          <w:szCs w:val="16"/>
          <w:lang w:val="en-US"/>
        </w:rPr>
        <w:t xml:space="preserve"> </w:t>
      </w:r>
      <w:r w:rsidRPr="009E6ABB">
        <w:rPr>
          <w:b/>
          <w:bCs/>
          <w:sz w:val="16"/>
          <w:szCs w:val="16"/>
          <w:lang w:val="en-US"/>
        </w:rPr>
        <w:t>120</w:t>
      </w:r>
      <w:r w:rsidRPr="009E6ABB">
        <w:rPr>
          <w:sz w:val="16"/>
          <w:szCs w:val="16"/>
          <w:lang w:val="en-US"/>
        </w:rPr>
        <w:t xml:space="preserve">(22), e2211432120. </w:t>
      </w:r>
      <w:hyperlink r:id="rId273" w:history="1">
        <w:r w:rsidRPr="009E6ABB">
          <w:rPr>
            <w:rStyle w:val="Hyperlink"/>
            <w:sz w:val="16"/>
            <w:szCs w:val="16"/>
            <w:lang w:val="en-US"/>
          </w:rPr>
          <w:t>https://doi.org/doi:10.1073/pnas.2211432120</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EB2E" w14:textId="1A52FCF1" w:rsidR="00E91EDE" w:rsidRDefault="00E91EDE" w:rsidP="00B33593">
    <w:pPr>
      <w:spacing w:after="0"/>
      <w:jc w:val="center"/>
    </w:pPr>
    <w:r>
      <w:rPr>
        <w:rFonts w:hint="cs"/>
        <w:noProof/>
        <w:rtl/>
        <w:lang w:val="en-US"/>
      </w:rPr>
      <w:drawing>
        <wp:anchor distT="0" distB="0" distL="114300" distR="114300" simplePos="0" relativeHeight="251659264" behindDoc="0" locked="0" layoutInCell="1" allowOverlap="1" wp14:anchorId="73548980" wp14:editId="0D2BDA28">
          <wp:simplePos x="0" y="0"/>
          <wp:positionH relativeFrom="column">
            <wp:posOffset>-75565</wp:posOffset>
          </wp:positionH>
          <wp:positionV relativeFrom="paragraph">
            <wp:posOffset>-327025</wp:posOffset>
          </wp:positionV>
          <wp:extent cx="418465" cy="67056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F87AC8">
      <w:rPr>
        <w:rFonts w:hint="cs"/>
        <w:rtl/>
      </w:rPr>
      <w:t>5</w:t>
    </w:r>
    <w:r>
      <w:rPr>
        <w:rFonts w:hint="cs"/>
        <w:rtl/>
      </w:rPr>
      <w:t>)</w:t>
    </w:r>
    <w:r w:rsidR="00F01B51">
      <w:rPr>
        <w:rFonts w:hint="cs"/>
        <w:rtl/>
      </w:rPr>
      <w:t>, פרק 1</w:t>
    </w:r>
    <w:r w:rsidR="00F87AC8">
      <w:rPr>
        <w:rFonts w:hint="cs"/>
        <w:rtl/>
      </w:rPr>
      <w:t>1</w:t>
    </w:r>
    <w:r>
      <w:rPr>
        <w:rFonts w:hint="cs"/>
        <w:rtl/>
      </w:rPr>
      <w:t xml:space="preserve">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38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A55E03"/>
    <w:multiLevelType w:val="hybridMultilevel"/>
    <w:tmpl w:val="03CE68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80C14"/>
    <w:multiLevelType w:val="multilevel"/>
    <w:tmpl w:val="85045B62"/>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CA7127"/>
    <w:multiLevelType w:val="multilevel"/>
    <w:tmpl w:val="B4103A4A"/>
    <w:lvl w:ilvl="0">
      <w:start w:val="10"/>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6D64C09"/>
    <w:multiLevelType w:val="multilevel"/>
    <w:tmpl w:val="5F3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5C57F4"/>
    <w:multiLevelType w:val="hybridMultilevel"/>
    <w:tmpl w:val="E6D4CF28"/>
    <w:lvl w:ilvl="0" w:tplc="D07CD470">
      <w:start w:val="1"/>
      <w:numFmt w:val="bullet"/>
      <w:lvlText w:val="•"/>
      <w:lvlJc w:val="left"/>
      <w:pPr>
        <w:tabs>
          <w:tab w:val="num" w:pos="720"/>
        </w:tabs>
        <w:ind w:left="720" w:hanging="360"/>
      </w:pPr>
      <w:rPr>
        <w:rFonts w:ascii="Times New Roman" w:hAnsi="Times New Roman" w:hint="default"/>
      </w:rPr>
    </w:lvl>
    <w:lvl w:ilvl="1" w:tplc="669CEAF6" w:tentative="1">
      <w:start w:val="1"/>
      <w:numFmt w:val="bullet"/>
      <w:lvlText w:val="•"/>
      <w:lvlJc w:val="left"/>
      <w:pPr>
        <w:tabs>
          <w:tab w:val="num" w:pos="1440"/>
        </w:tabs>
        <w:ind w:left="1440" w:hanging="360"/>
      </w:pPr>
      <w:rPr>
        <w:rFonts w:ascii="Times New Roman" w:hAnsi="Times New Roman" w:hint="default"/>
      </w:rPr>
    </w:lvl>
    <w:lvl w:ilvl="2" w:tplc="9B160234" w:tentative="1">
      <w:start w:val="1"/>
      <w:numFmt w:val="bullet"/>
      <w:lvlText w:val="•"/>
      <w:lvlJc w:val="left"/>
      <w:pPr>
        <w:tabs>
          <w:tab w:val="num" w:pos="2160"/>
        </w:tabs>
        <w:ind w:left="2160" w:hanging="360"/>
      </w:pPr>
      <w:rPr>
        <w:rFonts w:ascii="Times New Roman" w:hAnsi="Times New Roman" w:hint="default"/>
      </w:rPr>
    </w:lvl>
    <w:lvl w:ilvl="3" w:tplc="D2CECFC0" w:tentative="1">
      <w:start w:val="1"/>
      <w:numFmt w:val="bullet"/>
      <w:lvlText w:val="•"/>
      <w:lvlJc w:val="left"/>
      <w:pPr>
        <w:tabs>
          <w:tab w:val="num" w:pos="2880"/>
        </w:tabs>
        <w:ind w:left="2880" w:hanging="360"/>
      </w:pPr>
      <w:rPr>
        <w:rFonts w:ascii="Times New Roman" w:hAnsi="Times New Roman" w:hint="default"/>
      </w:rPr>
    </w:lvl>
    <w:lvl w:ilvl="4" w:tplc="7150699A" w:tentative="1">
      <w:start w:val="1"/>
      <w:numFmt w:val="bullet"/>
      <w:lvlText w:val="•"/>
      <w:lvlJc w:val="left"/>
      <w:pPr>
        <w:tabs>
          <w:tab w:val="num" w:pos="3600"/>
        </w:tabs>
        <w:ind w:left="3600" w:hanging="360"/>
      </w:pPr>
      <w:rPr>
        <w:rFonts w:ascii="Times New Roman" w:hAnsi="Times New Roman" w:hint="default"/>
      </w:rPr>
    </w:lvl>
    <w:lvl w:ilvl="5" w:tplc="B33469D6" w:tentative="1">
      <w:start w:val="1"/>
      <w:numFmt w:val="bullet"/>
      <w:lvlText w:val="•"/>
      <w:lvlJc w:val="left"/>
      <w:pPr>
        <w:tabs>
          <w:tab w:val="num" w:pos="4320"/>
        </w:tabs>
        <w:ind w:left="4320" w:hanging="360"/>
      </w:pPr>
      <w:rPr>
        <w:rFonts w:ascii="Times New Roman" w:hAnsi="Times New Roman" w:hint="default"/>
      </w:rPr>
    </w:lvl>
    <w:lvl w:ilvl="6" w:tplc="AC68B68C" w:tentative="1">
      <w:start w:val="1"/>
      <w:numFmt w:val="bullet"/>
      <w:lvlText w:val="•"/>
      <w:lvlJc w:val="left"/>
      <w:pPr>
        <w:tabs>
          <w:tab w:val="num" w:pos="5040"/>
        </w:tabs>
        <w:ind w:left="5040" w:hanging="360"/>
      </w:pPr>
      <w:rPr>
        <w:rFonts w:ascii="Times New Roman" w:hAnsi="Times New Roman" w:hint="default"/>
      </w:rPr>
    </w:lvl>
    <w:lvl w:ilvl="7" w:tplc="A9221240" w:tentative="1">
      <w:start w:val="1"/>
      <w:numFmt w:val="bullet"/>
      <w:lvlText w:val="•"/>
      <w:lvlJc w:val="left"/>
      <w:pPr>
        <w:tabs>
          <w:tab w:val="num" w:pos="5760"/>
        </w:tabs>
        <w:ind w:left="5760" w:hanging="360"/>
      </w:pPr>
      <w:rPr>
        <w:rFonts w:ascii="Times New Roman" w:hAnsi="Times New Roman" w:hint="default"/>
      </w:rPr>
    </w:lvl>
    <w:lvl w:ilvl="8" w:tplc="80F6BF8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A927C11"/>
    <w:multiLevelType w:val="multilevel"/>
    <w:tmpl w:val="087848A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D87067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B273E7"/>
    <w:multiLevelType w:val="hybridMultilevel"/>
    <w:tmpl w:val="45A08604"/>
    <w:lvl w:ilvl="0" w:tplc="D8A4C22C">
      <w:start w:val="1"/>
      <w:numFmt w:val="bullet"/>
      <w:lvlText w:val=""/>
      <w:lvlJc w:val="left"/>
      <w:pPr>
        <w:tabs>
          <w:tab w:val="num" w:pos="720"/>
        </w:tabs>
        <w:ind w:left="720" w:hanging="360"/>
      </w:pPr>
      <w:rPr>
        <w:rFonts w:ascii="Wingdings" w:hAnsi="Wingdings" w:hint="default"/>
      </w:rPr>
    </w:lvl>
    <w:lvl w:ilvl="1" w:tplc="B8B2FEA6" w:tentative="1">
      <w:start w:val="1"/>
      <w:numFmt w:val="bullet"/>
      <w:lvlText w:val=""/>
      <w:lvlJc w:val="left"/>
      <w:pPr>
        <w:tabs>
          <w:tab w:val="num" w:pos="1440"/>
        </w:tabs>
        <w:ind w:left="1440" w:hanging="360"/>
      </w:pPr>
      <w:rPr>
        <w:rFonts w:ascii="Wingdings" w:hAnsi="Wingdings" w:hint="default"/>
      </w:rPr>
    </w:lvl>
    <w:lvl w:ilvl="2" w:tplc="C324E582" w:tentative="1">
      <w:start w:val="1"/>
      <w:numFmt w:val="bullet"/>
      <w:lvlText w:val=""/>
      <w:lvlJc w:val="left"/>
      <w:pPr>
        <w:tabs>
          <w:tab w:val="num" w:pos="2160"/>
        </w:tabs>
        <w:ind w:left="2160" w:hanging="360"/>
      </w:pPr>
      <w:rPr>
        <w:rFonts w:ascii="Wingdings" w:hAnsi="Wingdings" w:hint="default"/>
      </w:rPr>
    </w:lvl>
    <w:lvl w:ilvl="3" w:tplc="633C56A2" w:tentative="1">
      <w:start w:val="1"/>
      <w:numFmt w:val="bullet"/>
      <w:lvlText w:val=""/>
      <w:lvlJc w:val="left"/>
      <w:pPr>
        <w:tabs>
          <w:tab w:val="num" w:pos="2880"/>
        </w:tabs>
        <w:ind w:left="2880" w:hanging="360"/>
      </w:pPr>
      <w:rPr>
        <w:rFonts w:ascii="Wingdings" w:hAnsi="Wingdings" w:hint="default"/>
      </w:rPr>
    </w:lvl>
    <w:lvl w:ilvl="4" w:tplc="212033DC" w:tentative="1">
      <w:start w:val="1"/>
      <w:numFmt w:val="bullet"/>
      <w:lvlText w:val=""/>
      <w:lvlJc w:val="left"/>
      <w:pPr>
        <w:tabs>
          <w:tab w:val="num" w:pos="3600"/>
        </w:tabs>
        <w:ind w:left="3600" w:hanging="360"/>
      </w:pPr>
      <w:rPr>
        <w:rFonts w:ascii="Wingdings" w:hAnsi="Wingdings" w:hint="default"/>
      </w:rPr>
    </w:lvl>
    <w:lvl w:ilvl="5" w:tplc="FFE0EBB8" w:tentative="1">
      <w:start w:val="1"/>
      <w:numFmt w:val="bullet"/>
      <w:lvlText w:val=""/>
      <w:lvlJc w:val="left"/>
      <w:pPr>
        <w:tabs>
          <w:tab w:val="num" w:pos="4320"/>
        </w:tabs>
        <w:ind w:left="4320" w:hanging="360"/>
      </w:pPr>
      <w:rPr>
        <w:rFonts w:ascii="Wingdings" w:hAnsi="Wingdings" w:hint="default"/>
      </w:rPr>
    </w:lvl>
    <w:lvl w:ilvl="6" w:tplc="B3821E98" w:tentative="1">
      <w:start w:val="1"/>
      <w:numFmt w:val="bullet"/>
      <w:lvlText w:val=""/>
      <w:lvlJc w:val="left"/>
      <w:pPr>
        <w:tabs>
          <w:tab w:val="num" w:pos="5040"/>
        </w:tabs>
        <w:ind w:left="5040" w:hanging="360"/>
      </w:pPr>
      <w:rPr>
        <w:rFonts w:ascii="Wingdings" w:hAnsi="Wingdings" w:hint="default"/>
      </w:rPr>
    </w:lvl>
    <w:lvl w:ilvl="7" w:tplc="13D4F4C0" w:tentative="1">
      <w:start w:val="1"/>
      <w:numFmt w:val="bullet"/>
      <w:lvlText w:val=""/>
      <w:lvlJc w:val="left"/>
      <w:pPr>
        <w:tabs>
          <w:tab w:val="num" w:pos="5760"/>
        </w:tabs>
        <w:ind w:left="5760" w:hanging="360"/>
      </w:pPr>
      <w:rPr>
        <w:rFonts w:ascii="Wingdings" w:hAnsi="Wingdings" w:hint="default"/>
      </w:rPr>
    </w:lvl>
    <w:lvl w:ilvl="8" w:tplc="F548964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F01B81"/>
    <w:multiLevelType w:val="hybridMultilevel"/>
    <w:tmpl w:val="969EC504"/>
    <w:lvl w:ilvl="0" w:tplc="B06A527C">
      <w:start w:val="1"/>
      <w:numFmt w:val="bullet"/>
      <w:lvlText w:val="•"/>
      <w:lvlJc w:val="left"/>
      <w:pPr>
        <w:tabs>
          <w:tab w:val="num" w:pos="720"/>
        </w:tabs>
        <w:ind w:left="720" w:hanging="360"/>
      </w:pPr>
      <w:rPr>
        <w:rFonts w:ascii="Times New Roman" w:hAnsi="Times New Roman" w:hint="default"/>
      </w:rPr>
    </w:lvl>
    <w:lvl w:ilvl="1" w:tplc="D492A52C">
      <w:numFmt w:val="bullet"/>
      <w:lvlText w:val="–"/>
      <w:lvlJc w:val="left"/>
      <w:pPr>
        <w:tabs>
          <w:tab w:val="num" w:pos="1440"/>
        </w:tabs>
        <w:ind w:left="1440" w:hanging="360"/>
      </w:pPr>
      <w:rPr>
        <w:rFonts w:ascii="Times New Roman" w:hAnsi="Times New Roman" w:hint="default"/>
      </w:rPr>
    </w:lvl>
    <w:lvl w:ilvl="2" w:tplc="3BF698FA" w:tentative="1">
      <w:start w:val="1"/>
      <w:numFmt w:val="bullet"/>
      <w:lvlText w:val="•"/>
      <w:lvlJc w:val="left"/>
      <w:pPr>
        <w:tabs>
          <w:tab w:val="num" w:pos="2160"/>
        </w:tabs>
        <w:ind w:left="2160" w:hanging="360"/>
      </w:pPr>
      <w:rPr>
        <w:rFonts w:ascii="Times New Roman" w:hAnsi="Times New Roman" w:hint="default"/>
      </w:rPr>
    </w:lvl>
    <w:lvl w:ilvl="3" w:tplc="4872B90E" w:tentative="1">
      <w:start w:val="1"/>
      <w:numFmt w:val="bullet"/>
      <w:lvlText w:val="•"/>
      <w:lvlJc w:val="left"/>
      <w:pPr>
        <w:tabs>
          <w:tab w:val="num" w:pos="2880"/>
        </w:tabs>
        <w:ind w:left="2880" w:hanging="360"/>
      </w:pPr>
      <w:rPr>
        <w:rFonts w:ascii="Times New Roman" w:hAnsi="Times New Roman" w:hint="default"/>
      </w:rPr>
    </w:lvl>
    <w:lvl w:ilvl="4" w:tplc="C4F2F6A4" w:tentative="1">
      <w:start w:val="1"/>
      <w:numFmt w:val="bullet"/>
      <w:lvlText w:val="•"/>
      <w:lvlJc w:val="left"/>
      <w:pPr>
        <w:tabs>
          <w:tab w:val="num" w:pos="3600"/>
        </w:tabs>
        <w:ind w:left="3600" w:hanging="360"/>
      </w:pPr>
      <w:rPr>
        <w:rFonts w:ascii="Times New Roman" w:hAnsi="Times New Roman" w:hint="default"/>
      </w:rPr>
    </w:lvl>
    <w:lvl w:ilvl="5" w:tplc="8408C156" w:tentative="1">
      <w:start w:val="1"/>
      <w:numFmt w:val="bullet"/>
      <w:lvlText w:val="•"/>
      <w:lvlJc w:val="left"/>
      <w:pPr>
        <w:tabs>
          <w:tab w:val="num" w:pos="4320"/>
        </w:tabs>
        <w:ind w:left="4320" w:hanging="360"/>
      </w:pPr>
      <w:rPr>
        <w:rFonts w:ascii="Times New Roman" w:hAnsi="Times New Roman" w:hint="default"/>
      </w:rPr>
    </w:lvl>
    <w:lvl w:ilvl="6" w:tplc="8BEC48FC" w:tentative="1">
      <w:start w:val="1"/>
      <w:numFmt w:val="bullet"/>
      <w:lvlText w:val="•"/>
      <w:lvlJc w:val="left"/>
      <w:pPr>
        <w:tabs>
          <w:tab w:val="num" w:pos="5040"/>
        </w:tabs>
        <w:ind w:left="5040" w:hanging="360"/>
      </w:pPr>
      <w:rPr>
        <w:rFonts w:ascii="Times New Roman" w:hAnsi="Times New Roman" w:hint="default"/>
      </w:rPr>
    </w:lvl>
    <w:lvl w:ilvl="7" w:tplc="58A881A2" w:tentative="1">
      <w:start w:val="1"/>
      <w:numFmt w:val="bullet"/>
      <w:lvlText w:val="•"/>
      <w:lvlJc w:val="left"/>
      <w:pPr>
        <w:tabs>
          <w:tab w:val="num" w:pos="5760"/>
        </w:tabs>
        <w:ind w:left="5760" w:hanging="360"/>
      </w:pPr>
      <w:rPr>
        <w:rFonts w:ascii="Times New Roman" w:hAnsi="Times New Roman" w:hint="default"/>
      </w:rPr>
    </w:lvl>
    <w:lvl w:ilvl="8" w:tplc="8AF4135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1CE6E72"/>
    <w:multiLevelType w:val="multilevel"/>
    <w:tmpl w:val="2646A82E"/>
    <w:lvl w:ilvl="0">
      <w:start w:val="11"/>
      <w:numFmt w:val="decimal"/>
      <w:lvlText w:val="%1."/>
      <w:lvlJc w:val="left"/>
      <w:pPr>
        <w:ind w:left="360" w:hanging="360"/>
      </w:pPr>
      <w:rPr>
        <w:rFonts w:hint="default"/>
      </w:rPr>
    </w:lvl>
    <w:lvl w:ilvl="1">
      <w:start w:val="1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96E7936"/>
    <w:multiLevelType w:val="multilevel"/>
    <w:tmpl w:val="7AEC232C"/>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C327E55"/>
    <w:multiLevelType w:val="multilevel"/>
    <w:tmpl w:val="CC36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008AB"/>
    <w:multiLevelType w:val="hybridMultilevel"/>
    <w:tmpl w:val="F678066C"/>
    <w:lvl w:ilvl="0" w:tplc="CB1A2EA8">
      <w:start w:val="1"/>
      <w:numFmt w:val="bullet"/>
      <w:lvlText w:val=""/>
      <w:lvlJc w:val="left"/>
      <w:pPr>
        <w:tabs>
          <w:tab w:val="num" w:pos="720"/>
        </w:tabs>
        <w:ind w:left="720" w:hanging="360"/>
      </w:pPr>
      <w:rPr>
        <w:rFonts w:ascii="Wingdings" w:hAnsi="Wingdings" w:hint="default"/>
      </w:rPr>
    </w:lvl>
    <w:lvl w:ilvl="1" w:tplc="9DE870A8">
      <w:numFmt w:val="bullet"/>
      <w:lvlText w:val="•"/>
      <w:lvlJc w:val="left"/>
      <w:pPr>
        <w:ind w:left="1800" w:hanging="720"/>
      </w:pPr>
      <w:rPr>
        <w:rFonts w:ascii="Calibri" w:eastAsiaTheme="minorHAnsi" w:hAnsi="Calibri" w:cs="Calibri" w:hint="default"/>
      </w:rPr>
    </w:lvl>
    <w:lvl w:ilvl="2" w:tplc="161ED3A6" w:tentative="1">
      <w:start w:val="1"/>
      <w:numFmt w:val="bullet"/>
      <w:lvlText w:val=""/>
      <w:lvlJc w:val="left"/>
      <w:pPr>
        <w:tabs>
          <w:tab w:val="num" w:pos="2160"/>
        </w:tabs>
        <w:ind w:left="2160" w:hanging="360"/>
      </w:pPr>
      <w:rPr>
        <w:rFonts w:ascii="Wingdings" w:hAnsi="Wingdings" w:hint="default"/>
      </w:rPr>
    </w:lvl>
    <w:lvl w:ilvl="3" w:tplc="00D09474" w:tentative="1">
      <w:start w:val="1"/>
      <w:numFmt w:val="bullet"/>
      <w:lvlText w:val=""/>
      <w:lvlJc w:val="left"/>
      <w:pPr>
        <w:tabs>
          <w:tab w:val="num" w:pos="2880"/>
        </w:tabs>
        <w:ind w:left="2880" w:hanging="360"/>
      </w:pPr>
      <w:rPr>
        <w:rFonts w:ascii="Wingdings" w:hAnsi="Wingdings" w:hint="default"/>
      </w:rPr>
    </w:lvl>
    <w:lvl w:ilvl="4" w:tplc="9288EA14" w:tentative="1">
      <w:start w:val="1"/>
      <w:numFmt w:val="bullet"/>
      <w:lvlText w:val=""/>
      <w:lvlJc w:val="left"/>
      <w:pPr>
        <w:tabs>
          <w:tab w:val="num" w:pos="3600"/>
        </w:tabs>
        <w:ind w:left="3600" w:hanging="360"/>
      </w:pPr>
      <w:rPr>
        <w:rFonts w:ascii="Wingdings" w:hAnsi="Wingdings" w:hint="default"/>
      </w:rPr>
    </w:lvl>
    <w:lvl w:ilvl="5" w:tplc="81C86562" w:tentative="1">
      <w:start w:val="1"/>
      <w:numFmt w:val="bullet"/>
      <w:lvlText w:val=""/>
      <w:lvlJc w:val="left"/>
      <w:pPr>
        <w:tabs>
          <w:tab w:val="num" w:pos="4320"/>
        </w:tabs>
        <w:ind w:left="4320" w:hanging="360"/>
      </w:pPr>
      <w:rPr>
        <w:rFonts w:ascii="Wingdings" w:hAnsi="Wingdings" w:hint="default"/>
      </w:rPr>
    </w:lvl>
    <w:lvl w:ilvl="6" w:tplc="EC60CD34" w:tentative="1">
      <w:start w:val="1"/>
      <w:numFmt w:val="bullet"/>
      <w:lvlText w:val=""/>
      <w:lvlJc w:val="left"/>
      <w:pPr>
        <w:tabs>
          <w:tab w:val="num" w:pos="5040"/>
        </w:tabs>
        <w:ind w:left="5040" w:hanging="360"/>
      </w:pPr>
      <w:rPr>
        <w:rFonts w:ascii="Wingdings" w:hAnsi="Wingdings" w:hint="default"/>
      </w:rPr>
    </w:lvl>
    <w:lvl w:ilvl="7" w:tplc="01AC7D90" w:tentative="1">
      <w:start w:val="1"/>
      <w:numFmt w:val="bullet"/>
      <w:lvlText w:val=""/>
      <w:lvlJc w:val="left"/>
      <w:pPr>
        <w:tabs>
          <w:tab w:val="num" w:pos="5760"/>
        </w:tabs>
        <w:ind w:left="5760" w:hanging="360"/>
      </w:pPr>
      <w:rPr>
        <w:rFonts w:ascii="Wingdings" w:hAnsi="Wingdings" w:hint="default"/>
      </w:rPr>
    </w:lvl>
    <w:lvl w:ilvl="8" w:tplc="8EEC612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2717B2"/>
    <w:multiLevelType w:val="multilevel"/>
    <w:tmpl w:val="6834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52C71"/>
    <w:multiLevelType w:val="multilevel"/>
    <w:tmpl w:val="1C88EDAE"/>
    <w:lvl w:ilvl="0">
      <w:start w:val="10"/>
      <w:numFmt w:val="decimal"/>
      <w:lvlText w:val="%1"/>
      <w:lvlJc w:val="left"/>
      <w:pPr>
        <w:ind w:left="390" w:hanging="390"/>
      </w:pPr>
      <w:rPr>
        <w:rFonts w:hint="default"/>
        <w:u w:val="single"/>
      </w:rPr>
    </w:lvl>
    <w:lvl w:ilvl="1">
      <w:start w:val="4"/>
      <w:numFmt w:val="decimal"/>
      <w:lvlText w:val="%1.%2"/>
      <w:lvlJc w:val="left"/>
      <w:pPr>
        <w:ind w:left="750" w:hanging="390"/>
      </w:pPr>
      <w:rPr>
        <w:rFonts w:hint="default"/>
        <w:u w:val="none"/>
      </w:rPr>
    </w:lvl>
    <w:lvl w:ilvl="2">
      <w:start w:val="1"/>
      <w:numFmt w:val="decimal"/>
      <w:lvlText w:val="%1.%2.%3"/>
      <w:lvlJc w:val="left"/>
      <w:pPr>
        <w:ind w:left="1440" w:hanging="720"/>
      </w:pPr>
      <w:rPr>
        <w:rFonts w:hint="default"/>
        <w:u w:val="single"/>
      </w:rPr>
    </w:lvl>
    <w:lvl w:ilvl="3">
      <w:start w:val="1"/>
      <w:numFmt w:val="decimal"/>
      <w:lvlText w:val="%1.%2.%3.%4"/>
      <w:lvlJc w:val="left"/>
      <w:pPr>
        <w:ind w:left="1800" w:hanging="72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2880" w:hanging="108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3960" w:hanging="1440"/>
      </w:pPr>
      <w:rPr>
        <w:rFonts w:hint="default"/>
        <w:u w:val="single"/>
      </w:rPr>
    </w:lvl>
    <w:lvl w:ilvl="8">
      <w:start w:val="1"/>
      <w:numFmt w:val="decimal"/>
      <w:lvlText w:val="%1.%2.%3.%4.%5.%6.%7.%8.%9"/>
      <w:lvlJc w:val="left"/>
      <w:pPr>
        <w:ind w:left="4320" w:hanging="1440"/>
      </w:pPr>
      <w:rPr>
        <w:rFonts w:hint="default"/>
        <w:u w:val="single"/>
      </w:rPr>
    </w:lvl>
  </w:abstractNum>
  <w:abstractNum w:abstractNumId="16" w15:restartNumberingAfterBreak="0">
    <w:nsid w:val="498C3DF4"/>
    <w:multiLevelType w:val="hybridMultilevel"/>
    <w:tmpl w:val="161204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BBA632F"/>
    <w:multiLevelType w:val="hybridMultilevel"/>
    <w:tmpl w:val="B144EB10"/>
    <w:lvl w:ilvl="0" w:tplc="5296AB82">
      <w:start w:val="1"/>
      <w:numFmt w:val="bullet"/>
      <w:lvlText w:val="•"/>
      <w:lvlJc w:val="left"/>
      <w:pPr>
        <w:tabs>
          <w:tab w:val="num" w:pos="720"/>
        </w:tabs>
        <w:ind w:left="720" w:hanging="360"/>
      </w:pPr>
      <w:rPr>
        <w:rFonts w:ascii="Arial" w:hAnsi="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D4B017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F84D2A"/>
    <w:multiLevelType w:val="hybridMultilevel"/>
    <w:tmpl w:val="1A548F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1492C43"/>
    <w:multiLevelType w:val="hybridMultilevel"/>
    <w:tmpl w:val="A8BCB5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29033A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2FE2F5B"/>
    <w:multiLevelType w:val="hybridMultilevel"/>
    <w:tmpl w:val="D346CD70"/>
    <w:lvl w:ilvl="0" w:tplc="C4C2CE72">
      <w:start w:val="1"/>
      <w:numFmt w:val="bullet"/>
      <w:lvlText w:val="•"/>
      <w:lvlJc w:val="left"/>
      <w:pPr>
        <w:tabs>
          <w:tab w:val="num" w:pos="720"/>
        </w:tabs>
        <w:ind w:left="720" w:hanging="360"/>
      </w:pPr>
      <w:rPr>
        <w:rFonts w:ascii="Arial" w:hAnsi="Arial" w:hint="default"/>
      </w:rPr>
    </w:lvl>
    <w:lvl w:ilvl="1" w:tplc="95C2C32C" w:tentative="1">
      <w:start w:val="1"/>
      <w:numFmt w:val="bullet"/>
      <w:lvlText w:val="•"/>
      <w:lvlJc w:val="left"/>
      <w:pPr>
        <w:tabs>
          <w:tab w:val="num" w:pos="1440"/>
        </w:tabs>
        <w:ind w:left="1440" w:hanging="360"/>
      </w:pPr>
      <w:rPr>
        <w:rFonts w:ascii="Arial" w:hAnsi="Arial" w:hint="default"/>
      </w:rPr>
    </w:lvl>
    <w:lvl w:ilvl="2" w:tplc="19288FA2" w:tentative="1">
      <w:start w:val="1"/>
      <w:numFmt w:val="bullet"/>
      <w:lvlText w:val="•"/>
      <w:lvlJc w:val="left"/>
      <w:pPr>
        <w:tabs>
          <w:tab w:val="num" w:pos="2160"/>
        </w:tabs>
        <w:ind w:left="2160" w:hanging="360"/>
      </w:pPr>
      <w:rPr>
        <w:rFonts w:ascii="Arial" w:hAnsi="Arial" w:hint="default"/>
      </w:rPr>
    </w:lvl>
    <w:lvl w:ilvl="3" w:tplc="A3CAF7CE" w:tentative="1">
      <w:start w:val="1"/>
      <w:numFmt w:val="bullet"/>
      <w:lvlText w:val="•"/>
      <w:lvlJc w:val="left"/>
      <w:pPr>
        <w:tabs>
          <w:tab w:val="num" w:pos="2880"/>
        </w:tabs>
        <w:ind w:left="2880" w:hanging="360"/>
      </w:pPr>
      <w:rPr>
        <w:rFonts w:ascii="Arial" w:hAnsi="Arial" w:hint="default"/>
      </w:rPr>
    </w:lvl>
    <w:lvl w:ilvl="4" w:tplc="48B851F0" w:tentative="1">
      <w:start w:val="1"/>
      <w:numFmt w:val="bullet"/>
      <w:lvlText w:val="•"/>
      <w:lvlJc w:val="left"/>
      <w:pPr>
        <w:tabs>
          <w:tab w:val="num" w:pos="3600"/>
        </w:tabs>
        <w:ind w:left="3600" w:hanging="360"/>
      </w:pPr>
      <w:rPr>
        <w:rFonts w:ascii="Arial" w:hAnsi="Arial" w:hint="default"/>
      </w:rPr>
    </w:lvl>
    <w:lvl w:ilvl="5" w:tplc="D72A237E" w:tentative="1">
      <w:start w:val="1"/>
      <w:numFmt w:val="bullet"/>
      <w:lvlText w:val="•"/>
      <w:lvlJc w:val="left"/>
      <w:pPr>
        <w:tabs>
          <w:tab w:val="num" w:pos="4320"/>
        </w:tabs>
        <w:ind w:left="4320" w:hanging="360"/>
      </w:pPr>
      <w:rPr>
        <w:rFonts w:ascii="Arial" w:hAnsi="Arial" w:hint="default"/>
      </w:rPr>
    </w:lvl>
    <w:lvl w:ilvl="6" w:tplc="1B0293C2" w:tentative="1">
      <w:start w:val="1"/>
      <w:numFmt w:val="bullet"/>
      <w:lvlText w:val="•"/>
      <w:lvlJc w:val="left"/>
      <w:pPr>
        <w:tabs>
          <w:tab w:val="num" w:pos="5040"/>
        </w:tabs>
        <w:ind w:left="5040" w:hanging="360"/>
      </w:pPr>
      <w:rPr>
        <w:rFonts w:ascii="Arial" w:hAnsi="Arial" w:hint="default"/>
      </w:rPr>
    </w:lvl>
    <w:lvl w:ilvl="7" w:tplc="13B8C7C6" w:tentative="1">
      <w:start w:val="1"/>
      <w:numFmt w:val="bullet"/>
      <w:lvlText w:val="•"/>
      <w:lvlJc w:val="left"/>
      <w:pPr>
        <w:tabs>
          <w:tab w:val="num" w:pos="5760"/>
        </w:tabs>
        <w:ind w:left="5760" w:hanging="360"/>
      </w:pPr>
      <w:rPr>
        <w:rFonts w:ascii="Arial" w:hAnsi="Arial" w:hint="default"/>
      </w:rPr>
    </w:lvl>
    <w:lvl w:ilvl="8" w:tplc="7B305EF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5A5578E"/>
    <w:multiLevelType w:val="multilevel"/>
    <w:tmpl w:val="5FA4AF60"/>
    <w:lvl w:ilvl="0">
      <w:start w:val="10"/>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7F805CB"/>
    <w:multiLevelType w:val="hybridMultilevel"/>
    <w:tmpl w:val="1F7E76A0"/>
    <w:lvl w:ilvl="0" w:tplc="7D4C4622">
      <w:start w:val="1"/>
      <w:numFmt w:val="decimal"/>
      <w:lvlText w:val="%1."/>
      <w:lvlJc w:val="left"/>
      <w:pPr>
        <w:ind w:left="1003" w:hanging="360"/>
      </w:pPr>
      <w:rPr>
        <w:color w:val="auto"/>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5" w15:restartNumberingAfterBreak="0">
    <w:nsid w:val="5B7D1153"/>
    <w:multiLevelType w:val="multilevel"/>
    <w:tmpl w:val="AB2644B0"/>
    <w:lvl w:ilvl="0">
      <w:start w:val="10"/>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EA64AAE"/>
    <w:multiLevelType w:val="hybridMultilevel"/>
    <w:tmpl w:val="C1E26B7E"/>
    <w:lvl w:ilvl="0" w:tplc="CFF0C63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F213D7E"/>
    <w:multiLevelType w:val="hybridMultilevel"/>
    <w:tmpl w:val="93A465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586067A"/>
    <w:multiLevelType w:val="hybridMultilevel"/>
    <w:tmpl w:val="51D23902"/>
    <w:lvl w:ilvl="0" w:tplc="5296AB82">
      <w:start w:val="1"/>
      <w:numFmt w:val="bullet"/>
      <w:lvlText w:val="•"/>
      <w:lvlJc w:val="left"/>
      <w:pPr>
        <w:tabs>
          <w:tab w:val="num" w:pos="720"/>
        </w:tabs>
        <w:ind w:left="720" w:hanging="360"/>
      </w:pPr>
      <w:rPr>
        <w:rFonts w:ascii="Arial" w:hAnsi="Arial" w:hint="default"/>
      </w:rPr>
    </w:lvl>
    <w:lvl w:ilvl="1" w:tplc="1B64553E" w:tentative="1">
      <w:start w:val="1"/>
      <w:numFmt w:val="bullet"/>
      <w:lvlText w:val="•"/>
      <w:lvlJc w:val="left"/>
      <w:pPr>
        <w:tabs>
          <w:tab w:val="num" w:pos="1440"/>
        </w:tabs>
        <w:ind w:left="1440" w:hanging="360"/>
      </w:pPr>
      <w:rPr>
        <w:rFonts w:ascii="Arial" w:hAnsi="Arial" w:hint="default"/>
      </w:rPr>
    </w:lvl>
    <w:lvl w:ilvl="2" w:tplc="B71C5D06" w:tentative="1">
      <w:start w:val="1"/>
      <w:numFmt w:val="bullet"/>
      <w:lvlText w:val="•"/>
      <w:lvlJc w:val="left"/>
      <w:pPr>
        <w:tabs>
          <w:tab w:val="num" w:pos="2160"/>
        </w:tabs>
        <w:ind w:left="2160" w:hanging="360"/>
      </w:pPr>
      <w:rPr>
        <w:rFonts w:ascii="Arial" w:hAnsi="Arial" w:hint="default"/>
      </w:rPr>
    </w:lvl>
    <w:lvl w:ilvl="3" w:tplc="0E30C316" w:tentative="1">
      <w:start w:val="1"/>
      <w:numFmt w:val="bullet"/>
      <w:lvlText w:val="•"/>
      <w:lvlJc w:val="left"/>
      <w:pPr>
        <w:tabs>
          <w:tab w:val="num" w:pos="2880"/>
        </w:tabs>
        <w:ind w:left="2880" w:hanging="360"/>
      </w:pPr>
      <w:rPr>
        <w:rFonts w:ascii="Arial" w:hAnsi="Arial" w:hint="default"/>
      </w:rPr>
    </w:lvl>
    <w:lvl w:ilvl="4" w:tplc="A4CCA6F8" w:tentative="1">
      <w:start w:val="1"/>
      <w:numFmt w:val="bullet"/>
      <w:lvlText w:val="•"/>
      <w:lvlJc w:val="left"/>
      <w:pPr>
        <w:tabs>
          <w:tab w:val="num" w:pos="3600"/>
        </w:tabs>
        <w:ind w:left="3600" w:hanging="360"/>
      </w:pPr>
      <w:rPr>
        <w:rFonts w:ascii="Arial" w:hAnsi="Arial" w:hint="default"/>
      </w:rPr>
    </w:lvl>
    <w:lvl w:ilvl="5" w:tplc="FDB483E4" w:tentative="1">
      <w:start w:val="1"/>
      <w:numFmt w:val="bullet"/>
      <w:lvlText w:val="•"/>
      <w:lvlJc w:val="left"/>
      <w:pPr>
        <w:tabs>
          <w:tab w:val="num" w:pos="4320"/>
        </w:tabs>
        <w:ind w:left="4320" w:hanging="360"/>
      </w:pPr>
      <w:rPr>
        <w:rFonts w:ascii="Arial" w:hAnsi="Arial" w:hint="default"/>
      </w:rPr>
    </w:lvl>
    <w:lvl w:ilvl="6" w:tplc="6A6C3FEA" w:tentative="1">
      <w:start w:val="1"/>
      <w:numFmt w:val="bullet"/>
      <w:lvlText w:val="•"/>
      <w:lvlJc w:val="left"/>
      <w:pPr>
        <w:tabs>
          <w:tab w:val="num" w:pos="5040"/>
        </w:tabs>
        <w:ind w:left="5040" w:hanging="360"/>
      </w:pPr>
      <w:rPr>
        <w:rFonts w:ascii="Arial" w:hAnsi="Arial" w:hint="default"/>
      </w:rPr>
    </w:lvl>
    <w:lvl w:ilvl="7" w:tplc="5CA6E386" w:tentative="1">
      <w:start w:val="1"/>
      <w:numFmt w:val="bullet"/>
      <w:lvlText w:val="•"/>
      <w:lvlJc w:val="left"/>
      <w:pPr>
        <w:tabs>
          <w:tab w:val="num" w:pos="5760"/>
        </w:tabs>
        <w:ind w:left="5760" w:hanging="360"/>
      </w:pPr>
      <w:rPr>
        <w:rFonts w:ascii="Arial" w:hAnsi="Arial" w:hint="default"/>
      </w:rPr>
    </w:lvl>
    <w:lvl w:ilvl="8" w:tplc="1EF289C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71D1E25"/>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8507FCB"/>
    <w:multiLevelType w:val="multilevel"/>
    <w:tmpl w:val="BFB6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975C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C60D49"/>
    <w:multiLevelType w:val="multilevel"/>
    <w:tmpl w:val="C2BC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F21B2"/>
    <w:multiLevelType w:val="hybridMultilevel"/>
    <w:tmpl w:val="AA38DB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4"/>
  </w:num>
  <w:num w:numId="4">
    <w:abstractNumId w:val="16"/>
  </w:num>
  <w:num w:numId="5">
    <w:abstractNumId w:val="28"/>
  </w:num>
  <w:num w:numId="6">
    <w:abstractNumId w:val="9"/>
  </w:num>
  <w:num w:numId="7">
    <w:abstractNumId w:val="32"/>
  </w:num>
  <w:num w:numId="8">
    <w:abstractNumId w:val="30"/>
  </w:num>
  <w:num w:numId="9">
    <w:abstractNumId w:val="12"/>
  </w:num>
  <w:num w:numId="10">
    <w:abstractNumId w:val="26"/>
  </w:num>
  <w:num w:numId="11">
    <w:abstractNumId w:val="20"/>
  </w:num>
  <w:num w:numId="12">
    <w:abstractNumId w:val="17"/>
  </w:num>
  <w:num w:numId="13">
    <w:abstractNumId w:val="27"/>
  </w:num>
  <w:num w:numId="14">
    <w:abstractNumId w:val="24"/>
  </w:num>
  <w:num w:numId="15">
    <w:abstractNumId w:val="14"/>
  </w:num>
  <w:num w:numId="16">
    <w:abstractNumId w:val="19"/>
  </w:num>
  <w:num w:numId="17">
    <w:abstractNumId w:val="2"/>
  </w:num>
  <w:num w:numId="18">
    <w:abstractNumId w:val="11"/>
  </w:num>
  <w:num w:numId="19">
    <w:abstractNumId w:val="3"/>
  </w:num>
  <w:num w:numId="20">
    <w:abstractNumId w:val="5"/>
  </w:num>
  <w:num w:numId="21">
    <w:abstractNumId w:val="22"/>
  </w:num>
  <w:num w:numId="22">
    <w:abstractNumId w:val="18"/>
  </w:num>
  <w:num w:numId="23">
    <w:abstractNumId w:val="31"/>
  </w:num>
  <w:num w:numId="24">
    <w:abstractNumId w:val="6"/>
  </w:num>
  <w:num w:numId="25">
    <w:abstractNumId w:val="21"/>
  </w:num>
  <w:num w:numId="26">
    <w:abstractNumId w:val="25"/>
  </w:num>
  <w:num w:numId="27">
    <w:abstractNumId w:val="1"/>
  </w:num>
  <w:num w:numId="28">
    <w:abstractNumId w:val="0"/>
  </w:num>
  <w:num w:numId="29">
    <w:abstractNumId w:val="15"/>
  </w:num>
  <w:num w:numId="30">
    <w:abstractNumId w:val="23"/>
  </w:num>
  <w:num w:numId="31">
    <w:abstractNumId w:val="29"/>
  </w:num>
  <w:num w:numId="32">
    <w:abstractNumId w:val="10"/>
  </w:num>
  <w:num w:numId="33">
    <w:abstractNumId w:val="7"/>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AB0"/>
    <w:rsid w:val="0000129D"/>
    <w:rsid w:val="0000226A"/>
    <w:rsid w:val="00004DDE"/>
    <w:rsid w:val="00005350"/>
    <w:rsid w:val="000067FB"/>
    <w:rsid w:val="000106FA"/>
    <w:rsid w:val="00010E70"/>
    <w:rsid w:val="00011526"/>
    <w:rsid w:val="00011D6A"/>
    <w:rsid w:val="00012DE1"/>
    <w:rsid w:val="00012DE3"/>
    <w:rsid w:val="00013676"/>
    <w:rsid w:val="00013FC4"/>
    <w:rsid w:val="0001693C"/>
    <w:rsid w:val="00016B6F"/>
    <w:rsid w:val="000170D9"/>
    <w:rsid w:val="0001777E"/>
    <w:rsid w:val="00020AAD"/>
    <w:rsid w:val="00020DE1"/>
    <w:rsid w:val="00020E26"/>
    <w:rsid w:val="000210CF"/>
    <w:rsid w:val="00021814"/>
    <w:rsid w:val="00022111"/>
    <w:rsid w:val="000241B5"/>
    <w:rsid w:val="00024953"/>
    <w:rsid w:val="000303F3"/>
    <w:rsid w:val="000311F1"/>
    <w:rsid w:val="00031439"/>
    <w:rsid w:val="00032A32"/>
    <w:rsid w:val="0003427A"/>
    <w:rsid w:val="00034A91"/>
    <w:rsid w:val="000358E3"/>
    <w:rsid w:val="000358F4"/>
    <w:rsid w:val="00046394"/>
    <w:rsid w:val="00046FC7"/>
    <w:rsid w:val="00047AAA"/>
    <w:rsid w:val="00047DDB"/>
    <w:rsid w:val="000501B3"/>
    <w:rsid w:val="00051AE0"/>
    <w:rsid w:val="00051D56"/>
    <w:rsid w:val="00051FA8"/>
    <w:rsid w:val="00054D82"/>
    <w:rsid w:val="00055504"/>
    <w:rsid w:val="00057EA0"/>
    <w:rsid w:val="00060FAC"/>
    <w:rsid w:val="000611D7"/>
    <w:rsid w:val="000633B8"/>
    <w:rsid w:val="000642B9"/>
    <w:rsid w:val="000644B5"/>
    <w:rsid w:val="000646CE"/>
    <w:rsid w:val="000658B8"/>
    <w:rsid w:val="00066063"/>
    <w:rsid w:val="00066FBF"/>
    <w:rsid w:val="00067A83"/>
    <w:rsid w:val="0007091E"/>
    <w:rsid w:val="00070C66"/>
    <w:rsid w:val="00070C76"/>
    <w:rsid w:val="00070EEE"/>
    <w:rsid w:val="00073998"/>
    <w:rsid w:val="00074634"/>
    <w:rsid w:val="00074860"/>
    <w:rsid w:val="00075AFC"/>
    <w:rsid w:val="00075EC9"/>
    <w:rsid w:val="00075FEB"/>
    <w:rsid w:val="0007659E"/>
    <w:rsid w:val="000772F9"/>
    <w:rsid w:val="00077E46"/>
    <w:rsid w:val="00080CFC"/>
    <w:rsid w:val="0008111C"/>
    <w:rsid w:val="000815B8"/>
    <w:rsid w:val="00082416"/>
    <w:rsid w:val="000825B0"/>
    <w:rsid w:val="000829B1"/>
    <w:rsid w:val="00083DF5"/>
    <w:rsid w:val="0008427D"/>
    <w:rsid w:val="00084B55"/>
    <w:rsid w:val="00085843"/>
    <w:rsid w:val="00087FFB"/>
    <w:rsid w:val="00091BF5"/>
    <w:rsid w:val="00092041"/>
    <w:rsid w:val="000941E3"/>
    <w:rsid w:val="000943C9"/>
    <w:rsid w:val="0009499B"/>
    <w:rsid w:val="00095846"/>
    <w:rsid w:val="0009598D"/>
    <w:rsid w:val="0009670B"/>
    <w:rsid w:val="00096F53"/>
    <w:rsid w:val="00097BC0"/>
    <w:rsid w:val="000A02F0"/>
    <w:rsid w:val="000A1051"/>
    <w:rsid w:val="000A33FA"/>
    <w:rsid w:val="000A3575"/>
    <w:rsid w:val="000A408F"/>
    <w:rsid w:val="000A660C"/>
    <w:rsid w:val="000A7AAD"/>
    <w:rsid w:val="000B0C81"/>
    <w:rsid w:val="000B1152"/>
    <w:rsid w:val="000B11EC"/>
    <w:rsid w:val="000B1AF0"/>
    <w:rsid w:val="000B2EEE"/>
    <w:rsid w:val="000B42BB"/>
    <w:rsid w:val="000B7996"/>
    <w:rsid w:val="000C195A"/>
    <w:rsid w:val="000C2742"/>
    <w:rsid w:val="000C31A8"/>
    <w:rsid w:val="000C3271"/>
    <w:rsid w:val="000C3506"/>
    <w:rsid w:val="000C529A"/>
    <w:rsid w:val="000C6137"/>
    <w:rsid w:val="000C6303"/>
    <w:rsid w:val="000C6534"/>
    <w:rsid w:val="000D055D"/>
    <w:rsid w:val="000D175E"/>
    <w:rsid w:val="000D1848"/>
    <w:rsid w:val="000D2071"/>
    <w:rsid w:val="000D2629"/>
    <w:rsid w:val="000D2CC7"/>
    <w:rsid w:val="000D6E08"/>
    <w:rsid w:val="000D729D"/>
    <w:rsid w:val="000D772D"/>
    <w:rsid w:val="000D7F11"/>
    <w:rsid w:val="000E0439"/>
    <w:rsid w:val="000E06AD"/>
    <w:rsid w:val="000E1DD0"/>
    <w:rsid w:val="000E1DE4"/>
    <w:rsid w:val="000E2794"/>
    <w:rsid w:val="000E2A6C"/>
    <w:rsid w:val="000E2CF2"/>
    <w:rsid w:val="000E507B"/>
    <w:rsid w:val="000E5568"/>
    <w:rsid w:val="000E60EC"/>
    <w:rsid w:val="000E65D1"/>
    <w:rsid w:val="000F0EAC"/>
    <w:rsid w:val="000F18CF"/>
    <w:rsid w:val="000F2ECB"/>
    <w:rsid w:val="000F2F88"/>
    <w:rsid w:val="000F351C"/>
    <w:rsid w:val="000F4BA7"/>
    <w:rsid w:val="000F5642"/>
    <w:rsid w:val="000F6BE4"/>
    <w:rsid w:val="00100CD9"/>
    <w:rsid w:val="00100F31"/>
    <w:rsid w:val="00101213"/>
    <w:rsid w:val="00102335"/>
    <w:rsid w:val="00102371"/>
    <w:rsid w:val="00102682"/>
    <w:rsid w:val="00102A16"/>
    <w:rsid w:val="00104139"/>
    <w:rsid w:val="00107127"/>
    <w:rsid w:val="00110466"/>
    <w:rsid w:val="00110626"/>
    <w:rsid w:val="00110C81"/>
    <w:rsid w:val="0011186A"/>
    <w:rsid w:val="00111ACF"/>
    <w:rsid w:val="00112062"/>
    <w:rsid w:val="001160EE"/>
    <w:rsid w:val="00116CF5"/>
    <w:rsid w:val="0011738D"/>
    <w:rsid w:val="001204D4"/>
    <w:rsid w:val="00120592"/>
    <w:rsid w:val="00120D14"/>
    <w:rsid w:val="0012235D"/>
    <w:rsid w:val="00123A53"/>
    <w:rsid w:val="00123EA1"/>
    <w:rsid w:val="0012440D"/>
    <w:rsid w:val="001248DE"/>
    <w:rsid w:val="001264B9"/>
    <w:rsid w:val="00130864"/>
    <w:rsid w:val="00131F0C"/>
    <w:rsid w:val="00132F00"/>
    <w:rsid w:val="00133DE4"/>
    <w:rsid w:val="00135839"/>
    <w:rsid w:val="00141748"/>
    <w:rsid w:val="0014181C"/>
    <w:rsid w:val="00143A2A"/>
    <w:rsid w:val="00144419"/>
    <w:rsid w:val="00150DE4"/>
    <w:rsid w:val="00151CC0"/>
    <w:rsid w:val="001524FE"/>
    <w:rsid w:val="00152689"/>
    <w:rsid w:val="001529B7"/>
    <w:rsid w:val="00153B96"/>
    <w:rsid w:val="00154F8D"/>
    <w:rsid w:val="0015592F"/>
    <w:rsid w:val="00156567"/>
    <w:rsid w:val="0015754F"/>
    <w:rsid w:val="00161459"/>
    <w:rsid w:val="00161E1A"/>
    <w:rsid w:val="001621E5"/>
    <w:rsid w:val="00162BD5"/>
    <w:rsid w:val="001648A8"/>
    <w:rsid w:val="00164FC3"/>
    <w:rsid w:val="0016535F"/>
    <w:rsid w:val="00165AB6"/>
    <w:rsid w:val="00165F7B"/>
    <w:rsid w:val="001718AA"/>
    <w:rsid w:val="00173D4E"/>
    <w:rsid w:val="00176E29"/>
    <w:rsid w:val="00176E75"/>
    <w:rsid w:val="00181087"/>
    <w:rsid w:val="00181978"/>
    <w:rsid w:val="00183065"/>
    <w:rsid w:val="00183164"/>
    <w:rsid w:val="00183798"/>
    <w:rsid w:val="00183D98"/>
    <w:rsid w:val="00184454"/>
    <w:rsid w:val="0018543C"/>
    <w:rsid w:val="00185C34"/>
    <w:rsid w:val="00185ECD"/>
    <w:rsid w:val="00187FD6"/>
    <w:rsid w:val="00190593"/>
    <w:rsid w:val="00190AA4"/>
    <w:rsid w:val="00190F0E"/>
    <w:rsid w:val="001918BF"/>
    <w:rsid w:val="001921E7"/>
    <w:rsid w:val="00195F28"/>
    <w:rsid w:val="00196630"/>
    <w:rsid w:val="001967EE"/>
    <w:rsid w:val="001A54A6"/>
    <w:rsid w:val="001A6013"/>
    <w:rsid w:val="001B045D"/>
    <w:rsid w:val="001B1DC5"/>
    <w:rsid w:val="001B2042"/>
    <w:rsid w:val="001B2CE9"/>
    <w:rsid w:val="001B4B03"/>
    <w:rsid w:val="001B529D"/>
    <w:rsid w:val="001B6544"/>
    <w:rsid w:val="001B65F3"/>
    <w:rsid w:val="001C124E"/>
    <w:rsid w:val="001C1D11"/>
    <w:rsid w:val="001C1D48"/>
    <w:rsid w:val="001C232E"/>
    <w:rsid w:val="001C2D50"/>
    <w:rsid w:val="001C4921"/>
    <w:rsid w:val="001C496E"/>
    <w:rsid w:val="001C4A5F"/>
    <w:rsid w:val="001C57CC"/>
    <w:rsid w:val="001C5B41"/>
    <w:rsid w:val="001C7847"/>
    <w:rsid w:val="001D12D3"/>
    <w:rsid w:val="001D1AA3"/>
    <w:rsid w:val="001D3E61"/>
    <w:rsid w:val="001D4297"/>
    <w:rsid w:val="001D5147"/>
    <w:rsid w:val="001D5E51"/>
    <w:rsid w:val="001D5F9C"/>
    <w:rsid w:val="001D6161"/>
    <w:rsid w:val="001D6172"/>
    <w:rsid w:val="001E07F2"/>
    <w:rsid w:val="001E0E7D"/>
    <w:rsid w:val="001E1ECE"/>
    <w:rsid w:val="001E30DC"/>
    <w:rsid w:val="001E3E1A"/>
    <w:rsid w:val="001E5A88"/>
    <w:rsid w:val="001E5E24"/>
    <w:rsid w:val="001E678A"/>
    <w:rsid w:val="001E75F3"/>
    <w:rsid w:val="001E7E2E"/>
    <w:rsid w:val="001F0E44"/>
    <w:rsid w:val="001F1AEE"/>
    <w:rsid w:val="001F2B4D"/>
    <w:rsid w:val="001F2C34"/>
    <w:rsid w:val="001F3586"/>
    <w:rsid w:val="001F39AB"/>
    <w:rsid w:val="001F590D"/>
    <w:rsid w:val="001F5FB7"/>
    <w:rsid w:val="001F6309"/>
    <w:rsid w:val="001F7B94"/>
    <w:rsid w:val="00200182"/>
    <w:rsid w:val="002013FF"/>
    <w:rsid w:val="002017F6"/>
    <w:rsid w:val="00201BEA"/>
    <w:rsid w:val="0020309E"/>
    <w:rsid w:val="0020328A"/>
    <w:rsid w:val="002036A5"/>
    <w:rsid w:val="002038C8"/>
    <w:rsid w:val="002057EB"/>
    <w:rsid w:val="002065A8"/>
    <w:rsid w:val="00206763"/>
    <w:rsid w:val="00207E68"/>
    <w:rsid w:val="0021038A"/>
    <w:rsid w:val="00210B77"/>
    <w:rsid w:val="0021218F"/>
    <w:rsid w:val="00212C70"/>
    <w:rsid w:val="00213D59"/>
    <w:rsid w:val="002149A6"/>
    <w:rsid w:val="002167C7"/>
    <w:rsid w:val="00217CCF"/>
    <w:rsid w:val="00220182"/>
    <w:rsid w:val="002205F1"/>
    <w:rsid w:val="00221A9E"/>
    <w:rsid w:val="00222CAC"/>
    <w:rsid w:val="0022456A"/>
    <w:rsid w:val="00224C08"/>
    <w:rsid w:val="00224C82"/>
    <w:rsid w:val="00230058"/>
    <w:rsid w:val="002315E7"/>
    <w:rsid w:val="00232CCB"/>
    <w:rsid w:val="0023381E"/>
    <w:rsid w:val="00233D96"/>
    <w:rsid w:val="00234A18"/>
    <w:rsid w:val="00235176"/>
    <w:rsid w:val="00235751"/>
    <w:rsid w:val="002371B2"/>
    <w:rsid w:val="002424D0"/>
    <w:rsid w:val="00242D2A"/>
    <w:rsid w:val="00243D64"/>
    <w:rsid w:val="002442A6"/>
    <w:rsid w:val="0024602B"/>
    <w:rsid w:val="002472B6"/>
    <w:rsid w:val="00247F17"/>
    <w:rsid w:val="00251292"/>
    <w:rsid w:val="00251D89"/>
    <w:rsid w:val="002537DE"/>
    <w:rsid w:val="00253DC4"/>
    <w:rsid w:val="00253E51"/>
    <w:rsid w:val="0025428D"/>
    <w:rsid w:val="00254296"/>
    <w:rsid w:val="0025470B"/>
    <w:rsid w:val="0025475D"/>
    <w:rsid w:val="00254894"/>
    <w:rsid w:val="002551CC"/>
    <w:rsid w:val="0025520F"/>
    <w:rsid w:val="00255BFC"/>
    <w:rsid w:val="00256310"/>
    <w:rsid w:val="00257043"/>
    <w:rsid w:val="00260BC1"/>
    <w:rsid w:val="002615B8"/>
    <w:rsid w:val="002619DA"/>
    <w:rsid w:val="00262409"/>
    <w:rsid w:val="002635D0"/>
    <w:rsid w:val="0026367E"/>
    <w:rsid w:val="00265093"/>
    <w:rsid w:val="002670D5"/>
    <w:rsid w:val="002674B8"/>
    <w:rsid w:val="00267CD0"/>
    <w:rsid w:val="00275340"/>
    <w:rsid w:val="00276019"/>
    <w:rsid w:val="00276779"/>
    <w:rsid w:val="00277024"/>
    <w:rsid w:val="00277DA8"/>
    <w:rsid w:val="00280ECF"/>
    <w:rsid w:val="00281133"/>
    <w:rsid w:val="00281417"/>
    <w:rsid w:val="00281EFA"/>
    <w:rsid w:val="00282BFE"/>
    <w:rsid w:val="00286128"/>
    <w:rsid w:val="00286C86"/>
    <w:rsid w:val="00290B5C"/>
    <w:rsid w:val="002911E2"/>
    <w:rsid w:val="0029131B"/>
    <w:rsid w:val="00291949"/>
    <w:rsid w:val="00291D48"/>
    <w:rsid w:val="00291FFF"/>
    <w:rsid w:val="002926A0"/>
    <w:rsid w:val="00292D17"/>
    <w:rsid w:val="00293FA8"/>
    <w:rsid w:val="0029448C"/>
    <w:rsid w:val="00295020"/>
    <w:rsid w:val="002952D3"/>
    <w:rsid w:val="00297687"/>
    <w:rsid w:val="002A1C77"/>
    <w:rsid w:val="002A223E"/>
    <w:rsid w:val="002A22B0"/>
    <w:rsid w:val="002A2786"/>
    <w:rsid w:val="002A299E"/>
    <w:rsid w:val="002A3F78"/>
    <w:rsid w:val="002A5A25"/>
    <w:rsid w:val="002A5B64"/>
    <w:rsid w:val="002A6408"/>
    <w:rsid w:val="002A64EE"/>
    <w:rsid w:val="002B0930"/>
    <w:rsid w:val="002B11D1"/>
    <w:rsid w:val="002B195D"/>
    <w:rsid w:val="002B1D7B"/>
    <w:rsid w:val="002B1F45"/>
    <w:rsid w:val="002B731B"/>
    <w:rsid w:val="002B75D0"/>
    <w:rsid w:val="002C1D27"/>
    <w:rsid w:val="002C39DB"/>
    <w:rsid w:val="002C3ACD"/>
    <w:rsid w:val="002C4DD2"/>
    <w:rsid w:val="002C4F9A"/>
    <w:rsid w:val="002C4FD1"/>
    <w:rsid w:val="002C70EF"/>
    <w:rsid w:val="002C780F"/>
    <w:rsid w:val="002D010B"/>
    <w:rsid w:val="002D04B0"/>
    <w:rsid w:val="002D0C39"/>
    <w:rsid w:val="002D2B2C"/>
    <w:rsid w:val="002D2BE4"/>
    <w:rsid w:val="002D44D3"/>
    <w:rsid w:val="002D53D9"/>
    <w:rsid w:val="002D698D"/>
    <w:rsid w:val="002E0E67"/>
    <w:rsid w:val="002E46AC"/>
    <w:rsid w:val="002E4DDC"/>
    <w:rsid w:val="002E6693"/>
    <w:rsid w:val="002E69C9"/>
    <w:rsid w:val="002F04D3"/>
    <w:rsid w:val="002F114B"/>
    <w:rsid w:val="002F3DAC"/>
    <w:rsid w:val="002F48D5"/>
    <w:rsid w:val="002F4DE2"/>
    <w:rsid w:val="002F62EF"/>
    <w:rsid w:val="002F73AE"/>
    <w:rsid w:val="002F7EEF"/>
    <w:rsid w:val="00301CCA"/>
    <w:rsid w:val="00301EB1"/>
    <w:rsid w:val="0030442C"/>
    <w:rsid w:val="00304FA5"/>
    <w:rsid w:val="00305B29"/>
    <w:rsid w:val="00313F19"/>
    <w:rsid w:val="003146E1"/>
    <w:rsid w:val="00314783"/>
    <w:rsid w:val="0031596C"/>
    <w:rsid w:val="00315D14"/>
    <w:rsid w:val="0031784C"/>
    <w:rsid w:val="00317D76"/>
    <w:rsid w:val="00320661"/>
    <w:rsid w:val="00321AF1"/>
    <w:rsid w:val="00323F90"/>
    <w:rsid w:val="00324BE1"/>
    <w:rsid w:val="003250A7"/>
    <w:rsid w:val="003256FA"/>
    <w:rsid w:val="00325A94"/>
    <w:rsid w:val="00325C82"/>
    <w:rsid w:val="00325E46"/>
    <w:rsid w:val="00326D24"/>
    <w:rsid w:val="00327253"/>
    <w:rsid w:val="003273FB"/>
    <w:rsid w:val="00327BBA"/>
    <w:rsid w:val="00331158"/>
    <w:rsid w:val="00331D64"/>
    <w:rsid w:val="00332152"/>
    <w:rsid w:val="0033470B"/>
    <w:rsid w:val="003359C0"/>
    <w:rsid w:val="00335AD8"/>
    <w:rsid w:val="003371BF"/>
    <w:rsid w:val="003413D4"/>
    <w:rsid w:val="003415D3"/>
    <w:rsid w:val="00341911"/>
    <w:rsid w:val="00342C61"/>
    <w:rsid w:val="003442D3"/>
    <w:rsid w:val="0034485A"/>
    <w:rsid w:val="00345FE3"/>
    <w:rsid w:val="00346C2C"/>
    <w:rsid w:val="00346E34"/>
    <w:rsid w:val="003470B4"/>
    <w:rsid w:val="0034783F"/>
    <w:rsid w:val="00347DCE"/>
    <w:rsid w:val="0035092A"/>
    <w:rsid w:val="00351EB1"/>
    <w:rsid w:val="00352D16"/>
    <w:rsid w:val="003534AB"/>
    <w:rsid w:val="00353591"/>
    <w:rsid w:val="00353D81"/>
    <w:rsid w:val="00353FD0"/>
    <w:rsid w:val="003551A5"/>
    <w:rsid w:val="00356095"/>
    <w:rsid w:val="00357D53"/>
    <w:rsid w:val="0036138E"/>
    <w:rsid w:val="0036139A"/>
    <w:rsid w:val="003614A4"/>
    <w:rsid w:val="0036381C"/>
    <w:rsid w:val="00363DE7"/>
    <w:rsid w:val="00364438"/>
    <w:rsid w:val="003644B9"/>
    <w:rsid w:val="0036496D"/>
    <w:rsid w:val="00365E96"/>
    <w:rsid w:val="003678EF"/>
    <w:rsid w:val="00367DFE"/>
    <w:rsid w:val="00372B88"/>
    <w:rsid w:val="00373958"/>
    <w:rsid w:val="00374C9D"/>
    <w:rsid w:val="003750F0"/>
    <w:rsid w:val="003762E4"/>
    <w:rsid w:val="00376387"/>
    <w:rsid w:val="00377126"/>
    <w:rsid w:val="00377ABA"/>
    <w:rsid w:val="00377E95"/>
    <w:rsid w:val="00380F95"/>
    <w:rsid w:val="003810A6"/>
    <w:rsid w:val="003811A2"/>
    <w:rsid w:val="0038138A"/>
    <w:rsid w:val="00382B2C"/>
    <w:rsid w:val="00384AD6"/>
    <w:rsid w:val="00385E63"/>
    <w:rsid w:val="0038698F"/>
    <w:rsid w:val="00387479"/>
    <w:rsid w:val="00390421"/>
    <w:rsid w:val="003911C0"/>
    <w:rsid w:val="00394419"/>
    <w:rsid w:val="003947F3"/>
    <w:rsid w:val="003948DB"/>
    <w:rsid w:val="003948F2"/>
    <w:rsid w:val="003974C1"/>
    <w:rsid w:val="00397C8E"/>
    <w:rsid w:val="003A0926"/>
    <w:rsid w:val="003A09A0"/>
    <w:rsid w:val="003A0AB3"/>
    <w:rsid w:val="003A1758"/>
    <w:rsid w:val="003A25B9"/>
    <w:rsid w:val="003A3083"/>
    <w:rsid w:val="003A30BE"/>
    <w:rsid w:val="003A3F56"/>
    <w:rsid w:val="003A40F7"/>
    <w:rsid w:val="003A48B3"/>
    <w:rsid w:val="003A4966"/>
    <w:rsid w:val="003A4C2B"/>
    <w:rsid w:val="003A6173"/>
    <w:rsid w:val="003A6D83"/>
    <w:rsid w:val="003B0A70"/>
    <w:rsid w:val="003B0C18"/>
    <w:rsid w:val="003B1E0A"/>
    <w:rsid w:val="003B36C9"/>
    <w:rsid w:val="003B46EC"/>
    <w:rsid w:val="003B598E"/>
    <w:rsid w:val="003B68C0"/>
    <w:rsid w:val="003B7871"/>
    <w:rsid w:val="003B78BF"/>
    <w:rsid w:val="003C06AE"/>
    <w:rsid w:val="003C1CDC"/>
    <w:rsid w:val="003C1D6F"/>
    <w:rsid w:val="003C1F42"/>
    <w:rsid w:val="003C433F"/>
    <w:rsid w:val="003C5DFE"/>
    <w:rsid w:val="003C694A"/>
    <w:rsid w:val="003C6C76"/>
    <w:rsid w:val="003C7B07"/>
    <w:rsid w:val="003D080C"/>
    <w:rsid w:val="003D1CEC"/>
    <w:rsid w:val="003D1FA8"/>
    <w:rsid w:val="003D2740"/>
    <w:rsid w:val="003D2CED"/>
    <w:rsid w:val="003D2E7A"/>
    <w:rsid w:val="003D4BC8"/>
    <w:rsid w:val="003D4CE9"/>
    <w:rsid w:val="003D5D19"/>
    <w:rsid w:val="003D7035"/>
    <w:rsid w:val="003D7786"/>
    <w:rsid w:val="003D7AF1"/>
    <w:rsid w:val="003E054A"/>
    <w:rsid w:val="003E0800"/>
    <w:rsid w:val="003E0C90"/>
    <w:rsid w:val="003E12ED"/>
    <w:rsid w:val="003E12F8"/>
    <w:rsid w:val="003E2106"/>
    <w:rsid w:val="003E2302"/>
    <w:rsid w:val="003E46AD"/>
    <w:rsid w:val="003E4791"/>
    <w:rsid w:val="003E4EEA"/>
    <w:rsid w:val="003E55A1"/>
    <w:rsid w:val="003E566B"/>
    <w:rsid w:val="003E5D24"/>
    <w:rsid w:val="003E6F59"/>
    <w:rsid w:val="003E7236"/>
    <w:rsid w:val="003E76C1"/>
    <w:rsid w:val="003F029B"/>
    <w:rsid w:val="003F0A27"/>
    <w:rsid w:val="003F0AA2"/>
    <w:rsid w:val="003F1358"/>
    <w:rsid w:val="003F17C8"/>
    <w:rsid w:val="003F1D87"/>
    <w:rsid w:val="003F1E7B"/>
    <w:rsid w:val="003F2868"/>
    <w:rsid w:val="003F2EC7"/>
    <w:rsid w:val="003F30F3"/>
    <w:rsid w:val="003F32FC"/>
    <w:rsid w:val="003F3C92"/>
    <w:rsid w:val="003F619F"/>
    <w:rsid w:val="003F6E63"/>
    <w:rsid w:val="003F7841"/>
    <w:rsid w:val="004007E5"/>
    <w:rsid w:val="004009C3"/>
    <w:rsid w:val="004015AF"/>
    <w:rsid w:val="004016F9"/>
    <w:rsid w:val="00402E22"/>
    <w:rsid w:val="00403611"/>
    <w:rsid w:val="004037B4"/>
    <w:rsid w:val="00403F06"/>
    <w:rsid w:val="00404134"/>
    <w:rsid w:val="0040455D"/>
    <w:rsid w:val="0040695D"/>
    <w:rsid w:val="00407D47"/>
    <w:rsid w:val="00410F59"/>
    <w:rsid w:val="004113BA"/>
    <w:rsid w:val="00411BC4"/>
    <w:rsid w:val="004121F7"/>
    <w:rsid w:val="00412572"/>
    <w:rsid w:val="00412967"/>
    <w:rsid w:val="00413660"/>
    <w:rsid w:val="00413DD0"/>
    <w:rsid w:val="004140A8"/>
    <w:rsid w:val="004142B3"/>
    <w:rsid w:val="00414E2F"/>
    <w:rsid w:val="00414F35"/>
    <w:rsid w:val="00415C72"/>
    <w:rsid w:val="004173B9"/>
    <w:rsid w:val="004204B7"/>
    <w:rsid w:val="00420618"/>
    <w:rsid w:val="004206B4"/>
    <w:rsid w:val="00420A91"/>
    <w:rsid w:val="00420C38"/>
    <w:rsid w:val="004210DA"/>
    <w:rsid w:val="004222A4"/>
    <w:rsid w:val="00422BD5"/>
    <w:rsid w:val="00422C78"/>
    <w:rsid w:val="00424D2F"/>
    <w:rsid w:val="00426D8F"/>
    <w:rsid w:val="00430263"/>
    <w:rsid w:val="0043031F"/>
    <w:rsid w:val="0043079A"/>
    <w:rsid w:val="00432004"/>
    <w:rsid w:val="00434290"/>
    <w:rsid w:val="00434CE0"/>
    <w:rsid w:val="004406DE"/>
    <w:rsid w:val="00440C85"/>
    <w:rsid w:val="004421AD"/>
    <w:rsid w:val="004429F8"/>
    <w:rsid w:val="00442C4F"/>
    <w:rsid w:val="0044346B"/>
    <w:rsid w:val="00443740"/>
    <w:rsid w:val="00444A9A"/>
    <w:rsid w:val="00444D26"/>
    <w:rsid w:val="00445968"/>
    <w:rsid w:val="00446638"/>
    <w:rsid w:val="004466EC"/>
    <w:rsid w:val="0044764D"/>
    <w:rsid w:val="00450B58"/>
    <w:rsid w:val="00451C85"/>
    <w:rsid w:val="004551DD"/>
    <w:rsid w:val="004554AC"/>
    <w:rsid w:val="00455D32"/>
    <w:rsid w:val="00457927"/>
    <w:rsid w:val="00460A06"/>
    <w:rsid w:val="0046178D"/>
    <w:rsid w:val="004622B3"/>
    <w:rsid w:val="004632B4"/>
    <w:rsid w:val="0046708E"/>
    <w:rsid w:val="00471210"/>
    <w:rsid w:val="00473F46"/>
    <w:rsid w:val="00474CD9"/>
    <w:rsid w:val="004753E5"/>
    <w:rsid w:val="00480BDD"/>
    <w:rsid w:val="00482A9C"/>
    <w:rsid w:val="00484D26"/>
    <w:rsid w:val="0048535A"/>
    <w:rsid w:val="00486209"/>
    <w:rsid w:val="00490D72"/>
    <w:rsid w:val="00492068"/>
    <w:rsid w:val="00492647"/>
    <w:rsid w:val="00492706"/>
    <w:rsid w:val="00492B76"/>
    <w:rsid w:val="0049312C"/>
    <w:rsid w:val="0049457D"/>
    <w:rsid w:val="0049509F"/>
    <w:rsid w:val="00495B02"/>
    <w:rsid w:val="00497A69"/>
    <w:rsid w:val="00497E9E"/>
    <w:rsid w:val="004A3E25"/>
    <w:rsid w:val="004A4030"/>
    <w:rsid w:val="004A4E28"/>
    <w:rsid w:val="004A528C"/>
    <w:rsid w:val="004A52BB"/>
    <w:rsid w:val="004A55B9"/>
    <w:rsid w:val="004A646C"/>
    <w:rsid w:val="004A74B6"/>
    <w:rsid w:val="004B137C"/>
    <w:rsid w:val="004B1B08"/>
    <w:rsid w:val="004B20DF"/>
    <w:rsid w:val="004B20E6"/>
    <w:rsid w:val="004B21DD"/>
    <w:rsid w:val="004B2264"/>
    <w:rsid w:val="004B3134"/>
    <w:rsid w:val="004B3383"/>
    <w:rsid w:val="004B3613"/>
    <w:rsid w:val="004B3C25"/>
    <w:rsid w:val="004B4140"/>
    <w:rsid w:val="004B485E"/>
    <w:rsid w:val="004B62C5"/>
    <w:rsid w:val="004C19CF"/>
    <w:rsid w:val="004C2CF0"/>
    <w:rsid w:val="004C45C6"/>
    <w:rsid w:val="004C497C"/>
    <w:rsid w:val="004C4C94"/>
    <w:rsid w:val="004C5287"/>
    <w:rsid w:val="004C5E2D"/>
    <w:rsid w:val="004C5FB4"/>
    <w:rsid w:val="004C6AD3"/>
    <w:rsid w:val="004C7F6A"/>
    <w:rsid w:val="004D1175"/>
    <w:rsid w:val="004D1EA0"/>
    <w:rsid w:val="004D3655"/>
    <w:rsid w:val="004D36E1"/>
    <w:rsid w:val="004D50ED"/>
    <w:rsid w:val="004D5536"/>
    <w:rsid w:val="004D55FF"/>
    <w:rsid w:val="004D5C50"/>
    <w:rsid w:val="004D69E8"/>
    <w:rsid w:val="004D69FB"/>
    <w:rsid w:val="004D7EA5"/>
    <w:rsid w:val="004E16C8"/>
    <w:rsid w:val="004E193C"/>
    <w:rsid w:val="004E23B8"/>
    <w:rsid w:val="004E479B"/>
    <w:rsid w:val="004E47F6"/>
    <w:rsid w:val="004E4B15"/>
    <w:rsid w:val="004E4CE5"/>
    <w:rsid w:val="004E55A7"/>
    <w:rsid w:val="004E56B6"/>
    <w:rsid w:val="004E71AC"/>
    <w:rsid w:val="004F0B80"/>
    <w:rsid w:val="004F29C2"/>
    <w:rsid w:val="004F55DA"/>
    <w:rsid w:val="004F5BE6"/>
    <w:rsid w:val="004F6623"/>
    <w:rsid w:val="004F77CD"/>
    <w:rsid w:val="004F7D75"/>
    <w:rsid w:val="004F7EE8"/>
    <w:rsid w:val="004F7F4D"/>
    <w:rsid w:val="00500879"/>
    <w:rsid w:val="00500982"/>
    <w:rsid w:val="00502509"/>
    <w:rsid w:val="00502930"/>
    <w:rsid w:val="0050537A"/>
    <w:rsid w:val="00507C0C"/>
    <w:rsid w:val="00510781"/>
    <w:rsid w:val="00510940"/>
    <w:rsid w:val="00511021"/>
    <w:rsid w:val="00511A6B"/>
    <w:rsid w:val="005132D3"/>
    <w:rsid w:val="005146AE"/>
    <w:rsid w:val="00515E8A"/>
    <w:rsid w:val="00516FE3"/>
    <w:rsid w:val="00517AA8"/>
    <w:rsid w:val="00517E83"/>
    <w:rsid w:val="005200FE"/>
    <w:rsid w:val="00521618"/>
    <w:rsid w:val="00521692"/>
    <w:rsid w:val="00521818"/>
    <w:rsid w:val="00521915"/>
    <w:rsid w:val="00523A3B"/>
    <w:rsid w:val="00524441"/>
    <w:rsid w:val="00524C5B"/>
    <w:rsid w:val="00525DF3"/>
    <w:rsid w:val="0052608A"/>
    <w:rsid w:val="00526E84"/>
    <w:rsid w:val="005273A4"/>
    <w:rsid w:val="005310B5"/>
    <w:rsid w:val="00531848"/>
    <w:rsid w:val="005319A0"/>
    <w:rsid w:val="00531D05"/>
    <w:rsid w:val="00532481"/>
    <w:rsid w:val="00532AB4"/>
    <w:rsid w:val="005345D8"/>
    <w:rsid w:val="00534663"/>
    <w:rsid w:val="00534B1F"/>
    <w:rsid w:val="0053563D"/>
    <w:rsid w:val="00535F0F"/>
    <w:rsid w:val="00537A95"/>
    <w:rsid w:val="00540C4E"/>
    <w:rsid w:val="00541726"/>
    <w:rsid w:val="00541F53"/>
    <w:rsid w:val="00542235"/>
    <w:rsid w:val="00544D22"/>
    <w:rsid w:val="0054563A"/>
    <w:rsid w:val="005512B0"/>
    <w:rsid w:val="005512D7"/>
    <w:rsid w:val="00552F8F"/>
    <w:rsid w:val="005561AF"/>
    <w:rsid w:val="00557BFB"/>
    <w:rsid w:val="00560185"/>
    <w:rsid w:val="00560BB6"/>
    <w:rsid w:val="005616DD"/>
    <w:rsid w:val="00561EB6"/>
    <w:rsid w:val="005626D1"/>
    <w:rsid w:val="00563D01"/>
    <w:rsid w:val="005640BE"/>
    <w:rsid w:val="00564B4E"/>
    <w:rsid w:val="00564F44"/>
    <w:rsid w:val="00566137"/>
    <w:rsid w:val="0056705E"/>
    <w:rsid w:val="00567427"/>
    <w:rsid w:val="005714CF"/>
    <w:rsid w:val="005720C5"/>
    <w:rsid w:val="005728FC"/>
    <w:rsid w:val="00573DD9"/>
    <w:rsid w:val="005740A4"/>
    <w:rsid w:val="005750A0"/>
    <w:rsid w:val="00576105"/>
    <w:rsid w:val="005768EB"/>
    <w:rsid w:val="00576CDC"/>
    <w:rsid w:val="00577592"/>
    <w:rsid w:val="00581EBB"/>
    <w:rsid w:val="00582EB1"/>
    <w:rsid w:val="005834EF"/>
    <w:rsid w:val="005838AD"/>
    <w:rsid w:val="00584272"/>
    <w:rsid w:val="00584CD2"/>
    <w:rsid w:val="00586D8A"/>
    <w:rsid w:val="0058780F"/>
    <w:rsid w:val="00587E72"/>
    <w:rsid w:val="005948BD"/>
    <w:rsid w:val="005953C8"/>
    <w:rsid w:val="00595ACA"/>
    <w:rsid w:val="00595AF1"/>
    <w:rsid w:val="00596A72"/>
    <w:rsid w:val="005978C8"/>
    <w:rsid w:val="005A00ED"/>
    <w:rsid w:val="005A0198"/>
    <w:rsid w:val="005A1DD7"/>
    <w:rsid w:val="005A2593"/>
    <w:rsid w:val="005A3682"/>
    <w:rsid w:val="005A7972"/>
    <w:rsid w:val="005B2EDF"/>
    <w:rsid w:val="005B31A7"/>
    <w:rsid w:val="005B3FC2"/>
    <w:rsid w:val="005B495E"/>
    <w:rsid w:val="005B61D8"/>
    <w:rsid w:val="005C0E79"/>
    <w:rsid w:val="005C260B"/>
    <w:rsid w:val="005C2AF3"/>
    <w:rsid w:val="005C2D1A"/>
    <w:rsid w:val="005C2E04"/>
    <w:rsid w:val="005C3E69"/>
    <w:rsid w:val="005C4F51"/>
    <w:rsid w:val="005C5CCD"/>
    <w:rsid w:val="005C5E09"/>
    <w:rsid w:val="005C6103"/>
    <w:rsid w:val="005C617C"/>
    <w:rsid w:val="005C6FDF"/>
    <w:rsid w:val="005D084E"/>
    <w:rsid w:val="005D18A2"/>
    <w:rsid w:val="005D27F4"/>
    <w:rsid w:val="005D2E30"/>
    <w:rsid w:val="005D3246"/>
    <w:rsid w:val="005D3564"/>
    <w:rsid w:val="005D409C"/>
    <w:rsid w:val="005D4EBD"/>
    <w:rsid w:val="005D5901"/>
    <w:rsid w:val="005D6DEC"/>
    <w:rsid w:val="005E04DD"/>
    <w:rsid w:val="005E1317"/>
    <w:rsid w:val="005E13CC"/>
    <w:rsid w:val="005E1E88"/>
    <w:rsid w:val="005E2711"/>
    <w:rsid w:val="005E3F3D"/>
    <w:rsid w:val="005E42D2"/>
    <w:rsid w:val="005E49F7"/>
    <w:rsid w:val="005E4E84"/>
    <w:rsid w:val="005E4EB8"/>
    <w:rsid w:val="005E4F00"/>
    <w:rsid w:val="005E55E1"/>
    <w:rsid w:val="005E6067"/>
    <w:rsid w:val="005E649D"/>
    <w:rsid w:val="005E7ABF"/>
    <w:rsid w:val="005F2B1D"/>
    <w:rsid w:val="005F3434"/>
    <w:rsid w:val="005F3EBC"/>
    <w:rsid w:val="005F45EE"/>
    <w:rsid w:val="005F6222"/>
    <w:rsid w:val="005F64F1"/>
    <w:rsid w:val="005F7BC8"/>
    <w:rsid w:val="005F7F6D"/>
    <w:rsid w:val="0060022B"/>
    <w:rsid w:val="00600EE6"/>
    <w:rsid w:val="00601462"/>
    <w:rsid w:val="0060191F"/>
    <w:rsid w:val="00601B9B"/>
    <w:rsid w:val="00602B53"/>
    <w:rsid w:val="00603CAA"/>
    <w:rsid w:val="00604323"/>
    <w:rsid w:val="00604E48"/>
    <w:rsid w:val="00604FA9"/>
    <w:rsid w:val="006054A9"/>
    <w:rsid w:val="006100D9"/>
    <w:rsid w:val="00612722"/>
    <w:rsid w:val="0061360D"/>
    <w:rsid w:val="00613FBB"/>
    <w:rsid w:val="00614BF1"/>
    <w:rsid w:val="0061618C"/>
    <w:rsid w:val="00617156"/>
    <w:rsid w:val="00620F49"/>
    <w:rsid w:val="00621ECB"/>
    <w:rsid w:val="0062438D"/>
    <w:rsid w:val="006245B6"/>
    <w:rsid w:val="00624C34"/>
    <w:rsid w:val="0062604B"/>
    <w:rsid w:val="0062626F"/>
    <w:rsid w:val="0063036A"/>
    <w:rsid w:val="006307A5"/>
    <w:rsid w:val="00630815"/>
    <w:rsid w:val="006317F0"/>
    <w:rsid w:val="0063336C"/>
    <w:rsid w:val="00634F71"/>
    <w:rsid w:val="00635207"/>
    <w:rsid w:val="00635496"/>
    <w:rsid w:val="006355C5"/>
    <w:rsid w:val="00636DFA"/>
    <w:rsid w:val="00637377"/>
    <w:rsid w:val="00637D83"/>
    <w:rsid w:val="0064052F"/>
    <w:rsid w:val="0064099E"/>
    <w:rsid w:val="00640ADC"/>
    <w:rsid w:val="0064107D"/>
    <w:rsid w:val="00641DFF"/>
    <w:rsid w:val="00641EBF"/>
    <w:rsid w:val="00641F7D"/>
    <w:rsid w:val="006429CA"/>
    <w:rsid w:val="00642A77"/>
    <w:rsid w:val="00643147"/>
    <w:rsid w:val="00646247"/>
    <w:rsid w:val="0064641C"/>
    <w:rsid w:val="00647387"/>
    <w:rsid w:val="00647BB4"/>
    <w:rsid w:val="00653563"/>
    <w:rsid w:val="006560ED"/>
    <w:rsid w:val="00656116"/>
    <w:rsid w:val="00656684"/>
    <w:rsid w:val="00656A5F"/>
    <w:rsid w:val="00660E44"/>
    <w:rsid w:val="00662875"/>
    <w:rsid w:val="00663D6C"/>
    <w:rsid w:val="00663E7D"/>
    <w:rsid w:val="006656A2"/>
    <w:rsid w:val="00666582"/>
    <w:rsid w:val="006667B5"/>
    <w:rsid w:val="0067027F"/>
    <w:rsid w:val="00671018"/>
    <w:rsid w:val="00671238"/>
    <w:rsid w:val="00671DB5"/>
    <w:rsid w:val="00672E49"/>
    <w:rsid w:val="00674E84"/>
    <w:rsid w:val="006764F9"/>
    <w:rsid w:val="006778AD"/>
    <w:rsid w:val="00677D02"/>
    <w:rsid w:val="00677FE6"/>
    <w:rsid w:val="00681F68"/>
    <w:rsid w:val="00682925"/>
    <w:rsid w:val="00682BD3"/>
    <w:rsid w:val="006839CC"/>
    <w:rsid w:val="00685578"/>
    <w:rsid w:val="006859A2"/>
    <w:rsid w:val="006863D7"/>
    <w:rsid w:val="00686A72"/>
    <w:rsid w:val="00686A73"/>
    <w:rsid w:val="00687175"/>
    <w:rsid w:val="00687340"/>
    <w:rsid w:val="00690A4F"/>
    <w:rsid w:val="00691197"/>
    <w:rsid w:val="00691AE2"/>
    <w:rsid w:val="00692CE1"/>
    <w:rsid w:val="00693EA0"/>
    <w:rsid w:val="0069611A"/>
    <w:rsid w:val="006962F7"/>
    <w:rsid w:val="00696D9A"/>
    <w:rsid w:val="00697F78"/>
    <w:rsid w:val="006A0030"/>
    <w:rsid w:val="006A00ED"/>
    <w:rsid w:val="006A062A"/>
    <w:rsid w:val="006A081A"/>
    <w:rsid w:val="006A26F2"/>
    <w:rsid w:val="006A4344"/>
    <w:rsid w:val="006A4814"/>
    <w:rsid w:val="006A5A71"/>
    <w:rsid w:val="006A66D7"/>
    <w:rsid w:val="006A7D63"/>
    <w:rsid w:val="006A7DC9"/>
    <w:rsid w:val="006B0CF3"/>
    <w:rsid w:val="006B135B"/>
    <w:rsid w:val="006B1589"/>
    <w:rsid w:val="006B2C76"/>
    <w:rsid w:val="006B3737"/>
    <w:rsid w:val="006B607F"/>
    <w:rsid w:val="006B6119"/>
    <w:rsid w:val="006B665E"/>
    <w:rsid w:val="006B79B7"/>
    <w:rsid w:val="006C0157"/>
    <w:rsid w:val="006C0D2F"/>
    <w:rsid w:val="006C3455"/>
    <w:rsid w:val="006C38F2"/>
    <w:rsid w:val="006C4461"/>
    <w:rsid w:val="006C6213"/>
    <w:rsid w:val="006C6798"/>
    <w:rsid w:val="006C72DF"/>
    <w:rsid w:val="006D0644"/>
    <w:rsid w:val="006D0D07"/>
    <w:rsid w:val="006D34BB"/>
    <w:rsid w:val="006D3DF1"/>
    <w:rsid w:val="006D42EC"/>
    <w:rsid w:val="006D54EE"/>
    <w:rsid w:val="006D76E5"/>
    <w:rsid w:val="006E13F1"/>
    <w:rsid w:val="006E147A"/>
    <w:rsid w:val="006E3169"/>
    <w:rsid w:val="006E43CD"/>
    <w:rsid w:val="006E4933"/>
    <w:rsid w:val="006E4B3E"/>
    <w:rsid w:val="006E5019"/>
    <w:rsid w:val="006E68D2"/>
    <w:rsid w:val="006E692D"/>
    <w:rsid w:val="006E76B9"/>
    <w:rsid w:val="006E78A7"/>
    <w:rsid w:val="006F0042"/>
    <w:rsid w:val="006F0F37"/>
    <w:rsid w:val="006F1A99"/>
    <w:rsid w:val="006F1C95"/>
    <w:rsid w:val="006F1FFF"/>
    <w:rsid w:val="006F30A0"/>
    <w:rsid w:val="006F3603"/>
    <w:rsid w:val="006F4A88"/>
    <w:rsid w:val="006F4E68"/>
    <w:rsid w:val="006F54A5"/>
    <w:rsid w:val="006F5B2B"/>
    <w:rsid w:val="006F6422"/>
    <w:rsid w:val="006F6563"/>
    <w:rsid w:val="006F6968"/>
    <w:rsid w:val="006F7479"/>
    <w:rsid w:val="006F7DF1"/>
    <w:rsid w:val="00700DF0"/>
    <w:rsid w:val="00701300"/>
    <w:rsid w:val="00701767"/>
    <w:rsid w:val="007039A9"/>
    <w:rsid w:val="00703C71"/>
    <w:rsid w:val="007042BB"/>
    <w:rsid w:val="0070535A"/>
    <w:rsid w:val="007054B8"/>
    <w:rsid w:val="007073B9"/>
    <w:rsid w:val="00707DB8"/>
    <w:rsid w:val="00710229"/>
    <w:rsid w:val="00711D2C"/>
    <w:rsid w:val="00711D50"/>
    <w:rsid w:val="007122A4"/>
    <w:rsid w:val="00712534"/>
    <w:rsid w:val="00712B8F"/>
    <w:rsid w:val="00713FED"/>
    <w:rsid w:val="00715C86"/>
    <w:rsid w:val="00716004"/>
    <w:rsid w:val="0071636F"/>
    <w:rsid w:val="0071649F"/>
    <w:rsid w:val="00716B65"/>
    <w:rsid w:val="007208CC"/>
    <w:rsid w:val="0072167A"/>
    <w:rsid w:val="00724E25"/>
    <w:rsid w:val="00724FDC"/>
    <w:rsid w:val="0072561C"/>
    <w:rsid w:val="007273BB"/>
    <w:rsid w:val="007305EE"/>
    <w:rsid w:val="00732B9F"/>
    <w:rsid w:val="00732FA1"/>
    <w:rsid w:val="00733ED3"/>
    <w:rsid w:val="00736975"/>
    <w:rsid w:val="00736B06"/>
    <w:rsid w:val="00740B72"/>
    <w:rsid w:val="007431E9"/>
    <w:rsid w:val="00744521"/>
    <w:rsid w:val="00745A9D"/>
    <w:rsid w:val="00746A61"/>
    <w:rsid w:val="0075133E"/>
    <w:rsid w:val="00751AC1"/>
    <w:rsid w:val="00752786"/>
    <w:rsid w:val="007529C7"/>
    <w:rsid w:val="00752FEA"/>
    <w:rsid w:val="007536C8"/>
    <w:rsid w:val="007545D6"/>
    <w:rsid w:val="00754BC9"/>
    <w:rsid w:val="00755D8F"/>
    <w:rsid w:val="007578F4"/>
    <w:rsid w:val="007601CC"/>
    <w:rsid w:val="007611E1"/>
    <w:rsid w:val="00761A64"/>
    <w:rsid w:val="007625A9"/>
    <w:rsid w:val="007625E5"/>
    <w:rsid w:val="00763AB7"/>
    <w:rsid w:val="0076417B"/>
    <w:rsid w:val="00765D28"/>
    <w:rsid w:val="0076680D"/>
    <w:rsid w:val="00766878"/>
    <w:rsid w:val="00766EEB"/>
    <w:rsid w:val="007673DA"/>
    <w:rsid w:val="007723BC"/>
    <w:rsid w:val="00773323"/>
    <w:rsid w:val="00773483"/>
    <w:rsid w:val="007737C1"/>
    <w:rsid w:val="007744D9"/>
    <w:rsid w:val="0077532C"/>
    <w:rsid w:val="00775817"/>
    <w:rsid w:val="00775BB0"/>
    <w:rsid w:val="007765B3"/>
    <w:rsid w:val="0077694F"/>
    <w:rsid w:val="007808AD"/>
    <w:rsid w:val="00781643"/>
    <w:rsid w:val="00781763"/>
    <w:rsid w:val="0078210E"/>
    <w:rsid w:val="00782DAB"/>
    <w:rsid w:val="00783551"/>
    <w:rsid w:val="00783C72"/>
    <w:rsid w:val="00785ADE"/>
    <w:rsid w:val="0078691C"/>
    <w:rsid w:val="00786E5D"/>
    <w:rsid w:val="00786FD9"/>
    <w:rsid w:val="00787001"/>
    <w:rsid w:val="00790085"/>
    <w:rsid w:val="0079152E"/>
    <w:rsid w:val="007915A8"/>
    <w:rsid w:val="0079244B"/>
    <w:rsid w:val="00793D83"/>
    <w:rsid w:val="00794796"/>
    <w:rsid w:val="00794B5C"/>
    <w:rsid w:val="00795A43"/>
    <w:rsid w:val="00795D3E"/>
    <w:rsid w:val="00797395"/>
    <w:rsid w:val="00797896"/>
    <w:rsid w:val="007A09A5"/>
    <w:rsid w:val="007A1BD2"/>
    <w:rsid w:val="007A2798"/>
    <w:rsid w:val="007A2CC0"/>
    <w:rsid w:val="007A2E5C"/>
    <w:rsid w:val="007A32D7"/>
    <w:rsid w:val="007A44D8"/>
    <w:rsid w:val="007A4D2F"/>
    <w:rsid w:val="007A4EB4"/>
    <w:rsid w:val="007A51B1"/>
    <w:rsid w:val="007A651F"/>
    <w:rsid w:val="007A7022"/>
    <w:rsid w:val="007A7457"/>
    <w:rsid w:val="007A7519"/>
    <w:rsid w:val="007A76EE"/>
    <w:rsid w:val="007A7953"/>
    <w:rsid w:val="007B0E11"/>
    <w:rsid w:val="007B1578"/>
    <w:rsid w:val="007B1934"/>
    <w:rsid w:val="007B1A3A"/>
    <w:rsid w:val="007B2EE8"/>
    <w:rsid w:val="007B4BA9"/>
    <w:rsid w:val="007B4EBA"/>
    <w:rsid w:val="007B61B4"/>
    <w:rsid w:val="007B649C"/>
    <w:rsid w:val="007C0723"/>
    <w:rsid w:val="007C0C40"/>
    <w:rsid w:val="007C1397"/>
    <w:rsid w:val="007C1C19"/>
    <w:rsid w:val="007C27BD"/>
    <w:rsid w:val="007C3340"/>
    <w:rsid w:val="007C352C"/>
    <w:rsid w:val="007C3643"/>
    <w:rsid w:val="007C3AFD"/>
    <w:rsid w:val="007C3FB8"/>
    <w:rsid w:val="007C4148"/>
    <w:rsid w:val="007C4FBF"/>
    <w:rsid w:val="007D00A0"/>
    <w:rsid w:val="007D0423"/>
    <w:rsid w:val="007D0490"/>
    <w:rsid w:val="007D055B"/>
    <w:rsid w:val="007D09C8"/>
    <w:rsid w:val="007D0D15"/>
    <w:rsid w:val="007D2FE5"/>
    <w:rsid w:val="007D3193"/>
    <w:rsid w:val="007D379A"/>
    <w:rsid w:val="007D656F"/>
    <w:rsid w:val="007D668B"/>
    <w:rsid w:val="007D6E9F"/>
    <w:rsid w:val="007D7853"/>
    <w:rsid w:val="007E4594"/>
    <w:rsid w:val="007E60BB"/>
    <w:rsid w:val="007E76A7"/>
    <w:rsid w:val="007E7AC4"/>
    <w:rsid w:val="007F3174"/>
    <w:rsid w:val="007F5B62"/>
    <w:rsid w:val="007F6519"/>
    <w:rsid w:val="007F7394"/>
    <w:rsid w:val="007F7500"/>
    <w:rsid w:val="007F76DF"/>
    <w:rsid w:val="007F7A22"/>
    <w:rsid w:val="007F7B80"/>
    <w:rsid w:val="0080366B"/>
    <w:rsid w:val="00803A27"/>
    <w:rsid w:val="00803DDB"/>
    <w:rsid w:val="00803E07"/>
    <w:rsid w:val="0080432B"/>
    <w:rsid w:val="00804853"/>
    <w:rsid w:val="00805659"/>
    <w:rsid w:val="00807418"/>
    <w:rsid w:val="00810E01"/>
    <w:rsid w:val="00811510"/>
    <w:rsid w:val="0081167D"/>
    <w:rsid w:val="008128C2"/>
    <w:rsid w:val="00812C9E"/>
    <w:rsid w:val="0081413B"/>
    <w:rsid w:val="00815FDC"/>
    <w:rsid w:val="0082088A"/>
    <w:rsid w:val="0082196D"/>
    <w:rsid w:val="00821CDE"/>
    <w:rsid w:val="00822316"/>
    <w:rsid w:val="00822680"/>
    <w:rsid w:val="0082292B"/>
    <w:rsid w:val="00822D5E"/>
    <w:rsid w:val="008241F1"/>
    <w:rsid w:val="0082429F"/>
    <w:rsid w:val="008246C0"/>
    <w:rsid w:val="00825376"/>
    <w:rsid w:val="00825706"/>
    <w:rsid w:val="00825D3F"/>
    <w:rsid w:val="008274B4"/>
    <w:rsid w:val="00827B4D"/>
    <w:rsid w:val="00830057"/>
    <w:rsid w:val="0083067B"/>
    <w:rsid w:val="00830680"/>
    <w:rsid w:val="00831A38"/>
    <w:rsid w:val="00832106"/>
    <w:rsid w:val="00832647"/>
    <w:rsid w:val="00832E96"/>
    <w:rsid w:val="008342E5"/>
    <w:rsid w:val="0083498E"/>
    <w:rsid w:val="00835EE4"/>
    <w:rsid w:val="008362AA"/>
    <w:rsid w:val="00836B08"/>
    <w:rsid w:val="00836EC2"/>
    <w:rsid w:val="00836ED4"/>
    <w:rsid w:val="008370A5"/>
    <w:rsid w:val="008377A4"/>
    <w:rsid w:val="00837E1A"/>
    <w:rsid w:val="008411D3"/>
    <w:rsid w:val="008411F2"/>
    <w:rsid w:val="00842027"/>
    <w:rsid w:val="00842D59"/>
    <w:rsid w:val="0084310C"/>
    <w:rsid w:val="00843547"/>
    <w:rsid w:val="00843B44"/>
    <w:rsid w:val="00843C6E"/>
    <w:rsid w:val="00846059"/>
    <w:rsid w:val="008460FF"/>
    <w:rsid w:val="0084687A"/>
    <w:rsid w:val="008471DD"/>
    <w:rsid w:val="00850EAD"/>
    <w:rsid w:val="00851412"/>
    <w:rsid w:val="008520E5"/>
    <w:rsid w:val="0085309A"/>
    <w:rsid w:val="00854615"/>
    <w:rsid w:val="008565C3"/>
    <w:rsid w:val="00857216"/>
    <w:rsid w:val="00857E80"/>
    <w:rsid w:val="00860013"/>
    <w:rsid w:val="0086255D"/>
    <w:rsid w:val="00862BC7"/>
    <w:rsid w:val="00864D3A"/>
    <w:rsid w:val="00866313"/>
    <w:rsid w:val="0086688F"/>
    <w:rsid w:val="00867172"/>
    <w:rsid w:val="008700CB"/>
    <w:rsid w:val="00870594"/>
    <w:rsid w:val="00870650"/>
    <w:rsid w:val="0087132C"/>
    <w:rsid w:val="00872E76"/>
    <w:rsid w:val="008759CC"/>
    <w:rsid w:val="008759E4"/>
    <w:rsid w:val="008765F1"/>
    <w:rsid w:val="0088053A"/>
    <w:rsid w:val="00880557"/>
    <w:rsid w:val="0088270C"/>
    <w:rsid w:val="008827D8"/>
    <w:rsid w:val="008831F1"/>
    <w:rsid w:val="008849B8"/>
    <w:rsid w:val="00887D1C"/>
    <w:rsid w:val="008903D3"/>
    <w:rsid w:val="00890A62"/>
    <w:rsid w:val="0089127B"/>
    <w:rsid w:val="00891C0E"/>
    <w:rsid w:val="00891E3B"/>
    <w:rsid w:val="008927E7"/>
    <w:rsid w:val="00892C16"/>
    <w:rsid w:val="00893FCA"/>
    <w:rsid w:val="00894385"/>
    <w:rsid w:val="0089574F"/>
    <w:rsid w:val="00896331"/>
    <w:rsid w:val="00896A1E"/>
    <w:rsid w:val="00897A61"/>
    <w:rsid w:val="00897FC1"/>
    <w:rsid w:val="008A2427"/>
    <w:rsid w:val="008A318C"/>
    <w:rsid w:val="008A3578"/>
    <w:rsid w:val="008A3B06"/>
    <w:rsid w:val="008A40E8"/>
    <w:rsid w:val="008A61C3"/>
    <w:rsid w:val="008A7023"/>
    <w:rsid w:val="008B112D"/>
    <w:rsid w:val="008B1508"/>
    <w:rsid w:val="008B412B"/>
    <w:rsid w:val="008B56BA"/>
    <w:rsid w:val="008B5CD6"/>
    <w:rsid w:val="008B619A"/>
    <w:rsid w:val="008B6C25"/>
    <w:rsid w:val="008C048F"/>
    <w:rsid w:val="008C0BC5"/>
    <w:rsid w:val="008C153D"/>
    <w:rsid w:val="008C22A4"/>
    <w:rsid w:val="008C2589"/>
    <w:rsid w:val="008C58BA"/>
    <w:rsid w:val="008C67EE"/>
    <w:rsid w:val="008D062E"/>
    <w:rsid w:val="008D311F"/>
    <w:rsid w:val="008D446E"/>
    <w:rsid w:val="008D480F"/>
    <w:rsid w:val="008D4917"/>
    <w:rsid w:val="008D4C9D"/>
    <w:rsid w:val="008D4EAF"/>
    <w:rsid w:val="008D5A2D"/>
    <w:rsid w:val="008D725D"/>
    <w:rsid w:val="008D748C"/>
    <w:rsid w:val="008D7CA4"/>
    <w:rsid w:val="008D7FD4"/>
    <w:rsid w:val="008E23B8"/>
    <w:rsid w:val="008E2480"/>
    <w:rsid w:val="008E2859"/>
    <w:rsid w:val="008E3B52"/>
    <w:rsid w:val="008E593B"/>
    <w:rsid w:val="008E5DBA"/>
    <w:rsid w:val="008E5F97"/>
    <w:rsid w:val="008E6063"/>
    <w:rsid w:val="008E66A1"/>
    <w:rsid w:val="008E6997"/>
    <w:rsid w:val="008E6CB7"/>
    <w:rsid w:val="008E73E1"/>
    <w:rsid w:val="008F0682"/>
    <w:rsid w:val="008F0C24"/>
    <w:rsid w:val="008F1A75"/>
    <w:rsid w:val="008F33C2"/>
    <w:rsid w:val="008F3646"/>
    <w:rsid w:val="008F394D"/>
    <w:rsid w:val="008F476E"/>
    <w:rsid w:val="008F4A6B"/>
    <w:rsid w:val="008F58C2"/>
    <w:rsid w:val="008F7A8E"/>
    <w:rsid w:val="008F7AB6"/>
    <w:rsid w:val="00900582"/>
    <w:rsid w:val="00901AA9"/>
    <w:rsid w:val="009052F1"/>
    <w:rsid w:val="00905808"/>
    <w:rsid w:val="00905BFF"/>
    <w:rsid w:val="00906B12"/>
    <w:rsid w:val="00906B43"/>
    <w:rsid w:val="0091312B"/>
    <w:rsid w:val="009132F7"/>
    <w:rsid w:val="00913756"/>
    <w:rsid w:val="00913C3A"/>
    <w:rsid w:val="009142FA"/>
    <w:rsid w:val="0091435B"/>
    <w:rsid w:val="00914482"/>
    <w:rsid w:val="00916130"/>
    <w:rsid w:val="00917134"/>
    <w:rsid w:val="00920622"/>
    <w:rsid w:val="00921C8E"/>
    <w:rsid w:val="00922195"/>
    <w:rsid w:val="009227BD"/>
    <w:rsid w:val="00923091"/>
    <w:rsid w:val="009237F4"/>
    <w:rsid w:val="0092392C"/>
    <w:rsid w:val="00923CB9"/>
    <w:rsid w:val="00924699"/>
    <w:rsid w:val="00924D6D"/>
    <w:rsid w:val="00925435"/>
    <w:rsid w:val="00927038"/>
    <w:rsid w:val="009276A3"/>
    <w:rsid w:val="00930EC3"/>
    <w:rsid w:val="00930EE2"/>
    <w:rsid w:val="00930FFD"/>
    <w:rsid w:val="0093152A"/>
    <w:rsid w:val="0093184B"/>
    <w:rsid w:val="00931FA6"/>
    <w:rsid w:val="009320A6"/>
    <w:rsid w:val="00932DAC"/>
    <w:rsid w:val="00933BB8"/>
    <w:rsid w:val="00935268"/>
    <w:rsid w:val="009353B2"/>
    <w:rsid w:val="00936492"/>
    <w:rsid w:val="00936891"/>
    <w:rsid w:val="00937D67"/>
    <w:rsid w:val="00937ECE"/>
    <w:rsid w:val="009404C8"/>
    <w:rsid w:val="00940AC5"/>
    <w:rsid w:val="00940D40"/>
    <w:rsid w:val="0094113C"/>
    <w:rsid w:val="00941DE4"/>
    <w:rsid w:val="0094213D"/>
    <w:rsid w:val="00942A81"/>
    <w:rsid w:val="00943B49"/>
    <w:rsid w:val="00943C14"/>
    <w:rsid w:val="00943E42"/>
    <w:rsid w:val="00945BDC"/>
    <w:rsid w:val="00945C09"/>
    <w:rsid w:val="00945EDF"/>
    <w:rsid w:val="00946026"/>
    <w:rsid w:val="00947DE1"/>
    <w:rsid w:val="00950295"/>
    <w:rsid w:val="0095208C"/>
    <w:rsid w:val="00953063"/>
    <w:rsid w:val="0095383F"/>
    <w:rsid w:val="00953E1B"/>
    <w:rsid w:val="00954BB0"/>
    <w:rsid w:val="00955D9A"/>
    <w:rsid w:val="009569B5"/>
    <w:rsid w:val="00957667"/>
    <w:rsid w:val="00957855"/>
    <w:rsid w:val="0096157E"/>
    <w:rsid w:val="00962232"/>
    <w:rsid w:val="00963235"/>
    <w:rsid w:val="00965790"/>
    <w:rsid w:val="0096646D"/>
    <w:rsid w:val="00967ABB"/>
    <w:rsid w:val="00967D31"/>
    <w:rsid w:val="00970121"/>
    <w:rsid w:val="009705FA"/>
    <w:rsid w:val="00971328"/>
    <w:rsid w:val="00971E9E"/>
    <w:rsid w:val="00972403"/>
    <w:rsid w:val="009728BF"/>
    <w:rsid w:val="009741A4"/>
    <w:rsid w:val="009741C3"/>
    <w:rsid w:val="00974B64"/>
    <w:rsid w:val="009756CE"/>
    <w:rsid w:val="00975E8C"/>
    <w:rsid w:val="00976C9E"/>
    <w:rsid w:val="00977318"/>
    <w:rsid w:val="00977D26"/>
    <w:rsid w:val="009802A2"/>
    <w:rsid w:val="00980601"/>
    <w:rsid w:val="00980CA9"/>
    <w:rsid w:val="00981AE5"/>
    <w:rsid w:val="00981D70"/>
    <w:rsid w:val="009833F3"/>
    <w:rsid w:val="009837C7"/>
    <w:rsid w:val="00983E01"/>
    <w:rsid w:val="00984482"/>
    <w:rsid w:val="00984976"/>
    <w:rsid w:val="00984B08"/>
    <w:rsid w:val="00985229"/>
    <w:rsid w:val="0098532E"/>
    <w:rsid w:val="00986AF7"/>
    <w:rsid w:val="00986B45"/>
    <w:rsid w:val="009870AC"/>
    <w:rsid w:val="00987992"/>
    <w:rsid w:val="009879C8"/>
    <w:rsid w:val="00987CD0"/>
    <w:rsid w:val="0099005D"/>
    <w:rsid w:val="009913BB"/>
    <w:rsid w:val="00992129"/>
    <w:rsid w:val="00992957"/>
    <w:rsid w:val="00993C47"/>
    <w:rsid w:val="00995E92"/>
    <w:rsid w:val="009979A1"/>
    <w:rsid w:val="009A0D09"/>
    <w:rsid w:val="009A20E2"/>
    <w:rsid w:val="009A210A"/>
    <w:rsid w:val="009A2367"/>
    <w:rsid w:val="009A4F3F"/>
    <w:rsid w:val="009A5FF8"/>
    <w:rsid w:val="009A6AE7"/>
    <w:rsid w:val="009A6BA9"/>
    <w:rsid w:val="009A6DCE"/>
    <w:rsid w:val="009A7EC2"/>
    <w:rsid w:val="009B1042"/>
    <w:rsid w:val="009B1068"/>
    <w:rsid w:val="009B1D4E"/>
    <w:rsid w:val="009B23C0"/>
    <w:rsid w:val="009B3B5C"/>
    <w:rsid w:val="009B4D9E"/>
    <w:rsid w:val="009B4FFA"/>
    <w:rsid w:val="009B5D0D"/>
    <w:rsid w:val="009B6959"/>
    <w:rsid w:val="009B6A06"/>
    <w:rsid w:val="009B70F0"/>
    <w:rsid w:val="009C328C"/>
    <w:rsid w:val="009C417C"/>
    <w:rsid w:val="009C432D"/>
    <w:rsid w:val="009C58BD"/>
    <w:rsid w:val="009C5A7F"/>
    <w:rsid w:val="009C6AD4"/>
    <w:rsid w:val="009C70C6"/>
    <w:rsid w:val="009C7CCF"/>
    <w:rsid w:val="009C7DA0"/>
    <w:rsid w:val="009D02B3"/>
    <w:rsid w:val="009D0FBE"/>
    <w:rsid w:val="009D1F08"/>
    <w:rsid w:val="009D2B1C"/>
    <w:rsid w:val="009D3422"/>
    <w:rsid w:val="009D4439"/>
    <w:rsid w:val="009D4A59"/>
    <w:rsid w:val="009D5C23"/>
    <w:rsid w:val="009D685E"/>
    <w:rsid w:val="009D700A"/>
    <w:rsid w:val="009E0E02"/>
    <w:rsid w:val="009E0FD4"/>
    <w:rsid w:val="009E0FD5"/>
    <w:rsid w:val="009E26AC"/>
    <w:rsid w:val="009E2F50"/>
    <w:rsid w:val="009E4663"/>
    <w:rsid w:val="009E5689"/>
    <w:rsid w:val="009E6ABB"/>
    <w:rsid w:val="009E782B"/>
    <w:rsid w:val="009E7DD9"/>
    <w:rsid w:val="009E7E0A"/>
    <w:rsid w:val="009F0958"/>
    <w:rsid w:val="009F0DC5"/>
    <w:rsid w:val="009F1767"/>
    <w:rsid w:val="009F2FC1"/>
    <w:rsid w:val="009F37BD"/>
    <w:rsid w:val="009F4125"/>
    <w:rsid w:val="00A029CE"/>
    <w:rsid w:val="00A03BDB"/>
    <w:rsid w:val="00A03DFD"/>
    <w:rsid w:val="00A03ECA"/>
    <w:rsid w:val="00A04B91"/>
    <w:rsid w:val="00A05220"/>
    <w:rsid w:val="00A058E7"/>
    <w:rsid w:val="00A059C5"/>
    <w:rsid w:val="00A069F5"/>
    <w:rsid w:val="00A06CCC"/>
    <w:rsid w:val="00A071C8"/>
    <w:rsid w:val="00A10370"/>
    <w:rsid w:val="00A110D2"/>
    <w:rsid w:val="00A1125A"/>
    <w:rsid w:val="00A13780"/>
    <w:rsid w:val="00A1380F"/>
    <w:rsid w:val="00A1584A"/>
    <w:rsid w:val="00A16BA6"/>
    <w:rsid w:val="00A172FD"/>
    <w:rsid w:val="00A17581"/>
    <w:rsid w:val="00A200A6"/>
    <w:rsid w:val="00A201C9"/>
    <w:rsid w:val="00A2098A"/>
    <w:rsid w:val="00A24402"/>
    <w:rsid w:val="00A250C8"/>
    <w:rsid w:val="00A2513B"/>
    <w:rsid w:val="00A26232"/>
    <w:rsid w:val="00A2637F"/>
    <w:rsid w:val="00A27658"/>
    <w:rsid w:val="00A30255"/>
    <w:rsid w:val="00A30293"/>
    <w:rsid w:val="00A309E3"/>
    <w:rsid w:val="00A319E1"/>
    <w:rsid w:val="00A34824"/>
    <w:rsid w:val="00A34D1F"/>
    <w:rsid w:val="00A35D90"/>
    <w:rsid w:val="00A35F46"/>
    <w:rsid w:val="00A35FC3"/>
    <w:rsid w:val="00A360C0"/>
    <w:rsid w:val="00A3669B"/>
    <w:rsid w:val="00A36B23"/>
    <w:rsid w:val="00A40A9A"/>
    <w:rsid w:val="00A4153F"/>
    <w:rsid w:val="00A41588"/>
    <w:rsid w:val="00A4228E"/>
    <w:rsid w:val="00A42FD9"/>
    <w:rsid w:val="00A44717"/>
    <w:rsid w:val="00A4492A"/>
    <w:rsid w:val="00A45064"/>
    <w:rsid w:val="00A46D07"/>
    <w:rsid w:val="00A514C7"/>
    <w:rsid w:val="00A52A74"/>
    <w:rsid w:val="00A52A93"/>
    <w:rsid w:val="00A54E80"/>
    <w:rsid w:val="00A55CA0"/>
    <w:rsid w:val="00A56C57"/>
    <w:rsid w:val="00A5701B"/>
    <w:rsid w:val="00A636CC"/>
    <w:rsid w:val="00A64F31"/>
    <w:rsid w:val="00A653C0"/>
    <w:rsid w:val="00A655A1"/>
    <w:rsid w:val="00A655E8"/>
    <w:rsid w:val="00A660A4"/>
    <w:rsid w:val="00A660CF"/>
    <w:rsid w:val="00A66B26"/>
    <w:rsid w:val="00A66DD6"/>
    <w:rsid w:val="00A67A37"/>
    <w:rsid w:val="00A67CB7"/>
    <w:rsid w:val="00A70AC0"/>
    <w:rsid w:val="00A77DA8"/>
    <w:rsid w:val="00A8017C"/>
    <w:rsid w:val="00A80649"/>
    <w:rsid w:val="00A80A8E"/>
    <w:rsid w:val="00A817BE"/>
    <w:rsid w:val="00A81900"/>
    <w:rsid w:val="00A82916"/>
    <w:rsid w:val="00A83A62"/>
    <w:rsid w:val="00A84BE5"/>
    <w:rsid w:val="00A86830"/>
    <w:rsid w:val="00A87AC5"/>
    <w:rsid w:val="00A87F7A"/>
    <w:rsid w:val="00A9059F"/>
    <w:rsid w:val="00A93A29"/>
    <w:rsid w:val="00A94B8F"/>
    <w:rsid w:val="00A94BC9"/>
    <w:rsid w:val="00A967C9"/>
    <w:rsid w:val="00A97775"/>
    <w:rsid w:val="00A97C85"/>
    <w:rsid w:val="00AA006C"/>
    <w:rsid w:val="00AA0C9B"/>
    <w:rsid w:val="00AA19D5"/>
    <w:rsid w:val="00AA2319"/>
    <w:rsid w:val="00AA2C04"/>
    <w:rsid w:val="00AA36A7"/>
    <w:rsid w:val="00AA4184"/>
    <w:rsid w:val="00AA68B5"/>
    <w:rsid w:val="00AA692C"/>
    <w:rsid w:val="00AB08E4"/>
    <w:rsid w:val="00AB1637"/>
    <w:rsid w:val="00AB1A3E"/>
    <w:rsid w:val="00AB1FAC"/>
    <w:rsid w:val="00AB70AE"/>
    <w:rsid w:val="00AB739F"/>
    <w:rsid w:val="00AC536A"/>
    <w:rsid w:val="00AD01CC"/>
    <w:rsid w:val="00AD0CA9"/>
    <w:rsid w:val="00AD2B79"/>
    <w:rsid w:val="00AD36CE"/>
    <w:rsid w:val="00AD3A97"/>
    <w:rsid w:val="00AD4C94"/>
    <w:rsid w:val="00AD4DDA"/>
    <w:rsid w:val="00AD504D"/>
    <w:rsid w:val="00AD54BE"/>
    <w:rsid w:val="00AD5D7F"/>
    <w:rsid w:val="00AD6204"/>
    <w:rsid w:val="00AD6F85"/>
    <w:rsid w:val="00AD750F"/>
    <w:rsid w:val="00AD7550"/>
    <w:rsid w:val="00AD75E4"/>
    <w:rsid w:val="00AD7DB8"/>
    <w:rsid w:val="00AE0793"/>
    <w:rsid w:val="00AE1FE5"/>
    <w:rsid w:val="00AE213F"/>
    <w:rsid w:val="00AE22B3"/>
    <w:rsid w:val="00AE2891"/>
    <w:rsid w:val="00AE290C"/>
    <w:rsid w:val="00AE37FB"/>
    <w:rsid w:val="00AE3976"/>
    <w:rsid w:val="00AE3BB9"/>
    <w:rsid w:val="00AE4041"/>
    <w:rsid w:val="00AE43AD"/>
    <w:rsid w:val="00AE55AD"/>
    <w:rsid w:val="00AE572D"/>
    <w:rsid w:val="00AE67EC"/>
    <w:rsid w:val="00AE6F52"/>
    <w:rsid w:val="00AE6FDF"/>
    <w:rsid w:val="00AE7BED"/>
    <w:rsid w:val="00AF0A49"/>
    <w:rsid w:val="00AF0E3A"/>
    <w:rsid w:val="00AF1D99"/>
    <w:rsid w:val="00AF1E3B"/>
    <w:rsid w:val="00AF7C28"/>
    <w:rsid w:val="00B0023D"/>
    <w:rsid w:val="00B00278"/>
    <w:rsid w:val="00B010E7"/>
    <w:rsid w:val="00B02531"/>
    <w:rsid w:val="00B027FF"/>
    <w:rsid w:val="00B031E6"/>
    <w:rsid w:val="00B0342D"/>
    <w:rsid w:val="00B0393C"/>
    <w:rsid w:val="00B0399F"/>
    <w:rsid w:val="00B03D61"/>
    <w:rsid w:val="00B04462"/>
    <w:rsid w:val="00B046B1"/>
    <w:rsid w:val="00B04D65"/>
    <w:rsid w:val="00B07458"/>
    <w:rsid w:val="00B07A62"/>
    <w:rsid w:val="00B10DDC"/>
    <w:rsid w:val="00B110F7"/>
    <w:rsid w:val="00B1485A"/>
    <w:rsid w:val="00B14EB7"/>
    <w:rsid w:val="00B1659F"/>
    <w:rsid w:val="00B17EEB"/>
    <w:rsid w:val="00B211CB"/>
    <w:rsid w:val="00B219A8"/>
    <w:rsid w:val="00B227D7"/>
    <w:rsid w:val="00B23A85"/>
    <w:rsid w:val="00B23C8C"/>
    <w:rsid w:val="00B245B9"/>
    <w:rsid w:val="00B25A41"/>
    <w:rsid w:val="00B30D76"/>
    <w:rsid w:val="00B3284A"/>
    <w:rsid w:val="00B33593"/>
    <w:rsid w:val="00B3372D"/>
    <w:rsid w:val="00B366D4"/>
    <w:rsid w:val="00B36B9D"/>
    <w:rsid w:val="00B36E6F"/>
    <w:rsid w:val="00B37673"/>
    <w:rsid w:val="00B37E41"/>
    <w:rsid w:val="00B4002C"/>
    <w:rsid w:val="00B41CA4"/>
    <w:rsid w:val="00B42D9B"/>
    <w:rsid w:val="00B47695"/>
    <w:rsid w:val="00B51C7E"/>
    <w:rsid w:val="00B520E2"/>
    <w:rsid w:val="00B527AB"/>
    <w:rsid w:val="00B530BD"/>
    <w:rsid w:val="00B53B54"/>
    <w:rsid w:val="00B55132"/>
    <w:rsid w:val="00B554DF"/>
    <w:rsid w:val="00B561DE"/>
    <w:rsid w:val="00B57441"/>
    <w:rsid w:val="00B57A96"/>
    <w:rsid w:val="00B57CE7"/>
    <w:rsid w:val="00B60299"/>
    <w:rsid w:val="00B618C8"/>
    <w:rsid w:val="00B661CC"/>
    <w:rsid w:val="00B66C85"/>
    <w:rsid w:val="00B67AA8"/>
    <w:rsid w:val="00B67B84"/>
    <w:rsid w:val="00B67CC2"/>
    <w:rsid w:val="00B67DF0"/>
    <w:rsid w:val="00B7157D"/>
    <w:rsid w:val="00B71715"/>
    <w:rsid w:val="00B71F34"/>
    <w:rsid w:val="00B74E7B"/>
    <w:rsid w:val="00B74FDA"/>
    <w:rsid w:val="00B75050"/>
    <w:rsid w:val="00B758D6"/>
    <w:rsid w:val="00B75A98"/>
    <w:rsid w:val="00B76081"/>
    <w:rsid w:val="00B7678C"/>
    <w:rsid w:val="00B769F8"/>
    <w:rsid w:val="00B77152"/>
    <w:rsid w:val="00B771BE"/>
    <w:rsid w:val="00B772A1"/>
    <w:rsid w:val="00B7765D"/>
    <w:rsid w:val="00B777A3"/>
    <w:rsid w:val="00B816B9"/>
    <w:rsid w:val="00B81FF5"/>
    <w:rsid w:val="00B82052"/>
    <w:rsid w:val="00B830F6"/>
    <w:rsid w:val="00B845CA"/>
    <w:rsid w:val="00B8552A"/>
    <w:rsid w:val="00B8781F"/>
    <w:rsid w:val="00B90F6B"/>
    <w:rsid w:val="00B91A3C"/>
    <w:rsid w:val="00B91ABC"/>
    <w:rsid w:val="00B91FE9"/>
    <w:rsid w:val="00B91FF5"/>
    <w:rsid w:val="00B92450"/>
    <w:rsid w:val="00B928B0"/>
    <w:rsid w:val="00B9329A"/>
    <w:rsid w:val="00B936CF"/>
    <w:rsid w:val="00B96625"/>
    <w:rsid w:val="00B96CAF"/>
    <w:rsid w:val="00BA0284"/>
    <w:rsid w:val="00BA1C91"/>
    <w:rsid w:val="00BA2887"/>
    <w:rsid w:val="00BA29FA"/>
    <w:rsid w:val="00BA4387"/>
    <w:rsid w:val="00BA4D81"/>
    <w:rsid w:val="00BA4E1C"/>
    <w:rsid w:val="00BA608B"/>
    <w:rsid w:val="00BA60C3"/>
    <w:rsid w:val="00BA6121"/>
    <w:rsid w:val="00BA6D27"/>
    <w:rsid w:val="00BA7334"/>
    <w:rsid w:val="00BB095B"/>
    <w:rsid w:val="00BB13C6"/>
    <w:rsid w:val="00BB24AE"/>
    <w:rsid w:val="00BB287B"/>
    <w:rsid w:val="00BB28D7"/>
    <w:rsid w:val="00BB3188"/>
    <w:rsid w:val="00BB3423"/>
    <w:rsid w:val="00BB5D11"/>
    <w:rsid w:val="00BC1435"/>
    <w:rsid w:val="00BC220A"/>
    <w:rsid w:val="00BC275A"/>
    <w:rsid w:val="00BC3262"/>
    <w:rsid w:val="00BC3429"/>
    <w:rsid w:val="00BC409F"/>
    <w:rsid w:val="00BC4492"/>
    <w:rsid w:val="00BC5150"/>
    <w:rsid w:val="00BC586D"/>
    <w:rsid w:val="00BC5D89"/>
    <w:rsid w:val="00BC60D0"/>
    <w:rsid w:val="00BC743F"/>
    <w:rsid w:val="00BD0B25"/>
    <w:rsid w:val="00BD2401"/>
    <w:rsid w:val="00BD2724"/>
    <w:rsid w:val="00BD3170"/>
    <w:rsid w:val="00BD6745"/>
    <w:rsid w:val="00BD68D6"/>
    <w:rsid w:val="00BE07BE"/>
    <w:rsid w:val="00BE178B"/>
    <w:rsid w:val="00BE33F3"/>
    <w:rsid w:val="00BE3A4B"/>
    <w:rsid w:val="00BE3E83"/>
    <w:rsid w:val="00BE47F6"/>
    <w:rsid w:val="00BE5CA4"/>
    <w:rsid w:val="00BE6378"/>
    <w:rsid w:val="00BE74EF"/>
    <w:rsid w:val="00BF06B5"/>
    <w:rsid w:val="00BF07D7"/>
    <w:rsid w:val="00BF3112"/>
    <w:rsid w:val="00BF53FF"/>
    <w:rsid w:val="00BF5642"/>
    <w:rsid w:val="00BF59C8"/>
    <w:rsid w:val="00BF6CF6"/>
    <w:rsid w:val="00BF7157"/>
    <w:rsid w:val="00C003BC"/>
    <w:rsid w:val="00C0151B"/>
    <w:rsid w:val="00C02E9B"/>
    <w:rsid w:val="00C04A89"/>
    <w:rsid w:val="00C04C46"/>
    <w:rsid w:val="00C0547A"/>
    <w:rsid w:val="00C055CE"/>
    <w:rsid w:val="00C0593A"/>
    <w:rsid w:val="00C06941"/>
    <w:rsid w:val="00C1004B"/>
    <w:rsid w:val="00C111A3"/>
    <w:rsid w:val="00C11D90"/>
    <w:rsid w:val="00C11E4D"/>
    <w:rsid w:val="00C125BD"/>
    <w:rsid w:val="00C1291C"/>
    <w:rsid w:val="00C12CB7"/>
    <w:rsid w:val="00C15EBF"/>
    <w:rsid w:val="00C16331"/>
    <w:rsid w:val="00C16665"/>
    <w:rsid w:val="00C16C19"/>
    <w:rsid w:val="00C20301"/>
    <w:rsid w:val="00C217DE"/>
    <w:rsid w:val="00C2234C"/>
    <w:rsid w:val="00C242FC"/>
    <w:rsid w:val="00C24A9B"/>
    <w:rsid w:val="00C24CC6"/>
    <w:rsid w:val="00C25A1D"/>
    <w:rsid w:val="00C25F2A"/>
    <w:rsid w:val="00C2613B"/>
    <w:rsid w:val="00C26E60"/>
    <w:rsid w:val="00C27CA0"/>
    <w:rsid w:val="00C31A84"/>
    <w:rsid w:val="00C32C42"/>
    <w:rsid w:val="00C3326E"/>
    <w:rsid w:val="00C332FE"/>
    <w:rsid w:val="00C33809"/>
    <w:rsid w:val="00C33A48"/>
    <w:rsid w:val="00C33B34"/>
    <w:rsid w:val="00C34D4A"/>
    <w:rsid w:val="00C35240"/>
    <w:rsid w:val="00C371FF"/>
    <w:rsid w:val="00C41395"/>
    <w:rsid w:val="00C423C4"/>
    <w:rsid w:val="00C506EB"/>
    <w:rsid w:val="00C521CA"/>
    <w:rsid w:val="00C53193"/>
    <w:rsid w:val="00C53AE4"/>
    <w:rsid w:val="00C54A5F"/>
    <w:rsid w:val="00C570C8"/>
    <w:rsid w:val="00C572BF"/>
    <w:rsid w:val="00C60229"/>
    <w:rsid w:val="00C60404"/>
    <w:rsid w:val="00C60D24"/>
    <w:rsid w:val="00C61235"/>
    <w:rsid w:val="00C61897"/>
    <w:rsid w:val="00C62C0C"/>
    <w:rsid w:val="00C6392E"/>
    <w:rsid w:val="00C64230"/>
    <w:rsid w:val="00C6497E"/>
    <w:rsid w:val="00C66189"/>
    <w:rsid w:val="00C66489"/>
    <w:rsid w:val="00C67EA8"/>
    <w:rsid w:val="00C706CE"/>
    <w:rsid w:val="00C71132"/>
    <w:rsid w:val="00C7143C"/>
    <w:rsid w:val="00C71C77"/>
    <w:rsid w:val="00C72E0F"/>
    <w:rsid w:val="00C7308A"/>
    <w:rsid w:val="00C735E7"/>
    <w:rsid w:val="00C74DCC"/>
    <w:rsid w:val="00C74EFD"/>
    <w:rsid w:val="00C7574B"/>
    <w:rsid w:val="00C76932"/>
    <w:rsid w:val="00C76BD4"/>
    <w:rsid w:val="00C76D61"/>
    <w:rsid w:val="00C77C1D"/>
    <w:rsid w:val="00C804C5"/>
    <w:rsid w:val="00C80622"/>
    <w:rsid w:val="00C81DF1"/>
    <w:rsid w:val="00C8235A"/>
    <w:rsid w:val="00C827E2"/>
    <w:rsid w:val="00C83107"/>
    <w:rsid w:val="00C8341F"/>
    <w:rsid w:val="00C841CD"/>
    <w:rsid w:val="00C857BD"/>
    <w:rsid w:val="00C862AC"/>
    <w:rsid w:val="00C8665E"/>
    <w:rsid w:val="00C86876"/>
    <w:rsid w:val="00C90F1E"/>
    <w:rsid w:val="00C926CE"/>
    <w:rsid w:val="00C92728"/>
    <w:rsid w:val="00C92FEB"/>
    <w:rsid w:val="00C93166"/>
    <w:rsid w:val="00C93632"/>
    <w:rsid w:val="00C952B4"/>
    <w:rsid w:val="00C96ABF"/>
    <w:rsid w:val="00C96F2E"/>
    <w:rsid w:val="00C96F58"/>
    <w:rsid w:val="00C9756E"/>
    <w:rsid w:val="00C97E14"/>
    <w:rsid w:val="00CA05ED"/>
    <w:rsid w:val="00CA12F5"/>
    <w:rsid w:val="00CA138C"/>
    <w:rsid w:val="00CA16F0"/>
    <w:rsid w:val="00CA1C0E"/>
    <w:rsid w:val="00CA389B"/>
    <w:rsid w:val="00CA4312"/>
    <w:rsid w:val="00CA483A"/>
    <w:rsid w:val="00CA6187"/>
    <w:rsid w:val="00CA7259"/>
    <w:rsid w:val="00CB066E"/>
    <w:rsid w:val="00CB078F"/>
    <w:rsid w:val="00CB0A82"/>
    <w:rsid w:val="00CB0A98"/>
    <w:rsid w:val="00CB0E11"/>
    <w:rsid w:val="00CB1A46"/>
    <w:rsid w:val="00CB26A2"/>
    <w:rsid w:val="00CB34A2"/>
    <w:rsid w:val="00CB408B"/>
    <w:rsid w:val="00CB4F04"/>
    <w:rsid w:val="00CB5333"/>
    <w:rsid w:val="00CB7DAD"/>
    <w:rsid w:val="00CB7F80"/>
    <w:rsid w:val="00CC013B"/>
    <w:rsid w:val="00CC2056"/>
    <w:rsid w:val="00CC28D2"/>
    <w:rsid w:val="00CC2AEB"/>
    <w:rsid w:val="00CC38E6"/>
    <w:rsid w:val="00CC41E9"/>
    <w:rsid w:val="00CC51DF"/>
    <w:rsid w:val="00CC5278"/>
    <w:rsid w:val="00CC5B3C"/>
    <w:rsid w:val="00CC68E0"/>
    <w:rsid w:val="00CC6F65"/>
    <w:rsid w:val="00CD125C"/>
    <w:rsid w:val="00CD1C02"/>
    <w:rsid w:val="00CD2054"/>
    <w:rsid w:val="00CD2EDE"/>
    <w:rsid w:val="00CD3938"/>
    <w:rsid w:val="00CD3D11"/>
    <w:rsid w:val="00CD49B5"/>
    <w:rsid w:val="00CD5AF9"/>
    <w:rsid w:val="00CD5F43"/>
    <w:rsid w:val="00CD61E3"/>
    <w:rsid w:val="00CD6BB5"/>
    <w:rsid w:val="00CD6E81"/>
    <w:rsid w:val="00CE0044"/>
    <w:rsid w:val="00CE0111"/>
    <w:rsid w:val="00CE0376"/>
    <w:rsid w:val="00CE0EF6"/>
    <w:rsid w:val="00CE1C68"/>
    <w:rsid w:val="00CE2C11"/>
    <w:rsid w:val="00CE3E7F"/>
    <w:rsid w:val="00CE3F95"/>
    <w:rsid w:val="00CE4001"/>
    <w:rsid w:val="00CE4F81"/>
    <w:rsid w:val="00CE6ED9"/>
    <w:rsid w:val="00CE7D2B"/>
    <w:rsid w:val="00CF02F4"/>
    <w:rsid w:val="00CF13A3"/>
    <w:rsid w:val="00CF3855"/>
    <w:rsid w:val="00CF38CF"/>
    <w:rsid w:val="00CF4C3D"/>
    <w:rsid w:val="00CF5890"/>
    <w:rsid w:val="00CF65A0"/>
    <w:rsid w:val="00CF79A7"/>
    <w:rsid w:val="00D01AAE"/>
    <w:rsid w:val="00D046B4"/>
    <w:rsid w:val="00D04A15"/>
    <w:rsid w:val="00D04C65"/>
    <w:rsid w:val="00D04F18"/>
    <w:rsid w:val="00D0570E"/>
    <w:rsid w:val="00D058C4"/>
    <w:rsid w:val="00D07211"/>
    <w:rsid w:val="00D10EB4"/>
    <w:rsid w:val="00D1253C"/>
    <w:rsid w:val="00D12AA3"/>
    <w:rsid w:val="00D12C6E"/>
    <w:rsid w:val="00D1327A"/>
    <w:rsid w:val="00D1399F"/>
    <w:rsid w:val="00D144CA"/>
    <w:rsid w:val="00D15CEA"/>
    <w:rsid w:val="00D160DB"/>
    <w:rsid w:val="00D2045B"/>
    <w:rsid w:val="00D21999"/>
    <w:rsid w:val="00D2226E"/>
    <w:rsid w:val="00D22B18"/>
    <w:rsid w:val="00D23E31"/>
    <w:rsid w:val="00D246A2"/>
    <w:rsid w:val="00D25273"/>
    <w:rsid w:val="00D25603"/>
    <w:rsid w:val="00D269E2"/>
    <w:rsid w:val="00D314AC"/>
    <w:rsid w:val="00D3155F"/>
    <w:rsid w:val="00D33D56"/>
    <w:rsid w:val="00D3468C"/>
    <w:rsid w:val="00D34A00"/>
    <w:rsid w:val="00D3715B"/>
    <w:rsid w:val="00D37A68"/>
    <w:rsid w:val="00D4059F"/>
    <w:rsid w:val="00D4272E"/>
    <w:rsid w:val="00D43516"/>
    <w:rsid w:val="00D436AF"/>
    <w:rsid w:val="00D436FC"/>
    <w:rsid w:val="00D447E6"/>
    <w:rsid w:val="00D45111"/>
    <w:rsid w:val="00D45635"/>
    <w:rsid w:val="00D45959"/>
    <w:rsid w:val="00D45FDA"/>
    <w:rsid w:val="00D46CED"/>
    <w:rsid w:val="00D5057C"/>
    <w:rsid w:val="00D5081D"/>
    <w:rsid w:val="00D509F6"/>
    <w:rsid w:val="00D51F64"/>
    <w:rsid w:val="00D51F93"/>
    <w:rsid w:val="00D520BE"/>
    <w:rsid w:val="00D537BC"/>
    <w:rsid w:val="00D53946"/>
    <w:rsid w:val="00D53C20"/>
    <w:rsid w:val="00D53FD6"/>
    <w:rsid w:val="00D55D71"/>
    <w:rsid w:val="00D56DB8"/>
    <w:rsid w:val="00D57626"/>
    <w:rsid w:val="00D577F2"/>
    <w:rsid w:val="00D57D22"/>
    <w:rsid w:val="00D60646"/>
    <w:rsid w:val="00D60BCB"/>
    <w:rsid w:val="00D62746"/>
    <w:rsid w:val="00D649E7"/>
    <w:rsid w:val="00D65BB8"/>
    <w:rsid w:val="00D65E96"/>
    <w:rsid w:val="00D67674"/>
    <w:rsid w:val="00D71A7A"/>
    <w:rsid w:val="00D71EDB"/>
    <w:rsid w:val="00D7274E"/>
    <w:rsid w:val="00D73ED1"/>
    <w:rsid w:val="00D755AA"/>
    <w:rsid w:val="00D75666"/>
    <w:rsid w:val="00D7566D"/>
    <w:rsid w:val="00D766C6"/>
    <w:rsid w:val="00D8075E"/>
    <w:rsid w:val="00D81609"/>
    <w:rsid w:val="00D8192E"/>
    <w:rsid w:val="00D82638"/>
    <w:rsid w:val="00D82B47"/>
    <w:rsid w:val="00D84685"/>
    <w:rsid w:val="00D857DE"/>
    <w:rsid w:val="00D85B59"/>
    <w:rsid w:val="00D90106"/>
    <w:rsid w:val="00D93CBF"/>
    <w:rsid w:val="00D9457F"/>
    <w:rsid w:val="00D952D8"/>
    <w:rsid w:val="00D960DE"/>
    <w:rsid w:val="00DA0FAB"/>
    <w:rsid w:val="00DA398F"/>
    <w:rsid w:val="00DA400D"/>
    <w:rsid w:val="00DA77F7"/>
    <w:rsid w:val="00DB18A7"/>
    <w:rsid w:val="00DB1A95"/>
    <w:rsid w:val="00DB301F"/>
    <w:rsid w:val="00DB445B"/>
    <w:rsid w:val="00DB65D2"/>
    <w:rsid w:val="00DB6EAE"/>
    <w:rsid w:val="00DC02E1"/>
    <w:rsid w:val="00DC170D"/>
    <w:rsid w:val="00DC1BE0"/>
    <w:rsid w:val="00DC274F"/>
    <w:rsid w:val="00DC3C0F"/>
    <w:rsid w:val="00DC435E"/>
    <w:rsid w:val="00DD377C"/>
    <w:rsid w:val="00DD44B3"/>
    <w:rsid w:val="00DD4F96"/>
    <w:rsid w:val="00DD5DBE"/>
    <w:rsid w:val="00DD66A4"/>
    <w:rsid w:val="00DD7112"/>
    <w:rsid w:val="00DD735F"/>
    <w:rsid w:val="00DD7630"/>
    <w:rsid w:val="00DD798D"/>
    <w:rsid w:val="00DE067E"/>
    <w:rsid w:val="00DE06A3"/>
    <w:rsid w:val="00DE06B3"/>
    <w:rsid w:val="00DE1567"/>
    <w:rsid w:val="00DE16F1"/>
    <w:rsid w:val="00DE1CBD"/>
    <w:rsid w:val="00DE20DB"/>
    <w:rsid w:val="00DE4399"/>
    <w:rsid w:val="00DE46FB"/>
    <w:rsid w:val="00DE4D1B"/>
    <w:rsid w:val="00DE5130"/>
    <w:rsid w:val="00DE5AF4"/>
    <w:rsid w:val="00DE7DC9"/>
    <w:rsid w:val="00DF0399"/>
    <w:rsid w:val="00DF3459"/>
    <w:rsid w:val="00DF3CB9"/>
    <w:rsid w:val="00DF4EF9"/>
    <w:rsid w:val="00DF4F79"/>
    <w:rsid w:val="00DF64FE"/>
    <w:rsid w:val="00E00DAA"/>
    <w:rsid w:val="00E01852"/>
    <w:rsid w:val="00E031CE"/>
    <w:rsid w:val="00E034B7"/>
    <w:rsid w:val="00E05728"/>
    <w:rsid w:val="00E06A88"/>
    <w:rsid w:val="00E06F1A"/>
    <w:rsid w:val="00E07EBF"/>
    <w:rsid w:val="00E115B6"/>
    <w:rsid w:val="00E11ACD"/>
    <w:rsid w:val="00E120BA"/>
    <w:rsid w:val="00E134CD"/>
    <w:rsid w:val="00E153E1"/>
    <w:rsid w:val="00E16151"/>
    <w:rsid w:val="00E164A0"/>
    <w:rsid w:val="00E16C72"/>
    <w:rsid w:val="00E17267"/>
    <w:rsid w:val="00E21F33"/>
    <w:rsid w:val="00E221C0"/>
    <w:rsid w:val="00E222FA"/>
    <w:rsid w:val="00E22CD6"/>
    <w:rsid w:val="00E23E17"/>
    <w:rsid w:val="00E24149"/>
    <w:rsid w:val="00E251B6"/>
    <w:rsid w:val="00E261F2"/>
    <w:rsid w:val="00E27886"/>
    <w:rsid w:val="00E30E62"/>
    <w:rsid w:val="00E31700"/>
    <w:rsid w:val="00E32430"/>
    <w:rsid w:val="00E333B0"/>
    <w:rsid w:val="00E342E1"/>
    <w:rsid w:val="00E3517C"/>
    <w:rsid w:val="00E35657"/>
    <w:rsid w:val="00E357F0"/>
    <w:rsid w:val="00E35AB6"/>
    <w:rsid w:val="00E370F1"/>
    <w:rsid w:val="00E376FB"/>
    <w:rsid w:val="00E40742"/>
    <w:rsid w:val="00E415E7"/>
    <w:rsid w:val="00E4480F"/>
    <w:rsid w:val="00E450B5"/>
    <w:rsid w:val="00E4589A"/>
    <w:rsid w:val="00E45D55"/>
    <w:rsid w:val="00E463F0"/>
    <w:rsid w:val="00E469A7"/>
    <w:rsid w:val="00E46AB0"/>
    <w:rsid w:val="00E47269"/>
    <w:rsid w:val="00E50DAE"/>
    <w:rsid w:val="00E529FB"/>
    <w:rsid w:val="00E53F58"/>
    <w:rsid w:val="00E542E2"/>
    <w:rsid w:val="00E550EA"/>
    <w:rsid w:val="00E56E79"/>
    <w:rsid w:val="00E57376"/>
    <w:rsid w:val="00E577B1"/>
    <w:rsid w:val="00E57B34"/>
    <w:rsid w:val="00E61A53"/>
    <w:rsid w:val="00E62AC3"/>
    <w:rsid w:val="00E63785"/>
    <w:rsid w:val="00E661D1"/>
    <w:rsid w:val="00E66315"/>
    <w:rsid w:val="00E66E3E"/>
    <w:rsid w:val="00E70992"/>
    <w:rsid w:val="00E75135"/>
    <w:rsid w:val="00E75455"/>
    <w:rsid w:val="00E760D4"/>
    <w:rsid w:val="00E76A7A"/>
    <w:rsid w:val="00E77010"/>
    <w:rsid w:val="00E776BE"/>
    <w:rsid w:val="00E803C6"/>
    <w:rsid w:val="00E80AE4"/>
    <w:rsid w:val="00E80F4F"/>
    <w:rsid w:val="00E8233C"/>
    <w:rsid w:val="00E830BA"/>
    <w:rsid w:val="00E85D98"/>
    <w:rsid w:val="00E85F8A"/>
    <w:rsid w:val="00E861AA"/>
    <w:rsid w:val="00E86960"/>
    <w:rsid w:val="00E86F3C"/>
    <w:rsid w:val="00E87394"/>
    <w:rsid w:val="00E908C5"/>
    <w:rsid w:val="00E91809"/>
    <w:rsid w:val="00E91EDE"/>
    <w:rsid w:val="00E924B0"/>
    <w:rsid w:val="00E92CAA"/>
    <w:rsid w:val="00E937D3"/>
    <w:rsid w:val="00E951F5"/>
    <w:rsid w:val="00E96240"/>
    <w:rsid w:val="00E96B1C"/>
    <w:rsid w:val="00E97A67"/>
    <w:rsid w:val="00EA00C7"/>
    <w:rsid w:val="00EA02C4"/>
    <w:rsid w:val="00EA0500"/>
    <w:rsid w:val="00EA1949"/>
    <w:rsid w:val="00EA25CA"/>
    <w:rsid w:val="00EA2B48"/>
    <w:rsid w:val="00EA6696"/>
    <w:rsid w:val="00EA7A1F"/>
    <w:rsid w:val="00EA7E1A"/>
    <w:rsid w:val="00EB29DE"/>
    <w:rsid w:val="00EB375E"/>
    <w:rsid w:val="00EB4296"/>
    <w:rsid w:val="00EB4415"/>
    <w:rsid w:val="00EB48A3"/>
    <w:rsid w:val="00EB541A"/>
    <w:rsid w:val="00EB65A3"/>
    <w:rsid w:val="00EB69EF"/>
    <w:rsid w:val="00EC00F7"/>
    <w:rsid w:val="00EC0B90"/>
    <w:rsid w:val="00EC1950"/>
    <w:rsid w:val="00EC3538"/>
    <w:rsid w:val="00EC38D8"/>
    <w:rsid w:val="00EC3BE5"/>
    <w:rsid w:val="00EC47A5"/>
    <w:rsid w:val="00EC71A9"/>
    <w:rsid w:val="00EC747D"/>
    <w:rsid w:val="00ED055E"/>
    <w:rsid w:val="00ED067E"/>
    <w:rsid w:val="00ED1676"/>
    <w:rsid w:val="00ED312C"/>
    <w:rsid w:val="00ED33F4"/>
    <w:rsid w:val="00ED364E"/>
    <w:rsid w:val="00ED42C6"/>
    <w:rsid w:val="00ED4365"/>
    <w:rsid w:val="00ED4625"/>
    <w:rsid w:val="00ED5E5D"/>
    <w:rsid w:val="00EE0B57"/>
    <w:rsid w:val="00EE0BEE"/>
    <w:rsid w:val="00EE1F02"/>
    <w:rsid w:val="00EE2281"/>
    <w:rsid w:val="00EE2AD4"/>
    <w:rsid w:val="00EE317A"/>
    <w:rsid w:val="00EE35AB"/>
    <w:rsid w:val="00EF0818"/>
    <w:rsid w:val="00EF1102"/>
    <w:rsid w:val="00EF2525"/>
    <w:rsid w:val="00EF2F3E"/>
    <w:rsid w:val="00EF32AD"/>
    <w:rsid w:val="00EF3A81"/>
    <w:rsid w:val="00EF41CB"/>
    <w:rsid w:val="00EF42D4"/>
    <w:rsid w:val="00EF7E7D"/>
    <w:rsid w:val="00F00094"/>
    <w:rsid w:val="00F003ED"/>
    <w:rsid w:val="00F008C3"/>
    <w:rsid w:val="00F016CD"/>
    <w:rsid w:val="00F01B51"/>
    <w:rsid w:val="00F02254"/>
    <w:rsid w:val="00F0247A"/>
    <w:rsid w:val="00F027E3"/>
    <w:rsid w:val="00F03506"/>
    <w:rsid w:val="00F0463C"/>
    <w:rsid w:val="00F04C92"/>
    <w:rsid w:val="00F06FCC"/>
    <w:rsid w:val="00F075B1"/>
    <w:rsid w:val="00F0776A"/>
    <w:rsid w:val="00F103CF"/>
    <w:rsid w:val="00F106DC"/>
    <w:rsid w:val="00F12141"/>
    <w:rsid w:val="00F128E2"/>
    <w:rsid w:val="00F12B9D"/>
    <w:rsid w:val="00F13EEE"/>
    <w:rsid w:val="00F14341"/>
    <w:rsid w:val="00F153C1"/>
    <w:rsid w:val="00F157E7"/>
    <w:rsid w:val="00F1584B"/>
    <w:rsid w:val="00F16561"/>
    <w:rsid w:val="00F20BBA"/>
    <w:rsid w:val="00F2197B"/>
    <w:rsid w:val="00F227F3"/>
    <w:rsid w:val="00F23DD1"/>
    <w:rsid w:val="00F243D9"/>
    <w:rsid w:val="00F2647D"/>
    <w:rsid w:val="00F2739A"/>
    <w:rsid w:val="00F30274"/>
    <w:rsid w:val="00F309BF"/>
    <w:rsid w:val="00F3174E"/>
    <w:rsid w:val="00F3213E"/>
    <w:rsid w:val="00F3252C"/>
    <w:rsid w:val="00F40F06"/>
    <w:rsid w:val="00F413E5"/>
    <w:rsid w:val="00F43E88"/>
    <w:rsid w:val="00F44095"/>
    <w:rsid w:val="00F44476"/>
    <w:rsid w:val="00F44615"/>
    <w:rsid w:val="00F46022"/>
    <w:rsid w:val="00F46F2F"/>
    <w:rsid w:val="00F46FA7"/>
    <w:rsid w:val="00F47E05"/>
    <w:rsid w:val="00F52657"/>
    <w:rsid w:val="00F52FEE"/>
    <w:rsid w:val="00F5328F"/>
    <w:rsid w:val="00F53495"/>
    <w:rsid w:val="00F53D42"/>
    <w:rsid w:val="00F540DF"/>
    <w:rsid w:val="00F55244"/>
    <w:rsid w:val="00F5621C"/>
    <w:rsid w:val="00F571A4"/>
    <w:rsid w:val="00F6030B"/>
    <w:rsid w:val="00F60BFB"/>
    <w:rsid w:val="00F612EB"/>
    <w:rsid w:val="00F62929"/>
    <w:rsid w:val="00F6296C"/>
    <w:rsid w:val="00F6412F"/>
    <w:rsid w:val="00F646A6"/>
    <w:rsid w:val="00F64D71"/>
    <w:rsid w:val="00F6558E"/>
    <w:rsid w:val="00F65701"/>
    <w:rsid w:val="00F676F4"/>
    <w:rsid w:val="00F7102B"/>
    <w:rsid w:val="00F71BCD"/>
    <w:rsid w:val="00F73309"/>
    <w:rsid w:val="00F74E92"/>
    <w:rsid w:val="00F75EC7"/>
    <w:rsid w:val="00F7693C"/>
    <w:rsid w:val="00F77527"/>
    <w:rsid w:val="00F778CA"/>
    <w:rsid w:val="00F77C45"/>
    <w:rsid w:val="00F77DD0"/>
    <w:rsid w:val="00F80A3F"/>
    <w:rsid w:val="00F83C42"/>
    <w:rsid w:val="00F84C09"/>
    <w:rsid w:val="00F87AC8"/>
    <w:rsid w:val="00F926C6"/>
    <w:rsid w:val="00F9275C"/>
    <w:rsid w:val="00F9280A"/>
    <w:rsid w:val="00F94212"/>
    <w:rsid w:val="00F9604E"/>
    <w:rsid w:val="00FA0DF7"/>
    <w:rsid w:val="00FA25E0"/>
    <w:rsid w:val="00FA2EC0"/>
    <w:rsid w:val="00FA3243"/>
    <w:rsid w:val="00FA45AD"/>
    <w:rsid w:val="00FA499A"/>
    <w:rsid w:val="00FA4EB1"/>
    <w:rsid w:val="00FA52CA"/>
    <w:rsid w:val="00FA5870"/>
    <w:rsid w:val="00FA5952"/>
    <w:rsid w:val="00FA6300"/>
    <w:rsid w:val="00FA66A3"/>
    <w:rsid w:val="00FA7107"/>
    <w:rsid w:val="00FA7922"/>
    <w:rsid w:val="00FB05C6"/>
    <w:rsid w:val="00FB0772"/>
    <w:rsid w:val="00FB0A2E"/>
    <w:rsid w:val="00FB2AB7"/>
    <w:rsid w:val="00FB2D47"/>
    <w:rsid w:val="00FB3426"/>
    <w:rsid w:val="00FB3A86"/>
    <w:rsid w:val="00FB4212"/>
    <w:rsid w:val="00FB4AF0"/>
    <w:rsid w:val="00FB6197"/>
    <w:rsid w:val="00FC02A1"/>
    <w:rsid w:val="00FC02E9"/>
    <w:rsid w:val="00FC0A82"/>
    <w:rsid w:val="00FC1678"/>
    <w:rsid w:val="00FC1E23"/>
    <w:rsid w:val="00FC3F8D"/>
    <w:rsid w:val="00FC3FD3"/>
    <w:rsid w:val="00FC46A4"/>
    <w:rsid w:val="00FC4924"/>
    <w:rsid w:val="00FC6816"/>
    <w:rsid w:val="00FC6FA9"/>
    <w:rsid w:val="00FC73C5"/>
    <w:rsid w:val="00FD0E43"/>
    <w:rsid w:val="00FD167A"/>
    <w:rsid w:val="00FD2406"/>
    <w:rsid w:val="00FD26E7"/>
    <w:rsid w:val="00FD2FCC"/>
    <w:rsid w:val="00FD398D"/>
    <w:rsid w:val="00FD4A27"/>
    <w:rsid w:val="00FD6664"/>
    <w:rsid w:val="00FD6C00"/>
    <w:rsid w:val="00FE01C8"/>
    <w:rsid w:val="00FE03CB"/>
    <w:rsid w:val="00FE050D"/>
    <w:rsid w:val="00FE0E6E"/>
    <w:rsid w:val="00FE2208"/>
    <w:rsid w:val="00FE2939"/>
    <w:rsid w:val="00FE2D9A"/>
    <w:rsid w:val="00FE3109"/>
    <w:rsid w:val="00FE385F"/>
    <w:rsid w:val="00FE3BD5"/>
    <w:rsid w:val="00FE5133"/>
    <w:rsid w:val="00FE7F91"/>
    <w:rsid w:val="00FF0275"/>
    <w:rsid w:val="00FF0ED2"/>
    <w:rsid w:val="00FF12C6"/>
    <w:rsid w:val="00FF20C5"/>
    <w:rsid w:val="00FF3207"/>
    <w:rsid w:val="00FF52FD"/>
    <w:rsid w:val="00FF54C6"/>
    <w:rsid w:val="00FF56FF"/>
    <w:rsid w:val="00FF5B01"/>
    <w:rsid w:val="00FF641B"/>
    <w:rsid w:val="00FF6EC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1DF73"/>
  <w15:chartTrackingRefBased/>
  <w15:docId w15:val="{86E40748-A7F8-4D27-91EA-3B2F92B28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AB0"/>
    <w:rPr>
      <w:rFonts w:cstheme="minorHAnsi"/>
    </w:rPr>
  </w:style>
  <w:style w:type="paragraph" w:styleId="Heading1">
    <w:name w:val="heading 1"/>
    <w:basedOn w:val="Normal"/>
    <w:next w:val="Normal"/>
    <w:link w:val="Heading1Char"/>
    <w:uiPriority w:val="9"/>
    <w:qFormat/>
    <w:rsid w:val="00096F53"/>
    <w:pPr>
      <w:keepNext/>
      <w:keepLines/>
      <w:spacing w:before="240" w:after="0"/>
      <w:outlineLvl w:val="0"/>
    </w:pPr>
    <w:rPr>
      <w:rFonts w:asciiTheme="majorHAnsi" w:eastAsiaTheme="majorEastAsia" w:hAnsiTheme="majorHAnsi" w:cstheme="majorBidi"/>
      <w:b w:val="0"/>
      <w:color w:val="2F5496" w:themeColor="accent1" w:themeShade="BF"/>
      <w:sz w:val="32"/>
      <w:szCs w:val="32"/>
    </w:rPr>
  </w:style>
  <w:style w:type="paragraph" w:styleId="Heading2">
    <w:name w:val="heading 2"/>
    <w:basedOn w:val="Normal"/>
    <w:link w:val="Heading2Char"/>
    <w:uiPriority w:val="9"/>
    <w:unhideWhenUsed/>
    <w:qFormat/>
    <w:rsid w:val="003F2868"/>
    <w:pPr>
      <w:spacing w:after="0" w:line="480" w:lineRule="atLeast"/>
      <w:outlineLvl w:val="1"/>
    </w:pPr>
    <w:rPr>
      <w:rFonts w:ascii="Georgia" w:hAnsi="Georgia" w:cs="Calibri"/>
      <w:b w:val="0"/>
      <w:color w:val="505050"/>
      <w:sz w:val="35"/>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E46AB0"/>
    <w:pPr>
      <w:spacing w:after="0" w:line="240" w:lineRule="auto"/>
    </w:pPr>
    <w:rPr>
      <w:sz w:val="20"/>
      <w:szCs w:val="20"/>
    </w:rPr>
  </w:style>
  <w:style w:type="character" w:customStyle="1" w:styleId="FootnoteTextChar">
    <w:name w:val="Footnote Text Char"/>
    <w:basedOn w:val="DefaultParagraphFont"/>
    <w:link w:val="FootnoteText"/>
    <w:uiPriority w:val="99"/>
    <w:rsid w:val="00E46AB0"/>
    <w:rPr>
      <w:rFonts w:cstheme="minorHAnsi"/>
      <w:sz w:val="20"/>
      <w:szCs w:val="20"/>
    </w:rPr>
  </w:style>
  <w:style w:type="character" w:styleId="FootnoteReference">
    <w:name w:val="footnote reference"/>
    <w:basedOn w:val="DefaultParagraphFont"/>
    <w:uiPriority w:val="99"/>
    <w:semiHidden/>
    <w:unhideWhenUsed/>
    <w:rsid w:val="00E46AB0"/>
    <w:rPr>
      <w:vertAlign w:val="superscript"/>
    </w:rPr>
  </w:style>
  <w:style w:type="character" w:styleId="Hyperlink">
    <w:name w:val="Hyperlink"/>
    <w:basedOn w:val="DefaultParagraphFont"/>
    <w:uiPriority w:val="99"/>
    <w:unhideWhenUsed/>
    <w:rsid w:val="00E46AB0"/>
    <w:rPr>
      <w:color w:val="0563C1" w:themeColor="hyperlink"/>
      <w:u w:val="single"/>
    </w:rPr>
  </w:style>
  <w:style w:type="paragraph" w:customStyle="1" w:styleId="Default">
    <w:name w:val="Default"/>
    <w:rsid w:val="00E46AB0"/>
    <w:pPr>
      <w:autoSpaceDE w:val="0"/>
      <w:autoSpaceDN w:val="0"/>
      <w:adjustRightInd w:val="0"/>
      <w:spacing w:after="0" w:line="240" w:lineRule="auto"/>
    </w:pPr>
    <w:rPr>
      <w:rFonts w:ascii="Georgia" w:hAnsi="Georgia" w:cs="Georgia"/>
      <w:color w:val="000000"/>
      <w:sz w:val="24"/>
      <w:szCs w:val="24"/>
    </w:rPr>
  </w:style>
  <w:style w:type="character" w:styleId="FollowedHyperlink">
    <w:name w:val="FollowedHyperlink"/>
    <w:basedOn w:val="DefaultParagraphFont"/>
    <w:uiPriority w:val="99"/>
    <w:semiHidden/>
    <w:unhideWhenUsed/>
    <w:rsid w:val="0060022B"/>
    <w:rPr>
      <w:color w:val="954F72" w:themeColor="followedHyperlink"/>
      <w:u w:val="single"/>
    </w:rPr>
  </w:style>
  <w:style w:type="character" w:customStyle="1" w:styleId="Heading2Char">
    <w:name w:val="Heading 2 Char"/>
    <w:basedOn w:val="DefaultParagraphFont"/>
    <w:link w:val="Heading2"/>
    <w:uiPriority w:val="9"/>
    <w:rsid w:val="003F2868"/>
    <w:rPr>
      <w:rFonts w:ascii="Georgia" w:hAnsi="Georgia" w:cs="Calibri"/>
      <w:color w:val="505050"/>
      <w:sz w:val="35"/>
      <w:szCs w:val="35"/>
    </w:rPr>
  </w:style>
  <w:style w:type="paragraph" w:styleId="NormalWeb">
    <w:name w:val="Normal (Web)"/>
    <w:basedOn w:val="Normal"/>
    <w:uiPriority w:val="99"/>
    <w:semiHidden/>
    <w:unhideWhenUsed/>
    <w:rsid w:val="003F2868"/>
    <w:pPr>
      <w:spacing w:after="75" w:line="360" w:lineRule="atLeast"/>
    </w:pPr>
    <w:rPr>
      <w:rFonts w:ascii="Arial" w:hAnsi="Arial" w:cs="Arial"/>
      <w:color w:val="505050"/>
      <w:sz w:val="23"/>
      <w:szCs w:val="23"/>
    </w:rPr>
  </w:style>
  <w:style w:type="paragraph" w:styleId="ListParagraph">
    <w:name w:val="List Paragraph"/>
    <w:basedOn w:val="Normal"/>
    <w:uiPriority w:val="34"/>
    <w:qFormat/>
    <w:rsid w:val="003E0800"/>
    <w:pPr>
      <w:ind w:left="720"/>
      <w:contextualSpacing/>
    </w:pPr>
  </w:style>
  <w:style w:type="character" w:customStyle="1" w:styleId="UnresolvedMention1">
    <w:name w:val="Unresolved Mention1"/>
    <w:basedOn w:val="DefaultParagraphFont"/>
    <w:uiPriority w:val="99"/>
    <w:semiHidden/>
    <w:unhideWhenUsed/>
    <w:rsid w:val="00F0776A"/>
    <w:rPr>
      <w:color w:val="605E5C"/>
      <w:shd w:val="clear" w:color="auto" w:fill="E1DFDD"/>
    </w:rPr>
  </w:style>
  <w:style w:type="paragraph" w:styleId="Header">
    <w:name w:val="header"/>
    <w:basedOn w:val="Normal"/>
    <w:link w:val="HeaderChar"/>
    <w:uiPriority w:val="99"/>
    <w:unhideWhenUsed/>
    <w:rsid w:val="00887D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D1C"/>
    <w:rPr>
      <w:rFonts w:cstheme="minorHAnsi"/>
    </w:rPr>
  </w:style>
  <w:style w:type="paragraph" w:styleId="Footer">
    <w:name w:val="footer"/>
    <w:basedOn w:val="Normal"/>
    <w:link w:val="FooterChar"/>
    <w:uiPriority w:val="99"/>
    <w:unhideWhenUsed/>
    <w:rsid w:val="00887D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D1C"/>
    <w:rPr>
      <w:rFonts w:cstheme="minorHAnsi"/>
    </w:rPr>
  </w:style>
  <w:style w:type="character" w:customStyle="1" w:styleId="arttitle">
    <w:name w:val="arttitle"/>
    <w:basedOn w:val="DefaultParagraphFont"/>
    <w:rsid w:val="00213D59"/>
  </w:style>
  <w:style w:type="character" w:customStyle="1" w:styleId="authortxt1">
    <w:name w:val="authortxt1"/>
    <w:basedOn w:val="DefaultParagraphFont"/>
    <w:rsid w:val="00213D59"/>
    <w:rPr>
      <w:color w:val="252525"/>
      <w:sz w:val="20"/>
      <w:szCs w:val="20"/>
    </w:rPr>
  </w:style>
  <w:style w:type="character" w:customStyle="1" w:styleId="articletypelabel1">
    <w:name w:val="articletypelabel1"/>
    <w:basedOn w:val="DefaultParagraphFont"/>
    <w:rsid w:val="00213D59"/>
    <w:rPr>
      <w:color w:val="7E7E7E"/>
      <w:sz w:val="15"/>
      <w:szCs w:val="15"/>
    </w:rPr>
  </w:style>
  <w:style w:type="character" w:styleId="Emphasis">
    <w:name w:val="Emphasis"/>
    <w:basedOn w:val="DefaultParagraphFont"/>
    <w:uiPriority w:val="20"/>
    <w:qFormat/>
    <w:rsid w:val="00CE7D2B"/>
    <w:rPr>
      <w:i/>
      <w:iCs/>
    </w:rPr>
  </w:style>
  <w:style w:type="character" w:customStyle="1" w:styleId="author">
    <w:name w:val="author"/>
    <w:basedOn w:val="DefaultParagraphFont"/>
    <w:rsid w:val="006D42EC"/>
  </w:style>
  <w:style w:type="character" w:customStyle="1" w:styleId="pubyear">
    <w:name w:val="pubyear"/>
    <w:basedOn w:val="DefaultParagraphFont"/>
    <w:rsid w:val="006D42EC"/>
  </w:style>
  <w:style w:type="character" w:customStyle="1" w:styleId="articletitle">
    <w:name w:val="articletitle"/>
    <w:basedOn w:val="DefaultParagraphFont"/>
    <w:rsid w:val="006D42EC"/>
  </w:style>
  <w:style w:type="character" w:customStyle="1" w:styleId="vol">
    <w:name w:val="vol"/>
    <w:basedOn w:val="DefaultParagraphFont"/>
    <w:rsid w:val="006D42EC"/>
  </w:style>
  <w:style w:type="character" w:customStyle="1" w:styleId="citedissue">
    <w:name w:val="citedissue"/>
    <w:basedOn w:val="DefaultParagraphFont"/>
    <w:rsid w:val="006D42EC"/>
  </w:style>
  <w:style w:type="character" w:customStyle="1" w:styleId="pagefirst">
    <w:name w:val="pagefirst"/>
    <w:basedOn w:val="DefaultParagraphFont"/>
    <w:rsid w:val="006D42EC"/>
  </w:style>
  <w:style w:type="character" w:customStyle="1" w:styleId="pagelast">
    <w:name w:val="pagelast"/>
    <w:basedOn w:val="DefaultParagraphFont"/>
    <w:rsid w:val="006D42EC"/>
  </w:style>
  <w:style w:type="paragraph" w:styleId="PlainText">
    <w:name w:val="Plain Text"/>
    <w:basedOn w:val="Normal"/>
    <w:link w:val="PlainTextChar"/>
    <w:uiPriority w:val="99"/>
    <w:semiHidden/>
    <w:unhideWhenUsed/>
    <w:rsid w:val="00C217DE"/>
    <w:pPr>
      <w:bidi/>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semiHidden/>
    <w:rsid w:val="00C217DE"/>
    <w:rPr>
      <w:rFonts w:ascii="Consolas" w:hAnsi="Consolas" w:cs="Consolas"/>
      <w:sz w:val="21"/>
      <w:szCs w:val="21"/>
      <w:lang w:val="en-US"/>
    </w:rPr>
  </w:style>
  <w:style w:type="character" w:styleId="Strong">
    <w:name w:val="Strong"/>
    <w:basedOn w:val="DefaultParagraphFont"/>
    <w:uiPriority w:val="22"/>
    <w:qFormat/>
    <w:rsid w:val="000D2CC7"/>
    <w:rPr>
      <w:b/>
      <w:bCs/>
    </w:rPr>
  </w:style>
  <w:style w:type="table" w:styleId="TableGrid">
    <w:name w:val="Table Grid"/>
    <w:basedOn w:val="TableNormal"/>
    <w:uiPriority w:val="39"/>
    <w:rsid w:val="00AF1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96F53"/>
    <w:rPr>
      <w:rFonts w:asciiTheme="majorHAnsi" w:eastAsiaTheme="majorEastAsia" w:hAnsiTheme="majorHAnsi" w:cstheme="majorBidi"/>
      <w:color w:val="2F5496" w:themeColor="accent1" w:themeShade="BF"/>
      <w:sz w:val="32"/>
      <w:szCs w:val="32"/>
    </w:rPr>
  </w:style>
  <w:style w:type="character" w:customStyle="1" w:styleId="chemf">
    <w:name w:val="chemf"/>
    <w:basedOn w:val="DefaultParagraphFont"/>
    <w:rsid w:val="00253DC4"/>
  </w:style>
  <w:style w:type="character" w:styleId="CommentReference">
    <w:name w:val="annotation reference"/>
    <w:basedOn w:val="DefaultParagraphFont"/>
    <w:uiPriority w:val="99"/>
    <w:semiHidden/>
    <w:unhideWhenUsed/>
    <w:rsid w:val="00E91EDE"/>
    <w:rPr>
      <w:sz w:val="16"/>
      <w:szCs w:val="16"/>
    </w:rPr>
  </w:style>
  <w:style w:type="paragraph" w:styleId="CommentText">
    <w:name w:val="annotation text"/>
    <w:basedOn w:val="Normal"/>
    <w:link w:val="CommentTextChar"/>
    <w:uiPriority w:val="99"/>
    <w:unhideWhenUsed/>
    <w:rsid w:val="00E91EDE"/>
    <w:pPr>
      <w:spacing w:line="240" w:lineRule="auto"/>
    </w:pPr>
    <w:rPr>
      <w:sz w:val="20"/>
      <w:szCs w:val="20"/>
    </w:rPr>
  </w:style>
  <w:style w:type="character" w:customStyle="1" w:styleId="CommentTextChar">
    <w:name w:val="Comment Text Char"/>
    <w:basedOn w:val="DefaultParagraphFont"/>
    <w:link w:val="CommentText"/>
    <w:uiPriority w:val="99"/>
    <w:rsid w:val="00E91EDE"/>
    <w:rPr>
      <w:rFonts w:cstheme="minorHAnsi"/>
      <w:sz w:val="20"/>
      <w:szCs w:val="20"/>
    </w:rPr>
  </w:style>
  <w:style w:type="paragraph" w:styleId="CommentSubject">
    <w:name w:val="annotation subject"/>
    <w:basedOn w:val="CommentText"/>
    <w:next w:val="CommentText"/>
    <w:link w:val="CommentSubjectChar"/>
    <w:uiPriority w:val="99"/>
    <w:semiHidden/>
    <w:unhideWhenUsed/>
    <w:rsid w:val="00E91EDE"/>
    <w:rPr>
      <w:b/>
      <w:bCs/>
    </w:rPr>
  </w:style>
  <w:style w:type="character" w:customStyle="1" w:styleId="CommentSubjectChar">
    <w:name w:val="Comment Subject Char"/>
    <w:basedOn w:val="CommentTextChar"/>
    <w:link w:val="CommentSubject"/>
    <w:uiPriority w:val="99"/>
    <w:semiHidden/>
    <w:rsid w:val="00E91EDE"/>
    <w:rPr>
      <w:rFonts w:cstheme="minorHAnsi"/>
      <w:b/>
      <w:bCs/>
      <w:sz w:val="20"/>
      <w:szCs w:val="20"/>
    </w:rPr>
  </w:style>
  <w:style w:type="paragraph" w:styleId="BalloonText">
    <w:name w:val="Balloon Text"/>
    <w:basedOn w:val="Normal"/>
    <w:link w:val="BalloonTextChar"/>
    <w:uiPriority w:val="99"/>
    <w:semiHidden/>
    <w:unhideWhenUsed/>
    <w:rsid w:val="00E91E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1EDE"/>
    <w:rPr>
      <w:rFonts w:ascii="Segoe UI" w:hAnsi="Segoe UI" w:cs="Segoe UI"/>
      <w:sz w:val="18"/>
      <w:szCs w:val="18"/>
    </w:rPr>
  </w:style>
  <w:style w:type="character" w:styleId="UnresolvedMention">
    <w:name w:val="Unresolved Mention"/>
    <w:basedOn w:val="DefaultParagraphFont"/>
    <w:uiPriority w:val="99"/>
    <w:semiHidden/>
    <w:unhideWhenUsed/>
    <w:rsid w:val="00E07EBF"/>
    <w:rPr>
      <w:color w:val="605E5C"/>
      <w:shd w:val="clear" w:color="auto" w:fill="E1DFDD"/>
    </w:rPr>
  </w:style>
  <w:style w:type="paragraph" w:styleId="Revision">
    <w:name w:val="Revision"/>
    <w:hidden/>
    <w:uiPriority w:val="99"/>
    <w:semiHidden/>
    <w:rsid w:val="00FF54C6"/>
    <w:pPr>
      <w:spacing w:after="0" w:line="240" w:lineRule="auto"/>
    </w:pPr>
    <w:rPr>
      <w:rFonts w:cstheme="minorHAnsi"/>
    </w:rPr>
  </w:style>
  <w:style w:type="character" w:customStyle="1" w:styleId="apple-converted-space">
    <w:name w:val="apple-converted-space"/>
    <w:basedOn w:val="DefaultParagraphFont"/>
    <w:rsid w:val="00916130"/>
  </w:style>
  <w:style w:type="paragraph" w:customStyle="1" w:styleId="Heading3">
    <w:name w:val="heading 3"/>
    <w:rPr>
      <w:b w:val="0"/>
    </w:rPr>
  </w:style>
  <w:style w:type="paragraph" w:customStyle="1" w:styleId="Heading4">
    <w:name w:val="heading 4"/>
    <w:rPr>
      <w:b w:val="0"/>
    </w:rPr>
  </w:style>
  <w:style w:type="paragraph" w:customStyle="1" w:styleId="Heading5">
    <w:name w:val="heading 5"/>
    <w:rPr>
      <w:b w:val="0"/>
    </w:rPr>
  </w:style>
  <w:style w:type="paragraph" w:customStyle="1" w:styleId="Heading6">
    <w:name w:val="heading 6"/>
    <w:rPr>
      <w:b w:val="0"/>
    </w:rPr>
  </w:style>
  <w:style w:type="paragraph" w:customStyle="1" w:styleId="Heading7">
    <w:name w:val="heading 7"/>
    <w:rPr>
      <w:b w:val="0"/>
    </w:rPr>
  </w:style>
  <w:style w:type="paragraph" w:customStyle="1" w:styleId="Heading8">
    <w:name w:val="heading 8"/>
    <w:rPr>
      <w:b w:val="0"/>
    </w:rPr>
  </w:style>
  <w:style w:type="paragraph" w:customStyle="1" w:styleId="Heading9">
    <w:name w:val="heading 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38336">
      <w:bodyDiv w:val="1"/>
      <w:marLeft w:val="0"/>
      <w:marRight w:val="0"/>
      <w:marTop w:val="0"/>
      <w:marBottom w:val="0"/>
      <w:divBdr>
        <w:top w:val="none" w:sz="0" w:space="0" w:color="auto"/>
        <w:left w:val="none" w:sz="0" w:space="0" w:color="auto"/>
        <w:bottom w:val="none" w:sz="0" w:space="0" w:color="auto"/>
        <w:right w:val="none" w:sz="0" w:space="0" w:color="auto"/>
      </w:divBdr>
      <w:divsChild>
        <w:div w:id="1159882632">
          <w:marLeft w:val="0"/>
          <w:marRight w:val="0"/>
          <w:marTop w:val="0"/>
          <w:marBottom w:val="0"/>
          <w:divBdr>
            <w:top w:val="none" w:sz="0" w:space="0" w:color="auto"/>
            <w:left w:val="none" w:sz="0" w:space="0" w:color="auto"/>
            <w:bottom w:val="none" w:sz="0" w:space="0" w:color="auto"/>
            <w:right w:val="none" w:sz="0" w:space="0" w:color="auto"/>
          </w:divBdr>
          <w:divsChild>
            <w:div w:id="1637025234">
              <w:marLeft w:val="0"/>
              <w:marRight w:val="0"/>
              <w:marTop w:val="0"/>
              <w:marBottom w:val="0"/>
              <w:divBdr>
                <w:top w:val="none" w:sz="0" w:space="0" w:color="auto"/>
                <w:left w:val="none" w:sz="0" w:space="0" w:color="auto"/>
                <w:bottom w:val="none" w:sz="0" w:space="0" w:color="auto"/>
                <w:right w:val="none" w:sz="0" w:space="0" w:color="auto"/>
              </w:divBdr>
              <w:divsChild>
                <w:div w:id="299043421">
                  <w:marLeft w:val="0"/>
                  <w:marRight w:val="0"/>
                  <w:marTop w:val="0"/>
                  <w:marBottom w:val="0"/>
                  <w:divBdr>
                    <w:top w:val="none" w:sz="0" w:space="0" w:color="auto"/>
                    <w:left w:val="none" w:sz="0" w:space="0" w:color="auto"/>
                    <w:bottom w:val="none" w:sz="0" w:space="0" w:color="auto"/>
                    <w:right w:val="none" w:sz="0" w:space="0" w:color="auto"/>
                  </w:divBdr>
                </w:div>
                <w:div w:id="6574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03266">
      <w:bodyDiv w:val="1"/>
      <w:marLeft w:val="0"/>
      <w:marRight w:val="0"/>
      <w:marTop w:val="0"/>
      <w:marBottom w:val="0"/>
      <w:divBdr>
        <w:top w:val="none" w:sz="0" w:space="0" w:color="auto"/>
        <w:left w:val="none" w:sz="0" w:space="0" w:color="auto"/>
        <w:bottom w:val="none" w:sz="0" w:space="0" w:color="auto"/>
        <w:right w:val="none" w:sz="0" w:space="0" w:color="auto"/>
      </w:divBdr>
      <w:divsChild>
        <w:div w:id="482549352">
          <w:marLeft w:val="0"/>
          <w:marRight w:val="0"/>
          <w:marTop w:val="0"/>
          <w:marBottom w:val="0"/>
          <w:divBdr>
            <w:top w:val="none" w:sz="0" w:space="0" w:color="auto"/>
            <w:left w:val="none" w:sz="0" w:space="0" w:color="auto"/>
            <w:bottom w:val="none" w:sz="0" w:space="0" w:color="auto"/>
            <w:right w:val="none" w:sz="0" w:space="0" w:color="auto"/>
          </w:divBdr>
        </w:div>
      </w:divsChild>
    </w:div>
    <w:div w:id="159540188">
      <w:bodyDiv w:val="1"/>
      <w:marLeft w:val="0"/>
      <w:marRight w:val="0"/>
      <w:marTop w:val="0"/>
      <w:marBottom w:val="0"/>
      <w:divBdr>
        <w:top w:val="none" w:sz="0" w:space="0" w:color="auto"/>
        <w:left w:val="none" w:sz="0" w:space="0" w:color="auto"/>
        <w:bottom w:val="none" w:sz="0" w:space="0" w:color="auto"/>
        <w:right w:val="none" w:sz="0" w:space="0" w:color="auto"/>
      </w:divBdr>
    </w:div>
    <w:div w:id="252975169">
      <w:bodyDiv w:val="1"/>
      <w:marLeft w:val="0"/>
      <w:marRight w:val="0"/>
      <w:marTop w:val="0"/>
      <w:marBottom w:val="0"/>
      <w:divBdr>
        <w:top w:val="none" w:sz="0" w:space="0" w:color="auto"/>
        <w:left w:val="none" w:sz="0" w:space="0" w:color="auto"/>
        <w:bottom w:val="none" w:sz="0" w:space="0" w:color="auto"/>
        <w:right w:val="none" w:sz="0" w:space="0" w:color="auto"/>
      </w:divBdr>
      <w:divsChild>
        <w:div w:id="1724795079">
          <w:marLeft w:val="547"/>
          <w:marRight w:val="0"/>
          <w:marTop w:val="134"/>
          <w:marBottom w:val="0"/>
          <w:divBdr>
            <w:top w:val="none" w:sz="0" w:space="0" w:color="auto"/>
            <w:left w:val="none" w:sz="0" w:space="0" w:color="auto"/>
            <w:bottom w:val="none" w:sz="0" w:space="0" w:color="auto"/>
            <w:right w:val="none" w:sz="0" w:space="0" w:color="auto"/>
          </w:divBdr>
        </w:div>
        <w:div w:id="1891838145">
          <w:marLeft w:val="1166"/>
          <w:marRight w:val="0"/>
          <w:marTop w:val="125"/>
          <w:marBottom w:val="0"/>
          <w:divBdr>
            <w:top w:val="none" w:sz="0" w:space="0" w:color="auto"/>
            <w:left w:val="none" w:sz="0" w:space="0" w:color="auto"/>
            <w:bottom w:val="none" w:sz="0" w:space="0" w:color="auto"/>
            <w:right w:val="none" w:sz="0" w:space="0" w:color="auto"/>
          </w:divBdr>
        </w:div>
        <w:div w:id="310142338">
          <w:marLeft w:val="1166"/>
          <w:marRight w:val="0"/>
          <w:marTop w:val="125"/>
          <w:marBottom w:val="0"/>
          <w:divBdr>
            <w:top w:val="none" w:sz="0" w:space="0" w:color="auto"/>
            <w:left w:val="none" w:sz="0" w:space="0" w:color="auto"/>
            <w:bottom w:val="none" w:sz="0" w:space="0" w:color="auto"/>
            <w:right w:val="none" w:sz="0" w:space="0" w:color="auto"/>
          </w:divBdr>
        </w:div>
        <w:div w:id="806313023">
          <w:marLeft w:val="1166"/>
          <w:marRight w:val="0"/>
          <w:marTop w:val="125"/>
          <w:marBottom w:val="0"/>
          <w:divBdr>
            <w:top w:val="none" w:sz="0" w:space="0" w:color="auto"/>
            <w:left w:val="none" w:sz="0" w:space="0" w:color="auto"/>
            <w:bottom w:val="none" w:sz="0" w:space="0" w:color="auto"/>
            <w:right w:val="none" w:sz="0" w:space="0" w:color="auto"/>
          </w:divBdr>
        </w:div>
        <w:div w:id="2079983480">
          <w:marLeft w:val="1166"/>
          <w:marRight w:val="0"/>
          <w:marTop w:val="125"/>
          <w:marBottom w:val="0"/>
          <w:divBdr>
            <w:top w:val="none" w:sz="0" w:space="0" w:color="auto"/>
            <w:left w:val="none" w:sz="0" w:space="0" w:color="auto"/>
            <w:bottom w:val="none" w:sz="0" w:space="0" w:color="auto"/>
            <w:right w:val="none" w:sz="0" w:space="0" w:color="auto"/>
          </w:divBdr>
        </w:div>
      </w:divsChild>
    </w:div>
    <w:div w:id="285232737">
      <w:bodyDiv w:val="1"/>
      <w:marLeft w:val="0"/>
      <w:marRight w:val="0"/>
      <w:marTop w:val="0"/>
      <w:marBottom w:val="0"/>
      <w:divBdr>
        <w:top w:val="none" w:sz="0" w:space="0" w:color="auto"/>
        <w:left w:val="none" w:sz="0" w:space="0" w:color="auto"/>
        <w:bottom w:val="none" w:sz="0" w:space="0" w:color="auto"/>
        <w:right w:val="none" w:sz="0" w:space="0" w:color="auto"/>
      </w:divBdr>
      <w:divsChild>
        <w:div w:id="1378428606">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288703481">
      <w:bodyDiv w:val="1"/>
      <w:marLeft w:val="0"/>
      <w:marRight w:val="0"/>
      <w:marTop w:val="0"/>
      <w:marBottom w:val="0"/>
      <w:divBdr>
        <w:top w:val="none" w:sz="0" w:space="0" w:color="auto"/>
        <w:left w:val="none" w:sz="0" w:space="0" w:color="auto"/>
        <w:bottom w:val="none" w:sz="0" w:space="0" w:color="auto"/>
        <w:right w:val="none" w:sz="0" w:space="0" w:color="auto"/>
      </w:divBdr>
    </w:div>
    <w:div w:id="294483703">
      <w:bodyDiv w:val="1"/>
      <w:marLeft w:val="0"/>
      <w:marRight w:val="0"/>
      <w:marTop w:val="0"/>
      <w:marBottom w:val="0"/>
      <w:divBdr>
        <w:top w:val="none" w:sz="0" w:space="0" w:color="auto"/>
        <w:left w:val="none" w:sz="0" w:space="0" w:color="auto"/>
        <w:bottom w:val="none" w:sz="0" w:space="0" w:color="auto"/>
        <w:right w:val="none" w:sz="0" w:space="0" w:color="auto"/>
      </w:divBdr>
    </w:div>
    <w:div w:id="301346259">
      <w:bodyDiv w:val="1"/>
      <w:marLeft w:val="0"/>
      <w:marRight w:val="0"/>
      <w:marTop w:val="0"/>
      <w:marBottom w:val="0"/>
      <w:divBdr>
        <w:top w:val="none" w:sz="0" w:space="0" w:color="auto"/>
        <w:left w:val="none" w:sz="0" w:space="0" w:color="auto"/>
        <w:bottom w:val="none" w:sz="0" w:space="0" w:color="auto"/>
        <w:right w:val="none" w:sz="0" w:space="0" w:color="auto"/>
      </w:divBdr>
    </w:div>
    <w:div w:id="351230061">
      <w:bodyDiv w:val="1"/>
      <w:marLeft w:val="0"/>
      <w:marRight w:val="0"/>
      <w:marTop w:val="0"/>
      <w:marBottom w:val="0"/>
      <w:divBdr>
        <w:top w:val="none" w:sz="0" w:space="0" w:color="auto"/>
        <w:left w:val="none" w:sz="0" w:space="0" w:color="auto"/>
        <w:bottom w:val="none" w:sz="0" w:space="0" w:color="auto"/>
        <w:right w:val="none" w:sz="0" w:space="0" w:color="auto"/>
      </w:divBdr>
    </w:div>
    <w:div w:id="433088911">
      <w:bodyDiv w:val="1"/>
      <w:marLeft w:val="0"/>
      <w:marRight w:val="0"/>
      <w:marTop w:val="0"/>
      <w:marBottom w:val="0"/>
      <w:divBdr>
        <w:top w:val="none" w:sz="0" w:space="0" w:color="auto"/>
        <w:left w:val="none" w:sz="0" w:space="0" w:color="auto"/>
        <w:bottom w:val="none" w:sz="0" w:space="0" w:color="auto"/>
        <w:right w:val="none" w:sz="0" w:space="0" w:color="auto"/>
      </w:divBdr>
      <w:divsChild>
        <w:div w:id="1355307545">
          <w:marLeft w:val="446"/>
          <w:marRight w:val="0"/>
          <w:marTop w:val="200"/>
          <w:marBottom w:val="0"/>
          <w:divBdr>
            <w:top w:val="none" w:sz="0" w:space="0" w:color="auto"/>
            <w:left w:val="none" w:sz="0" w:space="0" w:color="auto"/>
            <w:bottom w:val="none" w:sz="0" w:space="0" w:color="auto"/>
            <w:right w:val="none" w:sz="0" w:space="0" w:color="auto"/>
          </w:divBdr>
        </w:div>
      </w:divsChild>
    </w:div>
    <w:div w:id="578759254">
      <w:bodyDiv w:val="1"/>
      <w:marLeft w:val="0"/>
      <w:marRight w:val="0"/>
      <w:marTop w:val="0"/>
      <w:marBottom w:val="0"/>
      <w:divBdr>
        <w:top w:val="none" w:sz="0" w:space="0" w:color="auto"/>
        <w:left w:val="none" w:sz="0" w:space="0" w:color="auto"/>
        <w:bottom w:val="none" w:sz="0" w:space="0" w:color="auto"/>
        <w:right w:val="none" w:sz="0" w:space="0" w:color="auto"/>
      </w:divBdr>
    </w:div>
    <w:div w:id="634528708">
      <w:bodyDiv w:val="1"/>
      <w:marLeft w:val="0"/>
      <w:marRight w:val="0"/>
      <w:marTop w:val="0"/>
      <w:marBottom w:val="0"/>
      <w:divBdr>
        <w:top w:val="none" w:sz="0" w:space="0" w:color="auto"/>
        <w:left w:val="none" w:sz="0" w:space="0" w:color="auto"/>
        <w:bottom w:val="none" w:sz="0" w:space="0" w:color="auto"/>
        <w:right w:val="none" w:sz="0" w:space="0" w:color="auto"/>
      </w:divBdr>
    </w:div>
    <w:div w:id="694620511">
      <w:bodyDiv w:val="1"/>
      <w:marLeft w:val="0"/>
      <w:marRight w:val="0"/>
      <w:marTop w:val="0"/>
      <w:marBottom w:val="0"/>
      <w:divBdr>
        <w:top w:val="none" w:sz="0" w:space="0" w:color="auto"/>
        <w:left w:val="none" w:sz="0" w:space="0" w:color="auto"/>
        <w:bottom w:val="none" w:sz="0" w:space="0" w:color="auto"/>
        <w:right w:val="none" w:sz="0" w:space="0" w:color="auto"/>
      </w:divBdr>
      <w:divsChild>
        <w:div w:id="2074693424">
          <w:marLeft w:val="0"/>
          <w:marRight w:val="0"/>
          <w:marTop w:val="0"/>
          <w:marBottom w:val="0"/>
          <w:divBdr>
            <w:top w:val="single" w:sz="6" w:space="0" w:color="5B616B"/>
            <w:left w:val="single" w:sz="6" w:space="0" w:color="5B616B"/>
            <w:bottom w:val="single" w:sz="6" w:space="0" w:color="5B616B"/>
            <w:right w:val="single" w:sz="6" w:space="0" w:color="5B616B"/>
          </w:divBdr>
        </w:div>
        <w:div w:id="175391363">
          <w:marLeft w:val="0"/>
          <w:marRight w:val="0"/>
          <w:marTop w:val="0"/>
          <w:marBottom w:val="0"/>
          <w:divBdr>
            <w:top w:val="none" w:sz="0" w:space="0" w:color="auto"/>
            <w:left w:val="none" w:sz="0" w:space="0" w:color="auto"/>
            <w:bottom w:val="none" w:sz="0" w:space="0" w:color="auto"/>
            <w:right w:val="none" w:sz="0" w:space="0" w:color="auto"/>
          </w:divBdr>
        </w:div>
      </w:divsChild>
    </w:div>
    <w:div w:id="703099449">
      <w:bodyDiv w:val="1"/>
      <w:marLeft w:val="0"/>
      <w:marRight w:val="0"/>
      <w:marTop w:val="0"/>
      <w:marBottom w:val="0"/>
      <w:divBdr>
        <w:top w:val="none" w:sz="0" w:space="0" w:color="auto"/>
        <w:left w:val="none" w:sz="0" w:space="0" w:color="auto"/>
        <w:bottom w:val="none" w:sz="0" w:space="0" w:color="auto"/>
        <w:right w:val="none" w:sz="0" w:space="0" w:color="auto"/>
      </w:divBdr>
    </w:div>
    <w:div w:id="944460568">
      <w:bodyDiv w:val="1"/>
      <w:marLeft w:val="0"/>
      <w:marRight w:val="0"/>
      <w:marTop w:val="0"/>
      <w:marBottom w:val="0"/>
      <w:divBdr>
        <w:top w:val="none" w:sz="0" w:space="0" w:color="auto"/>
        <w:left w:val="none" w:sz="0" w:space="0" w:color="auto"/>
        <w:bottom w:val="none" w:sz="0" w:space="0" w:color="auto"/>
        <w:right w:val="none" w:sz="0" w:space="0" w:color="auto"/>
      </w:divBdr>
    </w:div>
    <w:div w:id="997996635">
      <w:bodyDiv w:val="1"/>
      <w:marLeft w:val="0"/>
      <w:marRight w:val="0"/>
      <w:marTop w:val="0"/>
      <w:marBottom w:val="0"/>
      <w:divBdr>
        <w:top w:val="none" w:sz="0" w:space="0" w:color="auto"/>
        <w:left w:val="none" w:sz="0" w:space="0" w:color="auto"/>
        <w:bottom w:val="none" w:sz="0" w:space="0" w:color="auto"/>
        <w:right w:val="none" w:sz="0" w:space="0" w:color="auto"/>
      </w:divBdr>
      <w:divsChild>
        <w:div w:id="717627823">
          <w:marLeft w:val="-225"/>
          <w:marRight w:val="-225"/>
          <w:marTop w:val="0"/>
          <w:marBottom w:val="0"/>
          <w:divBdr>
            <w:top w:val="none" w:sz="0" w:space="0" w:color="auto"/>
            <w:left w:val="none" w:sz="0" w:space="0" w:color="auto"/>
            <w:bottom w:val="none" w:sz="0" w:space="0" w:color="auto"/>
            <w:right w:val="none" w:sz="0" w:space="0" w:color="auto"/>
          </w:divBdr>
          <w:divsChild>
            <w:div w:id="1176267784">
              <w:marLeft w:val="0"/>
              <w:marRight w:val="0"/>
              <w:marTop w:val="0"/>
              <w:marBottom w:val="0"/>
              <w:divBdr>
                <w:top w:val="none" w:sz="0" w:space="0" w:color="auto"/>
                <w:left w:val="none" w:sz="0" w:space="0" w:color="auto"/>
                <w:bottom w:val="none" w:sz="0" w:space="0" w:color="auto"/>
                <w:right w:val="none" w:sz="0" w:space="0" w:color="auto"/>
              </w:divBdr>
              <w:divsChild>
                <w:div w:id="436144144">
                  <w:marLeft w:val="0"/>
                  <w:marRight w:val="0"/>
                  <w:marTop w:val="0"/>
                  <w:marBottom w:val="0"/>
                  <w:divBdr>
                    <w:top w:val="none" w:sz="0" w:space="0" w:color="auto"/>
                    <w:left w:val="none" w:sz="0" w:space="0" w:color="auto"/>
                    <w:bottom w:val="single" w:sz="12" w:space="4" w:color="F5F5F5"/>
                    <w:right w:val="none" w:sz="0" w:space="0" w:color="auto"/>
                  </w:divBdr>
                  <w:divsChild>
                    <w:div w:id="2639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0737">
              <w:marLeft w:val="0"/>
              <w:marRight w:val="0"/>
              <w:marTop w:val="0"/>
              <w:marBottom w:val="0"/>
              <w:divBdr>
                <w:top w:val="none" w:sz="0" w:space="0" w:color="auto"/>
                <w:left w:val="none" w:sz="0" w:space="0" w:color="auto"/>
                <w:bottom w:val="none" w:sz="0" w:space="0" w:color="auto"/>
                <w:right w:val="none" w:sz="0" w:space="0" w:color="auto"/>
              </w:divBdr>
              <w:divsChild>
                <w:div w:id="33387680">
                  <w:marLeft w:val="0"/>
                  <w:marRight w:val="0"/>
                  <w:marTop w:val="0"/>
                  <w:marBottom w:val="0"/>
                  <w:divBdr>
                    <w:top w:val="none" w:sz="0" w:space="0" w:color="auto"/>
                    <w:left w:val="none" w:sz="0" w:space="0" w:color="auto"/>
                    <w:bottom w:val="none" w:sz="0" w:space="0" w:color="auto"/>
                    <w:right w:val="none" w:sz="0" w:space="0" w:color="auto"/>
                  </w:divBdr>
                  <w:divsChild>
                    <w:div w:id="310062427">
                      <w:marLeft w:val="0"/>
                      <w:marRight w:val="180"/>
                      <w:marTop w:val="90"/>
                      <w:marBottom w:val="90"/>
                      <w:divBdr>
                        <w:top w:val="single" w:sz="12" w:space="0" w:color="008DC9"/>
                        <w:left w:val="single" w:sz="12" w:space="0" w:color="008DC9"/>
                        <w:bottom w:val="single" w:sz="12" w:space="0" w:color="008DC9"/>
                        <w:right w:val="single" w:sz="12" w:space="0" w:color="008DC9"/>
                      </w:divBdr>
                    </w:div>
                    <w:div w:id="203255408">
                      <w:marLeft w:val="0"/>
                      <w:marRight w:val="180"/>
                      <w:marTop w:val="90"/>
                      <w:marBottom w:val="90"/>
                      <w:divBdr>
                        <w:top w:val="single" w:sz="12" w:space="0" w:color="008DC9"/>
                        <w:left w:val="single" w:sz="12" w:space="0" w:color="008DC9"/>
                        <w:bottom w:val="single" w:sz="12" w:space="0" w:color="008DC9"/>
                        <w:right w:val="single" w:sz="12" w:space="0" w:color="008DC9"/>
                      </w:divBdr>
                    </w:div>
                    <w:div w:id="1522664008">
                      <w:marLeft w:val="0"/>
                      <w:marRight w:val="180"/>
                      <w:marTop w:val="90"/>
                      <w:marBottom w:val="90"/>
                      <w:divBdr>
                        <w:top w:val="single" w:sz="12" w:space="0" w:color="008DC9"/>
                        <w:left w:val="single" w:sz="12" w:space="0" w:color="008DC9"/>
                        <w:bottom w:val="single" w:sz="12" w:space="0" w:color="008DC9"/>
                        <w:right w:val="single" w:sz="12" w:space="0" w:color="008DC9"/>
                      </w:divBdr>
                    </w:div>
                    <w:div w:id="162860837">
                      <w:marLeft w:val="0"/>
                      <w:marRight w:val="180"/>
                      <w:marTop w:val="90"/>
                      <w:marBottom w:val="90"/>
                      <w:divBdr>
                        <w:top w:val="single" w:sz="12" w:space="0" w:color="008DC9"/>
                        <w:left w:val="single" w:sz="12" w:space="0" w:color="008DC9"/>
                        <w:bottom w:val="single" w:sz="12" w:space="0" w:color="008DC9"/>
                        <w:right w:val="single" w:sz="12" w:space="0" w:color="008DC9"/>
                      </w:divBdr>
                    </w:div>
                    <w:div w:id="58287525">
                      <w:marLeft w:val="0"/>
                      <w:marRight w:val="180"/>
                      <w:marTop w:val="90"/>
                      <w:marBottom w:val="90"/>
                      <w:divBdr>
                        <w:top w:val="single" w:sz="12" w:space="0" w:color="008DC9"/>
                        <w:left w:val="single" w:sz="12" w:space="0" w:color="008DC9"/>
                        <w:bottom w:val="single" w:sz="12" w:space="0" w:color="008DC9"/>
                        <w:right w:val="single" w:sz="12" w:space="0" w:color="008DC9"/>
                      </w:divBdr>
                    </w:div>
                  </w:divsChild>
                </w:div>
              </w:divsChild>
            </w:div>
          </w:divsChild>
        </w:div>
        <w:div w:id="1192035270">
          <w:marLeft w:val="-225"/>
          <w:marRight w:val="-225"/>
          <w:marTop w:val="0"/>
          <w:marBottom w:val="0"/>
          <w:divBdr>
            <w:top w:val="none" w:sz="0" w:space="0" w:color="auto"/>
            <w:left w:val="none" w:sz="0" w:space="0" w:color="auto"/>
            <w:bottom w:val="none" w:sz="0" w:space="0" w:color="auto"/>
            <w:right w:val="none" w:sz="0" w:space="0" w:color="auto"/>
          </w:divBdr>
          <w:divsChild>
            <w:div w:id="1088771834">
              <w:marLeft w:val="0"/>
              <w:marRight w:val="0"/>
              <w:marTop w:val="0"/>
              <w:marBottom w:val="0"/>
              <w:divBdr>
                <w:top w:val="none" w:sz="0" w:space="0" w:color="auto"/>
                <w:left w:val="none" w:sz="0" w:space="0" w:color="auto"/>
                <w:bottom w:val="none" w:sz="0" w:space="0" w:color="auto"/>
                <w:right w:val="none" w:sz="0" w:space="0" w:color="auto"/>
              </w:divBdr>
              <w:divsChild>
                <w:div w:id="367141969">
                  <w:marLeft w:val="0"/>
                  <w:marRight w:val="0"/>
                  <w:marTop w:val="0"/>
                  <w:marBottom w:val="0"/>
                  <w:divBdr>
                    <w:top w:val="none" w:sz="0" w:space="0" w:color="auto"/>
                    <w:left w:val="none" w:sz="0" w:space="0" w:color="auto"/>
                    <w:bottom w:val="single" w:sz="12" w:space="0" w:color="F5F5F5"/>
                    <w:right w:val="none" w:sz="0" w:space="0" w:color="auto"/>
                  </w:divBdr>
                </w:div>
              </w:divsChild>
            </w:div>
          </w:divsChild>
        </w:div>
      </w:divsChild>
    </w:div>
    <w:div w:id="1011880504">
      <w:bodyDiv w:val="1"/>
      <w:marLeft w:val="0"/>
      <w:marRight w:val="0"/>
      <w:marTop w:val="0"/>
      <w:marBottom w:val="0"/>
      <w:divBdr>
        <w:top w:val="none" w:sz="0" w:space="0" w:color="auto"/>
        <w:left w:val="none" w:sz="0" w:space="0" w:color="auto"/>
        <w:bottom w:val="none" w:sz="0" w:space="0" w:color="auto"/>
        <w:right w:val="none" w:sz="0" w:space="0" w:color="auto"/>
      </w:divBdr>
    </w:div>
    <w:div w:id="1032531522">
      <w:bodyDiv w:val="1"/>
      <w:marLeft w:val="0"/>
      <w:marRight w:val="0"/>
      <w:marTop w:val="0"/>
      <w:marBottom w:val="0"/>
      <w:divBdr>
        <w:top w:val="none" w:sz="0" w:space="0" w:color="auto"/>
        <w:left w:val="none" w:sz="0" w:space="0" w:color="auto"/>
        <w:bottom w:val="none" w:sz="0" w:space="0" w:color="auto"/>
        <w:right w:val="none" w:sz="0" w:space="0" w:color="auto"/>
      </w:divBdr>
    </w:div>
    <w:div w:id="1123691980">
      <w:bodyDiv w:val="1"/>
      <w:marLeft w:val="0"/>
      <w:marRight w:val="0"/>
      <w:marTop w:val="0"/>
      <w:marBottom w:val="0"/>
      <w:divBdr>
        <w:top w:val="none" w:sz="0" w:space="0" w:color="auto"/>
        <w:left w:val="none" w:sz="0" w:space="0" w:color="auto"/>
        <w:bottom w:val="none" w:sz="0" w:space="0" w:color="auto"/>
        <w:right w:val="none" w:sz="0" w:space="0" w:color="auto"/>
      </w:divBdr>
    </w:div>
    <w:div w:id="1184128010">
      <w:bodyDiv w:val="1"/>
      <w:marLeft w:val="0"/>
      <w:marRight w:val="0"/>
      <w:marTop w:val="0"/>
      <w:marBottom w:val="0"/>
      <w:divBdr>
        <w:top w:val="none" w:sz="0" w:space="0" w:color="auto"/>
        <w:left w:val="none" w:sz="0" w:space="0" w:color="auto"/>
        <w:bottom w:val="none" w:sz="0" w:space="0" w:color="auto"/>
        <w:right w:val="none" w:sz="0" w:space="0" w:color="auto"/>
      </w:divBdr>
    </w:div>
    <w:div w:id="1307586589">
      <w:bodyDiv w:val="1"/>
      <w:marLeft w:val="0"/>
      <w:marRight w:val="0"/>
      <w:marTop w:val="0"/>
      <w:marBottom w:val="0"/>
      <w:divBdr>
        <w:top w:val="none" w:sz="0" w:space="0" w:color="auto"/>
        <w:left w:val="none" w:sz="0" w:space="0" w:color="auto"/>
        <w:bottom w:val="none" w:sz="0" w:space="0" w:color="auto"/>
        <w:right w:val="none" w:sz="0" w:space="0" w:color="auto"/>
      </w:divBdr>
    </w:div>
    <w:div w:id="1417019750">
      <w:bodyDiv w:val="1"/>
      <w:marLeft w:val="0"/>
      <w:marRight w:val="0"/>
      <w:marTop w:val="0"/>
      <w:marBottom w:val="0"/>
      <w:divBdr>
        <w:top w:val="none" w:sz="0" w:space="0" w:color="auto"/>
        <w:left w:val="none" w:sz="0" w:space="0" w:color="auto"/>
        <w:bottom w:val="none" w:sz="0" w:space="0" w:color="auto"/>
        <w:right w:val="none" w:sz="0" w:space="0" w:color="auto"/>
      </w:divBdr>
    </w:div>
    <w:div w:id="1478063036">
      <w:bodyDiv w:val="1"/>
      <w:marLeft w:val="0"/>
      <w:marRight w:val="0"/>
      <w:marTop w:val="0"/>
      <w:marBottom w:val="0"/>
      <w:divBdr>
        <w:top w:val="none" w:sz="0" w:space="0" w:color="auto"/>
        <w:left w:val="none" w:sz="0" w:space="0" w:color="auto"/>
        <w:bottom w:val="none" w:sz="0" w:space="0" w:color="auto"/>
        <w:right w:val="none" w:sz="0" w:space="0" w:color="auto"/>
      </w:divBdr>
    </w:div>
    <w:div w:id="1569539077">
      <w:bodyDiv w:val="1"/>
      <w:marLeft w:val="0"/>
      <w:marRight w:val="0"/>
      <w:marTop w:val="0"/>
      <w:marBottom w:val="0"/>
      <w:divBdr>
        <w:top w:val="none" w:sz="0" w:space="0" w:color="auto"/>
        <w:left w:val="none" w:sz="0" w:space="0" w:color="auto"/>
        <w:bottom w:val="none" w:sz="0" w:space="0" w:color="auto"/>
        <w:right w:val="none" w:sz="0" w:space="0" w:color="auto"/>
      </w:divBdr>
    </w:div>
    <w:div w:id="1573855968">
      <w:bodyDiv w:val="1"/>
      <w:marLeft w:val="0"/>
      <w:marRight w:val="0"/>
      <w:marTop w:val="0"/>
      <w:marBottom w:val="0"/>
      <w:divBdr>
        <w:top w:val="none" w:sz="0" w:space="0" w:color="auto"/>
        <w:left w:val="none" w:sz="0" w:space="0" w:color="auto"/>
        <w:bottom w:val="none" w:sz="0" w:space="0" w:color="auto"/>
        <w:right w:val="none" w:sz="0" w:space="0" w:color="auto"/>
      </w:divBdr>
    </w:div>
    <w:div w:id="1710643761">
      <w:bodyDiv w:val="1"/>
      <w:marLeft w:val="0"/>
      <w:marRight w:val="0"/>
      <w:marTop w:val="0"/>
      <w:marBottom w:val="0"/>
      <w:divBdr>
        <w:top w:val="none" w:sz="0" w:space="0" w:color="auto"/>
        <w:left w:val="none" w:sz="0" w:space="0" w:color="auto"/>
        <w:bottom w:val="none" w:sz="0" w:space="0" w:color="auto"/>
        <w:right w:val="none" w:sz="0" w:space="0" w:color="auto"/>
      </w:divBdr>
    </w:div>
    <w:div w:id="1717703929">
      <w:bodyDiv w:val="1"/>
      <w:marLeft w:val="0"/>
      <w:marRight w:val="0"/>
      <w:marTop w:val="0"/>
      <w:marBottom w:val="0"/>
      <w:divBdr>
        <w:top w:val="none" w:sz="0" w:space="0" w:color="auto"/>
        <w:left w:val="none" w:sz="0" w:space="0" w:color="auto"/>
        <w:bottom w:val="none" w:sz="0" w:space="0" w:color="auto"/>
        <w:right w:val="none" w:sz="0" w:space="0" w:color="auto"/>
      </w:divBdr>
    </w:div>
    <w:div w:id="1724864725">
      <w:bodyDiv w:val="1"/>
      <w:marLeft w:val="0"/>
      <w:marRight w:val="0"/>
      <w:marTop w:val="0"/>
      <w:marBottom w:val="0"/>
      <w:divBdr>
        <w:top w:val="none" w:sz="0" w:space="0" w:color="auto"/>
        <w:left w:val="none" w:sz="0" w:space="0" w:color="auto"/>
        <w:bottom w:val="none" w:sz="0" w:space="0" w:color="auto"/>
        <w:right w:val="none" w:sz="0" w:space="0" w:color="auto"/>
      </w:divBdr>
      <w:divsChild>
        <w:div w:id="1926302560">
          <w:marLeft w:val="0"/>
          <w:marRight w:val="0"/>
          <w:marTop w:val="0"/>
          <w:marBottom w:val="0"/>
          <w:divBdr>
            <w:top w:val="none" w:sz="0" w:space="0" w:color="auto"/>
            <w:left w:val="none" w:sz="0" w:space="0" w:color="auto"/>
            <w:bottom w:val="none" w:sz="0" w:space="0" w:color="auto"/>
            <w:right w:val="none" w:sz="0" w:space="0" w:color="auto"/>
          </w:divBdr>
          <w:divsChild>
            <w:div w:id="146628691">
              <w:marLeft w:val="0"/>
              <w:marRight w:val="0"/>
              <w:marTop w:val="0"/>
              <w:marBottom w:val="0"/>
              <w:divBdr>
                <w:top w:val="none" w:sz="0" w:space="0" w:color="auto"/>
                <w:left w:val="none" w:sz="0" w:space="0" w:color="auto"/>
                <w:bottom w:val="none" w:sz="0" w:space="0" w:color="auto"/>
                <w:right w:val="none" w:sz="0" w:space="0" w:color="auto"/>
              </w:divBdr>
            </w:div>
          </w:divsChild>
        </w:div>
        <w:div w:id="1108279879">
          <w:marLeft w:val="0"/>
          <w:marRight w:val="0"/>
          <w:marTop w:val="0"/>
          <w:marBottom w:val="0"/>
          <w:divBdr>
            <w:top w:val="none" w:sz="0" w:space="0" w:color="auto"/>
            <w:left w:val="none" w:sz="0" w:space="0" w:color="auto"/>
            <w:bottom w:val="none" w:sz="0" w:space="0" w:color="auto"/>
            <w:right w:val="none" w:sz="0" w:space="0" w:color="auto"/>
          </w:divBdr>
          <w:divsChild>
            <w:div w:id="212194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80965">
      <w:bodyDiv w:val="1"/>
      <w:marLeft w:val="0"/>
      <w:marRight w:val="0"/>
      <w:marTop w:val="0"/>
      <w:marBottom w:val="0"/>
      <w:divBdr>
        <w:top w:val="none" w:sz="0" w:space="0" w:color="auto"/>
        <w:left w:val="none" w:sz="0" w:space="0" w:color="auto"/>
        <w:bottom w:val="none" w:sz="0" w:space="0" w:color="auto"/>
        <w:right w:val="none" w:sz="0" w:space="0" w:color="auto"/>
      </w:divBdr>
    </w:div>
    <w:div w:id="1959334710">
      <w:bodyDiv w:val="1"/>
      <w:marLeft w:val="0"/>
      <w:marRight w:val="0"/>
      <w:marTop w:val="0"/>
      <w:marBottom w:val="0"/>
      <w:divBdr>
        <w:top w:val="none" w:sz="0" w:space="0" w:color="auto"/>
        <w:left w:val="none" w:sz="0" w:space="0" w:color="auto"/>
        <w:bottom w:val="none" w:sz="0" w:space="0" w:color="auto"/>
        <w:right w:val="none" w:sz="0" w:space="0" w:color="auto"/>
      </w:divBdr>
    </w:div>
    <w:div w:id="2057394114">
      <w:bodyDiv w:val="1"/>
      <w:marLeft w:val="0"/>
      <w:marRight w:val="0"/>
      <w:marTop w:val="0"/>
      <w:marBottom w:val="0"/>
      <w:divBdr>
        <w:top w:val="none" w:sz="0" w:space="0" w:color="auto"/>
        <w:left w:val="none" w:sz="0" w:space="0" w:color="auto"/>
        <w:bottom w:val="none" w:sz="0" w:space="0" w:color="auto"/>
        <w:right w:val="none" w:sz="0" w:space="0" w:color="auto"/>
      </w:divBdr>
    </w:div>
    <w:div w:id="2070229317">
      <w:bodyDiv w:val="1"/>
      <w:marLeft w:val="0"/>
      <w:marRight w:val="0"/>
      <w:marTop w:val="0"/>
      <w:marBottom w:val="0"/>
      <w:divBdr>
        <w:top w:val="none" w:sz="0" w:space="0" w:color="auto"/>
        <w:left w:val="none" w:sz="0" w:space="0" w:color="auto"/>
        <w:bottom w:val="none" w:sz="0" w:space="0" w:color="auto"/>
        <w:right w:val="none" w:sz="0" w:space="0" w:color="auto"/>
      </w:divBdr>
      <w:divsChild>
        <w:div w:id="1969314888">
          <w:marLeft w:val="547"/>
          <w:marRight w:val="0"/>
          <w:marTop w:val="96"/>
          <w:marBottom w:val="0"/>
          <w:divBdr>
            <w:top w:val="none" w:sz="0" w:space="0" w:color="auto"/>
            <w:left w:val="none" w:sz="0" w:space="0" w:color="auto"/>
            <w:bottom w:val="none" w:sz="0" w:space="0" w:color="auto"/>
            <w:right w:val="none" w:sz="0" w:space="0" w:color="auto"/>
          </w:divBdr>
        </w:div>
        <w:div w:id="156966169">
          <w:marLeft w:val="547"/>
          <w:marRight w:val="0"/>
          <w:marTop w:val="96"/>
          <w:marBottom w:val="0"/>
          <w:divBdr>
            <w:top w:val="none" w:sz="0" w:space="0" w:color="auto"/>
            <w:left w:val="none" w:sz="0" w:space="0" w:color="auto"/>
            <w:bottom w:val="none" w:sz="0" w:space="0" w:color="auto"/>
            <w:right w:val="none" w:sz="0" w:space="0" w:color="auto"/>
          </w:divBdr>
        </w:div>
        <w:div w:id="1532722295">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8.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0.emf"/><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oi.org/doi:10.1126/science.aat1723" TargetMode="External"/><Relationship Id="rId25" Type="http://schemas.openxmlformats.org/officeDocument/2006/relationships/image" Target="media/image12.jpe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9.jpg"/><Relationship Id="rId29" Type="http://schemas.openxmlformats.org/officeDocument/2006/relationships/hyperlink" Target="https://www.unep.org/resources/making-peace-natu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ourworldindata.org/data-review-air-pollution-deaths" TargetMode="External"/><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iris.who.int/handle/10665/250141" TargetMode="External"/><Relationship Id="rId28" Type="http://schemas.openxmlformats.org/officeDocument/2006/relationships/hyperlink" Target="https://web-archive.oecd.org/2017-01-04/405314-air-pollution-to-cause-6-9-million-premature-deaths-and-cost-1-gdp-by-2060.htm" TargetMode="External"/><Relationship Id="rId36" Type="http://schemas.openxmlformats.org/officeDocument/2006/relationships/theme" Target="theme/theme1.xml"/><Relationship Id="rId10" Type="http://schemas.openxmlformats.org/officeDocument/2006/relationships/hyperlink" Target="https://www.who.int/news-room/fact-sheets/detail/ambient-(outdoor)-air-quality-and-health" TargetMode="External"/><Relationship Id="rId19" Type="http://schemas.openxmlformats.org/officeDocument/2006/relationships/hyperlink" Target="https://archive.org/details/b32170129/" TargetMode="External"/><Relationship Id="rId31" Type="http://schemas.openxmlformats.org/officeDocument/2006/relationships/hyperlink" Target="https://doi.org/10.1038/nature2368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edocs.unep.org/bitstream/handle/20.500.11822/27645/airPolCh_EN.pdf?sequence=1&amp;isAllowed=y" TargetMode="External"/><Relationship Id="rId22" Type="http://schemas.openxmlformats.org/officeDocument/2006/relationships/image" Target="media/image11.jpeg"/><Relationship Id="rId27" Type="http://schemas.openxmlformats.org/officeDocument/2006/relationships/image" Target="media/image14.jp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image" Target="media/image1.jpeg"/></Relationships>
</file>

<file path=word/_rels/footnotes.xml.rels><?xml version='1.0' encoding='UTF-8' standalone='yes'?>
<Relationships xmlns="http://schemas.openxmlformats.org/package/2006/relationships"><Relationship Id="rId117" Type="http://schemas.openxmlformats.org/officeDocument/2006/relationships/hyperlink" Target="https://doi.org/doi:10.1073/pnas.101122798" TargetMode="External"/><Relationship Id="rId21" Type="http://schemas.openxmlformats.org/officeDocument/2006/relationships/hyperlink" Target="https://doi.org/doi:10.1126/science.1243527" TargetMode="External"/><Relationship Id="rId63" Type="http://schemas.openxmlformats.org/officeDocument/2006/relationships/hyperlink" Target="https://eos.org/articles/saving-lives-by-predicting-dust-storms?mkt_tok=eyJpIjoiWlRkbVpHVTBPVFV3WXpKayIsInQiOiJvXC9wV2VMWlV3RVNvdVREczNRanU5SXhiZ1FiUHVlRkJTNkhkYTNRZDRRUnlFNGpqcWxrSHBPNTdLK1wvYXAyeXJjR3RVVlg5UGJQM1VQR28xRE5WUEFoUjZvdnJPYXNpSG5kam5xV3VvXC91Y1JHVlJuRXh5TDNKZUtYbW5VNTFneSJ9" TargetMode="External"/><Relationship Id="rId159" Type="http://schemas.openxmlformats.org/officeDocument/2006/relationships/hyperlink" Target="https://doi.org/10.1029/1999JD901060" TargetMode="External"/><Relationship Id="rId170" Type="http://schemas.openxmlformats.org/officeDocument/2006/relationships/hyperlink" Target="https://doi.org/10.1038/s41580-020-0230-3" TargetMode="External"/><Relationship Id="rId226" Type="http://schemas.openxmlformats.org/officeDocument/2006/relationships/hyperlink" Target="https://doi.org/https://doi.org/10.1016/j.atmosenv.2020.117366" TargetMode="External"/><Relationship Id="rId268" Type="http://schemas.openxmlformats.org/officeDocument/2006/relationships/hyperlink" Target="https://doi.org/10.1038/s41586-025-08640-9" TargetMode="External"/><Relationship Id="rId32" Type="http://schemas.openxmlformats.org/officeDocument/2006/relationships/hyperlink" Target="https://www.sciencedirect.com/science/article/pii/S135223102500069X?dgcid=raven_sd_via_email" TargetMode="External"/><Relationship Id="rId74" Type="http://schemas.openxmlformats.org/officeDocument/2006/relationships/hyperlink" Target="https://www.ncbi.nlm.nih.gov/books/NBK304374/" TargetMode="External"/><Relationship Id="rId128" Type="http://schemas.openxmlformats.org/officeDocument/2006/relationships/hyperlink" Target="https://pmc.ncbi.nlm.nih.gov/articles/PMC7903559/" TargetMode="External"/><Relationship Id="rId5" Type="http://schemas.openxmlformats.org/officeDocument/2006/relationships/hyperlink" Target="https://www.weather.gov/lmk/humidity" TargetMode="External"/><Relationship Id="rId95" Type="http://schemas.openxmlformats.org/officeDocument/2006/relationships/hyperlink" Target="https://doi.org/10.1038/srep05265" TargetMode="External"/><Relationship Id="rId160" Type="http://schemas.openxmlformats.org/officeDocument/2006/relationships/hyperlink" Target="https://doi.org/10.1029/2001JD000808" TargetMode="External"/><Relationship Id="rId181" Type="http://schemas.openxmlformats.org/officeDocument/2006/relationships/hyperlink" Target="https://www.science.org/doi/10.1126/science.adp2241" TargetMode="External"/><Relationship Id="rId216" Type="http://schemas.openxmlformats.org/officeDocument/2006/relationships/hyperlink" Target="https://apps.who.int/iris/handle/10665/107691" TargetMode="External"/><Relationship Id="rId237" Type="http://schemas.openxmlformats.org/officeDocument/2006/relationships/hyperlink" Target="https://doi.org/10.1371/journal.pone.0135749" TargetMode="External"/><Relationship Id="rId258" Type="http://schemas.openxmlformats.org/officeDocument/2006/relationships/hyperlink" Target="https://ozonewatch.gsfc.nasa.gov/facts/vortex_NH.html" TargetMode="External"/><Relationship Id="rId22" Type="http://schemas.openxmlformats.org/officeDocument/2006/relationships/hyperlink" Target="https://doi.org/10.1038/s41586-024-07547-1" TargetMode="External"/><Relationship Id="rId43" Type="http://schemas.openxmlformats.org/officeDocument/2006/relationships/hyperlink" Target="https://doi.org/doi:10.1073/pnas.2020060118" TargetMode="External"/><Relationship Id="rId64" Type="http://schemas.openxmlformats.org/officeDocument/2006/relationships/hyperlink" Target="https://doi.org/10.1088/1748-9326/1/1/014005" TargetMode="External"/><Relationship Id="rId118" Type="http://schemas.openxmlformats.org/officeDocument/2006/relationships/hyperlink" Target="https://doi.org/doi:10.1126/science.aan8461" TargetMode="External"/><Relationship Id="rId139" Type="http://schemas.openxmlformats.org/officeDocument/2006/relationships/hyperlink" Target="https://doi.org/10.1021/acs.est.3c02238" TargetMode="External"/><Relationship Id="rId85" Type="http://schemas.openxmlformats.org/officeDocument/2006/relationships/hyperlink" Target="https://doi.org/10.5194/acp-12-10353-2012" TargetMode="External"/><Relationship Id="rId150" Type="http://schemas.openxmlformats.org/officeDocument/2006/relationships/hyperlink" Target="https://doi.org/https://doi.org/10.1016/j.atmosenv.2012.11.037" TargetMode="External"/><Relationship Id="rId171" Type="http://schemas.openxmlformats.org/officeDocument/2006/relationships/hyperlink" Target="https://doi.org/10.1021/es800126y" TargetMode="External"/><Relationship Id="rId192" Type="http://schemas.openxmlformats.org/officeDocument/2006/relationships/hyperlink" Target="https://doi.org/https://doi.org/10.1016/j.atmosenv.2012.03.013" TargetMode="External"/><Relationship Id="rId206" Type="http://schemas.openxmlformats.org/officeDocument/2006/relationships/hyperlink" Target="https://www.healtheffects.org/publications/research-reports" TargetMode="External"/><Relationship Id="rId227" Type="http://schemas.openxmlformats.org/officeDocument/2006/relationships/hyperlink" Target="http://dx.doi.org/10.1080/17435390701314761" TargetMode="External"/><Relationship Id="rId248" Type="http://schemas.openxmlformats.org/officeDocument/2006/relationships/hyperlink" Target="http://dx.doi.org/10.1038/315207a0" TargetMode="External"/><Relationship Id="rId269" Type="http://schemas.openxmlformats.org/officeDocument/2006/relationships/hyperlink" Target="https://doi.org/10.1038/s41586-022-05683-0" TargetMode="External"/><Relationship Id="rId12" Type="http://schemas.openxmlformats.org/officeDocument/2006/relationships/hyperlink" Target="https://doi.org/10.1007/s00382-023-06828-1" TargetMode="External"/><Relationship Id="rId33" Type="http://schemas.openxmlformats.org/officeDocument/2006/relationships/hyperlink" Target="https://doi.org/10.1016/j.atmosenv.2025.121425" TargetMode="External"/><Relationship Id="rId108" Type="http://schemas.openxmlformats.org/officeDocument/2006/relationships/hyperlink" Target="https://doi.org/10.1021/acs.est.3c00990" TargetMode="External"/><Relationship Id="rId129" Type="http://schemas.openxmlformats.org/officeDocument/2006/relationships/hyperlink" Target="https://doi.org/https://doi.org/10.1016/S1352-2310(02)00831-2" TargetMode="External"/><Relationship Id="rId54" Type="http://schemas.openxmlformats.org/officeDocument/2006/relationships/hyperlink" Target="https://www.sciencedirect.com/science/article/pii/S1352231025003188?dgcid=raven_sd_via_email" TargetMode="External"/><Relationship Id="rId75" Type="http://schemas.openxmlformats.org/officeDocument/2006/relationships/hyperlink" Target="https://www.gov.il/he/pages/what_is_asbestos" TargetMode="External"/><Relationship Id="rId96" Type="http://schemas.openxmlformats.org/officeDocument/2006/relationships/hyperlink" Target="https://doi.org/https://doi.org/10.1016/j.cub.2023.04.036" TargetMode="External"/><Relationship Id="rId140" Type="http://schemas.openxmlformats.org/officeDocument/2006/relationships/hyperlink" Target="https://wmo.int/news/media-centre/low-cost-sensors-can-improve-air-quality-monitoring-and-peoples-health" TargetMode="External"/><Relationship Id="rId161" Type="http://schemas.openxmlformats.org/officeDocument/2006/relationships/hyperlink" Target="https://doi.org/https://doi.org/10.1016/j.atmosenv.2008.06.037" TargetMode="External"/><Relationship Id="rId182" Type="http://schemas.openxmlformats.org/officeDocument/2006/relationships/hyperlink" Target="https://doi.org/10.1021/acs.est.2c05636" TargetMode="External"/><Relationship Id="rId217" Type="http://schemas.openxmlformats.org/officeDocument/2006/relationships/hyperlink" Target="https://eos.org/opinions/tackling-challenges-of-a-drier-hotter-more-fire-prone-future" TargetMode="External"/><Relationship Id="rId6" Type="http://schemas.openxmlformats.org/officeDocument/2006/relationships/hyperlink" Target="https://www.metoffice.gov.uk/weather/learn-about/weather/atmosphere/global-circulation-patterns" TargetMode="External"/><Relationship Id="rId238" Type="http://schemas.openxmlformats.org/officeDocument/2006/relationships/hyperlink" Target="https://doi.org/https://doi.org/10.1016/j.atmosenv.2016.11.045" TargetMode="External"/><Relationship Id="rId259" Type="http://schemas.openxmlformats.org/officeDocument/2006/relationships/hyperlink" Target="https://www.britannica.com/event/Montreal-Protocol" TargetMode="External"/><Relationship Id="rId23" Type="http://schemas.openxmlformats.org/officeDocument/2006/relationships/hyperlink" Target="https://www.science.org/content/article/burned-satellites-are-polluting-atmosphere" TargetMode="External"/><Relationship Id="rId119" Type="http://schemas.openxmlformats.org/officeDocument/2006/relationships/hyperlink" Target="https://doi.org/10.1038/ngeo1364" TargetMode="External"/><Relationship Id="rId270" Type="http://schemas.openxmlformats.org/officeDocument/2006/relationships/hyperlink" Target="https://library.wmo.int/viewer/69019/?offset=" TargetMode="External"/><Relationship Id="rId44" Type="http://schemas.openxmlformats.org/officeDocument/2006/relationships/hyperlink" Target="https://www.epa.gov/clean-air-act-overview/evolution-clean-air-act" TargetMode="External"/><Relationship Id="rId65" Type="http://schemas.openxmlformats.org/officeDocument/2006/relationships/hyperlink" Target="https://doi.org/10.5194/acp-17-2673-2017" TargetMode="External"/><Relationship Id="rId86" Type="http://schemas.openxmlformats.org/officeDocument/2006/relationships/hyperlink" Target="https://doi.org/10.1016/j.atmosenv.2020.117865" TargetMode="External"/><Relationship Id="rId130" Type="http://schemas.openxmlformats.org/officeDocument/2006/relationships/hyperlink" Target="https://doi.org/https://doi.org/10.1016/j.atmosenv.2022.119004" TargetMode="External"/><Relationship Id="rId151" Type="http://schemas.openxmlformats.org/officeDocument/2006/relationships/hyperlink" Target="https://doi.org/https://doi.org/10.1016/j.atmosenv.2008.08.029" TargetMode="External"/><Relationship Id="rId172" Type="http://schemas.openxmlformats.org/officeDocument/2006/relationships/hyperlink" Target="https://doi.org/https://doi.org/10.1016/j.atmosenv.2020.117327" TargetMode="External"/><Relationship Id="rId193" Type="http://schemas.openxmlformats.org/officeDocument/2006/relationships/hyperlink" Target="https://doi.org/https://doi.org/10.1016/j.atmosenv.2024.120668" TargetMode="External"/><Relationship Id="rId207" Type="http://schemas.openxmlformats.org/officeDocument/2006/relationships/hyperlink" Target="https://www.who.int/news-room/fact-sheets/detail/ambient-(outdoor)-air-quality-and-health" TargetMode="External"/><Relationship Id="rId228" Type="http://schemas.openxmlformats.org/officeDocument/2006/relationships/hyperlink" Target="https://doi.org/10.3109/17435390.2011.625128" TargetMode="External"/><Relationship Id="rId249" Type="http://schemas.openxmlformats.org/officeDocument/2006/relationships/hyperlink" Target="https://doi.org/10.1038/498435a" TargetMode="External"/><Relationship Id="rId13" Type="http://schemas.openxmlformats.org/officeDocument/2006/relationships/hyperlink" Target="https://doi.org/10.1016/j.atmosres.2017.09.004" TargetMode="External"/><Relationship Id="rId109" Type="http://schemas.openxmlformats.org/officeDocument/2006/relationships/hyperlink" Target="https://doi.org/https://doi.org/10.1016/j.atmosenv.2023.119923" TargetMode="External"/><Relationship Id="rId260" Type="http://schemas.openxmlformats.org/officeDocument/2006/relationships/hyperlink" Target="https://www.unep.org/news-and-stories/press-release/ozone-layer-track-recovery-success-story-should-encourage-action" TargetMode="External"/><Relationship Id="rId34" Type="http://schemas.openxmlformats.org/officeDocument/2006/relationships/hyperlink" Target="https://www.iqair.com/us/newsroom/agricultural-fertilizer-use-dirties-our-air" TargetMode="External"/><Relationship Id="rId55" Type="http://schemas.openxmlformats.org/officeDocument/2006/relationships/hyperlink" Target="https://doi.org/10.1038/ngeo499" TargetMode="External"/><Relationship Id="rId76" Type="http://schemas.openxmlformats.org/officeDocument/2006/relationships/hyperlink" Target="https://www.cancer.gov/about-cancer/causes-prevention/risk/substances/asbestos/asbestos-fact-sheet" TargetMode="External"/><Relationship Id="rId97" Type="http://schemas.openxmlformats.org/officeDocument/2006/relationships/hyperlink" Target="https://www.lung.org/research/sota/key-findings" TargetMode="External"/><Relationship Id="rId120" Type="http://schemas.openxmlformats.org/officeDocument/2006/relationships/hyperlink" Target="https://doi.org/doi:10.1126/science.1252595" TargetMode="External"/><Relationship Id="rId141" Type="http://schemas.openxmlformats.org/officeDocument/2006/relationships/hyperlink" Target="https://doi.org/https://doi.org/10.1016/j.atmosenv.2013.08.016" TargetMode="External"/><Relationship Id="rId7" Type="http://schemas.openxmlformats.org/officeDocument/2006/relationships/hyperlink" Target="https://www.noaa.gov/jetstream/global/jet-stream" TargetMode="External"/><Relationship Id="rId162" Type="http://schemas.openxmlformats.org/officeDocument/2006/relationships/hyperlink" Target="https://doi.org/https://doi.org/10.1016/j.atmosenv.2011.12.034" TargetMode="External"/><Relationship Id="rId183" Type="http://schemas.openxmlformats.org/officeDocument/2006/relationships/hyperlink" Target="https://doi.org/10.1016/j.atmosenv.2020.117316" TargetMode="External"/><Relationship Id="rId218" Type="http://schemas.openxmlformats.org/officeDocument/2006/relationships/hyperlink" Target="https://doi.org/doi:10.1126/science.365.6456.853" TargetMode="External"/><Relationship Id="rId239" Type="http://schemas.openxmlformats.org/officeDocument/2006/relationships/hyperlink" Target="https://doi.org/10.1016/j.atmosenv.2020.117397" TargetMode="External"/><Relationship Id="rId250" Type="http://schemas.openxmlformats.org/officeDocument/2006/relationships/hyperlink" Target="https://www.realclimate.org/index.php/archives/2017/12/what-did-nasa-know-and-when-did-they-know-it/" TargetMode="External"/><Relationship Id="rId271" Type="http://schemas.openxmlformats.org/officeDocument/2006/relationships/hyperlink" Target="https://www.ecowatch.com/ozone-layer-protection-success-science.html" TargetMode="External"/><Relationship Id="rId24" Type="http://schemas.openxmlformats.org/officeDocument/2006/relationships/hyperlink" Target="https://www.epa.gov/laws-regulations/summary-clean-air-act" TargetMode="External"/><Relationship Id="rId45" Type="http://schemas.openxmlformats.org/officeDocument/2006/relationships/hyperlink" Target="https://www.nobelprize.org/prizes/chemistry/1995/summary/" TargetMode="External"/><Relationship Id="rId66" Type="http://schemas.openxmlformats.org/officeDocument/2006/relationships/hyperlink" Target="https://doi.org/10.1038/ngeo133" TargetMode="External"/><Relationship Id="rId87" Type="http://schemas.openxmlformats.org/officeDocument/2006/relationships/hyperlink" Target="https://doi.org/https://doi.org/10.1016/j.atmosenv.2023.119996" TargetMode="External"/><Relationship Id="rId110" Type="http://schemas.openxmlformats.org/officeDocument/2006/relationships/hyperlink" Target="https://library.wmo.int/records/item/62090-no-3-september-2023" TargetMode="External"/><Relationship Id="rId131" Type="http://schemas.openxmlformats.org/officeDocument/2006/relationships/hyperlink" Target="https://doi.org/10.1038/s41893-019-0243-0" TargetMode="External"/><Relationship Id="rId152" Type="http://schemas.openxmlformats.org/officeDocument/2006/relationships/hyperlink" Target="https://doi.org/10.5194/acp-13-9083-2013" TargetMode="External"/><Relationship Id="rId173" Type="http://schemas.openxmlformats.org/officeDocument/2006/relationships/hyperlink" Target="https://doi.org/https://doi.org/10.1016/0960-1686(90)90443-Q" TargetMode="External"/><Relationship Id="rId194" Type="http://schemas.openxmlformats.org/officeDocument/2006/relationships/hyperlink" Target="https://www.thelancet.com/journals/lanres/article/PIIS2213-2600(24)00428-4/abstract" TargetMode="External"/><Relationship Id="rId208" Type="http://schemas.openxmlformats.org/officeDocument/2006/relationships/hyperlink" Target="https://www.who.int/news-room/fact-sheets/detail/household-air-pollution-and-health" TargetMode="External"/><Relationship Id="rId229" Type="http://schemas.openxmlformats.org/officeDocument/2006/relationships/hyperlink" Target="https://www.epa.gov/wildfire-smoke-course/why-wildfire-smoke-health-concern" TargetMode="External"/><Relationship Id="rId240" Type="http://schemas.openxmlformats.org/officeDocument/2006/relationships/hyperlink" Target="https://www.oecd.org/environment/waste/circle.htm" TargetMode="External"/><Relationship Id="rId261" Type="http://schemas.openxmlformats.org/officeDocument/2006/relationships/hyperlink" Target="https://doi.org/10.1038/s41586-018-0106-2" TargetMode="External"/><Relationship Id="rId14" Type="http://schemas.openxmlformats.org/officeDocument/2006/relationships/hyperlink" Target="https://link.springer.com/book/10.1007/978-3-031-12741-0" TargetMode="External"/><Relationship Id="rId35" Type="http://schemas.openxmlformats.org/officeDocument/2006/relationships/hyperlink" Target="https://www.investopedia.com/terms/h/hydrocarbon.asp" TargetMode="External"/><Relationship Id="rId56" Type="http://schemas.openxmlformats.org/officeDocument/2006/relationships/hyperlink" Target="https://doi.org/https://doi.org/10.1016/j.atmosenv.2018.11.063" TargetMode="External"/><Relationship Id="rId77" Type="http://schemas.openxmlformats.org/officeDocument/2006/relationships/hyperlink" Target="https://ceramics.co.il/" TargetMode="External"/><Relationship Id="rId100" Type="http://schemas.openxmlformats.org/officeDocument/2006/relationships/hyperlink" Target="https://doi.org/10.1021/acs.est.3c03230" TargetMode="External"/><Relationship Id="rId8" Type="http://schemas.openxmlformats.org/officeDocument/2006/relationships/hyperlink" Target="https://doi.org/10.1029/2011EO320001" TargetMode="External"/><Relationship Id="rId98" Type="http://schemas.openxmlformats.org/officeDocument/2006/relationships/hyperlink" Target="https://doi.org/10.1073/pnas.2425310122" TargetMode="External"/><Relationship Id="rId121" Type="http://schemas.openxmlformats.org/officeDocument/2006/relationships/hyperlink" Target="https://doi.org/10.1175/1520-0450(2004)043%3c1038:QPSDTA%3e2.0.CO;2" TargetMode="External"/><Relationship Id="rId142" Type="http://schemas.openxmlformats.org/officeDocument/2006/relationships/hyperlink" Target="https://doi.org/10.5194/acp-13-3463-2013" TargetMode="External"/><Relationship Id="rId163" Type="http://schemas.openxmlformats.org/officeDocument/2006/relationships/hyperlink" Target="https://doi.org/https://doi.org/10.1016/j.atmosenv.2020.117771" TargetMode="External"/><Relationship Id="rId184" Type="http://schemas.openxmlformats.org/officeDocument/2006/relationships/hyperlink" Target="https://doi.org/https://doi.org/10.1016/j.atmosenv.2022.119392" TargetMode="External"/><Relationship Id="rId219" Type="http://schemas.openxmlformats.org/officeDocument/2006/relationships/hyperlink" Target="https://doi.org/https://doi.org/10.1016/j.atmosenv.2024.120575" TargetMode="External"/><Relationship Id="rId230" Type="http://schemas.openxmlformats.org/officeDocument/2006/relationships/hyperlink" Target="https://doi.org/https://doi.org/10.1016/j.atmosenv.2020.117366" TargetMode="External"/><Relationship Id="rId251" Type="http://schemas.openxmlformats.org/officeDocument/2006/relationships/hyperlink" Target="https://publishing.cdlib.org/ucpressebooks/view?docId=ft6290079d;chunk.id=0;doc.view=print" TargetMode="External"/><Relationship Id="rId25" Type="http://schemas.openxmlformats.org/officeDocument/2006/relationships/hyperlink" Target="https://www.epa.gov/technical-air-pollution-resources" TargetMode="External"/><Relationship Id="rId46" Type="http://schemas.openxmlformats.org/officeDocument/2006/relationships/hyperlink" Target="https://www-f.nescaum.org/documents/the-long-and-short-of-it-a-national-ozone-standard-for-farm-and-forest/" TargetMode="External"/><Relationship Id="rId67" Type="http://schemas.openxmlformats.org/officeDocument/2006/relationships/hyperlink" Target="https://doi.org/10.1029/2022JD036618" TargetMode="External"/><Relationship Id="rId272" Type="http://schemas.openxmlformats.org/officeDocument/2006/relationships/hyperlink" Target="https://doi.org/10.1038/s41558-020-0711-6" TargetMode="External"/><Relationship Id="rId88" Type="http://schemas.openxmlformats.org/officeDocument/2006/relationships/hyperlink" Target="https://doi.org/https://doi.org/10.1016/j.atmosres.2024.107472" TargetMode="External"/><Relationship Id="rId111" Type="http://schemas.openxmlformats.org/officeDocument/2006/relationships/hyperlink" Target="https://agupubs.onlinelibrary.wiley.com/doi/epdf/10.1029/2019RG000660" TargetMode="External"/><Relationship Id="rId132" Type="http://schemas.openxmlformats.org/officeDocument/2006/relationships/hyperlink" Target="https://doi.org/https://doi.org/10.1016/j.atmosenv.2023.119902" TargetMode="External"/><Relationship Id="rId153" Type="http://schemas.openxmlformats.org/officeDocument/2006/relationships/hyperlink" Target="https://doi.org/10.1021/es901866e" TargetMode="External"/><Relationship Id="rId174" Type="http://schemas.openxmlformats.org/officeDocument/2006/relationships/hyperlink" Target="https://www.weather.gov/media/lzk/inversion101.pdf" TargetMode="External"/><Relationship Id="rId195" Type="http://schemas.openxmlformats.org/officeDocument/2006/relationships/hyperlink" Target="https://www.science.org/doi/epdf/10.1126/science.adr9388" TargetMode="External"/><Relationship Id="rId209" Type="http://schemas.openxmlformats.org/officeDocument/2006/relationships/hyperlink" Target="https://www.thelancet.com/journals/lancet/article/PIIS0140-6736(20)30752-2/fulltext" TargetMode="External"/><Relationship Id="rId220" Type="http://schemas.openxmlformats.org/officeDocument/2006/relationships/hyperlink" Target="https://apps.who.int/iris/handle/10665/250141" TargetMode="External"/><Relationship Id="rId241" Type="http://schemas.openxmlformats.org/officeDocument/2006/relationships/hyperlink" Target="https://www.bmj.com/content/383/bmj-2023-077784" TargetMode="External"/><Relationship Id="rId15" Type="http://schemas.openxmlformats.org/officeDocument/2006/relationships/hyperlink" Target="https://doi.org/10.1038/s41561-017-0005-4" TargetMode="External"/><Relationship Id="rId36" Type="http://schemas.openxmlformats.org/officeDocument/2006/relationships/hyperlink" Target="https://en.wikipedia.org/wiki/Catalytic_converter" TargetMode="External"/><Relationship Id="rId57" Type="http://schemas.openxmlformats.org/officeDocument/2006/relationships/hyperlink" Target="https://www.nature.com/articles/d41586-023-02734-y?utm_source=Nature+Briefing&amp;utm_campaign=0660dac2b7-briefing-dy-20230904&amp;utm_medium=email&amp;utm_term=0_c9dfd39373-0660dac2b7-47645252" TargetMode="External"/><Relationship Id="rId262" Type="http://schemas.openxmlformats.org/officeDocument/2006/relationships/hyperlink" Target="https://doi.org/10.1038/s41586-021-03260-5" TargetMode="External"/><Relationship Id="rId78" Type="http://schemas.openxmlformats.org/officeDocument/2006/relationships/hyperlink" Target="https://www.belfor.co.il/%D7%90%D7%A1%D7%91%D7%A1%D7%98/" TargetMode="External"/><Relationship Id="rId99" Type="http://schemas.openxmlformats.org/officeDocument/2006/relationships/hyperlink" Target="https://www.science.org/doi/10.1126/science.adp1870" TargetMode="External"/><Relationship Id="rId101" Type="http://schemas.openxmlformats.org/officeDocument/2006/relationships/hyperlink" Target="https://www.nature.com/articles/s41586-021-04190-y" TargetMode="External"/><Relationship Id="rId122" Type="http://schemas.openxmlformats.org/officeDocument/2006/relationships/hyperlink" Target="https://doi.org/doi:10.1126/science.aav0566" TargetMode="External"/><Relationship Id="rId143" Type="http://schemas.openxmlformats.org/officeDocument/2006/relationships/hyperlink" Target="https://doi.org/10.1016/j.atmosenv.2022.118936" TargetMode="External"/><Relationship Id="rId164" Type="http://schemas.openxmlformats.org/officeDocument/2006/relationships/hyperlink" Target="https://doi.org/https://doi.org/10.1016/S1352-2310(98)00252-0" TargetMode="External"/><Relationship Id="rId185" Type="http://schemas.openxmlformats.org/officeDocument/2006/relationships/hyperlink" Target="https://www.iea.org/events/summit-on-clean-cooking-in-africa?utm_campaign=IEA+newsletters&amp;utm_medium=Email&amp;utm_source=SendGrid" TargetMode="External"/><Relationship Id="rId9" Type="http://schemas.openxmlformats.org/officeDocument/2006/relationships/hyperlink" Target="https://doi.org/10.1038/s41586-024-08238-7" TargetMode="External"/><Relationship Id="rId210" Type="http://schemas.openxmlformats.org/officeDocument/2006/relationships/hyperlink" Target="https://doi.org/https://doi.org/10.1016/S0140-6736(17)30505-6" TargetMode="External"/><Relationship Id="rId26" Type="http://schemas.openxmlformats.org/officeDocument/2006/relationships/hyperlink" Target="https://doi.org/https://doi.org/10.1016/j.atmosenv.2007.07.003" TargetMode="External"/><Relationship Id="rId231" Type="http://schemas.openxmlformats.org/officeDocument/2006/relationships/hyperlink" Target="https://doi.org/https://doi.org/10.1016/j.atmosenv.2018.05.033" TargetMode="External"/><Relationship Id="rId252" Type="http://schemas.openxmlformats.org/officeDocument/2006/relationships/hyperlink" Target="https://public.wmo.int/en/bulletin/global-atmospheric-ozone-monitoring" TargetMode="External"/><Relationship Id="rId273" Type="http://schemas.openxmlformats.org/officeDocument/2006/relationships/hyperlink" Target="https://doi.org/doi:10.1073/pnas.2211432120" TargetMode="External"/><Relationship Id="rId47" Type="http://schemas.openxmlformats.org/officeDocument/2006/relationships/hyperlink" Target="https://library.wmo.int/records/item/62090-no-3-september-2023" TargetMode="External"/><Relationship Id="rId68" Type="http://schemas.openxmlformats.org/officeDocument/2006/relationships/hyperlink" Target="https://iopscience.iop.org/article/10.1088/2752-5309/ad934a" TargetMode="External"/><Relationship Id="rId89" Type="http://schemas.openxmlformats.org/officeDocument/2006/relationships/hyperlink" Target="https://www.statista.com/topics/12040/air-pollution-in-europe/" TargetMode="External"/><Relationship Id="rId112" Type="http://schemas.openxmlformats.org/officeDocument/2006/relationships/hyperlink" Target="https://doi.org/10.5194/acp-22-12221-2022" TargetMode="External"/><Relationship Id="rId133" Type="http://schemas.openxmlformats.org/officeDocument/2006/relationships/hyperlink" Target="https://www.science.org/doi/10.1126/science.adr4683" TargetMode="External"/><Relationship Id="rId154" Type="http://schemas.openxmlformats.org/officeDocument/2006/relationships/hyperlink" Target="https://doi.org/10.17226/12743" TargetMode="External"/><Relationship Id="rId175" Type="http://schemas.openxmlformats.org/officeDocument/2006/relationships/hyperlink" Target="https://www.london.gov.uk/programmes-strategies/environment-and-climate-change/environment-and-climate-change-publications/70-years-great-london-smog" TargetMode="External"/><Relationship Id="rId196" Type="http://schemas.openxmlformats.org/officeDocument/2006/relationships/hyperlink" Target="https://doi.org/https://doi.org/10.1016/j.envres.2012.05.007" TargetMode="External"/><Relationship Id="rId200" Type="http://schemas.openxmlformats.org/officeDocument/2006/relationships/hyperlink" Target="https://pubs.acs.org/doi/10.1021/acs.est.5c02071" TargetMode="External"/><Relationship Id="rId16" Type="http://schemas.openxmlformats.org/officeDocument/2006/relationships/hyperlink" Target="https://doi.org/10.1098/rsta.2019.0314" TargetMode="External"/><Relationship Id="rId221" Type="http://schemas.openxmlformats.org/officeDocument/2006/relationships/hyperlink" Target="https://www2.dmu.dk/atmosphericenvironment/cost633/downloads/airpollution%20israel.pdf" TargetMode="External"/><Relationship Id="rId242" Type="http://schemas.openxmlformats.org/officeDocument/2006/relationships/hyperlink" Target="https://www.science.org/doi/10.1126/science.adf4915" TargetMode="External"/><Relationship Id="rId263" Type="http://schemas.openxmlformats.org/officeDocument/2006/relationships/hyperlink" Target="https://doi.org/10.1038/s41586-021-03277-w" TargetMode="External"/><Relationship Id="rId37" Type="http://schemas.openxmlformats.org/officeDocument/2006/relationships/hyperlink" Target="https://web.archive.org/web/20071031012612/http://www.time.com/time/specials/2007/article/0,28804,1661031_1661028_1661022,00.html" TargetMode="External"/><Relationship Id="rId58" Type="http://schemas.openxmlformats.org/officeDocument/2006/relationships/hyperlink" Target="https://doi.org/10.1038/s43247-025-02306-0" TargetMode="External"/><Relationship Id="rId79" Type="http://schemas.openxmlformats.org/officeDocument/2006/relationships/hyperlink" Target="https://sviva.org/%D7%90%D7%A1%D7%91%D7%A1%D7%98/" TargetMode="External"/><Relationship Id="rId102" Type="http://schemas.openxmlformats.org/officeDocument/2006/relationships/hyperlink" Target="https://doi.org/10.1038/s41586-023-06398-6" TargetMode="External"/><Relationship Id="rId123" Type="http://schemas.openxmlformats.org/officeDocument/2006/relationships/hyperlink" Target="https://www.science.org/content/article/changing-clouds-unforeseen-test-geoengineering-fueling-record-ocean-warmth" TargetMode="External"/><Relationship Id="rId144" Type="http://schemas.openxmlformats.org/officeDocument/2006/relationships/hyperlink" Target="https://doi.org/https://doi.org/10.1016/j.atmosenv.2009.12.015" TargetMode="External"/><Relationship Id="rId90" Type="http://schemas.openxmlformats.org/officeDocument/2006/relationships/hyperlink" Target="https://www.epa.gov/air-trends/air-quality-national-summary" TargetMode="External"/><Relationship Id="rId165" Type="http://schemas.openxmlformats.org/officeDocument/2006/relationships/hyperlink" Target="https://doi.org/https://doi.org/10.1016/j.atmosenv.2007.12.014" TargetMode="External"/><Relationship Id="rId186" Type="http://schemas.openxmlformats.org/officeDocument/2006/relationships/hyperlink" Target="https://doi.org/10.1021/acs.estlett.3c00541" TargetMode="External"/><Relationship Id="rId211" Type="http://schemas.openxmlformats.org/officeDocument/2006/relationships/hyperlink" Target="https://doi.org/10.1029/2022GH000713" TargetMode="External"/><Relationship Id="rId232" Type="http://schemas.openxmlformats.org/officeDocument/2006/relationships/hyperlink" Target="https://doi.org/10.5194/acp-15-5715-2015" TargetMode="External"/><Relationship Id="rId253" Type="http://schemas.openxmlformats.org/officeDocument/2006/relationships/hyperlink" Target="https://doi.org/10.5194/egusphere-2023-773" TargetMode="External"/><Relationship Id="rId27" Type="http://schemas.openxmlformats.org/officeDocument/2006/relationships/hyperlink" Target="https://air.sviva.gov.il/" TargetMode="External"/><Relationship Id="rId48" Type="http://schemas.openxmlformats.org/officeDocument/2006/relationships/hyperlink" Target="https://doi.org/10.1038/ngeo2144" TargetMode="External"/><Relationship Id="rId69" Type="http://schemas.openxmlformats.org/officeDocument/2006/relationships/hyperlink" Target="https://doi.org/10.1029/2025EO250041" TargetMode="External"/><Relationship Id="rId113" Type="http://schemas.openxmlformats.org/officeDocument/2006/relationships/hyperlink" Target="https://doi.org/10.1038/s41558-022-01415-4" TargetMode="External"/><Relationship Id="rId134" Type="http://schemas.openxmlformats.org/officeDocument/2006/relationships/hyperlink" Target="https://www.science.org/doi/10.1126/science.adq4721" TargetMode="External"/><Relationship Id="rId80" Type="http://schemas.openxmlformats.org/officeDocument/2006/relationships/hyperlink" Target="https://www.nytimes.com/2024/03/18/climate/biden-administration-bans-asbestos.html?campaign_id=60&amp;emc=edit_na_20240318&amp;instance_id=0&amp;nl=breaking-news&amp;ref=cta&amp;regi_id=185025816&amp;segment_id=161104&amp;user_id=120f7b8cbcbdc0cbf2de99d57de9e990" TargetMode="External"/><Relationship Id="rId155" Type="http://schemas.openxmlformats.org/officeDocument/2006/relationships/hyperlink" Target="https://doi.org/https://doi.org/10.1016/j.atmosenv.2009.08.022" TargetMode="External"/><Relationship Id="rId176" Type="http://schemas.openxmlformats.org/officeDocument/2006/relationships/hyperlink" Target="https://www3.epa.gov/acidrain/effects/forests.html" TargetMode="External"/><Relationship Id="rId197" Type="http://schemas.openxmlformats.org/officeDocument/2006/relationships/hyperlink" Target="https://doi.org/10.1038/s41467-019-11654-3" TargetMode="External"/><Relationship Id="rId201" Type="http://schemas.openxmlformats.org/officeDocument/2006/relationships/hyperlink" Target="https://www.eea.europa.eu/publications/air-pollution-and-childrens-health" TargetMode="External"/><Relationship Id="rId222" Type="http://schemas.openxmlformats.org/officeDocument/2006/relationships/hyperlink" Target="https://doi.org/10.1787/d1b2b844-en" TargetMode="External"/><Relationship Id="rId243" Type="http://schemas.openxmlformats.org/officeDocument/2006/relationships/hyperlink" Target="https://doi.org/10.1063/PT.3.2449" TargetMode="External"/><Relationship Id="rId264" Type="http://schemas.openxmlformats.org/officeDocument/2006/relationships/hyperlink" Target="https://doi.org/10.5194/acp-22-9601-2022" TargetMode="External"/><Relationship Id="rId17" Type="http://schemas.openxmlformats.org/officeDocument/2006/relationships/hyperlink" Target="https://doi.org/10.1098/rsta.2019.0314" TargetMode="External"/><Relationship Id="rId38" Type="http://schemas.openxmlformats.org/officeDocument/2006/relationships/hyperlink" Target="https://doi.org/doi:10.1073/pnas.1801191115" TargetMode="External"/><Relationship Id="rId59" Type="http://schemas.openxmlformats.org/officeDocument/2006/relationships/hyperlink" Target="https://doi.org/https://doi.org/10.1016/j.aeolia.2011.02.001" TargetMode="External"/><Relationship Id="rId103" Type="http://schemas.openxmlformats.org/officeDocument/2006/relationships/hyperlink" Target="https://library.wmo.int/records/item/62090-no-3-september-2023" TargetMode="External"/><Relationship Id="rId124" Type="http://schemas.openxmlformats.org/officeDocument/2006/relationships/hyperlink" Target="https://orcid.org/0000-0002-1191-0128" TargetMode="External"/><Relationship Id="rId70" Type="http://schemas.openxmlformats.org/officeDocument/2006/relationships/hyperlink" Target="https://doi.org/10.1038/nature15371" TargetMode="External"/><Relationship Id="rId91" Type="http://schemas.openxmlformats.org/officeDocument/2006/relationships/hyperlink" Target="https://www.nature.com/articles/d41586-023-03517-1?utm_source=Live+Audience&amp;utm_campaign=e0e925f2eb-briefing-dy-20231113&amp;utm_medium=email&amp;utm_term=0_b27a691814-e0e925f2eb-51688660" TargetMode="External"/><Relationship Id="rId145" Type="http://schemas.openxmlformats.org/officeDocument/2006/relationships/hyperlink" Target="https://doi.org/https://doi.org/10.1016/j.atmosenv.2007.12.039" TargetMode="External"/><Relationship Id="rId166" Type="http://schemas.openxmlformats.org/officeDocument/2006/relationships/hyperlink" Target="https://doi.org/10.5194/acp-11-6663-2011" TargetMode="External"/><Relationship Id="rId187" Type="http://schemas.openxmlformats.org/officeDocument/2006/relationships/hyperlink" Target="https://www.cancer.org/cancer/risk-prevention/tobacco/carcinogens-found-in-tobacco-products.html" TargetMode="External"/><Relationship Id="rId1" Type="http://schemas.openxmlformats.org/officeDocument/2006/relationships/hyperlink" Target="https://oceanservice.noaa.gov/facts/tradewinds.html" TargetMode="External"/><Relationship Id="rId212" Type="http://schemas.openxmlformats.org/officeDocument/2006/relationships/hyperlink" Target="https://doi.org/https://doi.org/10.1016/j.atmosenv.2024.120873" TargetMode="External"/><Relationship Id="rId233" Type="http://schemas.openxmlformats.org/officeDocument/2006/relationships/hyperlink" Target="https://doi.org/https://doi.org/10.1016/S2542-5196(21)00200-X" TargetMode="External"/><Relationship Id="rId254" Type="http://schemas.openxmlformats.org/officeDocument/2006/relationships/hyperlink" Target="https://sunclimate.gsfc.nasa.gov/article/solar-irradiance" TargetMode="External"/><Relationship Id="rId28" Type="http://schemas.openxmlformats.org/officeDocument/2006/relationships/hyperlink" Target="https://www.who.int/news-room/fact-sheets/detail/ambient-(outdoor)-air-quality-and-health?gclid=CjwKCAjwzJmlBhBBEiwAEJyLu6uU8b2NUKoVkrvi4B6rBMNNUEm4vFIqpxLorsn_EIA97NYCpPkqgRoCQo4QAvD_BwE" TargetMode="External"/><Relationship Id="rId49" Type="http://schemas.openxmlformats.org/officeDocument/2006/relationships/hyperlink" Target="https://doi.org/10.1021/jp951726y" TargetMode="External"/><Relationship Id="rId114" Type="http://schemas.openxmlformats.org/officeDocument/2006/relationships/hyperlink" Target="https://doi.org/https://doi.org/10.1016/j.atmosenv.2008.09.063" TargetMode="External"/><Relationship Id="rId60" Type="http://schemas.openxmlformats.org/officeDocument/2006/relationships/hyperlink" Target="https://doi.org/https://doi.org/10.1029/RG021i007p01607" TargetMode="External"/><Relationship Id="rId81" Type="http://schemas.openxmlformats.org/officeDocument/2006/relationships/hyperlink" Target="https://www.ecowatch.com/who-air-quality-standards-countries-2023.html" TargetMode="External"/><Relationship Id="rId135" Type="http://schemas.openxmlformats.org/officeDocument/2006/relationships/hyperlink" Target="https://doi.org/https://doi.org/10.1016/j.atmosenv.2024.120602" TargetMode="External"/><Relationship Id="rId156" Type="http://schemas.openxmlformats.org/officeDocument/2006/relationships/hyperlink" Target="https://doi.org/https://doi.org/10.1016/j.atmosenv.2011.12.018" TargetMode="External"/><Relationship Id="rId177" Type="http://schemas.openxmlformats.org/officeDocument/2006/relationships/hyperlink" Target="https://pubs.acs.org/doi/full/10.1021/es020057g" TargetMode="External"/><Relationship Id="rId198" Type="http://schemas.openxmlformats.org/officeDocument/2006/relationships/hyperlink" Target="https://doi.org/https://doi.org/10.1016/j.atmosenv.2022.119408" TargetMode="External"/><Relationship Id="rId202" Type="http://schemas.openxmlformats.org/officeDocument/2006/relationships/hyperlink" Target="http://dx.doi.org/10.1289/ehp.1307823" TargetMode="External"/><Relationship Id="rId223" Type="http://schemas.openxmlformats.org/officeDocument/2006/relationships/hyperlink" Target="https://doi.org/10.1021/acs.est.2c08306" TargetMode="External"/><Relationship Id="rId244" Type="http://schemas.openxmlformats.org/officeDocument/2006/relationships/hyperlink" Target="https://www.britannica.com/science/chlorofluorocarbon" TargetMode="External"/><Relationship Id="rId18" Type="http://schemas.openxmlformats.org/officeDocument/2006/relationships/hyperlink" Target="https://doi.org/10.1021/acs.est.3c04106" TargetMode="External"/><Relationship Id="rId39" Type="http://schemas.openxmlformats.org/officeDocument/2006/relationships/hyperlink" Target="https://doi.org/10.1016/0143-148X(82)90042-8" TargetMode="External"/><Relationship Id="rId265" Type="http://schemas.openxmlformats.org/officeDocument/2006/relationships/hyperlink" Target="http://ozonewatch.gsfc.nasa.gov/" TargetMode="External"/><Relationship Id="rId50" Type="http://schemas.openxmlformats.org/officeDocument/2006/relationships/hyperlink" Target="https://www.science.org/doi/10.1126/science.adi0858" TargetMode="External"/><Relationship Id="rId104" Type="http://schemas.openxmlformats.org/officeDocument/2006/relationships/hyperlink" Target="https://doi.org/10.1021/acs.est.3c06947" TargetMode="External"/><Relationship Id="rId125" Type="http://schemas.openxmlformats.org/officeDocument/2006/relationships/hyperlink" Target="https://doi.org/10.5194/acp-22-641-2022" TargetMode="External"/><Relationship Id="rId146" Type="http://schemas.openxmlformats.org/officeDocument/2006/relationships/hyperlink" Target="https://doi.org/10.1016/j.atmosenv.2020.117644" TargetMode="External"/><Relationship Id="rId167" Type="http://schemas.openxmlformats.org/officeDocument/2006/relationships/hyperlink" Target="https://doi.org/https://doi.org/10.1016/j.atmosres.2012.12.001" TargetMode="External"/><Relationship Id="rId188" Type="http://schemas.openxmlformats.org/officeDocument/2006/relationships/hyperlink" Target="https://doi.org/doi:10.1289/ehp.1103500" TargetMode="External"/><Relationship Id="rId71" Type="http://schemas.openxmlformats.org/officeDocument/2006/relationships/hyperlink" Target="https://www.sciencedirect.com/science/article/pii/S1352231025003139?dgcid=raven_sd_via_email" TargetMode="External"/><Relationship Id="rId92" Type="http://schemas.openxmlformats.org/officeDocument/2006/relationships/hyperlink" Target="https://acp.copernicus.org/articles/9/9263/2009/" TargetMode="External"/><Relationship Id="rId213" Type="http://schemas.openxmlformats.org/officeDocument/2006/relationships/hyperlink" Target="https://doi.org/https://doi.org/10.1016/j.envres.2021.110754" TargetMode="External"/><Relationship Id="rId234" Type="http://schemas.openxmlformats.org/officeDocument/2006/relationships/hyperlink" Target="https://doi.org/10.7554/eLife.69298" TargetMode="External"/><Relationship Id="rId2" Type="http://schemas.openxmlformats.org/officeDocument/2006/relationships/hyperlink" Target="https://link.springer.com/referenceworkentry/10.1007/0-387-30749-4_197" TargetMode="External"/><Relationship Id="rId29" Type="http://schemas.openxmlformats.org/officeDocument/2006/relationships/hyperlink" Target="https://www.epa.gov/air-trends" TargetMode="External"/><Relationship Id="rId255" Type="http://schemas.openxmlformats.org/officeDocument/2006/relationships/hyperlink" Target="https://www.ncbi.nlm.nih.gov/pmc/articles/PMC3897598/" TargetMode="External"/><Relationship Id="rId40" Type="http://schemas.openxmlformats.org/officeDocument/2006/relationships/hyperlink" Target="https://doi.org/10.1016/j.atmosres.2021.105709" TargetMode="External"/><Relationship Id="rId115" Type="http://schemas.openxmlformats.org/officeDocument/2006/relationships/hyperlink" Target="https://doi.org/doi:10.1126/sciadv.aaz9507" TargetMode="External"/><Relationship Id="rId136" Type="http://schemas.openxmlformats.org/officeDocument/2006/relationships/hyperlink" Target="https://doi.org/https://doi.org/10.1016/j.atmosenv.2023.119995" TargetMode="External"/><Relationship Id="rId157" Type="http://schemas.openxmlformats.org/officeDocument/2006/relationships/hyperlink" Target="https://doi.org/doi:10.1126/science.339.6123.1030" TargetMode="External"/><Relationship Id="rId178" Type="http://schemas.openxmlformats.org/officeDocument/2006/relationships/hyperlink" Target="https://doi.org/doi:10.1126/science.aar6837" TargetMode="External"/><Relationship Id="rId61" Type="http://schemas.openxmlformats.org/officeDocument/2006/relationships/hyperlink" Target="https://doi.org/https://doi.org/10.1029/2000RG000095" TargetMode="External"/><Relationship Id="rId82" Type="http://schemas.openxmlformats.org/officeDocument/2006/relationships/hyperlink" Target="https://www.iqair.com/us/newsroom/waqr-2024-pr" TargetMode="External"/><Relationship Id="rId199" Type="http://schemas.openxmlformats.org/officeDocument/2006/relationships/hyperlink" Target="https://www.sciencedirect.com/science/article/abs/pii/S014765131831128X" TargetMode="External"/><Relationship Id="rId203" Type="http://schemas.openxmlformats.org/officeDocument/2006/relationships/hyperlink" Target="https://doi.org/https://doi.org/10.1016/j.atmosenv.2022.119409" TargetMode="External"/><Relationship Id="rId19" Type="http://schemas.openxmlformats.org/officeDocument/2006/relationships/hyperlink" Target="https://www.science.org/doi/10.1126/science.adj6233" TargetMode="External"/><Relationship Id="rId224" Type="http://schemas.openxmlformats.org/officeDocument/2006/relationships/hyperlink" Target="https://doi.org/10.1038/s41586-023-05874-3" TargetMode="External"/><Relationship Id="rId245" Type="http://schemas.openxmlformats.org/officeDocument/2006/relationships/hyperlink" Target="https://www.unep.org/resources/making-peace-nature" TargetMode="External"/><Relationship Id="rId266" Type="http://schemas.openxmlformats.org/officeDocument/2006/relationships/hyperlink" Target="https://doi.org/10.1038/nature23681" TargetMode="External"/><Relationship Id="rId30" Type="http://schemas.openxmlformats.org/officeDocument/2006/relationships/hyperlink" Target="https://eos.org/articles/epa-air-pollution-proposal-stirs-debate?utm_source=EosBuzz&amp;mkt_tok=OTg3LUlHVC01NzIAAAGLZ2fubkLKJTUOzqUVmLyV9nV5tzctUVl-sqeOEAo8APHeAWII4KL-i9Jsa5fHvbA2vESChFw6%E2%80%A6" TargetMode="External"/><Relationship Id="rId105" Type="http://schemas.openxmlformats.org/officeDocument/2006/relationships/hyperlink" Target="https://doi.org/https://doi.org/10.1016/j.atmosenv.2023.120188" TargetMode="External"/><Relationship Id="rId126" Type="http://schemas.openxmlformats.org/officeDocument/2006/relationships/hyperlink" Target="https://ascent.research.gatech.edu/" TargetMode="External"/><Relationship Id="rId147" Type="http://schemas.openxmlformats.org/officeDocument/2006/relationships/hyperlink" Target="https://doi.org/https://doi.org/10.1016/j.atmosenv.2007.05.022" TargetMode="External"/><Relationship Id="rId168" Type="http://schemas.openxmlformats.org/officeDocument/2006/relationships/hyperlink" Target="https://www.epa.sa.gov.au/files/8238_info_photosmog.pdf" TargetMode="External"/><Relationship Id="rId51" Type="http://schemas.openxmlformats.org/officeDocument/2006/relationships/hyperlink" Target="https://www.epa.gov/caddis-vol2/metals" TargetMode="External"/><Relationship Id="rId72" Type="http://schemas.openxmlformats.org/officeDocument/2006/relationships/hyperlink" Target="https://doi.org/10.1021/acs.est.3c02823" TargetMode="External"/><Relationship Id="rId93" Type="http://schemas.openxmlformats.org/officeDocument/2006/relationships/hyperlink" Target="https://doi.org/10.1038/s41586-024-07658-9" TargetMode="External"/><Relationship Id="rId189" Type="http://schemas.openxmlformats.org/officeDocument/2006/relationships/hyperlink" Target="https://www.niehs.nih.gov/health/topics/agents/flame_retardants/index.cfm" TargetMode="External"/><Relationship Id="rId3" Type="http://schemas.openxmlformats.org/officeDocument/2006/relationships/hyperlink" Target="https://byjus.com/ias-questions/what-are-easterlies-and-westerlies/" TargetMode="External"/><Relationship Id="rId214" Type="http://schemas.openxmlformats.org/officeDocument/2006/relationships/hyperlink" Target="https://doi.org/10.1021/acs.est.9b02902" TargetMode="External"/><Relationship Id="rId235" Type="http://schemas.openxmlformats.org/officeDocument/2006/relationships/hyperlink" Target="https://doi.org/https://doi.org/10.1016/S2542-5196(21)00200-X" TargetMode="External"/><Relationship Id="rId256" Type="http://schemas.openxmlformats.org/officeDocument/2006/relationships/hyperlink" Target="https://nigms.nih.gov/education/fact-sheets/Pages/circadian-rhythms.aspx" TargetMode="External"/><Relationship Id="rId116" Type="http://schemas.openxmlformats.org/officeDocument/2006/relationships/hyperlink" Target="https://doi.org/10.1175/JAM2328.1" TargetMode="External"/><Relationship Id="rId137" Type="http://schemas.openxmlformats.org/officeDocument/2006/relationships/hyperlink" Target="https://www.science.org/doi/10.1126/science.adq3678" TargetMode="External"/><Relationship Id="rId158" Type="http://schemas.openxmlformats.org/officeDocument/2006/relationships/hyperlink" Target="https://doi.org/doi:10.1126/science.aar2501" TargetMode="External"/><Relationship Id="rId20" Type="http://schemas.openxmlformats.org/officeDocument/2006/relationships/hyperlink" Target="https://www.epa.gov/pm-pollution/particulate-matter-pm-basics" TargetMode="External"/><Relationship Id="rId41" Type="http://schemas.openxmlformats.org/officeDocument/2006/relationships/hyperlink" Target="https://www3.epa.gov/acidrain/effects/forests.html" TargetMode="External"/><Relationship Id="rId62" Type="http://schemas.openxmlformats.org/officeDocument/2006/relationships/hyperlink" Target="https://www.ncbi.nlm.nih.gov/pmc/articles/PMC7792517/" TargetMode="External"/><Relationship Id="rId83" Type="http://schemas.openxmlformats.org/officeDocument/2006/relationships/hyperlink" Target="https://doi.org/10.1016/j.atmosenv.2023.120110" TargetMode="External"/><Relationship Id="rId179" Type="http://schemas.openxmlformats.org/officeDocument/2006/relationships/hyperlink" Target="https://www.ecowatch.com/indoor-air-quality-pollution-facts-ecowatch.html" TargetMode="External"/><Relationship Id="rId190" Type="http://schemas.openxmlformats.org/officeDocument/2006/relationships/hyperlink" Target="https://www.cancer.gov/about-cancer/causes-prevention/risk/substances/formaldehyde" TargetMode="External"/><Relationship Id="rId204" Type="http://schemas.openxmlformats.org/officeDocument/2006/relationships/hyperlink" Target="https://doi.org/10.1016/j.atmosenv.2025.121272" TargetMode="External"/><Relationship Id="rId225" Type="http://schemas.openxmlformats.org/officeDocument/2006/relationships/hyperlink" Target="https://doi.org/10.1080/17435390701314720" TargetMode="External"/><Relationship Id="rId246" Type="http://schemas.openxmlformats.org/officeDocument/2006/relationships/hyperlink" Target="https://doi.org/10.1038/249810a0" TargetMode="External"/><Relationship Id="rId267" Type="http://schemas.openxmlformats.org/officeDocument/2006/relationships/hyperlink" Target="https://www.unep.org/news-and-stories/press-release/ozone-layer-track-recovery-success-story-should-encourage-action" TargetMode="External"/><Relationship Id="rId106" Type="http://schemas.openxmlformats.org/officeDocument/2006/relationships/hyperlink" Target="https://link.springer.com/book/10.1007/978-3-031-12741-0" TargetMode="External"/><Relationship Id="rId127" Type="http://schemas.openxmlformats.org/officeDocument/2006/relationships/hyperlink" Target="https://amt.copernicus.org/preprints/amt-2024-137/amt-2024-137.pdf" TargetMode="External"/><Relationship Id="rId10" Type="http://schemas.openxmlformats.org/officeDocument/2006/relationships/hyperlink" Target="https://glossary.ametsoc.org/wiki/Synoptic_scale" TargetMode="External"/><Relationship Id="rId31" Type="http://schemas.openxmlformats.org/officeDocument/2006/relationships/hyperlink" Target="https://www.gov.il/he/departments/general/air_quality_values" TargetMode="External"/><Relationship Id="rId52" Type="http://schemas.openxmlformats.org/officeDocument/2006/relationships/hyperlink" Target="https://doi.org/https://doi.org/10.1016/j.atmosenv.2008.10.007" TargetMode="External"/><Relationship Id="rId73" Type="http://schemas.openxmlformats.org/officeDocument/2006/relationships/hyperlink" Target="https://doi.org/https://doi.org/10.1016/j.atmosres.2024.107453" TargetMode="External"/><Relationship Id="rId94" Type="http://schemas.openxmlformats.org/officeDocument/2006/relationships/hyperlink" Target="https://doi.org/10.5194/acp-12-2681-2012" TargetMode="External"/><Relationship Id="rId148" Type="http://schemas.openxmlformats.org/officeDocument/2006/relationships/hyperlink" Target="https://doi.org/https://doi.org/10.1016/j.atmosenv.2005.06.028" TargetMode="External"/><Relationship Id="rId169" Type="http://schemas.openxmlformats.org/officeDocument/2006/relationships/hyperlink" Target="https://doi.org/10.1021/jp951726y" TargetMode="External"/><Relationship Id="rId4" Type="http://schemas.openxmlformats.org/officeDocument/2006/relationships/hyperlink" Target="https://www.britannica.com/science/Coriolis-force" TargetMode="External"/><Relationship Id="rId180" Type="http://schemas.openxmlformats.org/officeDocument/2006/relationships/hyperlink" Target="https://www.nature.com/articles/d41586-023-00338-0?WT.ec_id=NATURE-20230209&amp;utm_source=nature_etoc&amp;utm_medium=email&amp;utm_campaign=20230209&amp;sap-outbound-id=31E20BC48D7347026B3D76DE8F587AADDBE78686" TargetMode="External"/><Relationship Id="rId215" Type="http://schemas.openxmlformats.org/officeDocument/2006/relationships/hyperlink" Target="https://doi.org/https://doi.org/10.1016/j.atmosenv.2023.119693" TargetMode="External"/><Relationship Id="rId236" Type="http://schemas.openxmlformats.org/officeDocument/2006/relationships/hyperlink" Target="http://www.oecd.org/env/air-pollution-to-cause-6-9-million-premature-deaths-and-cost-1-gdp-by-2060.htm" TargetMode="External"/><Relationship Id="rId257" Type="http://schemas.openxmlformats.org/officeDocument/2006/relationships/hyperlink" Target="https://doi.org/10.1063/PT.3.2449" TargetMode="External"/><Relationship Id="rId42" Type="http://schemas.openxmlformats.org/officeDocument/2006/relationships/hyperlink" Target="https://appliedsciences.nasa.gov/our-impact/story/remembering-mt-pinatubo" TargetMode="External"/><Relationship Id="rId84" Type="http://schemas.openxmlformats.org/officeDocument/2006/relationships/hyperlink" Target="https://www.gov.il/BlobFolder/reports/prtr_report/he/prtr_prtr-Presentation-2021.pdf" TargetMode="External"/><Relationship Id="rId138" Type="http://schemas.openxmlformats.org/officeDocument/2006/relationships/hyperlink" Target="https://doi.org/https://doi.org/10.1016/j.atmosenv.2024.120652" TargetMode="External"/><Relationship Id="rId191" Type="http://schemas.openxmlformats.org/officeDocument/2006/relationships/hyperlink" Target="https://doi.org/10.17226/27153" TargetMode="External"/><Relationship Id="rId205" Type="http://schemas.openxmlformats.org/officeDocument/2006/relationships/hyperlink" Target="https://doi.org/10.1021/acs.est.3c09745" TargetMode="External"/><Relationship Id="rId247" Type="http://schemas.openxmlformats.org/officeDocument/2006/relationships/hyperlink" Target="https://www.nobelprize.org/prizes/chemistry/1995/summary/" TargetMode="External"/><Relationship Id="rId107" Type="http://schemas.openxmlformats.org/officeDocument/2006/relationships/hyperlink" Target="https://doi.org/10.1021/acs.est.3c08209" TargetMode="External"/><Relationship Id="rId11" Type="http://schemas.openxmlformats.org/officeDocument/2006/relationships/hyperlink" Target="https://www.sciencedirect.com/science/article/abs/pii/S1352231023001048" TargetMode="External"/><Relationship Id="rId53" Type="http://schemas.openxmlformats.org/officeDocument/2006/relationships/hyperlink" Target="https://doi.org/https://doi.org/10.1016/j.atmosenv.2005.10.008" TargetMode="External"/><Relationship Id="rId149" Type="http://schemas.openxmlformats.org/officeDocument/2006/relationships/hyperlink" Target="https://doi.org/https://doi.org/10.1016/j.atmosenv.2005.03.01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4339F-8236-4D07-815C-50597F2B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3661</TotalTime>
  <Pages>43</Pages>
  <Words>9112</Words>
  <Characters>51940</Characters>
  <Application>Microsoft Office Word</Application>
  <DocSecurity>0</DocSecurity>
  <Lines>432</Lines>
  <Paragraphs>121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344</cp:revision>
  <dcterms:created xsi:type="dcterms:W3CDTF">2024-02-25T09:45:00Z</dcterms:created>
  <dcterms:modified xsi:type="dcterms:W3CDTF">2025-08-06T12:08:00Z</dcterms:modified>
</cp:coreProperties>
</file>