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C0F61" w14:textId="77777777" w:rsidR="00EB669B" w:rsidRPr="002F1A68" w:rsidRDefault="00EB669B" w:rsidP="00EB669B">
      <w:pPr>
        <w:spacing w:after="0" w:line="240" w:lineRule="auto"/>
        <w:ind w:right="142"/>
      </w:pPr>
      <w:bookmarkStart w:id="0" w:name="_Toc123458107"/>
      <w:r w:rsidRPr="002F1A68">
        <w:t>“All people—living in ancient or modern times, in luxury or</w:t>
      </w:r>
    </w:p>
    <w:p w14:paraId="03B6EE82" w14:textId="77777777" w:rsidR="00EB669B" w:rsidRPr="002F1A68" w:rsidRDefault="00EB669B" w:rsidP="00EB669B">
      <w:pPr>
        <w:spacing w:after="0" w:line="240" w:lineRule="auto"/>
        <w:ind w:right="142"/>
      </w:pPr>
      <w:r w:rsidRPr="002F1A68">
        <w:t>destitution, in mega-cities or vast hinterlands—depend</w:t>
      </w:r>
    </w:p>
    <w:p w14:paraId="1BE8A4C8" w14:textId="77777777" w:rsidR="00EB669B" w:rsidRPr="002F1A68" w:rsidRDefault="00EB669B" w:rsidP="00EB669B">
      <w:pPr>
        <w:spacing w:after="0" w:line="240" w:lineRule="auto"/>
        <w:ind w:right="142"/>
      </w:pPr>
      <w:r w:rsidRPr="002F1A68">
        <w:t>intimately and utterly on nature. Through the microbiome</w:t>
      </w:r>
    </w:p>
    <w:p w14:paraId="47063EEF" w14:textId="77777777" w:rsidR="00EB669B" w:rsidRPr="002F1A68" w:rsidRDefault="00EB669B" w:rsidP="00EB669B">
      <w:pPr>
        <w:spacing w:after="0" w:line="240" w:lineRule="auto"/>
        <w:ind w:right="142"/>
      </w:pPr>
      <w:r w:rsidRPr="002F1A68">
        <w:t>inhabiting our body, the nature in local parks and farms, and</w:t>
      </w:r>
    </w:p>
    <w:p w14:paraId="55A92C17" w14:textId="77777777" w:rsidR="00EB669B" w:rsidRPr="002F1A68" w:rsidRDefault="00EB669B" w:rsidP="00EB669B">
      <w:pPr>
        <w:spacing w:after="0" w:line="240" w:lineRule="auto"/>
        <w:ind w:right="142"/>
      </w:pPr>
      <w:r w:rsidRPr="002F1A68">
        <w:t>exotic forests and underwater realms across the world, we</w:t>
      </w:r>
    </w:p>
    <w:p w14:paraId="560D6351" w14:textId="77777777" w:rsidR="00EB669B" w:rsidRPr="002F1A68" w:rsidRDefault="00EB669B" w:rsidP="00EB669B">
      <w:pPr>
        <w:spacing w:after="0" w:line="240" w:lineRule="auto"/>
        <w:ind w:right="142"/>
      </w:pPr>
      <w:r w:rsidRPr="002F1A68">
        <w:t>are all deeply embedded within the web of life. This extremely</w:t>
      </w:r>
    </w:p>
    <w:p w14:paraId="5AA80905" w14:textId="77777777" w:rsidR="00EB669B" w:rsidRPr="002F1A68" w:rsidRDefault="00EB669B" w:rsidP="00EB669B">
      <w:pPr>
        <w:spacing w:after="0" w:line="240" w:lineRule="auto"/>
        <w:ind w:right="142"/>
      </w:pPr>
      <w:r w:rsidRPr="002F1A68">
        <w:t>subtle and extensive net of relationships sustains and fulfills</w:t>
      </w:r>
    </w:p>
    <w:p w14:paraId="7B6EE28C" w14:textId="77777777" w:rsidR="00EB669B" w:rsidRPr="002F1A68" w:rsidRDefault="00EB669B" w:rsidP="00EB669B">
      <w:pPr>
        <w:spacing w:after="0" w:line="240" w:lineRule="auto"/>
        <w:ind w:right="142"/>
      </w:pPr>
      <w:r w:rsidRPr="002F1A68">
        <w:t>us, providing the material basics of nutrition, health, and</w:t>
      </w:r>
    </w:p>
    <w:p w14:paraId="67F61DFA" w14:textId="77777777" w:rsidR="00EB669B" w:rsidRPr="002F1A68" w:rsidRDefault="00EB669B" w:rsidP="00EB669B">
      <w:pPr>
        <w:spacing w:after="0" w:line="240" w:lineRule="auto"/>
        <w:ind w:right="142"/>
      </w:pPr>
      <w:r w:rsidRPr="002F1A68">
        <w:t>security to ethereal senses of attachment, beauty, and spirit.”</w:t>
      </w:r>
    </w:p>
    <w:p w14:paraId="1876F94E" w14:textId="77777777" w:rsidR="00EB669B" w:rsidRDefault="00EB669B" w:rsidP="00EB669B">
      <w:pPr>
        <w:pStyle w:val="ListParagraph"/>
        <w:spacing w:line="240" w:lineRule="auto"/>
        <w:ind w:left="0"/>
        <w:rPr>
          <w:rtl/>
        </w:rPr>
      </w:pPr>
      <w:r w:rsidRPr="002F1A68">
        <w:t>Gretchen C. Daily, Stanford University</w:t>
      </w:r>
      <w:r>
        <w:t xml:space="preserve"> </w:t>
      </w:r>
    </w:p>
    <w:p w14:paraId="61784A69" w14:textId="3DED6E18" w:rsidR="000721C9" w:rsidRPr="00E53618" w:rsidRDefault="00D90287" w:rsidP="00D94168">
      <w:pPr>
        <w:pStyle w:val="Heading2"/>
        <w:bidi/>
        <w:spacing w:after="0" w:afterAutospacing="0" w:line="360" w:lineRule="auto"/>
        <w:rPr>
          <w:rFonts w:ascii="Calibri" w:hAnsi="Calibri" w:cs="Calibri"/>
        </w:rPr>
      </w:pPr>
      <w:r w:rsidRPr="00E53618">
        <w:rPr>
          <w:rFonts w:ascii="Calibri" w:hAnsi="Calibri" w:cs="Calibri" w:hint="cs"/>
          <w:rtl/>
        </w:rPr>
        <w:t xml:space="preserve">מבוא: </w:t>
      </w:r>
      <w:r w:rsidR="006B653B" w:rsidRPr="00E53618">
        <w:rPr>
          <w:rFonts w:ascii="Calibri" w:hAnsi="Calibri" w:cs="Calibri" w:hint="cs"/>
          <w:rtl/>
        </w:rPr>
        <w:t>עקרונות, היסטוריה והגורמים למשבר הסביבה</w:t>
      </w:r>
      <w:bookmarkEnd w:id="0"/>
    </w:p>
    <w:p w14:paraId="3F38D661" w14:textId="4B5B50C8" w:rsidR="00F57156" w:rsidRDefault="00D84406" w:rsidP="00F57156">
      <w:pPr>
        <w:pStyle w:val="ListParagraph"/>
        <w:bidi/>
        <w:spacing w:line="360" w:lineRule="auto"/>
        <w:ind w:left="0"/>
      </w:pPr>
      <w:r w:rsidRPr="00E77BDA">
        <w:rPr>
          <w:rtl/>
        </w:rPr>
        <w:t xml:space="preserve">חדשות לבקרים אנחנו </w:t>
      </w:r>
      <w:r w:rsidR="00BC2AF8">
        <w:rPr>
          <w:rFonts w:hint="cs"/>
          <w:rtl/>
        </w:rPr>
        <w:t>נתקלים ב</w:t>
      </w:r>
      <w:r w:rsidRPr="00E77BDA">
        <w:rPr>
          <w:rtl/>
        </w:rPr>
        <w:t xml:space="preserve">נבואות אפוקליפטיות על הרס </w:t>
      </w:r>
      <w:r w:rsidR="00B928AB">
        <w:rPr>
          <w:rFonts w:hint="cs"/>
          <w:rtl/>
        </w:rPr>
        <w:t>כדור הארץ</w:t>
      </w:r>
      <w:r w:rsidRPr="00E77BDA">
        <w:rPr>
          <w:rtl/>
        </w:rPr>
        <w:t xml:space="preserve"> </w:t>
      </w:r>
      <w:r w:rsidR="00A801D9">
        <w:rPr>
          <w:rFonts w:hint="cs"/>
          <w:rtl/>
        </w:rPr>
        <w:t>ו</w:t>
      </w:r>
      <w:r w:rsidRPr="00E77BDA">
        <w:rPr>
          <w:rtl/>
        </w:rPr>
        <w:t xml:space="preserve">על העתיד הלוהט </w:t>
      </w:r>
      <w:r w:rsidR="006844A8">
        <w:rPr>
          <w:rFonts w:hint="cs"/>
          <w:rtl/>
        </w:rPr>
        <w:t>הצפוי</w:t>
      </w:r>
      <w:r w:rsidRPr="00E77BDA">
        <w:rPr>
          <w:rtl/>
        </w:rPr>
        <w:t xml:space="preserve"> לנו</w:t>
      </w:r>
      <w:r w:rsidR="009045F4">
        <w:rPr>
          <w:rFonts w:hint="cs"/>
          <w:rtl/>
        </w:rPr>
        <w:t>.</w:t>
      </w:r>
      <w:r w:rsidR="00534F09">
        <w:rPr>
          <w:rStyle w:val="FootnoteReference"/>
          <w:rtl/>
        </w:rPr>
        <w:footnoteReference w:id="2"/>
      </w:r>
      <w:r w:rsidR="004C4066" w:rsidRPr="00E77BDA">
        <w:rPr>
          <w:rtl/>
        </w:rPr>
        <w:t xml:space="preserve"> המושג "משבר האקלים" אינו יורד מהכותרות כבר מספר שנים</w:t>
      </w:r>
      <w:r w:rsidR="00BC2AF8">
        <w:rPr>
          <w:rFonts w:hint="cs"/>
          <w:rtl/>
        </w:rPr>
        <w:t>,</w:t>
      </w:r>
      <w:r w:rsidR="00D14571">
        <w:rPr>
          <w:rFonts w:hint="cs"/>
          <w:rtl/>
        </w:rPr>
        <w:t xml:space="preserve"> </w:t>
      </w:r>
      <w:r w:rsidR="00BF50F2">
        <w:rPr>
          <w:rFonts w:hint="cs"/>
          <w:rtl/>
        </w:rPr>
        <w:t>וההתרעות לגבי חומרתו</w:t>
      </w:r>
      <w:r w:rsidR="00D14571">
        <w:rPr>
          <w:rFonts w:hint="cs"/>
          <w:rtl/>
        </w:rPr>
        <w:t xml:space="preserve"> </w:t>
      </w:r>
      <w:r w:rsidR="00EC0546">
        <w:rPr>
          <w:rFonts w:hint="cs"/>
          <w:rtl/>
        </w:rPr>
        <w:t>נעשות חריפות יותר ויותר</w:t>
      </w:r>
      <w:r w:rsidR="00D14571">
        <w:rPr>
          <w:rFonts w:hint="cs"/>
          <w:rtl/>
        </w:rPr>
        <w:t xml:space="preserve">. זאת כיוון </w:t>
      </w:r>
      <w:r w:rsidR="008B1311" w:rsidRPr="00E77BDA">
        <w:rPr>
          <w:rtl/>
        </w:rPr>
        <w:t>ש</w:t>
      </w:r>
      <w:r w:rsidR="006844A8">
        <w:rPr>
          <w:rFonts w:hint="cs"/>
          <w:rtl/>
        </w:rPr>
        <w:t xml:space="preserve">בשנים האחרונות </w:t>
      </w:r>
      <w:r w:rsidR="00BC2AF8">
        <w:rPr>
          <w:rFonts w:hint="cs"/>
          <w:rtl/>
        </w:rPr>
        <w:t xml:space="preserve">עלתה </w:t>
      </w:r>
      <w:r w:rsidR="006844A8">
        <w:rPr>
          <w:rFonts w:hint="cs"/>
          <w:rtl/>
        </w:rPr>
        <w:t>הטמפרטורה הממוצעת של כדור הארץ בצורה ניכרת והתרבו ארועים של מזג אוויר קיצוני (ראו פרק 6). נוסף</w:t>
      </w:r>
      <w:r w:rsidR="00BC2AF8">
        <w:rPr>
          <w:rFonts w:hint="cs"/>
          <w:rtl/>
        </w:rPr>
        <w:t xml:space="preserve"> על כך</w:t>
      </w:r>
      <w:r w:rsidR="006844A8">
        <w:rPr>
          <w:rFonts w:hint="cs"/>
          <w:rtl/>
        </w:rPr>
        <w:t xml:space="preserve">, </w:t>
      </w:r>
      <w:r w:rsidR="008B1311" w:rsidRPr="00E77BDA">
        <w:rPr>
          <w:rtl/>
        </w:rPr>
        <w:t xml:space="preserve">מתגברת התחושה </w:t>
      </w:r>
      <w:r w:rsidR="008A5275" w:rsidRPr="00E77BDA">
        <w:rPr>
          <w:rtl/>
        </w:rPr>
        <w:t xml:space="preserve">בציבור </w:t>
      </w:r>
      <w:r w:rsidR="008B1311" w:rsidRPr="00E77BDA">
        <w:rPr>
          <w:rtl/>
        </w:rPr>
        <w:t xml:space="preserve">שהזמן </w:t>
      </w:r>
      <w:r w:rsidR="00DF5D3E" w:rsidRPr="00E77BDA">
        <w:rPr>
          <w:rtl/>
        </w:rPr>
        <w:t>הנדרש לתיקון</w:t>
      </w:r>
      <w:r w:rsidR="008B1311" w:rsidRPr="00E77BDA">
        <w:rPr>
          <w:rtl/>
        </w:rPr>
        <w:t xml:space="preserve"> אוזל</w:t>
      </w:r>
      <w:r w:rsidR="00C917FA">
        <w:rPr>
          <w:rFonts w:hint="cs"/>
          <w:rtl/>
        </w:rPr>
        <w:t>,</w:t>
      </w:r>
      <w:r w:rsidR="00A55270">
        <w:rPr>
          <w:rStyle w:val="FootnoteReference"/>
          <w:rtl/>
        </w:rPr>
        <w:footnoteReference w:id="3"/>
      </w:r>
      <w:r w:rsidR="001011DF">
        <w:rPr>
          <w:rFonts w:hint="cs"/>
          <w:rtl/>
        </w:rPr>
        <w:t xml:space="preserve"> </w:t>
      </w:r>
      <w:r w:rsidR="008B1311" w:rsidRPr="00E77BDA">
        <w:rPr>
          <w:rtl/>
        </w:rPr>
        <w:t xml:space="preserve">ויש </w:t>
      </w:r>
      <w:r w:rsidR="0055272D" w:rsidRPr="00E77BDA">
        <w:rPr>
          <w:rFonts w:hint="cs"/>
          <w:rtl/>
        </w:rPr>
        <w:t>ה</w:t>
      </w:r>
      <w:r w:rsidR="008B1311" w:rsidRPr="00E77BDA">
        <w:rPr>
          <w:rtl/>
        </w:rPr>
        <w:t>טוענים ש</w:t>
      </w:r>
      <w:r w:rsidR="001011DF">
        <w:rPr>
          <w:rFonts w:hint="cs"/>
          <w:rtl/>
        </w:rPr>
        <w:t xml:space="preserve">הוא </w:t>
      </w:r>
      <w:r w:rsidR="008B1311" w:rsidRPr="00E77BDA">
        <w:rPr>
          <w:rtl/>
        </w:rPr>
        <w:t>כבר אזל</w:t>
      </w:r>
      <w:r w:rsidR="00C917FA">
        <w:rPr>
          <w:rFonts w:hint="cs"/>
          <w:rtl/>
        </w:rPr>
        <w:t>.</w:t>
      </w:r>
      <w:r w:rsidR="001D5050" w:rsidRPr="00E77BDA">
        <w:rPr>
          <w:rStyle w:val="FootnoteReference"/>
          <w:rtl/>
        </w:rPr>
        <w:footnoteReference w:id="4"/>
      </w:r>
      <w:r w:rsidR="00DF5D3E" w:rsidRPr="00E77BDA">
        <w:rPr>
          <w:rtl/>
        </w:rPr>
        <w:t xml:space="preserve"> רוב </w:t>
      </w:r>
      <w:r w:rsidR="003962D6" w:rsidRPr="00E77BDA">
        <w:rPr>
          <w:rtl/>
        </w:rPr>
        <w:t>תשומת הלב</w:t>
      </w:r>
      <w:r w:rsidR="00DF5D3E" w:rsidRPr="00E77BDA">
        <w:rPr>
          <w:rtl/>
        </w:rPr>
        <w:t xml:space="preserve"> החברתי</w:t>
      </w:r>
      <w:r w:rsidR="003962D6" w:rsidRPr="00E77BDA">
        <w:rPr>
          <w:rtl/>
        </w:rPr>
        <w:t>ת</w:t>
      </w:r>
      <w:r w:rsidR="00DF5D3E" w:rsidRPr="00E77BDA">
        <w:rPr>
          <w:rtl/>
        </w:rPr>
        <w:t xml:space="preserve"> </w:t>
      </w:r>
      <w:r w:rsidR="00964876" w:rsidRPr="00E77BDA">
        <w:rPr>
          <w:rtl/>
        </w:rPr>
        <w:t>והתקשורתי</w:t>
      </w:r>
      <w:r w:rsidR="003962D6" w:rsidRPr="00E77BDA">
        <w:rPr>
          <w:rtl/>
        </w:rPr>
        <w:t xml:space="preserve">ת </w:t>
      </w:r>
      <w:r w:rsidR="00DF5D3E" w:rsidRPr="00E77BDA">
        <w:rPr>
          <w:rtl/>
        </w:rPr>
        <w:t>מתמקד</w:t>
      </w:r>
      <w:r w:rsidR="003962D6" w:rsidRPr="00E77BDA">
        <w:rPr>
          <w:rtl/>
        </w:rPr>
        <w:t>ת</w:t>
      </w:r>
      <w:r w:rsidR="00DF5D3E" w:rsidRPr="00E77BDA">
        <w:rPr>
          <w:rtl/>
        </w:rPr>
        <w:t xml:space="preserve"> במשבר האקלים</w:t>
      </w:r>
      <w:r w:rsidR="00C917FA">
        <w:rPr>
          <w:rFonts w:hint="cs"/>
          <w:rtl/>
        </w:rPr>
        <w:t>,</w:t>
      </w:r>
      <w:r w:rsidR="002A5771" w:rsidRPr="00E77BDA">
        <w:rPr>
          <w:rStyle w:val="FootnoteReference"/>
          <w:rtl/>
        </w:rPr>
        <w:footnoteReference w:id="5"/>
      </w:r>
      <w:r w:rsidR="00DF5D3E" w:rsidRPr="00E77BDA">
        <w:rPr>
          <w:rtl/>
        </w:rPr>
        <w:t xml:space="preserve"> אולם, משבר האקלים הוא חלק ממשבר </w:t>
      </w:r>
      <w:r w:rsidR="00BE6CC1">
        <w:rPr>
          <w:rFonts w:hint="cs"/>
          <w:rtl/>
        </w:rPr>
        <w:t>עמוק</w:t>
      </w:r>
      <w:r w:rsidR="00DF5D3E" w:rsidRPr="00E77BDA">
        <w:rPr>
          <w:rtl/>
        </w:rPr>
        <w:t xml:space="preserve"> יותר</w:t>
      </w:r>
      <w:r w:rsidR="00BC2AF8">
        <w:rPr>
          <w:rFonts w:hint="cs"/>
          <w:rtl/>
        </w:rPr>
        <w:t>,</w:t>
      </w:r>
      <w:r w:rsidR="00AF7A20" w:rsidRPr="00E77BDA">
        <w:rPr>
          <w:rFonts w:hint="cs"/>
          <w:rtl/>
        </w:rPr>
        <w:t xml:space="preserve"> </w:t>
      </w:r>
      <w:r w:rsidR="007B2912">
        <w:rPr>
          <w:rFonts w:hint="cs"/>
          <w:rtl/>
        </w:rPr>
        <w:t xml:space="preserve">הכולל </w:t>
      </w:r>
      <w:r w:rsidR="00BC2AF8">
        <w:rPr>
          <w:rFonts w:hint="cs"/>
          <w:rtl/>
        </w:rPr>
        <w:t xml:space="preserve">גם </w:t>
      </w:r>
      <w:r w:rsidR="007B2912">
        <w:rPr>
          <w:rFonts w:hint="cs"/>
          <w:rtl/>
        </w:rPr>
        <w:t>את</w:t>
      </w:r>
      <w:r w:rsidR="00AF7A20" w:rsidRPr="00E77BDA">
        <w:rPr>
          <w:rFonts w:hint="cs"/>
          <w:rtl/>
        </w:rPr>
        <w:t xml:space="preserve"> זיהום הסביבה ו</w:t>
      </w:r>
      <w:r w:rsidR="00BC2AF8">
        <w:rPr>
          <w:rFonts w:hint="cs"/>
          <w:rtl/>
        </w:rPr>
        <w:t>את ה</w:t>
      </w:r>
      <w:r w:rsidR="00AF7A20" w:rsidRPr="00E77BDA">
        <w:rPr>
          <w:rFonts w:hint="cs"/>
          <w:rtl/>
        </w:rPr>
        <w:t xml:space="preserve">פגיעה </w:t>
      </w:r>
      <w:r w:rsidR="00BC2AF8">
        <w:rPr>
          <w:rFonts w:hint="cs"/>
          <w:rtl/>
        </w:rPr>
        <w:t>ה</w:t>
      </w:r>
      <w:r w:rsidR="00AF7A20" w:rsidRPr="00E77BDA">
        <w:rPr>
          <w:rFonts w:hint="cs"/>
          <w:rtl/>
        </w:rPr>
        <w:t>נרחבת במכלול היצורים החיים על פני כדור הארץ (הב</w:t>
      </w:r>
      <w:r w:rsidR="00BC2AF8">
        <w:rPr>
          <w:rFonts w:hint="cs"/>
          <w:rtl/>
        </w:rPr>
        <w:t>ִּ</w:t>
      </w:r>
      <w:r w:rsidR="00AF7A20" w:rsidRPr="00E77BDA">
        <w:rPr>
          <w:rFonts w:hint="cs"/>
          <w:rtl/>
        </w:rPr>
        <w:t>י</w:t>
      </w:r>
      <w:r w:rsidR="00BC2AF8">
        <w:rPr>
          <w:rFonts w:hint="cs"/>
          <w:rtl/>
        </w:rPr>
        <w:t>ּ</w:t>
      </w:r>
      <w:r w:rsidR="00AF7A20" w:rsidRPr="00E77BDA">
        <w:rPr>
          <w:rFonts w:hint="cs"/>
          <w:rtl/>
        </w:rPr>
        <w:t>ו</w:t>
      </w:r>
      <w:r w:rsidR="00BC2AF8">
        <w:rPr>
          <w:rFonts w:hint="cs"/>
          <w:rtl/>
        </w:rPr>
        <w:t>ֹ</w:t>
      </w:r>
      <w:r w:rsidR="00AF7A20" w:rsidRPr="00E77BDA">
        <w:rPr>
          <w:rFonts w:hint="cs"/>
          <w:rtl/>
        </w:rPr>
        <w:t>ט</w:t>
      </w:r>
      <w:r w:rsidR="00BC2AF8">
        <w:rPr>
          <w:rFonts w:hint="cs"/>
          <w:rtl/>
        </w:rPr>
        <w:t>ָ</w:t>
      </w:r>
      <w:r w:rsidR="00AF7A20" w:rsidRPr="00E77BDA">
        <w:rPr>
          <w:rFonts w:hint="cs"/>
          <w:rtl/>
        </w:rPr>
        <w:t>ה</w:t>
      </w:r>
      <w:r w:rsidR="00667E4A">
        <w:rPr>
          <w:rFonts w:hint="cs"/>
          <w:rtl/>
        </w:rPr>
        <w:t xml:space="preserve"> - </w:t>
      </w:r>
      <w:r w:rsidR="00667E4A">
        <w:rPr>
          <w:rtl/>
        </w:rPr>
        <w:t>יְצוּרָה</w:t>
      </w:r>
      <w:r w:rsidR="00AF7A20" w:rsidRPr="00E77BDA">
        <w:rPr>
          <w:rFonts w:hint="cs"/>
          <w:rtl/>
        </w:rPr>
        <w:t>)</w:t>
      </w:r>
      <w:r w:rsidR="00787365">
        <w:rPr>
          <w:rFonts w:hint="cs"/>
          <w:rtl/>
        </w:rPr>
        <w:t>.</w:t>
      </w:r>
      <w:r w:rsidR="0015327B">
        <w:rPr>
          <w:rStyle w:val="FootnoteReference"/>
          <w:rtl/>
        </w:rPr>
        <w:footnoteReference w:id="6"/>
      </w:r>
      <w:r w:rsidR="00DF5D3E" w:rsidRPr="00E77BDA">
        <w:rPr>
          <w:rtl/>
        </w:rPr>
        <w:t xml:space="preserve"> יתרה מזאת, </w:t>
      </w:r>
      <w:r w:rsidR="00C862FA" w:rsidRPr="00E77BDA">
        <w:rPr>
          <w:rFonts w:hint="cs"/>
          <w:rtl/>
        </w:rPr>
        <w:t>התמודדות עם</w:t>
      </w:r>
      <w:r w:rsidR="00DF5D3E" w:rsidRPr="00E77BDA">
        <w:rPr>
          <w:rtl/>
        </w:rPr>
        <w:t xml:space="preserve"> משבר האקלים </w:t>
      </w:r>
      <w:r w:rsidR="003962D6" w:rsidRPr="00E77BDA">
        <w:rPr>
          <w:rtl/>
        </w:rPr>
        <w:t>מחייב</w:t>
      </w:r>
      <w:r w:rsidR="00C862FA" w:rsidRPr="00E77BDA">
        <w:rPr>
          <w:rFonts w:hint="cs"/>
          <w:rtl/>
        </w:rPr>
        <w:t>ת</w:t>
      </w:r>
      <w:r w:rsidR="00DF5D3E" w:rsidRPr="00E77BDA">
        <w:rPr>
          <w:rtl/>
        </w:rPr>
        <w:t xml:space="preserve"> </w:t>
      </w:r>
      <w:r w:rsidR="00C862FA" w:rsidRPr="006E7D85">
        <w:rPr>
          <w:rFonts w:hint="eastAsia"/>
          <w:rtl/>
        </w:rPr>
        <w:t>התמודדות</w:t>
      </w:r>
      <w:r w:rsidR="00C862FA" w:rsidRPr="006E7D85">
        <w:rPr>
          <w:rtl/>
        </w:rPr>
        <w:t xml:space="preserve"> </w:t>
      </w:r>
      <w:r w:rsidR="00C862FA" w:rsidRPr="00E77BDA">
        <w:rPr>
          <w:rFonts w:hint="cs"/>
          <w:rtl/>
        </w:rPr>
        <w:t xml:space="preserve">עם </w:t>
      </w:r>
      <w:r w:rsidR="00DF5D3E" w:rsidRPr="00E77BDA">
        <w:rPr>
          <w:rtl/>
        </w:rPr>
        <w:t>סוגיות</w:t>
      </w:r>
      <w:r w:rsidR="00C862FA" w:rsidRPr="006E7D85">
        <w:rPr>
          <w:rtl/>
        </w:rPr>
        <w:t xml:space="preserve"> נוספות</w:t>
      </w:r>
      <w:r w:rsidR="00BC2AF8">
        <w:rPr>
          <w:rFonts w:hint="cs"/>
          <w:rtl/>
        </w:rPr>
        <w:t>,</w:t>
      </w:r>
      <w:r w:rsidR="00C862FA" w:rsidRPr="006E7D85">
        <w:rPr>
          <w:rtl/>
        </w:rPr>
        <w:t xml:space="preserve"> שחלקן קשורות </w:t>
      </w:r>
      <w:r w:rsidR="007676F2">
        <w:rPr>
          <w:rFonts w:hint="cs"/>
          <w:rtl/>
        </w:rPr>
        <w:t>למשבר האקלים</w:t>
      </w:r>
      <w:r w:rsidR="007676F2" w:rsidRPr="006E7D85">
        <w:rPr>
          <w:rFonts w:hint="cs"/>
          <w:rtl/>
        </w:rPr>
        <w:t xml:space="preserve"> </w:t>
      </w:r>
      <w:r w:rsidR="00BE6CC1" w:rsidRPr="00E77BDA">
        <w:rPr>
          <w:rFonts w:hint="cs"/>
          <w:rtl/>
        </w:rPr>
        <w:t>(למשל, עליית מפלס הים עקב המסת קרחונים)</w:t>
      </w:r>
      <w:r w:rsidR="00BE6CC1">
        <w:rPr>
          <w:rFonts w:hint="cs"/>
          <w:rtl/>
        </w:rPr>
        <w:t xml:space="preserve"> </w:t>
      </w:r>
      <w:r w:rsidR="00C862FA" w:rsidRPr="00E77BDA">
        <w:rPr>
          <w:rFonts w:hint="cs"/>
          <w:rtl/>
        </w:rPr>
        <w:t xml:space="preserve">וחלקן אינן קשורות </w:t>
      </w:r>
      <w:r w:rsidR="007676F2">
        <w:rPr>
          <w:rFonts w:hint="cs"/>
          <w:rtl/>
        </w:rPr>
        <w:t xml:space="preserve">למשבר </w:t>
      </w:r>
      <w:r w:rsidR="00AF7A20" w:rsidRPr="00E77BDA">
        <w:rPr>
          <w:rFonts w:hint="cs"/>
          <w:rtl/>
        </w:rPr>
        <w:t xml:space="preserve">(למשל, </w:t>
      </w:r>
      <w:r w:rsidR="00AF7A20" w:rsidRPr="00DB4D9D">
        <w:rPr>
          <w:rFonts w:hint="cs"/>
          <w:rtl/>
        </w:rPr>
        <w:t>זיהום</w:t>
      </w:r>
      <w:r w:rsidR="00AF7A20" w:rsidRPr="00E77BDA">
        <w:rPr>
          <w:rFonts w:hint="cs"/>
          <w:rtl/>
        </w:rPr>
        <w:t xml:space="preserve"> גופי מים עם חלקיקי פלסטיק)</w:t>
      </w:r>
      <w:r w:rsidR="00C917FA">
        <w:rPr>
          <w:rFonts w:hint="cs"/>
          <w:rtl/>
        </w:rPr>
        <w:t>.</w:t>
      </w:r>
      <w:r w:rsidR="009F504C" w:rsidRPr="00E77BDA">
        <w:rPr>
          <w:rStyle w:val="FootnoteReference"/>
          <w:rtl/>
        </w:rPr>
        <w:footnoteReference w:id="7"/>
      </w:r>
    </w:p>
    <w:p w14:paraId="7C1F2DDC" w14:textId="353EA47B" w:rsidR="00F57156" w:rsidRPr="00F57156" w:rsidRDefault="003962D6" w:rsidP="00F57156">
      <w:pPr>
        <w:pStyle w:val="ListParagraph"/>
        <w:bidi/>
        <w:spacing w:after="0" w:line="360" w:lineRule="auto"/>
        <w:ind w:left="0"/>
        <w:rPr>
          <w:sz w:val="6"/>
          <w:szCs w:val="6"/>
        </w:rPr>
      </w:pPr>
      <w:r w:rsidRPr="00F57156">
        <w:rPr>
          <w:sz w:val="6"/>
          <w:szCs w:val="6"/>
          <w:rtl/>
        </w:rPr>
        <w:t xml:space="preserve"> </w:t>
      </w:r>
    </w:p>
    <w:p w14:paraId="699DAE23" w14:textId="1085FBFE" w:rsidR="00D42048" w:rsidRDefault="00284FB0" w:rsidP="00F57156">
      <w:pPr>
        <w:pStyle w:val="ListParagraph"/>
        <w:bidi/>
        <w:spacing w:before="240" w:line="360" w:lineRule="auto"/>
        <w:ind w:left="0"/>
      </w:pPr>
      <w:r w:rsidRPr="00E77BDA">
        <w:rPr>
          <w:rtl/>
        </w:rPr>
        <w:t>הפתרו</w:t>
      </w:r>
      <w:r w:rsidR="003962D6" w:rsidRPr="006E7D85">
        <w:rPr>
          <w:rtl/>
        </w:rPr>
        <w:t>נות</w:t>
      </w:r>
      <w:r w:rsidRPr="006E7D85">
        <w:rPr>
          <w:rtl/>
        </w:rPr>
        <w:t xml:space="preserve"> </w:t>
      </w:r>
      <w:r w:rsidR="00970A8A" w:rsidRPr="006E7D85">
        <w:rPr>
          <w:rtl/>
        </w:rPr>
        <w:t xml:space="preserve">למשבר הסביבה והאקלים </w:t>
      </w:r>
      <w:r w:rsidR="00277422" w:rsidRPr="006E7D85">
        <w:rPr>
          <w:rtl/>
        </w:rPr>
        <w:t>תלויים בראש ובראשונה בשינוי פרדיגמות חברתיות, כלכליות ומוסריות</w:t>
      </w:r>
      <w:r w:rsidR="006D62AE">
        <w:rPr>
          <w:rFonts w:hint="cs"/>
          <w:rtl/>
        </w:rPr>
        <w:t>,</w:t>
      </w:r>
      <w:r w:rsidR="00277422" w:rsidRPr="006E7D85">
        <w:rPr>
          <w:rtl/>
        </w:rPr>
        <w:t xml:space="preserve"> </w:t>
      </w:r>
      <w:r w:rsidR="00277422">
        <w:rPr>
          <w:rFonts w:hint="cs"/>
          <w:rtl/>
        </w:rPr>
        <w:t xml:space="preserve">אם כי </w:t>
      </w:r>
      <w:r w:rsidR="00BE6CC1">
        <w:rPr>
          <w:rFonts w:hint="cs"/>
          <w:rtl/>
        </w:rPr>
        <w:t xml:space="preserve">גם </w:t>
      </w:r>
      <w:r w:rsidR="00277422">
        <w:rPr>
          <w:rFonts w:hint="cs"/>
          <w:rtl/>
        </w:rPr>
        <w:t>ל</w:t>
      </w:r>
      <w:r w:rsidRPr="006E7D85">
        <w:rPr>
          <w:rtl/>
        </w:rPr>
        <w:t>טכנולוגיה יש תפקיד חשוב</w:t>
      </w:r>
      <w:r w:rsidR="006844A8">
        <w:rPr>
          <w:rFonts w:hint="cs"/>
          <w:rtl/>
        </w:rPr>
        <w:t xml:space="preserve"> מא</w:t>
      </w:r>
      <w:r w:rsidR="006D62AE">
        <w:rPr>
          <w:rFonts w:hint="cs"/>
          <w:rtl/>
        </w:rPr>
        <w:t>ו</w:t>
      </w:r>
      <w:r w:rsidR="006844A8">
        <w:rPr>
          <w:rFonts w:hint="cs"/>
          <w:rtl/>
        </w:rPr>
        <w:t>ד</w:t>
      </w:r>
      <w:r w:rsidR="00105023">
        <w:rPr>
          <w:rFonts w:hint="cs"/>
          <w:rtl/>
        </w:rPr>
        <w:t>.</w:t>
      </w:r>
      <w:r w:rsidR="00B01087" w:rsidRPr="00E77BDA">
        <w:rPr>
          <w:rStyle w:val="FootnoteReference"/>
          <w:rtl/>
        </w:rPr>
        <w:footnoteReference w:id="8"/>
      </w:r>
      <w:r w:rsidR="0072456C">
        <w:rPr>
          <w:rFonts w:hint="cs"/>
          <w:rtl/>
        </w:rPr>
        <w:t xml:space="preserve"> </w:t>
      </w:r>
      <w:r w:rsidR="006D62AE">
        <w:rPr>
          <w:rFonts w:hint="cs"/>
          <w:rtl/>
        </w:rPr>
        <w:t>כמו כן</w:t>
      </w:r>
      <w:r w:rsidR="00A55270">
        <w:rPr>
          <w:rFonts w:hint="cs"/>
          <w:rtl/>
        </w:rPr>
        <w:t xml:space="preserve">, </w:t>
      </w:r>
      <w:r w:rsidR="0072456C">
        <w:rPr>
          <w:rFonts w:hint="cs"/>
          <w:rtl/>
        </w:rPr>
        <w:t xml:space="preserve">הפתרונות הטכנולוגיים </w:t>
      </w:r>
      <w:r w:rsidR="006D62AE">
        <w:rPr>
          <w:rFonts w:hint="cs"/>
          <w:rtl/>
        </w:rPr>
        <w:t>חייבים להתבסס</w:t>
      </w:r>
      <w:r w:rsidR="0072456C">
        <w:rPr>
          <w:rFonts w:hint="cs"/>
          <w:rtl/>
        </w:rPr>
        <w:t xml:space="preserve"> על הבנה מעמיקה של מורכבות האתגר, תוך התייחסות לסתירות הקיימות בין יעדים שונים</w:t>
      </w:r>
      <w:r w:rsidRPr="00E77BDA">
        <w:rPr>
          <w:rtl/>
        </w:rPr>
        <w:t xml:space="preserve">. </w:t>
      </w:r>
      <w:r w:rsidR="003962D6" w:rsidRPr="00E77BDA">
        <w:rPr>
          <w:rtl/>
        </w:rPr>
        <w:t xml:space="preserve">ללא </w:t>
      </w:r>
      <w:r w:rsidR="006D62AE">
        <w:rPr>
          <w:rFonts w:hint="cs"/>
          <w:rtl/>
        </w:rPr>
        <w:t>ביצוע ה</w:t>
      </w:r>
      <w:r w:rsidR="003962D6" w:rsidRPr="00E77BDA">
        <w:rPr>
          <w:rtl/>
        </w:rPr>
        <w:t xml:space="preserve">שינויים </w:t>
      </w:r>
      <w:r w:rsidR="006D62AE">
        <w:rPr>
          <w:rFonts w:hint="cs"/>
          <w:rtl/>
        </w:rPr>
        <w:t>ה</w:t>
      </w:r>
      <w:r w:rsidR="006844A8">
        <w:rPr>
          <w:rFonts w:hint="cs"/>
          <w:rtl/>
        </w:rPr>
        <w:t xml:space="preserve">חברתיים, </w:t>
      </w:r>
      <w:r w:rsidR="006D62AE">
        <w:rPr>
          <w:rFonts w:hint="cs"/>
          <w:rtl/>
        </w:rPr>
        <w:t>ה</w:t>
      </w:r>
      <w:r w:rsidR="006844A8">
        <w:rPr>
          <w:rFonts w:hint="cs"/>
          <w:rtl/>
        </w:rPr>
        <w:t xml:space="preserve">כלכליים </w:t>
      </w:r>
      <w:r w:rsidR="006844A8">
        <w:rPr>
          <w:rFonts w:hint="cs"/>
          <w:rtl/>
        </w:rPr>
        <w:lastRenderedPageBreak/>
        <w:t>ו</w:t>
      </w:r>
      <w:r w:rsidR="006D62AE">
        <w:rPr>
          <w:rFonts w:hint="cs"/>
          <w:rtl/>
        </w:rPr>
        <w:t>ה</w:t>
      </w:r>
      <w:r w:rsidR="006844A8">
        <w:rPr>
          <w:rFonts w:hint="cs"/>
          <w:rtl/>
        </w:rPr>
        <w:t>מוסריים</w:t>
      </w:r>
      <w:r w:rsidR="003F594A">
        <w:rPr>
          <w:rFonts w:hint="cs"/>
          <w:rtl/>
        </w:rPr>
        <w:t xml:space="preserve"> שיפורטו בהמשך</w:t>
      </w:r>
      <w:r w:rsidR="003962D6" w:rsidRPr="00E77BDA">
        <w:rPr>
          <w:rtl/>
        </w:rPr>
        <w:t>, משבר הסביבה והאקלים עלול להחריף</w:t>
      </w:r>
      <w:r w:rsidR="00491AFF" w:rsidRPr="006E7D85">
        <w:rPr>
          <w:rtl/>
        </w:rPr>
        <w:t xml:space="preserve"> ולהוביל לסדרה בלתי פוסקת של משברים </w:t>
      </w:r>
      <w:r w:rsidR="00FE7E5E">
        <w:rPr>
          <w:rFonts w:hint="cs"/>
          <w:rtl/>
        </w:rPr>
        <w:t xml:space="preserve">בריאותיים, </w:t>
      </w:r>
      <w:r w:rsidR="00491AFF" w:rsidRPr="006E7D85">
        <w:rPr>
          <w:rtl/>
        </w:rPr>
        <w:t>חברתיים, כלכליים ופוליטיים</w:t>
      </w:r>
      <w:r w:rsidR="00706D5F">
        <w:rPr>
          <w:rFonts w:hint="cs"/>
          <w:rtl/>
        </w:rPr>
        <w:t xml:space="preserve"> ולהוות סכנה לאומית</w:t>
      </w:r>
      <w:r w:rsidR="00667E4A">
        <w:rPr>
          <w:rFonts w:hint="cs"/>
          <w:rtl/>
        </w:rPr>
        <w:t xml:space="preserve"> </w:t>
      </w:r>
      <w:r w:rsidR="00706D5F">
        <w:rPr>
          <w:rFonts w:hint="cs"/>
          <w:rtl/>
        </w:rPr>
        <w:t>במדינות רבות</w:t>
      </w:r>
      <w:r w:rsidR="00114F42" w:rsidRPr="006E7D85">
        <w:rPr>
          <w:rtl/>
        </w:rPr>
        <w:t>.</w:t>
      </w:r>
      <w:r w:rsidR="00667E4A">
        <w:rPr>
          <w:rStyle w:val="FootnoteReference"/>
          <w:rtl/>
        </w:rPr>
        <w:footnoteReference w:id="9"/>
      </w:r>
    </w:p>
    <w:p w14:paraId="44A6F544" w14:textId="218F029C" w:rsidR="009C1364" w:rsidRDefault="00EA22B9" w:rsidP="00F57156">
      <w:pPr>
        <w:bidi/>
        <w:spacing w:before="240" w:line="360" w:lineRule="auto"/>
        <w:rPr>
          <w:rtl/>
        </w:rPr>
      </w:pPr>
      <w:r w:rsidRPr="00D42048">
        <w:rPr>
          <w:rtl/>
        </w:rPr>
        <w:t>המחקר הסביבתי</w:t>
      </w:r>
      <w:r>
        <w:rPr>
          <w:rFonts w:hint="cs"/>
          <w:rtl/>
        </w:rPr>
        <w:t xml:space="preserve"> הנמצא במוקד הספר הנוכחי מתעד</w:t>
      </w:r>
      <w:r w:rsidRPr="00D42048">
        <w:rPr>
          <w:rtl/>
        </w:rPr>
        <w:t xml:space="preserve"> את השפעת </w:t>
      </w:r>
      <w:r>
        <w:rPr>
          <w:rFonts w:hint="cs"/>
          <w:rtl/>
        </w:rPr>
        <w:t xml:space="preserve">בני </w:t>
      </w:r>
      <w:r w:rsidRPr="00D42048">
        <w:rPr>
          <w:rtl/>
        </w:rPr>
        <w:t xml:space="preserve">האדם </w:t>
      </w:r>
      <w:r>
        <w:rPr>
          <w:rFonts w:hint="cs"/>
          <w:rtl/>
        </w:rPr>
        <w:t>על</w:t>
      </w:r>
      <w:r>
        <w:rPr>
          <w:rtl/>
        </w:rPr>
        <w:t xml:space="preserve"> </w:t>
      </w:r>
      <w:r w:rsidRPr="000D226C">
        <w:rPr>
          <w:rtl/>
        </w:rPr>
        <w:t>תהליכים</w:t>
      </w:r>
      <w:r w:rsidRPr="00D42048">
        <w:rPr>
          <w:rtl/>
        </w:rPr>
        <w:t xml:space="preserve"> המתרחשים </w:t>
      </w:r>
      <w:r>
        <w:rPr>
          <w:rFonts w:hint="cs"/>
          <w:rtl/>
        </w:rPr>
        <w:t>בסביבה</w:t>
      </w:r>
      <w:r w:rsidR="00105023">
        <w:rPr>
          <w:rFonts w:hint="cs"/>
          <w:rtl/>
        </w:rPr>
        <w:t>.</w:t>
      </w:r>
      <w:r>
        <w:rPr>
          <w:rStyle w:val="FootnoteReference"/>
          <w:rtl/>
        </w:rPr>
        <w:footnoteReference w:id="10"/>
      </w:r>
      <w:r w:rsidR="00C27D02">
        <w:rPr>
          <w:rFonts w:hint="cs"/>
          <w:rtl/>
        </w:rPr>
        <w:t xml:space="preserve"> בעשורים האחרונים היו מאמצים לתעד ולהעריך את השפעת האנושות על חלקים מסוימים של הסביבה, למשל על עולם החי, או על תהליכים גאולוגיים בפני השטח של כדור הארץ</w:t>
      </w:r>
      <w:r w:rsidR="00105023">
        <w:rPr>
          <w:rFonts w:hint="cs"/>
          <w:rtl/>
        </w:rPr>
        <w:t>.</w:t>
      </w:r>
      <w:r w:rsidR="00C27D02">
        <w:rPr>
          <w:rStyle w:val="FootnoteReference"/>
          <w:rtl/>
        </w:rPr>
        <w:footnoteReference w:id="11"/>
      </w:r>
      <w:r w:rsidR="00C27D02">
        <w:rPr>
          <w:rFonts w:hint="cs"/>
          <w:rtl/>
        </w:rPr>
        <w:t xml:space="preserve"> במקביל פותחו מדדים כלליים שניסו לעשות אינטגרציה של השפעת האדם על כלל כדור הארץ. מדדים אלה יוצגו בהמשך הפרק ובפרקים הבאים.</w:t>
      </w:r>
      <w:r w:rsidRPr="00D42048">
        <w:rPr>
          <w:rtl/>
        </w:rPr>
        <w:t xml:space="preserve"> המחקר המדעי הסביבתי הוא </w:t>
      </w:r>
      <w:r w:rsidR="0088389A">
        <w:rPr>
          <w:rFonts w:hint="cs"/>
          <w:rtl/>
        </w:rPr>
        <w:t>במקרים רבים מחקר אינטר-דיסציפלינר</w:t>
      </w:r>
      <w:r w:rsidR="0088389A">
        <w:rPr>
          <w:rFonts w:hint="eastAsia"/>
          <w:rtl/>
        </w:rPr>
        <w:t>י</w:t>
      </w:r>
      <w:r w:rsidR="005A6ABC">
        <w:rPr>
          <w:rFonts w:hint="cs"/>
          <w:rtl/>
        </w:rPr>
        <w:t>,</w:t>
      </w:r>
      <w:r w:rsidR="0088389A">
        <w:rPr>
          <w:rFonts w:hint="cs"/>
          <w:rtl/>
        </w:rPr>
        <w:t xml:space="preserve"> והוא מהווה </w:t>
      </w:r>
      <w:r w:rsidRPr="00D42048">
        <w:rPr>
          <w:rtl/>
        </w:rPr>
        <w:t>המש</w:t>
      </w:r>
      <w:r w:rsidR="0088389A">
        <w:rPr>
          <w:rFonts w:hint="cs"/>
          <w:rtl/>
        </w:rPr>
        <w:t>ך</w:t>
      </w:r>
      <w:r w:rsidRPr="00D42048">
        <w:rPr>
          <w:rtl/>
        </w:rPr>
        <w:t xml:space="preserve"> </w:t>
      </w:r>
      <w:r>
        <w:rPr>
          <w:rFonts w:hint="cs"/>
          <w:rtl/>
        </w:rPr>
        <w:t xml:space="preserve">ויישום </w:t>
      </w:r>
      <w:r w:rsidRPr="00D42048">
        <w:rPr>
          <w:rtl/>
        </w:rPr>
        <w:t xml:space="preserve">של מחקרים </w:t>
      </w:r>
      <w:r>
        <w:rPr>
          <w:rFonts w:hint="cs"/>
          <w:rtl/>
        </w:rPr>
        <w:t>דיסציפלינריים בתחומי הביולוגיה (</w:t>
      </w:r>
      <w:r w:rsidRPr="00D42048">
        <w:rPr>
          <w:rtl/>
        </w:rPr>
        <w:t>אקולוג</w:t>
      </w:r>
      <w:r>
        <w:rPr>
          <w:rFonts w:hint="cs"/>
          <w:rtl/>
        </w:rPr>
        <w:t>יה, מיקרוביולוגיה, טוקסיקולוגיה, אפידמיולוגיה)</w:t>
      </w:r>
      <w:r w:rsidR="00176B43">
        <w:rPr>
          <w:rFonts w:hint="cs"/>
          <w:rtl/>
        </w:rPr>
        <w:t xml:space="preserve">, </w:t>
      </w:r>
      <w:r>
        <w:rPr>
          <w:rFonts w:hint="cs"/>
          <w:rtl/>
        </w:rPr>
        <w:t>מדעי כדור הארץ (</w:t>
      </w:r>
      <w:r w:rsidRPr="00D42048">
        <w:rPr>
          <w:rtl/>
        </w:rPr>
        <w:t>הידרולוג</w:t>
      </w:r>
      <w:r>
        <w:rPr>
          <w:rFonts w:hint="cs"/>
          <w:rtl/>
        </w:rPr>
        <w:t>יה</w:t>
      </w:r>
      <w:r w:rsidRPr="00D42048">
        <w:rPr>
          <w:rtl/>
        </w:rPr>
        <w:t>, פדולוגי</w:t>
      </w:r>
      <w:r>
        <w:rPr>
          <w:rFonts w:hint="cs"/>
          <w:rtl/>
        </w:rPr>
        <w:t>ה</w:t>
      </w:r>
      <w:r w:rsidRPr="00D42048">
        <w:rPr>
          <w:rtl/>
        </w:rPr>
        <w:t xml:space="preserve"> </w:t>
      </w:r>
      <w:r w:rsidR="005A6ABC">
        <w:rPr>
          <w:rFonts w:hint="cs"/>
          <w:rtl/>
        </w:rPr>
        <w:t>[</w:t>
      </w:r>
      <w:r w:rsidRPr="00D42048">
        <w:rPr>
          <w:rtl/>
        </w:rPr>
        <w:t>חקר הקרקע</w:t>
      </w:r>
      <w:r w:rsidR="005A6ABC">
        <w:rPr>
          <w:rFonts w:hint="cs"/>
          <w:rtl/>
        </w:rPr>
        <w:t>]</w:t>
      </w:r>
      <w:r w:rsidRPr="00D42048">
        <w:rPr>
          <w:rtl/>
        </w:rPr>
        <w:t xml:space="preserve">, </w:t>
      </w:r>
      <w:r>
        <w:rPr>
          <w:rFonts w:hint="cs"/>
          <w:rtl/>
        </w:rPr>
        <w:t>מדעי האקלים, מדעי ה</w:t>
      </w:r>
      <w:r w:rsidRPr="00D42048">
        <w:rPr>
          <w:rtl/>
        </w:rPr>
        <w:t>אטמוספר</w:t>
      </w:r>
      <w:r>
        <w:rPr>
          <w:rFonts w:hint="cs"/>
          <w:rtl/>
        </w:rPr>
        <w:t>ה,</w:t>
      </w:r>
      <w:r w:rsidRPr="00D42048">
        <w:rPr>
          <w:rtl/>
        </w:rPr>
        <w:t xml:space="preserve"> </w:t>
      </w:r>
      <w:r w:rsidRPr="0088389A">
        <w:rPr>
          <w:rFonts w:cs="Calibri"/>
          <w:rtl/>
        </w:rPr>
        <w:t>אוקיינוגרפיה</w:t>
      </w:r>
      <w:r>
        <w:rPr>
          <w:rFonts w:hint="cs"/>
          <w:rtl/>
        </w:rPr>
        <w:t>)</w:t>
      </w:r>
      <w:r w:rsidR="00176B43">
        <w:rPr>
          <w:rFonts w:hint="cs"/>
          <w:rtl/>
        </w:rPr>
        <w:t>, כימיה ופיזיקה</w:t>
      </w:r>
      <w:r w:rsidR="005A6ABC">
        <w:rPr>
          <w:rFonts w:hint="cs"/>
          <w:rtl/>
        </w:rPr>
        <w:t>,</w:t>
      </w:r>
      <w:r w:rsidRPr="00D42048">
        <w:rPr>
          <w:rtl/>
        </w:rPr>
        <w:t xml:space="preserve"> </w:t>
      </w:r>
      <w:r>
        <w:rPr>
          <w:rFonts w:hint="cs"/>
          <w:rtl/>
        </w:rPr>
        <w:t>שנע</w:t>
      </w:r>
      <w:r w:rsidR="005A6ABC">
        <w:rPr>
          <w:rFonts w:hint="cs"/>
          <w:rtl/>
        </w:rPr>
        <w:t>רכ</w:t>
      </w:r>
      <w:r>
        <w:rPr>
          <w:rFonts w:hint="cs"/>
          <w:rtl/>
        </w:rPr>
        <w:t xml:space="preserve">ו </w:t>
      </w:r>
      <w:r w:rsidRPr="00D42048">
        <w:rPr>
          <w:rtl/>
        </w:rPr>
        <w:t>במאות השנים האחרונות</w:t>
      </w:r>
      <w:r>
        <w:rPr>
          <w:rFonts w:hint="cs"/>
          <w:rtl/>
        </w:rPr>
        <w:t>.</w:t>
      </w:r>
      <w:r w:rsidRPr="00D42048">
        <w:rPr>
          <w:rtl/>
        </w:rPr>
        <w:t xml:space="preserve"> </w:t>
      </w:r>
    </w:p>
    <w:p w14:paraId="7C6B1A87" w14:textId="60FEDE06" w:rsidR="006B653B" w:rsidRPr="00F57156" w:rsidRDefault="00F57156" w:rsidP="00F57156">
      <w:pPr>
        <w:pStyle w:val="Heading2"/>
        <w:bidi/>
        <w:spacing w:before="240" w:after="0" w:line="360" w:lineRule="auto"/>
        <w:rPr>
          <w:rFonts w:cs="Calibri"/>
          <w:rtl/>
        </w:rPr>
      </w:pPr>
      <w:r w:rsidRPr="0088389A">
        <w:rPr>
          <w:rFonts w:cs="Calibri"/>
          <w:rtl/>
        </w:rPr>
        <w:t>אבני דרך בהתפתחות המודעות לבעיות הסביבה</w:t>
      </w:r>
      <w:r w:rsidRPr="00973594">
        <w:rPr>
          <w:rFonts w:cs="Calibri"/>
          <w:rtl/>
        </w:rPr>
        <w:t xml:space="preserve"> </w:t>
      </w:r>
    </w:p>
    <w:p w14:paraId="28878715" w14:textId="3EA30758" w:rsidR="007333A8" w:rsidRPr="00E77BDA" w:rsidRDefault="006844A8" w:rsidP="0088389A">
      <w:pPr>
        <w:pStyle w:val="ListParagraph"/>
        <w:bidi/>
        <w:spacing w:line="360" w:lineRule="auto"/>
        <w:ind w:left="0"/>
        <w:rPr>
          <w:rtl/>
        </w:rPr>
      </w:pPr>
      <w:r>
        <w:rPr>
          <w:rFonts w:hint="cs"/>
          <w:rtl/>
        </w:rPr>
        <w:t>ההכרה</w:t>
      </w:r>
      <w:r w:rsidR="00B41D82">
        <w:rPr>
          <w:rFonts w:hint="cs"/>
          <w:rtl/>
        </w:rPr>
        <w:t xml:space="preserve"> </w:t>
      </w:r>
      <w:r>
        <w:rPr>
          <w:rFonts w:hint="cs"/>
          <w:rtl/>
        </w:rPr>
        <w:t xml:space="preserve">בכך שהאדם גורם </w:t>
      </w:r>
      <w:r w:rsidR="00B41D82">
        <w:rPr>
          <w:rFonts w:hint="cs"/>
          <w:rtl/>
        </w:rPr>
        <w:t xml:space="preserve">נזקים סביבתיים </w:t>
      </w:r>
      <w:r>
        <w:rPr>
          <w:rFonts w:hint="cs"/>
          <w:rtl/>
        </w:rPr>
        <w:t>ניכרים מתועדת</w:t>
      </w:r>
      <w:r w:rsidR="00B41D82">
        <w:rPr>
          <w:rFonts w:hint="cs"/>
          <w:rtl/>
        </w:rPr>
        <w:t xml:space="preserve"> במספר כתבים </w:t>
      </w:r>
      <w:r w:rsidR="00176B43">
        <w:rPr>
          <w:rFonts w:hint="cs"/>
          <w:rtl/>
        </w:rPr>
        <w:t>כבר</w:t>
      </w:r>
      <w:r w:rsidR="00B41D82">
        <w:rPr>
          <w:rFonts w:hint="cs"/>
          <w:rtl/>
        </w:rPr>
        <w:t xml:space="preserve"> </w:t>
      </w:r>
      <w:r w:rsidR="00176B43">
        <w:rPr>
          <w:rFonts w:hint="cs"/>
          <w:rtl/>
        </w:rPr>
        <w:t>ב</w:t>
      </w:r>
      <w:r w:rsidR="00B41D82">
        <w:rPr>
          <w:rFonts w:hint="cs"/>
          <w:rtl/>
        </w:rPr>
        <w:t>עת העתיקה</w:t>
      </w:r>
      <w:r w:rsidR="009045F4">
        <w:rPr>
          <w:rFonts w:hint="cs"/>
          <w:rtl/>
        </w:rPr>
        <w:t>,</w:t>
      </w:r>
      <w:r w:rsidR="00B41D82">
        <w:rPr>
          <w:rStyle w:val="FootnoteReference"/>
          <w:rtl/>
        </w:rPr>
        <w:footnoteReference w:id="12"/>
      </w:r>
      <w:r w:rsidR="00F162A2">
        <w:rPr>
          <w:rFonts w:hint="cs"/>
          <w:rtl/>
        </w:rPr>
        <w:t xml:space="preserve"> וחלקם יוזכרו בפרקים</w:t>
      </w:r>
      <w:r w:rsidR="00D807F7">
        <w:rPr>
          <w:rFonts w:hint="cs"/>
          <w:rtl/>
        </w:rPr>
        <w:t xml:space="preserve"> 8,</w:t>
      </w:r>
      <w:r w:rsidR="00F162A2">
        <w:rPr>
          <w:rFonts w:hint="cs"/>
          <w:rtl/>
        </w:rPr>
        <w:t xml:space="preserve"> 9 ו-11</w:t>
      </w:r>
      <w:r w:rsidR="00B41D82">
        <w:rPr>
          <w:rFonts w:hint="cs"/>
          <w:rtl/>
        </w:rPr>
        <w:t xml:space="preserve">. </w:t>
      </w:r>
      <w:r w:rsidR="007333A8" w:rsidRPr="006E7D85">
        <w:rPr>
          <w:rtl/>
        </w:rPr>
        <w:t xml:space="preserve">החל מפרסום ספרו של תומאס </w:t>
      </w:r>
      <w:proofErr w:type="spellStart"/>
      <w:r w:rsidR="007333A8" w:rsidRPr="006E7D85">
        <w:rPr>
          <w:rFonts w:hint="eastAsia"/>
          <w:rtl/>
        </w:rPr>
        <w:t>מלתוס</w:t>
      </w:r>
      <w:proofErr w:type="spellEnd"/>
      <w:r w:rsidR="007333A8" w:rsidRPr="006E7D85">
        <w:rPr>
          <w:rtl/>
        </w:rPr>
        <w:t xml:space="preserve"> </w:t>
      </w:r>
      <w:r w:rsidR="001E749F">
        <w:rPr>
          <w:rFonts w:hint="cs"/>
          <w:rtl/>
        </w:rPr>
        <w:t>(</w:t>
      </w:r>
      <w:r w:rsidR="001E749F">
        <w:t>Malthus</w:t>
      </w:r>
      <w:r w:rsidR="001E749F">
        <w:rPr>
          <w:rFonts w:hint="cs"/>
          <w:rtl/>
        </w:rPr>
        <w:t xml:space="preserve">) </w:t>
      </w:r>
      <w:r w:rsidR="007333A8" w:rsidRPr="006E7D85">
        <w:rPr>
          <w:rtl/>
        </w:rPr>
        <w:t xml:space="preserve">בשנת 1798, מתקיים ויכוח בין שתי גישות של חוקרי סביבה. </w:t>
      </w:r>
      <w:r w:rsidR="005C15A8">
        <w:rPr>
          <w:rFonts w:hint="cs"/>
          <w:rtl/>
        </w:rPr>
        <w:t>מ</w:t>
      </w:r>
      <w:r w:rsidR="0030065E">
        <w:rPr>
          <w:rFonts w:hint="cs"/>
          <w:rtl/>
        </w:rPr>
        <w:t>צד</w:t>
      </w:r>
      <w:r w:rsidR="0030065E" w:rsidRPr="00E77BDA">
        <w:rPr>
          <w:rFonts w:hint="cs"/>
          <w:rtl/>
        </w:rPr>
        <w:t xml:space="preserve"> </w:t>
      </w:r>
      <w:r w:rsidR="007333A8" w:rsidRPr="00E77BDA">
        <w:rPr>
          <w:rFonts w:hint="cs"/>
          <w:rtl/>
        </w:rPr>
        <w:t>אחד</w:t>
      </w:r>
      <w:r w:rsidR="007333A8" w:rsidRPr="00D85A17">
        <w:rPr>
          <w:rtl/>
        </w:rPr>
        <w:t xml:space="preserve"> </w:t>
      </w:r>
      <w:r w:rsidR="007333A8">
        <w:rPr>
          <w:rFonts w:hint="eastAsia"/>
          <w:rtl/>
        </w:rPr>
        <w:t>נמצאים</w:t>
      </w:r>
      <w:r w:rsidR="007333A8" w:rsidRPr="006E7D85">
        <w:rPr>
          <w:rtl/>
        </w:rPr>
        <w:t xml:space="preserve"> </w:t>
      </w:r>
      <w:proofErr w:type="spellStart"/>
      <w:r w:rsidR="007333A8" w:rsidRPr="006E7D85">
        <w:rPr>
          <w:rFonts w:hint="eastAsia"/>
          <w:rtl/>
        </w:rPr>
        <w:t>ה</w:t>
      </w:r>
      <w:r w:rsidR="007333A8" w:rsidRPr="006E7D85">
        <w:rPr>
          <w:rtl/>
        </w:rPr>
        <w:t>"מלתוזיאנים</w:t>
      </w:r>
      <w:proofErr w:type="spellEnd"/>
      <w:r w:rsidR="007333A8" w:rsidRPr="006E7D85">
        <w:rPr>
          <w:rtl/>
        </w:rPr>
        <w:t xml:space="preserve">" (ומאוחר </w:t>
      </w:r>
      <w:r w:rsidR="007333A8" w:rsidRPr="006E7D85">
        <w:rPr>
          <w:rFonts w:hint="eastAsia"/>
          <w:rtl/>
        </w:rPr>
        <w:t>יותר</w:t>
      </w:r>
      <w:r w:rsidR="007333A8" w:rsidRPr="006E7D85">
        <w:rPr>
          <w:rtl/>
        </w:rPr>
        <w:t xml:space="preserve"> </w:t>
      </w:r>
      <w:r w:rsidR="007333A8" w:rsidRPr="006E7D85">
        <w:rPr>
          <w:rFonts w:hint="eastAsia"/>
          <w:rtl/>
        </w:rPr>
        <w:t>הנאו</w:t>
      </w:r>
      <w:r w:rsidR="007333A8" w:rsidRPr="006E7D85">
        <w:rPr>
          <w:rtl/>
        </w:rPr>
        <w:t>-</w:t>
      </w:r>
      <w:proofErr w:type="spellStart"/>
      <w:r w:rsidR="007333A8" w:rsidRPr="006E7D85">
        <w:rPr>
          <w:rFonts w:hint="eastAsia"/>
          <w:rtl/>
        </w:rPr>
        <w:t>מלתוזיאנים</w:t>
      </w:r>
      <w:proofErr w:type="spellEnd"/>
      <w:r w:rsidR="009045F4">
        <w:rPr>
          <w:rFonts w:hint="cs"/>
          <w:rtl/>
        </w:rPr>
        <w:t>),</w:t>
      </w:r>
      <w:r w:rsidR="007333A8" w:rsidRPr="00E77BDA">
        <w:rPr>
          <w:rStyle w:val="FootnoteReference"/>
          <w:rtl/>
        </w:rPr>
        <w:footnoteReference w:id="13"/>
      </w:r>
      <w:r w:rsidR="007333A8" w:rsidRPr="00E77BDA">
        <w:rPr>
          <w:rFonts w:hint="cs"/>
          <w:rtl/>
        </w:rPr>
        <w:t xml:space="preserve"> הטוענים שאם האנושות תמשיך </w:t>
      </w:r>
      <w:r w:rsidR="001011DF">
        <w:rPr>
          <w:rFonts w:hint="cs"/>
          <w:rtl/>
        </w:rPr>
        <w:t>בקצב</w:t>
      </w:r>
      <w:r w:rsidR="007333A8" w:rsidRPr="00E77BDA">
        <w:rPr>
          <w:rFonts w:hint="cs"/>
          <w:rtl/>
        </w:rPr>
        <w:t xml:space="preserve"> </w:t>
      </w:r>
      <w:r w:rsidR="00446DC7">
        <w:rPr>
          <w:rFonts w:hint="cs"/>
          <w:rtl/>
        </w:rPr>
        <w:t>ה</w:t>
      </w:r>
      <w:r w:rsidR="007333A8" w:rsidRPr="006E7D85">
        <w:rPr>
          <w:rFonts w:hint="cs"/>
          <w:rtl/>
        </w:rPr>
        <w:t xml:space="preserve">צמיחה </w:t>
      </w:r>
      <w:r w:rsidR="00446DC7">
        <w:rPr>
          <w:rFonts w:hint="cs"/>
          <w:rtl/>
        </w:rPr>
        <w:t>ה</w:t>
      </w:r>
      <w:r w:rsidR="007333A8" w:rsidRPr="006E7D85">
        <w:rPr>
          <w:rFonts w:hint="cs"/>
          <w:rtl/>
        </w:rPr>
        <w:t xml:space="preserve">כלכלית </w:t>
      </w:r>
      <w:r w:rsidR="00277422">
        <w:rPr>
          <w:rFonts w:hint="cs"/>
          <w:rtl/>
        </w:rPr>
        <w:t>וגידול האוכלוסייה</w:t>
      </w:r>
      <w:r w:rsidR="007333A8" w:rsidRPr="00E77BDA">
        <w:rPr>
          <w:rFonts w:hint="cs"/>
          <w:rtl/>
        </w:rPr>
        <w:t xml:space="preserve"> הנוכחי</w:t>
      </w:r>
      <w:r w:rsidR="001011DF">
        <w:rPr>
          <w:rFonts w:hint="cs"/>
          <w:rtl/>
        </w:rPr>
        <w:t>ו</w:t>
      </w:r>
      <w:r w:rsidR="007333A8" w:rsidRPr="00E77BDA">
        <w:rPr>
          <w:rFonts w:hint="cs"/>
          <w:rtl/>
        </w:rPr>
        <w:t>ת</w:t>
      </w:r>
      <w:r w:rsidR="00277422">
        <w:rPr>
          <w:rFonts w:hint="cs"/>
          <w:rtl/>
        </w:rPr>
        <w:t>,</w:t>
      </w:r>
      <w:r w:rsidR="007333A8" w:rsidRPr="00E77BDA">
        <w:rPr>
          <w:rFonts w:hint="cs"/>
          <w:rtl/>
        </w:rPr>
        <w:t xml:space="preserve"> העולם </w:t>
      </w:r>
      <w:r w:rsidR="00277422">
        <w:rPr>
          <w:rFonts w:hint="cs"/>
          <w:rtl/>
        </w:rPr>
        <w:t xml:space="preserve">יתרושש </w:t>
      </w:r>
      <w:r w:rsidR="007333A8" w:rsidRPr="00E77BDA">
        <w:rPr>
          <w:rFonts w:hint="cs"/>
          <w:rtl/>
        </w:rPr>
        <w:t xml:space="preserve">ממשאביו או </w:t>
      </w:r>
      <w:r w:rsidR="001011DF">
        <w:rPr>
          <w:rFonts w:hint="cs"/>
          <w:rtl/>
        </w:rPr>
        <w:t>שיזדהם</w:t>
      </w:r>
      <w:r w:rsidR="007333A8" w:rsidRPr="00E77BDA">
        <w:rPr>
          <w:rFonts w:hint="cs"/>
          <w:rtl/>
        </w:rPr>
        <w:t xml:space="preserve"> בצורה קיצונית</w:t>
      </w:r>
      <w:r w:rsidR="001011DF">
        <w:rPr>
          <w:rFonts w:hint="cs"/>
          <w:rtl/>
        </w:rPr>
        <w:t>. בעקבות זאת</w:t>
      </w:r>
      <w:r w:rsidR="007333A8" w:rsidRPr="00E77BDA">
        <w:rPr>
          <w:rFonts w:hint="cs"/>
          <w:rtl/>
        </w:rPr>
        <w:t xml:space="preserve"> צפויה</w:t>
      </w:r>
      <w:r w:rsidR="004A0FC8">
        <w:rPr>
          <w:rFonts w:hint="cs"/>
          <w:rtl/>
        </w:rPr>
        <w:t>, לדבריהם,</w:t>
      </w:r>
      <w:r w:rsidR="007333A8" w:rsidRPr="00E77BDA">
        <w:rPr>
          <w:rFonts w:hint="cs"/>
          <w:rtl/>
        </w:rPr>
        <w:t xml:space="preserve"> תקופה </w:t>
      </w:r>
      <w:r w:rsidR="001011DF">
        <w:rPr>
          <w:rFonts w:hint="cs"/>
          <w:rtl/>
        </w:rPr>
        <w:t xml:space="preserve">ממושכת </w:t>
      </w:r>
      <w:r w:rsidR="007333A8" w:rsidRPr="00E77BDA">
        <w:rPr>
          <w:rFonts w:hint="cs"/>
          <w:rtl/>
        </w:rPr>
        <w:t>של אסונות ו</w:t>
      </w:r>
      <w:r w:rsidR="004A0FC8">
        <w:rPr>
          <w:rFonts w:hint="cs"/>
          <w:rtl/>
        </w:rPr>
        <w:t xml:space="preserve">של </w:t>
      </w:r>
      <w:r w:rsidR="007333A8" w:rsidRPr="00E77BDA">
        <w:rPr>
          <w:rFonts w:hint="cs"/>
          <w:rtl/>
        </w:rPr>
        <w:t>מחסור</w:t>
      </w:r>
      <w:r w:rsidR="004A0FC8">
        <w:rPr>
          <w:rFonts w:hint="cs"/>
          <w:rtl/>
        </w:rPr>
        <w:t>,</w:t>
      </w:r>
      <w:r w:rsidR="007333A8" w:rsidRPr="00E77BDA">
        <w:rPr>
          <w:rFonts w:hint="cs"/>
          <w:rtl/>
        </w:rPr>
        <w:t xml:space="preserve"> </w:t>
      </w:r>
      <w:r w:rsidR="001011DF">
        <w:rPr>
          <w:rFonts w:hint="cs"/>
          <w:rtl/>
        </w:rPr>
        <w:t>שתוביל</w:t>
      </w:r>
      <w:r w:rsidR="007333A8" w:rsidRPr="00E77BDA">
        <w:rPr>
          <w:rFonts w:hint="cs"/>
          <w:rtl/>
        </w:rPr>
        <w:t xml:space="preserve"> אף </w:t>
      </w:r>
      <w:r w:rsidR="001011DF">
        <w:rPr>
          <w:rFonts w:hint="cs"/>
          <w:rtl/>
        </w:rPr>
        <w:t>ל</w:t>
      </w:r>
      <w:r w:rsidR="007333A8" w:rsidRPr="00E77BDA">
        <w:rPr>
          <w:rFonts w:hint="cs"/>
          <w:rtl/>
        </w:rPr>
        <w:t>קץ ה</w:t>
      </w:r>
      <w:r w:rsidR="001011DF">
        <w:rPr>
          <w:rFonts w:hint="cs"/>
          <w:rtl/>
        </w:rPr>
        <w:t>צי</w:t>
      </w:r>
      <w:r w:rsidR="004A0FC8">
        <w:rPr>
          <w:rFonts w:hint="cs"/>
          <w:rtl/>
        </w:rPr>
        <w:t>וו</w:t>
      </w:r>
      <w:r w:rsidR="001011DF">
        <w:rPr>
          <w:rFonts w:hint="cs"/>
          <w:rtl/>
        </w:rPr>
        <w:t>יליזציה האנושית בצורתה המוכרת לנו</w:t>
      </w:r>
      <w:r w:rsidR="007333A8" w:rsidRPr="00E77BDA">
        <w:rPr>
          <w:rFonts w:hint="cs"/>
          <w:rtl/>
        </w:rPr>
        <w:t xml:space="preserve">. </w:t>
      </w:r>
      <w:r w:rsidR="00F43145">
        <w:rPr>
          <w:rFonts w:hint="cs"/>
          <w:rtl/>
        </w:rPr>
        <w:t>בצד</w:t>
      </w:r>
      <w:r w:rsidR="00F43145" w:rsidRPr="00E77BDA">
        <w:rPr>
          <w:rFonts w:hint="cs"/>
          <w:rtl/>
        </w:rPr>
        <w:t xml:space="preserve"> </w:t>
      </w:r>
      <w:r w:rsidR="007333A8" w:rsidRPr="00E77BDA">
        <w:rPr>
          <w:rFonts w:hint="cs"/>
          <w:rtl/>
        </w:rPr>
        <w:t>ה</w:t>
      </w:r>
      <w:r w:rsidR="007333A8" w:rsidRPr="00D85A17">
        <w:rPr>
          <w:rFonts w:hint="eastAsia"/>
          <w:rtl/>
        </w:rPr>
        <w:t>שני</w:t>
      </w:r>
      <w:r w:rsidR="007333A8" w:rsidRPr="006E7D85">
        <w:rPr>
          <w:rtl/>
        </w:rPr>
        <w:t xml:space="preserve"> ניצבים אנשי "קרן </w:t>
      </w:r>
      <w:r>
        <w:rPr>
          <w:rFonts w:hint="cs"/>
          <w:rtl/>
        </w:rPr>
        <w:t>ה</w:t>
      </w:r>
      <w:r w:rsidR="007333A8" w:rsidRPr="006E7D85">
        <w:rPr>
          <w:rtl/>
        </w:rPr>
        <w:t>שפע" (</w:t>
      </w:r>
      <w:proofErr w:type="spellStart"/>
      <w:r w:rsidR="004A0FC8">
        <w:t>c</w:t>
      </w:r>
      <w:r w:rsidR="007333A8" w:rsidRPr="00E77BDA">
        <w:t>ornucopians</w:t>
      </w:r>
      <w:proofErr w:type="spellEnd"/>
      <w:r w:rsidR="001A0734">
        <w:rPr>
          <w:rFonts w:hint="cs"/>
          <w:rtl/>
        </w:rPr>
        <w:t>)</w:t>
      </w:r>
      <w:r w:rsidR="009045F4">
        <w:rPr>
          <w:rFonts w:hint="cs"/>
          <w:rtl/>
        </w:rPr>
        <w:t>,</w:t>
      </w:r>
      <w:r w:rsidR="00176B43" w:rsidRPr="00E77BDA">
        <w:rPr>
          <w:rStyle w:val="FootnoteReference"/>
          <w:rtl/>
        </w:rPr>
        <w:footnoteReference w:id="14"/>
      </w:r>
      <w:r w:rsidR="007333A8" w:rsidRPr="00E77BDA">
        <w:rPr>
          <w:rFonts w:hint="cs"/>
          <w:rtl/>
        </w:rPr>
        <w:t xml:space="preserve"> הטוענים שהיצירתיות והידע האנושי ימצאו פתרון לכל </w:t>
      </w:r>
      <w:r w:rsidR="007333A8" w:rsidRPr="006E7D85">
        <w:rPr>
          <w:rFonts w:hint="eastAsia"/>
          <w:rtl/>
        </w:rPr>
        <w:t>מחסור</w:t>
      </w:r>
      <w:r w:rsidR="007333A8" w:rsidRPr="006E7D85">
        <w:rPr>
          <w:rtl/>
        </w:rPr>
        <w:t xml:space="preserve"> </w:t>
      </w:r>
      <w:r w:rsidR="007333A8" w:rsidRPr="006E7D85">
        <w:rPr>
          <w:rFonts w:hint="eastAsia"/>
          <w:rtl/>
        </w:rPr>
        <w:t>של</w:t>
      </w:r>
      <w:r w:rsidR="007333A8" w:rsidRPr="006E7D85">
        <w:rPr>
          <w:rtl/>
        </w:rPr>
        <w:t xml:space="preserve"> </w:t>
      </w:r>
      <w:r w:rsidR="007333A8" w:rsidRPr="006E7D85">
        <w:rPr>
          <w:rFonts w:hint="eastAsia"/>
          <w:rtl/>
        </w:rPr>
        <w:t>משאבים</w:t>
      </w:r>
      <w:r w:rsidR="007333A8" w:rsidRPr="006E7D85">
        <w:rPr>
          <w:rtl/>
        </w:rPr>
        <w:t xml:space="preserve"> </w:t>
      </w:r>
      <w:r w:rsidR="007333A8" w:rsidRPr="006E7D85">
        <w:rPr>
          <w:rFonts w:hint="eastAsia"/>
          <w:rtl/>
        </w:rPr>
        <w:t>וימירו</w:t>
      </w:r>
      <w:r w:rsidR="007333A8" w:rsidRPr="006E7D85">
        <w:rPr>
          <w:rtl/>
        </w:rPr>
        <w:t xml:space="preserve"> </w:t>
      </w:r>
      <w:r w:rsidR="007333A8" w:rsidRPr="006E7D85">
        <w:rPr>
          <w:rFonts w:hint="eastAsia"/>
          <w:rtl/>
        </w:rPr>
        <w:t>משאב</w:t>
      </w:r>
      <w:r w:rsidR="007333A8" w:rsidRPr="006E7D85">
        <w:rPr>
          <w:rtl/>
        </w:rPr>
        <w:t xml:space="preserve"> </w:t>
      </w:r>
      <w:r w:rsidR="007333A8" w:rsidRPr="006E7D85">
        <w:rPr>
          <w:rFonts w:hint="eastAsia"/>
          <w:rtl/>
        </w:rPr>
        <w:t>שהתכלה</w:t>
      </w:r>
      <w:r w:rsidR="007333A8" w:rsidRPr="006E7D85">
        <w:rPr>
          <w:rtl/>
        </w:rPr>
        <w:t xml:space="preserve"> </w:t>
      </w:r>
      <w:r w:rsidR="007333A8" w:rsidRPr="006E7D85">
        <w:rPr>
          <w:rFonts w:hint="eastAsia"/>
          <w:rtl/>
        </w:rPr>
        <w:t>במשאב</w:t>
      </w:r>
      <w:r w:rsidR="007333A8" w:rsidRPr="006E7D85">
        <w:rPr>
          <w:rtl/>
        </w:rPr>
        <w:t xml:space="preserve"> </w:t>
      </w:r>
      <w:r w:rsidR="007333A8" w:rsidRPr="006E7D85">
        <w:rPr>
          <w:rFonts w:hint="eastAsia"/>
          <w:rtl/>
        </w:rPr>
        <w:t>אחר</w:t>
      </w:r>
      <w:r w:rsidR="007333A8" w:rsidRPr="006E7D85">
        <w:rPr>
          <w:rtl/>
        </w:rPr>
        <w:t>.</w:t>
      </w:r>
      <w:r w:rsidR="007333A8" w:rsidRPr="006E7D85">
        <w:rPr>
          <w:sz w:val="16"/>
          <w:szCs w:val="16"/>
          <w:rtl/>
        </w:rPr>
        <w:t xml:space="preserve"> </w:t>
      </w:r>
      <w:r w:rsidR="00FA1D00">
        <w:rPr>
          <w:rFonts w:hint="eastAsia"/>
          <w:rtl/>
        </w:rPr>
        <w:t>ויכוח</w:t>
      </w:r>
      <w:r w:rsidR="007333A8" w:rsidRPr="006E7D85">
        <w:rPr>
          <w:rtl/>
        </w:rPr>
        <w:t xml:space="preserve"> </w:t>
      </w:r>
      <w:r w:rsidR="007333A8" w:rsidRPr="006E7D85">
        <w:rPr>
          <w:rFonts w:hint="eastAsia"/>
          <w:rtl/>
        </w:rPr>
        <w:t>זה</w:t>
      </w:r>
      <w:r w:rsidR="007333A8" w:rsidRPr="006E7D85">
        <w:rPr>
          <w:rtl/>
        </w:rPr>
        <w:t xml:space="preserve"> </w:t>
      </w:r>
      <w:r w:rsidR="001011DF">
        <w:rPr>
          <w:rFonts w:hint="cs"/>
          <w:rtl/>
        </w:rPr>
        <w:t>מתואר בצורה מרתקת</w:t>
      </w:r>
      <w:r w:rsidR="007333A8" w:rsidRPr="006E7D85">
        <w:rPr>
          <w:rtl/>
        </w:rPr>
        <w:t xml:space="preserve"> </w:t>
      </w:r>
      <w:r w:rsidR="007333A8" w:rsidRPr="006E7D85">
        <w:rPr>
          <w:rFonts w:hint="eastAsia"/>
          <w:rtl/>
        </w:rPr>
        <w:t>בספרו</w:t>
      </w:r>
      <w:r w:rsidR="007333A8" w:rsidRPr="006E7D85">
        <w:rPr>
          <w:rtl/>
        </w:rPr>
        <w:t xml:space="preserve"> </w:t>
      </w:r>
      <w:r w:rsidR="007333A8" w:rsidRPr="006E7D85">
        <w:rPr>
          <w:rFonts w:hint="eastAsia"/>
          <w:rtl/>
        </w:rPr>
        <w:lastRenderedPageBreak/>
        <w:t>של</w:t>
      </w:r>
      <w:r w:rsidR="007333A8" w:rsidRPr="006E7D85">
        <w:rPr>
          <w:rtl/>
        </w:rPr>
        <w:t xml:space="preserve"> </w:t>
      </w:r>
      <w:r w:rsidR="007333A8" w:rsidRPr="006E7D85">
        <w:rPr>
          <w:rFonts w:hint="eastAsia"/>
          <w:rtl/>
        </w:rPr>
        <w:t>צ</w:t>
      </w:r>
      <w:r w:rsidR="007333A8" w:rsidRPr="006E7D85">
        <w:rPr>
          <w:rtl/>
        </w:rPr>
        <w:t>'ארלס</w:t>
      </w:r>
      <w:r w:rsidR="007333A8" w:rsidRPr="00D42048">
        <w:rPr>
          <w:rtl/>
        </w:rPr>
        <w:t xml:space="preserve"> מאן </w:t>
      </w:r>
      <w:r w:rsidR="00FB143F">
        <w:rPr>
          <w:rFonts w:hint="cs"/>
          <w:rtl/>
        </w:rPr>
        <w:t>(</w:t>
      </w:r>
      <w:r w:rsidR="00FB143F" w:rsidRPr="00FB143F">
        <w:t>Mann</w:t>
      </w:r>
      <w:r w:rsidR="00FB143F">
        <w:rPr>
          <w:rFonts w:hint="cs"/>
          <w:rtl/>
        </w:rPr>
        <w:t xml:space="preserve">) </w:t>
      </w:r>
      <w:r w:rsidR="007333A8" w:rsidRPr="00D42048">
        <w:rPr>
          <w:rtl/>
        </w:rPr>
        <w:t>משנת 2018</w:t>
      </w:r>
      <w:r w:rsidR="00105023">
        <w:rPr>
          <w:rFonts w:hint="cs"/>
          <w:rtl/>
        </w:rPr>
        <w:t>.</w:t>
      </w:r>
      <w:r w:rsidR="007333A8" w:rsidRPr="00E77BDA">
        <w:rPr>
          <w:rStyle w:val="FootnoteReference"/>
          <w:rtl/>
        </w:rPr>
        <w:footnoteReference w:id="15"/>
      </w:r>
      <w:r w:rsidR="00F162A2">
        <w:rPr>
          <w:rFonts w:hint="cs"/>
          <w:rtl/>
        </w:rPr>
        <w:t xml:space="preserve"> </w:t>
      </w:r>
      <w:r w:rsidR="00B5499F">
        <w:rPr>
          <w:rFonts w:hint="cs"/>
          <w:rtl/>
        </w:rPr>
        <w:t xml:space="preserve">בשנת 1864 פורסם ספרו של </w:t>
      </w:r>
      <w:r w:rsidR="00FB143F">
        <w:rPr>
          <w:rFonts w:hint="cs"/>
          <w:rtl/>
        </w:rPr>
        <w:t xml:space="preserve">ג'ורג' </w:t>
      </w:r>
      <w:r w:rsidR="00B5499F">
        <w:rPr>
          <w:rFonts w:hint="cs"/>
          <w:rtl/>
        </w:rPr>
        <w:t>מארש (</w:t>
      </w:r>
      <w:r w:rsidR="00B5499F">
        <w:t>Marsh</w:t>
      </w:r>
      <w:r w:rsidR="00B5499F">
        <w:rPr>
          <w:rFonts w:hint="cs"/>
          <w:rtl/>
        </w:rPr>
        <w:t>)</w:t>
      </w:r>
      <w:r w:rsidR="004A0FC8">
        <w:rPr>
          <w:rFonts w:hint="cs"/>
          <w:rtl/>
        </w:rPr>
        <w:t>,</w:t>
      </w:r>
      <w:r w:rsidR="00B5499F">
        <w:rPr>
          <w:rFonts w:hint="cs"/>
          <w:rtl/>
        </w:rPr>
        <w:t xml:space="preserve"> שהצביע על השפעתו מרחיקת הלכת של האדם על הסביבה הטבעית</w:t>
      </w:r>
      <w:r w:rsidR="00D00150">
        <w:rPr>
          <w:rFonts w:hint="cs"/>
          <w:rtl/>
        </w:rPr>
        <w:t>.</w:t>
      </w:r>
      <w:r w:rsidR="00B5499F">
        <w:rPr>
          <w:rStyle w:val="FootnoteReference"/>
          <w:rtl/>
        </w:rPr>
        <w:footnoteReference w:id="16"/>
      </w:r>
      <w:r w:rsidR="00B5499F">
        <w:rPr>
          <w:rFonts w:hint="cs"/>
          <w:rtl/>
        </w:rPr>
        <w:t xml:space="preserve"> </w:t>
      </w:r>
      <w:r w:rsidR="004A0FC8">
        <w:rPr>
          <w:rFonts w:hint="cs"/>
          <w:rtl/>
        </w:rPr>
        <w:t xml:space="preserve">בספרו </w:t>
      </w:r>
      <w:r w:rsidR="00B5499F">
        <w:rPr>
          <w:rFonts w:hint="cs"/>
          <w:rtl/>
        </w:rPr>
        <w:t>הופיעו תובנות ואזהרות המהדהדות גם כיום.</w:t>
      </w:r>
    </w:p>
    <w:p w14:paraId="4095D524" w14:textId="01A3D90F" w:rsidR="004F2CF8" w:rsidRPr="00E77BDA" w:rsidRDefault="00C90D0C" w:rsidP="00973594">
      <w:pPr>
        <w:bidi/>
        <w:spacing w:line="360" w:lineRule="auto"/>
        <w:rPr>
          <w:rtl/>
        </w:rPr>
      </w:pPr>
      <w:r>
        <w:rPr>
          <w:rFonts w:hint="eastAsia"/>
          <w:rtl/>
        </w:rPr>
        <w:t>כבר</w:t>
      </w:r>
      <w:r>
        <w:rPr>
          <w:rtl/>
        </w:rPr>
        <w:t xml:space="preserve"> </w:t>
      </w:r>
      <w:r>
        <w:rPr>
          <w:rFonts w:hint="eastAsia"/>
          <w:rtl/>
        </w:rPr>
        <w:t>במהלך</w:t>
      </w:r>
      <w:r>
        <w:rPr>
          <w:rtl/>
        </w:rPr>
        <w:t xml:space="preserve"> </w:t>
      </w:r>
      <w:r>
        <w:rPr>
          <w:rFonts w:hint="eastAsia"/>
          <w:rtl/>
        </w:rPr>
        <w:t>המאה</w:t>
      </w:r>
      <w:r>
        <w:rPr>
          <w:rtl/>
        </w:rPr>
        <w:t xml:space="preserve"> </w:t>
      </w:r>
      <w:r>
        <w:rPr>
          <w:rFonts w:hint="eastAsia"/>
          <w:rtl/>
        </w:rPr>
        <w:t>התשע</w:t>
      </w:r>
      <w:r>
        <w:rPr>
          <w:rtl/>
        </w:rPr>
        <w:t>-</w:t>
      </w:r>
      <w:r>
        <w:rPr>
          <w:rFonts w:hint="eastAsia"/>
          <w:rtl/>
        </w:rPr>
        <w:t>עשרה</w:t>
      </w:r>
      <w:r>
        <w:rPr>
          <w:rtl/>
        </w:rPr>
        <w:t xml:space="preserve"> קמו ארגונים </w:t>
      </w:r>
      <w:r w:rsidR="00105023">
        <w:rPr>
          <w:rFonts w:hint="cs"/>
          <w:rtl/>
        </w:rPr>
        <w:t>במספר ארצות</w:t>
      </w:r>
      <w:r>
        <w:rPr>
          <w:rtl/>
        </w:rPr>
        <w:t xml:space="preserve"> ששמו להם למטרה </w:t>
      </w:r>
      <w:r>
        <w:rPr>
          <w:rFonts w:hint="cs"/>
          <w:rtl/>
        </w:rPr>
        <w:t>לייעד</w:t>
      </w:r>
      <w:r>
        <w:rPr>
          <w:rtl/>
        </w:rPr>
        <w:t xml:space="preserve"> שטחים בהם </w:t>
      </w:r>
      <w:r>
        <w:rPr>
          <w:rFonts w:hint="cs"/>
          <w:rtl/>
        </w:rPr>
        <w:t>נשמר</w:t>
      </w:r>
      <w:r w:rsidRPr="00E77BDA">
        <w:rPr>
          <w:rFonts w:hint="cs"/>
          <w:rtl/>
        </w:rPr>
        <w:t xml:space="preserve"> הטבע הפראי </w:t>
      </w:r>
      <w:r>
        <w:rPr>
          <w:rFonts w:hint="cs"/>
          <w:rtl/>
        </w:rPr>
        <w:t>וכל סוגי ההתערבות האנושית צריכים להיות מוגבלים ככל הניתן</w:t>
      </w:r>
      <w:r w:rsidR="00105023">
        <w:rPr>
          <w:rFonts w:hint="cs"/>
          <w:rtl/>
        </w:rPr>
        <w:t>.</w:t>
      </w:r>
      <w:r>
        <w:rPr>
          <w:rStyle w:val="FootnoteReference"/>
          <w:rtl/>
        </w:rPr>
        <w:footnoteReference w:id="17"/>
      </w:r>
      <w:r w:rsidRPr="00E77BDA">
        <w:rPr>
          <w:rFonts w:hint="cs"/>
          <w:rtl/>
        </w:rPr>
        <w:t xml:space="preserve"> </w:t>
      </w:r>
      <w:r>
        <w:rPr>
          <w:rFonts w:hint="cs"/>
          <w:rtl/>
        </w:rPr>
        <w:t xml:space="preserve">ואולם המודעות לנושא גברה באופן משמעותי רק </w:t>
      </w:r>
      <w:r w:rsidR="00262C38" w:rsidRPr="00E77BDA">
        <w:rPr>
          <w:rtl/>
        </w:rPr>
        <w:t>בסוף שנות הארבעים ו</w:t>
      </w:r>
      <w:r w:rsidR="004A0FC8">
        <w:rPr>
          <w:rFonts w:hint="cs"/>
          <w:rtl/>
        </w:rPr>
        <w:t>ב</w:t>
      </w:r>
      <w:r w:rsidR="00262C38" w:rsidRPr="00E77BDA">
        <w:rPr>
          <w:rtl/>
        </w:rPr>
        <w:t xml:space="preserve">תחילת שנות החמישים </w:t>
      </w:r>
      <w:r w:rsidR="00441A1C" w:rsidRPr="00E77BDA">
        <w:rPr>
          <w:rFonts w:hint="cs"/>
          <w:rtl/>
        </w:rPr>
        <w:t xml:space="preserve">של המאה </w:t>
      </w:r>
      <w:r w:rsidR="00D43FAD" w:rsidRPr="00D42048">
        <w:rPr>
          <w:rFonts w:hint="eastAsia"/>
          <w:rtl/>
        </w:rPr>
        <w:t>ה</w:t>
      </w:r>
      <w:r w:rsidR="00441A1C" w:rsidRPr="00D42048">
        <w:rPr>
          <w:rFonts w:hint="eastAsia"/>
          <w:rtl/>
        </w:rPr>
        <w:t>עשרים</w:t>
      </w:r>
      <w:r w:rsidR="00441A1C" w:rsidRPr="00D42048">
        <w:rPr>
          <w:rtl/>
        </w:rPr>
        <w:t xml:space="preserve"> </w:t>
      </w:r>
      <w:r>
        <w:rPr>
          <w:rFonts w:hint="cs"/>
          <w:rtl/>
        </w:rPr>
        <w:t xml:space="preserve">עם </w:t>
      </w:r>
      <w:r w:rsidR="00262C38" w:rsidRPr="00D42048">
        <w:rPr>
          <w:rtl/>
        </w:rPr>
        <w:t>התרחשו</w:t>
      </w:r>
      <w:r>
        <w:rPr>
          <w:rFonts w:hint="cs"/>
          <w:rtl/>
        </w:rPr>
        <w:t>תם של</w:t>
      </w:r>
      <w:r w:rsidR="00262C38" w:rsidRPr="00D42048">
        <w:rPr>
          <w:rtl/>
        </w:rPr>
        <w:t xml:space="preserve"> מספר אירועים של זיהום אוויר קיצוני במרכזי ערים</w:t>
      </w:r>
      <w:r>
        <w:rPr>
          <w:rFonts w:hint="cs"/>
          <w:rtl/>
        </w:rPr>
        <w:t>,</w:t>
      </w:r>
      <w:r w:rsidR="00262C38" w:rsidRPr="00D42048">
        <w:rPr>
          <w:rtl/>
        </w:rPr>
        <w:t xml:space="preserve"> שהובילו לתחלואה ו</w:t>
      </w:r>
      <w:r w:rsidR="00126FF5">
        <w:rPr>
          <w:rFonts w:hint="eastAsia"/>
          <w:rtl/>
        </w:rPr>
        <w:t>ל</w:t>
      </w:r>
      <w:r w:rsidR="00262C38" w:rsidRPr="00D42048">
        <w:rPr>
          <w:rtl/>
        </w:rPr>
        <w:t xml:space="preserve">תמותה מוגברת. המפורסם </w:t>
      </w:r>
      <w:r w:rsidR="006433FF">
        <w:rPr>
          <w:rFonts w:hint="cs"/>
          <w:rtl/>
        </w:rPr>
        <w:t>ביניהם</w:t>
      </w:r>
      <w:r w:rsidR="00262C38" w:rsidRPr="00D42048">
        <w:rPr>
          <w:rtl/>
        </w:rPr>
        <w:t xml:space="preserve"> הוא זיהום האוויר </w:t>
      </w:r>
      <w:r w:rsidR="00AF5BC0">
        <w:rPr>
          <w:rFonts w:hint="eastAsia"/>
          <w:rtl/>
        </w:rPr>
        <w:t>הקשה</w:t>
      </w:r>
      <w:r w:rsidR="00AF5BC0">
        <w:rPr>
          <w:rtl/>
        </w:rPr>
        <w:t xml:space="preserve"> </w:t>
      </w:r>
      <w:r>
        <w:rPr>
          <w:rFonts w:hint="cs"/>
          <w:rtl/>
        </w:rPr>
        <w:t>ב</w:t>
      </w:r>
      <w:r w:rsidR="00262C38" w:rsidRPr="00D42048">
        <w:rPr>
          <w:rtl/>
        </w:rPr>
        <w:t>לונדון</w:t>
      </w:r>
      <w:r w:rsidR="00262C38" w:rsidRPr="00E77BDA">
        <w:rPr>
          <w:rtl/>
        </w:rPr>
        <w:t xml:space="preserve"> </w:t>
      </w:r>
      <w:r w:rsidR="00785933" w:rsidRPr="00E77BDA">
        <w:rPr>
          <w:rFonts w:hint="cs"/>
          <w:rtl/>
        </w:rPr>
        <w:t>בדצמבר</w:t>
      </w:r>
      <w:r w:rsidR="00262C38" w:rsidRPr="00D42048">
        <w:rPr>
          <w:rtl/>
        </w:rPr>
        <w:t xml:space="preserve"> </w:t>
      </w:r>
      <w:r w:rsidR="00262C38" w:rsidRPr="00E77BDA">
        <w:rPr>
          <w:rtl/>
        </w:rPr>
        <w:t>1952</w:t>
      </w:r>
      <w:r w:rsidR="00105023">
        <w:rPr>
          <w:rFonts w:hint="cs"/>
          <w:rtl/>
        </w:rPr>
        <w:t>.</w:t>
      </w:r>
      <w:r w:rsidR="008B6900" w:rsidRPr="00E77BDA">
        <w:rPr>
          <w:rStyle w:val="FootnoteReference"/>
          <w:rtl/>
        </w:rPr>
        <w:footnoteReference w:id="18"/>
      </w:r>
      <w:r w:rsidR="00262C38" w:rsidRPr="00E77BDA">
        <w:rPr>
          <w:rtl/>
        </w:rPr>
        <w:t xml:space="preserve"> אירועים אלה </w:t>
      </w:r>
      <w:r w:rsidR="0019056F" w:rsidRPr="00E77BDA">
        <w:rPr>
          <w:rFonts w:hint="cs"/>
          <w:rtl/>
        </w:rPr>
        <w:t>עוררו</w:t>
      </w:r>
      <w:r w:rsidR="00262C38" w:rsidRPr="00D42048">
        <w:rPr>
          <w:rtl/>
        </w:rPr>
        <w:t xml:space="preserve"> תשומת לב ציבורית למפגעים סביבתיים, בעיקר ב</w:t>
      </w:r>
      <w:r w:rsidR="000935F2">
        <w:rPr>
          <w:rFonts w:hint="cs"/>
          <w:rtl/>
        </w:rPr>
        <w:t xml:space="preserve">קרב אזרחי </w:t>
      </w:r>
      <w:r w:rsidR="00262C38" w:rsidRPr="00D42048">
        <w:rPr>
          <w:rtl/>
        </w:rPr>
        <w:t xml:space="preserve">מערב אירופה וארצות הברית. </w:t>
      </w:r>
      <w:r w:rsidR="00BB0845" w:rsidRPr="00E77BDA">
        <w:rPr>
          <w:rtl/>
        </w:rPr>
        <w:t>סדרה של מאמרים וספרים שהתפרסמו</w:t>
      </w:r>
      <w:r w:rsidR="00BB0845" w:rsidRPr="00D42048">
        <w:rPr>
          <w:rtl/>
        </w:rPr>
        <w:t xml:space="preserve"> </w:t>
      </w:r>
      <w:r w:rsidR="00BB0845" w:rsidRPr="00D42048">
        <w:rPr>
          <w:rFonts w:hint="eastAsia"/>
          <w:rtl/>
        </w:rPr>
        <w:t>החל</w:t>
      </w:r>
      <w:r w:rsidR="00BB0845" w:rsidRPr="00D42048">
        <w:rPr>
          <w:rtl/>
        </w:rPr>
        <w:t xml:space="preserve"> </w:t>
      </w:r>
      <w:r w:rsidR="00BB0845" w:rsidRPr="00D42048">
        <w:rPr>
          <w:rFonts w:hint="eastAsia"/>
          <w:rtl/>
        </w:rPr>
        <w:t>מ</w:t>
      </w:r>
      <w:r w:rsidR="00BB0845">
        <w:rPr>
          <w:rtl/>
        </w:rPr>
        <w:t>-</w:t>
      </w:r>
      <w:r w:rsidR="00BB0845" w:rsidRPr="00D42048">
        <w:rPr>
          <w:rtl/>
        </w:rPr>
        <w:t>1948</w:t>
      </w:r>
      <w:r w:rsidR="00105023">
        <w:rPr>
          <w:rFonts w:hint="cs"/>
          <w:rtl/>
        </w:rPr>
        <w:t>,</w:t>
      </w:r>
      <w:r w:rsidR="00BB0845" w:rsidRPr="00E77BDA">
        <w:rPr>
          <w:rStyle w:val="FootnoteReference"/>
          <w:rtl/>
        </w:rPr>
        <w:footnoteReference w:id="19"/>
      </w:r>
      <w:r w:rsidR="00BB0845" w:rsidRPr="00E77BDA">
        <w:rPr>
          <w:rFonts w:hint="cs"/>
          <w:rtl/>
        </w:rPr>
        <w:t xml:space="preserve"> </w:t>
      </w:r>
      <w:r w:rsidR="00BB0845">
        <w:rPr>
          <w:rFonts w:hint="cs"/>
          <w:rtl/>
        </w:rPr>
        <w:t>ובמיוחד</w:t>
      </w:r>
      <w:r w:rsidR="00BB0845" w:rsidRPr="00D42048">
        <w:rPr>
          <w:rtl/>
        </w:rPr>
        <w:t xml:space="preserve"> </w:t>
      </w:r>
      <w:r w:rsidR="000935F2">
        <w:rPr>
          <w:rFonts w:hint="cs"/>
          <w:rtl/>
        </w:rPr>
        <w:t xml:space="preserve">מספר </w:t>
      </w:r>
      <w:r w:rsidR="00BB0845" w:rsidRPr="00D42048">
        <w:rPr>
          <w:rtl/>
        </w:rPr>
        <w:t>ספרים ומחקרים שפורסמו במהלך שנות השישים</w:t>
      </w:r>
      <w:r>
        <w:rPr>
          <w:rFonts w:hint="cs"/>
          <w:rtl/>
        </w:rPr>
        <w:t>,</w:t>
      </w:r>
      <w:r w:rsidR="00BB0845">
        <w:rPr>
          <w:rFonts w:hint="cs"/>
          <w:rtl/>
        </w:rPr>
        <w:t xml:space="preserve"> </w:t>
      </w:r>
      <w:r w:rsidR="00BB0845" w:rsidRPr="00D42048">
        <w:rPr>
          <w:rtl/>
        </w:rPr>
        <w:t>הצביעו על מגוון בעיות סביבתיות חמורות.</w:t>
      </w:r>
      <w:r w:rsidR="00262C38" w:rsidRPr="00D42048">
        <w:rPr>
          <w:rtl/>
        </w:rPr>
        <w:t xml:space="preserve"> </w:t>
      </w:r>
      <w:r w:rsidR="000935F2">
        <w:rPr>
          <w:rFonts w:hint="cs"/>
          <w:rtl/>
        </w:rPr>
        <w:t xml:space="preserve">למרות זאת, </w:t>
      </w:r>
      <w:r w:rsidR="00262C38" w:rsidRPr="00D42048">
        <w:rPr>
          <w:rtl/>
        </w:rPr>
        <w:t xml:space="preserve">חלפו שנים בטרם התעוררה תנועה המונית של אזרחים ומדענים מודאגים. באפריל 1970 התקיים אירוע סביבתי מכונן </w:t>
      </w:r>
      <w:r w:rsidR="0057344C">
        <w:rPr>
          <w:rFonts w:hint="cs"/>
          <w:rtl/>
        </w:rPr>
        <w:t>(</w:t>
      </w:r>
      <w:r w:rsidR="0057344C" w:rsidRPr="00D42048">
        <w:t xml:space="preserve">The </w:t>
      </w:r>
      <w:r w:rsidR="0057344C" w:rsidRPr="000D226C">
        <w:t>Earth Day</w:t>
      </w:r>
      <w:r w:rsidR="0057344C">
        <w:rPr>
          <w:rFonts w:hint="cs"/>
          <w:rtl/>
        </w:rPr>
        <w:t>)</w:t>
      </w:r>
      <w:r w:rsidR="00105023">
        <w:rPr>
          <w:rFonts w:hint="cs"/>
          <w:rtl/>
        </w:rPr>
        <w:t>.</w:t>
      </w:r>
      <w:r w:rsidR="0057344C" w:rsidRPr="000D226C">
        <w:rPr>
          <w:rStyle w:val="FootnoteReference"/>
        </w:rPr>
        <w:footnoteReference w:id="20"/>
      </w:r>
      <w:r w:rsidR="00262C38" w:rsidRPr="00E77BDA">
        <w:rPr>
          <w:rtl/>
        </w:rPr>
        <w:t xml:space="preserve"> </w:t>
      </w:r>
      <w:r w:rsidR="000935F2" w:rsidRPr="00D42048">
        <w:rPr>
          <w:rtl/>
        </w:rPr>
        <w:t>מיליוני אמריק</w:t>
      </w:r>
      <w:r>
        <w:rPr>
          <w:rFonts w:hint="cs"/>
          <w:rtl/>
        </w:rPr>
        <w:t>נ</w:t>
      </w:r>
      <w:r w:rsidR="000935F2" w:rsidRPr="00D42048">
        <w:rPr>
          <w:rtl/>
        </w:rPr>
        <w:t>ים</w:t>
      </w:r>
      <w:r w:rsidR="000935F2">
        <w:rPr>
          <w:rFonts w:hint="cs"/>
          <w:rtl/>
        </w:rPr>
        <w:t xml:space="preserve"> יצאו</w:t>
      </w:r>
      <w:r w:rsidR="000935F2" w:rsidRPr="00D42048">
        <w:rPr>
          <w:rtl/>
        </w:rPr>
        <w:t xml:space="preserve"> לרחובות</w:t>
      </w:r>
      <w:r>
        <w:rPr>
          <w:rFonts w:hint="cs"/>
          <w:rtl/>
        </w:rPr>
        <w:t>יהם</w:t>
      </w:r>
      <w:r w:rsidR="000935F2" w:rsidRPr="00D42048">
        <w:rPr>
          <w:rtl/>
        </w:rPr>
        <w:t xml:space="preserve"> </w:t>
      </w:r>
      <w:r w:rsidR="000935F2">
        <w:rPr>
          <w:rFonts w:hint="cs"/>
          <w:rtl/>
        </w:rPr>
        <w:t>של יותר</w:t>
      </w:r>
      <w:r w:rsidR="00262C38" w:rsidRPr="00E77BDA">
        <w:rPr>
          <w:rtl/>
        </w:rPr>
        <w:t xml:space="preserve"> מ</w:t>
      </w:r>
      <w:r w:rsidR="00126FF5" w:rsidRPr="00E77BDA">
        <w:rPr>
          <w:rFonts w:hint="cs"/>
          <w:rtl/>
        </w:rPr>
        <w:t>-</w:t>
      </w:r>
      <w:r w:rsidR="00262C38" w:rsidRPr="00D42048">
        <w:rPr>
          <w:rtl/>
        </w:rPr>
        <w:t xml:space="preserve">2,000 </w:t>
      </w:r>
      <w:r w:rsidR="000935F2">
        <w:rPr>
          <w:rFonts w:hint="cs"/>
          <w:rtl/>
        </w:rPr>
        <w:t>ישובים ושכונות</w:t>
      </w:r>
      <w:r w:rsidR="00262C38" w:rsidRPr="00D42048">
        <w:rPr>
          <w:rtl/>
        </w:rPr>
        <w:t xml:space="preserve"> ברחבי ארצות הברית והפגינו </w:t>
      </w:r>
      <w:r w:rsidR="009124F0">
        <w:rPr>
          <w:rFonts w:hint="cs"/>
          <w:rtl/>
        </w:rPr>
        <w:t>נגד</w:t>
      </w:r>
      <w:r w:rsidR="00262C38" w:rsidRPr="00D42048">
        <w:rPr>
          <w:rtl/>
        </w:rPr>
        <w:t xml:space="preserve"> </w:t>
      </w:r>
      <w:r w:rsidR="009124F0">
        <w:rPr>
          <w:rFonts w:hint="cs"/>
          <w:rtl/>
        </w:rPr>
        <w:t>ה</w:t>
      </w:r>
      <w:r w:rsidR="00262C38" w:rsidRPr="00D42048">
        <w:rPr>
          <w:rtl/>
        </w:rPr>
        <w:t>פגיעה בטבע ובסביבה.</w:t>
      </w:r>
      <w:r w:rsidR="006E336B">
        <w:rPr>
          <w:rtl/>
        </w:rPr>
        <w:t xml:space="preserve"> </w:t>
      </w:r>
      <w:r w:rsidR="006E336B">
        <w:rPr>
          <w:rFonts w:hint="cs"/>
          <w:rtl/>
        </w:rPr>
        <w:t>א</w:t>
      </w:r>
      <w:r w:rsidR="00BF0737">
        <w:rPr>
          <w:rFonts w:hint="cs"/>
          <w:rtl/>
        </w:rPr>
        <w:t>י</w:t>
      </w:r>
      <w:r w:rsidR="006E336B">
        <w:rPr>
          <w:rFonts w:hint="cs"/>
          <w:rtl/>
        </w:rPr>
        <w:t>רוע</w:t>
      </w:r>
      <w:r w:rsidR="006E336B" w:rsidRPr="00E77BDA">
        <w:rPr>
          <w:rFonts w:hint="cs"/>
          <w:rtl/>
        </w:rPr>
        <w:t xml:space="preserve"> זה </w:t>
      </w:r>
      <w:r w:rsidR="000935F2">
        <w:rPr>
          <w:rFonts w:hint="cs"/>
          <w:rtl/>
        </w:rPr>
        <w:t>היווה</w:t>
      </w:r>
      <w:r w:rsidR="00B433A4">
        <w:rPr>
          <w:rFonts w:hint="cs"/>
          <w:rtl/>
        </w:rPr>
        <w:t xml:space="preserve"> אבן דרך מרכזית ב</w:t>
      </w:r>
      <w:r w:rsidR="006E336B" w:rsidRPr="00E77BDA">
        <w:rPr>
          <w:rFonts w:hint="cs"/>
          <w:rtl/>
        </w:rPr>
        <w:t xml:space="preserve">תהליך </w:t>
      </w:r>
      <w:r w:rsidR="00A8085D">
        <w:rPr>
          <w:rFonts w:hint="cs"/>
          <w:rtl/>
        </w:rPr>
        <w:t>ההקמה</w:t>
      </w:r>
      <w:r w:rsidR="006E336B" w:rsidRPr="00E77BDA">
        <w:rPr>
          <w:rFonts w:hint="cs"/>
          <w:rtl/>
        </w:rPr>
        <w:t xml:space="preserve"> של התנועה הירוקה בארצות הברית. </w:t>
      </w:r>
      <w:r w:rsidR="00F80652">
        <w:rPr>
          <w:rFonts w:hint="cs"/>
          <w:rtl/>
        </w:rPr>
        <w:t>שמירת הטבע מחד והמודעות לנזקי זיהום הסביבה מאידך</w:t>
      </w:r>
      <w:r w:rsidR="003A01C4">
        <w:rPr>
          <w:rFonts w:hint="cs"/>
          <w:rtl/>
        </w:rPr>
        <w:t xml:space="preserve"> </w:t>
      </w:r>
      <w:r w:rsidR="00F80652">
        <w:rPr>
          <w:rFonts w:hint="cs"/>
          <w:rtl/>
        </w:rPr>
        <w:t>מסמנים את ראשיתה של</w:t>
      </w:r>
      <w:r w:rsidR="002C1856" w:rsidRPr="00E77BDA">
        <w:rPr>
          <w:rFonts w:hint="cs"/>
          <w:rtl/>
        </w:rPr>
        <w:t xml:space="preserve"> התנועה הסביבתית. </w:t>
      </w:r>
    </w:p>
    <w:p w14:paraId="5AEB0E61" w14:textId="504D8AE1" w:rsidR="00262C38" w:rsidRPr="00E77BDA" w:rsidRDefault="00262C38" w:rsidP="00372B5E">
      <w:pPr>
        <w:bidi/>
        <w:spacing w:line="360" w:lineRule="auto"/>
        <w:rPr>
          <w:rtl/>
        </w:rPr>
      </w:pPr>
      <w:r w:rsidRPr="00D42048">
        <w:rPr>
          <w:rtl/>
        </w:rPr>
        <w:t xml:space="preserve">בשנת 1962 פרסמה רחל קרסון </w:t>
      </w:r>
      <w:r w:rsidR="000129D5">
        <w:rPr>
          <w:rFonts w:hint="cs"/>
          <w:rtl/>
        </w:rPr>
        <w:t>(</w:t>
      </w:r>
      <w:r w:rsidR="000129D5" w:rsidRPr="000129D5">
        <w:t>Carson</w:t>
      </w:r>
      <w:r w:rsidR="000129D5">
        <w:rPr>
          <w:rFonts w:hint="cs"/>
          <w:rtl/>
        </w:rPr>
        <w:t xml:space="preserve">) </w:t>
      </w:r>
      <w:r w:rsidRPr="00D42048">
        <w:rPr>
          <w:rtl/>
        </w:rPr>
        <w:t>את ספרה</w:t>
      </w:r>
      <w:r w:rsidR="00BB3A7D">
        <w:rPr>
          <w:rFonts w:hint="cs"/>
          <w:rtl/>
        </w:rPr>
        <w:t xml:space="preserve"> המכונן</w:t>
      </w:r>
      <w:r w:rsidR="00EA4DF3">
        <w:rPr>
          <w:rFonts w:hint="cs"/>
          <w:rtl/>
        </w:rPr>
        <w:t>,</w:t>
      </w:r>
      <w:r w:rsidRPr="00D42048">
        <w:rPr>
          <w:rtl/>
        </w:rPr>
        <w:t xml:space="preserve"> </w:t>
      </w:r>
      <w:r w:rsidR="001A0734">
        <w:rPr>
          <w:rFonts w:hint="cs"/>
          <w:rtl/>
        </w:rPr>
        <w:t>"</w:t>
      </w:r>
      <w:r w:rsidRPr="00105023">
        <w:rPr>
          <w:i/>
        </w:rPr>
        <w:t>Silent Spring</w:t>
      </w:r>
      <w:r w:rsidR="001A0734">
        <w:rPr>
          <w:rFonts w:hint="cs"/>
          <w:i/>
          <w:rtl/>
        </w:rPr>
        <w:t>"</w:t>
      </w:r>
      <w:r w:rsidR="00FB143F">
        <w:rPr>
          <w:rFonts w:hint="cs"/>
          <w:i/>
          <w:iCs/>
          <w:rtl/>
        </w:rPr>
        <w:t xml:space="preserve"> </w:t>
      </w:r>
      <w:r w:rsidR="00FB143F">
        <w:rPr>
          <w:i/>
          <w:iCs/>
          <w:rtl/>
        </w:rPr>
        <w:t>–</w:t>
      </w:r>
      <w:r w:rsidR="00FB143F">
        <w:rPr>
          <w:rFonts w:hint="cs"/>
          <w:i/>
          <w:iCs/>
          <w:rtl/>
        </w:rPr>
        <w:t xml:space="preserve"> "האביב הדומם</w:t>
      </w:r>
      <w:r w:rsidR="00FB143F" w:rsidRPr="00105023">
        <w:rPr>
          <w:i/>
          <w:iCs/>
          <w:rtl/>
        </w:rPr>
        <w:t>"</w:t>
      </w:r>
      <w:r w:rsidRPr="00E77BDA">
        <w:rPr>
          <w:rStyle w:val="FootnoteReference"/>
        </w:rPr>
        <w:footnoteReference w:id="21"/>
      </w:r>
      <w:r w:rsidR="003379FA">
        <w:rPr>
          <w:rFonts w:hint="cs"/>
          <w:rtl/>
        </w:rPr>
        <w:t xml:space="preserve">, </w:t>
      </w:r>
      <w:r w:rsidR="00EA4DF3">
        <w:rPr>
          <w:rFonts w:hint="cs"/>
          <w:rtl/>
        </w:rPr>
        <w:t>שהשפעתו ניכרת</w:t>
      </w:r>
      <w:r w:rsidR="006E336B">
        <w:t xml:space="preserve"> </w:t>
      </w:r>
      <w:r w:rsidR="006E336B">
        <w:rPr>
          <w:rtl/>
        </w:rPr>
        <w:t>גם</w:t>
      </w:r>
      <w:r w:rsidR="006E336B">
        <w:t xml:space="preserve"> </w:t>
      </w:r>
      <w:r w:rsidR="006E336B">
        <w:rPr>
          <w:rtl/>
        </w:rPr>
        <w:t>היום</w:t>
      </w:r>
      <w:r w:rsidR="003379FA">
        <w:rPr>
          <w:rFonts w:hint="cs"/>
          <w:rtl/>
        </w:rPr>
        <w:t>.</w:t>
      </w:r>
      <w:r w:rsidR="00826C67">
        <w:rPr>
          <w:rFonts w:hint="cs"/>
          <w:rtl/>
        </w:rPr>
        <w:t xml:space="preserve"> </w:t>
      </w:r>
      <w:r w:rsidR="003379FA">
        <w:rPr>
          <w:rFonts w:hint="cs"/>
          <w:rtl/>
        </w:rPr>
        <w:t>הספר מתאר</w:t>
      </w:r>
      <w:r w:rsidRPr="00E77BDA">
        <w:rPr>
          <w:rtl/>
        </w:rPr>
        <w:t xml:space="preserve"> </w:t>
      </w:r>
      <w:r w:rsidR="003379FA">
        <w:rPr>
          <w:rFonts w:hint="cs"/>
          <w:rtl/>
        </w:rPr>
        <w:t xml:space="preserve">את </w:t>
      </w:r>
      <w:r w:rsidRPr="00E77BDA">
        <w:rPr>
          <w:rtl/>
        </w:rPr>
        <w:t>הנזק רחב ההיקף הנגרם לבעלי חיים (</w:t>
      </w:r>
      <w:r w:rsidR="003379FA">
        <w:rPr>
          <w:rFonts w:hint="cs"/>
          <w:rtl/>
        </w:rPr>
        <w:t xml:space="preserve">למשל, </w:t>
      </w:r>
      <w:r w:rsidRPr="00E77BDA">
        <w:rPr>
          <w:rtl/>
        </w:rPr>
        <w:t>ה</w:t>
      </w:r>
      <w:r w:rsidR="003379FA">
        <w:rPr>
          <w:rFonts w:hint="cs"/>
          <w:rtl/>
        </w:rPr>
        <w:t>י</w:t>
      </w:r>
      <w:r w:rsidRPr="00E77BDA">
        <w:rPr>
          <w:rtl/>
        </w:rPr>
        <w:t>עלמות</w:t>
      </w:r>
      <w:r w:rsidR="003379FA">
        <w:rPr>
          <w:rFonts w:hint="cs"/>
          <w:rtl/>
        </w:rPr>
        <w:t xml:space="preserve">ן של </w:t>
      </w:r>
      <w:r w:rsidRPr="00E77BDA">
        <w:rPr>
          <w:rtl/>
        </w:rPr>
        <w:t xml:space="preserve">ציפורי </w:t>
      </w:r>
      <w:r w:rsidR="003379FA">
        <w:rPr>
          <w:rFonts w:hint="cs"/>
          <w:rtl/>
        </w:rPr>
        <w:t>ה</w:t>
      </w:r>
      <w:r w:rsidRPr="00E77BDA">
        <w:rPr>
          <w:rtl/>
        </w:rPr>
        <w:t>שיר</w:t>
      </w:r>
      <w:r w:rsidRPr="00D42048">
        <w:rPr>
          <w:rtl/>
        </w:rPr>
        <w:t xml:space="preserve">) ולבני אדם עקב שימוש בלתי מבוקר </w:t>
      </w:r>
      <w:r w:rsidRPr="00E77BDA">
        <w:rPr>
          <w:rtl/>
        </w:rPr>
        <w:t xml:space="preserve">במדבירי מזיקים </w:t>
      </w:r>
      <w:r w:rsidR="00BF2562" w:rsidRPr="00D42048">
        <w:rPr>
          <w:rtl/>
        </w:rPr>
        <w:t xml:space="preserve">בחקלאות </w:t>
      </w:r>
      <w:r w:rsidR="003379FA">
        <w:rPr>
          <w:rFonts w:hint="cs"/>
          <w:rtl/>
        </w:rPr>
        <w:t>ובתהליכי</w:t>
      </w:r>
      <w:r w:rsidRPr="00E77BDA">
        <w:rPr>
          <w:rtl/>
        </w:rPr>
        <w:t xml:space="preserve"> ייצור מזון</w:t>
      </w:r>
      <w:r w:rsidR="009D732B">
        <w:t xml:space="preserve"> </w:t>
      </w:r>
      <w:r w:rsidR="009D732B">
        <w:rPr>
          <w:rFonts w:hint="cs"/>
          <w:rtl/>
        </w:rPr>
        <w:t xml:space="preserve">(בעיקר </w:t>
      </w:r>
      <w:r w:rsidR="009D732B">
        <w:rPr>
          <w:rFonts w:hint="cs"/>
        </w:rPr>
        <w:t>DDT</w:t>
      </w:r>
      <w:r w:rsidR="009D732B">
        <w:rPr>
          <w:rFonts w:hint="cs"/>
          <w:rtl/>
        </w:rPr>
        <w:t xml:space="preserve"> ו</w:t>
      </w:r>
      <w:r w:rsidR="00B5499F">
        <w:rPr>
          <w:rFonts w:hint="cs"/>
          <w:rtl/>
        </w:rPr>
        <w:t>-</w:t>
      </w:r>
      <w:r w:rsidR="00940ED6">
        <w:t>o</w:t>
      </w:r>
      <w:r w:rsidR="009D732B" w:rsidRPr="009D732B">
        <w:t>rganophosphates</w:t>
      </w:r>
      <w:r w:rsidR="009D732B">
        <w:rPr>
          <w:rFonts w:hint="cs"/>
          <w:rtl/>
        </w:rPr>
        <w:t>)</w:t>
      </w:r>
      <w:r w:rsidRPr="00E77BDA">
        <w:rPr>
          <w:rtl/>
        </w:rPr>
        <w:t xml:space="preserve">. בשנת 1968 פרסמו אנה ופול ארליך </w:t>
      </w:r>
      <w:r w:rsidR="000129D5">
        <w:rPr>
          <w:rFonts w:hint="cs"/>
          <w:rtl/>
        </w:rPr>
        <w:t>(</w:t>
      </w:r>
      <w:r w:rsidR="000129D5" w:rsidRPr="000129D5">
        <w:t>Ehrlich</w:t>
      </w:r>
      <w:r w:rsidR="000129D5">
        <w:rPr>
          <w:rFonts w:hint="cs"/>
          <w:rtl/>
        </w:rPr>
        <w:t xml:space="preserve">) </w:t>
      </w:r>
      <w:r w:rsidRPr="00E77BDA">
        <w:rPr>
          <w:rtl/>
        </w:rPr>
        <w:t>את ספרם</w:t>
      </w:r>
      <w:r w:rsidR="00216250" w:rsidRPr="00E77BDA">
        <w:rPr>
          <w:rFonts w:hint="cs"/>
          <w:rtl/>
        </w:rPr>
        <w:t xml:space="preserve"> מעורר המחלוקת</w:t>
      </w:r>
      <w:r w:rsidR="00EA4DF3">
        <w:rPr>
          <w:rFonts w:hint="cs"/>
          <w:rtl/>
        </w:rPr>
        <w:t>,</w:t>
      </w:r>
      <w:r w:rsidRPr="00D42048">
        <w:rPr>
          <w:rtl/>
        </w:rPr>
        <w:t xml:space="preserve"> </w:t>
      </w:r>
      <w:r w:rsidR="001A0734">
        <w:rPr>
          <w:rFonts w:hint="cs"/>
          <w:rtl/>
        </w:rPr>
        <w:t>"</w:t>
      </w:r>
      <w:r w:rsidR="006629D3" w:rsidRPr="006629D3">
        <w:rPr>
          <w:i/>
          <w:iCs/>
        </w:rPr>
        <w:t>The Population Bomb</w:t>
      </w:r>
      <w:r w:rsidR="00FB143F">
        <w:rPr>
          <w:rFonts w:hint="cs"/>
          <w:rtl/>
        </w:rPr>
        <w:t>"</w:t>
      </w:r>
      <w:r w:rsidR="003379FA">
        <w:rPr>
          <w:rFonts w:hint="cs"/>
          <w:rtl/>
        </w:rPr>
        <w:t>.</w:t>
      </w:r>
      <w:r w:rsidR="006629D3">
        <w:rPr>
          <w:rStyle w:val="FootnoteReference"/>
          <w:rtl/>
        </w:rPr>
        <w:footnoteReference w:id="22"/>
      </w:r>
      <w:r w:rsidR="003379FA">
        <w:rPr>
          <w:rFonts w:hint="cs"/>
          <w:rtl/>
        </w:rPr>
        <w:t xml:space="preserve"> ספר זה הינו</w:t>
      </w:r>
      <w:r w:rsidR="008C5447" w:rsidRPr="00D42048">
        <w:rPr>
          <w:rtl/>
        </w:rPr>
        <w:t xml:space="preserve"> חלק מסדרת ספרים שהתריעו </w:t>
      </w:r>
      <w:r w:rsidR="003379FA">
        <w:rPr>
          <w:rFonts w:hint="cs"/>
          <w:rtl/>
        </w:rPr>
        <w:t>על</w:t>
      </w:r>
      <w:r w:rsidR="008C5447" w:rsidRPr="00D42048">
        <w:rPr>
          <w:rtl/>
        </w:rPr>
        <w:t xml:space="preserve"> קצב גידול האוכלוסייה הגבוה שאכן הגיע לשיאו בשנות השישים – כ</w:t>
      </w:r>
      <w:r w:rsidR="00826C67">
        <w:rPr>
          <w:rtl/>
        </w:rPr>
        <w:t>-</w:t>
      </w:r>
      <w:r w:rsidR="008C5447" w:rsidRPr="00D42048">
        <w:rPr>
          <w:rtl/>
        </w:rPr>
        <w:t>2.</w:t>
      </w:r>
      <w:r w:rsidR="001A0734">
        <w:rPr>
          <w:rFonts w:hint="cs"/>
          <w:rtl/>
        </w:rPr>
        <w:t>2</w:t>
      </w:r>
      <w:r w:rsidR="008C5447" w:rsidRPr="00D42048">
        <w:rPr>
          <w:rtl/>
        </w:rPr>
        <w:t xml:space="preserve">% </w:t>
      </w:r>
      <w:r w:rsidR="008C5447" w:rsidRPr="00D42048">
        <w:rPr>
          <w:rFonts w:hint="eastAsia"/>
          <w:rtl/>
        </w:rPr>
        <w:t>בשנה</w:t>
      </w:r>
      <w:r w:rsidR="006629D3">
        <w:rPr>
          <w:rFonts w:hint="cs"/>
          <w:rtl/>
        </w:rPr>
        <w:t>,</w:t>
      </w:r>
      <w:r w:rsidR="00176B43">
        <w:rPr>
          <w:rStyle w:val="FootnoteReference"/>
          <w:rtl/>
        </w:rPr>
        <w:footnoteReference w:id="23"/>
      </w:r>
      <w:r w:rsidR="00435C93">
        <w:rPr>
          <w:rtl/>
        </w:rPr>
        <w:t xml:space="preserve"> </w:t>
      </w:r>
      <w:r w:rsidR="009F3BCF">
        <w:t>)</w:t>
      </w:r>
      <w:r w:rsidR="00435C93">
        <w:rPr>
          <w:rFonts w:hint="eastAsia"/>
          <w:rtl/>
        </w:rPr>
        <w:t>כלומר</w:t>
      </w:r>
      <w:r w:rsidR="00435C93">
        <w:rPr>
          <w:rtl/>
        </w:rPr>
        <w:t xml:space="preserve"> </w:t>
      </w:r>
      <w:r w:rsidR="00435C93">
        <w:rPr>
          <w:rFonts w:hint="eastAsia"/>
          <w:rtl/>
        </w:rPr>
        <w:t>הכפלת</w:t>
      </w:r>
      <w:r w:rsidR="00435C93">
        <w:rPr>
          <w:rtl/>
        </w:rPr>
        <w:t xml:space="preserve"> </w:t>
      </w:r>
      <w:r w:rsidR="00435C93">
        <w:rPr>
          <w:rFonts w:hint="eastAsia"/>
          <w:rtl/>
        </w:rPr>
        <w:t>האוכלוסי</w:t>
      </w:r>
      <w:r w:rsidR="00DE3452">
        <w:rPr>
          <w:rFonts w:hint="eastAsia"/>
          <w:rtl/>
        </w:rPr>
        <w:t>י</w:t>
      </w:r>
      <w:r w:rsidR="00435C93">
        <w:rPr>
          <w:rFonts w:hint="eastAsia"/>
          <w:rtl/>
        </w:rPr>
        <w:t>ה</w:t>
      </w:r>
      <w:r w:rsidR="00435C93">
        <w:rPr>
          <w:rtl/>
        </w:rPr>
        <w:t xml:space="preserve"> </w:t>
      </w:r>
      <w:r w:rsidR="00435C93">
        <w:rPr>
          <w:rFonts w:hint="eastAsia"/>
          <w:rtl/>
        </w:rPr>
        <w:t>בערך</w:t>
      </w:r>
      <w:r w:rsidR="00435C93">
        <w:rPr>
          <w:rtl/>
        </w:rPr>
        <w:t xml:space="preserve"> </w:t>
      </w:r>
      <w:r w:rsidR="00435C93">
        <w:rPr>
          <w:rFonts w:hint="eastAsia"/>
          <w:rtl/>
        </w:rPr>
        <w:t>כל</w:t>
      </w:r>
      <w:r w:rsidR="00435C93">
        <w:rPr>
          <w:rtl/>
        </w:rPr>
        <w:t xml:space="preserve"> 33 </w:t>
      </w:r>
      <w:r w:rsidR="00435C93">
        <w:rPr>
          <w:rFonts w:hint="eastAsia"/>
          <w:rtl/>
        </w:rPr>
        <w:t>שנה</w:t>
      </w:r>
      <w:r w:rsidR="008C5447" w:rsidRPr="00D42048">
        <w:rPr>
          <w:rtl/>
        </w:rPr>
        <w:t xml:space="preserve">) </w:t>
      </w:r>
      <w:r w:rsidR="008C5447" w:rsidRPr="00D42048">
        <w:rPr>
          <w:rFonts w:hint="eastAsia"/>
          <w:rtl/>
        </w:rPr>
        <w:t>וצפו</w:t>
      </w:r>
      <w:r w:rsidR="008C5447" w:rsidRPr="00D42048">
        <w:rPr>
          <w:rtl/>
        </w:rPr>
        <w:t xml:space="preserve"> </w:t>
      </w:r>
      <w:r w:rsidR="008C5447" w:rsidRPr="00D42048">
        <w:rPr>
          <w:rFonts w:hint="eastAsia"/>
          <w:rtl/>
        </w:rPr>
        <w:t>עשורים</w:t>
      </w:r>
      <w:r w:rsidR="008C5447" w:rsidRPr="00D42048">
        <w:rPr>
          <w:rtl/>
        </w:rPr>
        <w:t xml:space="preserve"> </w:t>
      </w:r>
      <w:r w:rsidR="008C5447" w:rsidRPr="00D42048">
        <w:rPr>
          <w:rFonts w:hint="eastAsia"/>
          <w:rtl/>
        </w:rPr>
        <w:t>של</w:t>
      </w:r>
      <w:r w:rsidR="008C5447" w:rsidRPr="00D42048">
        <w:rPr>
          <w:rtl/>
        </w:rPr>
        <w:t xml:space="preserve"> </w:t>
      </w:r>
      <w:r w:rsidR="008C5447" w:rsidRPr="00D42048">
        <w:rPr>
          <w:rFonts w:hint="eastAsia"/>
          <w:rtl/>
        </w:rPr>
        <w:t>רעב</w:t>
      </w:r>
      <w:r w:rsidR="008C5447" w:rsidRPr="00D42048">
        <w:rPr>
          <w:rtl/>
        </w:rPr>
        <w:t xml:space="preserve"> </w:t>
      </w:r>
      <w:r w:rsidR="008C5447" w:rsidRPr="00D42048">
        <w:rPr>
          <w:rFonts w:hint="eastAsia"/>
          <w:rtl/>
        </w:rPr>
        <w:t>המוני</w:t>
      </w:r>
      <w:r w:rsidR="006629D3">
        <w:rPr>
          <w:rFonts w:hint="cs"/>
          <w:rtl/>
        </w:rPr>
        <w:t>.</w:t>
      </w:r>
      <w:r w:rsidRPr="00E77BDA">
        <w:rPr>
          <w:rStyle w:val="FootnoteReference"/>
          <w:rtl/>
        </w:rPr>
        <w:footnoteReference w:id="24"/>
      </w:r>
      <w:r w:rsidRPr="00E77BDA">
        <w:rPr>
          <w:rtl/>
        </w:rPr>
        <w:t xml:space="preserve"> באותה שנה פרסם </w:t>
      </w:r>
      <w:proofErr w:type="spellStart"/>
      <w:r w:rsidRPr="00E77BDA">
        <w:rPr>
          <w:rtl/>
        </w:rPr>
        <w:t>גארת</w:t>
      </w:r>
      <w:proofErr w:type="spellEnd"/>
      <w:r w:rsidRPr="00E77BDA">
        <w:rPr>
          <w:rtl/>
        </w:rPr>
        <w:t xml:space="preserve"> </w:t>
      </w:r>
      <w:proofErr w:type="spellStart"/>
      <w:r w:rsidRPr="00E77BDA">
        <w:rPr>
          <w:rtl/>
        </w:rPr>
        <w:t>הרדין</w:t>
      </w:r>
      <w:proofErr w:type="spellEnd"/>
      <w:r w:rsidRPr="00E77BDA">
        <w:rPr>
          <w:rtl/>
        </w:rPr>
        <w:t xml:space="preserve"> </w:t>
      </w:r>
      <w:r w:rsidR="000129D5">
        <w:rPr>
          <w:rFonts w:hint="cs"/>
          <w:rtl/>
        </w:rPr>
        <w:t>(</w:t>
      </w:r>
      <w:r w:rsidR="000129D5" w:rsidRPr="000129D5">
        <w:t>Hardin</w:t>
      </w:r>
      <w:r w:rsidR="000129D5">
        <w:rPr>
          <w:rFonts w:hint="cs"/>
          <w:rtl/>
        </w:rPr>
        <w:t xml:space="preserve">) </w:t>
      </w:r>
      <w:r w:rsidRPr="00E77BDA">
        <w:rPr>
          <w:rtl/>
        </w:rPr>
        <w:t xml:space="preserve">מאמר על הטרגדיה של </w:t>
      </w:r>
      <w:r w:rsidRPr="00D42048">
        <w:rPr>
          <w:rtl/>
        </w:rPr>
        <w:t>המשאב המשותף</w:t>
      </w:r>
      <w:r w:rsidRPr="00E77BDA">
        <w:rPr>
          <w:rtl/>
        </w:rPr>
        <w:t xml:space="preserve"> (קרקע, אוויר, מקורות מים, </w:t>
      </w:r>
      <w:r w:rsidR="003C5D29">
        <w:rPr>
          <w:rtl/>
        </w:rPr>
        <w:t>אוקיינוס</w:t>
      </w:r>
      <w:r w:rsidRPr="00E77BDA">
        <w:rPr>
          <w:rtl/>
        </w:rPr>
        <w:t>ים)</w:t>
      </w:r>
      <w:r w:rsidR="002406B6" w:rsidRPr="00E77BDA">
        <w:rPr>
          <w:rFonts w:hint="cs"/>
          <w:rtl/>
        </w:rPr>
        <w:t>,</w:t>
      </w:r>
      <w:r w:rsidR="005F616C" w:rsidRPr="005F616C">
        <w:rPr>
          <w:rStyle w:val="FootnoteReference"/>
        </w:rPr>
        <w:t xml:space="preserve"> </w:t>
      </w:r>
      <w:r w:rsidR="005F616C" w:rsidRPr="00E77BDA">
        <w:rPr>
          <w:rStyle w:val="FootnoteReference"/>
        </w:rPr>
        <w:footnoteReference w:id="25"/>
      </w:r>
      <w:r w:rsidR="00826C67">
        <w:rPr>
          <w:rtl/>
        </w:rPr>
        <w:t xml:space="preserve"> </w:t>
      </w:r>
      <w:r w:rsidR="002406B6">
        <w:rPr>
          <w:rFonts w:hint="eastAsia"/>
          <w:rtl/>
        </w:rPr>
        <w:t>אולם</w:t>
      </w:r>
      <w:r w:rsidR="002406B6">
        <w:rPr>
          <w:rtl/>
        </w:rPr>
        <w:t xml:space="preserve"> </w:t>
      </w:r>
      <w:r w:rsidRPr="00D42048">
        <w:rPr>
          <w:rtl/>
        </w:rPr>
        <w:t xml:space="preserve">בגלל החיבור של </w:t>
      </w:r>
      <w:proofErr w:type="spellStart"/>
      <w:r w:rsidRPr="00D42048">
        <w:rPr>
          <w:rtl/>
        </w:rPr>
        <w:t>הרדין</w:t>
      </w:r>
      <w:proofErr w:type="spellEnd"/>
      <w:r w:rsidRPr="00D42048">
        <w:rPr>
          <w:rtl/>
        </w:rPr>
        <w:t xml:space="preserve"> עם </w:t>
      </w:r>
      <w:r w:rsidR="00922272" w:rsidRPr="00922272">
        <w:rPr>
          <w:rFonts w:cs="Calibri"/>
          <w:rtl/>
        </w:rPr>
        <w:t xml:space="preserve">התנועה </w:t>
      </w:r>
      <w:proofErr w:type="spellStart"/>
      <w:r w:rsidR="00922272" w:rsidRPr="00922272">
        <w:rPr>
          <w:rFonts w:cs="Calibri"/>
          <w:rtl/>
        </w:rPr>
        <w:t>האאוגנית</w:t>
      </w:r>
      <w:proofErr w:type="spellEnd"/>
      <w:r w:rsidR="00922272">
        <w:rPr>
          <w:rFonts w:cs="Calibri" w:hint="cs"/>
          <w:rtl/>
        </w:rPr>
        <w:t xml:space="preserve"> (</w:t>
      </w:r>
      <w:r w:rsidR="00E4510B" w:rsidRPr="00E4510B">
        <w:rPr>
          <w:rFonts w:cs="Calibri"/>
        </w:rPr>
        <w:t>Eugenics</w:t>
      </w:r>
      <w:r w:rsidR="00E4510B">
        <w:rPr>
          <w:rFonts w:cs="Calibri" w:hint="cs"/>
          <w:rtl/>
        </w:rPr>
        <w:t>)</w:t>
      </w:r>
      <w:r w:rsidR="00EA4DF3">
        <w:rPr>
          <w:rFonts w:hint="cs"/>
          <w:rtl/>
        </w:rPr>
        <w:t>,</w:t>
      </w:r>
      <w:r w:rsidR="00922272">
        <w:rPr>
          <w:rStyle w:val="FootnoteReference"/>
          <w:rtl/>
        </w:rPr>
        <w:footnoteReference w:id="26"/>
      </w:r>
      <w:r w:rsidRPr="00D42048">
        <w:rPr>
          <w:rtl/>
        </w:rPr>
        <w:t xml:space="preserve"> זכה מאמר </w:t>
      </w:r>
      <w:r w:rsidR="0019056F" w:rsidRPr="00D42048">
        <w:rPr>
          <w:rFonts w:hint="eastAsia"/>
          <w:rtl/>
        </w:rPr>
        <w:t>ז</w:t>
      </w:r>
      <w:r w:rsidRPr="00D42048">
        <w:rPr>
          <w:rtl/>
        </w:rPr>
        <w:t xml:space="preserve">ה </w:t>
      </w:r>
      <w:r w:rsidR="0019056F" w:rsidRPr="00D42048">
        <w:rPr>
          <w:rFonts w:hint="eastAsia"/>
          <w:rtl/>
        </w:rPr>
        <w:t>ל</w:t>
      </w:r>
      <w:r w:rsidRPr="00D42048">
        <w:rPr>
          <w:rtl/>
        </w:rPr>
        <w:t>מבקרים</w:t>
      </w:r>
      <w:r w:rsidR="0019056F" w:rsidRPr="00D42048">
        <w:rPr>
          <w:rtl/>
        </w:rPr>
        <w:t xml:space="preserve"> רבים</w:t>
      </w:r>
      <w:r w:rsidR="00785933">
        <w:rPr>
          <w:rtl/>
        </w:rPr>
        <w:t xml:space="preserve"> </w:t>
      </w:r>
      <w:r w:rsidRPr="00D42048">
        <w:rPr>
          <w:rtl/>
        </w:rPr>
        <w:t xml:space="preserve">בתנועה הסביבתית </w:t>
      </w:r>
      <w:r w:rsidR="0019056F" w:rsidRPr="00D42048">
        <w:rPr>
          <w:rFonts w:hint="eastAsia"/>
          <w:rtl/>
        </w:rPr>
        <w:t>ו</w:t>
      </w:r>
      <w:r w:rsidRPr="00D42048">
        <w:rPr>
          <w:rtl/>
        </w:rPr>
        <w:t>מחוץ לה</w:t>
      </w:r>
      <w:r w:rsidR="006629D3">
        <w:rPr>
          <w:rFonts w:hint="cs"/>
          <w:rtl/>
        </w:rPr>
        <w:t>.</w:t>
      </w:r>
      <w:r w:rsidR="00785933" w:rsidRPr="00E77BDA">
        <w:rPr>
          <w:rStyle w:val="FootnoteReference"/>
          <w:rtl/>
        </w:rPr>
        <w:footnoteReference w:id="27"/>
      </w:r>
      <w:r w:rsidRPr="00E77BDA">
        <w:rPr>
          <w:rtl/>
        </w:rPr>
        <w:t xml:space="preserve"> בהקשר זה, ראוי לציין שב</w:t>
      </w:r>
      <w:r w:rsidR="0068266C" w:rsidRPr="00E77BDA">
        <w:rPr>
          <w:rFonts w:hint="cs"/>
          <w:rtl/>
        </w:rPr>
        <w:t>-</w:t>
      </w:r>
      <w:r w:rsidRPr="00D42048">
        <w:rPr>
          <w:rtl/>
        </w:rPr>
        <w:t xml:space="preserve">1968, השנה </w:t>
      </w:r>
      <w:r w:rsidR="00EA4DF3">
        <w:rPr>
          <w:rFonts w:hint="cs"/>
          <w:rtl/>
        </w:rPr>
        <w:t>ש</w:t>
      </w:r>
      <w:r w:rsidRPr="00D42048">
        <w:rPr>
          <w:rtl/>
        </w:rPr>
        <w:t xml:space="preserve">ארליך </w:t>
      </w:r>
      <w:proofErr w:type="spellStart"/>
      <w:r w:rsidRPr="00D42048">
        <w:rPr>
          <w:rtl/>
        </w:rPr>
        <w:t>והרדין</w:t>
      </w:r>
      <w:proofErr w:type="spellEnd"/>
      <w:r w:rsidRPr="00D42048">
        <w:rPr>
          <w:rtl/>
        </w:rPr>
        <w:t xml:space="preserve"> פרסמו את עבודותיהם, </w:t>
      </w:r>
      <w:r w:rsidR="00EA4DF3">
        <w:rPr>
          <w:rFonts w:hint="cs"/>
          <w:rtl/>
        </w:rPr>
        <w:t xml:space="preserve">עמד ממוצע הילודה העולמי על </w:t>
      </w:r>
      <w:r w:rsidR="00B72C24" w:rsidRPr="00D42048">
        <w:rPr>
          <w:rtl/>
        </w:rPr>
        <w:t>כחמישה ילדים לא</w:t>
      </w:r>
      <w:r w:rsidR="00EA4DF3">
        <w:rPr>
          <w:rFonts w:hint="cs"/>
          <w:rtl/>
        </w:rPr>
        <w:t>י</w:t>
      </w:r>
      <w:r w:rsidR="00B72C24" w:rsidRPr="00D42048">
        <w:rPr>
          <w:rtl/>
        </w:rPr>
        <w:t>שה</w:t>
      </w:r>
      <w:r w:rsidRPr="00D42048">
        <w:rPr>
          <w:rtl/>
        </w:rPr>
        <w:t xml:space="preserve">, </w:t>
      </w:r>
      <w:r w:rsidR="00EA4DF3">
        <w:rPr>
          <w:rFonts w:hint="cs"/>
          <w:rtl/>
        </w:rPr>
        <w:t xml:space="preserve">ואילו </w:t>
      </w:r>
      <w:r w:rsidRPr="00D42048">
        <w:rPr>
          <w:rtl/>
        </w:rPr>
        <w:t>ב</w:t>
      </w:r>
      <w:r w:rsidR="0068266C">
        <w:rPr>
          <w:rtl/>
        </w:rPr>
        <w:t>-</w:t>
      </w:r>
      <w:r w:rsidRPr="00D42048">
        <w:rPr>
          <w:rtl/>
        </w:rPr>
        <w:t>202</w:t>
      </w:r>
      <w:r w:rsidR="00724ECE" w:rsidRPr="00D42048">
        <w:rPr>
          <w:rtl/>
        </w:rPr>
        <w:t>0</w:t>
      </w:r>
      <w:r w:rsidRPr="00D42048">
        <w:rPr>
          <w:rtl/>
        </w:rPr>
        <w:t xml:space="preserve"> </w:t>
      </w:r>
      <w:r w:rsidR="00EA4DF3">
        <w:rPr>
          <w:rFonts w:hint="cs"/>
          <w:rtl/>
        </w:rPr>
        <w:t>הוא עמד על</w:t>
      </w:r>
      <w:r w:rsidR="00DB49AE" w:rsidRPr="00D42048">
        <w:rPr>
          <w:rtl/>
        </w:rPr>
        <w:t xml:space="preserve"> כ</w:t>
      </w:r>
      <w:r w:rsidR="00DB49AE">
        <w:rPr>
          <w:rFonts w:hint="cs"/>
          <w:rtl/>
        </w:rPr>
        <w:t>-</w:t>
      </w:r>
      <w:r w:rsidR="00DB49AE" w:rsidRPr="00D42048">
        <w:rPr>
          <w:rtl/>
        </w:rPr>
        <w:t>2.</w:t>
      </w:r>
      <w:r w:rsidR="00DB49AE" w:rsidRPr="00D42048">
        <w:rPr>
          <w:rFonts w:hint="cs"/>
          <w:rtl/>
        </w:rPr>
        <w:t>3</w:t>
      </w:r>
      <w:r w:rsidR="00DB49AE" w:rsidRPr="00D42048">
        <w:rPr>
          <w:rtl/>
        </w:rPr>
        <w:t xml:space="preserve"> ילדים</w:t>
      </w:r>
      <w:r w:rsidR="00EA4DF3">
        <w:rPr>
          <w:rFonts w:hint="cs"/>
          <w:rtl/>
        </w:rPr>
        <w:t xml:space="preserve"> בלבד</w:t>
      </w:r>
      <w:r w:rsidR="00DB49AE" w:rsidRPr="00D42048">
        <w:rPr>
          <w:rtl/>
        </w:rPr>
        <w:t xml:space="preserve"> </w:t>
      </w:r>
      <w:r w:rsidRPr="00E77BDA">
        <w:rPr>
          <w:rtl/>
        </w:rPr>
        <w:t>לכל א</w:t>
      </w:r>
      <w:r w:rsidR="00EA4DF3">
        <w:rPr>
          <w:rFonts w:hint="cs"/>
          <w:rtl/>
        </w:rPr>
        <w:t>י</w:t>
      </w:r>
      <w:r w:rsidRPr="00E77BDA">
        <w:rPr>
          <w:rtl/>
        </w:rPr>
        <w:t>שה</w:t>
      </w:r>
      <w:r w:rsidR="002778A1">
        <w:rPr>
          <w:rFonts w:hint="cs"/>
          <w:rtl/>
        </w:rPr>
        <w:t xml:space="preserve"> (ראו פרוט בהמשך)</w:t>
      </w:r>
      <w:r w:rsidR="00EA4DF3">
        <w:rPr>
          <w:rFonts w:hint="cs"/>
          <w:rtl/>
        </w:rPr>
        <w:t>.</w:t>
      </w:r>
      <w:r w:rsidRPr="00E77BDA">
        <w:rPr>
          <w:rtl/>
        </w:rPr>
        <w:t xml:space="preserve"> </w:t>
      </w:r>
      <w:r w:rsidR="006617BD">
        <w:rPr>
          <w:rFonts w:hint="cs"/>
          <w:rtl/>
        </w:rPr>
        <w:t xml:space="preserve">הגידול השנתי </w:t>
      </w:r>
      <w:r w:rsidR="006617BD">
        <w:rPr>
          <w:rFonts w:hint="cs"/>
          <w:rtl/>
        </w:rPr>
        <w:lastRenderedPageBreak/>
        <w:t>במספר בני האנוש ירד מ</w:t>
      </w:r>
      <w:r w:rsidR="00EA4DF3">
        <w:rPr>
          <w:rFonts w:hint="cs"/>
          <w:rtl/>
        </w:rPr>
        <w:t>-</w:t>
      </w:r>
      <w:r w:rsidR="006617BD">
        <w:rPr>
          <w:rFonts w:hint="cs"/>
          <w:rtl/>
        </w:rPr>
        <w:t>2.</w:t>
      </w:r>
      <w:r w:rsidR="00176B43">
        <w:rPr>
          <w:rFonts w:hint="cs"/>
          <w:rtl/>
        </w:rPr>
        <w:t>2</w:t>
      </w:r>
      <w:r w:rsidR="006617BD">
        <w:rPr>
          <w:rFonts w:hint="cs"/>
          <w:rtl/>
        </w:rPr>
        <w:t>% ב-1963 ל-0.9% ב-2023</w:t>
      </w:r>
      <w:r w:rsidR="001A0734">
        <w:rPr>
          <w:rFonts w:hint="cs"/>
          <w:rtl/>
        </w:rPr>
        <w:t>.</w:t>
      </w:r>
      <w:r w:rsidRPr="00E77BDA">
        <w:rPr>
          <w:rStyle w:val="FootnoteReference"/>
          <w:rtl/>
        </w:rPr>
        <w:footnoteReference w:id="28"/>
      </w:r>
      <w:r w:rsidRPr="00E77BDA">
        <w:rPr>
          <w:rtl/>
        </w:rPr>
        <w:t xml:space="preserve"> </w:t>
      </w:r>
      <w:r w:rsidR="00995AEF">
        <w:rPr>
          <w:rFonts w:hint="cs"/>
          <w:rtl/>
        </w:rPr>
        <w:t xml:space="preserve">נושא זה ידון שוב </w:t>
      </w:r>
      <w:r w:rsidRPr="00D42048">
        <w:rPr>
          <w:rtl/>
        </w:rPr>
        <w:t>בהמשך</w:t>
      </w:r>
      <w:r w:rsidR="00FB143F">
        <w:rPr>
          <w:rFonts w:hint="cs"/>
          <w:rtl/>
        </w:rPr>
        <w:t xml:space="preserve"> הפרק</w:t>
      </w:r>
      <w:r w:rsidRPr="00D42048">
        <w:rPr>
          <w:rtl/>
        </w:rPr>
        <w:t xml:space="preserve">. מאמר </w:t>
      </w:r>
      <w:r w:rsidR="00D15EA3">
        <w:rPr>
          <w:rFonts w:hint="eastAsia"/>
          <w:rtl/>
        </w:rPr>
        <w:t>מדעי</w:t>
      </w:r>
      <w:r w:rsidRPr="00D42048">
        <w:rPr>
          <w:rtl/>
        </w:rPr>
        <w:t xml:space="preserve"> חשוב </w:t>
      </w:r>
      <w:r w:rsidR="00D15EA3">
        <w:rPr>
          <w:rFonts w:hint="eastAsia"/>
          <w:rtl/>
        </w:rPr>
        <w:t>ביותר</w:t>
      </w:r>
      <w:r w:rsidRPr="00D42048">
        <w:rPr>
          <w:rtl/>
        </w:rPr>
        <w:t xml:space="preserve"> הופיע ב</w:t>
      </w:r>
      <w:r w:rsidR="00254214">
        <w:rPr>
          <w:rtl/>
        </w:rPr>
        <w:t>-</w:t>
      </w:r>
      <w:r w:rsidRPr="00D42048">
        <w:rPr>
          <w:rtl/>
        </w:rPr>
        <w:t>1969. מאמר זה</w:t>
      </w:r>
      <w:r w:rsidR="00EA4DF3">
        <w:rPr>
          <w:rFonts w:hint="cs"/>
          <w:rtl/>
        </w:rPr>
        <w:t>,</w:t>
      </w:r>
      <w:r w:rsidRPr="00D42048">
        <w:rPr>
          <w:rtl/>
        </w:rPr>
        <w:t xml:space="preserve"> בהובלת </w:t>
      </w:r>
      <w:proofErr w:type="spellStart"/>
      <w:r w:rsidRPr="00D42048">
        <w:rPr>
          <w:rtl/>
        </w:rPr>
        <w:t>קלייר</w:t>
      </w:r>
      <w:proofErr w:type="spellEnd"/>
      <w:r w:rsidRPr="00D42048">
        <w:rPr>
          <w:rtl/>
        </w:rPr>
        <w:t xml:space="preserve"> פטרסון </w:t>
      </w:r>
      <w:r w:rsidR="000129D5">
        <w:rPr>
          <w:rFonts w:hint="cs"/>
          <w:rtl/>
        </w:rPr>
        <w:t>(</w:t>
      </w:r>
      <w:r w:rsidR="000129D5" w:rsidRPr="000129D5">
        <w:t>Patterson</w:t>
      </w:r>
      <w:r w:rsidR="000129D5">
        <w:rPr>
          <w:rFonts w:hint="cs"/>
          <w:rtl/>
        </w:rPr>
        <w:t>)</w:t>
      </w:r>
      <w:r w:rsidR="00EA4DF3">
        <w:rPr>
          <w:rFonts w:hint="cs"/>
          <w:rtl/>
        </w:rPr>
        <w:t>,</w:t>
      </w:r>
      <w:r w:rsidR="000129D5">
        <w:rPr>
          <w:rFonts w:hint="cs"/>
          <w:rtl/>
        </w:rPr>
        <w:t xml:space="preserve"> </w:t>
      </w:r>
      <w:r w:rsidR="00EA4DF3">
        <w:rPr>
          <w:rFonts w:hint="cs"/>
          <w:rtl/>
        </w:rPr>
        <w:t>התמקד במתכת הרעילה עופרת</w:t>
      </w:r>
      <w:r w:rsidR="005F616C">
        <w:rPr>
          <w:rFonts w:hint="cs"/>
          <w:rtl/>
        </w:rPr>
        <w:t xml:space="preserve">. המאמר </w:t>
      </w:r>
      <w:r w:rsidRPr="00D42048">
        <w:rPr>
          <w:rtl/>
        </w:rPr>
        <w:t xml:space="preserve">הראה שזיהום הסביבה על ידי בני אדם מגיע </w:t>
      </w:r>
      <w:r w:rsidR="00D15EA3">
        <w:rPr>
          <w:rFonts w:hint="eastAsia"/>
          <w:rtl/>
        </w:rPr>
        <w:t>אפילו</w:t>
      </w:r>
      <w:r w:rsidRPr="00D42048">
        <w:rPr>
          <w:rtl/>
        </w:rPr>
        <w:t xml:space="preserve"> לפינות הנידחות ביותר בכדור הארץ</w:t>
      </w:r>
      <w:r w:rsidR="00724ECE" w:rsidRPr="00D42048">
        <w:rPr>
          <w:rtl/>
        </w:rPr>
        <w:t xml:space="preserve">, </w:t>
      </w:r>
      <w:r w:rsidR="00724ECE" w:rsidRPr="00D42048">
        <w:rPr>
          <w:rFonts w:hint="eastAsia"/>
          <w:rtl/>
        </w:rPr>
        <w:t>ו</w:t>
      </w:r>
      <w:r w:rsidRPr="00D42048">
        <w:rPr>
          <w:rtl/>
        </w:rPr>
        <w:t xml:space="preserve">שזיהום הסביבה על ידי בני אדם איננו תופעה עכשווית, </w:t>
      </w:r>
      <w:r w:rsidR="006E336B">
        <w:rPr>
          <w:rtl/>
        </w:rPr>
        <w:t xml:space="preserve">אלא ניתן למצוא עקבות </w:t>
      </w:r>
      <w:r w:rsidR="00B25152">
        <w:rPr>
          <w:rFonts w:hint="cs"/>
          <w:rtl/>
        </w:rPr>
        <w:t>זיהום עופרת</w:t>
      </w:r>
      <w:r w:rsidR="006E336B">
        <w:rPr>
          <w:rtl/>
        </w:rPr>
        <w:t xml:space="preserve"> גם </w:t>
      </w:r>
      <w:r w:rsidR="0096056C">
        <w:rPr>
          <w:rFonts w:hint="cs"/>
          <w:rtl/>
        </w:rPr>
        <w:t xml:space="preserve">בממצאים בני </w:t>
      </w:r>
      <w:r w:rsidR="006E336B">
        <w:rPr>
          <w:rtl/>
        </w:rPr>
        <w:t>כ-5,000 שנים</w:t>
      </w:r>
      <w:r w:rsidR="006629D3">
        <w:rPr>
          <w:rFonts w:hint="cs"/>
          <w:rtl/>
        </w:rPr>
        <w:t>.</w:t>
      </w:r>
      <w:r w:rsidRPr="00E77BDA">
        <w:rPr>
          <w:rStyle w:val="FootnoteReference"/>
          <w:rtl/>
        </w:rPr>
        <w:footnoteReference w:id="29"/>
      </w:r>
      <w:r w:rsidR="005C15A8">
        <w:rPr>
          <w:rFonts w:hint="cs"/>
          <w:rtl/>
        </w:rPr>
        <w:t xml:space="preserve"> </w:t>
      </w:r>
    </w:p>
    <w:p w14:paraId="620FACE4" w14:textId="22A3647C" w:rsidR="004F2CF8" w:rsidRPr="00E77BDA" w:rsidRDefault="00B5499F" w:rsidP="00973594">
      <w:pPr>
        <w:bidi/>
        <w:spacing w:line="360" w:lineRule="auto"/>
        <w:rPr>
          <w:rtl/>
        </w:rPr>
      </w:pPr>
      <w:r>
        <w:rPr>
          <w:rFonts w:hint="cs"/>
          <w:rtl/>
        </w:rPr>
        <w:t xml:space="preserve">בעקבות העבודות הללו התפרסמו מספר מחקרים במהלך </w:t>
      </w:r>
      <w:r w:rsidR="00CF2CD3">
        <w:rPr>
          <w:rFonts w:hint="cs"/>
          <w:rtl/>
        </w:rPr>
        <w:t>שנות ה-70 של המאה הקודמת</w:t>
      </w:r>
      <w:r w:rsidR="00F567D4">
        <w:rPr>
          <w:rFonts w:hint="cs"/>
          <w:rtl/>
        </w:rPr>
        <w:t>,</w:t>
      </w:r>
      <w:r w:rsidR="00CF2CD3">
        <w:rPr>
          <w:rFonts w:hint="cs"/>
          <w:rtl/>
        </w:rPr>
        <w:t xml:space="preserve"> </w:t>
      </w:r>
      <w:r>
        <w:rPr>
          <w:rFonts w:hint="cs"/>
          <w:rtl/>
        </w:rPr>
        <w:t>ש</w:t>
      </w:r>
      <w:r w:rsidR="008E489D">
        <w:rPr>
          <w:rFonts w:hint="cs"/>
          <w:rtl/>
        </w:rPr>
        <w:t xml:space="preserve">הציגו </w:t>
      </w:r>
      <w:r>
        <w:rPr>
          <w:rFonts w:hint="cs"/>
          <w:rtl/>
        </w:rPr>
        <w:t>את</w:t>
      </w:r>
      <w:r w:rsidR="008E489D">
        <w:rPr>
          <w:rFonts w:hint="cs"/>
          <w:rtl/>
        </w:rPr>
        <w:t xml:space="preserve"> </w:t>
      </w:r>
      <w:r w:rsidR="00F567D4">
        <w:rPr>
          <w:rFonts w:hint="cs"/>
          <w:rtl/>
        </w:rPr>
        <w:t xml:space="preserve">הבעיות הנובעות מצמיחה בלתי פוסקת </w:t>
      </w:r>
      <w:r>
        <w:rPr>
          <w:rFonts w:hint="cs"/>
          <w:rtl/>
        </w:rPr>
        <w:t>של</w:t>
      </w:r>
      <w:r w:rsidR="008E489D">
        <w:rPr>
          <w:rFonts w:hint="cs"/>
          <w:rtl/>
        </w:rPr>
        <w:t xml:space="preserve"> </w:t>
      </w:r>
      <w:r w:rsidR="00F567D4">
        <w:rPr>
          <w:rFonts w:hint="cs"/>
          <w:rtl/>
        </w:rPr>
        <w:t>ה</w:t>
      </w:r>
      <w:r w:rsidR="008E489D">
        <w:rPr>
          <w:rFonts w:hint="cs"/>
          <w:rtl/>
        </w:rPr>
        <w:t>אוכלוסי</w:t>
      </w:r>
      <w:r w:rsidR="00CF2CD3">
        <w:rPr>
          <w:rFonts w:hint="cs"/>
          <w:rtl/>
        </w:rPr>
        <w:t>י</w:t>
      </w:r>
      <w:r w:rsidR="008E489D">
        <w:rPr>
          <w:rFonts w:hint="cs"/>
          <w:rtl/>
        </w:rPr>
        <w:t xml:space="preserve">ה </w:t>
      </w:r>
      <w:r w:rsidR="00F567D4">
        <w:rPr>
          <w:rFonts w:hint="cs"/>
          <w:rtl/>
        </w:rPr>
        <w:t>ה</w:t>
      </w:r>
      <w:r w:rsidR="00CF2CD3">
        <w:rPr>
          <w:rFonts w:hint="cs"/>
          <w:rtl/>
        </w:rPr>
        <w:t xml:space="preserve">אנושית </w:t>
      </w:r>
      <w:r w:rsidR="008E489D">
        <w:rPr>
          <w:rFonts w:hint="cs"/>
          <w:rtl/>
        </w:rPr>
        <w:t>ו</w:t>
      </w:r>
      <w:r w:rsidR="00F567D4">
        <w:rPr>
          <w:rFonts w:hint="cs"/>
          <w:rtl/>
        </w:rPr>
        <w:t>של ה</w:t>
      </w:r>
      <w:r w:rsidR="008E489D">
        <w:rPr>
          <w:rFonts w:hint="cs"/>
          <w:rtl/>
        </w:rPr>
        <w:t xml:space="preserve">כלכלה בתוך עולם </w:t>
      </w:r>
      <w:r w:rsidR="00F567D4">
        <w:rPr>
          <w:rFonts w:hint="cs"/>
          <w:rtl/>
        </w:rPr>
        <w:t>בעל</w:t>
      </w:r>
      <w:r w:rsidR="008E489D">
        <w:rPr>
          <w:rFonts w:hint="cs"/>
          <w:rtl/>
        </w:rPr>
        <w:t xml:space="preserve"> משאבים </w:t>
      </w:r>
      <w:r w:rsidR="00F567D4">
        <w:rPr>
          <w:rFonts w:hint="cs"/>
          <w:rtl/>
        </w:rPr>
        <w:t>מוגבלים</w:t>
      </w:r>
      <w:r w:rsidR="008E489D">
        <w:rPr>
          <w:rFonts w:hint="cs"/>
          <w:rtl/>
        </w:rPr>
        <w:t xml:space="preserve">. </w:t>
      </w:r>
      <w:r w:rsidR="00262C38" w:rsidRPr="00216250">
        <w:rPr>
          <w:rtl/>
        </w:rPr>
        <w:t>ב</w:t>
      </w:r>
      <w:r w:rsidR="00612FA9">
        <w:rPr>
          <w:rFonts w:hint="cs"/>
          <w:rtl/>
        </w:rPr>
        <w:t xml:space="preserve">שנת </w:t>
      </w:r>
      <w:r w:rsidR="00262C38" w:rsidRPr="00216250">
        <w:rPr>
          <w:rtl/>
        </w:rPr>
        <w:t>1972 פורסם הדו"ח הראשון של מועדון רומא</w:t>
      </w:r>
      <w:r w:rsidR="003A657D">
        <w:rPr>
          <w:rFonts w:hint="cs"/>
          <w:rtl/>
        </w:rPr>
        <w:t xml:space="preserve"> (</w:t>
      </w:r>
      <w:r w:rsidR="00F567D4">
        <w:t>t</w:t>
      </w:r>
      <w:r w:rsidR="003A657D" w:rsidRPr="003A657D">
        <w:t xml:space="preserve">he </w:t>
      </w:r>
      <w:r w:rsidR="00F567D4">
        <w:t>c</w:t>
      </w:r>
      <w:r w:rsidR="003A657D" w:rsidRPr="003A657D">
        <w:t>lub of Rome</w:t>
      </w:r>
      <w:r w:rsidR="003A657D">
        <w:rPr>
          <w:rFonts w:hint="cs"/>
          <w:rtl/>
        </w:rPr>
        <w:t>)</w:t>
      </w:r>
      <w:r w:rsidR="006629D3">
        <w:rPr>
          <w:rFonts w:hint="cs"/>
          <w:rtl/>
        </w:rPr>
        <w:t>,</w:t>
      </w:r>
      <w:r w:rsidR="002632CE" w:rsidRPr="00E77BDA">
        <w:rPr>
          <w:rStyle w:val="FootnoteReference"/>
          <w:rtl/>
        </w:rPr>
        <w:footnoteReference w:id="30"/>
      </w:r>
      <w:r w:rsidR="00262C38" w:rsidRPr="00E77BDA">
        <w:rPr>
          <w:rtl/>
        </w:rPr>
        <w:t xml:space="preserve"> </w:t>
      </w:r>
      <w:r w:rsidR="00F567D4">
        <w:rPr>
          <w:rFonts w:hint="cs"/>
          <w:rtl/>
        </w:rPr>
        <w:t>ו</w:t>
      </w:r>
      <w:r w:rsidR="00262C38" w:rsidRPr="00E77BDA">
        <w:rPr>
          <w:rtl/>
        </w:rPr>
        <w:t xml:space="preserve">בו דובר על </w:t>
      </w:r>
      <w:r w:rsidR="008E489D">
        <w:rPr>
          <w:rFonts w:hint="cs"/>
          <w:rtl/>
        </w:rPr>
        <w:t xml:space="preserve">קיומם של </w:t>
      </w:r>
      <w:r w:rsidR="00262C38" w:rsidRPr="00E77BDA">
        <w:rPr>
          <w:rtl/>
        </w:rPr>
        <w:t xml:space="preserve">גבולות </w:t>
      </w:r>
      <w:r w:rsidR="008E489D">
        <w:rPr>
          <w:rFonts w:hint="cs"/>
          <w:rtl/>
        </w:rPr>
        <w:t>ל</w:t>
      </w:r>
      <w:r w:rsidR="00262C38" w:rsidRPr="00216250">
        <w:rPr>
          <w:rtl/>
        </w:rPr>
        <w:t>צריכה ו</w:t>
      </w:r>
      <w:r w:rsidR="008E489D">
        <w:rPr>
          <w:rFonts w:hint="cs"/>
          <w:rtl/>
        </w:rPr>
        <w:t>ל</w:t>
      </w:r>
      <w:r w:rsidR="00262C38" w:rsidRPr="00216250">
        <w:rPr>
          <w:rtl/>
        </w:rPr>
        <w:t>כלכלה העולמית</w:t>
      </w:r>
      <w:r w:rsidR="008E489D">
        <w:rPr>
          <w:rFonts w:hint="cs"/>
          <w:rtl/>
        </w:rPr>
        <w:t>.</w:t>
      </w:r>
      <w:r w:rsidR="00262C38" w:rsidRPr="00216250">
        <w:rPr>
          <w:rtl/>
        </w:rPr>
        <w:t xml:space="preserve"> ב</w:t>
      </w:r>
      <w:r w:rsidR="008E489D">
        <w:rPr>
          <w:rFonts w:hint="cs"/>
          <w:rtl/>
        </w:rPr>
        <w:t xml:space="preserve">שנת </w:t>
      </w:r>
      <w:r w:rsidR="00262C38" w:rsidRPr="00216250">
        <w:rPr>
          <w:rtl/>
        </w:rPr>
        <w:t xml:space="preserve">1977 פרסם הרמן דיילי </w:t>
      </w:r>
      <w:r w:rsidR="000129D5">
        <w:rPr>
          <w:rFonts w:hint="cs"/>
          <w:rtl/>
        </w:rPr>
        <w:t>(</w:t>
      </w:r>
      <w:r w:rsidR="000129D5" w:rsidRPr="000129D5">
        <w:t>Daly</w:t>
      </w:r>
      <w:r w:rsidR="000129D5">
        <w:rPr>
          <w:rFonts w:hint="cs"/>
          <w:rtl/>
        </w:rPr>
        <w:t xml:space="preserve">) </w:t>
      </w:r>
      <w:r w:rsidR="00262C38" w:rsidRPr="00216250">
        <w:rPr>
          <w:rtl/>
        </w:rPr>
        <w:t>את ספרו</w:t>
      </w:r>
      <w:r w:rsidR="005F616C">
        <w:rPr>
          <w:rFonts w:hint="cs"/>
          <w:rtl/>
        </w:rPr>
        <w:t xml:space="preserve"> "</w:t>
      </w:r>
      <w:r w:rsidR="00C1253B" w:rsidRPr="00105023">
        <w:rPr>
          <w:i/>
        </w:rPr>
        <w:t>Steady-State Economics</w:t>
      </w:r>
      <w:r w:rsidR="005F616C">
        <w:rPr>
          <w:rFonts w:hint="cs"/>
          <w:i/>
          <w:rtl/>
        </w:rPr>
        <w:t>"</w:t>
      </w:r>
      <w:r w:rsidR="00F567D4">
        <w:rPr>
          <w:rFonts w:hint="cs"/>
          <w:rtl/>
          <w:lang w:val="es-ES"/>
        </w:rPr>
        <w:t>,</w:t>
      </w:r>
      <w:r w:rsidR="006107DC" w:rsidRPr="00216250">
        <w:rPr>
          <w:rtl/>
        </w:rPr>
        <w:t xml:space="preserve"> וב</w:t>
      </w:r>
      <w:r w:rsidR="0068266C">
        <w:rPr>
          <w:rtl/>
        </w:rPr>
        <w:t>-</w:t>
      </w:r>
      <w:r w:rsidR="006107DC" w:rsidRPr="00216250">
        <w:rPr>
          <w:rtl/>
        </w:rPr>
        <w:t xml:space="preserve">1980 פרסם וויליאם קטון </w:t>
      </w:r>
      <w:r w:rsidR="00C1253B">
        <w:rPr>
          <w:rFonts w:hint="cs"/>
          <w:rtl/>
        </w:rPr>
        <w:t>(</w:t>
      </w:r>
      <w:r w:rsidR="00C1253B" w:rsidRPr="00C1253B">
        <w:t>Catton</w:t>
      </w:r>
      <w:r w:rsidR="00C1253B">
        <w:rPr>
          <w:rFonts w:hint="cs"/>
          <w:rtl/>
        </w:rPr>
        <w:t xml:space="preserve">) </w:t>
      </w:r>
      <w:r w:rsidR="006107DC" w:rsidRPr="00216250">
        <w:rPr>
          <w:rtl/>
        </w:rPr>
        <w:t>את ספרו</w:t>
      </w:r>
      <w:r w:rsidR="005F616C">
        <w:rPr>
          <w:rFonts w:hint="cs"/>
          <w:rtl/>
        </w:rPr>
        <w:t xml:space="preserve"> "</w:t>
      </w:r>
      <w:r w:rsidR="006107DC" w:rsidRPr="00105023">
        <w:rPr>
          <w:i/>
        </w:rPr>
        <w:t>Overshoot</w:t>
      </w:r>
      <w:r w:rsidR="005F616C">
        <w:rPr>
          <w:rFonts w:hint="cs"/>
          <w:i/>
          <w:rtl/>
        </w:rPr>
        <w:t>"</w:t>
      </w:r>
      <w:r w:rsidR="00F567D4">
        <w:rPr>
          <w:rFonts w:hint="cs"/>
          <w:rtl/>
          <w:lang w:val="es-ES"/>
        </w:rPr>
        <w:t>,</w:t>
      </w:r>
      <w:r w:rsidR="008E489D">
        <w:rPr>
          <w:rFonts w:hint="cs"/>
          <w:rtl/>
        </w:rPr>
        <w:t xml:space="preserve"> ספרים </w:t>
      </w:r>
      <w:r w:rsidR="006107DC" w:rsidRPr="00216250">
        <w:rPr>
          <w:rtl/>
        </w:rPr>
        <w:t>שהבי</w:t>
      </w:r>
      <w:r w:rsidR="00F567D4">
        <w:rPr>
          <w:rFonts w:hint="cs"/>
          <w:rtl/>
        </w:rPr>
        <w:t>ע</w:t>
      </w:r>
      <w:r w:rsidR="008E489D">
        <w:rPr>
          <w:rFonts w:hint="cs"/>
          <w:rtl/>
        </w:rPr>
        <w:t>ו</w:t>
      </w:r>
      <w:r w:rsidR="006107DC" w:rsidRPr="00216250">
        <w:rPr>
          <w:rtl/>
        </w:rPr>
        <w:t xml:space="preserve"> מסר</w:t>
      </w:r>
      <w:r w:rsidR="008E489D">
        <w:rPr>
          <w:rFonts w:hint="cs"/>
          <w:rtl/>
        </w:rPr>
        <w:t>ים</w:t>
      </w:r>
      <w:r w:rsidR="006107DC" w:rsidRPr="00216250">
        <w:rPr>
          <w:rtl/>
        </w:rPr>
        <w:t xml:space="preserve"> דומ</w:t>
      </w:r>
      <w:r w:rsidR="008E489D">
        <w:rPr>
          <w:rFonts w:hint="cs"/>
          <w:rtl/>
        </w:rPr>
        <w:t>ים</w:t>
      </w:r>
      <w:r w:rsidR="005F616C">
        <w:rPr>
          <w:rFonts w:hint="cs"/>
          <w:rtl/>
        </w:rPr>
        <w:t>.</w:t>
      </w:r>
      <w:r w:rsidR="000A5630" w:rsidRPr="00E77BDA">
        <w:rPr>
          <w:rStyle w:val="FootnoteReference"/>
          <w:rtl/>
        </w:rPr>
        <w:footnoteReference w:id="31"/>
      </w:r>
      <w:r w:rsidR="00262C38" w:rsidRPr="00E77BDA">
        <w:rPr>
          <w:rtl/>
        </w:rPr>
        <w:t xml:space="preserve"> </w:t>
      </w:r>
      <w:r w:rsidR="00CF2CD3">
        <w:rPr>
          <w:rFonts w:hint="cs"/>
          <w:rtl/>
        </w:rPr>
        <w:t>חיבורים</w:t>
      </w:r>
      <w:r w:rsidR="00262C38" w:rsidRPr="00E77BDA">
        <w:rPr>
          <w:rtl/>
        </w:rPr>
        <w:t xml:space="preserve"> אלה</w:t>
      </w:r>
      <w:r w:rsidR="00254214" w:rsidRPr="00E77BDA">
        <w:rPr>
          <w:rFonts w:hint="cs"/>
          <w:rtl/>
        </w:rPr>
        <w:t>,</w:t>
      </w:r>
      <w:r w:rsidR="00262C38" w:rsidRPr="00216250">
        <w:rPr>
          <w:rtl/>
        </w:rPr>
        <w:t xml:space="preserve"> יחד עם הספר של ארליך מ</w:t>
      </w:r>
      <w:r w:rsidR="00254214">
        <w:rPr>
          <w:rtl/>
        </w:rPr>
        <w:t>-</w:t>
      </w:r>
      <w:r w:rsidR="00262C38" w:rsidRPr="00216250">
        <w:rPr>
          <w:rtl/>
        </w:rPr>
        <w:t>1968</w:t>
      </w:r>
      <w:r w:rsidR="00F567D4">
        <w:rPr>
          <w:rFonts w:hint="cs"/>
          <w:rtl/>
        </w:rPr>
        <w:t>,</w:t>
      </w:r>
      <w:r w:rsidR="00262C38" w:rsidRPr="00216250">
        <w:rPr>
          <w:rtl/>
        </w:rPr>
        <w:t xml:space="preserve"> הגדירו את </w:t>
      </w:r>
      <w:r w:rsidR="00216250" w:rsidRPr="00216250">
        <w:rPr>
          <w:rtl/>
        </w:rPr>
        <w:t xml:space="preserve">התפיסה </w:t>
      </w:r>
      <w:r w:rsidR="00216250">
        <w:rPr>
          <w:rFonts w:hint="eastAsia"/>
          <w:rtl/>
        </w:rPr>
        <w:t>הנאו</w:t>
      </w:r>
      <w:r w:rsidR="00216250">
        <w:rPr>
          <w:rtl/>
        </w:rPr>
        <w:t>-</w:t>
      </w:r>
      <w:proofErr w:type="spellStart"/>
      <w:r w:rsidR="00216250">
        <w:rPr>
          <w:rFonts w:hint="eastAsia"/>
          <w:rtl/>
        </w:rPr>
        <w:t>מל</w:t>
      </w:r>
      <w:r w:rsidR="00A77473">
        <w:rPr>
          <w:rFonts w:hint="eastAsia"/>
          <w:rtl/>
        </w:rPr>
        <w:t>ת</w:t>
      </w:r>
      <w:r w:rsidR="00216250">
        <w:rPr>
          <w:rFonts w:hint="eastAsia"/>
          <w:rtl/>
        </w:rPr>
        <w:t>וזיאנית</w:t>
      </w:r>
      <w:proofErr w:type="spellEnd"/>
      <w:r w:rsidR="00216250">
        <w:rPr>
          <w:rtl/>
        </w:rPr>
        <w:t xml:space="preserve"> </w:t>
      </w:r>
      <w:r w:rsidR="00216250" w:rsidRPr="00216250">
        <w:rPr>
          <w:rtl/>
        </w:rPr>
        <w:t xml:space="preserve">לגבי </w:t>
      </w:r>
      <w:r>
        <w:rPr>
          <w:rFonts w:hint="cs"/>
          <w:rtl/>
        </w:rPr>
        <w:t xml:space="preserve">היחסים </w:t>
      </w:r>
      <w:r w:rsidR="00262C38" w:rsidRPr="00216250">
        <w:rPr>
          <w:rtl/>
        </w:rPr>
        <w:t xml:space="preserve">בין החברה האנושית </w:t>
      </w:r>
      <w:r w:rsidR="00F567D4">
        <w:rPr>
          <w:rFonts w:hint="cs"/>
          <w:rtl/>
        </w:rPr>
        <w:t>ל</w:t>
      </w:r>
      <w:r w:rsidR="00262C38" w:rsidRPr="00216250">
        <w:rPr>
          <w:rtl/>
        </w:rPr>
        <w:t>כדור הארץ. המסר העיקרי של</w:t>
      </w:r>
      <w:r w:rsidR="00CF2CD3">
        <w:rPr>
          <w:rFonts w:hint="cs"/>
          <w:rtl/>
        </w:rPr>
        <w:t>הם היה</w:t>
      </w:r>
      <w:r>
        <w:rPr>
          <w:rFonts w:hint="cs"/>
          <w:rtl/>
        </w:rPr>
        <w:t xml:space="preserve"> </w:t>
      </w:r>
      <w:r w:rsidR="00262C38" w:rsidRPr="00216250">
        <w:rPr>
          <w:rtl/>
        </w:rPr>
        <w:t xml:space="preserve">שלא ניתן לקיים </w:t>
      </w:r>
      <w:r w:rsidR="00D43FAD" w:rsidRPr="00216250">
        <w:rPr>
          <w:rtl/>
        </w:rPr>
        <w:t xml:space="preserve">לאורך זמן </w:t>
      </w:r>
      <w:r w:rsidR="00262C38" w:rsidRPr="00216250">
        <w:rPr>
          <w:rtl/>
        </w:rPr>
        <w:t>כלכלה</w:t>
      </w:r>
      <w:r w:rsidR="00EF269E">
        <w:rPr>
          <w:rFonts w:hint="cs"/>
          <w:rtl/>
        </w:rPr>
        <w:t xml:space="preserve"> </w:t>
      </w:r>
      <w:r w:rsidR="00262C38" w:rsidRPr="00E77BDA">
        <w:rPr>
          <w:rtl/>
        </w:rPr>
        <w:t>מבוססת חומרי גלם הגד</w:t>
      </w:r>
      <w:r w:rsidR="00F567D4">
        <w:rPr>
          <w:rFonts w:hint="cs"/>
          <w:rtl/>
        </w:rPr>
        <w:t>ֵ</w:t>
      </w:r>
      <w:r w:rsidR="00262C38" w:rsidRPr="00E77BDA">
        <w:rPr>
          <w:rtl/>
        </w:rPr>
        <w:t>לה ללא הפסק</w:t>
      </w:r>
      <w:r w:rsidR="00262C38" w:rsidRPr="00216250">
        <w:rPr>
          <w:rtl/>
        </w:rPr>
        <w:t xml:space="preserve"> </w:t>
      </w:r>
      <w:r w:rsidR="0019056F" w:rsidRPr="00216250">
        <w:rPr>
          <w:rtl/>
        </w:rPr>
        <w:t>ו</w:t>
      </w:r>
      <w:r w:rsidR="00F567D4">
        <w:rPr>
          <w:rFonts w:hint="cs"/>
          <w:rtl/>
        </w:rPr>
        <w:t>ה</w:t>
      </w:r>
      <w:r w:rsidR="00E132B8" w:rsidRPr="00216250">
        <w:rPr>
          <w:rtl/>
        </w:rPr>
        <w:t xml:space="preserve">משמשת אוכלוסייה </w:t>
      </w:r>
      <w:r w:rsidR="00D43FAD" w:rsidRPr="00216250">
        <w:rPr>
          <w:rtl/>
        </w:rPr>
        <w:t>המתרבה</w:t>
      </w:r>
      <w:r w:rsidR="00E132B8" w:rsidRPr="00216250">
        <w:rPr>
          <w:rtl/>
        </w:rPr>
        <w:t xml:space="preserve"> בקצב מהיר </w:t>
      </w:r>
      <w:r w:rsidR="00262C38" w:rsidRPr="00216250">
        <w:rPr>
          <w:rtl/>
        </w:rPr>
        <w:t xml:space="preserve">בתוך מסגרת של עולם סופי מבחינת שטח ומשאבים. את הגעתה של התנועה הסביבתית למרכז הבמה הפוליטית והציבורית </w:t>
      </w:r>
      <w:r w:rsidR="0019056F" w:rsidRPr="00216250">
        <w:rPr>
          <w:rtl/>
        </w:rPr>
        <w:t>ניתן</w:t>
      </w:r>
      <w:r w:rsidR="00262C38" w:rsidRPr="00216250">
        <w:rPr>
          <w:rtl/>
        </w:rPr>
        <w:t xml:space="preserve"> לייחס לסגן נשיא ארצות הברית אל גור </w:t>
      </w:r>
      <w:r w:rsidR="000129D5">
        <w:rPr>
          <w:rFonts w:hint="cs"/>
          <w:rtl/>
        </w:rPr>
        <w:t>(</w:t>
      </w:r>
      <w:r w:rsidR="000129D5" w:rsidRPr="000129D5">
        <w:t>Gore</w:t>
      </w:r>
      <w:r w:rsidR="000129D5">
        <w:rPr>
          <w:rFonts w:hint="cs"/>
          <w:rtl/>
        </w:rPr>
        <w:t>)</w:t>
      </w:r>
      <w:r w:rsidR="00F567D4">
        <w:rPr>
          <w:rFonts w:hint="cs"/>
          <w:rtl/>
        </w:rPr>
        <w:t>,</w:t>
      </w:r>
      <w:r w:rsidR="000129D5">
        <w:rPr>
          <w:rFonts w:hint="cs"/>
          <w:rtl/>
        </w:rPr>
        <w:t xml:space="preserve"> </w:t>
      </w:r>
      <w:r w:rsidR="00262C38" w:rsidRPr="00216250">
        <w:rPr>
          <w:rtl/>
        </w:rPr>
        <w:t xml:space="preserve">שפרסם </w:t>
      </w:r>
      <w:r w:rsidR="0019056F" w:rsidRPr="00216250">
        <w:rPr>
          <w:rtl/>
        </w:rPr>
        <w:t xml:space="preserve">בשנת 1992 </w:t>
      </w:r>
      <w:r w:rsidR="00262C38" w:rsidRPr="00216250">
        <w:rPr>
          <w:rtl/>
        </w:rPr>
        <w:t>ספר רב</w:t>
      </w:r>
      <w:r w:rsidR="00F567D4">
        <w:rPr>
          <w:rFonts w:hint="cs"/>
          <w:rtl/>
        </w:rPr>
        <w:t>-</w:t>
      </w:r>
      <w:r w:rsidR="00262C38" w:rsidRPr="00216250">
        <w:rPr>
          <w:rtl/>
        </w:rPr>
        <w:t>תהודה על מצב הסביבה</w:t>
      </w:r>
      <w:r w:rsidR="005F616C">
        <w:rPr>
          <w:rFonts w:hint="cs"/>
          <w:rtl/>
        </w:rPr>
        <w:t>.</w:t>
      </w:r>
      <w:r w:rsidR="00262C38" w:rsidRPr="00E77BDA">
        <w:rPr>
          <w:rStyle w:val="FootnoteReference"/>
          <w:rtl/>
        </w:rPr>
        <w:footnoteReference w:id="32"/>
      </w:r>
      <w:r w:rsidR="00262C38" w:rsidRPr="00E77BDA">
        <w:rPr>
          <w:rtl/>
        </w:rPr>
        <w:t xml:space="preserve"> </w:t>
      </w:r>
    </w:p>
    <w:p w14:paraId="370B642E" w14:textId="703D7853" w:rsidR="00020231" w:rsidRDefault="005C655B" w:rsidP="00826C67">
      <w:pPr>
        <w:bidi/>
        <w:spacing w:line="360" w:lineRule="auto"/>
        <w:rPr>
          <w:rtl/>
        </w:rPr>
      </w:pPr>
      <w:r>
        <w:rPr>
          <w:rFonts w:hint="eastAsia"/>
          <w:rtl/>
        </w:rPr>
        <w:t>כל</w:t>
      </w:r>
      <w:r>
        <w:rPr>
          <w:rtl/>
        </w:rPr>
        <w:t xml:space="preserve"> אבני הדרך שצוינו </w:t>
      </w:r>
      <w:r w:rsidR="008945C4">
        <w:rPr>
          <w:rFonts w:hint="eastAsia"/>
          <w:rtl/>
        </w:rPr>
        <w:t>מצביעות</w:t>
      </w:r>
      <w:r w:rsidR="008945C4">
        <w:rPr>
          <w:rtl/>
        </w:rPr>
        <w:t xml:space="preserve"> על </w:t>
      </w:r>
      <w:r w:rsidR="0004725D">
        <w:rPr>
          <w:rFonts w:hint="cs"/>
          <w:rtl/>
        </w:rPr>
        <w:t>המסלול</w:t>
      </w:r>
      <w:r w:rsidR="008945C4">
        <w:rPr>
          <w:rtl/>
        </w:rPr>
        <w:t xml:space="preserve"> שעשתה התנועה הסביבתית </w:t>
      </w:r>
      <w:r w:rsidR="00BB3A7D">
        <w:rPr>
          <w:rFonts w:hint="cs"/>
          <w:rtl/>
        </w:rPr>
        <w:t>מאמצע</w:t>
      </w:r>
      <w:r w:rsidR="00C85D7B">
        <w:rPr>
          <w:rtl/>
        </w:rPr>
        <w:t xml:space="preserve"> </w:t>
      </w:r>
      <w:r w:rsidR="00C85D7B">
        <w:rPr>
          <w:rFonts w:hint="eastAsia"/>
          <w:rtl/>
        </w:rPr>
        <w:t>המאה</w:t>
      </w:r>
      <w:r w:rsidR="00C85D7B">
        <w:rPr>
          <w:rtl/>
        </w:rPr>
        <w:t xml:space="preserve"> </w:t>
      </w:r>
      <w:r w:rsidR="00C85D7B">
        <w:rPr>
          <w:rFonts w:hint="eastAsia"/>
          <w:rtl/>
        </w:rPr>
        <w:t>שעברה</w:t>
      </w:r>
      <w:r w:rsidR="008945C4">
        <w:rPr>
          <w:rtl/>
        </w:rPr>
        <w:t xml:space="preserve"> ועד היום</w:t>
      </w:r>
      <w:r w:rsidR="00F573A9">
        <w:rPr>
          <w:rFonts w:hint="cs"/>
          <w:rtl/>
        </w:rPr>
        <w:t xml:space="preserve"> (טבלה 1.1)</w:t>
      </w:r>
      <w:r w:rsidR="00C85D7B">
        <w:rPr>
          <w:rtl/>
        </w:rPr>
        <w:t>.</w:t>
      </w:r>
      <w:r w:rsidR="008945C4" w:rsidRPr="00D42048">
        <w:rPr>
          <w:rtl/>
        </w:rPr>
        <w:t xml:space="preserve"> </w:t>
      </w:r>
      <w:r w:rsidR="00C85D7B">
        <w:rPr>
          <w:rFonts w:hint="eastAsia"/>
          <w:rtl/>
        </w:rPr>
        <w:t>המסע</w:t>
      </w:r>
      <w:r w:rsidR="00C85D7B">
        <w:rPr>
          <w:rtl/>
        </w:rPr>
        <w:t xml:space="preserve"> </w:t>
      </w:r>
      <w:r w:rsidR="0004725D">
        <w:rPr>
          <w:rFonts w:hint="cs"/>
          <w:rtl/>
        </w:rPr>
        <w:t>ש</w:t>
      </w:r>
      <w:r w:rsidR="00C85D7B">
        <w:rPr>
          <w:rFonts w:hint="eastAsia"/>
          <w:rtl/>
        </w:rPr>
        <w:t>החל</w:t>
      </w:r>
      <w:r w:rsidR="00C85D7B">
        <w:rPr>
          <w:rtl/>
        </w:rPr>
        <w:t xml:space="preserve"> </w:t>
      </w:r>
      <w:r w:rsidR="00C85D7B">
        <w:rPr>
          <w:rFonts w:hint="eastAsia"/>
          <w:rtl/>
        </w:rPr>
        <w:t>ב</w:t>
      </w:r>
      <w:r w:rsidR="00834FD2">
        <w:rPr>
          <w:rFonts w:hint="eastAsia"/>
          <w:rtl/>
        </w:rPr>
        <w:t>ספרה</w:t>
      </w:r>
      <w:r w:rsidR="00834FD2">
        <w:rPr>
          <w:rtl/>
        </w:rPr>
        <w:t xml:space="preserve"> פורץ הדרך של רחל קרסון, </w:t>
      </w:r>
      <w:r w:rsidR="0004725D">
        <w:rPr>
          <w:rFonts w:hint="cs"/>
          <w:rtl/>
        </w:rPr>
        <w:t xml:space="preserve">עבר </w:t>
      </w:r>
      <w:r w:rsidR="00834FD2">
        <w:rPr>
          <w:rtl/>
        </w:rPr>
        <w:t xml:space="preserve">דרך </w:t>
      </w:r>
      <w:r w:rsidR="008945C4">
        <w:rPr>
          <w:rFonts w:hint="eastAsia"/>
          <w:rtl/>
        </w:rPr>
        <w:t>גיבוש</w:t>
      </w:r>
      <w:r w:rsidR="008945C4">
        <w:rPr>
          <w:rtl/>
        </w:rPr>
        <w:t xml:space="preserve"> </w:t>
      </w:r>
      <w:r w:rsidR="008945C4">
        <w:rPr>
          <w:rFonts w:hint="eastAsia"/>
          <w:rtl/>
        </w:rPr>
        <w:t>הגישה</w:t>
      </w:r>
      <w:r w:rsidR="008945C4">
        <w:rPr>
          <w:rtl/>
        </w:rPr>
        <w:t xml:space="preserve"> </w:t>
      </w:r>
      <w:r w:rsidR="008945C4">
        <w:rPr>
          <w:rFonts w:hint="eastAsia"/>
          <w:rtl/>
        </w:rPr>
        <w:t>הנאו</w:t>
      </w:r>
      <w:r w:rsidR="008945C4">
        <w:rPr>
          <w:rtl/>
        </w:rPr>
        <w:t>-</w:t>
      </w:r>
      <w:proofErr w:type="spellStart"/>
      <w:r w:rsidR="008945C4">
        <w:rPr>
          <w:rFonts w:hint="eastAsia"/>
          <w:rtl/>
        </w:rPr>
        <w:t>מלתוזיאנית</w:t>
      </w:r>
      <w:proofErr w:type="spellEnd"/>
      <w:r w:rsidR="008945C4">
        <w:rPr>
          <w:rtl/>
        </w:rPr>
        <w:t xml:space="preserve"> של מועדון רומא </w:t>
      </w:r>
      <w:r w:rsidR="00834FD2">
        <w:rPr>
          <w:rFonts w:hint="eastAsia"/>
          <w:rtl/>
        </w:rPr>
        <w:t>ו</w:t>
      </w:r>
      <w:r w:rsidR="008945C4">
        <w:rPr>
          <w:rFonts w:hint="eastAsia"/>
          <w:rtl/>
        </w:rPr>
        <w:t>ההכרה</w:t>
      </w:r>
      <w:r w:rsidR="008945C4">
        <w:rPr>
          <w:rtl/>
        </w:rPr>
        <w:t xml:space="preserve"> </w:t>
      </w:r>
      <w:r w:rsidR="008945C4">
        <w:rPr>
          <w:rFonts w:hint="eastAsia"/>
          <w:rtl/>
        </w:rPr>
        <w:t>בהיקף</w:t>
      </w:r>
      <w:r w:rsidR="008945C4">
        <w:rPr>
          <w:rtl/>
        </w:rPr>
        <w:t xml:space="preserve"> </w:t>
      </w:r>
      <w:r w:rsidR="008945C4">
        <w:rPr>
          <w:rFonts w:hint="eastAsia"/>
          <w:rtl/>
        </w:rPr>
        <w:t>ובעוצמת</w:t>
      </w:r>
      <w:r w:rsidR="008945C4">
        <w:rPr>
          <w:rtl/>
        </w:rPr>
        <w:t xml:space="preserve"> </w:t>
      </w:r>
      <w:r w:rsidR="008945C4">
        <w:rPr>
          <w:rFonts w:hint="eastAsia"/>
          <w:rtl/>
        </w:rPr>
        <w:t>הנזקים</w:t>
      </w:r>
      <w:r w:rsidR="008945C4">
        <w:rPr>
          <w:rtl/>
        </w:rPr>
        <w:t xml:space="preserve"> </w:t>
      </w:r>
      <w:r w:rsidR="008945C4">
        <w:rPr>
          <w:rFonts w:hint="eastAsia"/>
          <w:rtl/>
        </w:rPr>
        <w:t>הסביבתיים</w:t>
      </w:r>
      <w:r w:rsidR="008945C4">
        <w:rPr>
          <w:rtl/>
        </w:rPr>
        <w:t xml:space="preserve"> </w:t>
      </w:r>
      <w:r w:rsidR="0004725D">
        <w:rPr>
          <w:rFonts w:hint="cs"/>
          <w:rtl/>
        </w:rPr>
        <w:t xml:space="preserve">שבני האדם גורמים ובעקבות כל אלה, </w:t>
      </w:r>
      <w:r w:rsidR="00F567D4">
        <w:rPr>
          <w:rFonts w:hint="cs"/>
          <w:rtl/>
        </w:rPr>
        <w:t>והוביל ל</w:t>
      </w:r>
      <w:r w:rsidR="008B7AC2">
        <w:rPr>
          <w:rFonts w:hint="eastAsia"/>
          <w:rtl/>
        </w:rPr>
        <w:t>עליי</w:t>
      </w:r>
      <w:r w:rsidR="00F567D4">
        <w:rPr>
          <w:rFonts w:hint="cs"/>
          <w:rtl/>
        </w:rPr>
        <w:t>ת</w:t>
      </w:r>
      <w:r w:rsidR="008945C4">
        <w:rPr>
          <w:rtl/>
        </w:rPr>
        <w:t xml:space="preserve"> המודעות הציבורית והפוליטית. במקביל,</w:t>
      </w:r>
      <w:r w:rsidR="00826C67">
        <w:rPr>
          <w:rtl/>
        </w:rPr>
        <w:t xml:space="preserve"> </w:t>
      </w:r>
      <w:r w:rsidR="00792DE6">
        <w:rPr>
          <w:rtl/>
        </w:rPr>
        <w:t xml:space="preserve">חלה </w:t>
      </w:r>
      <w:r w:rsidR="00792DE6" w:rsidRPr="00D42048">
        <w:rPr>
          <w:rtl/>
        </w:rPr>
        <w:t>התפתח</w:t>
      </w:r>
      <w:r w:rsidR="00792DE6">
        <w:rPr>
          <w:rFonts w:hint="eastAsia"/>
          <w:rtl/>
        </w:rPr>
        <w:t>ות</w:t>
      </w:r>
      <w:r w:rsidR="00792DE6">
        <w:rPr>
          <w:rtl/>
        </w:rPr>
        <w:t xml:space="preserve"> </w:t>
      </w:r>
      <w:r w:rsidR="00826C67">
        <w:rPr>
          <w:rtl/>
        </w:rPr>
        <w:t xml:space="preserve">גם </w:t>
      </w:r>
      <w:r w:rsidR="00B644DE">
        <w:rPr>
          <w:rFonts w:hint="cs"/>
          <w:rtl/>
        </w:rPr>
        <w:t>ב</w:t>
      </w:r>
      <w:r w:rsidR="0004725D">
        <w:rPr>
          <w:rFonts w:hint="cs"/>
          <w:rtl/>
        </w:rPr>
        <w:t>מחקר הסביבתי</w:t>
      </w:r>
      <w:r w:rsidR="00F573A9">
        <w:rPr>
          <w:rFonts w:hint="cs"/>
          <w:rtl/>
        </w:rPr>
        <w:t xml:space="preserve"> (מדעי הסביבה)</w:t>
      </w:r>
      <w:r w:rsidR="005F616C">
        <w:rPr>
          <w:rFonts w:hint="cs"/>
          <w:rtl/>
        </w:rPr>
        <w:t>,</w:t>
      </w:r>
      <w:r w:rsidR="00F573A9">
        <w:rPr>
          <w:rStyle w:val="FootnoteReference"/>
          <w:rtl/>
        </w:rPr>
        <w:footnoteReference w:id="33"/>
      </w:r>
      <w:r w:rsidR="00826C67">
        <w:rPr>
          <w:rtl/>
        </w:rPr>
        <w:t xml:space="preserve"> </w:t>
      </w:r>
      <w:r w:rsidR="00826C67">
        <w:rPr>
          <w:rFonts w:hint="eastAsia"/>
          <w:rtl/>
        </w:rPr>
        <w:t>בעיקר</w:t>
      </w:r>
      <w:r>
        <w:rPr>
          <w:rtl/>
        </w:rPr>
        <w:t xml:space="preserve"> </w:t>
      </w:r>
      <w:r w:rsidR="00826C67">
        <w:rPr>
          <w:rFonts w:hint="eastAsia"/>
          <w:rtl/>
        </w:rPr>
        <w:t>ב</w:t>
      </w:r>
      <w:r>
        <w:rPr>
          <w:rFonts w:hint="eastAsia"/>
          <w:rtl/>
        </w:rPr>
        <w:t>שיטות</w:t>
      </w:r>
      <w:r w:rsidRPr="00D42048">
        <w:rPr>
          <w:rtl/>
        </w:rPr>
        <w:t xml:space="preserve"> המחקר</w:t>
      </w:r>
      <w:r w:rsidR="00F567D4">
        <w:rPr>
          <w:rFonts w:hint="cs"/>
          <w:rtl/>
        </w:rPr>
        <w:t>,</w:t>
      </w:r>
      <w:r w:rsidRPr="00D42048">
        <w:rPr>
          <w:rtl/>
        </w:rPr>
        <w:t xml:space="preserve"> בתחומים </w:t>
      </w:r>
      <w:r w:rsidR="00826C67">
        <w:rPr>
          <w:rFonts w:hint="eastAsia"/>
          <w:rtl/>
        </w:rPr>
        <w:t>שיפורטו</w:t>
      </w:r>
      <w:r w:rsidR="00826C67">
        <w:rPr>
          <w:rtl/>
        </w:rPr>
        <w:t xml:space="preserve"> </w:t>
      </w:r>
      <w:r w:rsidRPr="00D42048">
        <w:rPr>
          <w:rtl/>
        </w:rPr>
        <w:t>בהמשך</w:t>
      </w:r>
      <w:r w:rsidRPr="000D226C">
        <w:rPr>
          <w:rtl/>
        </w:rPr>
        <w:t xml:space="preserve"> </w:t>
      </w:r>
      <w:r>
        <w:rPr>
          <w:rFonts w:hint="eastAsia"/>
          <w:rtl/>
        </w:rPr>
        <w:t>הפרק</w:t>
      </w:r>
      <w:r>
        <w:rPr>
          <w:rtl/>
        </w:rPr>
        <w:t xml:space="preserve">. </w:t>
      </w:r>
    </w:p>
    <w:p w14:paraId="0C7741DD" w14:textId="158D7F25" w:rsidR="004F5E66" w:rsidRDefault="00F567D4" w:rsidP="00020231">
      <w:pPr>
        <w:bidi/>
        <w:spacing w:line="360" w:lineRule="auto"/>
        <w:rPr>
          <w:rtl/>
        </w:rPr>
      </w:pPr>
      <w:r>
        <w:rPr>
          <w:rFonts w:hint="cs"/>
          <w:rtl/>
        </w:rPr>
        <w:t>אף</w:t>
      </w:r>
      <w:r>
        <w:rPr>
          <w:rtl/>
        </w:rPr>
        <w:t xml:space="preserve"> </w:t>
      </w:r>
      <w:r w:rsidR="008B7AC2">
        <w:rPr>
          <w:rFonts w:hint="eastAsia"/>
          <w:rtl/>
        </w:rPr>
        <w:t>ש</w:t>
      </w:r>
      <w:r w:rsidR="0004725D">
        <w:rPr>
          <w:rFonts w:hint="cs"/>
          <w:rtl/>
        </w:rPr>
        <w:t xml:space="preserve">במהלך השנים </w:t>
      </w:r>
      <w:r w:rsidR="008B7AC2">
        <w:rPr>
          <w:rFonts w:hint="eastAsia"/>
          <w:rtl/>
        </w:rPr>
        <w:t>התבהר</w:t>
      </w:r>
      <w:r w:rsidR="008B7AC2">
        <w:rPr>
          <w:rtl/>
        </w:rPr>
        <w:t xml:space="preserve"> כי אנו ניצבים מול מגוון רחב של בעיות </w:t>
      </w:r>
      <w:r w:rsidR="008B7AC2">
        <w:rPr>
          <w:rFonts w:hint="eastAsia"/>
          <w:rtl/>
        </w:rPr>
        <w:t>ס</w:t>
      </w:r>
      <w:r w:rsidR="009B1A90">
        <w:rPr>
          <w:rFonts w:hint="cs"/>
          <w:rtl/>
        </w:rPr>
        <w:t>ב</w:t>
      </w:r>
      <w:r w:rsidR="008B7AC2">
        <w:rPr>
          <w:rFonts w:hint="eastAsia"/>
          <w:rtl/>
        </w:rPr>
        <w:t>יבתיות</w:t>
      </w:r>
      <w:r w:rsidR="005C655B" w:rsidRPr="00E77BDA">
        <w:rPr>
          <w:rFonts w:hint="cs"/>
          <w:rtl/>
        </w:rPr>
        <w:t xml:space="preserve">, </w:t>
      </w:r>
      <w:r w:rsidR="0004725D">
        <w:rPr>
          <w:rFonts w:hint="cs"/>
          <w:rtl/>
        </w:rPr>
        <w:t xml:space="preserve">התמקדה </w:t>
      </w:r>
      <w:r w:rsidR="00D15EA3" w:rsidRPr="000D226C">
        <w:rPr>
          <w:rtl/>
        </w:rPr>
        <w:t>תשומת הלב הציבורית</w:t>
      </w:r>
      <w:r w:rsidR="00D15EA3">
        <w:rPr>
          <w:rtl/>
        </w:rPr>
        <w:t xml:space="preserve"> של</w:t>
      </w:r>
      <w:r w:rsidR="00262C38" w:rsidRPr="000D226C">
        <w:rPr>
          <w:rtl/>
        </w:rPr>
        <w:t xml:space="preserve"> </w:t>
      </w:r>
      <w:r w:rsidR="00262C38" w:rsidRPr="00D42048">
        <w:rPr>
          <w:rtl/>
        </w:rPr>
        <w:t xml:space="preserve">התנועה הסביבתית </w:t>
      </w:r>
      <w:r w:rsidR="00214BB5">
        <w:rPr>
          <w:rFonts w:hint="cs"/>
          <w:rtl/>
        </w:rPr>
        <w:t>ב</w:t>
      </w:r>
      <w:r w:rsidR="008B7AC2">
        <w:rPr>
          <w:rFonts w:hint="eastAsia"/>
          <w:rtl/>
        </w:rPr>
        <w:t>נושא</w:t>
      </w:r>
      <w:r w:rsidR="008B7AC2">
        <w:rPr>
          <w:rtl/>
        </w:rPr>
        <w:t xml:space="preserve"> </w:t>
      </w:r>
      <w:r w:rsidR="008B7AC2">
        <w:rPr>
          <w:rFonts w:hint="eastAsia"/>
          <w:rtl/>
        </w:rPr>
        <w:t>אחד</w:t>
      </w:r>
      <w:r>
        <w:rPr>
          <w:rFonts w:hint="cs"/>
          <w:rtl/>
        </w:rPr>
        <w:t xml:space="preserve"> בכל תקופה</w:t>
      </w:r>
      <w:r w:rsidR="008B7AC2">
        <w:rPr>
          <w:rtl/>
        </w:rPr>
        <w:t xml:space="preserve">. </w:t>
      </w:r>
      <w:r w:rsidR="008B7AC2">
        <w:rPr>
          <w:rFonts w:hint="eastAsia"/>
          <w:rtl/>
        </w:rPr>
        <w:t>למשל</w:t>
      </w:r>
      <w:r w:rsidR="008B7AC2">
        <w:rPr>
          <w:rtl/>
        </w:rPr>
        <w:t xml:space="preserve">, </w:t>
      </w:r>
      <w:r w:rsidR="008B7AC2">
        <w:rPr>
          <w:rFonts w:hint="eastAsia"/>
          <w:rtl/>
        </w:rPr>
        <w:t>בשנות</w:t>
      </w:r>
      <w:r w:rsidR="008B7AC2">
        <w:rPr>
          <w:rtl/>
        </w:rPr>
        <w:t xml:space="preserve"> </w:t>
      </w:r>
      <w:r w:rsidR="008B7AC2">
        <w:rPr>
          <w:rFonts w:hint="eastAsia"/>
          <w:rtl/>
        </w:rPr>
        <w:t>ה</w:t>
      </w:r>
      <w:r w:rsidR="00834FD2">
        <w:rPr>
          <w:rFonts w:hint="eastAsia"/>
          <w:rtl/>
        </w:rPr>
        <w:t>שישים</w:t>
      </w:r>
      <w:r w:rsidR="00834FD2">
        <w:rPr>
          <w:rtl/>
        </w:rPr>
        <w:t xml:space="preserve"> </w:t>
      </w:r>
      <w:r w:rsidR="00834FD2">
        <w:rPr>
          <w:rFonts w:hint="eastAsia"/>
          <w:rtl/>
        </w:rPr>
        <w:t>היא</w:t>
      </w:r>
      <w:r w:rsidR="00834FD2">
        <w:rPr>
          <w:rtl/>
        </w:rPr>
        <w:t xml:space="preserve"> </w:t>
      </w:r>
      <w:r w:rsidR="00834FD2">
        <w:rPr>
          <w:rFonts w:hint="eastAsia"/>
          <w:rtl/>
        </w:rPr>
        <w:t>התמקדה</w:t>
      </w:r>
      <w:r w:rsidR="00834FD2">
        <w:rPr>
          <w:rtl/>
        </w:rPr>
        <w:t xml:space="preserve"> </w:t>
      </w:r>
      <w:r w:rsidR="00834FD2">
        <w:rPr>
          <w:rFonts w:hint="eastAsia"/>
          <w:rtl/>
        </w:rPr>
        <w:t>בחומרי</w:t>
      </w:r>
      <w:r w:rsidR="00834FD2">
        <w:rPr>
          <w:rtl/>
        </w:rPr>
        <w:t xml:space="preserve"> </w:t>
      </w:r>
      <w:r w:rsidR="00834FD2">
        <w:rPr>
          <w:rFonts w:hint="eastAsia"/>
          <w:rtl/>
        </w:rPr>
        <w:t>הדברה</w:t>
      </w:r>
      <w:r w:rsidR="00834FD2">
        <w:rPr>
          <w:rtl/>
        </w:rPr>
        <w:t xml:space="preserve"> </w:t>
      </w:r>
      <w:r w:rsidR="00834FD2">
        <w:rPr>
          <w:rFonts w:hint="eastAsia"/>
          <w:rtl/>
        </w:rPr>
        <w:t>ובנזק</w:t>
      </w:r>
      <w:r w:rsidR="00834FD2">
        <w:rPr>
          <w:rtl/>
        </w:rPr>
        <w:t xml:space="preserve"> </w:t>
      </w:r>
      <w:r w:rsidR="00834FD2">
        <w:rPr>
          <w:rFonts w:hint="eastAsia"/>
          <w:rtl/>
        </w:rPr>
        <w:t>שהם</w:t>
      </w:r>
      <w:r w:rsidR="00834FD2">
        <w:rPr>
          <w:rtl/>
        </w:rPr>
        <w:t xml:space="preserve"> </w:t>
      </w:r>
      <w:r w:rsidR="00834FD2">
        <w:rPr>
          <w:rFonts w:hint="eastAsia"/>
          <w:rtl/>
        </w:rPr>
        <w:t>גורמים</w:t>
      </w:r>
      <w:r w:rsidR="00834FD2">
        <w:rPr>
          <w:rtl/>
        </w:rPr>
        <w:t xml:space="preserve">, </w:t>
      </w:r>
      <w:r w:rsidR="00834FD2">
        <w:rPr>
          <w:rFonts w:hint="eastAsia"/>
          <w:rtl/>
        </w:rPr>
        <w:t>בשנות</w:t>
      </w:r>
      <w:r w:rsidR="00834FD2">
        <w:rPr>
          <w:rtl/>
        </w:rPr>
        <w:t xml:space="preserve"> </w:t>
      </w:r>
      <w:r w:rsidR="00834FD2">
        <w:rPr>
          <w:rFonts w:hint="eastAsia"/>
          <w:rtl/>
        </w:rPr>
        <w:t>ה</w:t>
      </w:r>
      <w:r w:rsidR="008B7AC2">
        <w:rPr>
          <w:rFonts w:hint="eastAsia"/>
          <w:rtl/>
        </w:rPr>
        <w:t>שבעים</w:t>
      </w:r>
      <w:r w:rsidR="008B7AC2">
        <w:rPr>
          <w:rtl/>
        </w:rPr>
        <w:t xml:space="preserve"> </w:t>
      </w:r>
      <w:r w:rsidR="008B7AC2">
        <w:rPr>
          <w:rFonts w:hint="eastAsia"/>
          <w:rtl/>
        </w:rPr>
        <w:t>והשמונים</w:t>
      </w:r>
      <w:r w:rsidR="008B7AC2" w:rsidRPr="00D42048">
        <w:rPr>
          <w:rtl/>
        </w:rPr>
        <w:t xml:space="preserve"> </w:t>
      </w:r>
      <w:r w:rsidR="008B7AC2">
        <w:rPr>
          <w:rFonts w:hint="eastAsia"/>
          <w:rtl/>
        </w:rPr>
        <w:t>היא</w:t>
      </w:r>
      <w:r w:rsidR="008B7AC2">
        <w:rPr>
          <w:rtl/>
        </w:rPr>
        <w:t xml:space="preserve"> </w:t>
      </w:r>
      <w:r w:rsidR="008B7AC2">
        <w:rPr>
          <w:rFonts w:hint="eastAsia"/>
          <w:rtl/>
        </w:rPr>
        <w:t>התמקדה</w:t>
      </w:r>
      <w:r w:rsidR="00262C38" w:rsidRPr="00D42048">
        <w:rPr>
          <w:rtl/>
        </w:rPr>
        <w:t xml:space="preserve"> </w:t>
      </w:r>
      <w:r w:rsidR="008B7AC2">
        <w:rPr>
          <w:rFonts w:hint="eastAsia"/>
          <w:rtl/>
        </w:rPr>
        <w:t>ב</w:t>
      </w:r>
      <w:r w:rsidR="00262C38" w:rsidRPr="00D42048">
        <w:rPr>
          <w:rFonts w:hint="eastAsia"/>
          <w:rtl/>
        </w:rPr>
        <w:t>זיהום</w:t>
      </w:r>
      <w:r w:rsidR="00262C38" w:rsidRPr="00D42048">
        <w:rPr>
          <w:rtl/>
        </w:rPr>
        <w:t xml:space="preserve"> אוויר </w:t>
      </w:r>
      <w:r w:rsidR="008B7AC2">
        <w:rPr>
          <w:rFonts w:hint="eastAsia"/>
          <w:rtl/>
        </w:rPr>
        <w:t>ו</w:t>
      </w:r>
      <w:r w:rsidR="0004725D">
        <w:rPr>
          <w:rFonts w:hint="cs"/>
          <w:rtl/>
        </w:rPr>
        <w:t>ב</w:t>
      </w:r>
      <w:r w:rsidR="00262C38" w:rsidRPr="00D42048">
        <w:rPr>
          <w:rtl/>
        </w:rPr>
        <w:t xml:space="preserve">משקעים (גשם ושלג) חומציים, </w:t>
      </w:r>
      <w:r w:rsidR="008B7AC2">
        <w:rPr>
          <w:rFonts w:hint="eastAsia"/>
          <w:rtl/>
        </w:rPr>
        <w:t>בשנות</w:t>
      </w:r>
      <w:r w:rsidR="008B7AC2">
        <w:rPr>
          <w:rtl/>
        </w:rPr>
        <w:t xml:space="preserve"> </w:t>
      </w:r>
      <w:r w:rsidR="008B7AC2">
        <w:rPr>
          <w:rFonts w:hint="eastAsia"/>
          <w:rtl/>
        </w:rPr>
        <w:t>התשעים</w:t>
      </w:r>
      <w:r w:rsidR="008B7AC2" w:rsidRPr="00D42048">
        <w:rPr>
          <w:rtl/>
        </w:rPr>
        <w:t xml:space="preserve"> </w:t>
      </w:r>
      <w:r w:rsidR="008B7AC2">
        <w:rPr>
          <w:rFonts w:hint="eastAsia"/>
          <w:rtl/>
        </w:rPr>
        <w:t>היא</w:t>
      </w:r>
      <w:r w:rsidR="008B7AC2">
        <w:rPr>
          <w:rtl/>
        </w:rPr>
        <w:t xml:space="preserve"> </w:t>
      </w:r>
      <w:r w:rsidR="008B7AC2">
        <w:rPr>
          <w:rFonts w:hint="eastAsia"/>
          <w:rtl/>
        </w:rPr>
        <w:t>התמקדה</w:t>
      </w:r>
      <w:r w:rsidR="008B7AC2">
        <w:rPr>
          <w:rtl/>
        </w:rPr>
        <w:t xml:space="preserve"> </w:t>
      </w:r>
      <w:r w:rsidR="008B7AC2">
        <w:rPr>
          <w:rFonts w:hint="eastAsia"/>
          <w:rtl/>
        </w:rPr>
        <w:t>ב</w:t>
      </w:r>
      <w:r w:rsidR="00262C38" w:rsidRPr="00D42048">
        <w:rPr>
          <w:rFonts w:hint="eastAsia"/>
          <w:rtl/>
        </w:rPr>
        <w:t>חור</w:t>
      </w:r>
      <w:r w:rsidR="00262C38" w:rsidRPr="00D42048">
        <w:rPr>
          <w:rtl/>
        </w:rPr>
        <w:t xml:space="preserve"> באוזון הסטרטוספרי, ו</w:t>
      </w:r>
      <w:r w:rsidR="00262C38" w:rsidRPr="00D42048">
        <w:rPr>
          <w:rFonts w:hint="eastAsia"/>
          <w:rtl/>
        </w:rPr>
        <w:t>כיום</w:t>
      </w:r>
      <w:r w:rsidR="00262C38" w:rsidRPr="00D42048">
        <w:rPr>
          <w:rtl/>
        </w:rPr>
        <w:t xml:space="preserve"> </w:t>
      </w:r>
      <w:r w:rsidR="00262C38" w:rsidRPr="00D42048">
        <w:rPr>
          <w:rFonts w:hint="eastAsia"/>
          <w:rtl/>
        </w:rPr>
        <w:t>היא</w:t>
      </w:r>
      <w:r w:rsidR="00262C38" w:rsidRPr="00D42048">
        <w:rPr>
          <w:rtl/>
        </w:rPr>
        <w:t xml:space="preserve"> </w:t>
      </w:r>
      <w:r w:rsidR="00262C38" w:rsidRPr="00D42048">
        <w:rPr>
          <w:rFonts w:hint="eastAsia"/>
          <w:rtl/>
        </w:rPr>
        <w:t>ממוקדת</w:t>
      </w:r>
      <w:r w:rsidR="00262C38" w:rsidRPr="00D42048">
        <w:rPr>
          <w:rtl/>
        </w:rPr>
        <w:t xml:space="preserve"> </w:t>
      </w:r>
      <w:r w:rsidR="00262C38" w:rsidRPr="00D42048">
        <w:rPr>
          <w:rFonts w:hint="eastAsia"/>
          <w:rtl/>
        </w:rPr>
        <w:t>בהתחממות</w:t>
      </w:r>
      <w:r w:rsidR="00262C38" w:rsidRPr="00D42048">
        <w:rPr>
          <w:rtl/>
        </w:rPr>
        <w:t xml:space="preserve"> </w:t>
      </w:r>
      <w:r w:rsidR="00262C38" w:rsidRPr="00D42048">
        <w:rPr>
          <w:rFonts w:hint="eastAsia"/>
          <w:rtl/>
        </w:rPr>
        <w:t>גלובלית</w:t>
      </w:r>
      <w:r w:rsidR="00A16005">
        <w:rPr>
          <w:rFonts w:hint="cs"/>
          <w:rtl/>
        </w:rPr>
        <w:t xml:space="preserve"> ובמידה פחותה בהכחדת מינים</w:t>
      </w:r>
      <w:r w:rsidR="008945C4">
        <w:rPr>
          <w:rtl/>
        </w:rPr>
        <w:t xml:space="preserve">. </w:t>
      </w:r>
      <w:r w:rsidR="008B7AC2">
        <w:rPr>
          <w:rFonts w:hint="eastAsia"/>
          <w:rtl/>
        </w:rPr>
        <w:t>נושאים</w:t>
      </w:r>
      <w:r w:rsidR="008B7AC2">
        <w:rPr>
          <w:rtl/>
        </w:rPr>
        <w:t xml:space="preserve"> נוספים</w:t>
      </w:r>
      <w:r>
        <w:rPr>
          <w:rFonts w:hint="cs"/>
          <w:rtl/>
        </w:rPr>
        <w:t>,</w:t>
      </w:r>
      <w:r w:rsidR="008B7AC2">
        <w:rPr>
          <w:rtl/>
        </w:rPr>
        <w:t xml:space="preserve"> כמו </w:t>
      </w:r>
      <w:r w:rsidR="008B7AC2" w:rsidRPr="00D42048">
        <w:rPr>
          <w:rFonts w:hint="eastAsia"/>
          <w:rtl/>
        </w:rPr>
        <w:t>פיזור</w:t>
      </w:r>
      <w:r w:rsidR="008B7AC2" w:rsidRPr="00D42048">
        <w:rPr>
          <w:rtl/>
        </w:rPr>
        <w:t xml:space="preserve"> רעלים בסביבה (כגון עופרת, כספית ועוד)</w:t>
      </w:r>
      <w:r w:rsidR="0004725D">
        <w:rPr>
          <w:rFonts w:hint="cs"/>
          <w:rtl/>
        </w:rPr>
        <w:t xml:space="preserve"> או סחף קרקעות</w:t>
      </w:r>
      <w:r>
        <w:rPr>
          <w:rFonts w:hint="cs"/>
          <w:rtl/>
        </w:rPr>
        <w:t>,</w:t>
      </w:r>
      <w:r w:rsidR="008B7AC2">
        <w:rPr>
          <w:rtl/>
        </w:rPr>
        <w:t xml:space="preserve"> זכו לתשומת לב מועטה יותר</w:t>
      </w:r>
      <w:r w:rsidR="00834FD2">
        <w:rPr>
          <w:rtl/>
        </w:rPr>
        <w:t xml:space="preserve"> או קצרת מועד</w:t>
      </w:r>
      <w:r w:rsidR="008B7AC2">
        <w:rPr>
          <w:rtl/>
        </w:rPr>
        <w:t>.</w:t>
      </w:r>
      <w:r w:rsidR="00434A21">
        <w:rPr>
          <w:rtl/>
        </w:rPr>
        <w:t xml:space="preserve"> </w:t>
      </w:r>
    </w:p>
    <w:p w14:paraId="226CC483" w14:textId="77777777" w:rsidR="00EC3BF4" w:rsidRDefault="00EC3BF4" w:rsidP="00EC3BF4">
      <w:pPr>
        <w:bidi/>
        <w:spacing w:line="360" w:lineRule="auto"/>
        <w:rPr>
          <w:rtl/>
        </w:rPr>
      </w:pPr>
    </w:p>
    <w:p w14:paraId="4AB4FC79" w14:textId="77777777" w:rsidR="005F616C" w:rsidRDefault="005F616C" w:rsidP="00EC3BF4">
      <w:pPr>
        <w:bidi/>
        <w:spacing w:line="360" w:lineRule="auto"/>
        <w:rPr>
          <w:rtl/>
        </w:rPr>
      </w:pPr>
    </w:p>
    <w:p w14:paraId="19423FB0" w14:textId="70536776" w:rsidR="00020231" w:rsidRDefault="00020231" w:rsidP="005F616C">
      <w:pPr>
        <w:bidi/>
        <w:spacing w:line="360" w:lineRule="auto"/>
      </w:pPr>
      <w:r>
        <w:rPr>
          <w:rFonts w:hint="cs"/>
          <w:rtl/>
        </w:rPr>
        <w:t>טבלה 1.1: אבני דרך ב"היסטוריה הסביבתית</w:t>
      </w:r>
      <w:r w:rsidR="004733ED">
        <w:rPr>
          <w:rFonts w:hint="cs"/>
          <w:rtl/>
        </w:rPr>
        <w:t>".</w:t>
      </w:r>
    </w:p>
    <w:p w14:paraId="6AE5102C" w14:textId="5A27B021"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The great smog</w:t>
      </w:r>
      <w:r w:rsidR="00191E1C">
        <w:t>,</w:t>
      </w:r>
      <w:r w:rsidRPr="004733ED">
        <w:t xml:space="preserve"> London </w:t>
      </w:r>
      <w:r w:rsidR="003C2770" w:rsidRPr="004733ED">
        <w:tab/>
      </w:r>
      <w:r w:rsidR="003C2770" w:rsidRPr="004733ED">
        <w:tab/>
      </w:r>
      <w:r w:rsidR="003C2770" w:rsidRPr="004733ED">
        <w:tab/>
      </w:r>
      <w:r w:rsidR="003C2770" w:rsidRPr="004733ED">
        <w:tab/>
      </w:r>
      <w:r w:rsidR="003C2770" w:rsidRPr="004733ED">
        <w:tab/>
      </w:r>
      <w:r w:rsidR="003C2770" w:rsidRPr="004733ED">
        <w:tab/>
      </w:r>
      <w:r w:rsidRPr="004733ED">
        <w:t>(1952)</w:t>
      </w:r>
    </w:p>
    <w:p w14:paraId="70AA651D" w14:textId="19362B98"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CO</w:t>
      </w:r>
      <w:r w:rsidRPr="00810B74">
        <w:rPr>
          <w:vertAlign w:val="subscript"/>
        </w:rPr>
        <w:t>2</w:t>
      </w:r>
      <w:r w:rsidRPr="004733ED">
        <w:t xml:space="preserve"> rise</w:t>
      </w:r>
      <w:r w:rsidR="00191E1C">
        <w:t>,</w:t>
      </w:r>
      <w:r w:rsidRPr="004733ED">
        <w:t xml:space="preserve"> the Mauna Loa record</w:t>
      </w:r>
      <w:r w:rsidR="00191E1C">
        <w:t xml:space="preserve"> -</w:t>
      </w:r>
      <w:r w:rsidRPr="004733ED">
        <w:t xml:space="preserve"> </w:t>
      </w:r>
      <w:r w:rsidR="00810B74">
        <w:t xml:space="preserve">C. </w:t>
      </w:r>
      <w:r w:rsidRPr="004733ED">
        <w:t xml:space="preserve">Keeling </w:t>
      </w:r>
      <w:r w:rsidR="003C2770" w:rsidRPr="004733ED">
        <w:tab/>
      </w:r>
      <w:r w:rsidR="003C2770" w:rsidRPr="004733ED">
        <w:tab/>
      </w:r>
      <w:r w:rsidR="003C2770" w:rsidRPr="004733ED">
        <w:tab/>
      </w:r>
      <w:r w:rsidR="003C2770" w:rsidRPr="004733ED">
        <w:tab/>
      </w:r>
      <w:r w:rsidRPr="004733ED">
        <w:t>(1957)</w:t>
      </w:r>
    </w:p>
    <w:p w14:paraId="53F5F090" w14:textId="6FF24612"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105023">
        <w:rPr>
          <w:i/>
        </w:rPr>
        <w:t>Silent Spring</w:t>
      </w:r>
      <w:r w:rsidR="00191E1C">
        <w:t>,</w:t>
      </w:r>
      <w:r w:rsidRPr="004733ED">
        <w:t xml:space="preserve"> </w:t>
      </w:r>
      <w:r w:rsidR="00A35211">
        <w:rPr>
          <w:rFonts w:hint="cs"/>
          <w:rtl/>
        </w:rPr>
        <w:t>נ</w:t>
      </w:r>
      <w:r w:rsidRPr="004733ED">
        <w:t>io-magnification of pesticides</w:t>
      </w:r>
      <w:r w:rsidR="00191E1C">
        <w:t xml:space="preserve"> - </w:t>
      </w:r>
      <w:r w:rsidRPr="004733ED">
        <w:t xml:space="preserve">R. Carson </w:t>
      </w:r>
      <w:r w:rsidR="003C2770" w:rsidRPr="004733ED">
        <w:tab/>
      </w:r>
      <w:r w:rsidR="003C2770" w:rsidRPr="004733ED">
        <w:tab/>
      </w:r>
      <w:r w:rsidR="00191E1C">
        <w:tab/>
      </w:r>
      <w:r w:rsidRPr="004733ED">
        <w:t>(1962)</w:t>
      </w:r>
    </w:p>
    <w:p w14:paraId="1D1A94DD" w14:textId="54387069"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Pollution is global &amp; ancient</w:t>
      </w:r>
      <w:r w:rsidR="00810B74">
        <w:t xml:space="preserve">, </w:t>
      </w:r>
      <w:r w:rsidRPr="004733ED">
        <w:t>polar ice cores of Pb</w:t>
      </w:r>
      <w:r w:rsidR="00810B74">
        <w:t xml:space="preserve"> -</w:t>
      </w:r>
      <w:r w:rsidRPr="004733ED">
        <w:t xml:space="preserve"> </w:t>
      </w:r>
      <w:r w:rsidR="003C2770" w:rsidRPr="004733ED">
        <w:t xml:space="preserve">C. C. </w:t>
      </w:r>
      <w:r w:rsidRPr="004733ED">
        <w:t xml:space="preserve">Patterson </w:t>
      </w:r>
      <w:r w:rsidR="003C2770" w:rsidRPr="004733ED">
        <w:tab/>
      </w:r>
      <w:r w:rsidRPr="004733ED">
        <w:t>(1969)</w:t>
      </w:r>
    </w:p>
    <w:p w14:paraId="1FCD9FE1" w14:textId="7D6B33B3"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 xml:space="preserve">Earth Day – G. Nelson &amp; D. Hayes </w:t>
      </w:r>
      <w:r w:rsidR="003C2770" w:rsidRPr="004733ED">
        <w:tab/>
      </w:r>
      <w:r w:rsidR="003C2770" w:rsidRPr="004733ED">
        <w:tab/>
      </w:r>
      <w:r w:rsidR="003C2770" w:rsidRPr="004733ED">
        <w:tab/>
      </w:r>
      <w:r w:rsidR="003C2770" w:rsidRPr="004733ED">
        <w:tab/>
      </w:r>
      <w:r w:rsidR="003C2770" w:rsidRPr="004733ED">
        <w:tab/>
      </w:r>
      <w:r w:rsidRPr="004733ED">
        <w:t xml:space="preserve">(1970) </w:t>
      </w:r>
    </w:p>
    <w:p w14:paraId="2E7B3A0E" w14:textId="76269657"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105023">
        <w:rPr>
          <w:i/>
        </w:rPr>
        <w:t>Limits to Growth</w:t>
      </w:r>
      <w:r w:rsidRPr="004733ED">
        <w:t xml:space="preserve"> - The Club of Rome </w:t>
      </w:r>
      <w:r w:rsidR="003C2770" w:rsidRPr="004733ED">
        <w:tab/>
      </w:r>
      <w:r w:rsidR="003C2770" w:rsidRPr="004733ED">
        <w:tab/>
      </w:r>
      <w:r w:rsidR="003C2770" w:rsidRPr="004733ED">
        <w:tab/>
      </w:r>
      <w:r w:rsidR="003C2770" w:rsidRPr="004733ED">
        <w:tab/>
      </w:r>
      <w:r w:rsidR="003C2770" w:rsidRPr="004733ED">
        <w:tab/>
      </w:r>
      <w:r w:rsidRPr="004733ED">
        <w:t>(197</w:t>
      </w:r>
      <w:r w:rsidR="00FE015B">
        <w:rPr>
          <w:rFonts w:hint="cs"/>
          <w:rtl/>
        </w:rPr>
        <w:t>2</w:t>
      </w:r>
      <w:r w:rsidRPr="004733ED">
        <w:t xml:space="preserve">) </w:t>
      </w:r>
    </w:p>
    <w:p w14:paraId="486EF138" w14:textId="55509E6D" w:rsidR="00020231" w:rsidRPr="004733ED" w:rsidRDefault="00810B74" w:rsidP="00324A97">
      <w:pPr>
        <w:pBdr>
          <w:top w:val="single" w:sz="18" w:space="1" w:color="auto"/>
          <w:left w:val="single" w:sz="18" w:space="4" w:color="auto"/>
          <w:bottom w:val="single" w:sz="18" w:space="1" w:color="auto"/>
          <w:right w:val="single" w:sz="18" w:space="4" w:color="auto"/>
        </w:pBdr>
        <w:spacing w:after="0" w:line="276" w:lineRule="auto"/>
      </w:pPr>
      <w:r>
        <w:t>The c</w:t>
      </w:r>
      <w:r w:rsidR="00020231" w:rsidRPr="004733ED">
        <w:t xml:space="preserve">entral role of oceans </w:t>
      </w:r>
      <w:r>
        <w:t>in</w:t>
      </w:r>
      <w:r w:rsidR="00020231" w:rsidRPr="004733ED">
        <w:t xml:space="preserve"> climate</w:t>
      </w:r>
      <w:r>
        <w:t xml:space="preserve"> regulation - W. </w:t>
      </w:r>
      <w:r w:rsidR="00020231" w:rsidRPr="004733ED">
        <w:t xml:space="preserve">Broecker &amp; DSDP </w:t>
      </w:r>
      <w:r w:rsidR="003C2770" w:rsidRPr="004733ED">
        <w:tab/>
      </w:r>
      <w:r w:rsidR="00020231" w:rsidRPr="004733ED">
        <w:t>(1970s)</w:t>
      </w:r>
    </w:p>
    <w:p w14:paraId="6328CBC8" w14:textId="499C20E3"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The stratospheric O</w:t>
      </w:r>
      <w:r w:rsidRPr="00810B74">
        <w:rPr>
          <w:vertAlign w:val="subscript"/>
        </w:rPr>
        <w:t>3</w:t>
      </w:r>
      <w:r w:rsidRPr="004733ED">
        <w:t xml:space="preserve"> depletion </w:t>
      </w:r>
      <w:r w:rsidR="003C2770" w:rsidRPr="004733ED">
        <w:t>–</w:t>
      </w:r>
      <w:r w:rsidRPr="004733ED">
        <w:t xml:space="preserve"> </w:t>
      </w:r>
      <w:r w:rsidR="003C2770" w:rsidRPr="004733ED">
        <w:t xml:space="preserve">M. </w:t>
      </w:r>
      <w:r w:rsidRPr="004733ED">
        <w:t xml:space="preserve">Molina &amp; </w:t>
      </w:r>
      <w:r w:rsidR="003C2770" w:rsidRPr="004733ED">
        <w:t xml:space="preserve">S. </w:t>
      </w:r>
      <w:r w:rsidRPr="004733ED">
        <w:t xml:space="preserve">Rowland </w:t>
      </w:r>
      <w:r w:rsidR="003C2770" w:rsidRPr="004733ED">
        <w:tab/>
      </w:r>
      <w:r w:rsidR="003C2770" w:rsidRPr="004733ED">
        <w:tab/>
      </w:r>
      <w:r w:rsidRPr="004733ED">
        <w:t>(</w:t>
      </w:r>
      <w:r w:rsidR="00765DDF">
        <w:t>1974-</w:t>
      </w:r>
      <w:r w:rsidRPr="004733ED">
        <w:t>1980s)</w:t>
      </w:r>
    </w:p>
    <w:p w14:paraId="2F1E9AB6" w14:textId="40585465"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 xml:space="preserve">The Gaia </w:t>
      </w:r>
      <w:r w:rsidR="00A35211">
        <w:rPr>
          <w:rFonts w:hint="cs"/>
        </w:rPr>
        <w:t>H</w:t>
      </w:r>
      <w:r w:rsidRPr="004733ED">
        <w:t xml:space="preserve">ypothesis </w:t>
      </w:r>
      <w:r w:rsidR="003C2770" w:rsidRPr="004733ED">
        <w:t>–</w:t>
      </w:r>
      <w:r w:rsidRPr="004733ED">
        <w:t xml:space="preserve"> </w:t>
      </w:r>
      <w:r w:rsidR="003C2770" w:rsidRPr="004733ED">
        <w:t xml:space="preserve">J. </w:t>
      </w:r>
      <w:r w:rsidRPr="004733ED">
        <w:t xml:space="preserve">Lovelock &amp; </w:t>
      </w:r>
      <w:r w:rsidR="003C2770" w:rsidRPr="004733ED">
        <w:t xml:space="preserve">L. </w:t>
      </w:r>
      <w:r w:rsidRPr="004733ED">
        <w:t xml:space="preserve">Margulis </w:t>
      </w:r>
      <w:r w:rsidR="003C2770" w:rsidRPr="004733ED">
        <w:tab/>
      </w:r>
      <w:r w:rsidR="003C2770" w:rsidRPr="004733ED">
        <w:tab/>
      </w:r>
      <w:r w:rsidR="003C2770" w:rsidRPr="004733ED">
        <w:tab/>
      </w:r>
      <w:r w:rsidR="003C2770" w:rsidRPr="004733ED">
        <w:tab/>
      </w:r>
      <w:r w:rsidRPr="004733ED">
        <w:t>(</w:t>
      </w:r>
      <w:r w:rsidR="00765DDF" w:rsidRPr="004733ED">
        <w:t>1970s</w:t>
      </w:r>
      <w:r w:rsidRPr="004733ED">
        <w:t>)</w:t>
      </w:r>
    </w:p>
    <w:p w14:paraId="442216E7" w14:textId="09D79E13"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 xml:space="preserve">Ecological Footprint concept </w:t>
      </w:r>
      <w:r w:rsidR="00810B74">
        <w:t>–</w:t>
      </w:r>
      <w:r w:rsidRPr="004733ED">
        <w:t xml:space="preserve"> </w:t>
      </w:r>
      <w:r w:rsidR="00810B74">
        <w:t xml:space="preserve">W. </w:t>
      </w:r>
      <w:r w:rsidRPr="004733ED">
        <w:t xml:space="preserve">Rees &amp; </w:t>
      </w:r>
      <w:r w:rsidR="00810B74">
        <w:t xml:space="preserve">M. </w:t>
      </w:r>
      <w:proofErr w:type="spellStart"/>
      <w:r w:rsidRPr="004733ED">
        <w:t>Wackernagel</w:t>
      </w:r>
      <w:proofErr w:type="spellEnd"/>
      <w:r w:rsidRPr="004733ED">
        <w:t xml:space="preserve"> </w:t>
      </w:r>
      <w:r w:rsidR="003C2770" w:rsidRPr="004733ED">
        <w:tab/>
      </w:r>
      <w:r w:rsidR="003C2770" w:rsidRPr="004733ED">
        <w:tab/>
      </w:r>
      <w:r w:rsidRPr="004733ED">
        <w:t>(1992)</w:t>
      </w:r>
    </w:p>
    <w:p w14:paraId="6AD56D23" w14:textId="6438907F"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105023">
        <w:rPr>
          <w:i/>
        </w:rPr>
        <w:t>Earth in the Balance</w:t>
      </w:r>
      <w:r w:rsidRPr="004733ED">
        <w:t xml:space="preserve"> – A</w:t>
      </w:r>
      <w:r w:rsidR="003C2770" w:rsidRPr="004733ED">
        <w:t>.</w:t>
      </w:r>
      <w:r w:rsidRPr="004733ED">
        <w:t xml:space="preserve"> Gore </w:t>
      </w:r>
      <w:r w:rsidR="003C2770" w:rsidRPr="004733ED">
        <w:tab/>
      </w:r>
      <w:r w:rsidR="003C2770" w:rsidRPr="004733ED">
        <w:tab/>
      </w:r>
      <w:r w:rsidR="003C2770" w:rsidRPr="004733ED">
        <w:tab/>
      </w:r>
      <w:r w:rsidR="003C2770" w:rsidRPr="004733ED">
        <w:tab/>
      </w:r>
      <w:r w:rsidR="003C2770" w:rsidRPr="004733ED">
        <w:tab/>
      </w:r>
      <w:r w:rsidR="003C2770" w:rsidRPr="004733ED">
        <w:tab/>
      </w:r>
      <w:r w:rsidRPr="004733ED">
        <w:t xml:space="preserve">(1992) </w:t>
      </w:r>
    </w:p>
    <w:p w14:paraId="6CD94C4B" w14:textId="1B854634" w:rsidR="00020231" w:rsidRPr="00D42048" w:rsidRDefault="00020231" w:rsidP="00324A97">
      <w:pPr>
        <w:pBdr>
          <w:top w:val="single" w:sz="18" w:space="1" w:color="auto"/>
          <w:left w:val="single" w:sz="18" w:space="4" w:color="auto"/>
          <w:bottom w:val="single" w:sz="18" w:space="1" w:color="auto"/>
          <w:right w:val="single" w:sz="18" w:space="4" w:color="auto"/>
        </w:pBdr>
        <w:spacing w:after="0" w:line="276" w:lineRule="auto"/>
        <w:rPr>
          <w:rtl/>
        </w:rPr>
      </w:pPr>
      <w:r w:rsidRPr="004733ED">
        <w:t xml:space="preserve">Global warming – 1896 (S. Arrhenius), 1930’s (G. </w:t>
      </w:r>
      <w:proofErr w:type="spellStart"/>
      <w:r w:rsidRPr="004733ED">
        <w:t>Callendar</w:t>
      </w:r>
      <w:proofErr w:type="spellEnd"/>
      <w:r w:rsidRPr="004733ED">
        <w:t>), 1970’s, 1990s (Rio – 1992) - present (</w:t>
      </w:r>
      <w:r w:rsidR="00375BFD" w:rsidRPr="00375BFD">
        <w:t>COP21</w:t>
      </w:r>
      <w:r w:rsidR="00375BFD">
        <w:t>,</w:t>
      </w:r>
      <w:r w:rsidR="00375BFD" w:rsidRPr="00375BFD">
        <w:t xml:space="preserve"> Paris 201</w:t>
      </w:r>
      <w:r w:rsidR="00375BFD">
        <w:t>5</w:t>
      </w:r>
      <w:r w:rsidR="00375BFD" w:rsidRPr="00375BFD">
        <w:t>, COP29</w:t>
      </w:r>
      <w:r w:rsidR="00375BFD">
        <w:t>,</w:t>
      </w:r>
      <w:r w:rsidR="00375BFD" w:rsidRPr="00375BFD">
        <w:t xml:space="preserve"> Baku 2024</w:t>
      </w:r>
      <w:r w:rsidRPr="004733ED">
        <w:t>)</w:t>
      </w:r>
    </w:p>
    <w:p w14:paraId="25841EF5" w14:textId="18134CFE" w:rsidR="006B653B" w:rsidRPr="00973594" w:rsidRDefault="007C091A" w:rsidP="001E4E4F">
      <w:pPr>
        <w:pStyle w:val="Heading2"/>
        <w:bidi/>
        <w:spacing w:before="240" w:after="0" w:line="360" w:lineRule="auto"/>
        <w:rPr>
          <w:rFonts w:cs="Calibri"/>
          <w:rtl/>
        </w:rPr>
      </w:pPr>
      <w:r>
        <w:rPr>
          <w:rFonts w:cs="Calibri" w:hint="cs"/>
          <w:rtl/>
        </w:rPr>
        <w:t xml:space="preserve">תיעוד הבעיה הסביבתית </w:t>
      </w:r>
    </w:p>
    <w:p w14:paraId="23908D10" w14:textId="316BFBFD" w:rsidR="004632E9" w:rsidRDefault="004625D3" w:rsidP="00434A21">
      <w:pPr>
        <w:bidi/>
        <w:spacing w:line="360" w:lineRule="auto"/>
        <w:rPr>
          <w:rtl/>
        </w:rPr>
      </w:pPr>
      <w:r w:rsidRPr="00D42048">
        <w:rPr>
          <w:rtl/>
        </w:rPr>
        <w:t>במקביל למחקרים דיסציפלינריים</w:t>
      </w:r>
      <w:r w:rsidR="00BC186C">
        <w:rPr>
          <w:rFonts w:hint="cs"/>
          <w:rtl/>
        </w:rPr>
        <w:t>,</w:t>
      </w:r>
      <w:r w:rsidRPr="00D42048">
        <w:rPr>
          <w:rtl/>
        </w:rPr>
        <w:t xml:space="preserve"> </w:t>
      </w:r>
      <w:r>
        <w:rPr>
          <w:rFonts w:hint="cs"/>
          <w:rtl/>
        </w:rPr>
        <w:t xml:space="preserve">נעשו </w:t>
      </w:r>
      <w:r w:rsidRPr="00D42048">
        <w:rPr>
          <w:rtl/>
        </w:rPr>
        <w:t>במחצית השנייה של המאה העשרים</w:t>
      </w:r>
      <w:r>
        <w:t xml:space="preserve"> </w:t>
      </w:r>
      <w:r w:rsidR="00D519AC" w:rsidRPr="00D42048">
        <w:rPr>
          <w:rtl/>
        </w:rPr>
        <w:t>ניסיו</w:t>
      </w:r>
      <w:r>
        <w:rPr>
          <w:rFonts w:hint="cs"/>
          <w:rtl/>
        </w:rPr>
        <w:t>נות</w:t>
      </w:r>
      <w:r w:rsidR="00D519AC" w:rsidRPr="00D42048">
        <w:rPr>
          <w:rtl/>
        </w:rPr>
        <w:t xml:space="preserve"> לכמת את ה</w:t>
      </w:r>
      <w:r w:rsidR="00434A21">
        <w:rPr>
          <w:rFonts w:hint="eastAsia"/>
          <w:rtl/>
        </w:rPr>
        <w:t>ה</w:t>
      </w:r>
      <w:r w:rsidR="00D519AC" w:rsidRPr="00D42048">
        <w:rPr>
          <w:rtl/>
        </w:rPr>
        <w:t>שפע</w:t>
      </w:r>
      <w:r w:rsidR="00434A21">
        <w:rPr>
          <w:rFonts w:hint="eastAsia"/>
          <w:rtl/>
        </w:rPr>
        <w:t>ה</w:t>
      </w:r>
      <w:r w:rsidR="00434A21">
        <w:rPr>
          <w:rtl/>
        </w:rPr>
        <w:t xml:space="preserve"> </w:t>
      </w:r>
      <w:r w:rsidR="00434A21">
        <w:rPr>
          <w:rFonts w:hint="eastAsia"/>
          <w:rtl/>
        </w:rPr>
        <w:t>הכוללת</w:t>
      </w:r>
      <w:r w:rsidR="00434A21">
        <w:rPr>
          <w:rtl/>
        </w:rPr>
        <w:t xml:space="preserve"> </w:t>
      </w:r>
      <w:r w:rsidR="00434A21">
        <w:rPr>
          <w:rFonts w:hint="eastAsia"/>
          <w:rtl/>
        </w:rPr>
        <w:t>של</w:t>
      </w:r>
      <w:r w:rsidR="00D519AC" w:rsidRPr="00D42048">
        <w:rPr>
          <w:rtl/>
        </w:rPr>
        <w:t xml:space="preserve"> </w:t>
      </w:r>
      <w:r w:rsidR="004F5E66" w:rsidRPr="00D42048">
        <w:rPr>
          <w:rFonts w:hint="eastAsia"/>
          <w:rtl/>
        </w:rPr>
        <w:t>האנושות</w:t>
      </w:r>
      <w:r w:rsidR="00D519AC" w:rsidRPr="00D42048">
        <w:rPr>
          <w:rtl/>
        </w:rPr>
        <w:t xml:space="preserve"> על הסביבה באמצעות </w:t>
      </w:r>
      <w:r w:rsidR="0065795B" w:rsidRPr="00D42048">
        <w:rPr>
          <w:rtl/>
        </w:rPr>
        <w:t xml:space="preserve">מספר </w:t>
      </w:r>
      <w:r w:rsidR="00D519AC" w:rsidRPr="00D42048">
        <w:rPr>
          <w:rtl/>
        </w:rPr>
        <w:t>מדד</w:t>
      </w:r>
      <w:r w:rsidR="0065795B" w:rsidRPr="00D42048">
        <w:rPr>
          <w:rtl/>
        </w:rPr>
        <w:t>ים</w:t>
      </w:r>
      <w:r w:rsidR="004F5E66" w:rsidRPr="00D42048">
        <w:rPr>
          <w:rtl/>
        </w:rPr>
        <w:t xml:space="preserve"> רב-ממדיים</w:t>
      </w:r>
      <w:r w:rsidR="0065795B" w:rsidRPr="002B4A40">
        <w:rPr>
          <w:rtl/>
        </w:rPr>
        <w:t>. הראשון שבהם</w:t>
      </w:r>
      <w:r w:rsidR="00D519AC" w:rsidRPr="002B4A40">
        <w:rPr>
          <w:rtl/>
        </w:rPr>
        <w:t xml:space="preserve"> </w:t>
      </w:r>
      <w:r w:rsidR="00017B15" w:rsidRPr="002B4A40">
        <w:rPr>
          <w:rtl/>
        </w:rPr>
        <w:t>נקרא</w:t>
      </w:r>
      <w:r w:rsidR="00D519AC" w:rsidRPr="002B4A40">
        <w:rPr>
          <w:rtl/>
        </w:rPr>
        <w:t xml:space="preserve"> "טביעת רגל אקולוגית</w:t>
      </w:r>
      <w:r w:rsidR="00A472C3" w:rsidRPr="002B4A40">
        <w:rPr>
          <w:rFonts w:hint="cs"/>
          <w:rtl/>
        </w:rPr>
        <w:t xml:space="preserve"> (</w:t>
      </w:r>
      <w:r w:rsidR="00A472C3" w:rsidRPr="002B4A40">
        <w:t>ecological footprint</w:t>
      </w:r>
      <w:r w:rsidR="00A472C3" w:rsidRPr="002B4A40">
        <w:rPr>
          <w:rFonts w:hint="cs"/>
          <w:rtl/>
        </w:rPr>
        <w:t>)</w:t>
      </w:r>
      <w:r w:rsidR="003F2F10">
        <w:rPr>
          <w:rFonts w:hint="cs"/>
          <w:rtl/>
        </w:rPr>
        <w:t>".</w:t>
      </w:r>
      <w:r w:rsidR="00D519AC" w:rsidRPr="002B4A40">
        <w:rPr>
          <w:rStyle w:val="FootnoteReference"/>
          <w:rtl/>
        </w:rPr>
        <w:footnoteReference w:id="34"/>
      </w:r>
      <w:r w:rsidR="00D519AC" w:rsidRPr="002B4A40">
        <w:rPr>
          <w:rtl/>
        </w:rPr>
        <w:t xml:space="preserve"> </w:t>
      </w:r>
      <w:r w:rsidR="0065795B" w:rsidRPr="002B4A40">
        <w:rPr>
          <w:rtl/>
        </w:rPr>
        <w:t xml:space="preserve">מדדים נוספים </w:t>
      </w:r>
      <w:r w:rsidR="00434A21" w:rsidRPr="002B4A40">
        <w:rPr>
          <w:rFonts w:hint="eastAsia"/>
          <w:rtl/>
        </w:rPr>
        <w:t>שהוצעו</w:t>
      </w:r>
      <w:r w:rsidR="00434A21" w:rsidRPr="002B4A40">
        <w:rPr>
          <w:rtl/>
        </w:rPr>
        <w:t xml:space="preserve"> </w:t>
      </w:r>
      <w:r w:rsidR="00434A21" w:rsidRPr="002B4A40">
        <w:rPr>
          <w:rFonts w:hint="eastAsia"/>
          <w:rtl/>
        </w:rPr>
        <w:t>הם</w:t>
      </w:r>
      <w:r w:rsidR="0065795B" w:rsidRPr="002B4A40">
        <w:rPr>
          <w:rtl/>
        </w:rPr>
        <w:t xml:space="preserve"> </w:t>
      </w:r>
      <w:r w:rsidR="004F5E66" w:rsidRPr="002B4A40">
        <w:rPr>
          <w:rtl/>
        </w:rPr>
        <w:t>"</w:t>
      </w:r>
      <w:r w:rsidR="0065795B" w:rsidRPr="002B4A40">
        <w:rPr>
          <w:rtl/>
        </w:rPr>
        <w:t>יכול</w:t>
      </w:r>
      <w:r w:rsidR="008F1976" w:rsidRPr="002B4A40">
        <w:rPr>
          <w:rtl/>
        </w:rPr>
        <w:t>ת</w:t>
      </w:r>
      <w:r w:rsidR="0065795B" w:rsidRPr="002B4A40">
        <w:rPr>
          <w:rtl/>
        </w:rPr>
        <w:t xml:space="preserve"> הנשיאה</w:t>
      </w:r>
      <w:r w:rsidR="004F5E66" w:rsidRPr="002B4A40">
        <w:rPr>
          <w:rtl/>
        </w:rPr>
        <w:t>"</w:t>
      </w:r>
      <w:r w:rsidR="0065795B" w:rsidRPr="002B4A40">
        <w:rPr>
          <w:rtl/>
        </w:rPr>
        <w:t xml:space="preserve"> (</w:t>
      </w:r>
      <w:r w:rsidR="00C12370" w:rsidRPr="002B4A40">
        <w:t>(</w:t>
      </w:r>
      <w:r w:rsidR="00BC186C">
        <w:t>c</w:t>
      </w:r>
      <w:r w:rsidR="00A00288" w:rsidRPr="002B4A40">
        <w:t xml:space="preserve">arrying </w:t>
      </w:r>
      <w:r w:rsidR="00BC186C">
        <w:t>c</w:t>
      </w:r>
      <w:r w:rsidR="00A00288" w:rsidRPr="002B4A40">
        <w:t>apacity</w:t>
      </w:r>
      <w:r w:rsidR="0096238B" w:rsidRPr="002B4A40">
        <w:rPr>
          <w:rStyle w:val="FootnoteReference"/>
          <w:rtl/>
        </w:rPr>
        <w:footnoteReference w:id="35"/>
      </w:r>
      <w:r w:rsidR="0065795B" w:rsidRPr="002B4A40">
        <w:rPr>
          <w:rtl/>
        </w:rPr>
        <w:t xml:space="preserve"> ו</w:t>
      </w:r>
      <w:r w:rsidR="004F5E66" w:rsidRPr="002B4A40">
        <w:rPr>
          <w:rtl/>
        </w:rPr>
        <w:t>"</w:t>
      </w:r>
      <w:r w:rsidR="0065795B" w:rsidRPr="002B4A40">
        <w:rPr>
          <w:rtl/>
        </w:rPr>
        <w:t>גבולות פלנטריים</w:t>
      </w:r>
      <w:r w:rsidR="004F5E66" w:rsidRPr="002B4A40">
        <w:rPr>
          <w:rtl/>
        </w:rPr>
        <w:t>"</w:t>
      </w:r>
      <w:r w:rsidR="0065795B" w:rsidRPr="002B4A40">
        <w:rPr>
          <w:rtl/>
        </w:rPr>
        <w:t xml:space="preserve"> (</w:t>
      </w:r>
      <w:r w:rsidR="00C12370" w:rsidRPr="002B4A40">
        <w:t>(</w:t>
      </w:r>
      <w:r w:rsidR="00BC186C">
        <w:t>p</w:t>
      </w:r>
      <w:r w:rsidR="00212A07" w:rsidRPr="002B4A40">
        <w:t xml:space="preserve">lanetary </w:t>
      </w:r>
      <w:r w:rsidR="00BC186C">
        <w:t>b</w:t>
      </w:r>
      <w:r w:rsidR="00212A07" w:rsidRPr="002B4A40">
        <w:t>oundaries</w:t>
      </w:r>
      <w:r w:rsidR="00894F41">
        <w:rPr>
          <w:rFonts w:hint="cs"/>
          <w:rtl/>
        </w:rPr>
        <w:t>.</w:t>
      </w:r>
      <w:r w:rsidR="00A00288" w:rsidRPr="002B4A40">
        <w:rPr>
          <w:rStyle w:val="FootnoteReference"/>
          <w:rtl/>
        </w:rPr>
        <w:footnoteReference w:id="36"/>
      </w:r>
      <w:r w:rsidR="0065795B" w:rsidRPr="002B4A40">
        <w:rPr>
          <w:rtl/>
        </w:rPr>
        <w:t xml:space="preserve"> </w:t>
      </w:r>
      <w:r w:rsidR="00596073" w:rsidRPr="002B4A40">
        <w:rPr>
          <w:rFonts w:hint="eastAsia"/>
          <w:rtl/>
        </w:rPr>
        <w:t>העקרונות</w:t>
      </w:r>
      <w:r w:rsidR="00596073">
        <w:rPr>
          <w:rtl/>
        </w:rPr>
        <w:t xml:space="preserve"> שפותחו בהם </w:t>
      </w:r>
      <w:r w:rsidR="004632E9" w:rsidRPr="00D42048">
        <w:rPr>
          <w:rtl/>
        </w:rPr>
        <w:t xml:space="preserve">התמקדו מצד אחד בזיהום </w:t>
      </w:r>
      <w:r w:rsidR="00BC186C">
        <w:rPr>
          <w:rFonts w:hint="cs"/>
          <w:rtl/>
        </w:rPr>
        <w:t>ש</w:t>
      </w:r>
      <w:r w:rsidR="004632E9" w:rsidRPr="00D42048">
        <w:rPr>
          <w:rtl/>
        </w:rPr>
        <w:t xml:space="preserve">בני </w:t>
      </w:r>
      <w:r w:rsidR="00BC186C">
        <w:rPr>
          <w:rFonts w:hint="cs"/>
          <w:rtl/>
        </w:rPr>
        <w:t>ה</w:t>
      </w:r>
      <w:r w:rsidR="004632E9" w:rsidRPr="00D42048">
        <w:rPr>
          <w:rtl/>
        </w:rPr>
        <w:t xml:space="preserve">אדם </w:t>
      </w:r>
      <w:r w:rsidR="00BC186C">
        <w:rPr>
          <w:rFonts w:hint="cs"/>
          <w:rtl/>
        </w:rPr>
        <w:t xml:space="preserve">נחשפים אליו </w:t>
      </w:r>
      <w:r w:rsidR="004632E9" w:rsidRPr="00D42048">
        <w:rPr>
          <w:rtl/>
        </w:rPr>
        <w:t>ו</w:t>
      </w:r>
      <w:r w:rsidR="00017B15" w:rsidRPr="00D42048">
        <w:rPr>
          <w:rtl/>
        </w:rPr>
        <w:t>ב</w:t>
      </w:r>
      <w:r w:rsidR="004632E9" w:rsidRPr="00D42048">
        <w:rPr>
          <w:rtl/>
        </w:rPr>
        <w:t>השפעתו על בריאותם</w:t>
      </w:r>
      <w:r w:rsidR="003F2F10">
        <w:rPr>
          <w:rFonts w:hint="cs"/>
          <w:rtl/>
        </w:rPr>
        <w:t>,</w:t>
      </w:r>
      <w:r w:rsidR="004632E9" w:rsidRPr="00E77BDA">
        <w:rPr>
          <w:rStyle w:val="FootnoteReference"/>
          <w:rtl/>
        </w:rPr>
        <w:footnoteReference w:id="37"/>
      </w:r>
      <w:r w:rsidR="004632E9" w:rsidRPr="00E77BDA">
        <w:rPr>
          <w:rtl/>
        </w:rPr>
        <w:t xml:space="preserve"> ומצד שני </w:t>
      </w:r>
      <w:r w:rsidR="00BC186C">
        <w:rPr>
          <w:rtl/>
        </w:rPr>
        <w:t>–</w:t>
      </w:r>
      <w:r w:rsidR="00BC186C">
        <w:rPr>
          <w:rFonts w:hint="cs"/>
          <w:rtl/>
        </w:rPr>
        <w:t xml:space="preserve"> </w:t>
      </w:r>
      <w:r w:rsidR="004632E9" w:rsidRPr="00E77BDA">
        <w:rPr>
          <w:rtl/>
        </w:rPr>
        <w:t>בהשפע</w:t>
      </w:r>
      <w:r w:rsidR="00017B15" w:rsidRPr="00D42048">
        <w:rPr>
          <w:rtl/>
        </w:rPr>
        <w:t>ת</w:t>
      </w:r>
      <w:r w:rsidR="004632E9" w:rsidRPr="00D42048">
        <w:rPr>
          <w:rtl/>
        </w:rPr>
        <w:t>ה של הפעילות האנושית ו</w:t>
      </w:r>
      <w:r w:rsidR="00BC186C">
        <w:rPr>
          <w:rFonts w:hint="cs"/>
          <w:rtl/>
        </w:rPr>
        <w:t>ב</w:t>
      </w:r>
      <w:r w:rsidR="004632E9" w:rsidRPr="00D42048">
        <w:rPr>
          <w:rtl/>
        </w:rPr>
        <w:t xml:space="preserve">זיהום הנובע מכך על </w:t>
      </w:r>
      <w:r w:rsidR="002E3430">
        <w:rPr>
          <w:rtl/>
        </w:rPr>
        <w:lastRenderedPageBreak/>
        <w:t>אקוסיסטמות</w:t>
      </w:r>
      <w:r w:rsidR="00625695">
        <w:rPr>
          <w:rStyle w:val="FootnoteReference"/>
          <w:rtl/>
        </w:rPr>
        <w:footnoteReference w:id="38"/>
      </w:r>
      <w:r w:rsidR="002E3430">
        <w:rPr>
          <w:rtl/>
        </w:rPr>
        <w:t xml:space="preserve"> טבעיות</w:t>
      </w:r>
      <w:r>
        <w:rPr>
          <w:rFonts w:hint="cs"/>
          <w:rtl/>
        </w:rPr>
        <w:t xml:space="preserve"> ועל כלל כדור הארץ</w:t>
      </w:r>
      <w:r w:rsidR="00017B15" w:rsidRPr="00D42048">
        <w:rPr>
          <w:rtl/>
        </w:rPr>
        <w:t>.</w:t>
      </w:r>
      <w:r w:rsidR="004632E9" w:rsidRPr="00D42048">
        <w:rPr>
          <w:rtl/>
        </w:rPr>
        <w:t xml:space="preserve"> </w:t>
      </w:r>
      <w:r w:rsidR="004F5E66" w:rsidRPr="00D42048">
        <w:rPr>
          <w:rFonts w:hint="eastAsia"/>
          <w:rtl/>
        </w:rPr>
        <w:t>לדוגמ</w:t>
      </w:r>
      <w:r w:rsidR="00BC186C">
        <w:rPr>
          <w:rFonts w:hint="cs"/>
          <w:rtl/>
        </w:rPr>
        <w:t>ה</w:t>
      </w:r>
      <w:r w:rsidR="004F5E66" w:rsidRPr="00D42048">
        <w:rPr>
          <w:rtl/>
        </w:rPr>
        <w:t xml:space="preserve">, </w:t>
      </w:r>
      <w:r w:rsidR="004F5E66" w:rsidRPr="00D42048">
        <w:rPr>
          <w:rFonts w:hint="eastAsia"/>
          <w:rtl/>
        </w:rPr>
        <w:t>מדד</w:t>
      </w:r>
      <w:r w:rsidR="004F5E66" w:rsidRPr="00D42048">
        <w:rPr>
          <w:rtl/>
        </w:rPr>
        <w:t xml:space="preserve"> "</w:t>
      </w:r>
      <w:r w:rsidR="00E44247" w:rsidRPr="00D42048">
        <w:rPr>
          <w:rFonts w:hint="eastAsia"/>
          <w:rtl/>
        </w:rPr>
        <w:t>הגבולות</w:t>
      </w:r>
      <w:r w:rsidR="00E44247" w:rsidRPr="00D42048">
        <w:rPr>
          <w:rtl/>
        </w:rPr>
        <w:t xml:space="preserve"> </w:t>
      </w:r>
      <w:r w:rsidR="00E44247" w:rsidRPr="00D42048">
        <w:rPr>
          <w:rFonts w:hint="eastAsia"/>
          <w:rtl/>
        </w:rPr>
        <w:t>הפלנטריים</w:t>
      </w:r>
      <w:r w:rsidR="0042305B">
        <w:rPr>
          <w:rFonts w:hint="cs"/>
          <w:rtl/>
        </w:rPr>
        <w:t>"</w:t>
      </w:r>
      <w:r w:rsidR="00555689" w:rsidRPr="00E77BDA">
        <w:rPr>
          <w:rStyle w:val="FootnoteReference"/>
          <w:rtl/>
        </w:rPr>
        <w:footnoteReference w:id="39"/>
      </w:r>
      <w:r w:rsidR="00E44247" w:rsidRPr="00D42048">
        <w:rPr>
          <w:rtl/>
        </w:rPr>
        <w:t xml:space="preserve"> הוא ניסיון </w:t>
      </w:r>
      <w:r w:rsidR="00596073">
        <w:rPr>
          <w:rFonts w:hint="eastAsia"/>
          <w:rtl/>
        </w:rPr>
        <w:t>ה</w:t>
      </w:r>
      <w:r w:rsidR="00E44247">
        <w:rPr>
          <w:rFonts w:hint="eastAsia"/>
          <w:rtl/>
        </w:rPr>
        <w:t>נמשך</w:t>
      </w:r>
      <w:r w:rsidR="00E44247" w:rsidRPr="00D42048">
        <w:rPr>
          <w:rtl/>
        </w:rPr>
        <w:t xml:space="preserve"> כבר מספר שנים לכמת את </w:t>
      </w:r>
      <w:r w:rsidR="00E44247" w:rsidRPr="00D42048">
        <w:rPr>
          <w:rFonts w:hint="eastAsia"/>
          <w:rtl/>
        </w:rPr>
        <w:t>חומר</w:t>
      </w:r>
      <w:r w:rsidR="00AF177D">
        <w:rPr>
          <w:rFonts w:hint="cs"/>
          <w:rtl/>
        </w:rPr>
        <w:t>ת</w:t>
      </w:r>
      <w:r w:rsidR="00E44247" w:rsidRPr="00E77BDA">
        <w:rPr>
          <w:rFonts w:hint="cs"/>
          <w:rtl/>
        </w:rPr>
        <w:t xml:space="preserve"> </w:t>
      </w:r>
      <w:r w:rsidR="00E44247" w:rsidRPr="00D42048">
        <w:rPr>
          <w:rFonts w:hint="eastAsia"/>
          <w:rtl/>
        </w:rPr>
        <w:t>ה</w:t>
      </w:r>
      <w:r w:rsidR="009A06E8" w:rsidRPr="00D42048">
        <w:rPr>
          <w:rFonts w:hint="eastAsia"/>
          <w:rtl/>
        </w:rPr>
        <w:t>שינויים</w:t>
      </w:r>
      <w:r w:rsidR="009A06E8" w:rsidRPr="00D42048">
        <w:rPr>
          <w:rtl/>
        </w:rPr>
        <w:t xml:space="preserve"> שמחוללים בני אדם על פני כדור הארץ כולו (איור </w:t>
      </w:r>
      <w:r w:rsidR="001313BE" w:rsidRPr="00D42048">
        <w:rPr>
          <w:rtl/>
        </w:rPr>
        <w:t>1.</w:t>
      </w:r>
      <w:r w:rsidR="001E7B37">
        <w:t>1</w:t>
      </w:r>
      <w:r w:rsidR="009A06E8" w:rsidRPr="00D42048">
        <w:rPr>
          <w:rtl/>
        </w:rPr>
        <w:t>).</w:t>
      </w:r>
      <w:r w:rsidR="00C64B1C">
        <w:rPr>
          <w:rtl/>
        </w:rPr>
        <w:t xml:space="preserve"> </w:t>
      </w:r>
      <w:r w:rsidR="00680245">
        <w:rPr>
          <w:rFonts w:hint="cs"/>
          <w:rtl/>
        </w:rPr>
        <w:t>איור 1.1א</w:t>
      </w:r>
      <w:r w:rsidR="002E3430">
        <w:rPr>
          <w:rtl/>
        </w:rPr>
        <w:t xml:space="preserve"> </w:t>
      </w:r>
      <w:r w:rsidR="009C7866">
        <w:rPr>
          <w:rFonts w:hint="eastAsia"/>
          <w:rtl/>
        </w:rPr>
        <w:t>מציג</w:t>
      </w:r>
      <w:r w:rsidR="002E3430">
        <w:rPr>
          <w:rtl/>
        </w:rPr>
        <w:t xml:space="preserve"> את השפעת האנושות על כדור הארץ </w:t>
      </w:r>
      <w:r w:rsidR="009C7866">
        <w:rPr>
          <w:rFonts w:hint="eastAsia"/>
          <w:rtl/>
        </w:rPr>
        <w:t>ב</w:t>
      </w:r>
      <w:r w:rsidR="00E52161">
        <w:rPr>
          <w:rFonts w:hint="eastAsia"/>
          <w:rtl/>
        </w:rPr>
        <w:t>תשעה</w:t>
      </w:r>
      <w:r w:rsidR="00E52161">
        <w:rPr>
          <w:rtl/>
        </w:rPr>
        <w:t xml:space="preserve"> </w:t>
      </w:r>
      <w:r w:rsidR="00E52161">
        <w:rPr>
          <w:rFonts w:hint="eastAsia"/>
          <w:rtl/>
        </w:rPr>
        <w:t>תחומים</w:t>
      </w:r>
      <w:r w:rsidR="00B03B58">
        <w:rPr>
          <w:rFonts w:hint="cs"/>
          <w:rtl/>
        </w:rPr>
        <w:t xml:space="preserve"> בשנת 2023</w:t>
      </w:r>
      <w:r w:rsidR="00E52161">
        <w:rPr>
          <w:rtl/>
        </w:rPr>
        <w:t xml:space="preserve">: (1) </w:t>
      </w:r>
      <w:r w:rsidR="00E52161">
        <w:rPr>
          <w:rFonts w:hint="eastAsia"/>
          <w:rtl/>
        </w:rPr>
        <w:t>פיזור</w:t>
      </w:r>
      <w:r w:rsidR="00E52161">
        <w:rPr>
          <w:rtl/>
        </w:rPr>
        <w:t xml:space="preserve"> </w:t>
      </w:r>
      <w:r w:rsidR="00E52161">
        <w:rPr>
          <w:rFonts w:hint="eastAsia"/>
          <w:rtl/>
        </w:rPr>
        <w:t>חומרים</w:t>
      </w:r>
      <w:r w:rsidR="00E52161">
        <w:rPr>
          <w:rtl/>
        </w:rPr>
        <w:t xml:space="preserve"> </w:t>
      </w:r>
      <w:r w:rsidR="003D6EA9">
        <w:rPr>
          <w:rFonts w:hint="cs"/>
          <w:rtl/>
        </w:rPr>
        <w:t>סינ</w:t>
      </w:r>
      <w:r w:rsidR="00BC186C">
        <w:rPr>
          <w:rFonts w:hint="cs"/>
          <w:rtl/>
        </w:rPr>
        <w:t>ת</w:t>
      </w:r>
      <w:r w:rsidR="003D6EA9">
        <w:rPr>
          <w:rFonts w:hint="cs"/>
          <w:rtl/>
        </w:rPr>
        <w:t>טיים</w:t>
      </w:r>
      <w:r w:rsidR="00E52161">
        <w:rPr>
          <w:rtl/>
        </w:rPr>
        <w:t xml:space="preserve"> </w:t>
      </w:r>
      <w:r w:rsidR="00E52161">
        <w:rPr>
          <w:rFonts w:hint="eastAsia"/>
          <w:rtl/>
        </w:rPr>
        <w:t>שאינם</w:t>
      </w:r>
      <w:r w:rsidR="00E52161">
        <w:rPr>
          <w:rtl/>
        </w:rPr>
        <w:t xml:space="preserve"> </w:t>
      </w:r>
      <w:r w:rsidR="00E52161">
        <w:rPr>
          <w:rFonts w:hint="eastAsia"/>
          <w:rtl/>
        </w:rPr>
        <w:t>נמצאים</w:t>
      </w:r>
      <w:r w:rsidR="00E52161">
        <w:rPr>
          <w:rtl/>
        </w:rPr>
        <w:t xml:space="preserve"> </w:t>
      </w:r>
      <w:r w:rsidR="00E52161">
        <w:rPr>
          <w:rFonts w:hint="eastAsia"/>
          <w:rtl/>
        </w:rPr>
        <w:t>בטבע</w:t>
      </w:r>
      <w:r w:rsidR="00E52161">
        <w:rPr>
          <w:rtl/>
        </w:rPr>
        <w:t xml:space="preserve"> (</w:t>
      </w:r>
      <w:r w:rsidR="00972193">
        <w:t>novel entities</w:t>
      </w:r>
      <w:r w:rsidR="00E52161">
        <w:rPr>
          <w:rtl/>
        </w:rPr>
        <w:t>)</w:t>
      </w:r>
      <w:r w:rsidR="00BC186C">
        <w:rPr>
          <w:rFonts w:hint="cs"/>
          <w:rtl/>
        </w:rPr>
        <w:t>;</w:t>
      </w:r>
      <w:r w:rsidR="00E52161">
        <w:rPr>
          <w:rtl/>
        </w:rPr>
        <w:t xml:space="preserve"> </w:t>
      </w:r>
      <w:r w:rsidR="00CF2413">
        <w:rPr>
          <w:rtl/>
        </w:rPr>
        <w:t xml:space="preserve">(2) </w:t>
      </w:r>
      <w:r w:rsidR="00E52161">
        <w:rPr>
          <w:rFonts w:hint="eastAsia"/>
          <w:rtl/>
        </w:rPr>
        <w:t>הרס</w:t>
      </w:r>
      <w:r w:rsidR="00E52161">
        <w:rPr>
          <w:rtl/>
        </w:rPr>
        <w:t xml:space="preserve"> </w:t>
      </w:r>
      <w:r w:rsidR="00E52161">
        <w:rPr>
          <w:rFonts w:hint="eastAsia"/>
          <w:rtl/>
        </w:rPr>
        <w:t>שכבת</w:t>
      </w:r>
      <w:r w:rsidR="00E52161">
        <w:rPr>
          <w:rtl/>
        </w:rPr>
        <w:t xml:space="preserve"> </w:t>
      </w:r>
      <w:r w:rsidR="00E52161">
        <w:rPr>
          <w:rFonts w:hint="eastAsia"/>
          <w:rtl/>
        </w:rPr>
        <w:t>האוזון</w:t>
      </w:r>
      <w:r w:rsidR="00E52161">
        <w:rPr>
          <w:rtl/>
        </w:rPr>
        <w:t xml:space="preserve"> </w:t>
      </w:r>
      <w:r w:rsidR="00E52161">
        <w:rPr>
          <w:rFonts w:hint="eastAsia"/>
          <w:rtl/>
        </w:rPr>
        <w:t>בסטרטוספרה</w:t>
      </w:r>
      <w:r w:rsidR="00E52161" w:rsidRPr="00E77BDA">
        <w:rPr>
          <w:rStyle w:val="FootnoteReference"/>
          <w:rtl/>
        </w:rPr>
        <w:footnoteReference w:id="40"/>
      </w:r>
      <w:r w:rsidR="00E52161" w:rsidRPr="00E77BDA">
        <w:rPr>
          <w:rFonts w:hint="cs"/>
          <w:rtl/>
        </w:rPr>
        <w:t xml:space="preserve"> (</w:t>
      </w:r>
      <w:r w:rsidR="00972193">
        <w:t>stratospheric ozone depletion</w:t>
      </w:r>
      <w:r w:rsidR="00E52161">
        <w:rPr>
          <w:rtl/>
        </w:rPr>
        <w:t>)</w:t>
      </w:r>
      <w:r w:rsidR="00BC186C">
        <w:rPr>
          <w:rFonts w:hint="cs"/>
          <w:rtl/>
        </w:rPr>
        <w:t>;</w:t>
      </w:r>
      <w:r w:rsidR="00E52161">
        <w:rPr>
          <w:rtl/>
        </w:rPr>
        <w:t xml:space="preserve"> </w:t>
      </w:r>
      <w:r w:rsidR="00CF2413">
        <w:rPr>
          <w:rtl/>
        </w:rPr>
        <w:t xml:space="preserve">(3) </w:t>
      </w:r>
      <w:r w:rsidR="00E52161">
        <w:rPr>
          <w:rFonts w:hint="eastAsia"/>
          <w:rtl/>
        </w:rPr>
        <w:t>זיהום</w:t>
      </w:r>
      <w:r w:rsidR="00E52161">
        <w:rPr>
          <w:rtl/>
        </w:rPr>
        <w:t xml:space="preserve"> </w:t>
      </w:r>
      <w:r w:rsidR="00E52161">
        <w:rPr>
          <w:rFonts w:hint="eastAsia"/>
          <w:rtl/>
        </w:rPr>
        <w:t>האטמוספרה</w:t>
      </w:r>
      <w:r w:rsidR="00E52161">
        <w:rPr>
          <w:rtl/>
        </w:rPr>
        <w:t xml:space="preserve"> </w:t>
      </w:r>
      <w:r w:rsidR="00215A9A">
        <w:rPr>
          <w:rFonts w:hint="cs"/>
          <w:rtl/>
        </w:rPr>
        <w:t>ב</w:t>
      </w:r>
      <w:r w:rsidR="00E52161">
        <w:rPr>
          <w:rFonts w:hint="eastAsia"/>
          <w:rtl/>
        </w:rPr>
        <w:t>חלקיקים</w:t>
      </w:r>
      <w:r w:rsidR="00E52161">
        <w:rPr>
          <w:rtl/>
        </w:rPr>
        <w:t xml:space="preserve"> </w:t>
      </w:r>
      <w:r w:rsidR="00E52161">
        <w:rPr>
          <w:rFonts w:hint="eastAsia"/>
          <w:rtl/>
        </w:rPr>
        <w:t>מרחפים</w:t>
      </w:r>
      <w:r w:rsidR="00E52161">
        <w:rPr>
          <w:rtl/>
        </w:rPr>
        <w:t xml:space="preserve"> (</w:t>
      </w:r>
      <w:r w:rsidR="000C707F">
        <w:t>atmospheric aerosol loading</w:t>
      </w:r>
      <w:r w:rsidR="00E52161">
        <w:rPr>
          <w:rtl/>
        </w:rPr>
        <w:t>)</w:t>
      </w:r>
      <w:r w:rsidR="00BC186C">
        <w:rPr>
          <w:rFonts w:hint="cs"/>
          <w:rtl/>
        </w:rPr>
        <w:t>;</w:t>
      </w:r>
      <w:r w:rsidR="00E52161">
        <w:rPr>
          <w:rtl/>
        </w:rPr>
        <w:t xml:space="preserve"> </w:t>
      </w:r>
      <w:r w:rsidR="00CF2413">
        <w:rPr>
          <w:rtl/>
        </w:rPr>
        <w:t xml:space="preserve">(4) </w:t>
      </w:r>
      <w:r w:rsidR="00E52161">
        <w:rPr>
          <w:rFonts w:hint="eastAsia"/>
          <w:rtl/>
        </w:rPr>
        <w:t>החמצת</w:t>
      </w:r>
      <w:r w:rsidR="00E52161">
        <w:rPr>
          <w:rtl/>
        </w:rPr>
        <w:t xml:space="preserve"> </w:t>
      </w:r>
      <w:r w:rsidR="00E52161">
        <w:rPr>
          <w:rFonts w:hint="eastAsia"/>
          <w:rtl/>
        </w:rPr>
        <w:t>ה</w:t>
      </w:r>
      <w:r w:rsidR="003C5D29">
        <w:rPr>
          <w:rFonts w:hint="eastAsia"/>
          <w:rtl/>
        </w:rPr>
        <w:t>אוקיינוס</w:t>
      </w:r>
      <w:r w:rsidR="00E52161">
        <w:rPr>
          <w:rFonts w:hint="eastAsia"/>
          <w:rtl/>
        </w:rPr>
        <w:t>ים</w:t>
      </w:r>
      <w:r w:rsidR="003F2F10">
        <w:rPr>
          <w:rFonts w:hint="cs"/>
          <w:rtl/>
        </w:rPr>
        <w:t xml:space="preserve"> </w:t>
      </w:r>
      <w:r w:rsidR="00E52161">
        <w:rPr>
          <w:rtl/>
        </w:rPr>
        <w:t>(</w:t>
      </w:r>
      <w:r w:rsidR="000C707F">
        <w:t>ocean acidification</w:t>
      </w:r>
      <w:r w:rsidR="00E52161">
        <w:rPr>
          <w:rtl/>
        </w:rPr>
        <w:t>)</w:t>
      </w:r>
      <w:r w:rsidR="00BC186C">
        <w:rPr>
          <w:rFonts w:hint="cs"/>
          <w:rtl/>
        </w:rPr>
        <w:t>;</w:t>
      </w:r>
      <w:r w:rsidR="00E52161">
        <w:rPr>
          <w:rtl/>
        </w:rPr>
        <w:t xml:space="preserve"> </w:t>
      </w:r>
      <w:r w:rsidR="00CF2413">
        <w:rPr>
          <w:rtl/>
        </w:rPr>
        <w:t xml:space="preserve">(5) </w:t>
      </w:r>
      <w:r w:rsidR="00E52161">
        <w:rPr>
          <w:rFonts w:hint="eastAsia"/>
          <w:rtl/>
        </w:rPr>
        <w:t>שטפים</w:t>
      </w:r>
      <w:r w:rsidR="00E52161">
        <w:rPr>
          <w:rtl/>
        </w:rPr>
        <w:t xml:space="preserve"> </w:t>
      </w:r>
      <w:r w:rsidR="00E52161">
        <w:rPr>
          <w:rFonts w:hint="eastAsia"/>
          <w:rtl/>
        </w:rPr>
        <w:t>ביוגאוכימיים</w:t>
      </w:r>
      <w:r w:rsidR="00E52161">
        <w:rPr>
          <w:rtl/>
        </w:rPr>
        <w:t xml:space="preserve"> </w:t>
      </w:r>
      <w:r w:rsidR="00E52161">
        <w:rPr>
          <w:rFonts w:hint="eastAsia"/>
          <w:rtl/>
        </w:rPr>
        <w:t>של</w:t>
      </w:r>
      <w:r w:rsidR="00E52161">
        <w:rPr>
          <w:rtl/>
        </w:rPr>
        <w:t xml:space="preserve"> </w:t>
      </w:r>
      <w:r w:rsidR="00E52161">
        <w:rPr>
          <w:rFonts w:hint="eastAsia"/>
          <w:rtl/>
        </w:rPr>
        <w:t>חנקן</w:t>
      </w:r>
      <w:r w:rsidR="00E52161">
        <w:rPr>
          <w:rtl/>
        </w:rPr>
        <w:t xml:space="preserve"> (</w:t>
      </w:r>
      <w:r w:rsidR="00E52161">
        <w:t>N</w:t>
      </w:r>
      <w:r w:rsidR="00E52161">
        <w:rPr>
          <w:rtl/>
        </w:rPr>
        <w:t xml:space="preserve">) </w:t>
      </w:r>
      <w:r w:rsidR="00E52161">
        <w:rPr>
          <w:rFonts w:hint="eastAsia"/>
          <w:rtl/>
        </w:rPr>
        <w:t>וזרחן</w:t>
      </w:r>
      <w:r w:rsidR="00E52161">
        <w:rPr>
          <w:rtl/>
        </w:rPr>
        <w:t xml:space="preserve"> (</w:t>
      </w:r>
      <w:r w:rsidR="00E52161">
        <w:t>P</w:t>
      </w:r>
      <w:r w:rsidR="00E52161">
        <w:rPr>
          <w:rtl/>
        </w:rPr>
        <w:t>) (</w:t>
      </w:r>
      <w:r w:rsidR="000C707F">
        <w:t>biogeochemical flows</w:t>
      </w:r>
      <w:r w:rsidR="00E52161">
        <w:rPr>
          <w:rtl/>
        </w:rPr>
        <w:t>)</w:t>
      </w:r>
      <w:r w:rsidR="00BC186C">
        <w:rPr>
          <w:rFonts w:hint="cs"/>
          <w:rtl/>
        </w:rPr>
        <w:t>;</w:t>
      </w:r>
      <w:r w:rsidR="00E52161">
        <w:rPr>
          <w:rtl/>
        </w:rPr>
        <w:t xml:space="preserve"> </w:t>
      </w:r>
      <w:r w:rsidR="00CF2413">
        <w:rPr>
          <w:rtl/>
        </w:rPr>
        <w:t xml:space="preserve">(6) </w:t>
      </w:r>
      <w:r w:rsidR="00E52161">
        <w:rPr>
          <w:rFonts w:hint="eastAsia"/>
          <w:rtl/>
        </w:rPr>
        <w:t>צריכת</w:t>
      </w:r>
      <w:r w:rsidR="00E52161">
        <w:rPr>
          <w:rtl/>
        </w:rPr>
        <w:t xml:space="preserve"> </w:t>
      </w:r>
      <w:r w:rsidR="00E52161">
        <w:rPr>
          <w:rFonts w:hint="eastAsia"/>
          <w:rtl/>
        </w:rPr>
        <w:t>מים</w:t>
      </w:r>
      <w:r w:rsidR="000C707F">
        <w:rPr>
          <w:rtl/>
        </w:rPr>
        <w:t xml:space="preserve"> שפירים</w:t>
      </w:r>
      <w:r w:rsidR="00E52161">
        <w:rPr>
          <w:rtl/>
        </w:rPr>
        <w:t xml:space="preserve"> (</w:t>
      </w:r>
      <w:r w:rsidR="000C707F">
        <w:t>freshwater use</w:t>
      </w:r>
      <w:r w:rsidR="00E52161">
        <w:rPr>
          <w:rtl/>
        </w:rPr>
        <w:t>)</w:t>
      </w:r>
      <w:r w:rsidR="00BC186C">
        <w:rPr>
          <w:rFonts w:hint="cs"/>
          <w:rtl/>
        </w:rPr>
        <w:t>;</w:t>
      </w:r>
      <w:r w:rsidR="00E52161">
        <w:rPr>
          <w:rtl/>
        </w:rPr>
        <w:t xml:space="preserve"> </w:t>
      </w:r>
      <w:r w:rsidR="00CF2413">
        <w:rPr>
          <w:rtl/>
        </w:rPr>
        <w:t xml:space="preserve">(7) </w:t>
      </w:r>
      <w:r w:rsidR="00E52161">
        <w:rPr>
          <w:rFonts w:hint="eastAsia"/>
          <w:rtl/>
        </w:rPr>
        <w:t>שינוי</w:t>
      </w:r>
      <w:r w:rsidR="00E52161">
        <w:rPr>
          <w:rtl/>
        </w:rPr>
        <w:t xml:space="preserve"> </w:t>
      </w:r>
      <w:r w:rsidR="00E52161">
        <w:rPr>
          <w:rFonts w:hint="eastAsia"/>
          <w:rtl/>
        </w:rPr>
        <w:t>שימושי</w:t>
      </w:r>
      <w:r w:rsidR="00E52161">
        <w:rPr>
          <w:rtl/>
        </w:rPr>
        <w:t xml:space="preserve"> </w:t>
      </w:r>
      <w:r w:rsidR="00E52161">
        <w:rPr>
          <w:rFonts w:hint="eastAsia"/>
          <w:rtl/>
        </w:rPr>
        <w:t>קרקע</w:t>
      </w:r>
      <w:r w:rsidR="00E52161">
        <w:rPr>
          <w:rtl/>
        </w:rPr>
        <w:t xml:space="preserve"> (</w:t>
      </w:r>
      <w:r w:rsidR="000C707F">
        <w:t>land-system change</w:t>
      </w:r>
      <w:r w:rsidR="00E52161">
        <w:rPr>
          <w:rtl/>
        </w:rPr>
        <w:t>)</w:t>
      </w:r>
      <w:r w:rsidR="00BC186C">
        <w:rPr>
          <w:rFonts w:hint="cs"/>
          <w:rtl/>
        </w:rPr>
        <w:t>;</w:t>
      </w:r>
      <w:r w:rsidR="00E52161">
        <w:rPr>
          <w:rtl/>
        </w:rPr>
        <w:t xml:space="preserve"> </w:t>
      </w:r>
      <w:r w:rsidR="00CF2413">
        <w:rPr>
          <w:rtl/>
        </w:rPr>
        <w:t xml:space="preserve">(8) </w:t>
      </w:r>
      <w:r w:rsidR="00E52161">
        <w:rPr>
          <w:rFonts w:hint="eastAsia"/>
          <w:rtl/>
        </w:rPr>
        <w:t>יציבות</w:t>
      </w:r>
      <w:r w:rsidR="00E52161">
        <w:rPr>
          <w:rtl/>
        </w:rPr>
        <w:t xml:space="preserve"> המערכת הביולוגית על סמך קצב </w:t>
      </w:r>
      <w:r w:rsidR="00E52161">
        <w:rPr>
          <w:rFonts w:hint="cs"/>
          <w:rtl/>
        </w:rPr>
        <w:t>ה</w:t>
      </w:r>
      <w:r w:rsidR="00FB3871">
        <w:rPr>
          <w:rFonts w:hint="cs"/>
          <w:rtl/>
        </w:rPr>
        <w:t>י</w:t>
      </w:r>
      <w:r w:rsidR="00E52161">
        <w:rPr>
          <w:rFonts w:hint="cs"/>
          <w:rtl/>
        </w:rPr>
        <w:t>כחדות</w:t>
      </w:r>
      <w:r w:rsidR="00BB3A7D">
        <w:rPr>
          <w:rStyle w:val="FootnoteReference"/>
          <w:rtl/>
        </w:rPr>
        <w:footnoteReference w:id="41"/>
      </w:r>
      <w:r w:rsidR="00E52161" w:rsidRPr="00E77BDA">
        <w:rPr>
          <w:rFonts w:hint="cs"/>
          <w:rtl/>
        </w:rPr>
        <w:t xml:space="preserve"> ו</w:t>
      </w:r>
      <w:r w:rsidR="00BC186C">
        <w:rPr>
          <w:rFonts w:hint="cs"/>
          <w:rtl/>
        </w:rPr>
        <w:t xml:space="preserve">על סמך </w:t>
      </w:r>
      <w:r w:rsidR="00E52161" w:rsidRPr="00E77BDA">
        <w:rPr>
          <w:rFonts w:hint="cs"/>
          <w:rtl/>
        </w:rPr>
        <w:t xml:space="preserve">מדדים </w:t>
      </w:r>
      <w:r w:rsidR="00434A21">
        <w:rPr>
          <w:rFonts w:hint="eastAsia"/>
          <w:rtl/>
        </w:rPr>
        <w:t>שעדיין</w:t>
      </w:r>
      <w:r w:rsidR="00434A21">
        <w:rPr>
          <w:rtl/>
        </w:rPr>
        <w:t xml:space="preserve"> </w:t>
      </w:r>
      <w:r w:rsidR="00434A21">
        <w:rPr>
          <w:rFonts w:hint="eastAsia"/>
          <w:rtl/>
        </w:rPr>
        <w:t>לא</w:t>
      </w:r>
      <w:r w:rsidR="00434A21">
        <w:rPr>
          <w:rtl/>
        </w:rPr>
        <w:t xml:space="preserve"> </w:t>
      </w:r>
      <w:r w:rsidR="00434A21">
        <w:rPr>
          <w:rFonts w:hint="eastAsia"/>
          <w:rtl/>
        </w:rPr>
        <w:t>הוגדרו</w:t>
      </w:r>
      <w:r w:rsidR="00BC186C">
        <w:rPr>
          <w:rFonts w:hint="cs"/>
          <w:rtl/>
        </w:rPr>
        <w:t>;</w:t>
      </w:r>
      <w:r w:rsidR="00E52161">
        <w:rPr>
          <w:rtl/>
        </w:rPr>
        <w:t xml:space="preserve"> </w:t>
      </w:r>
      <w:r w:rsidR="00CF2413">
        <w:rPr>
          <w:rtl/>
        </w:rPr>
        <w:t xml:space="preserve">(9) </w:t>
      </w:r>
      <w:r w:rsidR="00E52161">
        <w:rPr>
          <w:rFonts w:hint="eastAsia"/>
          <w:rtl/>
        </w:rPr>
        <w:t>שינויי</w:t>
      </w:r>
      <w:r w:rsidR="00E52161">
        <w:rPr>
          <w:rtl/>
        </w:rPr>
        <w:t xml:space="preserve"> </w:t>
      </w:r>
      <w:r w:rsidR="00E52161">
        <w:rPr>
          <w:rFonts w:hint="eastAsia"/>
          <w:rtl/>
        </w:rPr>
        <w:t>אקלים</w:t>
      </w:r>
      <w:r w:rsidR="00E52161">
        <w:rPr>
          <w:rtl/>
        </w:rPr>
        <w:t xml:space="preserve"> (</w:t>
      </w:r>
      <w:r w:rsidR="000C707F">
        <w:t>climate change</w:t>
      </w:r>
      <w:r w:rsidR="00E52161">
        <w:rPr>
          <w:rtl/>
        </w:rPr>
        <w:t>).</w:t>
      </w:r>
      <w:r w:rsidR="000C707F">
        <w:rPr>
          <w:rtl/>
        </w:rPr>
        <w:t xml:space="preserve"> </w:t>
      </w:r>
      <w:r w:rsidR="00BC186C">
        <w:rPr>
          <w:rFonts w:hint="cs"/>
          <w:rtl/>
        </w:rPr>
        <w:t>לגבי כל</w:t>
      </w:r>
      <w:r w:rsidR="000C707F">
        <w:rPr>
          <w:rtl/>
        </w:rPr>
        <w:t xml:space="preserve"> אחד מהמדדים הללו </w:t>
      </w:r>
      <w:r w:rsidR="00BC186C">
        <w:rPr>
          <w:rFonts w:hint="cs"/>
          <w:rtl/>
        </w:rPr>
        <w:t>ניסו החוקרים להעריך</w:t>
      </w:r>
      <w:r w:rsidR="000C707F">
        <w:rPr>
          <w:rtl/>
        </w:rPr>
        <w:t xml:space="preserve"> אם הוא </w:t>
      </w:r>
      <w:r w:rsidR="0042305B">
        <w:rPr>
          <w:rFonts w:hint="cs"/>
          <w:rtl/>
        </w:rPr>
        <w:t xml:space="preserve">מצוי </w:t>
      </w:r>
      <w:r w:rsidR="000C707F" w:rsidRPr="00E77BDA">
        <w:rPr>
          <w:rFonts w:hint="cs"/>
          <w:rtl/>
        </w:rPr>
        <w:t>עדי</w:t>
      </w:r>
      <w:r w:rsidR="00BC186C">
        <w:rPr>
          <w:rFonts w:hint="cs"/>
          <w:rtl/>
        </w:rPr>
        <w:t>י</w:t>
      </w:r>
      <w:r w:rsidR="000C707F" w:rsidRPr="00E77BDA">
        <w:rPr>
          <w:rFonts w:hint="cs"/>
          <w:rtl/>
        </w:rPr>
        <w:t>ן בתחום הבטוח בממוצע עולמי (</w:t>
      </w:r>
      <w:r w:rsidR="00BC186C">
        <w:rPr>
          <w:rFonts w:hint="cs"/>
          <w:rtl/>
        </w:rPr>
        <w:t>באיור - העיגול</w:t>
      </w:r>
      <w:r w:rsidR="00BC186C" w:rsidRPr="00E77BDA">
        <w:rPr>
          <w:rFonts w:hint="cs"/>
          <w:rtl/>
        </w:rPr>
        <w:t xml:space="preserve"> </w:t>
      </w:r>
      <w:r w:rsidR="000C707F" w:rsidRPr="00E77BDA">
        <w:rPr>
          <w:rFonts w:hint="cs"/>
          <w:rtl/>
        </w:rPr>
        <w:t>הפנימי ה</w:t>
      </w:r>
      <w:r w:rsidR="00BC186C">
        <w:rPr>
          <w:rFonts w:hint="cs"/>
          <w:rtl/>
        </w:rPr>
        <w:t>צבוע ב</w:t>
      </w:r>
      <w:r w:rsidR="000C707F" w:rsidRPr="00E77BDA">
        <w:rPr>
          <w:rFonts w:hint="cs"/>
          <w:rtl/>
        </w:rPr>
        <w:t>ירוק</w:t>
      </w:r>
      <w:r w:rsidR="00214BB5">
        <w:rPr>
          <w:rFonts w:hint="cs"/>
          <w:rtl/>
        </w:rPr>
        <w:t>)</w:t>
      </w:r>
      <w:r w:rsidR="000C707F" w:rsidRPr="00E77BDA">
        <w:rPr>
          <w:rFonts w:hint="cs"/>
          <w:rtl/>
        </w:rPr>
        <w:t xml:space="preserve">, </w:t>
      </w:r>
      <w:r w:rsidR="00BC186C">
        <w:rPr>
          <w:rFonts w:hint="cs"/>
          <w:rtl/>
        </w:rPr>
        <w:t xml:space="preserve">בתחום </w:t>
      </w:r>
      <w:r w:rsidR="000C707F" w:rsidRPr="00E77BDA">
        <w:rPr>
          <w:rFonts w:hint="cs"/>
          <w:rtl/>
        </w:rPr>
        <w:t xml:space="preserve">שאין לגביו מספיק מידע </w:t>
      </w:r>
      <w:r w:rsidR="00BC186C">
        <w:rPr>
          <w:rFonts w:hint="cs"/>
          <w:rtl/>
        </w:rPr>
        <w:t>(הצבוע ב</w:t>
      </w:r>
      <w:r w:rsidR="000C707F">
        <w:rPr>
          <w:rtl/>
        </w:rPr>
        <w:t>אפור</w:t>
      </w:r>
      <w:r w:rsidR="00BC186C">
        <w:rPr>
          <w:rFonts w:hint="cs"/>
          <w:rtl/>
        </w:rPr>
        <w:t>)</w:t>
      </w:r>
      <w:r w:rsidR="000C707F">
        <w:rPr>
          <w:rtl/>
        </w:rPr>
        <w:t>, או שהוא חרג לאזור המסוכן (</w:t>
      </w:r>
      <w:r w:rsidR="00BC186C">
        <w:rPr>
          <w:rFonts w:hint="cs"/>
          <w:rtl/>
        </w:rPr>
        <w:t xml:space="preserve">באיור: </w:t>
      </w:r>
      <w:r w:rsidR="000C707F">
        <w:rPr>
          <w:rtl/>
        </w:rPr>
        <w:t xml:space="preserve">ככל שהפרוסה פולשת לאזור הכתום, חומרת החריגה גדולה יותר). להערכת המחברים, </w:t>
      </w:r>
      <w:r w:rsidR="00B03B58">
        <w:rPr>
          <w:rFonts w:hint="cs"/>
          <w:rtl/>
        </w:rPr>
        <w:t>ב</w:t>
      </w:r>
      <w:r w:rsidR="006939FC">
        <w:rPr>
          <w:rFonts w:hint="cs"/>
          <w:rtl/>
        </w:rPr>
        <w:t>-</w:t>
      </w:r>
      <w:r w:rsidR="00B03B58">
        <w:rPr>
          <w:rFonts w:hint="cs"/>
          <w:rtl/>
        </w:rPr>
        <w:t xml:space="preserve">2023 </w:t>
      </w:r>
      <w:r w:rsidR="000C707F">
        <w:rPr>
          <w:rtl/>
        </w:rPr>
        <w:t>רק שלוש</w:t>
      </w:r>
      <w:r w:rsidR="001E7B37">
        <w:rPr>
          <w:rFonts w:hint="eastAsia"/>
          <w:rtl/>
        </w:rPr>
        <w:t>ה</w:t>
      </w:r>
      <w:r w:rsidR="000C707F">
        <w:rPr>
          <w:rtl/>
        </w:rPr>
        <w:t xml:space="preserve"> מתוך תשעת המדדים </w:t>
      </w:r>
      <w:r w:rsidR="000F3C26">
        <w:rPr>
          <w:rFonts w:hint="eastAsia"/>
          <w:rtl/>
        </w:rPr>
        <w:t>עדיין</w:t>
      </w:r>
      <w:r w:rsidR="000F3C26">
        <w:rPr>
          <w:rtl/>
        </w:rPr>
        <w:t xml:space="preserve"> </w:t>
      </w:r>
      <w:r w:rsidR="000C707F">
        <w:rPr>
          <w:rFonts w:hint="eastAsia"/>
          <w:rtl/>
        </w:rPr>
        <w:t>נמצאים</w:t>
      </w:r>
      <w:r w:rsidR="000C707F">
        <w:rPr>
          <w:rtl/>
        </w:rPr>
        <w:t xml:space="preserve"> </w:t>
      </w:r>
      <w:r w:rsidR="000C707F">
        <w:rPr>
          <w:rFonts w:hint="eastAsia"/>
          <w:rtl/>
        </w:rPr>
        <w:t>באזור</w:t>
      </w:r>
      <w:r w:rsidR="000C707F">
        <w:rPr>
          <w:rtl/>
        </w:rPr>
        <w:t xml:space="preserve"> </w:t>
      </w:r>
      <w:r w:rsidR="000C707F">
        <w:rPr>
          <w:rFonts w:hint="eastAsia"/>
          <w:rtl/>
        </w:rPr>
        <w:t>הבטוח</w:t>
      </w:r>
      <w:r w:rsidR="00FD61B1">
        <w:rPr>
          <w:rFonts w:hint="cs"/>
          <w:rtl/>
        </w:rPr>
        <w:t xml:space="preserve">: </w:t>
      </w:r>
      <w:r w:rsidR="000C707F">
        <w:rPr>
          <w:rFonts w:hint="eastAsia"/>
          <w:rtl/>
        </w:rPr>
        <w:t>הרס</w:t>
      </w:r>
      <w:r w:rsidR="000C707F">
        <w:rPr>
          <w:rtl/>
        </w:rPr>
        <w:t xml:space="preserve"> שכבת האוזון </w:t>
      </w:r>
      <w:r w:rsidR="00787644">
        <w:rPr>
          <w:rFonts w:hint="eastAsia"/>
          <w:rtl/>
        </w:rPr>
        <w:t>בסטרטוספרה</w:t>
      </w:r>
      <w:r w:rsidR="000C707F">
        <w:rPr>
          <w:rtl/>
        </w:rPr>
        <w:t xml:space="preserve">, </w:t>
      </w:r>
      <w:r w:rsidR="00407A88">
        <w:rPr>
          <w:rtl/>
        </w:rPr>
        <w:t>צריכת מים שפירים</w:t>
      </w:r>
      <w:r w:rsidR="00407A88">
        <w:rPr>
          <w:rFonts w:hint="eastAsia"/>
          <w:rtl/>
        </w:rPr>
        <w:t xml:space="preserve"> </w:t>
      </w:r>
      <w:r w:rsidR="00407A88">
        <w:rPr>
          <w:rFonts w:hint="cs"/>
          <w:rtl/>
        </w:rPr>
        <w:t>ו</w:t>
      </w:r>
      <w:r w:rsidR="000C707F">
        <w:rPr>
          <w:rFonts w:hint="eastAsia"/>
          <w:rtl/>
        </w:rPr>
        <w:t>החמצת</w:t>
      </w:r>
      <w:r w:rsidR="000C707F">
        <w:rPr>
          <w:rtl/>
        </w:rPr>
        <w:t xml:space="preserve"> </w:t>
      </w:r>
      <w:r w:rsidR="000C707F">
        <w:rPr>
          <w:rFonts w:hint="eastAsia"/>
          <w:rtl/>
        </w:rPr>
        <w:t>האוקי</w:t>
      </w:r>
      <w:r w:rsidR="00215A9A">
        <w:rPr>
          <w:rFonts w:hint="cs"/>
          <w:rtl/>
        </w:rPr>
        <w:t>י</w:t>
      </w:r>
      <w:r w:rsidR="000C707F">
        <w:rPr>
          <w:rFonts w:hint="eastAsia"/>
          <w:rtl/>
        </w:rPr>
        <w:t>נוסים</w:t>
      </w:r>
      <w:r w:rsidR="003F2F10">
        <w:rPr>
          <w:rFonts w:hint="cs"/>
          <w:rtl/>
        </w:rPr>
        <w:t>.</w:t>
      </w:r>
      <w:r w:rsidR="00745EBF">
        <w:rPr>
          <w:rFonts w:hint="cs"/>
          <w:rtl/>
        </w:rPr>
        <w:t xml:space="preserve"> בשנת 2025 דווח ש</w:t>
      </w:r>
      <w:r w:rsidR="0002782F">
        <w:rPr>
          <w:rFonts w:hint="cs"/>
          <w:rtl/>
        </w:rPr>
        <w:t>ה</w:t>
      </w:r>
      <w:r w:rsidR="00745EBF">
        <w:rPr>
          <w:rFonts w:hint="cs"/>
          <w:rtl/>
        </w:rPr>
        <w:t xml:space="preserve">גבול </w:t>
      </w:r>
      <w:r w:rsidR="0002782F">
        <w:rPr>
          <w:rFonts w:hint="cs"/>
          <w:rtl/>
        </w:rPr>
        <w:t>של ו</w:t>
      </w:r>
      <w:r w:rsidR="0002782F">
        <w:rPr>
          <w:rFonts w:hint="eastAsia"/>
          <w:rtl/>
        </w:rPr>
        <w:t>החמצת</w:t>
      </w:r>
      <w:r w:rsidR="0002782F">
        <w:rPr>
          <w:rtl/>
        </w:rPr>
        <w:t xml:space="preserve"> </w:t>
      </w:r>
      <w:r w:rsidR="0002782F">
        <w:rPr>
          <w:rFonts w:hint="eastAsia"/>
          <w:rtl/>
        </w:rPr>
        <w:t>האוקי</w:t>
      </w:r>
      <w:r w:rsidR="0002782F">
        <w:rPr>
          <w:rFonts w:hint="cs"/>
          <w:rtl/>
        </w:rPr>
        <w:t>י</w:t>
      </w:r>
      <w:r w:rsidR="0002782F">
        <w:rPr>
          <w:rFonts w:hint="eastAsia"/>
          <w:rtl/>
        </w:rPr>
        <w:t>נוסים</w:t>
      </w:r>
      <w:r w:rsidR="00745EBF">
        <w:rPr>
          <w:rFonts w:hint="cs"/>
          <w:rtl/>
        </w:rPr>
        <w:t xml:space="preserve"> נחצה</w:t>
      </w:r>
      <w:r w:rsidR="003F2F10">
        <w:rPr>
          <w:rFonts w:hint="cs"/>
          <w:rtl/>
        </w:rPr>
        <w:t>.</w:t>
      </w:r>
      <w:r w:rsidR="00745EBF">
        <w:rPr>
          <w:rStyle w:val="FootnoteReference"/>
          <w:rtl/>
        </w:rPr>
        <w:footnoteReference w:id="42"/>
      </w:r>
      <w:r w:rsidR="000C707F">
        <w:rPr>
          <w:rtl/>
        </w:rPr>
        <w:t xml:space="preserve"> אין די נתונים לגבי </w:t>
      </w:r>
      <w:r w:rsidR="00C46A64">
        <w:rPr>
          <w:rFonts w:hint="eastAsia"/>
          <w:rtl/>
        </w:rPr>
        <w:t>זיהום</w:t>
      </w:r>
      <w:r w:rsidR="00C46A64">
        <w:rPr>
          <w:rtl/>
        </w:rPr>
        <w:t xml:space="preserve"> האטמוספרה </w:t>
      </w:r>
      <w:r w:rsidR="00215A9A">
        <w:rPr>
          <w:rFonts w:hint="cs"/>
          <w:rtl/>
        </w:rPr>
        <w:t>ב</w:t>
      </w:r>
      <w:r w:rsidR="00C46A64">
        <w:rPr>
          <w:rtl/>
        </w:rPr>
        <w:t xml:space="preserve">חלקיקים מרחפים </w:t>
      </w:r>
      <w:r w:rsidR="00215A9A">
        <w:rPr>
          <w:rFonts w:hint="cs"/>
          <w:rtl/>
        </w:rPr>
        <w:t>ו</w:t>
      </w:r>
      <w:r w:rsidR="00C46A64">
        <w:rPr>
          <w:rtl/>
        </w:rPr>
        <w:t xml:space="preserve">לגבי יציבות המערכת הביולוגית. </w:t>
      </w:r>
      <w:r w:rsidR="007508F3">
        <w:rPr>
          <w:rFonts w:hint="eastAsia"/>
          <w:rtl/>
        </w:rPr>
        <w:t>במדדים</w:t>
      </w:r>
      <w:r w:rsidR="007508F3">
        <w:rPr>
          <w:rtl/>
        </w:rPr>
        <w:t xml:space="preserve"> </w:t>
      </w:r>
      <w:r w:rsidR="00215A9A">
        <w:rPr>
          <w:rFonts w:hint="cs"/>
          <w:rtl/>
        </w:rPr>
        <w:t>האלה</w:t>
      </w:r>
      <w:r w:rsidR="00215A9A">
        <w:rPr>
          <w:rtl/>
        </w:rPr>
        <w:t xml:space="preserve"> </w:t>
      </w:r>
      <w:r w:rsidR="007508F3">
        <w:rPr>
          <w:rtl/>
        </w:rPr>
        <w:t xml:space="preserve">יש חריגה לאזור המסוכן: פיזור חומרים </w:t>
      </w:r>
      <w:r w:rsidR="00215A9A">
        <w:rPr>
          <w:rFonts w:hint="cs"/>
          <w:rtl/>
        </w:rPr>
        <w:t>סינתטיים</w:t>
      </w:r>
      <w:r w:rsidR="00215A9A">
        <w:rPr>
          <w:rtl/>
        </w:rPr>
        <w:t xml:space="preserve"> </w:t>
      </w:r>
      <w:r w:rsidR="007508F3">
        <w:rPr>
          <w:rtl/>
        </w:rPr>
        <w:t xml:space="preserve">שאינם נמצאים בטבע, שטפים ביוגאוכימיים של חנקן וזרחן, שינוי שימושי קרקע, קצב </w:t>
      </w:r>
      <w:r w:rsidR="007508F3">
        <w:rPr>
          <w:rFonts w:hint="cs"/>
          <w:rtl/>
        </w:rPr>
        <w:t>ה</w:t>
      </w:r>
      <w:r w:rsidR="00FB3871">
        <w:rPr>
          <w:rFonts w:hint="cs"/>
          <w:rtl/>
        </w:rPr>
        <w:t>י</w:t>
      </w:r>
      <w:r w:rsidR="007508F3">
        <w:rPr>
          <w:rFonts w:hint="cs"/>
          <w:rtl/>
        </w:rPr>
        <w:t>כחדות</w:t>
      </w:r>
      <w:r w:rsidR="007508F3">
        <w:rPr>
          <w:rtl/>
        </w:rPr>
        <w:t xml:space="preserve"> ושינויי אקלים</w:t>
      </w:r>
      <w:r w:rsidR="00107A0F">
        <w:rPr>
          <w:rtl/>
        </w:rPr>
        <w:t>.</w:t>
      </w:r>
      <w:r w:rsidR="007508F3">
        <w:rPr>
          <w:rtl/>
        </w:rPr>
        <w:t xml:space="preserve"> </w:t>
      </w:r>
      <w:r w:rsidR="00107A0F">
        <w:rPr>
          <w:rFonts w:hint="eastAsia"/>
          <w:rtl/>
        </w:rPr>
        <w:t>המחברים</w:t>
      </w:r>
      <w:r w:rsidR="007508F3">
        <w:rPr>
          <w:rtl/>
        </w:rPr>
        <w:t xml:space="preserve"> טוענים שהחריגות החמורות ביותר </w:t>
      </w:r>
      <w:r w:rsidR="00215A9A">
        <w:rPr>
          <w:rFonts w:hint="cs"/>
          <w:rtl/>
        </w:rPr>
        <w:t>נמצאו</w:t>
      </w:r>
      <w:r w:rsidR="00215A9A">
        <w:rPr>
          <w:rtl/>
        </w:rPr>
        <w:t xml:space="preserve"> </w:t>
      </w:r>
      <w:r w:rsidR="007508F3">
        <w:rPr>
          <w:rtl/>
        </w:rPr>
        <w:t>ב</w:t>
      </w:r>
      <w:r w:rsidR="00562A96">
        <w:rPr>
          <w:rFonts w:hint="cs"/>
          <w:rtl/>
        </w:rPr>
        <w:t xml:space="preserve">מדדים של </w:t>
      </w:r>
      <w:r w:rsidR="007508F3">
        <w:rPr>
          <w:rtl/>
        </w:rPr>
        <w:t xml:space="preserve">פיזור חומרים </w:t>
      </w:r>
      <w:r w:rsidR="00F7496C">
        <w:rPr>
          <w:rFonts w:hint="cs"/>
          <w:rtl/>
        </w:rPr>
        <w:t>סינ</w:t>
      </w:r>
      <w:r w:rsidR="00215A9A">
        <w:rPr>
          <w:rFonts w:hint="cs"/>
          <w:rtl/>
        </w:rPr>
        <w:t>ת</w:t>
      </w:r>
      <w:r w:rsidR="00F7496C">
        <w:rPr>
          <w:rFonts w:hint="cs"/>
          <w:rtl/>
        </w:rPr>
        <w:t>טיים</w:t>
      </w:r>
      <w:r w:rsidR="007508F3">
        <w:rPr>
          <w:rtl/>
        </w:rPr>
        <w:t xml:space="preserve"> שאינם </w:t>
      </w:r>
      <w:r w:rsidR="00F7496C">
        <w:rPr>
          <w:rFonts w:hint="cs"/>
          <w:rtl/>
        </w:rPr>
        <w:t>טבעיים</w:t>
      </w:r>
      <w:r w:rsidR="007508F3">
        <w:rPr>
          <w:rtl/>
        </w:rPr>
        <w:t xml:space="preserve">, שטפים ביוגאוכימיים של חנקן וזרחן וקצב </w:t>
      </w:r>
      <w:r w:rsidR="007508F3">
        <w:rPr>
          <w:rFonts w:hint="cs"/>
          <w:rtl/>
        </w:rPr>
        <w:t>ה</w:t>
      </w:r>
      <w:r w:rsidR="00DC07CD">
        <w:rPr>
          <w:rFonts w:hint="cs"/>
          <w:rtl/>
        </w:rPr>
        <w:t>י</w:t>
      </w:r>
      <w:r w:rsidR="007508F3">
        <w:rPr>
          <w:rFonts w:hint="cs"/>
          <w:rtl/>
        </w:rPr>
        <w:t>כחדות</w:t>
      </w:r>
      <w:r w:rsidR="007508F3" w:rsidRPr="00E77BDA">
        <w:rPr>
          <w:rFonts w:hint="cs"/>
          <w:rtl/>
        </w:rPr>
        <w:t xml:space="preserve">. </w:t>
      </w:r>
      <w:r w:rsidR="00680245">
        <w:rPr>
          <w:rFonts w:hint="cs"/>
          <w:rtl/>
        </w:rPr>
        <w:t>איור 1.1ב מציג את המצב ב</w:t>
      </w:r>
      <w:r w:rsidR="006939FC">
        <w:rPr>
          <w:rFonts w:hint="cs"/>
          <w:rtl/>
        </w:rPr>
        <w:t>-</w:t>
      </w:r>
      <w:r w:rsidR="00680245">
        <w:rPr>
          <w:rFonts w:hint="cs"/>
          <w:rtl/>
        </w:rPr>
        <w:t xml:space="preserve">2009, </w:t>
      </w:r>
      <w:r w:rsidR="00215A9A">
        <w:rPr>
          <w:rFonts w:hint="cs"/>
          <w:rtl/>
        </w:rPr>
        <w:t>ב-</w:t>
      </w:r>
      <w:r w:rsidR="00680245">
        <w:rPr>
          <w:rFonts w:hint="cs"/>
          <w:rtl/>
        </w:rPr>
        <w:t>2015 וב</w:t>
      </w:r>
      <w:r w:rsidR="006939FC">
        <w:rPr>
          <w:rFonts w:hint="cs"/>
          <w:rtl/>
        </w:rPr>
        <w:t>-</w:t>
      </w:r>
      <w:r w:rsidR="00680245">
        <w:rPr>
          <w:rFonts w:hint="cs"/>
          <w:rtl/>
        </w:rPr>
        <w:t>2023 ומראה כיצד מצב הסביבה הלך ו</w:t>
      </w:r>
      <w:r w:rsidR="003F2F10">
        <w:rPr>
          <w:rFonts w:hint="cs"/>
          <w:rtl/>
        </w:rPr>
        <w:t>ה</w:t>
      </w:r>
      <w:r w:rsidR="00680245">
        <w:rPr>
          <w:rFonts w:hint="cs"/>
          <w:rtl/>
        </w:rPr>
        <w:t>חמיר</w:t>
      </w:r>
      <w:r w:rsidR="003F2F10">
        <w:rPr>
          <w:rFonts w:hint="cs"/>
          <w:rtl/>
        </w:rPr>
        <w:t>.</w:t>
      </w:r>
      <w:r w:rsidR="00C048EF">
        <w:rPr>
          <w:rStyle w:val="FootnoteReference"/>
          <w:rtl/>
        </w:rPr>
        <w:footnoteReference w:id="43"/>
      </w:r>
      <w:r w:rsidR="00680245">
        <w:rPr>
          <w:rFonts w:hint="cs"/>
          <w:rtl/>
        </w:rPr>
        <w:t xml:space="preserve"> </w:t>
      </w:r>
    </w:p>
    <w:p w14:paraId="62F63CBA" w14:textId="77777777" w:rsidR="00D00150" w:rsidRDefault="00D00150">
      <w:pPr>
        <w:rPr>
          <w:rtl/>
        </w:rPr>
      </w:pPr>
      <w:r>
        <w:rPr>
          <w:rtl/>
        </w:rPr>
        <w:br w:type="page"/>
      </w:r>
    </w:p>
    <w:p w14:paraId="4F3391FA" w14:textId="70680E37" w:rsidR="00D00150" w:rsidRDefault="00D00150" w:rsidP="00D00150">
      <w:pPr>
        <w:bidi/>
        <w:spacing w:after="0" w:line="240" w:lineRule="auto"/>
      </w:pPr>
      <w:r w:rsidRPr="00D42048">
        <w:rPr>
          <w:rFonts w:hint="eastAsia"/>
          <w:rtl/>
        </w:rPr>
        <w:lastRenderedPageBreak/>
        <w:t>איור</w:t>
      </w:r>
      <w:r w:rsidRPr="00D42048">
        <w:rPr>
          <w:rtl/>
        </w:rPr>
        <w:t xml:space="preserve"> 1.</w:t>
      </w:r>
      <w:r>
        <w:rPr>
          <w:rtl/>
        </w:rPr>
        <w:t>1</w:t>
      </w:r>
      <w:r w:rsidRPr="00D42048">
        <w:rPr>
          <w:rtl/>
        </w:rPr>
        <w:t xml:space="preserve">: גבולות פלנטריים – </w:t>
      </w:r>
      <w:r>
        <w:rPr>
          <w:rFonts w:hint="cs"/>
          <w:rtl/>
        </w:rPr>
        <w:t xml:space="preserve">(א) </w:t>
      </w:r>
      <w:r w:rsidRPr="00D42048">
        <w:rPr>
          <w:rtl/>
        </w:rPr>
        <w:t>מעודכן ל</w:t>
      </w:r>
      <w:r w:rsidRPr="00D42048">
        <w:rPr>
          <w:rFonts w:hint="eastAsia"/>
          <w:rtl/>
        </w:rPr>
        <w:t>שנת</w:t>
      </w:r>
      <w:r w:rsidRPr="00D42048">
        <w:rPr>
          <w:rtl/>
        </w:rPr>
        <w:t xml:space="preserve"> </w:t>
      </w:r>
      <w:r w:rsidRPr="00E77BDA">
        <w:rPr>
          <w:rFonts w:hint="cs"/>
          <w:rtl/>
        </w:rPr>
        <w:t>2</w:t>
      </w:r>
      <w:r>
        <w:rPr>
          <w:rtl/>
        </w:rPr>
        <w:t>3</w:t>
      </w:r>
      <w:r w:rsidRPr="00D42048">
        <w:t>20</w:t>
      </w:r>
      <w:r w:rsidRPr="00D42048">
        <w:rPr>
          <w:rtl/>
        </w:rPr>
        <w:t>.</w:t>
      </w:r>
      <w:r w:rsidRPr="00E77BDA">
        <w:rPr>
          <w:rStyle w:val="FootnoteReference"/>
          <w:rtl/>
        </w:rPr>
        <w:footnoteReference w:id="44"/>
      </w:r>
      <w:r>
        <w:rPr>
          <w:rFonts w:hint="cs"/>
          <w:rtl/>
        </w:rPr>
        <w:t xml:space="preserve"> (ב) בשנים 2009, 2015, 2023. </w:t>
      </w:r>
      <w:r w:rsidRPr="000129D5">
        <w:rPr>
          <w:sz w:val="18"/>
          <w:szCs w:val="18"/>
        </w:rPr>
        <w:t>Reprinted with permission</w:t>
      </w:r>
    </w:p>
    <w:p w14:paraId="04833DF3" w14:textId="77777777" w:rsidR="00D00150" w:rsidRDefault="00D00150" w:rsidP="00D00150">
      <w:pPr>
        <w:bidi/>
        <w:spacing w:after="0" w:line="240" w:lineRule="auto"/>
        <w:jc w:val="center"/>
        <w:rPr>
          <w:rtl/>
        </w:rPr>
      </w:pPr>
    </w:p>
    <w:p w14:paraId="34BE7E75" w14:textId="0B061C95" w:rsidR="00D00150" w:rsidRDefault="00D00150" w:rsidP="00D00150">
      <w:pPr>
        <w:bidi/>
        <w:spacing w:line="240" w:lineRule="auto"/>
        <w:jc w:val="center"/>
      </w:pPr>
      <w:r>
        <w:rPr>
          <w:rFonts w:hint="cs"/>
          <w:rtl/>
        </w:rPr>
        <w:t>(א)</w:t>
      </w:r>
    </w:p>
    <w:p w14:paraId="1044E041" w14:textId="77777777" w:rsidR="00D00150" w:rsidRDefault="00D00150" w:rsidP="00D00150">
      <w:pPr>
        <w:bidi/>
        <w:spacing w:line="240" w:lineRule="auto"/>
        <w:jc w:val="center"/>
        <w:rPr>
          <w:rtl/>
        </w:rPr>
      </w:pPr>
      <w:r>
        <w:rPr>
          <w:noProof/>
          <w:rtl/>
          <w:lang w:val="he-IL"/>
        </w:rPr>
        <w:drawing>
          <wp:inline distT="0" distB="0" distL="0" distR="0" wp14:anchorId="47DE5A1A" wp14:editId="383364B2">
            <wp:extent cx="5036101" cy="4757124"/>
            <wp:effectExtent l="38100" t="38100" r="31750" b="438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1950" cy="4828772"/>
                    </a:xfrm>
                    <a:prstGeom prst="rect">
                      <a:avLst/>
                    </a:prstGeom>
                    <a:ln w="25400">
                      <a:solidFill>
                        <a:schemeClr val="tx1"/>
                      </a:solidFill>
                    </a:ln>
                  </pic:spPr>
                </pic:pic>
              </a:graphicData>
            </a:graphic>
          </wp:inline>
        </w:drawing>
      </w:r>
    </w:p>
    <w:p w14:paraId="3D5BDD4E" w14:textId="77777777" w:rsidR="00D00150" w:rsidRDefault="00D00150" w:rsidP="00D00150">
      <w:pPr>
        <w:bidi/>
        <w:spacing w:line="240" w:lineRule="auto"/>
        <w:jc w:val="center"/>
        <w:rPr>
          <w:rtl/>
        </w:rPr>
      </w:pPr>
    </w:p>
    <w:p w14:paraId="0845BBF3" w14:textId="77777777" w:rsidR="00D00150" w:rsidRDefault="00D00150" w:rsidP="00D00150">
      <w:pPr>
        <w:bidi/>
        <w:spacing w:line="240" w:lineRule="auto"/>
        <w:jc w:val="center"/>
        <w:rPr>
          <w:rtl/>
        </w:rPr>
      </w:pPr>
      <w:r>
        <w:rPr>
          <w:noProof/>
          <w:rtl/>
          <w:lang w:val="he-IL"/>
        </w:rPr>
        <w:lastRenderedPageBreak/>
        <w:drawing>
          <wp:anchor distT="0" distB="0" distL="114300" distR="114300" simplePos="0" relativeHeight="251667456" behindDoc="0" locked="0" layoutInCell="1" allowOverlap="1" wp14:anchorId="26AAE4EC" wp14:editId="051CE690">
            <wp:simplePos x="0" y="0"/>
            <wp:positionH relativeFrom="column">
              <wp:posOffset>-389359</wp:posOffset>
            </wp:positionH>
            <wp:positionV relativeFrom="paragraph">
              <wp:posOffset>258767</wp:posOffset>
            </wp:positionV>
            <wp:extent cx="6411970" cy="2804615"/>
            <wp:effectExtent l="38100" t="38100" r="46355" b="342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11970" cy="280461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Pr>
          <w:rFonts w:hint="cs"/>
          <w:rtl/>
        </w:rPr>
        <w:t>(ב)</w:t>
      </w:r>
    </w:p>
    <w:p w14:paraId="15FFC568" w14:textId="77777777" w:rsidR="00D00150" w:rsidRDefault="00D00150" w:rsidP="00D00150">
      <w:pPr>
        <w:bidi/>
        <w:spacing w:after="0" w:line="360" w:lineRule="auto"/>
        <w:jc w:val="both"/>
        <w:rPr>
          <w:rtl/>
        </w:rPr>
      </w:pPr>
    </w:p>
    <w:p w14:paraId="0E87A5FE" w14:textId="0EDDF6B2" w:rsidR="00D2090C" w:rsidRPr="00D2090C" w:rsidRDefault="00D2090C" w:rsidP="00DE7FF4">
      <w:pPr>
        <w:pStyle w:val="Heading2"/>
        <w:bidi/>
        <w:spacing w:after="0" w:line="360" w:lineRule="auto"/>
        <w:rPr>
          <w:rFonts w:cs="Calibri"/>
          <w:rtl/>
        </w:rPr>
      </w:pPr>
      <w:r w:rsidRPr="00D2090C">
        <w:rPr>
          <w:rFonts w:cs="Calibri" w:hint="cs"/>
          <w:rtl/>
        </w:rPr>
        <w:t>ה</w:t>
      </w:r>
      <w:r w:rsidRPr="00D2090C">
        <w:rPr>
          <w:rFonts w:cs="Calibri"/>
          <w:rtl/>
        </w:rPr>
        <w:t>גורמים לבעיה הסביבתית</w:t>
      </w:r>
      <w:r w:rsidR="003F2F10">
        <w:rPr>
          <w:rFonts w:cs="Calibri" w:hint="cs"/>
          <w:rtl/>
        </w:rPr>
        <w:t xml:space="preserve"> </w:t>
      </w:r>
    </w:p>
    <w:p w14:paraId="24DFC7A0" w14:textId="1A8ADC92" w:rsidR="00F1480A" w:rsidRPr="00D42048" w:rsidRDefault="00F1480A" w:rsidP="00D2090C">
      <w:pPr>
        <w:bidi/>
        <w:spacing w:line="360" w:lineRule="auto"/>
        <w:rPr>
          <w:rtl/>
        </w:rPr>
      </w:pPr>
      <w:r w:rsidRPr="009B1A90">
        <w:rPr>
          <w:rFonts w:cs="Calibri"/>
          <w:rtl/>
        </w:rPr>
        <w:t xml:space="preserve">דיון </w:t>
      </w:r>
      <w:r w:rsidR="005B6B24">
        <w:rPr>
          <w:rFonts w:cs="Calibri" w:hint="cs"/>
          <w:rtl/>
        </w:rPr>
        <w:t>במשבר הסביבה</w:t>
      </w:r>
      <w:r w:rsidRPr="009B1A90">
        <w:rPr>
          <w:rFonts w:cs="Calibri"/>
          <w:rtl/>
        </w:rPr>
        <w:t xml:space="preserve"> צריך להתחיל בגורמים הבסיסיים ביותר</w:t>
      </w:r>
      <w:r w:rsidR="00CF6701">
        <w:rPr>
          <w:rFonts w:cs="Calibri" w:hint="cs"/>
          <w:rtl/>
        </w:rPr>
        <w:t xml:space="preserve"> ולא בסימפטומים</w:t>
      </w:r>
      <w:r w:rsidRPr="00D42048">
        <w:rPr>
          <w:rtl/>
        </w:rPr>
        <w:t xml:space="preserve">. </w:t>
      </w:r>
      <w:r w:rsidRPr="00E77BDA">
        <w:rPr>
          <w:rFonts w:hint="cs"/>
          <w:rtl/>
        </w:rPr>
        <w:t>הנחת העבודה שלי ושל רבים לפנ</w:t>
      </w:r>
      <w:r w:rsidR="00646582">
        <w:rPr>
          <w:rFonts w:hint="cs"/>
          <w:rtl/>
        </w:rPr>
        <w:t>י</w:t>
      </w:r>
      <w:r w:rsidRPr="00E77BDA">
        <w:rPr>
          <w:rFonts w:hint="cs"/>
          <w:rtl/>
        </w:rPr>
        <w:t xml:space="preserve">י </w:t>
      </w:r>
      <w:r w:rsidR="00646582">
        <w:rPr>
          <w:rFonts w:hint="cs"/>
          <w:rtl/>
        </w:rPr>
        <w:t>(ה</w:t>
      </w:r>
      <w:r w:rsidRPr="00D42048">
        <w:rPr>
          <w:rtl/>
        </w:rPr>
        <w:t>הפניות</w:t>
      </w:r>
      <w:r w:rsidR="00646582">
        <w:rPr>
          <w:rFonts w:hint="cs"/>
          <w:rtl/>
        </w:rPr>
        <w:t xml:space="preserve"> יובאו</w:t>
      </w:r>
      <w:r w:rsidRPr="00D42048">
        <w:rPr>
          <w:rtl/>
        </w:rPr>
        <w:t xml:space="preserve"> בהמשך</w:t>
      </w:r>
      <w:r w:rsidR="00B55138">
        <w:rPr>
          <w:rFonts w:hint="cs"/>
          <w:rtl/>
        </w:rPr>
        <w:t xml:space="preserve"> הפרק</w:t>
      </w:r>
      <w:r w:rsidRPr="00D42048">
        <w:rPr>
          <w:rtl/>
        </w:rPr>
        <w:t xml:space="preserve">) היא </w:t>
      </w:r>
      <w:r w:rsidR="0001480F">
        <w:rPr>
          <w:rFonts w:hint="cs"/>
          <w:rtl/>
        </w:rPr>
        <w:t>ש</w:t>
      </w:r>
      <w:r w:rsidRPr="00D42048">
        <w:rPr>
          <w:rtl/>
        </w:rPr>
        <w:t>גידול האוכלוסייה והעלי</w:t>
      </w:r>
      <w:r w:rsidRPr="00D42048">
        <w:rPr>
          <w:rFonts w:hint="eastAsia"/>
          <w:rtl/>
        </w:rPr>
        <w:t>י</w:t>
      </w:r>
      <w:r w:rsidRPr="00D42048">
        <w:rPr>
          <w:rtl/>
        </w:rPr>
        <w:t xml:space="preserve">ה ברמת החיים </w:t>
      </w:r>
      <w:r>
        <w:rPr>
          <w:rFonts w:hint="eastAsia"/>
          <w:rtl/>
        </w:rPr>
        <w:t>של</w:t>
      </w:r>
      <w:r>
        <w:rPr>
          <w:rtl/>
        </w:rPr>
        <w:t xml:space="preserve"> </w:t>
      </w:r>
      <w:r>
        <w:rPr>
          <w:rFonts w:hint="eastAsia"/>
          <w:rtl/>
        </w:rPr>
        <w:t>אינדי</w:t>
      </w:r>
      <w:r w:rsidR="00646582">
        <w:rPr>
          <w:rFonts w:hint="cs"/>
          <w:rtl/>
        </w:rPr>
        <w:t>וו</w:t>
      </w:r>
      <w:r>
        <w:rPr>
          <w:rFonts w:hint="eastAsia"/>
          <w:rtl/>
        </w:rPr>
        <w:t>ידואלים</w:t>
      </w:r>
      <w:r>
        <w:rPr>
          <w:rtl/>
        </w:rPr>
        <w:t xml:space="preserve"> ו</w:t>
      </w:r>
      <w:r w:rsidR="00646582">
        <w:rPr>
          <w:rFonts w:hint="cs"/>
          <w:rtl/>
        </w:rPr>
        <w:t xml:space="preserve">של </w:t>
      </w:r>
      <w:r>
        <w:rPr>
          <w:rtl/>
        </w:rPr>
        <w:t xml:space="preserve">חברות, </w:t>
      </w:r>
      <w:r w:rsidRPr="00D42048">
        <w:rPr>
          <w:rFonts w:hint="eastAsia"/>
          <w:rtl/>
        </w:rPr>
        <w:t>הגורמ</w:t>
      </w:r>
      <w:r>
        <w:rPr>
          <w:rFonts w:hint="eastAsia"/>
          <w:rtl/>
        </w:rPr>
        <w:t>ים</w:t>
      </w:r>
      <w:r w:rsidRPr="00D42048">
        <w:rPr>
          <w:rtl/>
        </w:rPr>
        <w:t xml:space="preserve"> לעלייה בצריכת מוצרים</w:t>
      </w:r>
      <w:r w:rsidR="00646582">
        <w:rPr>
          <w:rFonts w:hint="cs"/>
          <w:rtl/>
        </w:rPr>
        <w:t>,</w:t>
      </w:r>
      <w:r w:rsidR="0001480F">
        <w:rPr>
          <w:rFonts w:hint="cs"/>
          <w:rtl/>
        </w:rPr>
        <w:t xml:space="preserve"> הם ה</w:t>
      </w:r>
      <w:r w:rsidR="0001480F" w:rsidRPr="00D42048">
        <w:rPr>
          <w:rtl/>
        </w:rPr>
        <w:t xml:space="preserve">מקור </w:t>
      </w:r>
      <w:r w:rsidR="0001480F">
        <w:rPr>
          <w:rFonts w:hint="cs"/>
          <w:rtl/>
        </w:rPr>
        <w:t>ל</w:t>
      </w:r>
      <w:r w:rsidR="0001480F" w:rsidRPr="00D42048">
        <w:rPr>
          <w:rtl/>
        </w:rPr>
        <w:t>בעיות הסביבתיות</w:t>
      </w:r>
      <w:r w:rsidRPr="00D42048">
        <w:rPr>
          <w:rtl/>
        </w:rPr>
        <w:t xml:space="preserve">. הגידול במספר האנשים על פני כדור הארץ צבר תאוצה במאה השנים האחרונות. </w:t>
      </w:r>
      <w:r>
        <w:rPr>
          <w:rFonts w:hint="cs"/>
          <w:rtl/>
        </w:rPr>
        <w:t xml:space="preserve">עברו </w:t>
      </w:r>
      <w:r w:rsidR="007610A6">
        <w:rPr>
          <w:rFonts w:hint="cs"/>
          <w:rtl/>
        </w:rPr>
        <w:t xml:space="preserve">יותר </w:t>
      </w:r>
      <w:r w:rsidR="00667E4A">
        <w:rPr>
          <w:rFonts w:hint="cs"/>
          <w:rtl/>
        </w:rPr>
        <w:t>משלוש מאות</w:t>
      </w:r>
      <w:r w:rsidR="007610A6">
        <w:rPr>
          <w:rFonts w:hint="cs"/>
          <w:rtl/>
        </w:rPr>
        <w:t xml:space="preserve"> </w:t>
      </w:r>
      <w:r>
        <w:rPr>
          <w:rFonts w:hint="cs"/>
          <w:rtl/>
        </w:rPr>
        <w:t>אלף שנים</w:t>
      </w:r>
      <w:r w:rsidR="00344CCB">
        <w:rPr>
          <w:rFonts w:hint="cs"/>
          <w:rtl/>
        </w:rPr>
        <w:t xml:space="preserve"> מאז הופעת האדם הנבון (</w:t>
      </w:r>
      <w:r w:rsidR="00344CCB" w:rsidRPr="003F2F10">
        <w:rPr>
          <w:i/>
          <w:iCs/>
        </w:rPr>
        <w:t>homo sapience</w:t>
      </w:r>
      <w:r w:rsidR="00344CCB">
        <w:rPr>
          <w:rFonts w:hint="cs"/>
          <w:rtl/>
        </w:rPr>
        <w:t>)</w:t>
      </w:r>
      <w:r w:rsidR="00667E4A">
        <w:rPr>
          <w:rStyle w:val="FootnoteReference"/>
          <w:rtl/>
        </w:rPr>
        <w:footnoteReference w:id="45"/>
      </w:r>
      <w:r w:rsidR="00344CCB">
        <w:rPr>
          <w:rFonts w:hint="cs"/>
          <w:rtl/>
        </w:rPr>
        <w:t xml:space="preserve"> </w:t>
      </w:r>
      <w:r>
        <w:rPr>
          <w:rFonts w:hint="cs"/>
          <w:rtl/>
        </w:rPr>
        <w:t xml:space="preserve"> עד ש</w:t>
      </w:r>
      <w:r>
        <w:rPr>
          <w:rtl/>
        </w:rPr>
        <w:t>אוכלוסיית האנושות הגיעה למיליארד נפש</w:t>
      </w:r>
      <w:r w:rsidR="00646582">
        <w:rPr>
          <w:rFonts w:hint="cs"/>
          <w:rtl/>
        </w:rPr>
        <w:t>,</w:t>
      </w:r>
      <w:r>
        <w:rPr>
          <w:rtl/>
        </w:rPr>
        <w:t xml:space="preserve"> בראשית המאה התשע עשרה</w:t>
      </w:r>
      <w:r>
        <w:rPr>
          <w:rFonts w:hint="cs"/>
          <w:rtl/>
        </w:rPr>
        <w:t>.</w:t>
      </w:r>
      <w:r>
        <w:rPr>
          <w:rtl/>
        </w:rPr>
        <w:t xml:space="preserve"> </w:t>
      </w:r>
      <w:r w:rsidR="00667E4A">
        <w:rPr>
          <w:rFonts w:hint="cs"/>
          <w:rtl/>
        </w:rPr>
        <w:t xml:space="preserve">מתחילת </w:t>
      </w:r>
      <w:r w:rsidR="00667E4A">
        <w:rPr>
          <w:rtl/>
        </w:rPr>
        <w:t>המאה התשע עשרה</w:t>
      </w:r>
      <w:r w:rsidR="00667E4A">
        <w:rPr>
          <w:rFonts w:hint="cs"/>
          <w:rtl/>
        </w:rPr>
        <w:t xml:space="preserve"> </w:t>
      </w:r>
      <w:r w:rsidR="00D2090C">
        <w:rPr>
          <w:rFonts w:hint="cs"/>
          <w:rtl/>
        </w:rPr>
        <w:t xml:space="preserve">ועד </w:t>
      </w:r>
      <w:r w:rsidR="00BC51E8">
        <w:rPr>
          <w:rFonts w:hint="cs"/>
          <w:rtl/>
        </w:rPr>
        <w:t>היום</w:t>
      </w:r>
      <w:r w:rsidR="00D2090C">
        <w:rPr>
          <w:rFonts w:hint="cs"/>
          <w:rtl/>
        </w:rPr>
        <w:t xml:space="preserve"> אוכלוסיית העולם גדלה בקצב של </w:t>
      </w:r>
      <w:r w:rsidR="00BC51E8">
        <w:t>0.4</w:t>
      </w:r>
      <w:r w:rsidR="007610A6">
        <w:rPr>
          <w:rFonts w:hint="cs"/>
          <w:rtl/>
        </w:rPr>
        <w:t>–</w:t>
      </w:r>
      <w:r w:rsidR="00BC51E8">
        <w:t>2.2</w:t>
      </w:r>
      <w:r w:rsidR="00D2090C">
        <w:rPr>
          <w:rFonts w:hint="cs"/>
          <w:rtl/>
        </w:rPr>
        <w:t xml:space="preserve"> </w:t>
      </w:r>
      <w:r w:rsidR="007610A6">
        <w:rPr>
          <w:rFonts w:hint="cs"/>
          <w:rtl/>
        </w:rPr>
        <w:t xml:space="preserve">אחוזים </w:t>
      </w:r>
      <w:r w:rsidR="00D2090C">
        <w:rPr>
          <w:rFonts w:hint="cs"/>
          <w:rtl/>
        </w:rPr>
        <w:t>בשנה</w:t>
      </w:r>
      <w:r w:rsidR="00BC51E8">
        <w:rPr>
          <w:rFonts w:hint="cs"/>
          <w:rtl/>
        </w:rPr>
        <w:t xml:space="preserve"> (השיא היה בשנים 1987-1952)</w:t>
      </w:r>
      <w:r w:rsidR="006B3117">
        <w:rPr>
          <w:rFonts w:hint="cs"/>
          <w:rtl/>
        </w:rPr>
        <w:t>.</w:t>
      </w:r>
      <w:r w:rsidR="00BC51E8">
        <w:rPr>
          <w:rStyle w:val="FootnoteReference"/>
          <w:rtl/>
        </w:rPr>
        <w:footnoteReference w:id="46"/>
      </w:r>
      <w:r w:rsidR="00D2090C">
        <w:rPr>
          <w:rFonts w:hint="cs"/>
          <w:rtl/>
        </w:rPr>
        <w:t xml:space="preserve"> </w:t>
      </w:r>
      <w:r w:rsidR="007610A6">
        <w:rPr>
          <w:rFonts w:hint="cs"/>
          <w:rtl/>
        </w:rPr>
        <w:t xml:space="preserve">תוך </w:t>
      </w:r>
      <w:r>
        <w:rPr>
          <w:rtl/>
        </w:rPr>
        <w:t xml:space="preserve">128 שנים </w:t>
      </w:r>
      <w:r w:rsidR="007610A6">
        <w:rPr>
          <w:rFonts w:hint="cs"/>
          <w:rtl/>
        </w:rPr>
        <w:t xml:space="preserve">בלבד הגיעה </w:t>
      </w:r>
      <w:r>
        <w:rPr>
          <w:rFonts w:hint="cs"/>
          <w:rtl/>
        </w:rPr>
        <w:t xml:space="preserve">אוכלוסיית בני האדם </w:t>
      </w:r>
      <w:r>
        <w:rPr>
          <w:rtl/>
        </w:rPr>
        <w:t>ל</w:t>
      </w:r>
      <w:r>
        <w:rPr>
          <w:rFonts w:hint="cs"/>
          <w:rtl/>
        </w:rPr>
        <w:t xml:space="preserve">שני </w:t>
      </w:r>
      <w:r>
        <w:rPr>
          <w:rtl/>
        </w:rPr>
        <w:t xml:space="preserve">מיליארד </w:t>
      </w:r>
      <w:r w:rsidRPr="00D42048">
        <w:rPr>
          <w:rtl/>
        </w:rPr>
        <w:t xml:space="preserve">(1928), </w:t>
      </w:r>
      <w:r w:rsidR="007610A6">
        <w:rPr>
          <w:rFonts w:hint="cs"/>
          <w:rtl/>
        </w:rPr>
        <w:t>ות</w:t>
      </w:r>
      <w:r w:rsidR="006B3117">
        <w:rPr>
          <w:rFonts w:hint="cs"/>
          <w:rtl/>
        </w:rPr>
        <w:t>ו</w:t>
      </w:r>
      <w:r w:rsidR="007610A6">
        <w:rPr>
          <w:rFonts w:hint="cs"/>
          <w:rtl/>
        </w:rPr>
        <w:t xml:space="preserve">ך </w:t>
      </w:r>
      <w:r w:rsidRPr="00D42048">
        <w:rPr>
          <w:rtl/>
        </w:rPr>
        <w:t xml:space="preserve">שלושים ושתיים שנה </w:t>
      </w:r>
      <w:r w:rsidR="007610A6">
        <w:rPr>
          <w:rFonts w:hint="cs"/>
          <w:rtl/>
        </w:rPr>
        <w:t xml:space="preserve">נוספות כבר מנתה האוכלוסייה </w:t>
      </w:r>
      <w:r>
        <w:rPr>
          <w:rFonts w:hint="cs"/>
          <w:rtl/>
        </w:rPr>
        <w:t>שלושה מיליארד</w:t>
      </w:r>
      <w:r w:rsidR="007610A6">
        <w:rPr>
          <w:rFonts w:hint="cs"/>
          <w:rtl/>
        </w:rPr>
        <w:t xml:space="preserve"> איש</w:t>
      </w:r>
      <w:r w:rsidRPr="00D42048">
        <w:rPr>
          <w:rtl/>
        </w:rPr>
        <w:t xml:space="preserve"> (1960)</w:t>
      </w:r>
      <w:r w:rsidR="007610A6">
        <w:rPr>
          <w:rFonts w:hint="cs"/>
          <w:rtl/>
        </w:rPr>
        <w:t>.</w:t>
      </w:r>
      <w:r w:rsidRPr="00D42048">
        <w:rPr>
          <w:rtl/>
        </w:rPr>
        <w:t xml:space="preserve"> מאז ועד היום נוספו מיליארד אנשים מדי עשור עד שני עשורים, </w:t>
      </w:r>
      <w:r w:rsidR="007610A6">
        <w:rPr>
          <w:rFonts w:hint="cs"/>
          <w:rtl/>
        </w:rPr>
        <w:t xml:space="preserve">ובסוף 2022 </w:t>
      </w:r>
      <w:r w:rsidR="006B3117">
        <w:rPr>
          <w:rFonts w:hint="cs"/>
          <w:rtl/>
        </w:rPr>
        <w:t>מנתה</w:t>
      </w:r>
      <w:r w:rsidR="007610A6">
        <w:rPr>
          <w:rFonts w:hint="cs"/>
          <w:rtl/>
        </w:rPr>
        <w:t xml:space="preserve"> </w:t>
      </w:r>
      <w:r w:rsidR="006B3117">
        <w:rPr>
          <w:rFonts w:hint="cs"/>
          <w:rtl/>
        </w:rPr>
        <w:t xml:space="preserve">אוכלוסיית בני האדם </w:t>
      </w:r>
      <w:r w:rsidRPr="00D42048">
        <w:rPr>
          <w:rtl/>
        </w:rPr>
        <w:t>שמונה מיליארד אנשים</w:t>
      </w:r>
      <w:r w:rsidRPr="00E77BDA">
        <w:rPr>
          <w:rStyle w:val="FootnoteReference"/>
          <w:rtl/>
        </w:rPr>
        <w:footnoteReference w:id="47"/>
      </w:r>
      <w:r w:rsidRPr="00E77BDA">
        <w:rPr>
          <w:rtl/>
        </w:rPr>
        <w:t xml:space="preserve">. </w:t>
      </w:r>
    </w:p>
    <w:p w14:paraId="7C27B290" w14:textId="51AAFBFB" w:rsidR="00F1480A" w:rsidRDefault="00F1480A" w:rsidP="003B234A">
      <w:pPr>
        <w:bidi/>
        <w:spacing w:line="360" w:lineRule="auto"/>
        <w:rPr>
          <w:rtl/>
        </w:rPr>
      </w:pPr>
      <w:r w:rsidRPr="00D42048">
        <w:rPr>
          <w:rtl/>
        </w:rPr>
        <w:t>הסיבה העיקרית לעלי</w:t>
      </w:r>
      <w:r w:rsidR="007610A6">
        <w:rPr>
          <w:rFonts w:hint="cs"/>
          <w:rtl/>
        </w:rPr>
        <w:t>י</w:t>
      </w:r>
      <w:r w:rsidRPr="00D42048">
        <w:rPr>
          <w:rtl/>
        </w:rPr>
        <w:t xml:space="preserve">ה בריבוי הטבעי </w:t>
      </w:r>
      <w:r w:rsidRPr="00D42048">
        <w:rPr>
          <w:rFonts w:hint="eastAsia"/>
          <w:rtl/>
        </w:rPr>
        <w:t>החל</w:t>
      </w:r>
      <w:r w:rsidRPr="00D42048">
        <w:rPr>
          <w:rtl/>
        </w:rPr>
        <w:t xml:space="preserve"> מהמאה התשע עשרה היא הירידה בתמותת ילדים (בעיקר ילדות) מתחת לגיל הפריון</w:t>
      </w:r>
      <w:r w:rsidR="006B3117">
        <w:rPr>
          <w:rFonts w:hint="cs"/>
          <w:rtl/>
        </w:rPr>
        <w:t>.</w:t>
      </w:r>
      <w:r w:rsidRPr="00E77BDA">
        <w:rPr>
          <w:rStyle w:val="FootnoteReference"/>
          <w:rtl/>
        </w:rPr>
        <w:footnoteReference w:id="48"/>
      </w:r>
      <w:r>
        <w:rPr>
          <w:rFonts w:hint="cs"/>
          <w:rtl/>
        </w:rPr>
        <w:t xml:space="preserve"> </w:t>
      </w:r>
      <w:r w:rsidRPr="00D42048">
        <w:rPr>
          <w:rtl/>
        </w:rPr>
        <w:t xml:space="preserve">הממוצע העולמי </w:t>
      </w:r>
      <w:r w:rsidRPr="00D42048">
        <w:rPr>
          <w:rFonts w:hint="cs"/>
          <w:rtl/>
        </w:rPr>
        <w:t xml:space="preserve">של תמותה לפני גיל הפריון </w:t>
      </w:r>
      <w:r w:rsidRPr="00D42048">
        <w:rPr>
          <w:rtl/>
        </w:rPr>
        <w:t xml:space="preserve">עומד </w:t>
      </w:r>
      <w:r w:rsidRPr="00D42048">
        <w:rPr>
          <w:rFonts w:hint="cs"/>
          <w:rtl/>
        </w:rPr>
        <w:t xml:space="preserve">כיום </w:t>
      </w:r>
      <w:r w:rsidRPr="00D42048">
        <w:rPr>
          <w:rtl/>
        </w:rPr>
        <w:t>על כ</w:t>
      </w:r>
      <w:r>
        <w:rPr>
          <w:rFonts w:hint="cs"/>
          <w:rtl/>
        </w:rPr>
        <w:t>-</w:t>
      </w:r>
      <w:r w:rsidRPr="00D42048">
        <w:rPr>
          <w:rtl/>
        </w:rPr>
        <w:t>4%</w:t>
      </w:r>
      <w:r w:rsidR="006B3117">
        <w:rPr>
          <w:rFonts w:hint="cs"/>
          <w:rtl/>
        </w:rPr>
        <w:t>.</w:t>
      </w:r>
      <w:r w:rsidRPr="00D42048">
        <w:rPr>
          <w:rStyle w:val="FootnoteReference"/>
          <w:rtl/>
        </w:rPr>
        <w:footnoteReference w:id="49"/>
      </w:r>
      <w:r w:rsidRPr="00D42048">
        <w:rPr>
          <w:rtl/>
        </w:rPr>
        <w:t xml:space="preserve"> </w:t>
      </w:r>
      <w:r>
        <w:rPr>
          <w:rFonts w:hint="cs"/>
          <w:rtl/>
        </w:rPr>
        <w:t xml:space="preserve">בתנאים בהם תמותת ילדים היא נמוכה יחסית, </w:t>
      </w:r>
      <w:r w:rsidR="007610A6">
        <w:rPr>
          <w:rFonts w:hint="cs"/>
          <w:rtl/>
        </w:rPr>
        <w:t xml:space="preserve">מדד </w:t>
      </w:r>
      <w:r w:rsidRPr="00E77BDA">
        <w:rPr>
          <w:rtl/>
        </w:rPr>
        <w:t>פריון האישה (</w:t>
      </w:r>
      <w:r w:rsidRPr="00D42048">
        <w:t>TFR – Total Fertility Rate</w:t>
      </w:r>
      <w:r w:rsidRPr="00E77BDA">
        <w:rPr>
          <w:rtl/>
        </w:rPr>
        <w:t>)</w:t>
      </w:r>
      <w:r w:rsidR="006B3117">
        <w:rPr>
          <w:rFonts w:hint="cs"/>
          <w:rtl/>
        </w:rPr>
        <w:t>,</w:t>
      </w:r>
      <w:r w:rsidR="007610A6">
        <w:rPr>
          <w:rFonts w:hint="cs"/>
          <w:rtl/>
        </w:rPr>
        <w:t xml:space="preserve"> כלומר מספר הילדים שאישה יולדת במהלך חייה,</w:t>
      </w:r>
      <w:r w:rsidRPr="00E77BDA">
        <w:rPr>
          <w:rtl/>
        </w:rPr>
        <w:t xml:space="preserve"> הוא </w:t>
      </w:r>
      <w:r w:rsidRPr="00D42048">
        <w:rPr>
          <w:rtl/>
        </w:rPr>
        <w:t xml:space="preserve">מדד </w:t>
      </w:r>
      <w:r w:rsidR="00DE7FF4">
        <w:rPr>
          <w:rFonts w:hint="cs"/>
          <w:rtl/>
        </w:rPr>
        <w:t>ה</w:t>
      </w:r>
      <w:r w:rsidRPr="00D42048">
        <w:rPr>
          <w:rtl/>
        </w:rPr>
        <w:t xml:space="preserve">ריבוי הממצה בצורה נכונה ובהירה את </w:t>
      </w:r>
      <w:r>
        <w:rPr>
          <w:rFonts w:hint="cs"/>
          <w:rtl/>
        </w:rPr>
        <w:t>גידול האוכלוסיי</w:t>
      </w:r>
      <w:r>
        <w:rPr>
          <w:rFonts w:hint="eastAsia"/>
          <w:rtl/>
        </w:rPr>
        <w:t>ה</w:t>
      </w:r>
      <w:r>
        <w:rPr>
          <w:rFonts w:hint="cs"/>
          <w:rtl/>
        </w:rPr>
        <w:t xml:space="preserve"> בארצות שונות ואת </w:t>
      </w:r>
      <w:r w:rsidRPr="00D42048">
        <w:rPr>
          <w:rtl/>
        </w:rPr>
        <w:t>המגמה הצפויה בגידול האוכלוסייה (עם פער של כ</w:t>
      </w:r>
      <w:r>
        <w:rPr>
          <w:rtl/>
        </w:rPr>
        <w:t>-</w:t>
      </w:r>
      <w:r w:rsidRPr="00D42048">
        <w:rPr>
          <w:rtl/>
        </w:rPr>
        <w:t xml:space="preserve">30 שנה – </w:t>
      </w:r>
      <w:r w:rsidR="007610A6">
        <w:rPr>
          <w:rFonts w:hint="cs"/>
          <w:rtl/>
        </w:rPr>
        <w:t>כפי שיודגם בהמשך באמצעות</w:t>
      </w:r>
      <w:r w:rsidRPr="00D42048">
        <w:rPr>
          <w:rtl/>
        </w:rPr>
        <w:t xml:space="preserve"> המקרה של סין). </w:t>
      </w:r>
      <w:r w:rsidRPr="00D42048">
        <w:rPr>
          <w:rFonts w:hint="eastAsia"/>
          <w:rtl/>
        </w:rPr>
        <w:t>כפי</w:t>
      </w:r>
      <w:r w:rsidRPr="00D42048">
        <w:rPr>
          <w:rtl/>
        </w:rPr>
        <w:t xml:space="preserve"> שצוין קודם, עד שנות </w:t>
      </w:r>
      <w:r w:rsidRPr="00D42048">
        <w:rPr>
          <w:rtl/>
        </w:rPr>
        <w:lastRenderedPageBreak/>
        <w:t>השישים של המאה הקודמת</w:t>
      </w:r>
      <w:r w:rsidR="007610A6">
        <w:rPr>
          <w:rFonts w:hint="cs"/>
          <w:rtl/>
        </w:rPr>
        <w:t xml:space="preserve"> עמד</w:t>
      </w:r>
      <w:r w:rsidRPr="00D42048">
        <w:rPr>
          <w:rtl/>
        </w:rPr>
        <w:t xml:space="preserve"> </w:t>
      </w:r>
      <w:r w:rsidRPr="00E77BDA">
        <w:rPr>
          <w:rtl/>
        </w:rPr>
        <w:t xml:space="preserve">הממוצע העולמי של ערכי </w:t>
      </w:r>
      <w:r w:rsidRPr="00D42048">
        <w:t>TFR</w:t>
      </w:r>
      <w:r w:rsidRPr="00D42048">
        <w:rPr>
          <w:rtl/>
        </w:rPr>
        <w:t xml:space="preserve"> על </w:t>
      </w:r>
      <w:r w:rsidR="007610A6">
        <w:rPr>
          <w:rFonts w:hint="cs"/>
          <w:rtl/>
        </w:rPr>
        <w:t>יותר מ</w:t>
      </w:r>
      <w:r w:rsidRPr="00D42048">
        <w:rPr>
          <w:rtl/>
        </w:rPr>
        <w:t>חמישה ילדים לא</w:t>
      </w:r>
      <w:r w:rsidR="007610A6">
        <w:rPr>
          <w:rFonts w:hint="cs"/>
          <w:rtl/>
        </w:rPr>
        <w:t>י</w:t>
      </w:r>
      <w:r w:rsidRPr="00D42048">
        <w:rPr>
          <w:rtl/>
        </w:rPr>
        <w:t>שה (עם קרוב ל</w:t>
      </w:r>
      <w:r>
        <w:rPr>
          <w:rtl/>
        </w:rPr>
        <w:t>-</w:t>
      </w:r>
      <w:r w:rsidRPr="00D42048">
        <w:rPr>
          <w:rtl/>
        </w:rPr>
        <w:t>40% תמותת ילדים)</w:t>
      </w:r>
      <w:r w:rsidR="007610A6">
        <w:rPr>
          <w:rFonts w:hint="cs"/>
          <w:rtl/>
        </w:rPr>
        <w:t>,</w:t>
      </w:r>
      <w:r w:rsidRPr="00D42048">
        <w:rPr>
          <w:rtl/>
        </w:rPr>
        <w:t xml:space="preserve"> ומאז הוא נמצא</w:t>
      </w:r>
      <w:r>
        <w:rPr>
          <w:rtl/>
        </w:rPr>
        <w:t xml:space="preserve"> </w:t>
      </w:r>
      <w:r w:rsidRPr="00E77BDA">
        <w:rPr>
          <w:rtl/>
        </w:rPr>
        <w:t>בדעיכה מתמדת</w:t>
      </w:r>
      <w:r>
        <w:rPr>
          <w:rFonts w:hint="cs"/>
          <w:rtl/>
        </w:rPr>
        <w:t xml:space="preserve">. </w:t>
      </w:r>
      <w:r w:rsidRPr="00D42048">
        <w:rPr>
          <w:rFonts w:hint="cs"/>
          <w:rtl/>
        </w:rPr>
        <w:t xml:space="preserve"> </w:t>
      </w:r>
    </w:p>
    <w:p w14:paraId="03EF90B9" w14:textId="3B10D794" w:rsidR="00141FE2" w:rsidRDefault="00EA58A5" w:rsidP="00C97D37">
      <w:pPr>
        <w:bidi/>
        <w:spacing w:line="360" w:lineRule="auto"/>
        <w:rPr>
          <w:rtl/>
        </w:rPr>
      </w:pPr>
      <w:r w:rsidRPr="00E77BDA">
        <w:rPr>
          <w:rtl/>
        </w:rPr>
        <w:t>כיוון שהמספר המוחלט של אנשים בכדור הארץ גדל</w:t>
      </w:r>
      <w:r w:rsidRPr="00D42048">
        <w:rPr>
          <w:rtl/>
        </w:rPr>
        <w:t xml:space="preserve"> עם הזמן, גם ירידה משמעותית ב</w:t>
      </w:r>
      <w:r w:rsidRPr="008036D4">
        <w:rPr>
          <w:rFonts w:cs="Calibri"/>
          <w:rtl/>
        </w:rPr>
        <w:t>פריון האישה</w:t>
      </w:r>
      <w:r>
        <w:rPr>
          <w:rFonts w:cs="Calibri"/>
          <w:rtl/>
        </w:rPr>
        <w:t xml:space="preserve"> </w:t>
      </w:r>
      <w:r w:rsidRPr="00D42048">
        <w:rPr>
          <w:rtl/>
        </w:rPr>
        <w:t>עדיין מלווה בתוספת של עשרות מיליוני אנשים מדי שנה</w:t>
      </w:r>
      <w:r w:rsidR="006B3117">
        <w:rPr>
          <w:rFonts w:hint="cs"/>
          <w:rtl/>
        </w:rPr>
        <w:t xml:space="preserve"> </w:t>
      </w:r>
      <w:r w:rsidR="00F72858" w:rsidRPr="00D42048">
        <w:rPr>
          <w:rtl/>
        </w:rPr>
        <w:t>(</w:t>
      </w:r>
      <w:r w:rsidR="00F72858">
        <w:rPr>
          <w:rFonts w:hint="cs"/>
          <w:rtl/>
        </w:rPr>
        <w:t xml:space="preserve">תוספת אנשים היא </w:t>
      </w:r>
      <w:r w:rsidR="00F72858" w:rsidRPr="00D42048">
        <w:rPr>
          <w:rtl/>
        </w:rPr>
        <w:t xml:space="preserve">מספר הנולדים </w:t>
      </w:r>
      <w:r w:rsidR="00F72858">
        <w:rPr>
          <w:rFonts w:hint="cs"/>
          <w:rtl/>
        </w:rPr>
        <w:t>פחות</w:t>
      </w:r>
      <w:r w:rsidR="00F72858" w:rsidRPr="00D42048">
        <w:rPr>
          <w:rtl/>
        </w:rPr>
        <w:t xml:space="preserve"> מספר המתים)</w:t>
      </w:r>
      <w:r w:rsidRPr="00D42048">
        <w:rPr>
          <w:rtl/>
        </w:rPr>
        <w:t>. השיא היה ב</w:t>
      </w:r>
      <w:r>
        <w:rPr>
          <w:rtl/>
        </w:rPr>
        <w:t>-</w:t>
      </w:r>
      <w:r w:rsidRPr="00D42048">
        <w:rPr>
          <w:rtl/>
        </w:rPr>
        <w:t>1990 עם תוספת של 92.5 מיליון אנשים. גם במספר המוחלט חלה ירידה מסוימת בשנים האחרונות</w:t>
      </w:r>
      <w:r w:rsidR="00F72858">
        <w:rPr>
          <w:rFonts w:hint="cs"/>
          <w:rtl/>
        </w:rPr>
        <w:t>,</w:t>
      </w:r>
      <w:r w:rsidRPr="00D42048">
        <w:rPr>
          <w:rtl/>
        </w:rPr>
        <w:t xml:space="preserve"> וב</w:t>
      </w:r>
      <w:r>
        <w:rPr>
          <w:rtl/>
        </w:rPr>
        <w:t>-</w:t>
      </w:r>
      <w:r w:rsidRPr="00D42048">
        <w:rPr>
          <w:rtl/>
        </w:rPr>
        <w:t>2021 נוספו כ</w:t>
      </w:r>
      <w:r>
        <w:rPr>
          <w:rtl/>
        </w:rPr>
        <w:t>-</w:t>
      </w:r>
      <w:r w:rsidRPr="00D42048">
        <w:rPr>
          <w:rtl/>
        </w:rPr>
        <w:t>68 מיליון אנשים</w:t>
      </w:r>
      <w:r w:rsidR="006B3117">
        <w:rPr>
          <w:rFonts w:hint="cs"/>
          <w:rtl/>
        </w:rPr>
        <w:t>.</w:t>
      </w:r>
      <w:r w:rsidRPr="00E77BDA">
        <w:rPr>
          <w:rStyle w:val="FootnoteReference"/>
          <w:rtl/>
        </w:rPr>
        <w:footnoteReference w:id="50"/>
      </w:r>
      <w:r w:rsidRPr="00E77BDA">
        <w:rPr>
          <w:rtl/>
        </w:rPr>
        <w:t xml:space="preserve"> </w:t>
      </w:r>
      <w:r w:rsidRPr="00D42048">
        <w:rPr>
          <w:rtl/>
        </w:rPr>
        <w:t xml:space="preserve">ישנה שונות </w:t>
      </w:r>
      <w:r w:rsidR="00F72858">
        <w:rPr>
          <w:rFonts w:hint="cs"/>
          <w:rtl/>
        </w:rPr>
        <w:t>רבה</w:t>
      </w:r>
      <w:r w:rsidRPr="00D42048">
        <w:rPr>
          <w:rtl/>
        </w:rPr>
        <w:t xml:space="preserve"> בתמותת ילדים, בערכי ה</w:t>
      </w:r>
      <w:r>
        <w:rPr>
          <w:rtl/>
        </w:rPr>
        <w:t>-</w:t>
      </w:r>
      <w:r w:rsidRPr="00D42048">
        <w:t>TFR</w:t>
      </w:r>
      <w:r w:rsidRPr="00D42048">
        <w:rPr>
          <w:rtl/>
        </w:rPr>
        <w:t xml:space="preserve"> ובכל הפרמטרים הדמוגרפיים הנגזרים מהם בארצות שונות</w:t>
      </w:r>
      <w:r w:rsidR="00F72858">
        <w:rPr>
          <w:rFonts w:hint="cs"/>
          <w:rtl/>
        </w:rPr>
        <w:t>.</w:t>
      </w:r>
      <w:r w:rsidRPr="00D42048">
        <w:rPr>
          <w:rtl/>
        </w:rPr>
        <w:t xml:space="preserve"> במדינות העשירות והמתועשות (מערב אירופה ויפן במיוחד) ערכי ה-</w:t>
      </w:r>
      <w:r w:rsidRPr="00D42048">
        <w:t>TFR</w:t>
      </w:r>
      <w:r w:rsidRPr="00D42048">
        <w:rPr>
          <w:rtl/>
        </w:rPr>
        <w:t xml:space="preserve"> נמוכים מ-2 (ריבוי שלילי) כבר מספר שנים</w:t>
      </w:r>
      <w:r w:rsidR="00F72858">
        <w:rPr>
          <w:rFonts w:hint="cs"/>
          <w:rtl/>
        </w:rPr>
        <w:t>,</w:t>
      </w:r>
      <w:r w:rsidR="00AD5596">
        <w:rPr>
          <w:rFonts w:hint="cs"/>
          <w:rtl/>
        </w:rPr>
        <w:t xml:space="preserve"> ו</w:t>
      </w:r>
      <w:r w:rsidRPr="00D42048">
        <w:rPr>
          <w:rtl/>
        </w:rPr>
        <w:t>בחלק מהארצות</w:t>
      </w:r>
      <w:r w:rsidR="00AD5596">
        <w:rPr>
          <w:rFonts w:hint="cs"/>
          <w:rtl/>
        </w:rPr>
        <w:t xml:space="preserve"> </w:t>
      </w:r>
      <w:r>
        <w:rPr>
          <w:rFonts w:hint="eastAsia"/>
          <w:rtl/>
        </w:rPr>
        <w:t>כבר</w:t>
      </w:r>
      <w:r>
        <w:rPr>
          <w:rtl/>
        </w:rPr>
        <w:t xml:space="preserve"> </w:t>
      </w:r>
      <w:r w:rsidR="00AD5596">
        <w:rPr>
          <w:rFonts w:hint="cs"/>
          <w:rtl/>
        </w:rPr>
        <w:t>דווח על</w:t>
      </w:r>
      <w:r w:rsidRPr="00D42048">
        <w:rPr>
          <w:rtl/>
        </w:rPr>
        <w:t xml:space="preserve"> </w:t>
      </w:r>
      <w:r w:rsidR="00AD5596">
        <w:rPr>
          <w:rFonts w:hint="cs"/>
          <w:rtl/>
        </w:rPr>
        <w:t>הקטנת</w:t>
      </w:r>
      <w:r w:rsidRPr="00D42048">
        <w:rPr>
          <w:rtl/>
        </w:rPr>
        <w:t xml:space="preserve"> האוכלוסייה</w:t>
      </w:r>
      <w:r w:rsidR="00AD5596">
        <w:rPr>
          <w:rFonts w:hint="cs"/>
          <w:rtl/>
        </w:rPr>
        <w:t xml:space="preserve"> או </w:t>
      </w:r>
      <w:r w:rsidR="00F72858">
        <w:rPr>
          <w:rFonts w:hint="cs"/>
          <w:rtl/>
        </w:rPr>
        <w:t xml:space="preserve">על </w:t>
      </w:r>
      <w:r w:rsidR="00AD5596">
        <w:rPr>
          <w:rFonts w:hint="cs"/>
          <w:rtl/>
        </w:rPr>
        <w:t xml:space="preserve">המשך גידול בזכות </w:t>
      </w:r>
      <w:r w:rsidR="00F72858">
        <w:rPr>
          <w:rFonts w:hint="cs"/>
          <w:rtl/>
        </w:rPr>
        <w:t>ה</w:t>
      </w:r>
      <w:r w:rsidR="00AD5596">
        <w:rPr>
          <w:rFonts w:hint="cs"/>
          <w:rtl/>
        </w:rPr>
        <w:t>הגירה</w:t>
      </w:r>
      <w:r w:rsidR="00F72858">
        <w:rPr>
          <w:rFonts w:hint="cs"/>
          <w:rtl/>
        </w:rPr>
        <w:t xml:space="preserve"> אליהן</w:t>
      </w:r>
      <w:r w:rsidR="006B3117">
        <w:rPr>
          <w:rFonts w:hint="cs"/>
          <w:rtl/>
        </w:rPr>
        <w:t>.</w:t>
      </w:r>
      <w:r w:rsidRPr="00E77BDA">
        <w:rPr>
          <w:rStyle w:val="FootnoteReference"/>
          <w:rtl/>
        </w:rPr>
        <w:footnoteReference w:id="51"/>
      </w:r>
      <w:r w:rsidRPr="00E77BDA">
        <w:rPr>
          <w:rtl/>
        </w:rPr>
        <w:t xml:space="preserve"> </w:t>
      </w:r>
      <w:r w:rsidR="00C53BAD">
        <w:rPr>
          <w:rFonts w:hint="cs"/>
          <w:rtl/>
        </w:rPr>
        <w:t>לעומת זאת, במרבית ארצות אפריקה קצב גידול האוכלוסייה עד</w:t>
      </w:r>
      <w:r w:rsidR="00F72858">
        <w:rPr>
          <w:rFonts w:hint="cs"/>
          <w:rtl/>
        </w:rPr>
        <w:t>י</w:t>
      </w:r>
      <w:r w:rsidR="00C53BAD">
        <w:rPr>
          <w:rFonts w:hint="cs"/>
          <w:rtl/>
        </w:rPr>
        <w:t>ין גבוה מא</w:t>
      </w:r>
      <w:r w:rsidR="00F72858">
        <w:rPr>
          <w:rFonts w:hint="cs"/>
          <w:rtl/>
        </w:rPr>
        <w:t>ו</w:t>
      </w:r>
      <w:r w:rsidR="00C53BAD">
        <w:rPr>
          <w:rFonts w:hint="cs"/>
          <w:rtl/>
        </w:rPr>
        <w:t>ד</w:t>
      </w:r>
      <w:r w:rsidR="006B3117">
        <w:rPr>
          <w:rFonts w:hint="cs"/>
          <w:rtl/>
        </w:rPr>
        <w:t>,</w:t>
      </w:r>
      <w:r w:rsidR="00361CF0">
        <w:rPr>
          <w:rStyle w:val="FootnoteReference"/>
          <w:rtl/>
        </w:rPr>
        <w:footnoteReference w:id="52"/>
      </w:r>
      <w:r w:rsidR="00AD5596">
        <w:rPr>
          <w:rFonts w:hint="cs"/>
          <w:rtl/>
        </w:rPr>
        <w:t xml:space="preserve"> ו</w:t>
      </w:r>
      <w:r w:rsidR="003B234A">
        <w:rPr>
          <w:rFonts w:hint="cs"/>
          <w:rtl/>
        </w:rPr>
        <w:t xml:space="preserve">רבים </w:t>
      </w:r>
      <w:r w:rsidR="002A5D16">
        <w:rPr>
          <w:rFonts w:hint="cs"/>
          <w:rtl/>
        </w:rPr>
        <w:t xml:space="preserve">גורסים כי </w:t>
      </w:r>
      <w:r w:rsidR="00C53BAD">
        <w:rPr>
          <w:rFonts w:hint="cs"/>
          <w:rtl/>
        </w:rPr>
        <w:t xml:space="preserve">המפתח </w:t>
      </w:r>
      <w:r w:rsidR="002A5D16">
        <w:rPr>
          <w:rFonts w:hint="cs"/>
          <w:rtl/>
        </w:rPr>
        <w:t>ל</w:t>
      </w:r>
      <w:r w:rsidR="00C53BAD">
        <w:rPr>
          <w:rFonts w:hint="cs"/>
          <w:rtl/>
        </w:rPr>
        <w:t xml:space="preserve">האטה בקצב </w:t>
      </w:r>
      <w:r w:rsidR="002A5D16">
        <w:rPr>
          <w:rFonts w:hint="cs"/>
          <w:rtl/>
        </w:rPr>
        <w:t>הריבוי</w:t>
      </w:r>
      <w:r w:rsidR="00C53BAD">
        <w:rPr>
          <w:rFonts w:hint="cs"/>
          <w:rtl/>
        </w:rPr>
        <w:t xml:space="preserve"> באפריקה תלוי במידה רבה בשיפור החינוך הניתן לבנות ולנשים</w:t>
      </w:r>
      <w:r w:rsidR="00F72858">
        <w:rPr>
          <w:rFonts w:hint="cs"/>
          <w:rtl/>
        </w:rPr>
        <w:t>,</w:t>
      </w:r>
      <w:r w:rsidR="00C53BAD">
        <w:rPr>
          <w:rFonts w:hint="cs"/>
          <w:rtl/>
        </w:rPr>
        <w:t xml:space="preserve"> ו</w:t>
      </w:r>
      <w:r w:rsidR="00DE7FF4">
        <w:rPr>
          <w:rFonts w:hint="cs"/>
          <w:rtl/>
        </w:rPr>
        <w:t xml:space="preserve">כתוצאה מכך </w:t>
      </w:r>
      <w:r w:rsidR="00C53BAD">
        <w:rPr>
          <w:rFonts w:hint="cs"/>
          <w:rtl/>
        </w:rPr>
        <w:t>העלאת גיל הלידה</w:t>
      </w:r>
      <w:r w:rsidR="006B3117">
        <w:rPr>
          <w:rFonts w:hint="cs"/>
          <w:rtl/>
        </w:rPr>
        <w:t>.</w:t>
      </w:r>
      <w:r w:rsidR="00C53BAD">
        <w:rPr>
          <w:rStyle w:val="FootnoteReference"/>
          <w:rtl/>
        </w:rPr>
        <w:footnoteReference w:id="53"/>
      </w:r>
      <w:r w:rsidR="00E037DF">
        <w:rPr>
          <w:rFonts w:hint="cs"/>
          <w:rtl/>
        </w:rPr>
        <w:t xml:space="preserve"> במקביל יש צפי שההגירה מאפריקה לארצות שונות ברחבי העולם, בעיקר באירופה, </w:t>
      </w:r>
      <w:r w:rsidR="00F72858">
        <w:rPr>
          <w:rFonts w:hint="cs"/>
          <w:rtl/>
        </w:rPr>
        <w:t>ב</w:t>
      </w:r>
      <w:r w:rsidR="00E037DF">
        <w:rPr>
          <w:rFonts w:hint="cs"/>
          <w:rtl/>
        </w:rPr>
        <w:t>צפון אמריקה ו</w:t>
      </w:r>
      <w:r w:rsidR="00F72858">
        <w:rPr>
          <w:rFonts w:hint="cs"/>
          <w:rtl/>
        </w:rPr>
        <w:t>ב</w:t>
      </w:r>
      <w:r w:rsidR="00E037DF">
        <w:rPr>
          <w:rFonts w:hint="cs"/>
          <w:rtl/>
        </w:rPr>
        <w:t>ארצות המפרץ, תגדל בעשורים הקרובים</w:t>
      </w:r>
      <w:r w:rsidR="006B3117">
        <w:rPr>
          <w:rFonts w:hint="cs"/>
          <w:rtl/>
        </w:rPr>
        <w:t>.</w:t>
      </w:r>
      <w:r w:rsidR="00E037DF">
        <w:rPr>
          <w:rStyle w:val="FootnoteReference"/>
          <w:rtl/>
        </w:rPr>
        <w:footnoteReference w:id="54"/>
      </w:r>
      <w:r w:rsidR="006B3117">
        <w:rPr>
          <w:rFonts w:hint="cs"/>
          <w:rtl/>
        </w:rPr>
        <w:t xml:space="preserve"> </w:t>
      </w:r>
    </w:p>
    <w:p w14:paraId="67727E25" w14:textId="2A64A21A" w:rsidR="003B234A" w:rsidRDefault="00F72858" w:rsidP="00691A2F">
      <w:pPr>
        <w:bidi/>
        <w:spacing w:line="360" w:lineRule="auto"/>
        <w:rPr>
          <w:rtl/>
        </w:rPr>
      </w:pPr>
      <w:r>
        <w:rPr>
          <w:rFonts w:hint="cs"/>
          <w:rtl/>
        </w:rPr>
        <w:t xml:space="preserve">מדד </w:t>
      </w:r>
      <w:r w:rsidR="003B234A">
        <w:rPr>
          <w:rFonts w:hint="cs"/>
          <w:rtl/>
        </w:rPr>
        <w:t>פריון האישה</w:t>
      </w:r>
      <w:r w:rsidR="003B234A" w:rsidRPr="00E77BDA">
        <w:rPr>
          <w:rFonts w:hint="cs"/>
          <w:rtl/>
        </w:rPr>
        <w:t xml:space="preserve"> </w:t>
      </w:r>
      <w:r w:rsidR="003B234A">
        <w:rPr>
          <w:rFonts w:hint="cs"/>
          <w:rtl/>
        </w:rPr>
        <w:t>הגיע</w:t>
      </w:r>
      <w:r w:rsidR="003B234A" w:rsidRPr="00D42048">
        <w:rPr>
          <w:rtl/>
        </w:rPr>
        <w:t xml:space="preserve"> </w:t>
      </w:r>
      <w:r w:rsidR="003B234A">
        <w:rPr>
          <w:rFonts w:hint="cs"/>
          <w:rtl/>
        </w:rPr>
        <w:t xml:space="preserve">ב-2022 </w:t>
      </w:r>
      <w:r w:rsidR="003B234A" w:rsidRPr="00E77BDA">
        <w:rPr>
          <w:rtl/>
        </w:rPr>
        <w:t>ל</w:t>
      </w:r>
      <w:r w:rsidR="003B234A">
        <w:rPr>
          <w:rtl/>
        </w:rPr>
        <w:t>-</w:t>
      </w:r>
      <w:r w:rsidR="003B234A" w:rsidRPr="00D42048">
        <w:rPr>
          <w:rtl/>
        </w:rPr>
        <w:t>2.3</w:t>
      </w:r>
      <w:r w:rsidR="003B234A">
        <w:rPr>
          <w:rFonts w:hint="cs"/>
          <w:rtl/>
        </w:rPr>
        <w:t xml:space="preserve"> ועתיד להגיע </w:t>
      </w:r>
      <w:r w:rsidR="003B234A" w:rsidRPr="00D42048">
        <w:rPr>
          <w:rtl/>
        </w:rPr>
        <w:t>ל</w:t>
      </w:r>
      <w:r w:rsidR="003B234A">
        <w:rPr>
          <w:rtl/>
        </w:rPr>
        <w:t>-</w:t>
      </w:r>
      <w:r w:rsidR="003B234A" w:rsidRPr="00D42048">
        <w:rPr>
          <w:rtl/>
        </w:rPr>
        <w:t>2.1</w:t>
      </w:r>
      <w:r w:rsidR="00CF6701">
        <w:rPr>
          <w:rFonts w:hint="cs"/>
          <w:rtl/>
        </w:rPr>
        <w:t>,</w:t>
      </w:r>
      <w:r w:rsidR="009448F3" w:rsidRPr="00E77BDA">
        <w:rPr>
          <w:rStyle w:val="FootnoteReference"/>
          <w:rtl/>
        </w:rPr>
        <w:footnoteReference w:id="55"/>
      </w:r>
      <w:r w:rsidR="00CF6701">
        <w:rPr>
          <w:rFonts w:hint="cs"/>
          <w:rtl/>
        </w:rPr>
        <w:t xml:space="preserve"> </w:t>
      </w:r>
      <w:r w:rsidR="003B234A">
        <w:rPr>
          <w:rFonts w:hint="cs"/>
          <w:rtl/>
        </w:rPr>
        <w:t>שהוא הסמן לעצירת גידול האוכלוסייה</w:t>
      </w:r>
      <w:r w:rsidR="00CF6701">
        <w:rPr>
          <w:rFonts w:hint="cs"/>
          <w:rtl/>
        </w:rPr>
        <w:t>,</w:t>
      </w:r>
      <w:r w:rsidR="003B234A" w:rsidRPr="00D42048">
        <w:rPr>
          <w:rtl/>
        </w:rPr>
        <w:t xml:space="preserve"> </w:t>
      </w:r>
      <w:r w:rsidR="00DE7FF4">
        <w:rPr>
          <w:rFonts w:hint="cs"/>
          <w:rtl/>
        </w:rPr>
        <w:t xml:space="preserve">ככל הנראה בעוד כמה עשרות שנים </w:t>
      </w:r>
      <w:r w:rsidR="003B234A">
        <w:rPr>
          <w:rFonts w:hint="cs"/>
          <w:rtl/>
        </w:rPr>
        <w:t>(</w:t>
      </w:r>
      <w:r w:rsidR="003B234A" w:rsidRPr="00FE3812">
        <w:rPr>
          <w:rFonts w:hint="cs"/>
          <w:rtl/>
        </w:rPr>
        <w:t>2.1 ולא 2 בגלל שעד</w:t>
      </w:r>
      <w:r>
        <w:rPr>
          <w:rFonts w:hint="cs"/>
          <w:rtl/>
        </w:rPr>
        <w:t>י</w:t>
      </w:r>
      <w:r w:rsidR="003B234A" w:rsidRPr="00FE3812">
        <w:rPr>
          <w:rFonts w:hint="cs"/>
          <w:rtl/>
        </w:rPr>
        <w:t>ין יש תמותת ילדים לפני גיל הפריון</w:t>
      </w:r>
      <w:r w:rsidR="003B234A" w:rsidRPr="00D42048">
        <w:rPr>
          <w:rtl/>
        </w:rPr>
        <w:t>)</w:t>
      </w:r>
      <w:r w:rsidR="003B234A">
        <w:rPr>
          <w:rFonts w:hint="cs"/>
          <w:rtl/>
        </w:rPr>
        <w:t xml:space="preserve">. </w:t>
      </w:r>
      <w:r w:rsidR="003B234A" w:rsidRPr="00D42048">
        <w:rPr>
          <w:rFonts w:hint="eastAsia"/>
          <w:rtl/>
        </w:rPr>
        <w:t>תזמון</w:t>
      </w:r>
      <w:r w:rsidR="003B234A" w:rsidRPr="00D42048">
        <w:rPr>
          <w:rtl/>
        </w:rPr>
        <w:t xml:space="preserve"> </w:t>
      </w:r>
      <w:r w:rsidR="003B234A">
        <w:rPr>
          <w:rFonts w:hint="cs"/>
          <w:rtl/>
        </w:rPr>
        <w:t>העצירה בגידול מספר בני האדם</w:t>
      </w:r>
      <w:r w:rsidR="003B234A" w:rsidRPr="00F1480A">
        <w:rPr>
          <w:rFonts w:hint="cs"/>
          <w:rtl/>
        </w:rPr>
        <w:t xml:space="preserve"> ו</w:t>
      </w:r>
      <w:r w:rsidR="003B234A">
        <w:rPr>
          <w:rFonts w:hint="cs"/>
          <w:rtl/>
        </w:rPr>
        <w:t>ה</w:t>
      </w:r>
      <w:r w:rsidR="003B234A" w:rsidRPr="00F1480A">
        <w:rPr>
          <w:rFonts w:hint="cs"/>
          <w:rtl/>
        </w:rPr>
        <w:t>מספר המרבי ש</w:t>
      </w:r>
      <w:r>
        <w:rPr>
          <w:rFonts w:hint="cs"/>
          <w:rtl/>
        </w:rPr>
        <w:t>האנושות</w:t>
      </w:r>
      <w:r w:rsidR="003B234A" w:rsidRPr="00F1480A">
        <w:rPr>
          <w:rFonts w:hint="cs"/>
          <w:rtl/>
        </w:rPr>
        <w:t xml:space="preserve"> תגיע </w:t>
      </w:r>
      <w:r>
        <w:rPr>
          <w:rFonts w:hint="cs"/>
          <w:rtl/>
        </w:rPr>
        <w:t>אליו</w:t>
      </w:r>
      <w:r w:rsidRPr="00F1480A">
        <w:rPr>
          <w:rtl/>
        </w:rPr>
        <w:t xml:space="preserve"> </w:t>
      </w:r>
      <w:r w:rsidR="003B234A">
        <w:rPr>
          <w:rFonts w:hint="cs"/>
          <w:rtl/>
        </w:rPr>
        <w:t>נמצא</w:t>
      </w:r>
      <w:r>
        <w:rPr>
          <w:rFonts w:hint="cs"/>
          <w:rtl/>
        </w:rPr>
        <w:t>ים</w:t>
      </w:r>
      <w:r w:rsidR="003B234A">
        <w:rPr>
          <w:rFonts w:hint="cs"/>
          <w:rtl/>
        </w:rPr>
        <w:t xml:space="preserve"> ב</w:t>
      </w:r>
      <w:r w:rsidR="00DE7FF4">
        <w:rPr>
          <w:rFonts w:hint="cs"/>
          <w:rtl/>
        </w:rPr>
        <w:t>מ</w:t>
      </w:r>
      <w:r w:rsidR="003B234A" w:rsidRPr="00F1480A">
        <w:rPr>
          <w:rFonts w:hint="cs"/>
          <w:rtl/>
        </w:rPr>
        <w:t>חלוקת בין החוקרים</w:t>
      </w:r>
      <w:r w:rsidR="003B234A">
        <w:rPr>
          <w:rFonts w:hint="cs"/>
          <w:rtl/>
        </w:rPr>
        <w:t xml:space="preserve"> </w:t>
      </w:r>
      <w:r w:rsidR="003B234A" w:rsidRPr="00F1480A">
        <w:rPr>
          <w:rFonts w:hint="cs"/>
          <w:rtl/>
        </w:rPr>
        <w:t xml:space="preserve">(איור </w:t>
      </w:r>
      <w:r w:rsidR="003B234A" w:rsidRPr="00F1480A">
        <w:rPr>
          <w:rtl/>
        </w:rPr>
        <w:t xml:space="preserve">1.2). </w:t>
      </w:r>
      <w:r w:rsidR="003B234A" w:rsidRPr="00F1480A">
        <w:rPr>
          <w:rFonts w:hint="cs"/>
          <w:rtl/>
        </w:rPr>
        <w:t>איור 1.2</w:t>
      </w:r>
      <w:r w:rsidR="003B234A" w:rsidRPr="00F1480A">
        <w:rPr>
          <w:rtl/>
        </w:rPr>
        <w:t xml:space="preserve"> </w:t>
      </w:r>
      <w:r>
        <w:rPr>
          <w:rFonts w:hint="cs"/>
          <w:rtl/>
        </w:rPr>
        <w:t>מדגים</w:t>
      </w:r>
      <w:r w:rsidRPr="00F1480A">
        <w:rPr>
          <w:rtl/>
        </w:rPr>
        <w:t xml:space="preserve"> </w:t>
      </w:r>
      <w:r w:rsidR="003B234A" w:rsidRPr="00F1480A">
        <w:rPr>
          <w:rFonts w:hint="eastAsia"/>
          <w:rtl/>
        </w:rPr>
        <w:t>את</w:t>
      </w:r>
      <w:r w:rsidR="003B234A" w:rsidRPr="00F1480A">
        <w:rPr>
          <w:rtl/>
        </w:rPr>
        <w:t xml:space="preserve"> טווח ההערכות של האו"ם עד שנת 2100 </w:t>
      </w:r>
      <w:r w:rsidR="003B234A" w:rsidRPr="00F1480A">
        <w:rPr>
          <w:rFonts w:hint="eastAsia"/>
          <w:rtl/>
        </w:rPr>
        <w:t>עם</w:t>
      </w:r>
      <w:r w:rsidR="003B234A" w:rsidRPr="00F1480A">
        <w:rPr>
          <w:rtl/>
        </w:rPr>
        <w:t xml:space="preserve"> </w:t>
      </w:r>
      <w:r w:rsidR="003B234A" w:rsidRPr="00F1480A">
        <w:rPr>
          <w:rFonts w:hint="eastAsia"/>
          <w:rtl/>
        </w:rPr>
        <w:t>רמת</w:t>
      </w:r>
      <w:r w:rsidR="003B234A" w:rsidRPr="00F1480A">
        <w:rPr>
          <w:rtl/>
        </w:rPr>
        <w:t xml:space="preserve"> וודאות של </w:t>
      </w:r>
      <w:r w:rsidR="003B234A" w:rsidRPr="00F1480A">
        <w:rPr>
          <w:rFonts w:hint="eastAsia"/>
          <w:rtl/>
        </w:rPr>
        <w:t>עד</w:t>
      </w:r>
      <w:r w:rsidR="003B234A" w:rsidRPr="00F1480A">
        <w:rPr>
          <w:rtl/>
        </w:rPr>
        <w:t xml:space="preserve"> 95%. </w:t>
      </w:r>
      <w:r w:rsidR="003B234A" w:rsidRPr="00F1480A">
        <w:rPr>
          <w:rFonts w:hint="eastAsia"/>
          <w:rtl/>
        </w:rPr>
        <w:t>הערכות</w:t>
      </w:r>
      <w:r w:rsidR="003B234A" w:rsidRPr="00F1480A">
        <w:rPr>
          <w:rtl/>
        </w:rPr>
        <w:t xml:space="preserve"> </w:t>
      </w:r>
      <w:r w:rsidR="003B234A">
        <w:rPr>
          <w:rFonts w:hint="cs"/>
          <w:rtl/>
        </w:rPr>
        <w:t xml:space="preserve">למספר המרבי של בני האדם </w:t>
      </w:r>
      <w:r w:rsidR="003B234A" w:rsidRPr="00F1480A">
        <w:rPr>
          <w:rFonts w:hint="eastAsia"/>
          <w:rtl/>
        </w:rPr>
        <w:t>נעות</w:t>
      </w:r>
      <w:r w:rsidR="003B234A" w:rsidRPr="00F1480A">
        <w:rPr>
          <w:rtl/>
        </w:rPr>
        <w:t xml:space="preserve"> </w:t>
      </w:r>
      <w:r w:rsidR="003B234A" w:rsidRPr="00F1480A">
        <w:rPr>
          <w:rFonts w:hint="eastAsia"/>
          <w:rtl/>
        </w:rPr>
        <w:t>בין</w:t>
      </w:r>
      <w:r w:rsidR="003B234A" w:rsidRPr="00F1480A">
        <w:rPr>
          <w:rtl/>
        </w:rPr>
        <w:t xml:space="preserve"> </w:t>
      </w:r>
      <w:r w:rsidR="003B234A" w:rsidRPr="00F1480A">
        <w:rPr>
          <w:rFonts w:hint="eastAsia"/>
          <w:rtl/>
        </w:rPr>
        <w:t>כ</w:t>
      </w:r>
      <w:r w:rsidR="003B234A" w:rsidRPr="00F1480A">
        <w:rPr>
          <w:rtl/>
        </w:rPr>
        <w:t xml:space="preserve">-9 </w:t>
      </w:r>
      <w:r>
        <w:rPr>
          <w:rFonts w:hint="cs"/>
          <w:rtl/>
        </w:rPr>
        <w:t xml:space="preserve">מיליארד </w:t>
      </w:r>
      <w:r w:rsidR="003B234A" w:rsidRPr="00F1480A">
        <w:rPr>
          <w:rtl/>
        </w:rPr>
        <w:t xml:space="preserve">ועד </w:t>
      </w:r>
      <w:r>
        <w:rPr>
          <w:rFonts w:hint="cs"/>
          <w:rtl/>
        </w:rPr>
        <w:t>יותר מ-</w:t>
      </w:r>
      <w:r w:rsidR="003B234A" w:rsidRPr="00F1480A">
        <w:rPr>
          <w:rtl/>
        </w:rPr>
        <w:t xml:space="preserve">12 מיליארד אנשים. </w:t>
      </w:r>
      <w:r w:rsidR="003B234A" w:rsidRPr="00F1480A">
        <w:rPr>
          <w:rFonts w:hint="eastAsia"/>
          <w:rtl/>
        </w:rPr>
        <w:t>בעשור</w:t>
      </w:r>
      <w:r w:rsidR="003B234A" w:rsidRPr="00F1480A">
        <w:rPr>
          <w:rtl/>
        </w:rPr>
        <w:t xml:space="preserve"> </w:t>
      </w:r>
      <w:r w:rsidR="003B234A" w:rsidRPr="00F1480A">
        <w:rPr>
          <w:rFonts w:hint="eastAsia"/>
          <w:rtl/>
        </w:rPr>
        <w:t>האחרון</w:t>
      </w:r>
      <w:r w:rsidR="003B234A" w:rsidRPr="00F1480A">
        <w:rPr>
          <w:rtl/>
        </w:rPr>
        <w:t xml:space="preserve"> התפרסמו הערכות </w:t>
      </w:r>
      <w:r w:rsidR="003B234A" w:rsidRPr="00F1480A">
        <w:rPr>
          <w:rFonts w:hint="eastAsia"/>
          <w:rtl/>
        </w:rPr>
        <w:t>של</w:t>
      </w:r>
      <w:r w:rsidR="003B234A" w:rsidRPr="00F1480A">
        <w:rPr>
          <w:rtl/>
        </w:rPr>
        <w:t xml:space="preserve"> </w:t>
      </w:r>
      <w:r w:rsidR="003B234A" w:rsidRPr="00F1480A">
        <w:rPr>
          <w:rFonts w:hint="eastAsia"/>
          <w:rtl/>
        </w:rPr>
        <w:t>שני</w:t>
      </w:r>
      <w:r w:rsidR="003B234A" w:rsidRPr="00F1480A">
        <w:rPr>
          <w:rtl/>
        </w:rPr>
        <w:t xml:space="preserve"> גופים </w:t>
      </w:r>
      <w:r w:rsidR="003B234A" w:rsidRPr="00F1480A">
        <w:rPr>
          <w:rFonts w:hint="eastAsia"/>
          <w:rtl/>
        </w:rPr>
        <w:t>אחרים</w:t>
      </w:r>
      <w:r w:rsidR="003B234A" w:rsidRPr="00F1480A">
        <w:rPr>
          <w:rtl/>
        </w:rPr>
        <w:t xml:space="preserve"> </w:t>
      </w:r>
      <w:r w:rsidR="003B234A" w:rsidRPr="00F1480A">
        <w:rPr>
          <w:rFonts w:hint="eastAsia"/>
          <w:rtl/>
        </w:rPr>
        <w:t>לגבי</w:t>
      </w:r>
      <w:r w:rsidR="003B234A" w:rsidRPr="00F1480A">
        <w:rPr>
          <w:rtl/>
        </w:rPr>
        <w:t xml:space="preserve"> גידול האוכלוסייה העולמית, והן </w:t>
      </w:r>
      <w:r w:rsidR="003B234A" w:rsidRPr="00F1480A">
        <w:rPr>
          <w:rFonts w:hint="eastAsia"/>
          <w:rtl/>
        </w:rPr>
        <w:t>צופות</w:t>
      </w:r>
      <w:r w:rsidR="003B234A" w:rsidRPr="00F1480A">
        <w:rPr>
          <w:rtl/>
        </w:rPr>
        <w:t xml:space="preserve"> </w:t>
      </w:r>
      <w:r w:rsidR="003B234A" w:rsidRPr="00F1480A">
        <w:rPr>
          <w:rFonts w:hint="eastAsia"/>
          <w:rtl/>
        </w:rPr>
        <w:t>גידול</w:t>
      </w:r>
      <w:r w:rsidR="003B234A" w:rsidRPr="00F1480A">
        <w:rPr>
          <w:rtl/>
        </w:rPr>
        <w:t xml:space="preserve"> </w:t>
      </w:r>
      <w:r w:rsidR="003B234A" w:rsidRPr="00F1480A">
        <w:rPr>
          <w:rFonts w:hint="eastAsia"/>
          <w:rtl/>
        </w:rPr>
        <w:t>מתון</w:t>
      </w:r>
      <w:r w:rsidR="003B234A" w:rsidRPr="00F1480A">
        <w:rPr>
          <w:rtl/>
        </w:rPr>
        <w:t xml:space="preserve"> </w:t>
      </w:r>
      <w:r w:rsidR="003B234A" w:rsidRPr="00F1480A">
        <w:rPr>
          <w:rFonts w:hint="eastAsia"/>
          <w:rtl/>
        </w:rPr>
        <w:t>יותר</w:t>
      </w:r>
      <w:r w:rsidR="009448F3">
        <w:rPr>
          <w:rFonts w:hint="cs"/>
          <w:rtl/>
        </w:rPr>
        <w:t>.</w:t>
      </w:r>
      <w:r w:rsidR="003B234A" w:rsidRPr="00F1480A">
        <w:rPr>
          <w:rStyle w:val="FootnoteReference"/>
          <w:rtl/>
        </w:rPr>
        <w:footnoteReference w:id="56"/>
      </w:r>
      <w:r w:rsidR="003B234A" w:rsidRPr="00F1480A">
        <w:rPr>
          <w:rFonts w:hint="cs"/>
          <w:rtl/>
        </w:rPr>
        <w:t xml:space="preserve"> </w:t>
      </w:r>
      <w:r w:rsidR="00A10127">
        <w:rPr>
          <w:rFonts w:hint="cs"/>
          <w:rtl/>
        </w:rPr>
        <w:t xml:space="preserve">על פי </w:t>
      </w:r>
      <w:r>
        <w:rPr>
          <w:rFonts w:hint="cs"/>
          <w:rtl/>
        </w:rPr>
        <w:t>ה</w:t>
      </w:r>
      <w:r w:rsidR="003B234A" w:rsidRPr="00F1480A">
        <w:rPr>
          <w:rFonts w:hint="cs"/>
          <w:rtl/>
        </w:rPr>
        <w:t xml:space="preserve">הערכה של </w:t>
      </w:r>
      <w:r w:rsidR="003B234A" w:rsidRPr="00F1480A">
        <w:t>IIASA</w:t>
      </w:r>
      <w:r w:rsidR="003B234A" w:rsidRPr="00F1480A">
        <w:rPr>
          <w:rtl/>
        </w:rPr>
        <w:t xml:space="preserve"> (</w:t>
      </w:r>
      <w:r w:rsidR="003B234A" w:rsidRPr="00F1480A">
        <w:t>Applied Systems Analysis in Vienna</w:t>
      </w:r>
      <w:r w:rsidR="003B234A" w:rsidRPr="00F1480A">
        <w:rPr>
          <w:rtl/>
        </w:rPr>
        <w:t xml:space="preserve">) </w:t>
      </w:r>
      <w:r w:rsidR="003B234A" w:rsidRPr="00F1480A">
        <w:rPr>
          <w:rFonts w:hint="eastAsia"/>
          <w:rtl/>
        </w:rPr>
        <w:t>משנת</w:t>
      </w:r>
      <w:r w:rsidR="003B234A" w:rsidRPr="00F1480A">
        <w:rPr>
          <w:rtl/>
        </w:rPr>
        <w:t xml:space="preserve"> 2014</w:t>
      </w:r>
      <w:r w:rsidR="009448F3">
        <w:rPr>
          <w:rFonts w:hint="cs"/>
          <w:rtl/>
        </w:rPr>
        <w:t xml:space="preserve">, </w:t>
      </w:r>
      <w:r w:rsidR="009448F3" w:rsidRPr="00F1480A">
        <w:rPr>
          <w:rtl/>
        </w:rPr>
        <w:t>ב</w:t>
      </w:r>
      <w:r w:rsidR="009448F3">
        <w:rPr>
          <w:rFonts w:hint="cs"/>
          <w:rtl/>
        </w:rPr>
        <w:t>-</w:t>
      </w:r>
      <w:r w:rsidR="009448F3" w:rsidRPr="00F1480A">
        <w:rPr>
          <w:rtl/>
        </w:rPr>
        <w:t xml:space="preserve">2070 </w:t>
      </w:r>
      <w:r w:rsidR="00A10127">
        <w:rPr>
          <w:rFonts w:hint="cs"/>
          <w:rtl/>
        </w:rPr>
        <w:t xml:space="preserve">תגיע </w:t>
      </w:r>
      <w:r w:rsidR="003B234A" w:rsidRPr="00F1480A">
        <w:rPr>
          <w:rFonts w:hint="eastAsia"/>
          <w:rtl/>
        </w:rPr>
        <w:t>אוכלוסיית</w:t>
      </w:r>
      <w:r w:rsidR="003B234A" w:rsidRPr="00F1480A">
        <w:rPr>
          <w:rtl/>
        </w:rPr>
        <w:t xml:space="preserve"> </w:t>
      </w:r>
      <w:r w:rsidR="003B234A" w:rsidRPr="00F1480A">
        <w:rPr>
          <w:rFonts w:hint="eastAsia"/>
          <w:rtl/>
        </w:rPr>
        <w:t>העולם</w:t>
      </w:r>
      <w:r w:rsidR="003B234A" w:rsidRPr="00F1480A">
        <w:rPr>
          <w:rtl/>
        </w:rPr>
        <w:t xml:space="preserve"> </w:t>
      </w:r>
      <w:r w:rsidR="003B234A" w:rsidRPr="00F1480A">
        <w:rPr>
          <w:rFonts w:hint="eastAsia"/>
          <w:rtl/>
        </w:rPr>
        <w:t>ל</w:t>
      </w:r>
      <w:r w:rsidR="009448F3">
        <w:rPr>
          <w:rFonts w:hint="cs"/>
          <w:rtl/>
        </w:rPr>
        <w:t>-</w:t>
      </w:r>
      <w:r w:rsidR="003B234A" w:rsidRPr="00F1480A">
        <w:rPr>
          <w:rtl/>
        </w:rPr>
        <w:t>9.7 מיליארד אנשים ות</w:t>
      </w:r>
      <w:r w:rsidR="003B234A" w:rsidRPr="00F1480A">
        <w:rPr>
          <w:rFonts w:hint="eastAsia"/>
          <w:rtl/>
        </w:rPr>
        <w:t>רד</w:t>
      </w:r>
      <w:r w:rsidR="003B234A" w:rsidRPr="00F1480A">
        <w:rPr>
          <w:rtl/>
        </w:rPr>
        <w:t xml:space="preserve"> ל-9 מיליארד </w:t>
      </w:r>
      <w:r w:rsidR="003B234A" w:rsidRPr="00F1480A">
        <w:rPr>
          <w:rFonts w:hint="cs"/>
          <w:rtl/>
        </w:rPr>
        <w:t>ב-2100</w:t>
      </w:r>
      <w:r w:rsidR="003B234A" w:rsidRPr="00F1480A">
        <w:rPr>
          <w:rtl/>
        </w:rPr>
        <w:t xml:space="preserve">. </w:t>
      </w:r>
      <w:r w:rsidR="00A10127">
        <w:rPr>
          <w:rFonts w:hint="cs"/>
          <w:rtl/>
        </w:rPr>
        <w:t>על פי ה</w:t>
      </w:r>
      <w:r w:rsidR="003B234A" w:rsidRPr="00F1480A">
        <w:rPr>
          <w:rFonts w:hint="eastAsia"/>
          <w:rtl/>
        </w:rPr>
        <w:t>הערכה</w:t>
      </w:r>
      <w:r w:rsidR="003B234A" w:rsidRPr="00F1480A">
        <w:rPr>
          <w:rtl/>
        </w:rPr>
        <w:t xml:space="preserve"> </w:t>
      </w:r>
      <w:r w:rsidR="003B234A" w:rsidRPr="00F1480A">
        <w:rPr>
          <w:rFonts w:hint="eastAsia"/>
          <w:rtl/>
        </w:rPr>
        <w:t>של</w:t>
      </w:r>
      <w:r w:rsidR="003B234A" w:rsidRPr="00F1480A">
        <w:rPr>
          <w:rtl/>
        </w:rPr>
        <w:t xml:space="preserve"> </w:t>
      </w:r>
      <w:r w:rsidR="003B234A" w:rsidRPr="00F1480A">
        <w:t>IHME</w:t>
      </w:r>
      <w:r w:rsidR="003B234A" w:rsidRPr="00F1480A">
        <w:rPr>
          <w:rtl/>
        </w:rPr>
        <w:t xml:space="preserve"> (</w:t>
      </w:r>
      <w:r w:rsidR="003B234A" w:rsidRPr="00F1480A">
        <w:t>Institute for Health Metrics &amp; Evaluation at the University of Washington’s School of Medicine</w:t>
      </w:r>
      <w:r w:rsidR="003B234A" w:rsidRPr="00F1480A">
        <w:rPr>
          <w:rtl/>
        </w:rPr>
        <w:t xml:space="preserve">) </w:t>
      </w:r>
      <w:r w:rsidR="003B234A" w:rsidRPr="00F1480A">
        <w:rPr>
          <w:rFonts w:hint="eastAsia"/>
          <w:rtl/>
        </w:rPr>
        <w:t>משנת</w:t>
      </w:r>
      <w:r w:rsidR="003B234A" w:rsidRPr="00F1480A">
        <w:rPr>
          <w:rtl/>
        </w:rPr>
        <w:t xml:space="preserve"> 2020</w:t>
      </w:r>
      <w:r w:rsidR="009448F3">
        <w:rPr>
          <w:rFonts w:hint="cs"/>
          <w:rtl/>
        </w:rPr>
        <w:t>,</w:t>
      </w:r>
      <w:r w:rsidR="003B234A" w:rsidRPr="00F1480A">
        <w:rPr>
          <w:rtl/>
        </w:rPr>
        <w:t xml:space="preserve"> </w:t>
      </w:r>
      <w:r w:rsidR="00A10127">
        <w:rPr>
          <w:rFonts w:hint="cs"/>
          <w:rtl/>
        </w:rPr>
        <w:t xml:space="preserve">תגיע </w:t>
      </w:r>
      <w:r w:rsidR="003B234A" w:rsidRPr="00F1480A">
        <w:rPr>
          <w:rtl/>
        </w:rPr>
        <w:t xml:space="preserve">אוכלוסיית העולם </w:t>
      </w:r>
      <w:r w:rsidR="003B234A">
        <w:rPr>
          <w:rtl/>
        </w:rPr>
        <w:t>לשיא גודלה (9.7 מיליארד) בשנת 2064 ואז תרד ל</w:t>
      </w:r>
      <w:r w:rsidR="003B234A">
        <w:rPr>
          <w:rFonts w:hint="cs"/>
          <w:rtl/>
        </w:rPr>
        <w:t>-</w:t>
      </w:r>
      <w:r w:rsidR="003B234A">
        <w:rPr>
          <w:rtl/>
        </w:rPr>
        <w:t>8.8 מיליארד ב</w:t>
      </w:r>
      <w:r w:rsidR="003B234A">
        <w:rPr>
          <w:rFonts w:hint="cs"/>
          <w:rtl/>
        </w:rPr>
        <w:t>-2100</w:t>
      </w:r>
      <w:r w:rsidR="003B234A">
        <w:rPr>
          <w:rtl/>
        </w:rPr>
        <w:t>.</w:t>
      </w:r>
    </w:p>
    <w:p w14:paraId="65FE0375" w14:textId="37BD2045" w:rsidR="00F252DA" w:rsidRDefault="00F252DA" w:rsidP="00F252DA">
      <w:pPr>
        <w:bidi/>
        <w:spacing w:line="360" w:lineRule="auto"/>
        <w:rPr>
          <w:rtl/>
        </w:rPr>
      </w:pPr>
      <w:r w:rsidRPr="00D42048">
        <w:rPr>
          <w:rtl/>
        </w:rPr>
        <w:t xml:space="preserve">התהליכים </w:t>
      </w:r>
      <w:r w:rsidRPr="00D42048">
        <w:rPr>
          <w:rFonts w:hint="eastAsia"/>
          <w:rtl/>
        </w:rPr>
        <w:t>שאירעו</w:t>
      </w:r>
      <w:r w:rsidRPr="00D42048">
        <w:rPr>
          <w:rtl/>
        </w:rPr>
        <w:t xml:space="preserve"> בסין בעשורים האחרונים מדגימים מספר נקודות חשובות בהקשר הדמוגרפי-כלכלי-סביבתי. החל משנת 1991 ה</w:t>
      </w:r>
      <w:r>
        <w:rPr>
          <w:rtl/>
        </w:rPr>
        <w:t>-</w:t>
      </w:r>
      <w:r w:rsidRPr="00D42048">
        <w:t>TFR</w:t>
      </w:r>
      <w:r w:rsidRPr="00D42048">
        <w:rPr>
          <w:rtl/>
        </w:rPr>
        <w:t xml:space="preserve"> בסין נמוך מ-2, </w:t>
      </w:r>
      <w:r w:rsidRPr="00D42048">
        <w:rPr>
          <w:rFonts w:hint="eastAsia"/>
          <w:rtl/>
        </w:rPr>
        <w:t>וב</w:t>
      </w:r>
      <w:r>
        <w:rPr>
          <w:rtl/>
        </w:rPr>
        <w:t>-</w:t>
      </w:r>
      <w:r w:rsidRPr="00D42048">
        <w:rPr>
          <w:rtl/>
        </w:rPr>
        <w:t xml:space="preserve">2021 הגיע לערך </w:t>
      </w:r>
      <w:r>
        <w:rPr>
          <w:rFonts w:hint="eastAsia"/>
          <w:rtl/>
        </w:rPr>
        <w:t>נמוך</w:t>
      </w:r>
      <w:r>
        <w:rPr>
          <w:rtl/>
        </w:rPr>
        <w:t xml:space="preserve"> במיוחד </w:t>
      </w:r>
      <w:r w:rsidRPr="00D42048">
        <w:rPr>
          <w:rFonts w:hint="eastAsia"/>
          <w:rtl/>
        </w:rPr>
        <w:t>של</w:t>
      </w:r>
      <w:r w:rsidRPr="00D42048">
        <w:rPr>
          <w:rtl/>
        </w:rPr>
        <w:t xml:space="preserve"> 1.2</w:t>
      </w:r>
      <w:r w:rsidR="009448F3">
        <w:rPr>
          <w:rFonts w:hint="cs"/>
          <w:rtl/>
        </w:rPr>
        <w:t>.</w:t>
      </w:r>
      <w:r w:rsidRPr="00E77BDA">
        <w:rPr>
          <w:rStyle w:val="FootnoteReference"/>
          <w:rtl/>
        </w:rPr>
        <w:footnoteReference w:id="57"/>
      </w:r>
      <w:r w:rsidRPr="00E77BDA">
        <w:rPr>
          <w:rtl/>
        </w:rPr>
        <w:t xml:space="preserve"> למרות זאת</w:t>
      </w:r>
      <w:r w:rsidR="00A10127">
        <w:rPr>
          <w:rFonts w:hint="cs"/>
          <w:rtl/>
        </w:rPr>
        <w:t xml:space="preserve"> המשיכה</w:t>
      </w:r>
      <w:r w:rsidRPr="00E77BDA">
        <w:rPr>
          <w:rtl/>
        </w:rPr>
        <w:t xml:space="preserve"> אוכלוסיית סין </w:t>
      </w:r>
      <w:r w:rsidRPr="00D42048">
        <w:rPr>
          <w:rtl/>
        </w:rPr>
        <w:t xml:space="preserve">לגדול (אם כי בקצב </w:t>
      </w:r>
      <w:r w:rsidRPr="00D42048">
        <w:rPr>
          <w:rFonts w:hint="eastAsia"/>
          <w:rtl/>
        </w:rPr>
        <w:t>הולך</w:t>
      </w:r>
      <w:r w:rsidRPr="00D42048">
        <w:rPr>
          <w:rtl/>
        </w:rPr>
        <w:t xml:space="preserve"> </w:t>
      </w:r>
      <w:r w:rsidRPr="00D42048">
        <w:rPr>
          <w:rFonts w:hint="eastAsia"/>
          <w:rtl/>
        </w:rPr>
        <w:t>ו</w:t>
      </w:r>
      <w:r w:rsidRPr="00D42048">
        <w:rPr>
          <w:rtl/>
        </w:rPr>
        <w:t>פוחת) עד שנת</w:t>
      </w:r>
      <w:r w:rsidR="00A10127">
        <w:rPr>
          <w:rFonts w:hint="cs"/>
          <w:rtl/>
        </w:rPr>
        <w:t xml:space="preserve"> 2022</w:t>
      </w:r>
      <w:r w:rsidRPr="00D42048">
        <w:rPr>
          <w:rtl/>
        </w:rPr>
        <w:t>. במקביל</w:t>
      </w:r>
      <w:r>
        <w:rPr>
          <w:rtl/>
        </w:rPr>
        <w:t>,</w:t>
      </w:r>
      <w:r w:rsidRPr="00D42048">
        <w:rPr>
          <w:rtl/>
        </w:rPr>
        <w:t xml:space="preserve"> חלה בסין עלייה משמעותית ברמת החיים, המתבטא</w:t>
      </w:r>
      <w:r w:rsidRPr="00D42048">
        <w:rPr>
          <w:rFonts w:hint="eastAsia"/>
          <w:rtl/>
        </w:rPr>
        <w:t>ת</w:t>
      </w:r>
      <w:r w:rsidRPr="00D42048">
        <w:rPr>
          <w:rtl/>
        </w:rPr>
        <w:t xml:space="preserve"> </w:t>
      </w:r>
      <w:r w:rsidRPr="00D42048">
        <w:rPr>
          <w:rtl/>
        </w:rPr>
        <w:lastRenderedPageBreak/>
        <w:t>בעלייה ב</w:t>
      </w:r>
      <w:r w:rsidR="0025561D">
        <w:rPr>
          <w:rFonts w:hint="cs"/>
          <w:rtl/>
        </w:rPr>
        <w:t>תמ"ג (</w:t>
      </w:r>
      <w:r w:rsidR="0025561D">
        <w:rPr>
          <w:rFonts w:hint="cs"/>
        </w:rPr>
        <w:t>GDP</w:t>
      </w:r>
      <w:r w:rsidR="0025561D">
        <w:rPr>
          <w:rFonts w:hint="cs"/>
          <w:rtl/>
        </w:rPr>
        <w:t>)</w:t>
      </w:r>
      <w:r w:rsidRPr="00D42048">
        <w:rPr>
          <w:rtl/>
        </w:rPr>
        <w:t>/לנפש מ</w:t>
      </w:r>
      <w:r>
        <w:rPr>
          <w:rtl/>
        </w:rPr>
        <w:t>-</w:t>
      </w:r>
      <w:r w:rsidRPr="00D42048">
        <w:rPr>
          <w:rtl/>
        </w:rPr>
        <w:t>$3,200 ב</w:t>
      </w:r>
      <w:r>
        <w:rPr>
          <w:rtl/>
        </w:rPr>
        <w:t>-</w:t>
      </w:r>
      <w:r w:rsidRPr="00D42048">
        <w:rPr>
          <w:rtl/>
        </w:rPr>
        <w:t>1992 ל</w:t>
      </w:r>
      <w:r>
        <w:rPr>
          <w:rtl/>
        </w:rPr>
        <w:t>-</w:t>
      </w:r>
      <w:r w:rsidRPr="00D42048">
        <w:rPr>
          <w:rtl/>
        </w:rPr>
        <w:t>$13,100 ב</w:t>
      </w:r>
      <w:r>
        <w:rPr>
          <w:rtl/>
        </w:rPr>
        <w:t>-</w:t>
      </w:r>
      <w:r w:rsidRPr="00D42048">
        <w:rPr>
          <w:rtl/>
        </w:rPr>
        <w:t>2018 (בתיקון אינפלציה)</w:t>
      </w:r>
      <w:r>
        <w:rPr>
          <w:rFonts w:hint="cs"/>
          <w:rtl/>
        </w:rPr>
        <w:t>.</w:t>
      </w:r>
      <w:r w:rsidR="009448F3">
        <w:rPr>
          <w:rStyle w:val="FootnoteReference"/>
          <w:rtl/>
        </w:rPr>
        <w:footnoteReference w:id="58"/>
      </w:r>
      <w:r w:rsidRPr="00D42048">
        <w:rPr>
          <w:rtl/>
        </w:rPr>
        <w:t xml:space="preserve"> כלומר</w:t>
      </w:r>
      <w:r>
        <w:rPr>
          <w:rFonts w:hint="cs"/>
          <w:rtl/>
        </w:rPr>
        <w:t>,</w:t>
      </w:r>
      <w:r w:rsidRPr="00D42048">
        <w:rPr>
          <w:rtl/>
        </w:rPr>
        <w:t xml:space="preserve"> עלייה </w:t>
      </w:r>
      <w:r w:rsidRPr="00D42048">
        <w:rPr>
          <w:rFonts w:hint="eastAsia"/>
          <w:rtl/>
        </w:rPr>
        <w:t>של</w:t>
      </w:r>
      <w:r w:rsidRPr="00D42048">
        <w:rPr>
          <w:rtl/>
        </w:rPr>
        <w:t xml:space="preserve"> פי ארבע</w:t>
      </w:r>
      <w:r w:rsidR="00A10127">
        <w:rPr>
          <w:rFonts w:hint="cs"/>
          <w:rtl/>
        </w:rPr>
        <w:t>ה</w:t>
      </w:r>
      <w:r w:rsidRPr="00D42048">
        <w:rPr>
          <w:rtl/>
        </w:rPr>
        <w:t xml:space="preserve"> בערך</w:t>
      </w:r>
      <w:r w:rsidR="009448F3">
        <w:rPr>
          <w:rFonts w:hint="cs"/>
          <w:rtl/>
        </w:rPr>
        <w:t>.</w:t>
      </w:r>
      <w:r w:rsidRPr="00E77BDA">
        <w:rPr>
          <w:rStyle w:val="FootnoteReference"/>
          <w:rtl/>
        </w:rPr>
        <w:footnoteReference w:id="59"/>
      </w:r>
      <w:r w:rsidRPr="00E77BDA">
        <w:rPr>
          <w:rtl/>
        </w:rPr>
        <w:t xml:space="preserve"> כתוצאה משינוי זה עלתה בצורה משמעותית טביעת הרגל האקולוגית</w:t>
      </w:r>
      <w:r w:rsidR="00DB036C">
        <w:rPr>
          <w:rFonts w:hint="cs"/>
          <w:rtl/>
        </w:rPr>
        <w:t xml:space="preserve"> (</w:t>
      </w:r>
      <w:r w:rsidR="00DB036C" w:rsidRPr="00DB036C">
        <w:t>ecological footprint</w:t>
      </w:r>
      <w:r w:rsidR="00DB036C" w:rsidRPr="00DB036C">
        <w:rPr>
          <w:rFonts w:cs="Calibri"/>
          <w:rtl/>
        </w:rPr>
        <w:t>)</w:t>
      </w:r>
      <w:r w:rsidRPr="00E77BDA">
        <w:rPr>
          <w:rtl/>
        </w:rPr>
        <w:t xml:space="preserve"> של סין, מערך של 1.5 מיליארד</w:t>
      </w:r>
      <w:r>
        <w:rPr>
          <w:rtl/>
        </w:rPr>
        <w:t xml:space="preserve"> </w:t>
      </w:r>
      <w:r>
        <w:t>GHA</w:t>
      </w:r>
      <w:r>
        <w:rPr>
          <w:rtl/>
        </w:rPr>
        <w:t xml:space="preserve"> (</w:t>
      </w:r>
      <w:r w:rsidRPr="00596073">
        <w:t>global hectares</w:t>
      </w:r>
      <w:r>
        <w:rPr>
          <w:rtl/>
        </w:rPr>
        <w:t xml:space="preserve"> </w:t>
      </w:r>
      <w:r w:rsidRPr="00D42048">
        <w:t>GHA</w:t>
      </w:r>
      <w:r>
        <w:t xml:space="preserve"> =</w:t>
      </w:r>
      <w:r w:rsidR="009448F3">
        <w:rPr>
          <w:rFonts w:hint="cs"/>
          <w:rtl/>
        </w:rPr>
        <w:t>)</w:t>
      </w:r>
      <w:r w:rsidR="00B55138" w:rsidRPr="00E77BDA">
        <w:rPr>
          <w:rStyle w:val="FootnoteReference"/>
          <w:rtl/>
        </w:rPr>
        <w:footnoteReference w:id="60"/>
      </w:r>
      <w:r w:rsidRPr="00D42048">
        <w:rPr>
          <w:rtl/>
        </w:rPr>
        <w:t xml:space="preserve"> ב</w:t>
      </w:r>
      <w:r>
        <w:rPr>
          <w:rtl/>
        </w:rPr>
        <w:t>-</w:t>
      </w:r>
      <w:r w:rsidRPr="00E77BDA">
        <w:rPr>
          <w:rtl/>
        </w:rPr>
        <w:t>1991 ל</w:t>
      </w:r>
      <w:r>
        <w:rPr>
          <w:rtl/>
        </w:rPr>
        <w:t>-</w:t>
      </w:r>
      <w:r w:rsidRPr="00D42048">
        <w:rPr>
          <w:rtl/>
        </w:rPr>
        <w:t xml:space="preserve">5.3 מיליארד </w:t>
      </w:r>
      <w:r w:rsidRPr="00D42048">
        <w:t>GHA</w:t>
      </w:r>
      <w:r w:rsidRPr="00D42048">
        <w:rPr>
          <w:rtl/>
        </w:rPr>
        <w:t xml:space="preserve"> (</w:t>
      </w:r>
      <w:r w:rsidR="00DB036C">
        <w:rPr>
          <w:rFonts w:hint="cs"/>
          <w:rtl/>
        </w:rPr>
        <w:t>15 ו- 53</w:t>
      </w:r>
      <w:r w:rsidRPr="00D42048">
        <w:rPr>
          <w:rtl/>
        </w:rPr>
        <w:t xml:space="preserve"> מיליון קמ"ר) ב</w:t>
      </w:r>
      <w:r>
        <w:rPr>
          <w:rtl/>
        </w:rPr>
        <w:t>-</w:t>
      </w:r>
      <w:r w:rsidRPr="00E77BDA">
        <w:rPr>
          <w:rtl/>
        </w:rPr>
        <w:t>2017</w:t>
      </w:r>
      <w:r>
        <w:rPr>
          <w:rtl/>
        </w:rPr>
        <w:t>.</w:t>
      </w:r>
      <w:r w:rsidR="00B55138" w:rsidRPr="00E77BDA">
        <w:rPr>
          <w:rStyle w:val="FootnoteReference"/>
          <w:rtl/>
        </w:rPr>
        <w:footnoteReference w:id="61"/>
      </w:r>
      <w:r>
        <w:rPr>
          <w:rtl/>
        </w:rPr>
        <w:t xml:space="preserve"> </w:t>
      </w:r>
      <w:r>
        <w:rPr>
          <w:rFonts w:hint="eastAsia"/>
          <w:rtl/>
        </w:rPr>
        <w:t>סין</w:t>
      </w:r>
      <w:r>
        <w:rPr>
          <w:rtl/>
        </w:rPr>
        <w:t xml:space="preserve"> </w:t>
      </w:r>
      <w:r>
        <w:rPr>
          <w:rFonts w:hint="cs"/>
          <w:rtl/>
        </w:rPr>
        <w:t xml:space="preserve">היא </w:t>
      </w:r>
      <w:r>
        <w:rPr>
          <w:rFonts w:hint="eastAsia"/>
          <w:rtl/>
        </w:rPr>
        <w:t>כיום</w:t>
      </w:r>
      <w:r>
        <w:rPr>
          <w:rtl/>
        </w:rPr>
        <w:t xml:space="preserve"> </w:t>
      </w:r>
      <w:r w:rsidRPr="00D42048">
        <w:rPr>
          <w:rtl/>
        </w:rPr>
        <w:t xml:space="preserve">המדינה עם טביעת הרגל </w:t>
      </w:r>
      <w:r w:rsidRPr="00E77BDA">
        <w:rPr>
          <w:rtl/>
        </w:rPr>
        <w:t xml:space="preserve">האקולוגית </w:t>
      </w:r>
      <w:r w:rsidRPr="00D42048">
        <w:rPr>
          <w:rtl/>
        </w:rPr>
        <w:t xml:space="preserve">הגדולה ביותר בעולם, </w:t>
      </w:r>
      <w:r>
        <w:rPr>
          <w:rFonts w:hint="cs"/>
          <w:rtl/>
        </w:rPr>
        <w:t xml:space="preserve">והיא </w:t>
      </w:r>
      <w:r w:rsidRPr="00D42048">
        <w:rPr>
          <w:rtl/>
        </w:rPr>
        <w:t>צורכת יותר משליש מהמשאבים הזמינים בכל כדור הארץ</w:t>
      </w:r>
      <w:r w:rsidR="00183F2B">
        <w:rPr>
          <w:rFonts w:hint="cs"/>
          <w:rtl/>
        </w:rPr>
        <w:t>,</w:t>
      </w:r>
      <w:r w:rsidRPr="00E77BDA">
        <w:rPr>
          <w:rStyle w:val="FootnoteReference"/>
          <w:rtl/>
        </w:rPr>
        <w:footnoteReference w:id="62"/>
      </w:r>
      <w:r w:rsidRPr="00E77BDA">
        <w:rPr>
          <w:rFonts w:hint="cs"/>
          <w:rtl/>
        </w:rPr>
        <w:t xml:space="preserve"> כאשר חלק ניכר </w:t>
      </w:r>
      <w:r w:rsidRPr="00C64B1C">
        <w:rPr>
          <w:rtl/>
        </w:rPr>
        <w:t>מהמשאבים מופנים</w:t>
      </w:r>
      <w:r>
        <w:rPr>
          <w:rFonts w:cstheme="minorBidi"/>
          <w:rtl/>
        </w:rPr>
        <w:t xml:space="preserve"> </w:t>
      </w:r>
      <w:r w:rsidR="00CF6701">
        <w:rPr>
          <w:rFonts w:hint="cs"/>
          <w:rtl/>
        </w:rPr>
        <w:t>למוצרי</w:t>
      </w:r>
      <w:r>
        <w:rPr>
          <w:rtl/>
        </w:rPr>
        <w:t xml:space="preserve"> </w:t>
      </w:r>
      <w:r>
        <w:rPr>
          <w:rFonts w:hint="eastAsia"/>
          <w:rtl/>
        </w:rPr>
        <w:t>ייצוא</w:t>
      </w:r>
      <w:r>
        <w:rPr>
          <w:rtl/>
        </w:rPr>
        <w:t xml:space="preserve"> </w:t>
      </w:r>
      <w:r>
        <w:rPr>
          <w:rFonts w:hint="eastAsia"/>
          <w:rtl/>
        </w:rPr>
        <w:t>לשאר</w:t>
      </w:r>
      <w:r>
        <w:rPr>
          <w:rtl/>
        </w:rPr>
        <w:t xml:space="preserve"> </w:t>
      </w:r>
      <w:r>
        <w:rPr>
          <w:rFonts w:hint="eastAsia"/>
          <w:rtl/>
        </w:rPr>
        <w:t>העולם</w:t>
      </w:r>
      <w:r w:rsidRPr="000D226C">
        <w:rPr>
          <w:rtl/>
        </w:rPr>
        <w:t>.</w:t>
      </w:r>
      <w:r w:rsidRPr="00D42048">
        <w:rPr>
          <w:rtl/>
        </w:rPr>
        <w:t xml:space="preserve"> כלומר, </w:t>
      </w:r>
      <w:r w:rsidR="00A10127">
        <w:rPr>
          <w:rFonts w:hint="cs"/>
          <w:rtl/>
        </w:rPr>
        <w:t>ה</w:t>
      </w:r>
      <w:r w:rsidRPr="00D42048">
        <w:rPr>
          <w:rtl/>
        </w:rPr>
        <w:t xml:space="preserve">האטה בריבוי הטבעי לבדה אינה מספיקה </w:t>
      </w:r>
      <w:r w:rsidR="00A10127">
        <w:rPr>
          <w:rFonts w:hint="cs"/>
          <w:rtl/>
        </w:rPr>
        <w:t xml:space="preserve">כדי </w:t>
      </w:r>
      <w:r w:rsidRPr="00D42048">
        <w:rPr>
          <w:rtl/>
        </w:rPr>
        <w:t xml:space="preserve">להפחית את הנזק הסביבתי, וכשהיא מלווה בעלייה דרמטית ברמת החיים, </w:t>
      </w:r>
      <w:r>
        <w:rPr>
          <w:rFonts w:hint="eastAsia"/>
          <w:rtl/>
        </w:rPr>
        <w:t>סך</w:t>
      </w:r>
      <w:r>
        <w:rPr>
          <w:rtl/>
        </w:rPr>
        <w:t xml:space="preserve"> כל </w:t>
      </w:r>
      <w:r w:rsidRPr="00D42048">
        <w:rPr>
          <w:rtl/>
        </w:rPr>
        <w:t>הנזק הסביבתי גדל.</w:t>
      </w:r>
    </w:p>
    <w:p w14:paraId="5CD79B36" w14:textId="6017FA6F" w:rsidR="00F252DA" w:rsidRDefault="00F252DA" w:rsidP="00F252DA">
      <w:pPr>
        <w:bidi/>
        <w:spacing w:line="360" w:lineRule="auto"/>
        <w:rPr>
          <w:rtl/>
        </w:rPr>
      </w:pPr>
      <w:r>
        <w:rPr>
          <w:rFonts w:hint="eastAsia"/>
          <w:rtl/>
        </w:rPr>
        <w:t>לאור</w:t>
      </w:r>
      <w:r>
        <w:rPr>
          <w:rtl/>
        </w:rPr>
        <w:t xml:space="preserve"> </w:t>
      </w:r>
      <w:r>
        <w:rPr>
          <w:rFonts w:hint="eastAsia"/>
          <w:rtl/>
        </w:rPr>
        <w:t>כל</w:t>
      </w:r>
      <w:r>
        <w:rPr>
          <w:rtl/>
        </w:rPr>
        <w:t xml:space="preserve"> </w:t>
      </w:r>
      <w:r>
        <w:rPr>
          <w:rFonts w:hint="eastAsia"/>
          <w:rtl/>
        </w:rPr>
        <w:t>הנאמר</w:t>
      </w:r>
      <w:r>
        <w:rPr>
          <w:rtl/>
        </w:rPr>
        <w:t xml:space="preserve"> </w:t>
      </w:r>
      <w:r>
        <w:rPr>
          <w:rFonts w:hint="eastAsia"/>
          <w:rtl/>
        </w:rPr>
        <w:t>למעלה</w:t>
      </w:r>
      <w:r>
        <w:rPr>
          <w:rtl/>
        </w:rPr>
        <w:t>,</w:t>
      </w:r>
      <w:r w:rsidRPr="00D42048">
        <w:rPr>
          <w:rtl/>
        </w:rPr>
        <w:t xml:space="preserve"> הערכה של הנזק הסביבתי של האנושות חייבת לקחת בחשבון הן את הריבוי הטבעי והן את רמת החיים. מדד מעניין שמאחד את שני המשתנים הללו הוא ה"אמריקום</w:t>
      </w:r>
      <w:r>
        <w:rPr>
          <w:rFonts w:hint="cs"/>
          <w:rtl/>
        </w:rPr>
        <w:t>"</w:t>
      </w:r>
      <w:r w:rsidR="00183F2B">
        <w:rPr>
          <w:rFonts w:hint="cs"/>
          <w:rtl/>
        </w:rPr>
        <w:t>,</w:t>
      </w:r>
      <w:r w:rsidRPr="00E77BDA">
        <w:rPr>
          <w:rStyle w:val="FootnoteReference"/>
          <w:rtl/>
        </w:rPr>
        <w:footnoteReference w:id="63"/>
      </w:r>
      <w:r w:rsidRPr="00D42048">
        <w:rPr>
          <w:rtl/>
        </w:rPr>
        <w:t xml:space="preserve"> מונח שטבע טום בורק</w:t>
      </w:r>
      <w:r w:rsidR="0025561D">
        <w:rPr>
          <w:rFonts w:hint="cs"/>
          <w:rtl/>
        </w:rPr>
        <w:t xml:space="preserve"> (</w:t>
      </w:r>
      <w:r w:rsidR="0025561D" w:rsidRPr="0025561D">
        <w:t>Burke</w:t>
      </w:r>
      <w:r w:rsidR="0025561D">
        <w:rPr>
          <w:rFonts w:hint="cs"/>
          <w:rtl/>
        </w:rPr>
        <w:t>)</w:t>
      </w:r>
      <w:r w:rsidRPr="00E77BDA">
        <w:rPr>
          <w:rStyle w:val="FootnoteReference"/>
          <w:rtl/>
        </w:rPr>
        <w:footnoteReference w:id="64"/>
      </w:r>
      <w:r w:rsidRPr="00E77BDA">
        <w:rPr>
          <w:rtl/>
        </w:rPr>
        <w:t xml:space="preserve"> לפני מספר שנים. </w:t>
      </w:r>
      <w:r w:rsidRPr="00D42048">
        <w:rPr>
          <w:rtl/>
        </w:rPr>
        <w:t xml:space="preserve">בתרגום חופשי, אמריקום הוא קבוצה של </w:t>
      </w:r>
      <w:r w:rsidRPr="00105023">
        <w:rPr>
          <w:rtl/>
        </w:rPr>
        <w:t>350 מיליון אנשים</w:t>
      </w:r>
      <w:r w:rsidRPr="00D42048">
        <w:rPr>
          <w:rtl/>
        </w:rPr>
        <w:t xml:space="preserve"> המרוויחים בממוצע 15 אלף דולר </w:t>
      </w:r>
      <w:r w:rsidR="00D00150">
        <w:rPr>
          <w:rFonts w:hint="cs"/>
          <w:rtl/>
        </w:rPr>
        <w:t xml:space="preserve">בשנה </w:t>
      </w:r>
      <w:r w:rsidRPr="00D42048">
        <w:rPr>
          <w:rtl/>
        </w:rPr>
        <w:t xml:space="preserve">כל אחד (כולל ילדים וזקנים), עם </w:t>
      </w:r>
      <w:r w:rsidRPr="00105023">
        <w:rPr>
          <w:rtl/>
        </w:rPr>
        <w:t>תאווה גדולה לצרכנות</w:t>
      </w:r>
      <w:r w:rsidRPr="00D42048">
        <w:rPr>
          <w:rtl/>
        </w:rPr>
        <w:t>. במאה העשרים היו בכדור הארץ ש</w:t>
      </w:r>
      <w:r w:rsidRPr="00D42048">
        <w:rPr>
          <w:rFonts w:hint="eastAsia"/>
          <w:rtl/>
        </w:rPr>
        <w:t>תי</w:t>
      </w:r>
      <w:r w:rsidRPr="00D42048">
        <w:rPr>
          <w:rtl/>
        </w:rPr>
        <w:t xml:space="preserve"> יחידות אמריקום, </w:t>
      </w:r>
      <w:r w:rsidR="00AB4F1C">
        <w:rPr>
          <w:rFonts w:hint="cs"/>
          <w:rtl/>
        </w:rPr>
        <w:t>ה</w:t>
      </w:r>
      <w:r w:rsidRPr="00D42048">
        <w:rPr>
          <w:rtl/>
        </w:rPr>
        <w:t>אח</w:t>
      </w:r>
      <w:r w:rsidRPr="00D42048">
        <w:rPr>
          <w:rFonts w:hint="eastAsia"/>
          <w:rtl/>
        </w:rPr>
        <w:t>ת</w:t>
      </w:r>
      <w:r w:rsidRPr="00D42048">
        <w:rPr>
          <w:rtl/>
        </w:rPr>
        <w:t xml:space="preserve"> בצפון אמריקה והשני</w:t>
      </w:r>
      <w:r w:rsidRPr="00D42048">
        <w:rPr>
          <w:rFonts w:hint="eastAsia"/>
          <w:rtl/>
        </w:rPr>
        <w:t>יה</w:t>
      </w:r>
      <w:r w:rsidRPr="00D42048">
        <w:rPr>
          <w:rtl/>
        </w:rPr>
        <w:t xml:space="preserve"> באירופה, ו</w:t>
      </w:r>
      <w:r>
        <w:rPr>
          <w:rFonts w:hint="cs"/>
          <w:rtl/>
        </w:rPr>
        <w:t xml:space="preserve">נמצאו </w:t>
      </w:r>
      <w:r w:rsidR="00AB4F1C">
        <w:rPr>
          <w:rFonts w:hint="cs"/>
          <w:rtl/>
        </w:rPr>
        <w:t xml:space="preserve">גם </w:t>
      </w:r>
      <w:r w:rsidRPr="00E77BDA">
        <w:rPr>
          <w:rtl/>
        </w:rPr>
        <w:t xml:space="preserve">שברי </w:t>
      </w:r>
      <w:r w:rsidRPr="00D42048">
        <w:rPr>
          <w:rtl/>
        </w:rPr>
        <w:t xml:space="preserve">אמריקום בחלקים נוספים של כדור הארץ. כיום יש אמריקום </w:t>
      </w:r>
      <w:r>
        <w:rPr>
          <w:rFonts w:hint="eastAsia"/>
          <w:rtl/>
        </w:rPr>
        <w:t>נוסף</w:t>
      </w:r>
      <w:r w:rsidRPr="00D42048">
        <w:rPr>
          <w:rtl/>
        </w:rPr>
        <w:t xml:space="preserve"> בסין, עוד אחד בהודו ובשתיהן יש עוד </w:t>
      </w:r>
      <w:r w:rsidR="00183F2B">
        <w:rPr>
          <w:rFonts w:hint="cs"/>
          <w:rtl/>
        </w:rPr>
        <w:t xml:space="preserve">לפחות </w:t>
      </w:r>
      <w:r w:rsidRPr="00D42048">
        <w:rPr>
          <w:rtl/>
        </w:rPr>
        <w:t>ש</w:t>
      </w:r>
      <w:r w:rsidRPr="00D42048">
        <w:rPr>
          <w:rFonts w:hint="eastAsia"/>
          <w:rtl/>
        </w:rPr>
        <w:t>תי</w:t>
      </w:r>
      <w:r w:rsidRPr="00D42048">
        <w:rPr>
          <w:rtl/>
        </w:rPr>
        <w:t xml:space="preserve"> יחידות אמריקום בהתהוות</w:t>
      </w:r>
      <w:r>
        <w:rPr>
          <w:rtl/>
        </w:rPr>
        <w:t xml:space="preserve">, </w:t>
      </w:r>
      <w:r>
        <w:rPr>
          <w:rFonts w:hint="eastAsia"/>
          <w:rtl/>
        </w:rPr>
        <w:t>ו</w:t>
      </w:r>
      <w:r w:rsidRPr="00D42048">
        <w:rPr>
          <w:rtl/>
        </w:rPr>
        <w:t>בחלקים שונים של העולם מתגבש</w:t>
      </w:r>
      <w:r>
        <w:rPr>
          <w:rFonts w:hint="eastAsia"/>
          <w:rtl/>
        </w:rPr>
        <w:t>ות</w:t>
      </w:r>
      <w:r w:rsidRPr="00D42048">
        <w:rPr>
          <w:rtl/>
        </w:rPr>
        <w:t xml:space="preserve"> עוד </w:t>
      </w:r>
      <w:r w:rsidRPr="00D42048">
        <w:rPr>
          <w:rFonts w:hint="eastAsia"/>
          <w:rtl/>
        </w:rPr>
        <w:t>כ</w:t>
      </w:r>
      <w:r w:rsidRPr="00D42048">
        <w:rPr>
          <w:rtl/>
        </w:rPr>
        <w:t>ש</w:t>
      </w:r>
      <w:r w:rsidRPr="00D42048">
        <w:rPr>
          <w:rFonts w:hint="eastAsia"/>
          <w:rtl/>
        </w:rPr>
        <w:t>תי</w:t>
      </w:r>
      <w:r w:rsidRPr="00D42048">
        <w:rPr>
          <w:rtl/>
        </w:rPr>
        <w:t xml:space="preserve"> יחידות</w:t>
      </w:r>
      <w:r>
        <w:rPr>
          <w:rtl/>
        </w:rPr>
        <w:t>.</w:t>
      </w:r>
      <w:r w:rsidRPr="00D42048">
        <w:rPr>
          <w:rtl/>
        </w:rPr>
        <w:t xml:space="preserve"> כלומר</w:t>
      </w:r>
      <w:r>
        <w:rPr>
          <w:rtl/>
        </w:rPr>
        <w:t>,</w:t>
      </w:r>
      <w:r w:rsidRPr="00D42048">
        <w:rPr>
          <w:rtl/>
        </w:rPr>
        <w:t xml:space="preserve"> עברנו מעולם שבו יש ש</w:t>
      </w:r>
      <w:r w:rsidRPr="00D42048">
        <w:rPr>
          <w:rFonts w:hint="eastAsia"/>
          <w:rtl/>
        </w:rPr>
        <w:t>תי</w:t>
      </w:r>
      <w:r w:rsidRPr="00D42048">
        <w:rPr>
          <w:rtl/>
        </w:rPr>
        <w:t xml:space="preserve"> יחידות אמריקום לעולם שבו יהיו שמונה עד תשע </w:t>
      </w:r>
      <w:r w:rsidRPr="00D42048">
        <w:rPr>
          <w:rFonts w:hint="eastAsia"/>
          <w:rtl/>
        </w:rPr>
        <w:t>יחידות</w:t>
      </w:r>
      <w:r w:rsidRPr="00D42048">
        <w:rPr>
          <w:rtl/>
        </w:rPr>
        <w:t xml:space="preserve"> </w:t>
      </w:r>
      <w:r w:rsidR="00AB4F1C">
        <w:rPr>
          <w:rFonts w:hint="cs"/>
          <w:rtl/>
        </w:rPr>
        <w:t>כאלה</w:t>
      </w:r>
      <w:r w:rsidRPr="00D42048">
        <w:rPr>
          <w:rtl/>
        </w:rPr>
        <w:t xml:space="preserve"> בעוד שנים ספורות. ברור למעלה מכל ספק שלמעבר הזה יש השלכות סביבתיות, אקלימיות וגאו-פוליטיות מרחיקות לכת</w:t>
      </w:r>
      <w:r>
        <w:rPr>
          <w:rtl/>
        </w:rPr>
        <w:t xml:space="preserve">, כולל הגירה </w:t>
      </w:r>
      <w:r>
        <w:rPr>
          <w:rFonts w:hint="eastAsia"/>
          <w:rtl/>
        </w:rPr>
        <w:t>של</w:t>
      </w:r>
      <w:r>
        <w:rPr>
          <w:rtl/>
        </w:rPr>
        <w:t xml:space="preserve"> </w:t>
      </w:r>
      <w:r>
        <w:rPr>
          <w:rFonts w:hint="eastAsia"/>
          <w:rtl/>
        </w:rPr>
        <w:t>אנשים</w:t>
      </w:r>
      <w:r>
        <w:rPr>
          <w:rtl/>
        </w:rPr>
        <w:t xml:space="preserve"> </w:t>
      </w:r>
      <w:r>
        <w:rPr>
          <w:rFonts w:hint="eastAsia"/>
          <w:rtl/>
        </w:rPr>
        <w:t>מארצות</w:t>
      </w:r>
      <w:r>
        <w:rPr>
          <w:rtl/>
        </w:rPr>
        <w:t xml:space="preserve"> </w:t>
      </w:r>
      <w:r>
        <w:rPr>
          <w:rFonts w:hint="eastAsia"/>
          <w:rtl/>
        </w:rPr>
        <w:t>עניות</w:t>
      </w:r>
      <w:r>
        <w:rPr>
          <w:rtl/>
        </w:rPr>
        <w:t xml:space="preserve"> </w:t>
      </w:r>
      <w:r>
        <w:rPr>
          <w:rFonts w:hint="eastAsia"/>
          <w:rtl/>
        </w:rPr>
        <w:t>יחסית</w:t>
      </w:r>
      <w:r>
        <w:rPr>
          <w:rtl/>
        </w:rPr>
        <w:t xml:space="preserve"> </w:t>
      </w:r>
      <w:r>
        <w:rPr>
          <w:rFonts w:hint="eastAsia"/>
          <w:rtl/>
        </w:rPr>
        <w:t>לארצות</w:t>
      </w:r>
      <w:r>
        <w:rPr>
          <w:rtl/>
        </w:rPr>
        <w:t xml:space="preserve"> </w:t>
      </w:r>
      <w:r>
        <w:rPr>
          <w:rFonts w:hint="eastAsia"/>
          <w:rtl/>
        </w:rPr>
        <w:t>עם</w:t>
      </w:r>
      <w:r>
        <w:rPr>
          <w:rtl/>
        </w:rPr>
        <w:t xml:space="preserve"> </w:t>
      </w:r>
      <w:r>
        <w:rPr>
          <w:rFonts w:hint="eastAsia"/>
          <w:rtl/>
        </w:rPr>
        <w:t>רמת</w:t>
      </w:r>
      <w:r>
        <w:rPr>
          <w:rtl/>
        </w:rPr>
        <w:t xml:space="preserve"> </w:t>
      </w:r>
      <w:r>
        <w:rPr>
          <w:rFonts w:hint="eastAsia"/>
          <w:rtl/>
        </w:rPr>
        <w:t>חיים</w:t>
      </w:r>
      <w:r>
        <w:rPr>
          <w:rtl/>
        </w:rPr>
        <w:t xml:space="preserve"> </w:t>
      </w:r>
      <w:r>
        <w:rPr>
          <w:rFonts w:hint="eastAsia"/>
          <w:rtl/>
        </w:rPr>
        <w:t>גבוהה</w:t>
      </w:r>
      <w:r w:rsidRPr="00D42048">
        <w:rPr>
          <w:rtl/>
        </w:rPr>
        <w:t xml:space="preserve">. </w:t>
      </w:r>
      <w:r>
        <w:rPr>
          <w:rFonts w:hint="eastAsia"/>
          <w:rtl/>
        </w:rPr>
        <w:t>מושג</w:t>
      </w:r>
      <w:r>
        <w:rPr>
          <w:rtl/>
        </w:rPr>
        <w:t xml:space="preserve"> </w:t>
      </w:r>
      <w:proofErr w:type="spellStart"/>
      <w:r>
        <w:rPr>
          <w:rFonts w:hint="eastAsia"/>
          <w:rtl/>
        </w:rPr>
        <w:t>ה</w:t>
      </w:r>
      <w:r w:rsidRPr="00D42048">
        <w:rPr>
          <w:rtl/>
        </w:rPr>
        <w:t>אמריקום</w:t>
      </w:r>
      <w:proofErr w:type="spellEnd"/>
      <w:r>
        <w:rPr>
          <w:rtl/>
        </w:rPr>
        <w:t xml:space="preserve"> מתכתב עם משוואת</w:t>
      </w:r>
      <w:r w:rsidR="00183F2B">
        <w:rPr>
          <w:rFonts w:hint="cs"/>
          <w:rtl/>
        </w:rPr>
        <w:t xml:space="preserve">   </w:t>
      </w:r>
      <w:r>
        <w:rPr>
          <w:rtl/>
        </w:rPr>
        <w:t xml:space="preserve"> </w:t>
      </w:r>
      <w:r>
        <w:t>I</w:t>
      </w:r>
      <w:r>
        <w:rPr>
          <w:rtl/>
        </w:rPr>
        <w:t xml:space="preserve"> = </w:t>
      </w:r>
      <w:r>
        <w:t>P</w:t>
      </w:r>
      <w:r>
        <w:rPr>
          <w:rtl/>
        </w:rPr>
        <w:t>*</w:t>
      </w:r>
      <w:r>
        <w:t>A</w:t>
      </w:r>
      <w:r>
        <w:rPr>
          <w:rtl/>
        </w:rPr>
        <w:t>*</w:t>
      </w:r>
      <w:r>
        <w:t>T</w:t>
      </w:r>
      <w:r>
        <w:rPr>
          <w:rtl/>
        </w:rPr>
        <w:t xml:space="preserve">, </w:t>
      </w:r>
      <w:r>
        <w:rPr>
          <w:rFonts w:hint="eastAsia"/>
          <w:rtl/>
        </w:rPr>
        <w:t>הטוענת</w:t>
      </w:r>
      <w:r>
        <w:rPr>
          <w:rtl/>
        </w:rPr>
        <w:t xml:space="preserve"> </w:t>
      </w:r>
      <w:r>
        <w:rPr>
          <w:rFonts w:hint="eastAsia"/>
          <w:rtl/>
        </w:rPr>
        <w:t>שהשפעת</w:t>
      </w:r>
      <w:r>
        <w:rPr>
          <w:rtl/>
        </w:rPr>
        <w:t xml:space="preserve"> </w:t>
      </w:r>
      <w:r>
        <w:rPr>
          <w:rFonts w:hint="eastAsia"/>
          <w:rtl/>
        </w:rPr>
        <w:t>האנושות</w:t>
      </w:r>
      <w:r>
        <w:rPr>
          <w:rtl/>
        </w:rPr>
        <w:t xml:space="preserve"> </w:t>
      </w:r>
      <w:r>
        <w:rPr>
          <w:rFonts w:hint="eastAsia"/>
          <w:rtl/>
        </w:rPr>
        <w:t>על</w:t>
      </w:r>
      <w:r>
        <w:rPr>
          <w:rtl/>
        </w:rPr>
        <w:t xml:space="preserve"> </w:t>
      </w:r>
      <w:r>
        <w:rPr>
          <w:rFonts w:hint="eastAsia"/>
          <w:rtl/>
        </w:rPr>
        <w:t>הטבע</w:t>
      </w:r>
      <w:r>
        <w:rPr>
          <w:rtl/>
        </w:rPr>
        <w:t xml:space="preserve"> (</w:t>
      </w:r>
      <w:r>
        <w:t>I</w:t>
      </w:r>
      <w:r>
        <w:rPr>
          <w:rtl/>
        </w:rPr>
        <w:t xml:space="preserve">) </w:t>
      </w:r>
      <w:r>
        <w:rPr>
          <w:rFonts w:hint="eastAsia"/>
          <w:rtl/>
        </w:rPr>
        <w:t>שווה</w:t>
      </w:r>
      <w:r>
        <w:rPr>
          <w:rtl/>
        </w:rPr>
        <w:t xml:space="preserve"> </w:t>
      </w:r>
      <w:r>
        <w:rPr>
          <w:rFonts w:hint="eastAsia"/>
          <w:rtl/>
        </w:rPr>
        <w:t>למכפלה</w:t>
      </w:r>
      <w:r>
        <w:rPr>
          <w:rtl/>
        </w:rPr>
        <w:t xml:space="preserve"> </w:t>
      </w:r>
      <w:r>
        <w:rPr>
          <w:rFonts w:hint="eastAsia"/>
          <w:rtl/>
        </w:rPr>
        <w:t>של</w:t>
      </w:r>
      <w:r>
        <w:rPr>
          <w:rtl/>
        </w:rPr>
        <w:t xml:space="preserve"> </w:t>
      </w:r>
      <w:r>
        <w:rPr>
          <w:rFonts w:hint="eastAsia"/>
          <w:rtl/>
        </w:rPr>
        <w:t>גודל</w:t>
      </w:r>
      <w:r>
        <w:rPr>
          <w:rtl/>
        </w:rPr>
        <w:t xml:space="preserve"> </w:t>
      </w:r>
      <w:r>
        <w:rPr>
          <w:rFonts w:hint="eastAsia"/>
          <w:rtl/>
        </w:rPr>
        <w:t>האוכלוסייה</w:t>
      </w:r>
      <w:r>
        <w:rPr>
          <w:rtl/>
        </w:rPr>
        <w:t xml:space="preserve"> (</w:t>
      </w:r>
      <w:r>
        <w:t>P</w:t>
      </w:r>
      <w:r>
        <w:rPr>
          <w:rtl/>
        </w:rPr>
        <w:t xml:space="preserve">), </w:t>
      </w:r>
      <w:r>
        <w:rPr>
          <w:rFonts w:hint="eastAsia"/>
          <w:rtl/>
        </w:rPr>
        <w:t>רמת</w:t>
      </w:r>
      <w:r>
        <w:rPr>
          <w:rtl/>
        </w:rPr>
        <w:t xml:space="preserve"> </w:t>
      </w:r>
      <w:r>
        <w:rPr>
          <w:rFonts w:hint="eastAsia"/>
          <w:rtl/>
        </w:rPr>
        <w:t>החיים</w:t>
      </w:r>
      <w:r>
        <w:rPr>
          <w:rtl/>
        </w:rPr>
        <w:t xml:space="preserve"> (</w:t>
      </w:r>
      <w:r>
        <w:t>A</w:t>
      </w:r>
      <w:r>
        <w:rPr>
          <w:rtl/>
        </w:rPr>
        <w:t xml:space="preserve">) </w:t>
      </w:r>
      <w:r>
        <w:rPr>
          <w:rFonts w:hint="eastAsia"/>
          <w:rtl/>
        </w:rPr>
        <w:t>ורמת</w:t>
      </w:r>
      <w:r>
        <w:rPr>
          <w:rtl/>
        </w:rPr>
        <w:t xml:space="preserve"> </w:t>
      </w:r>
      <w:r>
        <w:rPr>
          <w:rFonts w:hint="eastAsia"/>
          <w:rtl/>
        </w:rPr>
        <w:t>הטכנולוגיה</w:t>
      </w:r>
      <w:r>
        <w:rPr>
          <w:rtl/>
        </w:rPr>
        <w:t xml:space="preserve"> (</w:t>
      </w:r>
      <w:r>
        <w:t>T</w:t>
      </w:r>
      <w:r>
        <w:rPr>
          <w:rtl/>
        </w:rPr>
        <w:t>)</w:t>
      </w:r>
      <w:r w:rsidR="00BB6DB1">
        <w:rPr>
          <w:rFonts w:hint="cs"/>
          <w:rtl/>
        </w:rPr>
        <w:t>.</w:t>
      </w:r>
      <w:r w:rsidRPr="00E77BDA">
        <w:rPr>
          <w:rStyle w:val="FootnoteReference"/>
          <w:rtl/>
        </w:rPr>
        <w:footnoteReference w:id="65"/>
      </w:r>
      <w:r w:rsidRPr="00E77BDA">
        <w:rPr>
          <w:rFonts w:hint="cs"/>
          <w:rtl/>
        </w:rPr>
        <w:t xml:space="preserve"> </w:t>
      </w:r>
      <w:r>
        <w:rPr>
          <w:rFonts w:hint="eastAsia"/>
          <w:rtl/>
        </w:rPr>
        <w:t>הסיבה</w:t>
      </w:r>
      <w:r>
        <w:rPr>
          <w:rtl/>
        </w:rPr>
        <w:t xml:space="preserve"> שלא כללתי </w:t>
      </w:r>
      <w:r>
        <w:rPr>
          <w:rFonts w:hint="eastAsia"/>
          <w:rtl/>
        </w:rPr>
        <w:t>את</w:t>
      </w:r>
      <w:r>
        <w:rPr>
          <w:rtl/>
        </w:rPr>
        <w:t xml:space="preserve"> רמת הטכנולוגיה בטענה שהצגתי בתחילת פרק זה</w:t>
      </w:r>
      <w:r w:rsidRPr="00E77BDA">
        <w:rPr>
          <w:rFonts w:hint="cs"/>
          <w:rtl/>
        </w:rPr>
        <w:t xml:space="preserve"> היא שלטכנולוגיה יש </w:t>
      </w:r>
      <w:r w:rsidR="00AB4F1C">
        <w:rPr>
          <w:rFonts w:hint="cs"/>
          <w:rtl/>
        </w:rPr>
        <w:t xml:space="preserve">לדעתי </w:t>
      </w:r>
      <w:r w:rsidRPr="00E77BDA">
        <w:rPr>
          <w:rFonts w:hint="cs"/>
          <w:rtl/>
        </w:rPr>
        <w:t>תפקיד מרכזי הן בגרימת נזק סביבתי והן במניעתו, בעוד ששני הגורמים האחרים (גודל האוכלוסייה ורמת החיים) גורמים אך ורק לנזק סביבתי (אם כי במידות שונות בהתאם למודעות ולחינוך).</w:t>
      </w:r>
      <w:r>
        <w:rPr>
          <w:rtl/>
        </w:rPr>
        <w:t xml:space="preserve"> </w:t>
      </w:r>
    </w:p>
    <w:p w14:paraId="72181666" w14:textId="6C8FDF30" w:rsidR="00A77BF2" w:rsidRPr="00D42048" w:rsidRDefault="00A77BF2" w:rsidP="00A77BF2">
      <w:pPr>
        <w:bidi/>
        <w:spacing w:line="360" w:lineRule="auto"/>
        <w:rPr>
          <w:rtl/>
        </w:rPr>
      </w:pPr>
      <w:r>
        <w:rPr>
          <w:rFonts w:hint="eastAsia"/>
          <w:rtl/>
        </w:rPr>
        <w:t>במילים</w:t>
      </w:r>
      <w:r>
        <w:rPr>
          <w:rtl/>
        </w:rPr>
        <w:t xml:space="preserve"> </w:t>
      </w:r>
      <w:r>
        <w:rPr>
          <w:rFonts w:hint="eastAsia"/>
          <w:rtl/>
        </w:rPr>
        <w:t>אחרות</w:t>
      </w:r>
      <w:r w:rsidRPr="00D42048">
        <w:rPr>
          <w:rtl/>
        </w:rPr>
        <w:t>, השילוב של קצב גידול האוכלוסייה והעלייה ברמת חיים עומד בבסיס כל הנזקים שהאנושות גורמת לסביבה</w:t>
      </w:r>
      <w:r w:rsidR="00AB4F1C">
        <w:rPr>
          <w:rFonts w:hint="cs"/>
          <w:rtl/>
        </w:rPr>
        <w:t>,</w:t>
      </w:r>
      <w:r w:rsidRPr="00D42048">
        <w:rPr>
          <w:rtl/>
        </w:rPr>
        <w:t xml:space="preserve"> ובכלל</w:t>
      </w:r>
      <w:r w:rsidR="00AB4F1C">
        <w:rPr>
          <w:rFonts w:hint="cs"/>
          <w:rtl/>
        </w:rPr>
        <w:t>ם</w:t>
      </w:r>
      <w:r w:rsidRPr="00D42048">
        <w:rPr>
          <w:rtl/>
        </w:rPr>
        <w:t xml:space="preserve"> ההתחממות הגלובלית. אוכלוסייה</w:t>
      </w:r>
      <w:r w:rsidR="00AB4F1C">
        <w:rPr>
          <w:rFonts w:hint="cs"/>
          <w:rtl/>
        </w:rPr>
        <w:t xml:space="preserve"> הולכת</w:t>
      </w:r>
      <w:r w:rsidRPr="00D42048">
        <w:rPr>
          <w:rtl/>
        </w:rPr>
        <w:t xml:space="preserve"> </w:t>
      </w:r>
      <w:r w:rsidR="00AB4F1C">
        <w:rPr>
          <w:rFonts w:hint="cs"/>
          <w:rtl/>
        </w:rPr>
        <w:t>ו</w:t>
      </w:r>
      <w:r w:rsidRPr="00D42048">
        <w:rPr>
          <w:rtl/>
        </w:rPr>
        <w:t>גדלה ועלייה ברמת החיים מחייבות גידול מתמיד בייצור</w:t>
      </w:r>
      <w:r>
        <w:rPr>
          <w:rFonts w:hint="cs"/>
          <w:rtl/>
        </w:rPr>
        <w:t xml:space="preserve"> </w:t>
      </w:r>
      <w:r w:rsidRPr="00E77BDA">
        <w:rPr>
          <w:rtl/>
        </w:rPr>
        <w:t>אנרגיה</w:t>
      </w:r>
      <w:r w:rsidR="004666BB">
        <w:rPr>
          <w:rFonts w:hint="cs"/>
          <w:rtl/>
        </w:rPr>
        <w:t xml:space="preserve"> ו</w:t>
      </w:r>
      <w:r w:rsidR="00AB4F1C">
        <w:rPr>
          <w:rFonts w:hint="cs"/>
          <w:rtl/>
        </w:rPr>
        <w:t>ב</w:t>
      </w:r>
      <w:r w:rsidR="004666BB">
        <w:rPr>
          <w:rFonts w:hint="cs"/>
          <w:rtl/>
        </w:rPr>
        <w:t>פליטת גזי חממה</w:t>
      </w:r>
      <w:r w:rsidRPr="00E77BDA">
        <w:rPr>
          <w:rtl/>
        </w:rPr>
        <w:t xml:space="preserve">, עלייה בתפוקת מזון (חקלאות ודיג), ניצול </w:t>
      </w:r>
      <w:r w:rsidR="00AB4F1C">
        <w:rPr>
          <w:rFonts w:hint="cs"/>
          <w:rtl/>
        </w:rPr>
        <w:t>גובר</w:t>
      </w:r>
      <w:r w:rsidRPr="00E77BDA">
        <w:rPr>
          <w:rtl/>
        </w:rPr>
        <w:t xml:space="preserve"> של משאבי מים לשתייה ולהשקיה, בינוי </w:t>
      </w:r>
      <w:r w:rsidRPr="00E77BDA">
        <w:rPr>
          <w:rtl/>
        </w:rPr>
        <w:lastRenderedPageBreak/>
        <w:t>למגורים, תעשייה וש</w:t>
      </w:r>
      <w:r w:rsidRPr="00D42048">
        <w:rPr>
          <w:rtl/>
        </w:rPr>
        <w:t>ירותים</w:t>
      </w:r>
      <w:r>
        <w:rPr>
          <w:rFonts w:hint="cs"/>
          <w:rtl/>
        </w:rPr>
        <w:t xml:space="preserve"> (</w:t>
      </w:r>
      <w:r w:rsidR="0025561D">
        <w:rPr>
          <w:rFonts w:hint="cs"/>
          <w:rtl/>
        </w:rPr>
        <w:t>ובכללם</w:t>
      </w:r>
      <w:r>
        <w:rPr>
          <w:rFonts w:hint="cs"/>
          <w:rtl/>
        </w:rPr>
        <w:t xml:space="preserve"> תיירות פנים וחוץ)</w:t>
      </w:r>
      <w:r w:rsidR="002778A1">
        <w:rPr>
          <w:rFonts w:hint="cs"/>
          <w:rtl/>
        </w:rPr>
        <w:t>,</w:t>
      </w:r>
      <w:r>
        <w:rPr>
          <w:rStyle w:val="FootnoteReference"/>
          <w:rtl/>
        </w:rPr>
        <w:footnoteReference w:id="66"/>
      </w:r>
      <w:r w:rsidRPr="00D42048">
        <w:rPr>
          <w:rtl/>
        </w:rPr>
        <w:t xml:space="preserve"> ייצור </w:t>
      </w:r>
      <w:r>
        <w:rPr>
          <w:rtl/>
        </w:rPr>
        <w:t>מוגבר של מוצרי צריכה</w:t>
      </w:r>
      <w:r w:rsidRPr="00E77BDA">
        <w:rPr>
          <w:rtl/>
        </w:rPr>
        <w:t xml:space="preserve"> </w:t>
      </w:r>
      <w:r w:rsidRPr="00D42048">
        <w:rPr>
          <w:rtl/>
        </w:rPr>
        <w:t xml:space="preserve">(ביגוד, </w:t>
      </w:r>
      <w:r>
        <w:rPr>
          <w:rFonts w:hint="cs"/>
          <w:rtl/>
        </w:rPr>
        <w:t>תחבורה</w:t>
      </w:r>
      <w:r w:rsidRPr="00D42048">
        <w:rPr>
          <w:rtl/>
        </w:rPr>
        <w:t xml:space="preserve">, מכשירים אלקטרוניים ועוד). כל אלה גורמים לנגיסה בשטחים הפתוחים בים וביבשה, </w:t>
      </w:r>
      <w:r w:rsidR="00AB4F1C">
        <w:rPr>
          <w:rFonts w:hint="cs"/>
          <w:rtl/>
        </w:rPr>
        <w:t>ל</w:t>
      </w:r>
      <w:r w:rsidRPr="00D42048">
        <w:rPr>
          <w:rtl/>
        </w:rPr>
        <w:t>בירוא יערות</w:t>
      </w:r>
      <w:r>
        <w:rPr>
          <w:rFonts w:hint="cs"/>
          <w:rtl/>
        </w:rPr>
        <w:t xml:space="preserve"> ו</w:t>
      </w:r>
      <w:r w:rsidR="00AB4F1C">
        <w:rPr>
          <w:rFonts w:hint="cs"/>
          <w:rtl/>
        </w:rPr>
        <w:t>ל</w:t>
      </w:r>
      <w:r>
        <w:rPr>
          <w:rFonts w:hint="cs"/>
          <w:rtl/>
        </w:rPr>
        <w:t>ייבוש ביצות ומקווי מים</w:t>
      </w:r>
      <w:r w:rsidRPr="00D42048">
        <w:rPr>
          <w:rtl/>
        </w:rPr>
        <w:t>. כתוצאה מכך יש פגיעה באיכות האוויר, המים והקרקע</w:t>
      </w:r>
      <w:r w:rsidR="00AB4F1C">
        <w:rPr>
          <w:rFonts w:hint="cs"/>
          <w:rtl/>
        </w:rPr>
        <w:t>,</w:t>
      </w:r>
      <w:r w:rsidRPr="00D42048">
        <w:rPr>
          <w:rtl/>
        </w:rPr>
        <w:t xml:space="preserve"> </w:t>
      </w:r>
      <w:r w:rsidR="00AB4F1C">
        <w:rPr>
          <w:rFonts w:hint="cs"/>
          <w:rtl/>
        </w:rPr>
        <w:t>המובילה</w:t>
      </w:r>
      <w:r w:rsidR="00AB4F1C" w:rsidRPr="00D42048">
        <w:rPr>
          <w:rtl/>
        </w:rPr>
        <w:t xml:space="preserve"> </w:t>
      </w:r>
      <w:r w:rsidRPr="00D42048">
        <w:rPr>
          <w:rFonts w:hint="eastAsia"/>
          <w:rtl/>
        </w:rPr>
        <w:t>ל</w:t>
      </w:r>
      <w:r w:rsidRPr="00D42048">
        <w:rPr>
          <w:rtl/>
        </w:rPr>
        <w:t>הכחדת מינים ו</w:t>
      </w:r>
      <w:r>
        <w:rPr>
          <w:rFonts w:hint="cs"/>
          <w:rtl/>
        </w:rPr>
        <w:t>ל</w:t>
      </w:r>
      <w:r w:rsidRPr="00D42048">
        <w:rPr>
          <w:rtl/>
        </w:rPr>
        <w:t>פלישת מינים אופורטוניסטים</w:t>
      </w:r>
      <w:r>
        <w:rPr>
          <w:rtl/>
        </w:rPr>
        <w:t>,</w:t>
      </w:r>
      <w:r w:rsidRPr="00D42048">
        <w:rPr>
          <w:rtl/>
        </w:rPr>
        <w:t xml:space="preserve"> </w:t>
      </w:r>
      <w:r>
        <w:rPr>
          <w:rFonts w:hint="cs"/>
          <w:rtl/>
        </w:rPr>
        <w:t>ו</w:t>
      </w:r>
      <w:r>
        <w:rPr>
          <w:rFonts w:hint="eastAsia"/>
          <w:rtl/>
        </w:rPr>
        <w:t>במקביל</w:t>
      </w:r>
      <w:r w:rsidRPr="00D42048">
        <w:rPr>
          <w:rtl/>
        </w:rPr>
        <w:t xml:space="preserve"> לפגיעה ב</w:t>
      </w:r>
      <w:r w:rsidRPr="00D42048">
        <w:rPr>
          <w:rFonts w:hint="eastAsia"/>
          <w:rtl/>
        </w:rPr>
        <w:t>מגוון</w:t>
      </w:r>
      <w:r w:rsidRPr="00D42048">
        <w:rPr>
          <w:rtl/>
        </w:rPr>
        <w:t xml:space="preserve"> </w:t>
      </w:r>
      <w:r w:rsidRPr="00D42048">
        <w:rPr>
          <w:rFonts w:hint="eastAsia"/>
          <w:rtl/>
        </w:rPr>
        <w:t>וב</w:t>
      </w:r>
      <w:r w:rsidRPr="00D42048">
        <w:rPr>
          <w:rtl/>
        </w:rPr>
        <w:t xml:space="preserve">מרקם האקולוגי של הסביבה הימית, </w:t>
      </w:r>
      <w:r w:rsidR="0083782C">
        <w:rPr>
          <w:rFonts w:hint="cs"/>
          <w:rtl/>
        </w:rPr>
        <w:t xml:space="preserve">המימית, </w:t>
      </w:r>
      <w:r w:rsidRPr="00D42048">
        <w:rPr>
          <w:rtl/>
        </w:rPr>
        <w:t xml:space="preserve">החופית והיבשתית. כל התהליכים הללו מביאים </w:t>
      </w:r>
      <w:r>
        <w:rPr>
          <w:rFonts w:hint="eastAsia"/>
          <w:rtl/>
        </w:rPr>
        <w:t>גם</w:t>
      </w:r>
      <w:r>
        <w:rPr>
          <w:rtl/>
        </w:rPr>
        <w:t xml:space="preserve"> </w:t>
      </w:r>
      <w:r w:rsidRPr="00D42048">
        <w:rPr>
          <w:rtl/>
        </w:rPr>
        <w:t>לפגיעה כרונית ולעיתים אקוטית בבריאות הציבור</w:t>
      </w:r>
      <w:r>
        <w:rPr>
          <w:rtl/>
        </w:rPr>
        <w:t xml:space="preserve">. </w:t>
      </w:r>
      <w:r w:rsidRPr="00D564A5">
        <w:rPr>
          <w:rFonts w:cs="Calibri"/>
          <w:rtl/>
        </w:rPr>
        <w:t xml:space="preserve">אל מול תופעות אלו חשוב לבחון את 17 יעדי הפיתוח בר הקיימא </w:t>
      </w:r>
      <w:r>
        <w:rPr>
          <w:rtl/>
        </w:rPr>
        <w:t>(</w:t>
      </w:r>
      <w:r>
        <w:t>SDG</w:t>
      </w:r>
      <w:r>
        <w:rPr>
          <w:rtl/>
        </w:rPr>
        <w:t>)</w:t>
      </w:r>
      <w:r w:rsidRPr="00E77BDA">
        <w:rPr>
          <w:rStyle w:val="FootnoteReference"/>
          <w:rtl/>
        </w:rPr>
        <w:footnoteReference w:id="67"/>
      </w:r>
      <w:r w:rsidRPr="00E77BDA">
        <w:rPr>
          <w:rFonts w:hint="cs"/>
          <w:rtl/>
        </w:rPr>
        <w:t xml:space="preserve"> של האו"ם במשולב עם מושג </w:t>
      </w:r>
      <w:proofErr w:type="spellStart"/>
      <w:r w:rsidRPr="00E77BDA">
        <w:rPr>
          <w:rFonts w:hint="cs"/>
          <w:rtl/>
        </w:rPr>
        <w:t>האמריקום</w:t>
      </w:r>
      <w:proofErr w:type="spellEnd"/>
      <w:r w:rsidRPr="00E77BDA">
        <w:rPr>
          <w:rFonts w:hint="cs"/>
          <w:rtl/>
        </w:rPr>
        <w:t xml:space="preserve">. אנחנו נעשה זאת לאורך כל הספר, ובעיקר בפרק הסיכום. </w:t>
      </w:r>
      <w:r>
        <w:rPr>
          <w:rFonts w:hint="cs"/>
          <w:rtl/>
        </w:rPr>
        <w:t>איור 1.3 ממחיש את ה</w:t>
      </w:r>
      <w:r>
        <w:rPr>
          <w:rFonts w:hint="eastAsia"/>
          <w:rtl/>
        </w:rPr>
        <w:t>ה</w:t>
      </w:r>
      <w:r w:rsidR="00AB4F1C">
        <w:rPr>
          <w:rFonts w:hint="cs"/>
          <w:rtl/>
        </w:rPr>
        <w:t>י</w:t>
      </w:r>
      <w:r>
        <w:rPr>
          <w:rFonts w:hint="eastAsia"/>
          <w:rtl/>
        </w:rPr>
        <w:t>ררכיה</w:t>
      </w:r>
      <w:r>
        <w:rPr>
          <w:rtl/>
        </w:rPr>
        <w:t xml:space="preserve"> </w:t>
      </w:r>
      <w:r>
        <w:rPr>
          <w:rFonts w:hint="eastAsia"/>
          <w:rtl/>
        </w:rPr>
        <w:t>של</w:t>
      </w:r>
      <w:r>
        <w:rPr>
          <w:rtl/>
        </w:rPr>
        <w:t xml:space="preserve"> </w:t>
      </w:r>
      <w:r>
        <w:rPr>
          <w:rFonts w:hint="eastAsia"/>
          <w:rtl/>
        </w:rPr>
        <w:t>בעיות</w:t>
      </w:r>
      <w:r>
        <w:rPr>
          <w:rtl/>
        </w:rPr>
        <w:t xml:space="preserve"> </w:t>
      </w:r>
      <w:r>
        <w:rPr>
          <w:rFonts w:hint="eastAsia"/>
          <w:rtl/>
        </w:rPr>
        <w:t>סביבה</w:t>
      </w:r>
      <w:r w:rsidR="00AB4F1C">
        <w:rPr>
          <w:rFonts w:hint="cs"/>
          <w:rtl/>
        </w:rPr>
        <w:t>,</w:t>
      </w:r>
      <w:r>
        <w:rPr>
          <w:rtl/>
        </w:rPr>
        <w:t xml:space="preserve"> שבבסיסה נמצא </w:t>
      </w:r>
      <w:r>
        <w:rPr>
          <w:rFonts w:hint="eastAsia"/>
          <w:rtl/>
        </w:rPr>
        <w:t>שילוב</w:t>
      </w:r>
      <w:r>
        <w:rPr>
          <w:rtl/>
        </w:rPr>
        <w:t xml:space="preserve"> </w:t>
      </w:r>
      <w:r>
        <w:rPr>
          <w:rFonts w:hint="eastAsia"/>
          <w:rtl/>
        </w:rPr>
        <w:t>של</w:t>
      </w:r>
      <w:r>
        <w:rPr>
          <w:rtl/>
        </w:rPr>
        <w:t xml:space="preserve"> </w:t>
      </w:r>
      <w:r w:rsidRPr="00225118">
        <w:rPr>
          <w:rFonts w:hint="eastAsia"/>
          <w:rtl/>
        </w:rPr>
        <w:t>גידול</w:t>
      </w:r>
      <w:r w:rsidRPr="00225118">
        <w:rPr>
          <w:rtl/>
        </w:rPr>
        <w:t xml:space="preserve"> </w:t>
      </w:r>
      <w:r>
        <w:rPr>
          <w:rFonts w:hint="cs"/>
          <w:rtl/>
        </w:rPr>
        <w:t xml:space="preserve">במספר </w:t>
      </w:r>
      <w:r w:rsidRPr="00225118">
        <w:rPr>
          <w:rFonts w:hint="eastAsia"/>
          <w:rtl/>
        </w:rPr>
        <w:t>בני</w:t>
      </w:r>
      <w:r w:rsidRPr="00225118">
        <w:rPr>
          <w:rtl/>
        </w:rPr>
        <w:t xml:space="preserve"> </w:t>
      </w:r>
      <w:r w:rsidRPr="00225118">
        <w:rPr>
          <w:rFonts w:hint="eastAsia"/>
          <w:rtl/>
        </w:rPr>
        <w:t>האדם</w:t>
      </w:r>
      <w:r>
        <w:rPr>
          <w:rtl/>
        </w:rPr>
        <w:t xml:space="preserve"> </w:t>
      </w:r>
      <w:r>
        <w:rPr>
          <w:rFonts w:hint="eastAsia"/>
          <w:rtl/>
        </w:rPr>
        <w:t>ועלי</w:t>
      </w:r>
      <w:r w:rsidR="00AB4F1C">
        <w:rPr>
          <w:rFonts w:hint="cs"/>
          <w:rtl/>
        </w:rPr>
        <w:t>י</w:t>
      </w:r>
      <w:r>
        <w:rPr>
          <w:rFonts w:hint="eastAsia"/>
          <w:rtl/>
        </w:rPr>
        <w:t>ה</w:t>
      </w:r>
      <w:r>
        <w:rPr>
          <w:rtl/>
        </w:rPr>
        <w:t xml:space="preserve"> </w:t>
      </w:r>
      <w:r>
        <w:rPr>
          <w:rFonts w:hint="cs"/>
          <w:rtl/>
        </w:rPr>
        <w:t xml:space="preserve">מתמדת </w:t>
      </w:r>
      <w:r>
        <w:rPr>
          <w:rFonts w:hint="eastAsia"/>
          <w:rtl/>
        </w:rPr>
        <w:t>ברמת</w:t>
      </w:r>
      <w:r>
        <w:rPr>
          <w:rtl/>
        </w:rPr>
        <w:t xml:space="preserve"> </w:t>
      </w:r>
      <w:r>
        <w:rPr>
          <w:rFonts w:hint="eastAsia"/>
          <w:rtl/>
        </w:rPr>
        <w:t>חייהם</w:t>
      </w:r>
      <w:r>
        <w:rPr>
          <w:rFonts w:hint="cs"/>
          <w:rtl/>
        </w:rPr>
        <w:t>.</w:t>
      </w:r>
      <w:r>
        <w:rPr>
          <w:rtl/>
        </w:rPr>
        <w:t xml:space="preserve"> </w:t>
      </w:r>
      <w:r>
        <w:rPr>
          <w:rFonts w:hint="cs"/>
          <w:rtl/>
        </w:rPr>
        <w:t>שילוב זה גורם</w:t>
      </w:r>
      <w:r w:rsidR="00AB1696">
        <w:rPr>
          <w:rFonts w:hint="cs"/>
          <w:rtl/>
        </w:rPr>
        <w:t>,</w:t>
      </w:r>
      <w:r>
        <w:rPr>
          <w:rtl/>
        </w:rPr>
        <w:t xml:space="preserve"> </w:t>
      </w:r>
      <w:r w:rsidR="00AB1696">
        <w:rPr>
          <w:rFonts w:hint="cs"/>
          <w:rtl/>
        </w:rPr>
        <w:t xml:space="preserve">כאמור, </w:t>
      </w:r>
      <w:r>
        <w:rPr>
          <w:rtl/>
        </w:rPr>
        <w:t>לעל</w:t>
      </w:r>
      <w:r w:rsidR="00AB4F1C">
        <w:rPr>
          <w:rFonts w:hint="cs"/>
          <w:rtl/>
        </w:rPr>
        <w:t>י</w:t>
      </w:r>
      <w:r>
        <w:rPr>
          <w:rtl/>
        </w:rPr>
        <w:t>יה בצריכת חומרים, אנרגיה, מזון, מים ושטחים פתוחים</w:t>
      </w:r>
      <w:r>
        <w:rPr>
          <w:rFonts w:hint="cs"/>
          <w:rtl/>
        </w:rPr>
        <w:t xml:space="preserve"> ולשחרור מזהמים אל הסביבה. הפגיעה הסביבתית כוללת הן פגיעה כמותית (למשל, עליה בריכוז גזי חממה באטמוספרה) והן פגיעה איכותית (למשל, החמצת ה</w:t>
      </w:r>
      <w:r w:rsidR="003C5D29">
        <w:rPr>
          <w:rFonts w:hint="cs"/>
          <w:rtl/>
        </w:rPr>
        <w:t>אוקיינוס</w:t>
      </w:r>
      <w:r>
        <w:rPr>
          <w:rFonts w:hint="cs"/>
          <w:rtl/>
        </w:rPr>
        <w:t xml:space="preserve">ים). פגיעות אלה </w:t>
      </w:r>
      <w:r w:rsidR="00AB4F1C">
        <w:rPr>
          <w:rFonts w:hint="cs"/>
          <w:rtl/>
        </w:rPr>
        <w:t xml:space="preserve">מתרחשות </w:t>
      </w:r>
      <w:r>
        <w:rPr>
          <w:rFonts w:hint="cs"/>
          <w:rtl/>
        </w:rPr>
        <w:t>בחלקים שונים של כדור הארץ ומובילות בסופו של דבר לנזקים בקנה מידה עולמי, לדוגמ</w:t>
      </w:r>
      <w:r w:rsidR="00AB4F1C">
        <w:rPr>
          <w:rFonts w:hint="cs"/>
          <w:rtl/>
        </w:rPr>
        <w:t>ה</w:t>
      </w:r>
      <w:r>
        <w:rPr>
          <w:rFonts w:hint="cs"/>
          <w:rtl/>
        </w:rPr>
        <w:t xml:space="preserve"> פגיעה </w:t>
      </w:r>
      <w:r w:rsidR="00BF5039">
        <w:rPr>
          <w:rFonts w:hint="cs"/>
          <w:rtl/>
        </w:rPr>
        <w:t>ב</w:t>
      </w:r>
      <w:r>
        <w:rPr>
          <w:rFonts w:hint="cs"/>
          <w:rtl/>
        </w:rPr>
        <w:t>בני אדם, חיות וצמחים והתחממות גלובלית</w:t>
      </w:r>
      <w:r w:rsidRPr="00D42048">
        <w:rPr>
          <w:rtl/>
        </w:rPr>
        <w:t xml:space="preserve">. </w:t>
      </w:r>
    </w:p>
    <w:p w14:paraId="3330CC3D" w14:textId="43DA3662" w:rsidR="00A77BF2" w:rsidRDefault="00A77BF2" w:rsidP="00A77BF2">
      <w:pPr>
        <w:bidi/>
        <w:spacing w:line="360" w:lineRule="auto"/>
        <w:rPr>
          <w:rFonts w:cs="Calibri"/>
          <w:rtl/>
        </w:rPr>
      </w:pPr>
      <w:r>
        <w:rPr>
          <w:rFonts w:hint="eastAsia"/>
          <w:rtl/>
        </w:rPr>
        <w:t>לאור</w:t>
      </w:r>
      <w:r>
        <w:rPr>
          <w:rtl/>
        </w:rPr>
        <w:t xml:space="preserve"> זאת, </w:t>
      </w:r>
      <w:r w:rsidRPr="00D42048">
        <w:rPr>
          <w:rtl/>
        </w:rPr>
        <w:t xml:space="preserve">פתרון כולל לבעיות הסביבה מחייב </w:t>
      </w:r>
      <w:r w:rsidRPr="00D42048">
        <w:rPr>
          <w:rFonts w:hint="eastAsia"/>
          <w:rtl/>
        </w:rPr>
        <w:t>שינוי</w:t>
      </w:r>
      <w:r w:rsidRPr="00D42048">
        <w:rPr>
          <w:rtl/>
        </w:rPr>
        <w:t xml:space="preserve"> במספר פרדיגמות חברתיות, כלכליות ומוסריות</w:t>
      </w:r>
      <w:r w:rsidR="0024565C">
        <w:rPr>
          <w:rFonts w:hint="cs"/>
          <w:rtl/>
        </w:rPr>
        <w:t>.</w:t>
      </w:r>
      <w:r w:rsidRPr="00E77BDA">
        <w:rPr>
          <w:rStyle w:val="FootnoteReference"/>
          <w:rtl/>
        </w:rPr>
        <w:footnoteReference w:id="68"/>
      </w:r>
      <w:r w:rsidRPr="00E77BDA">
        <w:rPr>
          <w:rtl/>
        </w:rPr>
        <w:t xml:space="preserve"> </w:t>
      </w:r>
      <w:r w:rsidRPr="00D42048">
        <w:rPr>
          <w:rFonts w:hint="eastAsia"/>
          <w:rtl/>
        </w:rPr>
        <w:t>שינוי</w:t>
      </w:r>
      <w:r w:rsidRPr="00D42048">
        <w:rPr>
          <w:rtl/>
        </w:rPr>
        <w:t xml:space="preserve"> זה מבוסס על שלושה </w:t>
      </w:r>
      <w:r w:rsidR="00AB1696">
        <w:rPr>
          <w:rFonts w:hint="cs"/>
          <w:rtl/>
        </w:rPr>
        <w:t>אדנים</w:t>
      </w:r>
      <w:r w:rsidRPr="00D42048">
        <w:rPr>
          <w:rtl/>
        </w:rPr>
        <w:t xml:space="preserve">: (1) עצירת הגידול במספר בני האדם </w:t>
      </w:r>
      <w:r w:rsidR="00AB4F1C">
        <w:rPr>
          <w:rFonts w:hint="cs"/>
          <w:rtl/>
        </w:rPr>
        <w:t>ב</w:t>
      </w:r>
      <w:r w:rsidRPr="00D42048">
        <w:rPr>
          <w:rtl/>
        </w:rPr>
        <w:t>כדור</w:t>
      </w:r>
      <w:r w:rsidR="00AB4F1C">
        <w:rPr>
          <w:rFonts w:hint="cs"/>
          <w:rtl/>
        </w:rPr>
        <w:t xml:space="preserve"> הארץ</w:t>
      </w:r>
      <w:r w:rsidRPr="00D42048">
        <w:rPr>
          <w:rtl/>
        </w:rPr>
        <w:t xml:space="preserve"> (כ</w:t>
      </w:r>
      <w:r>
        <w:rPr>
          <w:rtl/>
        </w:rPr>
        <w:t>-</w:t>
      </w:r>
      <w:r w:rsidRPr="00D42048">
        <w:rPr>
          <w:rtl/>
        </w:rPr>
        <w:t>2 ילדים בממוצע לכל א</w:t>
      </w:r>
      <w:r>
        <w:rPr>
          <w:rFonts w:hint="cs"/>
          <w:rtl/>
        </w:rPr>
        <w:t>י</w:t>
      </w:r>
      <w:r w:rsidRPr="00D42048">
        <w:rPr>
          <w:rtl/>
        </w:rPr>
        <w:t>שה</w:t>
      </w:r>
      <w:r w:rsidRPr="00E77BDA">
        <w:rPr>
          <w:rtl/>
        </w:rPr>
        <w:t xml:space="preserve"> לכל היותר)</w:t>
      </w:r>
      <w:r w:rsidR="002C021D">
        <w:rPr>
          <w:rFonts w:hint="cs"/>
          <w:rtl/>
        </w:rPr>
        <w:t>;</w:t>
      </w:r>
      <w:r w:rsidRPr="00E77BDA">
        <w:rPr>
          <w:rtl/>
        </w:rPr>
        <w:t xml:space="preserve"> </w:t>
      </w:r>
      <w:r w:rsidRPr="00D42048">
        <w:rPr>
          <w:rtl/>
        </w:rPr>
        <w:t xml:space="preserve">(2) מעבר מכלכלה </w:t>
      </w:r>
      <w:r w:rsidRPr="00D42048">
        <w:rPr>
          <w:rFonts w:hint="eastAsia"/>
          <w:rtl/>
        </w:rPr>
        <w:t>תלוית</w:t>
      </w:r>
      <w:r w:rsidRPr="00D42048">
        <w:rPr>
          <w:rtl/>
        </w:rPr>
        <w:t xml:space="preserve">-צמיחה </w:t>
      </w:r>
      <w:r w:rsidRPr="00D42048">
        <w:rPr>
          <w:rFonts w:hint="eastAsia"/>
          <w:rtl/>
        </w:rPr>
        <w:t>ה</w:t>
      </w:r>
      <w:r w:rsidRPr="00D42048">
        <w:rPr>
          <w:rtl/>
        </w:rPr>
        <w:t xml:space="preserve">מבוססת </w:t>
      </w:r>
      <w:r w:rsidRPr="00D42048">
        <w:rPr>
          <w:rFonts w:hint="eastAsia"/>
          <w:rtl/>
        </w:rPr>
        <w:t>על</w:t>
      </w:r>
      <w:r w:rsidRPr="00D42048">
        <w:rPr>
          <w:rtl/>
        </w:rPr>
        <w:t xml:space="preserve"> צריכת מוצרים לכלכלה </w:t>
      </w:r>
      <w:r w:rsidRPr="00D42048">
        <w:rPr>
          <w:rFonts w:hint="eastAsia"/>
          <w:rtl/>
        </w:rPr>
        <w:t>ה</w:t>
      </w:r>
      <w:r w:rsidRPr="00D42048">
        <w:rPr>
          <w:rtl/>
        </w:rPr>
        <w:t xml:space="preserve">מבוססת </w:t>
      </w:r>
      <w:r w:rsidRPr="00D42048">
        <w:rPr>
          <w:rFonts w:hint="eastAsia"/>
          <w:rtl/>
        </w:rPr>
        <w:t>על</w:t>
      </w:r>
      <w:r w:rsidRPr="00D42048">
        <w:rPr>
          <w:rtl/>
        </w:rPr>
        <w:t xml:space="preserve"> צריכת שירותים</w:t>
      </w:r>
      <w:r w:rsidR="00803346">
        <w:rPr>
          <w:rFonts w:hint="cs"/>
          <w:rtl/>
        </w:rPr>
        <w:t>,</w:t>
      </w:r>
      <w:r w:rsidRPr="00D42048">
        <w:rPr>
          <w:rtl/>
        </w:rPr>
        <w:t xml:space="preserve"> </w:t>
      </w:r>
      <w:r w:rsidRPr="00D42048">
        <w:rPr>
          <w:rFonts w:hint="eastAsia"/>
          <w:rtl/>
        </w:rPr>
        <w:t>שאינה</w:t>
      </w:r>
      <w:r w:rsidRPr="00D42048">
        <w:rPr>
          <w:rtl/>
        </w:rPr>
        <w:t xml:space="preserve"> </w:t>
      </w:r>
      <w:r w:rsidRPr="00D42048">
        <w:rPr>
          <w:rFonts w:hint="eastAsia"/>
          <w:rtl/>
        </w:rPr>
        <w:t>צומחת</w:t>
      </w:r>
      <w:r>
        <w:rPr>
          <w:rtl/>
        </w:rPr>
        <w:t xml:space="preserve"> בהיבט של משאבי טבע</w:t>
      </w:r>
      <w:r>
        <w:rPr>
          <w:rFonts w:hint="cs"/>
          <w:rtl/>
        </w:rPr>
        <w:t xml:space="preserve"> ואנרגיה</w:t>
      </w:r>
      <w:r w:rsidRPr="00E77BDA">
        <w:rPr>
          <w:rStyle w:val="FootnoteReference"/>
          <w:rtl/>
        </w:rPr>
        <w:footnoteReference w:id="69"/>
      </w:r>
      <w:r w:rsidR="00803346">
        <w:rPr>
          <w:rFonts w:hint="cs"/>
          <w:rtl/>
        </w:rPr>
        <w:t>,</w:t>
      </w:r>
      <w:r w:rsidRPr="00E77BDA">
        <w:rPr>
          <w:rFonts w:hint="cs"/>
          <w:rtl/>
        </w:rPr>
        <w:t xml:space="preserve"> </w:t>
      </w:r>
      <w:r w:rsidRPr="00D42048">
        <w:rPr>
          <w:rFonts w:hint="eastAsia"/>
          <w:rtl/>
        </w:rPr>
        <w:t>ובמקביל</w:t>
      </w:r>
      <w:r w:rsidRPr="00D42048">
        <w:rPr>
          <w:rtl/>
        </w:rPr>
        <w:t xml:space="preserve"> </w:t>
      </w:r>
      <w:r w:rsidR="00803346">
        <w:rPr>
          <w:rtl/>
        </w:rPr>
        <w:t>–</w:t>
      </w:r>
      <w:r w:rsidR="00803346">
        <w:rPr>
          <w:rFonts w:hint="cs"/>
          <w:rtl/>
        </w:rPr>
        <w:t xml:space="preserve"> </w:t>
      </w:r>
      <w:r w:rsidRPr="00D42048">
        <w:rPr>
          <w:rtl/>
        </w:rPr>
        <w:t>מעבר לכלכלה מעגלית (</w:t>
      </w:r>
      <w:r w:rsidRPr="00D42048">
        <w:rPr>
          <w:rFonts w:cs="Calibri" w:hint="eastAsia"/>
          <w:rtl/>
        </w:rPr>
        <w:t>י</w:t>
      </w:r>
      <w:r w:rsidR="00803346">
        <w:rPr>
          <w:rFonts w:cs="Calibri" w:hint="cs"/>
          <w:rtl/>
        </w:rPr>
        <w:t>י</w:t>
      </w:r>
      <w:r w:rsidRPr="00D42048">
        <w:rPr>
          <w:rFonts w:cs="Calibri" w:hint="eastAsia"/>
          <w:rtl/>
        </w:rPr>
        <w:t>צור</w:t>
      </w:r>
      <w:r w:rsidRPr="00D42048">
        <w:rPr>
          <w:rFonts w:cs="Calibri"/>
          <w:rtl/>
        </w:rPr>
        <w:t xml:space="preserve"> – שימוש – פירוק ומחזו</w:t>
      </w:r>
      <w:r w:rsidR="00803346">
        <w:rPr>
          <w:rFonts w:cs="Calibri" w:hint="cs"/>
          <w:rtl/>
        </w:rPr>
        <w:t>ּ</w:t>
      </w:r>
      <w:r w:rsidRPr="00D42048">
        <w:rPr>
          <w:rFonts w:cs="Calibri"/>
          <w:rtl/>
        </w:rPr>
        <w:t>ר חומרי הגלם וייצור מוצרים חדשים</w:t>
      </w:r>
      <w:r w:rsidRPr="00D42048">
        <w:rPr>
          <w:rtl/>
        </w:rPr>
        <w:t>)</w:t>
      </w:r>
      <w:r w:rsidRPr="00E77BDA">
        <w:rPr>
          <w:rStyle w:val="FootnoteReference"/>
          <w:rtl/>
        </w:rPr>
        <w:footnoteReference w:id="70"/>
      </w:r>
      <w:r w:rsidRPr="00E77BDA">
        <w:rPr>
          <w:rtl/>
        </w:rPr>
        <w:t xml:space="preserve"> ככל שניתן</w:t>
      </w:r>
      <w:r w:rsidR="002C021D">
        <w:rPr>
          <w:rFonts w:hint="cs"/>
          <w:rtl/>
        </w:rPr>
        <w:t>;</w:t>
      </w:r>
      <w:r w:rsidRPr="00D42048">
        <w:rPr>
          <w:rtl/>
        </w:rPr>
        <w:t xml:space="preserve"> (3) הגדלת השוויון הכלכלי, כלומר הקטנת הפער בין עשירים לעניים.</w:t>
      </w:r>
      <w:r w:rsidR="00BB5D70">
        <w:rPr>
          <w:rStyle w:val="FootnoteReference"/>
          <w:rtl/>
        </w:rPr>
        <w:footnoteReference w:id="71"/>
      </w:r>
      <w:r w:rsidRPr="00D42048">
        <w:rPr>
          <w:rtl/>
        </w:rPr>
        <w:t xml:space="preserve"> </w:t>
      </w:r>
      <w:r w:rsidRPr="00D564A5">
        <w:rPr>
          <w:rFonts w:cs="Calibri"/>
          <w:rtl/>
        </w:rPr>
        <w:t xml:space="preserve">פרסומים </w:t>
      </w:r>
      <w:r>
        <w:rPr>
          <w:rFonts w:cs="Calibri" w:hint="cs"/>
          <w:rtl/>
        </w:rPr>
        <w:t>רבים התעמקו</w:t>
      </w:r>
      <w:r w:rsidRPr="00D564A5">
        <w:rPr>
          <w:rFonts w:cs="Calibri"/>
          <w:rtl/>
        </w:rPr>
        <w:t xml:space="preserve"> בשאלות אלו, </w:t>
      </w:r>
      <w:r>
        <w:rPr>
          <w:rFonts w:cs="Calibri" w:hint="cs"/>
          <w:rtl/>
        </w:rPr>
        <w:t xml:space="preserve">כמו </w:t>
      </w:r>
      <w:r w:rsidR="002C021D">
        <w:rPr>
          <w:rFonts w:cs="Calibri" w:hint="cs"/>
          <w:rtl/>
        </w:rPr>
        <w:t xml:space="preserve">למשל </w:t>
      </w:r>
      <w:r>
        <w:rPr>
          <w:rFonts w:cs="Calibri" w:hint="cs"/>
          <w:rtl/>
        </w:rPr>
        <w:t>הע</w:t>
      </w:r>
      <w:r w:rsidRPr="00D564A5">
        <w:rPr>
          <w:rFonts w:cs="Calibri"/>
          <w:rtl/>
        </w:rPr>
        <w:t xml:space="preserve">בודות פורצות הדרך של </w:t>
      </w:r>
      <w:r>
        <w:rPr>
          <w:rFonts w:cs="Calibri" w:hint="cs"/>
          <w:rtl/>
        </w:rPr>
        <w:t xml:space="preserve">מועדון רומא, </w:t>
      </w:r>
      <w:r w:rsidRPr="00D564A5">
        <w:rPr>
          <w:rFonts w:cs="Calibri"/>
          <w:rtl/>
        </w:rPr>
        <w:t xml:space="preserve">הרמן דיילי ווויליאם קטון שצוינו </w:t>
      </w:r>
      <w:r>
        <w:rPr>
          <w:rFonts w:cs="Calibri" w:hint="cs"/>
          <w:rtl/>
        </w:rPr>
        <w:t>לעיל</w:t>
      </w:r>
      <w:r w:rsidRPr="00D564A5">
        <w:rPr>
          <w:rFonts w:cs="Calibri"/>
          <w:rtl/>
        </w:rPr>
        <w:t xml:space="preserve">, </w:t>
      </w:r>
      <w:r>
        <w:rPr>
          <w:rFonts w:cs="Calibri" w:hint="cs"/>
          <w:rtl/>
        </w:rPr>
        <w:t>וכן</w:t>
      </w:r>
      <w:r w:rsidRPr="00D564A5">
        <w:rPr>
          <w:rFonts w:cs="Calibri"/>
          <w:rtl/>
        </w:rPr>
        <w:t xml:space="preserve"> </w:t>
      </w:r>
      <w:r>
        <w:rPr>
          <w:rFonts w:cs="Calibri" w:hint="cs"/>
          <w:rtl/>
        </w:rPr>
        <w:t>עבודות</w:t>
      </w:r>
      <w:r w:rsidRPr="00D564A5">
        <w:rPr>
          <w:rFonts w:cs="Calibri"/>
          <w:rtl/>
        </w:rPr>
        <w:t xml:space="preserve"> </w:t>
      </w:r>
      <w:r>
        <w:rPr>
          <w:rFonts w:cs="Calibri" w:hint="cs"/>
          <w:rtl/>
        </w:rPr>
        <w:t xml:space="preserve">עכשוויות יותר, למשל פרסומיהם של </w:t>
      </w:r>
      <w:r w:rsidRPr="00D564A5">
        <w:rPr>
          <w:rFonts w:cs="Calibri"/>
          <w:rtl/>
        </w:rPr>
        <w:t xml:space="preserve">טים ג'קסון </w:t>
      </w:r>
      <w:r w:rsidR="00BB5D70">
        <w:rPr>
          <w:rFonts w:cs="Calibri" w:hint="cs"/>
          <w:rtl/>
        </w:rPr>
        <w:t>(</w:t>
      </w:r>
      <w:r w:rsidR="00BB5D70" w:rsidRPr="00BB5D70">
        <w:rPr>
          <w:rFonts w:cs="Calibri"/>
        </w:rPr>
        <w:t>Jackson</w:t>
      </w:r>
      <w:r w:rsidR="00BB5D70">
        <w:rPr>
          <w:rFonts w:cs="Calibri" w:hint="cs"/>
          <w:rtl/>
        </w:rPr>
        <w:t xml:space="preserve">) </w:t>
      </w:r>
      <w:r w:rsidRPr="00D564A5">
        <w:rPr>
          <w:rFonts w:cs="Calibri"/>
          <w:rtl/>
        </w:rPr>
        <w:t>וג'ייסון היקל</w:t>
      </w:r>
      <w:r w:rsidR="00BB5D70">
        <w:rPr>
          <w:rFonts w:cs="Calibri" w:hint="cs"/>
          <w:rtl/>
        </w:rPr>
        <w:t xml:space="preserve"> (</w:t>
      </w:r>
      <w:r w:rsidR="00BB5D70" w:rsidRPr="00BB5D70">
        <w:rPr>
          <w:rFonts w:cs="Calibri"/>
        </w:rPr>
        <w:t>Hickel</w:t>
      </w:r>
      <w:r w:rsidR="00BB5D70">
        <w:rPr>
          <w:rFonts w:cs="Calibri" w:hint="cs"/>
          <w:rtl/>
        </w:rPr>
        <w:t>).</w:t>
      </w:r>
      <w:r w:rsidRPr="00E77BDA">
        <w:rPr>
          <w:rStyle w:val="FootnoteReference"/>
          <w:rtl/>
        </w:rPr>
        <w:footnoteReference w:id="72"/>
      </w:r>
    </w:p>
    <w:p w14:paraId="431FC467" w14:textId="77777777" w:rsidR="00D00150" w:rsidRDefault="00D00150">
      <w:pPr>
        <w:rPr>
          <w:rtl/>
        </w:rPr>
      </w:pPr>
      <w:r>
        <w:rPr>
          <w:rtl/>
        </w:rPr>
        <w:br w:type="page"/>
      </w:r>
    </w:p>
    <w:p w14:paraId="35FCFC55" w14:textId="6C4F8EA2" w:rsidR="00D00150" w:rsidRDefault="00D00150" w:rsidP="00D00150">
      <w:pPr>
        <w:bidi/>
        <w:spacing w:after="0" w:line="240" w:lineRule="auto"/>
        <w:rPr>
          <w:rtl/>
        </w:rPr>
      </w:pPr>
      <w:r w:rsidRPr="00E77BDA">
        <w:rPr>
          <w:rFonts w:hint="cs"/>
          <w:rtl/>
        </w:rPr>
        <w:lastRenderedPageBreak/>
        <w:t>איור 1.2</w:t>
      </w:r>
      <w:r w:rsidRPr="00D42048">
        <w:rPr>
          <w:rtl/>
        </w:rPr>
        <w:t xml:space="preserve">: </w:t>
      </w:r>
      <w:r w:rsidRPr="00D42048">
        <w:rPr>
          <w:rFonts w:hint="eastAsia"/>
          <w:rtl/>
        </w:rPr>
        <w:t>תחזיות</w:t>
      </w:r>
      <w:r w:rsidRPr="00D42048">
        <w:rPr>
          <w:rtl/>
        </w:rPr>
        <w:t xml:space="preserve"> </w:t>
      </w:r>
      <w:r w:rsidRPr="00D42048">
        <w:rPr>
          <w:rFonts w:hint="eastAsia"/>
          <w:rtl/>
        </w:rPr>
        <w:t>שונות</w:t>
      </w:r>
      <w:r w:rsidRPr="00D42048">
        <w:rPr>
          <w:rtl/>
        </w:rPr>
        <w:t xml:space="preserve"> </w:t>
      </w:r>
      <w:r w:rsidRPr="00D42048">
        <w:rPr>
          <w:rFonts w:hint="eastAsia"/>
          <w:rtl/>
        </w:rPr>
        <w:t>לגבי</w:t>
      </w:r>
      <w:r w:rsidRPr="00D42048">
        <w:rPr>
          <w:rtl/>
        </w:rPr>
        <w:t xml:space="preserve"> </w:t>
      </w:r>
      <w:r w:rsidRPr="00D42048">
        <w:rPr>
          <w:rFonts w:hint="eastAsia"/>
          <w:rtl/>
        </w:rPr>
        <w:t>גודל</w:t>
      </w:r>
      <w:r w:rsidRPr="00D42048">
        <w:rPr>
          <w:rtl/>
        </w:rPr>
        <w:t xml:space="preserve"> </w:t>
      </w:r>
      <w:r w:rsidRPr="00D42048">
        <w:rPr>
          <w:rFonts w:hint="eastAsia"/>
          <w:rtl/>
        </w:rPr>
        <w:t>האוכלוסייה</w:t>
      </w:r>
      <w:r w:rsidRPr="00D42048">
        <w:rPr>
          <w:rtl/>
        </w:rPr>
        <w:t xml:space="preserve"> העולמית עד שנת 2100</w:t>
      </w:r>
      <w:r>
        <w:rPr>
          <w:rtl/>
        </w:rPr>
        <w:t>.</w:t>
      </w:r>
      <w:r w:rsidRPr="00E77BDA">
        <w:rPr>
          <w:rFonts w:hint="cs"/>
          <w:rtl/>
        </w:rPr>
        <w:t xml:space="preserve"> מקור - </w:t>
      </w:r>
    </w:p>
    <w:p w14:paraId="2565305C" w14:textId="45692A96" w:rsidR="00D00150" w:rsidRPr="00D42048" w:rsidRDefault="00D00150" w:rsidP="00D00150">
      <w:pPr>
        <w:spacing w:line="360" w:lineRule="auto"/>
        <w:rPr>
          <w:rtl/>
        </w:rPr>
      </w:pPr>
      <w:hyperlink r:id="rId17" w:history="1">
        <w:r w:rsidRPr="00E77BDA">
          <w:rPr>
            <w:rStyle w:val="Hyperlink"/>
            <w:sz w:val="20"/>
          </w:rPr>
          <w:t>https://population.un.org/wpp/Graphs/Probabilistic/POP/TOT/900</w:t>
        </w:r>
      </w:hyperlink>
      <w:r w:rsidRPr="00E77BDA">
        <w:rPr>
          <w:sz w:val="20"/>
        </w:rPr>
        <w:t xml:space="preserve"> </w:t>
      </w:r>
      <w:r>
        <w:rPr>
          <w:sz w:val="20"/>
        </w:rPr>
        <w:t xml:space="preserve">; </w:t>
      </w:r>
      <w:r w:rsidRPr="000129D5">
        <w:rPr>
          <w:sz w:val="18"/>
          <w:szCs w:val="18"/>
        </w:rPr>
        <w:t>Reprinted with permission</w:t>
      </w:r>
    </w:p>
    <w:p w14:paraId="0DF63013" w14:textId="7803F6AF" w:rsidR="007B6706" w:rsidRDefault="00A26EE5" w:rsidP="00A26EE5">
      <w:pPr>
        <w:spacing w:line="360" w:lineRule="auto"/>
        <w:jc w:val="center"/>
        <w:rPr>
          <w:sz w:val="20"/>
          <w:szCs w:val="20"/>
          <w:rtl/>
        </w:rPr>
      </w:pPr>
      <w:r>
        <w:rPr>
          <w:noProof/>
        </w:rPr>
        <w:drawing>
          <wp:inline distT="0" distB="0" distL="0" distR="0" wp14:anchorId="09173856" wp14:editId="6E0FD94F">
            <wp:extent cx="4242190" cy="3179997"/>
            <wp:effectExtent l="38100" t="38100" r="44450" b="400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8523" cy="3207233"/>
                    </a:xfrm>
                    <a:prstGeom prst="rect">
                      <a:avLst/>
                    </a:prstGeom>
                    <a:ln w="25400">
                      <a:solidFill>
                        <a:schemeClr val="tx1"/>
                      </a:solidFill>
                    </a:ln>
                  </pic:spPr>
                </pic:pic>
              </a:graphicData>
            </a:graphic>
          </wp:inline>
        </w:drawing>
      </w:r>
    </w:p>
    <w:p w14:paraId="1139553D" w14:textId="5F87CD51" w:rsidR="00D00150" w:rsidRDefault="00D00150" w:rsidP="00D00150">
      <w:pPr>
        <w:bidi/>
        <w:spacing w:line="240" w:lineRule="auto"/>
        <w:rPr>
          <w:rtl/>
        </w:rPr>
      </w:pPr>
      <w:r w:rsidRPr="00E77BDA">
        <w:rPr>
          <w:rtl/>
        </w:rPr>
        <w:t xml:space="preserve">איור </w:t>
      </w:r>
      <w:r w:rsidRPr="00D42048">
        <w:rPr>
          <w:rtl/>
        </w:rPr>
        <w:t>1.</w:t>
      </w:r>
      <w:r>
        <w:rPr>
          <w:rtl/>
        </w:rPr>
        <w:t>3</w:t>
      </w:r>
      <w:r w:rsidRPr="00D42048">
        <w:rPr>
          <w:rtl/>
        </w:rPr>
        <w:t xml:space="preserve">: </w:t>
      </w:r>
      <w:r w:rsidRPr="00D42048">
        <w:rPr>
          <w:rFonts w:hint="cs"/>
          <w:rtl/>
        </w:rPr>
        <w:t>היררכ</w:t>
      </w:r>
      <w:r>
        <w:rPr>
          <w:rFonts w:hint="cs"/>
          <w:rtl/>
        </w:rPr>
        <w:t>י</w:t>
      </w:r>
      <w:r w:rsidRPr="00D42048">
        <w:rPr>
          <w:rFonts w:hint="cs"/>
          <w:rtl/>
        </w:rPr>
        <w:t>ה</w:t>
      </w:r>
      <w:r w:rsidRPr="00D42048">
        <w:rPr>
          <w:rtl/>
        </w:rPr>
        <w:t xml:space="preserve"> של בעיות סביבה</w:t>
      </w:r>
      <w:r>
        <w:rPr>
          <w:rFonts w:hint="cs"/>
          <w:rtl/>
        </w:rPr>
        <w:t xml:space="preserve"> </w:t>
      </w:r>
    </w:p>
    <w:p w14:paraId="0ED9E20C" w14:textId="0CB6B27D" w:rsidR="00E56E17" w:rsidRPr="00E77BDA" w:rsidRDefault="00D00150" w:rsidP="008B1188">
      <w:pPr>
        <w:bidi/>
        <w:spacing w:line="240" w:lineRule="auto"/>
        <w:jc w:val="center"/>
        <w:rPr>
          <w:rtl/>
        </w:rPr>
      </w:pPr>
      <w:r>
        <w:rPr>
          <w:noProof/>
          <w:rtl/>
          <w:lang w:val="he-IL"/>
        </w:rPr>
        <w:drawing>
          <wp:inline distT="0" distB="0" distL="0" distR="0" wp14:anchorId="57EA23F9" wp14:editId="1D9B398F">
            <wp:extent cx="4673646" cy="439809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8590" cy="4421568"/>
                    </a:xfrm>
                    <a:prstGeom prst="rect">
                      <a:avLst/>
                    </a:prstGeom>
                  </pic:spPr>
                </pic:pic>
              </a:graphicData>
            </a:graphic>
          </wp:inline>
        </w:drawing>
      </w:r>
    </w:p>
    <w:p w14:paraId="5B071A2E" w14:textId="77777777" w:rsidR="00813507" w:rsidRPr="00813507" w:rsidRDefault="00813507" w:rsidP="00813507">
      <w:pPr>
        <w:bidi/>
        <w:spacing w:after="0" w:line="360" w:lineRule="auto"/>
        <w:rPr>
          <w:u w:val="single"/>
        </w:rPr>
      </w:pPr>
    </w:p>
    <w:p w14:paraId="65D9DD09" w14:textId="2C8DE7EC" w:rsidR="002657EC" w:rsidRPr="00E77BDA" w:rsidRDefault="002657EC" w:rsidP="00813507">
      <w:pPr>
        <w:pStyle w:val="Heading2"/>
        <w:bidi/>
        <w:spacing w:after="0" w:line="360" w:lineRule="auto"/>
        <w:rPr>
          <w:rtl/>
        </w:rPr>
      </w:pPr>
      <w:r w:rsidRPr="00CF1E32">
        <w:rPr>
          <w:rFonts w:hint="cs"/>
          <w:rtl/>
        </w:rPr>
        <w:t>ה</w:t>
      </w:r>
      <w:r w:rsidRPr="00CF1E32">
        <w:rPr>
          <w:rtl/>
        </w:rPr>
        <w:t xml:space="preserve">עקרונות </w:t>
      </w:r>
      <w:r w:rsidRPr="00CF1E32">
        <w:rPr>
          <w:rFonts w:hint="cs"/>
          <w:rtl/>
        </w:rPr>
        <w:t>המרכזיים</w:t>
      </w:r>
      <w:r w:rsidRPr="00CF1E32">
        <w:rPr>
          <w:rtl/>
        </w:rPr>
        <w:t xml:space="preserve"> </w:t>
      </w:r>
      <w:r w:rsidRPr="00CF1E32">
        <w:rPr>
          <w:rFonts w:hint="cs"/>
          <w:rtl/>
        </w:rPr>
        <w:t>ב</w:t>
      </w:r>
      <w:r w:rsidRPr="00CF1E32">
        <w:rPr>
          <w:rtl/>
        </w:rPr>
        <w:t>חקר הסביבה</w:t>
      </w:r>
    </w:p>
    <w:p w14:paraId="22061D73" w14:textId="2BEF3498" w:rsidR="0074114C" w:rsidRPr="00D42048" w:rsidRDefault="00942715" w:rsidP="00973594">
      <w:pPr>
        <w:bidi/>
        <w:spacing w:line="360" w:lineRule="auto"/>
        <w:rPr>
          <w:rtl/>
        </w:rPr>
      </w:pPr>
      <w:r>
        <w:rPr>
          <w:rFonts w:hint="cs"/>
          <w:rtl/>
        </w:rPr>
        <w:t>ישנם מספר עקרונות ומאפיינים העוברים כחוט השני ב</w:t>
      </w:r>
      <w:r w:rsidR="000B512A">
        <w:rPr>
          <w:rFonts w:hint="cs"/>
          <w:rtl/>
        </w:rPr>
        <w:t>מחקר הסביבתי</w:t>
      </w:r>
      <w:r w:rsidR="00ED3652">
        <w:rPr>
          <w:rFonts w:hint="cs"/>
          <w:rtl/>
        </w:rPr>
        <w:t>,</w:t>
      </w:r>
      <w:r>
        <w:rPr>
          <w:rFonts w:hint="cs"/>
          <w:rtl/>
        </w:rPr>
        <w:t xml:space="preserve"> והם יופיעו בפרקים השונים</w:t>
      </w:r>
      <w:r w:rsidR="000B512A">
        <w:rPr>
          <w:rFonts w:hint="cs"/>
          <w:rtl/>
        </w:rPr>
        <w:t xml:space="preserve">. מרבית העקרונות הללו אינם ייחודיים למדעי הסביבה, והם מאפיינים את כל תחומי המחקר, אולם ראוי להדגיש </w:t>
      </w:r>
      <w:r w:rsidR="004768A1">
        <w:rPr>
          <w:rFonts w:hint="cs"/>
          <w:rtl/>
        </w:rPr>
        <w:t xml:space="preserve">את </w:t>
      </w:r>
      <w:r w:rsidR="000B512A">
        <w:rPr>
          <w:rFonts w:hint="cs"/>
          <w:rtl/>
        </w:rPr>
        <w:t>הרלוונטיות שלהם למחקר הסביבתי.</w:t>
      </w:r>
      <w:r w:rsidR="0074114C" w:rsidRPr="00E77BDA">
        <w:rPr>
          <w:rFonts w:hint="cs"/>
          <w:rtl/>
        </w:rPr>
        <w:t xml:space="preserve"> </w:t>
      </w:r>
    </w:p>
    <w:p w14:paraId="5FA493E6" w14:textId="0983D3A5" w:rsidR="0074114C" w:rsidRPr="00D42048" w:rsidRDefault="0074114C" w:rsidP="00973594">
      <w:pPr>
        <w:bidi/>
        <w:spacing w:line="360" w:lineRule="auto"/>
        <w:rPr>
          <w:rtl/>
        </w:rPr>
      </w:pPr>
      <w:r w:rsidRPr="00D42048">
        <w:rPr>
          <w:rtl/>
        </w:rPr>
        <w:t xml:space="preserve">(1) האנושות והטבע: האנושות </w:t>
      </w:r>
      <w:r w:rsidRPr="00D42048">
        <w:rPr>
          <w:rtl/>
        </w:rPr>
        <w:t>והצי</w:t>
      </w:r>
      <w:r w:rsidR="00ED3652">
        <w:rPr>
          <w:rFonts w:hint="cs"/>
          <w:rtl/>
        </w:rPr>
        <w:t>וו</w:t>
      </w:r>
      <w:r w:rsidRPr="00D42048">
        <w:rPr>
          <w:rtl/>
        </w:rPr>
        <w:t>יליזציה</w:t>
      </w:r>
      <w:r w:rsidRPr="00D42048">
        <w:rPr>
          <w:rtl/>
        </w:rPr>
        <w:t xml:space="preserve"> האנושית הן חלק אינטגרלי מהטבע, משפיעות עליו (ראו ערך </w:t>
      </w:r>
      <w:bookmarkStart w:id="10" w:name="_Hlk141171715"/>
      <w:proofErr w:type="spellStart"/>
      <w:r w:rsidRPr="00D42048">
        <w:rPr>
          <w:rFonts w:hint="eastAsia"/>
          <w:rtl/>
        </w:rPr>
        <w:t>אנתרופו</w:t>
      </w:r>
      <w:r w:rsidR="006656AD">
        <w:rPr>
          <w:rFonts w:hint="cs"/>
          <w:rtl/>
        </w:rPr>
        <w:t>ק</w:t>
      </w:r>
      <w:r w:rsidRPr="00D42048">
        <w:rPr>
          <w:rFonts w:hint="eastAsia"/>
          <w:rtl/>
        </w:rPr>
        <w:t>ן</w:t>
      </w:r>
      <w:proofErr w:type="spellEnd"/>
      <w:r w:rsidRPr="00D42048">
        <w:rPr>
          <w:rtl/>
        </w:rPr>
        <w:t xml:space="preserve"> </w:t>
      </w:r>
      <w:bookmarkEnd w:id="10"/>
      <w:r w:rsidRPr="00D42048">
        <w:rPr>
          <w:rtl/>
        </w:rPr>
        <w:t xml:space="preserve">- </w:t>
      </w:r>
      <w:r w:rsidRPr="00E77BDA">
        <w:t>Anthropocene</w:t>
      </w:r>
      <w:r w:rsidRPr="00D42048">
        <w:rPr>
          <w:rtl/>
        </w:rPr>
        <w:t>)</w:t>
      </w:r>
      <w:r w:rsidR="004768A1" w:rsidRPr="00E77BDA">
        <w:rPr>
          <w:rStyle w:val="FootnoteReference"/>
          <w:rtl/>
        </w:rPr>
        <w:footnoteReference w:id="73"/>
      </w:r>
      <w:r w:rsidRPr="00D42048">
        <w:rPr>
          <w:rtl/>
        </w:rPr>
        <w:t xml:space="preserve"> </w:t>
      </w:r>
      <w:r w:rsidRPr="00D42048">
        <w:rPr>
          <w:rFonts w:hint="eastAsia"/>
          <w:rtl/>
        </w:rPr>
        <w:t>ומושפעות</w:t>
      </w:r>
      <w:r w:rsidRPr="00D42048">
        <w:rPr>
          <w:rtl/>
        </w:rPr>
        <w:t xml:space="preserve"> </w:t>
      </w:r>
      <w:r w:rsidRPr="00D42048">
        <w:rPr>
          <w:rFonts w:hint="eastAsia"/>
          <w:rtl/>
        </w:rPr>
        <w:t>ממנו</w:t>
      </w:r>
      <w:r w:rsidRPr="00D42048">
        <w:rPr>
          <w:rtl/>
        </w:rPr>
        <w:t xml:space="preserve"> </w:t>
      </w:r>
      <w:r w:rsidRPr="00D42048">
        <w:rPr>
          <w:rFonts w:hint="eastAsia"/>
          <w:rtl/>
        </w:rPr>
        <w:t>ומהשינויים</w:t>
      </w:r>
      <w:r w:rsidRPr="00D42048">
        <w:rPr>
          <w:rtl/>
        </w:rPr>
        <w:t xml:space="preserve"> החלים בו. להרמוניה של האנושות עם </w:t>
      </w:r>
      <w:r w:rsidR="002A0766">
        <w:rPr>
          <w:rFonts w:hint="cs"/>
          <w:rtl/>
        </w:rPr>
        <w:t>הטבע</w:t>
      </w:r>
      <w:r w:rsidRPr="00D42048">
        <w:rPr>
          <w:rtl/>
        </w:rPr>
        <w:t xml:space="preserve"> יש טעמים </w:t>
      </w:r>
      <w:bookmarkStart w:id="11" w:name="_Hlk186452741"/>
      <w:r w:rsidRPr="00D42048">
        <w:rPr>
          <w:rtl/>
        </w:rPr>
        <w:t xml:space="preserve">תועלתניים </w:t>
      </w:r>
      <w:bookmarkEnd w:id="11"/>
      <w:r w:rsidRPr="00D42048">
        <w:rPr>
          <w:rtl/>
        </w:rPr>
        <w:t>(</w:t>
      </w:r>
      <w:r w:rsidRPr="00D42048">
        <w:t>shallow ecology</w:t>
      </w:r>
      <w:r w:rsidRPr="00D42048">
        <w:rPr>
          <w:rtl/>
        </w:rPr>
        <w:t xml:space="preserve">) </w:t>
      </w:r>
      <w:r w:rsidR="005C37B8" w:rsidRPr="00D42048">
        <w:rPr>
          <w:rtl/>
        </w:rPr>
        <w:t>וטעמים עמוקים (</w:t>
      </w:r>
      <w:r w:rsidR="005C37B8" w:rsidRPr="00D42048">
        <w:t>deep ecology</w:t>
      </w:r>
      <w:r w:rsidR="005C37B8" w:rsidRPr="00D42048">
        <w:rPr>
          <w:rtl/>
        </w:rPr>
        <w:t>)</w:t>
      </w:r>
      <w:r w:rsidR="005C37B8">
        <w:rPr>
          <w:rFonts w:hint="cs"/>
          <w:rtl/>
        </w:rPr>
        <w:t xml:space="preserve">. טעמים </w:t>
      </w:r>
      <w:r w:rsidR="005C37B8" w:rsidRPr="00D42048">
        <w:rPr>
          <w:rtl/>
        </w:rPr>
        <w:t>תועלתניים</w:t>
      </w:r>
      <w:r w:rsidR="005C37B8">
        <w:rPr>
          <w:rFonts w:hint="cs"/>
          <w:rtl/>
        </w:rPr>
        <w:t xml:space="preserve"> כוללים</w:t>
      </w:r>
      <w:r w:rsidRPr="00D42048">
        <w:rPr>
          <w:rtl/>
        </w:rPr>
        <w:t xml:space="preserve"> הבטחת השירותים של </w:t>
      </w:r>
      <w:r w:rsidRPr="0068275D">
        <w:rPr>
          <w:rtl/>
        </w:rPr>
        <w:t>האקוסיסטמה</w:t>
      </w:r>
      <w:r w:rsidRPr="00D42048">
        <w:rPr>
          <w:rtl/>
        </w:rPr>
        <w:t xml:space="preserve"> ומניעת פגיעה באיכות החיים של בני האדם</w:t>
      </w:r>
      <w:r w:rsidR="005C37B8">
        <w:rPr>
          <w:rFonts w:hint="cs"/>
          <w:rtl/>
        </w:rPr>
        <w:t>. ה</w:t>
      </w:r>
      <w:r w:rsidRPr="00D42048">
        <w:rPr>
          <w:rtl/>
        </w:rPr>
        <w:t xml:space="preserve">טעמים </w:t>
      </w:r>
      <w:r w:rsidR="005C37B8">
        <w:rPr>
          <w:rFonts w:hint="cs"/>
          <w:rtl/>
        </w:rPr>
        <w:t>ה</w:t>
      </w:r>
      <w:r w:rsidRPr="00D42048">
        <w:rPr>
          <w:rtl/>
        </w:rPr>
        <w:t xml:space="preserve">עמוקים </w:t>
      </w:r>
      <w:r w:rsidRPr="00D42048">
        <w:rPr>
          <w:rFonts w:hint="eastAsia"/>
          <w:rtl/>
        </w:rPr>
        <w:t>נובעים</w:t>
      </w:r>
      <w:r w:rsidRPr="00D42048">
        <w:rPr>
          <w:rtl/>
        </w:rPr>
        <w:t xml:space="preserve"> </w:t>
      </w:r>
      <w:r w:rsidRPr="00D42048">
        <w:rPr>
          <w:rFonts w:hint="eastAsia"/>
          <w:rtl/>
        </w:rPr>
        <w:t>מזכות</w:t>
      </w:r>
      <w:r w:rsidRPr="00D42048">
        <w:rPr>
          <w:rtl/>
        </w:rPr>
        <w:t xml:space="preserve"> </w:t>
      </w:r>
      <w:r w:rsidRPr="00D42048">
        <w:rPr>
          <w:rFonts w:hint="eastAsia"/>
          <w:rtl/>
        </w:rPr>
        <w:t>הקיום</w:t>
      </w:r>
      <w:r w:rsidRPr="00D42048">
        <w:rPr>
          <w:rtl/>
        </w:rPr>
        <w:t xml:space="preserve"> </w:t>
      </w:r>
      <w:r w:rsidRPr="00D42048">
        <w:rPr>
          <w:rFonts w:hint="eastAsia"/>
          <w:rtl/>
        </w:rPr>
        <w:t>הבסיסית</w:t>
      </w:r>
      <w:r w:rsidRPr="00D42048">
        <w:rPr>
          <w:rtl/>
        </w:rPr>
        <w:t xml:space="preserve"> </w:t>
      </w:r>
      <w:r w:rsidRPr="00D42048">
        <w:rPr>
          <w:rFonts w:hint="eastAsia"/>
          <w:rtl/>
        </w:rPr>
        <w:t>של</w:t>
      </w:r>
      <w:r w:rsidRPr="00D42048">
        <w:rPr>
          <w:rtl/>
        </w:rPr>
        <w:t xml:space="preserve"> </w:t>
      </w:r>
      <w:r w:rsidRPr="00D42048">
        <w:rPr>
          <w:rFonts w:hint="eastAsia"/>
          <w:rtl/>
        </w:rPr>
        <w:t>מרכיבי</w:t>
      </w:r>
      <w:r w:rsidRPr="00D42048">
        <w:rPr>
          <w:rtl/>
        </w:rPr>
        <w:t xml:space="preserve"> </w:t>
      </w:r>
      <w:r w:rsidR="00275F59" w:rsidRPr="0018282C">
        <w:rPr>
          <w:rFonts w:hint="cs"/>
          <w:rtl/>
        </w:rPr>
        <w:t>האקוסיסטמה</w:t>
      </w:r>
      <w:r w:rsidRPr="00D42048">
        <w:rPr>
          <w:rtl/>
        </w:rPr>
        <w:t xml:space="preserve"> </w:t>
      </w:r>
      <w:r w:rsidRPr="00D42048">
        <w:rPr>
          <w:rFonts w:hint="eastAsia"/>
          <w:rtl/>
        </w:rPr>
        <w:t>השונים</w:t>
      </w:r>
      <w:r w:rsidRPr="00D42048">
        <w:rPr>
          <w:rtl/>
        </w:rPr>
        <w:t xml:space="preserve"> (בני </w:t>
      </w:r>
      <w:r w:rsidRPr="00D42048">
        <w:rPr>
          <w:rFonts w:hint="eastAsia"/>
          <w:rtl/>
        </w:rPr>
        <w:t>אדם</w:t>
      </w:r>
      <w:r w:rsidRPr="00D42048">
        <w:rPr>
          <w:rtl/>
        </w:rPr>
        <w:t xml:space="preserve">, </w:t>
      </w:r>
      <w:r w:rsidRPr="00D42048">
        <w:rPr>
          <w:rFonts w:hint="eastAsia"/>
          <w:rtl/>
        </w:rPr>
        <w:t>חיות</w:t>
      </w:r>
      <w:r w:rsidRPr="00D42048">
        <w:rPr>
          <w:rtl/>
        </w:rPr>
        <w:t xml:space="preserve">, </w:t>
      </w:r>
      <w:r w:rsidRPr="00D42048">
        <w:rPr>
          <w:rFonts w:hint="eastAsia"/>
          <w:rtl/>
        </w:rPr>
        <w:t>צמחים</w:t>
      </w:r>
      <w:r w:rsidR="006A3F11">
        <w:rPr>
          <w:rFonts w:hint="cs"/>
          <w:rtl/>
        </w:rPr>
        <w:t>, מיקרואורגניזמים</w:t>
      </w:r>
      <w:r w:rsidRPr="00D42048">
        <w:rPr>
          <w:rtl/>
        </w:rPr>
        <w:t>)</w:t>
      </w:r>
      <w:r w:rsidR="00125E08">
        <w:rPr>
          <w:rFonts w:hint="cs"/>
          <w:rtl/>
        </w:rPr>
        <w:t>.</w:t>
      </w:r>
      <w:r w:rsidRPr="00E77BDA">
        <w:rPr>
          <w:rStyle w:val="FootnoteReference"/>
          <w:rtl/>
        </w:rPr>
        <w:footnoteReference w:id="74"/>
      </w:r>
      <w:r w:rsidR="006B187C">
        <w:rPr>
          <w:rFonts w:hint="cs"/>
          <w:rtl/>
        </w:rPr>
        <w:t xml:space="preserve"> ראו דוגמאות בפרקים 7, 8, 9, ו-10.</w:t>
      </w:r>
    </w:p>
    <w:p w14:paraId="47CAD790" w14:textId="126A6F02" w:rsidR="0074114C" w:rsidRPr="00D42048" w:rsidRDefault="0074114C" w:rsidP="00973594">
      <w:pPr>
        <w:bidi/>
        <w:spacing w:line="360" w:lineRule="auto"/>
        <w:rPr>
          <w:rtl/>
        </w:rPr>
      </w:pPr>
      <w:r w:rsidRPr="00AB1696">
        <w:rPr>
          <w:rtl/>
        </w:rPr>
        <w:t xml:space="preserve">(2) </w:t>
      </w:r>
      <w:r w:rsidR="00125E08" w:rsidRPr="00125E08">
        <w:rPr>
          <w:rFonts w:cs="Calibri"/>
          <w:rtl/>
        </w:rPr>
        <w:t>הדברים תלויים זה בזה</w:t>
      </w:r>
      <w:r w:rsidR="00125E08">
        <w:rPr>
          <w:rFonts w:cs="Calibri" w:hint="cs"/>
          <w:rtl/>
        </w:rPr>
        <w:t xml:space="preserve"> </w:t>
      </w:r>
      <w:r w:rsidR="009B3137">
        <w:rPr>
          <w:rFonts w:hint="cs"/>
          <w:rtl/>
        </w:rPr>
        <w:t>(</w:t>
      </w:r>
      <w:r w:rsidR="003829F6" w:rsidRPr="00AB1696">
        <w:rPr>
          <w:rStyle w:val="Emphasis"/>
          <w:rFonts w:ascii="Calibri" w:hAnsi="Calibri" w:cs="Calibri"/>
          <w:i w:val="0"/>
          <w:iCs w:val="0"/>
          <w:shd w:val="clear" w:color="auto" w:fill="FFFFFF"/>
          <w:rtl/>
        </w:rPr>
        <w:t>הָא</w:t>
      </w:r>
      <w:r w:rsidR="003829F6" w:rsidRPr="00AB1696">
        <w:rPr>
          <w:rFonts w:ascii="Calibri" w:hAnsi="Calibri" w:cs="Calibri"/>
          <w:shd w:val="clear" w:color="auto" w:fill="FFFFFF"/>
          <w:rtl/>
        </w:rPr>
        <w:t> בְּ</w:t>
      </w:r>
      <w:r w:rsidR="003829F6" w:rsidRPr="00AB1696">
        <w:rPr>
          <w:rStyle w:val="Emphasis"/>
          <w:rFonts w:ascii="Calibri" w:hAnsi="Calibri" w:cs="Calibri"/>
          <w:i w:val="0"/>
          <w:iCs w:val="0"/>
          <w:shd w:val="clear" w:color="auto" w:fill="FFFFFF"/>
          <w:rtl/>
        </w:rPr>
        <w:t xml:space="preserve">הָא </w:t>
      </w:r>
      <w:proofErr w:type="spellStart"/>
      <w:r w:rsidR="003829F6" w:rsidRPr="00AB1696">
        <w:rPr>
          <w:rStyle w:val="Emphasis"/>
          <w:rFonts w:ascii="Calibri" w:hAnsi="Calibri" w:cs="Calibri"/>
          <w:i w:val="0"/>
          <w:iCs w:val="0"/>
          <w:shd w:val="clear" w:color="auto" w:fill="FFFFFF"/>
          <w:rtl/>
        </w:rPr>
        <w:t>תַּלְיָא</w:t>
      </w:r>
      <w:proofErr w:type="spellEnd"/>
      <w:r w:rsidR="009B3137">
        <w:rPr>
          <w:rFonts w:hint="cs"/>
          <w:rtl/>
        </w:rPr>
        <w:t>)</w:t>
      </w:r>
      <w:r w:rsidRPr="00AB1696">
        <w:rPr>
          <w:rtl/>
        </w:rPr>
        <w:t>:</w:t>
      </w:r>
      <w:r w:rsidRPr="00AB1696">
        <w:rPr>
          <w:rtl/>
        </w:rPr>
        <w:t xml:space="preserve"> </w:t>
      </w:r>
      <w:r w:rsidRPr="00AB1696">
        <w:rPr>
          <w:rFonts w:hint="eastAsia"/>
          <w:rtl/>
        </w:rPr>
        <w:t>באופן</w:t>
      </w:r>
      <w:r w:rsidRPr="00AB1696">
        <w:rPr>
          <w:rtl/>
        </w:rPr>
        <w:t xml:space="preserve"> </w:t>
      </w:r>
      <w:r w:rsidRPr="00AB1696">
        <w:rPr>
          <w:rFonts w:hint="eastAsia"/>
          <w:rtl/>
        </w:rPr>
        <w:t>מובנה</w:t>
      </w:r>
      <w:r w:rsidRPr="00AB1696">
        <w:rPr>
          <w:rtl/>
        </w:rPr>
        <w:t xml:space="preserve"> (אינהרנטי</w:t>
      </w:r>
      <w:r w:rsidRPr="00D42048">
        <w:rPr>
          <w:rtl/>
        </w:rPr>
        <w:t xml:space="preserve">) </w:t>
      </w:r>
      <w:r w:rsidR="00ED3652">
        <w:rPr>
          <w:rFonts w:hint="cs"/>
          <w:rtl/>
        </w:rPr>
        <w:t>אי אפשר</w:t>
      </w:r>
      <w:r w:rsidRPr="00D42048">
        <w:rPr>
          <w:rtl/>
        </w:rPr>
        <w:t xml:space="preserve"> להפריד </w:t>
      </w:r>
      <w:r w:rsidR="00ED3652">
        <w:rPr>
          <w:rFonts w:hint="cs"/>
          <w:rtl/>
        </w:rPr>
        <w:t xml:space="preserve">בין </w:t>
      </w:r>
      <w:r w:rsidRPr="00D42048">
        <w:rPr>
          <w:rtl/>
        </w:rPr>
        <w:t>משתנים</w:t>
      </w:r>
      <w:r w:rsidR="00ED3652">
        <w:rPr>
          <w:rFonts w:hint="cs"/>
          <w:rtl/>
        </w:rPr>
        <w:t xml:space="preserve"> הפרדה מוחלטת</w:t>
      </w:r>
      <w:r w:rsidRPr="00D42048">
        <w:rPr>
          <w:rtl/>
        </w:rPr>
        <w:t>.</w:t>
      </w:r>
      <w:r w:rsidRPr="00D42048">
        <w:rPr>
          <w:rtl/>
        </w:rPr>
        <w:t xml:space="preserve"> ב</w:t>
      </w:r>
      <w:r w:rsidR="000B512A">
        <w:rPr>
          <w:rFonts w:hint="cs"/>
          <w:rtl/>
        </w:rPr>
        <w:t>מ</w:t>
      </w:r>
      <w:r w:rsidRPr="00D42048">
        <w:rPr>
          <w:rtl/>
        </w:rPr>
        <w:t>חקר הסביב</w:t>
      </w:r>
      <w:r w:rsidR="000B512A">
        <w:rPr>
          <w:rFonts w:hint="cs"/>
          <w:rtl/>
        </w:rPr>
        <w:t>תי</w:t>
      </w:r>
      <w:r w:rsidRPr="00D42048">
        <w:rPr>
          <w:rtl/>
        </w:rPr>
        <w:t xml:space="preserve"> הדברים קשורים זה בזה, ו</w:t>
      </w:r>
      <w:r w:rsidRPr="00D42048">
        <w:rPr>
          <w:rFonts w:hint="eastAsia"/>
          <w:rtl/>
        </w:rPr>
        <w:t>ב</w:t>
      </w:r>
      <w:r w:rsidRPr="00D42048">
        <w:rPr>
          <w:rtl/>
        </w:rPr>
        <w:t xml:space="preserve">מקרים </w:t>
      </w:r>
      <w:r w:rsidRPr="00D42048">
        <w:rPr>
          <w:rFonts w:hint="eastAsia"/>
          <w:rtl/>
        </w:rPr>
        <w:t>רבים</w:t>
      </w:r>
      <w:r w:rsidRPr="00D42048">
        <w:rPr>
          <w:rtl/>
        </w:rPr>
        <w:t xml:space="preserve"> הסביבה היא מערכת אחת המגיבה ב</w:t>
      </w:r>
      <w:r w:rsidRPr="00D42048">
        <w:rPr>
          <w:rFonts w:hint="eastAsia"/>
          <w:rtl/>
        </w:rPr>
        <w:t>מגוון</w:t>
      </w:r>
      <w:r w:rsidRPr="00D42048">
        <w:rPr>
          <w:rtl/>
        </w:rPr>
        <w:t xml:space="preserve"> צורות</w:t>
      </w:r>
      <w:r>
        <w:rPr>
          <w:rtl/>
        </w:rPr>
        <w:t>,</w:t>
      </w:r>
      <w:r w:rsidRPr="00D85A17">
        <w:rPr>
          <w:rtl/>
        </w:rPr>
        <w:t xml:space="preserve"> </w:t>
      </w:r>
      <w:r w:rsidRPr="000D226C">
        <w:rPr>
          <w:rtl/>
        </w:rPr>
        <w:t xml:space="preserve">אופנים </w:t>
      </w:r>
      <w:r>
        <w:rPr>
          <w:rFonts w:hint="eastAsia"/>
          <w:rtl/>
        </w:rPr>
        <w:t>וקצבים</w:t>
      </w:r>
      <w:r w:rsidRPr="00D42048">
        <w:rPr>
          <w:rtl/>
        </w:rPr>
        <w:t xml:space="preserve"> לאילוץ חיצוני, הן </w:t>
      </w:r>
      <w:r w:rsidR="00ED3652">
        <w:rPr>
          <w:rFonts w:hint="cs"/>
          <w:rtl/>
        </w:rPr>
        <w:t>ה</w:t>
      </w:r>
      <w:r w:rsidRPr="00D42048">
        <w:rPr>
          <w:rtl/>
        </w:rPr>
        <w:t>טבעי</w:t>
      </w:r>
      <w:r w:rsidRPr="00D42048">
        <w:rPr>
          <w:rtl/>
        </w:rPr>
        <w:t xml:space="preserve"> והן </w:t>
      </w:r>
      <w:r w:rsidR="00ED3652">
        <w:rPr>
          <w:rFonts w:hint="cs"/>
          <w:rtl/>
        </w:rPr>
        <w:t>ה</w:t>
      </w:r>
      <w:r w:rsidRPr="00D42048">
        <w:rPr>
          <w:rtl/>
        </w:rPr>
        <w:t>אנתרופוגני</w:t>
      </w:r>
      <w:r w:rsidRPr="00D42048">
        <w:rPr>
          <w:rtl/>
        </w:rPr>
        <w:t>.</w:t>
      </w:r>
      <w:r w:rsidR="006B187C">
        <w:rPr>
          <w:rFonts w:hint="cs"/>
          <w:rtl/>
        </w:rPr>
        <w:t xml:space="preserve"> ראו פרקים 2 ו-13.</w:t>
      </w:r>
    </w:p>
    <w:p w14:paraId="4BBC9690" w14:textId="4C8B21BE" w:rsidR="0074114C" w:rsidRPr="00D42048" w:rsidRDefault="0074114C" w:rsidP="00973594">
      <w:pPr>
        <w:bidi/>
        <w:spacing w:line="360" w:lineRule="auto"/>
        <w:rPr>
          <w:rtl/>
        </w:rPr>
      </w:pPr>
      <w:r w:rsidRPr="00D42048">
        <w:rPr>
          <w:rtl/>
        </w:rPr>
        <w:t>(3) גודל המערכת: ככל ש</w:t>
      </w:r>
      <w:r w:rsidRPr="00D42048">
        <w:rPr>
          <w:rFonts w:hint="eastAsia"/>
          <w:rtl/>
        </w:rPr>
        <w:t>ה</w:t>
      </w:r>
      <w:r w:rsidRPr="00D42048">
        <w:rPr>
          <w:rtl/>
        </w:rPr>
        <w:t>מערכת המתוארת</w:t>
      </w:r>
      <w:r w:rsidR="000B512A">
        <w:rPr>
          <w:rFonts w:hint="cs"/>
          <w:rtl/>
        </w:rPr>
        <w:t xml:space="preserve"> או </w:t>
      </w:r>
      <w:r w:rsidRPr="00D42048">
        <w:rPr>
          <w:rtl/>
        </w:rPr>
        <w:t xml:space="preserve">הנחקרת גדולה יותר, נדרשים מדדים </w:t>
      </w:r>
      <w:r w:rsidR="00ED3652">
        <w:rPr>
          <w:rFonts w:hint="cs"/>
          <w:rtl/>
        </w:rPr>
        <w:t xml:space="preserve">רבים יותר </w:t>
      </w:r>
      <w:r w:rsidRPr="00D42048">
        <w:rPr>
          <w:rtl/>
        </w:rPr>
        <w:t>על מנת להעריך את מצבה מבחינה סביבתית ויש</w:t>
      </w:r>
      <w:r w:rsidRPr="00D42048">
        <w:rPr>
          <w:rFonts w:hint="eastAsia"/>
          <w:rtl/>
        </w:rPr>
        <w:t>נה</w:t>
      </w:r>
      <w:r w:rsidRPr="00D42048">
        <w:rPr>
          <w:rtl/>
        </w:rPr>
        <w:t xml:space="preserve"> אי-וודאות גדולה יותר לגבי המדדים הללו ולגבי מצבה של המערכת</w:t>
      </w:r>
      <w:r w:rsidR="00125E08">
        <w:rPr>
          <w:rFonts w:hint="cs"/>
          <w:rtl/>
        </w:rPr>
        <w:t>.</w:t>
      </w:r>
      <w:r w:rsidRPr="00E77BDA">
        <w:rPr>
          <w:rStyle w:val="FootnoteReference"/>
          <w:rtl/>
        </w:rPr>
        <w:footnoteReference w:id="75"/>
      </w:r>
      <w:r w:rsidR="006B187C">
        <w:rPr>
          <w:rFonts w:hint="cs"/>
          <w:rtl/>
        </w:rPr>
        <w:t xml:space="preserve"> ראו פרק 10.</w:t>
      </w:r>
      <w:r w:rsidRPr="00E77BDA">
        <w:rPr>
          <w:rtl/>
        </w:rPr>
        <w:t xml:space="preserve"> </w:t>
      </w:r>
    </w:p>
    <w:p w14:paraId="1CE8F7B1" w14:textId="2AA366D5" w:rsidR="0074114C" w:rsidRPr="00D42048" w:rsidRDefault="0074114C" w:rsidP="00973594">
      <w:pPr>
        <w:bidi/>
        <w:spacing w:line="360" w:lineRule="auto"/>
        <w:rPr>
          <w:rtl/>
        </w:rPr>
      </w:pPr>
      <w:r w:rsidRPr="00D42048">
        <w:rPr>
          <w:rtl/>
        </w:rPr>
        <w:t xml:space="preserve">(4) </w:t>
      </w:r>
      <w:r>
        <w:rPr>
          <w:rFonts w:hint="eastAsia"/>
          <w:rtl/>
        </w:rPr>
        <w:t>זמן</w:t>
      </w:r>
      <w:r>
        <w:rPr>
          <w:rtl/>
        </w:rPr>
        <w:t xml:space="preserve"> </w:t>
      </w:r>
      <w:r>
        <w:rPr>
          <w:rFonts w:hint="eastAsia"/>
          <w:rtl/>
        </w:rPr>
        <w:t>תגובה</w:t>
      </w:r>
      <w:r>
        <w:rPr>
          <w:rtl/>
        </w:rPr>
        <w:t xml:space="preserve"> (</w:t>
      </w:r>
      <w:r w:rsidR="00B13A44">
        <w:t>lag</w:t>
      </w:r>
      <w:r w:rsidR="00991BC1">
        <w:t xml:space="preserve"> </w:t>
      </w:r>
      <w:r w:rsidR="00B13A44">
        <w:t>time</w:t>
      </w:r>
      <w:r>
        <w:rPr>
          <w:rtl/>
        </w:rPr>
        <w:t>)</w:t>
      </w:r>
      <w:r w:rsidR="00737767">
        <w:rPr>
          <w:rStyle w:val="FootnoteReference"/>
          <w:rtl/>
        </w:rPr>
        <w:footnoteReference w:id="76"/>
      </w:r>
      <w:r>
        <w:rPr>
          <w:rtl/>
        </w:rPr>
        <w:t>:</w:t>
      </w:r>
      <w:r w:rsidRPr="00D42048">
        <w:rPr>
          <w:rtl/>
        </w:rPr>
        <w:t xml:space="preserve"> לעיתים </w:t>
      </w:r>
      <w:r w:rsidRPr="00D42048">
        <w:rPr>
          <w:rFonts w:hint="eastAsia"/>
          <w:rtl/>
        </w:rPr>
        <w:t>קרובות</w:t>
      </w:r>
      <w:r w:rsidRPr="00D42048">
        <w:rPr>
          <w:rtl/>
        </w:rPr>
        <w:t xml:space="preserve"> יש פער בזמן בין </w:t>
      </w:r>
      <w:r w:rsidRPr="000D226C">
        <w:rPr>
          <w:rtl/>
        </w:rPr>
        <w:t>שינוי</w:t>
      </w:r>
      <w:r w:rsidRPr="00D42048">
        <w:rPr>
          <w:rtl/>
        </w:rPr>
        <w:t xml:space="preserve"> בפרמטר </w:t>
      </w:r>
      <w:r>
        <w:rPr>
          <w:rFonts w:hint="eastAsia"/>
          <w:rtl/>
        </w:rPr>
        <w:t>ספציפי</w:t>
      </w:r>
      <w:r>
        <w:rPr>
          <w:rtl/>
        </w:rPr>
        <w:t xml:space="preserve"> לבין </w:t>
      </w:r>
      <w:r w:rsidRPr="000D226C">
        <w:rPr>
          <w:rtl/>
        </w:rPr>
        <w:t>שינוי</w:t>
      </w:r>
      <w:r w:rsidRPr="00D42048">
        <w:rPr>
          <w:rtl/>
        </w:rPr>
        <w:t xml:space="preserve"> בסביבה. </w:t>
      </w:r>
      <w:r>
        <w:rPr>
          <w:rFonts w:hint="eastAsia"/>
          <w:rtl/>
        </w:rPr>
        <w:t>לדוגמ</w:t>
      </w:r>
      <w:r w:rsidR="00ED3652">
        <w:rPr>
          <w:rFonts w:hint="cs"/>
          <w:rtl/>
        </w:rPr>
        <w:t>ה</w:t>
      </w:r>
      <w:r w:rsidRPr="00D42048">
        <w:rPr>
          <w:rtl/>
        </w:rPr>
        <w:t xml:space="preserve">, </w:t>
      </w:r>
      <w:r>
        <w:rPr>
          <w:rFonts w:hint="eastAsia"/>
          <w:rtl/>
        </w:rPr>
        <w:t>הפער</w:t>
      </w:r>
      <w:r>
        <w:rPr>
          <w:rtl/>
        </w:rPr>
        <w:t xml:space="preserve"> </w:t>
      </w:r>
      <w:r>
        <w:rPr>
          <w:rFonts w:hint="eastAsia"/>
          <w:rtl/>
        </w:rPr>
        <w:t>בזמן</w:t>
      </w:r>
      <w:r>
        <w:rPr>
          <w:rtl/>
        </w:rPr>
        <w:t xml:space="preserve"> </w:t>
      </w:r>
      <w:r>
        <w:rPr>
          <w:rFonts w:hint="eastAsia"/>
          <w:rtl/>
        </w:rPr>
        <w:t>בין</w:t>
      </w:r>
      <w:r>
        <w:rPr>
          <w:rtl/>
        </w:rPr>
        <w:t xml:space="preserve"> </w:t>
      </w:r>
      <w:r>
        <w:rPr>
          <w:rFonts w:hint="eastAsia"/>
          <w:rtl/>
        </w:rPr>
        <w:t>העלייה</w:t>
      </w:r>
      <w:r w:rsidRPr="00D42048">
        <w:rPr>
          <w:rtl/>
        </w:rPr>
        <w:t xml:space="preserve"> </w:t>
      </w:r>
      <w:r w:rsidRPr="00D42048">
        <w:rPr>
          <w:rFonts w:hint="eastAsia"/>
          <w:rtl/>
        </w:rPr>
        <w:t>ב</w:t>
      </w:r>
      <w:r w:rsidRPr="00D42048">
        <w:rPr>
          <w:rtl/>
        </w:rPr>
        <w:t xml:space="preserve">ריכוז גזי חממה באטמוספרה </w:t>
      </w:r>
      <w:r>
        <w:rPr>
          <w:rFonts w:hint="eastAsia"/>
          <w:rtl/>
        </w:rPr>
        <w:t>בעקבות</w:t>
      </w:r>
      <w:r>
        <w:rPr>
          <w:rtl/>
        </w:rPr>
        <w:t xml:space="preserve"> המהפכה התעשייתית במאה התשע עשרה </w:t>
      </w:r>
      <w:r w:rsidR="00ED3652">
        <w:rPr>
          <w:rFonts w:hint="cs"/>
          <w:rtl/>
        </w:rPr>
        <w:t xml:space="preserve">לבין </w:t>
      </w:r>
      <w:r w:rsidRPr="00D42048">
        <w:rPr>
          <w:rFonts w:hint="eastAsia"/>
          <w:rtl/>
        </w:rPr>
        <w:t>שינוי</w:t>
      </w:r>
      <w:r w:rsidRPr="00D42048">
        <w:rPr>
          <w:rtl/>
        </w:rPr>
        <w:t xml:space="preserve"> </w:t>
      </w:r>
      <w:r w:rsidRPr="00D42048">
        <w:rPr>
          <w:rFonts w:hint="eastAsia"/>
          <w:rtl/>
        </w:rPr>
        <w:t>ה</w:t>
      </w:r>
      <w:r w:rsidRPr="00D42048">
        <w:rPr>
          <w:rtl/>
        </w:rPr>
        <w:t>טמפרטור</w:t>
      </w:r>
      <w:r w:rsidRPr="00D42048">
        <w:rPr>
          <w:rFonts w:hint="eastAsia"/>
          <w:rtl/>
        </w:rPr>
        <w:t>ה</w:t>
      </w:r>
      <w:r w:rsidRPr="00D42048">
        <w:rPr>
          <w:rtl/>
        </w:rPr>
        <w:t xml:space="preserve"> </w:t>
      </w:r>
      <w:r w:rsidR="00F6710F">
        <w:rPr>
          <w:rFonts w:hint="cs"/>
          <w:rtl/>
        </w:rPr>
        <w:t xml:space="preserve">על </w:t>
      </w:r>
      <w:r w:rsidR="00F6710F" w:rsidRPr="00D42048">
        <w:rPr>
          <w:rtl/>
        </w:rPr>
        <w:t xml:space="preserve">פני </w:t>
      </w:r>
      <w:r w:rsidRPr="00E77BDA">
        <w:rPr>
          <w:rtl/>
        </w:rPr>
        <w:t xml:space="preserve">השטח </w:t>
      </w:r>
      <w:r w:rsidRPr="00D42048">
        <w:rPr>
          <w:rFonts w:hint="eastAsia"/>
          <w:rtl/>
        </w:rPr>
        <w:t>של</w:t>
      </w:r>
      <w:r w:rsidRPr="00D42048">
        <w:rPr>
          <w:rtl/>
        </w:rPr>
        <w:t xml:space="preserve"> כדור הארץ </w:t>
      </w:r>
      <w:r>
        <w:rPr>
          <w:rFonts w:hint="eastAsia"/>
          <w:rtl/>
        </w:rPr>
        <w:t>שהחל</w:t>
      </w:r>
      <w:r>
        <w:rPr>
          <w:rtl/>
        </w:rPr>
        <w:t xml:space="preserve"> </w:t>
      </w:r>
      <w:r>
        <w:rPr>
          <w:rFonts w:hint="eastAsia"/>
          <w:rtl/>
        </w:rPr>
        <w:t>לפני</w:t>
      </w:r>
      <w:r>
        <w:rPr>
          <w:rtl/>
        </w:rPr>
        <w:t xml:space="preserve"> </w:t>
      </w:r>
      <w:r>
        <w:rPr>
          <w:rFonts w:hint="eastAsia"/>
          <w:rtl/>
        </w:rPr>
        <w:t>כארבעים</w:t>
      </w:r>
      <w:r>
        <w:rPr>
          <w:rtl/>
        </w:rPr>
        <w:t xml:space="preserve"> </w:t>
      </w:r>
      <w:r>
        <w:rPr>
          <w:rFonts w:hint="eastAsia"/>
          <w:rtl/>
        </w:rPr>
        <w:t>שנה</w:t>
      </w:r>
      <w:r>
        <w:rPr>
          <w:rtl/>
        </w:rPr>
        <w:t xml:space="preserve">. </w:t>
      </w:r>
      <w:r w:rsidR="00AA26D2">
        <w:rPr>
          <w:rFonts w:hint="cs"/>
          <w:rtl/>
        </w:rPr>
        <w:t>במקרה הזה ה</w:t>
      </w:r>
      <w:r>
        <w:rPr>
          <w:rFonts w:hint="eastAsia"/>
          <w:rtl/>
        </w:rPr>
        <w:t>פער</w:t>
      </w:r>
      <w:r>
        <w:rPr>
          <w:rFonts w:hint="cs"/>
          <w:rtl/>
        </w:rPr>
        <w:t xml:space="preserve"> </w:t>
      </w:r>
      <w:r>
        <w:rPr>
          <w:rFonts w:hint="eastAsia"/>
          <w:rtl/>
        </w:rPr>
        <w:t>נבע</w:t>
      </w:r>
      <w:r>
        <w:rPr>
          <w:rtl/>
        </w:rPr>
        <w:t xml:space="preserve"> </w:t>
      </w:r>
      <w:r w:rsidR="00AB1696">
        <w:rPr>
          <w:rFonts w:hint="cs"/>
          <w:rtl/>
        </w:rPr>
        <w:t>כנראה</w:t>
      </w:r>
      <w:r w:rsidRPr="00D42048">
        <w:rPr>
          <w:rtl/>
        </w:rPr>
        <w:t xml:space="preserve"> </w:t>
      </w:r>
      <w:r>
        <w:rPr>
          <w:rFonts w:hint="eastAsia"/>
          <w:rtl/>
        </w:rPr>
        <w:t>מ</w:t>
      </w:r>
      <w:r w:rsidRPr="00D42048">
        <w:rPr>
          <w:rFonts w:hint="eastAsia"/>
          <w:rtl/>
        </w:rPr>
        <w:t>קיבול</w:t>
      </w:r>
      <w:r w:rsidRPr="00D42048">
        <w:rPr>
          <w:rtl/>
        </w:rPr>
        <w:t xml:space="preserve"> </w:t>
      </w:r>
      <w:r w:rsidRPr="00D42048">
        <w:rPr>
          <w:rFonts w:hint="eastAsia"/>
          <w:rtl/>
        </w:rPr>
        <w:t>החום</w:t>
      </w:r>
      <w:r w:rsidRPr="00D42048">
        <w:rPr>
          <w:rtl/>
        </w:rPr>
        <w:t xml:space="preserve"> </w:t>
      </w:r>
      <w:r w:rsidRPr="00D42048">
        <w:rPr>
          <w:rFonts w:hint="eastAsia"/>
          <w:rtl/>
        </w:rPr>
        <w:t>הגדול</w:t>
      </w:r>
      <w:r w:rsidRPr="00D42048">
        <w:rPr>
          <w:rtl/>
        </w:rPr>
        <w:t xml:space="preserve"> </w:t>
      </w:r>
      <w:r w:rsidRPr="00D42048">
        <w:rPr>
          <w:rFonts w:hint="eastAsia"/>
          <w:rtl/>
        </w:rPr>
        <w:t>של</w:t>
      </w:r>
      <w:r w:rsidRPr="00D42048">
        <w:rPr>
          <w:rtl/>
        </w:rPr>
        <w:t xml:space="preserve"> </w:t>
      </w:r>
      <w:r w:rsidRPr="00D42048">
        <w:rPr>
          <w:rFonts w:hint="eastAsia"/>
          <w:rtl/>
        </w:rPr>
        <w:t>האוקי</w:t>
      </w:r>
      <w:r w:rsidR="00ED3652">
        <w:rPr>
          <w:rFonts w:hint="cs"/>
          <w:rtl/>
        </w:rPr>
        <w:t>י</w:t>
      </w:r>
      <w:r w:rsidRPr="00D42048">
        <w:rPr>
          <w:rFonts w:hint="eastAsia"/>
          <w:rtl/>
        </w:rPr>
        <w:t>נוסים</w:t>
      </w:r>
      <w:r w:rsidR="00125E08">
        <w:rPr>
          <w:rFonts w:hint="cs"/>
          <w:rtl/>
        </w:rPr>
        <w:t>.</w:t>
      </w:r>
      <w:r w:rsidRPr="00E77BDA">
        <w:rPr>
          <w:rStyle w:val="FootnoteReference"/>
          <w:rtl/>
        </w:rPr>
        <w:footnoteReference w:id="77"/>
      </w:r>
      <w:r w:rsidRPr="00D42048">
        <w:rPr>
          <w:rtl/>
        </w:rPr>
        <w:t xml:space="preserve"> </w:t>
      </w:r>
      <w:r w:rsidR="006B187C">
        <w:rPr>
          <w:rFonts w:hint="cs"/>
          <w:rtl/>
        </w:rPr>
        <w:t>ראו פרקים 3, 6 ו-10.</w:t>
      </w:r>
    </w:p>
    <w:p w14:paraId="307311ED" w14:textId="14388A28" w:rsidR="0074114C" w:rsidRDefault="0074114C" w:rsidP="00973594">
      <w:pPr>
        <w:bidi/>
        <w:spacing w:line="360" w:lineRule="auto"/>
        <w:rPr>
          <w:rtl/>
        </w:rPr>
      </w:pPr>
      <w:r w:rsidRPr="00D42048">
        <w:rPr>
          <w:rtl/>
        </w:rPr>
        <w:t xml:space="preserve">(5) </w:t>
      </w:r>
      <w:r w:rsidRPr="00D42048">
        <w:rPr>
          <w:rFonts w:hint="eastAsia"/>
          <w:rtl/>
        </w:rPr>
        <w:t>קצב</w:t>
      </w:r>
      <w:r w:rsidRPr="00D42048">
        <w:rPr>
          <w:rtl/>
        </w:rPr>
        <w:t xml:space="preserve"> </w:t>
      </w:r>
      <w:r w:rsidRPr="00D42048">
        <w:rPr>
          <w:rFonts w:hint="eastAsia"/>
          <w:rtl/>
        </w:rPr>
        <w:t>השינוי</w:t>
      </w:r>
      <w:r w:rsidRPr="00D42048">
        <w:rPr>
          <w:rtl/>
        </w:rPr>
        <w:t xml:space="preserve">: </w:t>
      </w:r>
      <w:r w:rsidRPr="00D42048">
        <w:rPr>
          <w:rFonts w:hint="eastAsia"/>
          <w:rtl/>
        </w:rPr>
        <w:t>קצב</w:t>
      </w:r>
      <w:r w:rsidRPr="00D42048">
        <w:rPr>
          <w:rtl/>
        </w:rPr>
        <w:t xml:space="preserve"> </w:t>
      </w:r>
      <w:r w:rsidRPr="00D42048">
        <w:rPr>
          <w:rFonts w:hint="eastAsia"/>
          <w:rtl/>
        </w:rPr>
        <w:t>השינוי</w:t>
      </w:r>
      <w:r w:rsidRPr="00D42048">
        <w:rPr>
          <w:rtl/>
        </w:rPr>
        <w:t xml:space="preserve"> </w:t>
      </w:r>
      <w:r w:rsidRPr="00D42048">
        <w:rPr>
          <w:rFonts w:hint="eastAsia"/>
          <w:rtl/>
        </w:rPr>
        <w:t>הוא</w:t>
      </w:r>
      <w:r w:rsidRPr="00D42048">
        <w:rPr>
          <w:rtl/>
        </w:rPr>
        <w:t xml:space="preserve"> </w:t>
      </w:r>
      <w:r w:rsidRPr="00D42048">
        <w:rPr>
          <w:rFonts w:hint="eastAsia"/>
          <w:rtl/>
        </w:rPr>
        <w:t>מדד</w:t>
      </w:r>
      <w:r w:rsidRPr="00D42048">
        <w:rPr>
          <w:rtl/>
        </w:rPr>
        <w:t xml:space="preserve"> חשוב מא</w:t>
      </w:r>
      <w:r w:rsidR="00ED3652">
        <w:rPr>
          <w:rFonts w:hint="cs"/>
          <w:rtl/>
        </w:rPr>
        <w:t>ו</w:t>
      </w:r>
      <w:r w:rsidRPr="00D42048">
        <w:rPr>
          <w:rtl/>
        </w:rPr>
        <w:t>ד להערכת חומרת השינוי</w:t>
      </w:r>
      <w:r w:rsidR="00ED3652">
        <w:rPr>
          <w:rFonts w:hint="cs"/>
          <w:rtl/>
        </w:rPr>
        <w:t>.</w:t>
      </w:r>
      <w:r w:rsidRPr="00D42048">
        <w:rPr>
          <w:rtl/>
        </w:rPr>
        <w:t xml:space="preserve"> </w:t>
      </w:r>
      <w:r w:rsidR="00ED3652">
        <w:rPr>
          <w:rFonts w:hint="cs"/>
          <w:rtl/>
        </w:rPr>
        <w:t xml:space="preserve">השינוי יכול להיות </w:t>
      </w:r>
      <w:r>
        <w:rPr>
          <w:rFonts w:hint="eastAsia"/>
          <w:rtl/>
        </w:rPr>
        <w:t>ישר</w:t>
      </w:r>
      <w:r>
        <w:rPr>
          <w:rtl/>
        </w:rPr>
        <w:t xml:space="preserve"> </w:t>
      </w:r>
      <w:r w:rsidR="00B036AD">
        <w:rPr>
          <w:rFonts w:hint="cs"/>
          <w:rtl/>
        </w:rPr>
        <w:t xml:space="preserve">- </w:t>
      </w:r>
      <w:r w:rsidRPr="00D42048">
        <w:rPr>
          <w:rtl/>
        </w:rPr>
        <w:t>לינארי</w:t>
      </w:r>
      <w:r w:rsidR="00B036AD">
        <w:rPr>
          <w:rFonts w:hint="cs"/>
          <w:rtl/>
        </w:rPr>
        <w:t>,</w:t>
      </w:r>
      <w:r w:rsidRPr="00D42048">
        <w:rPr>
          <w:rtl/>
        </w:rPr>
        <w:t xml:space="preserve"> או </w:t>
      </w:r>
      <w:r w:rsidRPr="00D42048">
        <w:rPr>
          <w:rFonts w:hint="eastAsia"/>
          <w:rtl/>
        </w:rPr>
        <w:t>מעריכי</w:t>
      </w:r>
      <w:r w:rsidRPr="00D42048">
        <w:rPr>
          <w:rtl/>
        </w:rPr>
        <w:t xml:space="preserve"> </w:t>
      </w:r>
      <w:r w:rsidR="00125E08">
        <w:rPr>
          <w:rtl/>
        </w:rPr>
        <w:t>–</w:t>
      </w:r>
      <w:r w:rsidRPr="00D42048">
        <w:rPr>
          <w:rtl/>
        </w:rPr>
        <w:t xml:space="preserve"> אק</w:t>
      </w:r>
      <w:r w:rsidR="00815E91">
        <w:rPr>
          <w:rFonts w:hint="cs"/>
          <w:rtl/>
        </w:rPr>
        <w:t>ס</w:t>
      </w:r>
      <w:r w:rsidRPr="00D42048">
        <w:rPr>
          <w:rtl/>
        </w:rPr>
        <w:t>פוננציאלי</w:t>
      </w:r>
      <w:r w:rsidR="00125E08">
        <w:rPr>
          <w:rFonts w:hint="cs"/>
          <w:rtl/>
        </w:rPr>
        <w:t>.</w:t>
      </w:r>
      <w:r w:rsidRPr="00E77BDA">
        <w:rPr>
          <w:rStyle w:val="FootnoteReference"/>
          <w:rtl/>
        </w:rPr>
        <w:footnoteReference w:id="78"/>
      </w:r>
      <w:r w:rsidRPr="00D42048">
        <w:rPr>
          <w:rtl/>
        </w:rPr>
        <w:t xml:space="preserve"> </w:t>
      </w:r>
      <w:r w:rsidR="006B187C">
        <w:rPr>
          <w:rFonts w:hint="cs"/>
          <w:rtl/>
        </w:rPr>
        <w:t xml:space="preserve">ראו </w:t>
      </w:r>
      <w:r w:rsidR="00D8483C">
        <w:rPr>
          <w:rFonts w:hint="cs"/>
          <w:rtl/>
        </w:rPr>
        <w:t>הדיון בפרק זה על גידול האוכלוסייה</w:t>
      </w:r>
      <w:r w:rsidR="006B187C">
        <w:rPr>
          <w:rFonts w:hint="cs"/>
          <w:rtl/>
        </w:rPr>
        <w:t xml:space="preserve">, וכן </w:t>
      </w:r>
      <w:r w:rsidR="00ED3652">
        <w:rPr>
          <w:rFonts w:hint="cs"/>
          <w:rtl/>
        </w:rPr>
        <w:t>ב</w:t>
      </w:r>
      <w:r w:rsidR="006B187C">
        <w:rPr>
          <w:rFonts w:hint="cs"/>
          <w:rtl/>
        </w:rPr>
        <w:t>פרקים 3 ו-10.</w:t>
      </w:r>
    </w:p>
    <w:p w14:paraId="498375A8" w14:textId="3CA4E343" w:rsidR="0074114C" w:rsidRPr="00D42048" w:rsidRDefault="0074114C" w:rsidP="00973594">
      <w:pPr>
        <w:bidi/>
        <w:spacing w:line="360" w:lineRule="auto"/>
        <w:rPr>
          <w:rtl/>
        </w:rPr>
      </w:pPr>
      <w:r>
        <w:rPr>
          <w:rtl/>
        </w:rPr>
        <w:lastRenderedPageBreak/>
        <w:t xml:space="preserve">(6) </w:t>
      </w:r>
      <w:r>
        <w:rPr>
          <w:rtl/>
        </w:rPr>
        <w:t xml:space="preserve">אופי השינוי: </w:t>
      </w:r>
      <w:r w:rsidRPr="00D42048">
        <w:rPr>
          <w:rtl/>
        </w:rPr>
        <w:t>שינוי יכול לייצר מנגנון של משוב שלילי, המרסן את השינוי</w:t>
      </w:r>
      <w:r>
        <w:rPr>
          <w:rtl/>
        </w:rPr>
        <w:t xml:space="preserve"> (</w:t>
      </w:r>
      <w:r w:rsidR="00ED3652">
        <w:rPr>
          <w:rFonts w:hint="cs"/>
          <w:rtl/>
        </w:rPr>
        <w:t xml:space="preserve">כמו לדוגמה, בגוף האדם </w:t>
      </w:r>
      <w:r>
        <w:rPr>
          <w:rtl/>
        </w:rPr>
        <w:t>עליית הטמפרטורה של הגוף גורמת להזעה</w:t>
      </w:r>
      <w:r w:rsidR="00ED3652">
        <w:rPr>
          <w:rFonts w:hint="cs"/>
          <w:rtl/>
        </w:rPr>
        <w:t>,</w:t>
      </w:r>
      <w:r>
        <w:rPr>
          <w:rtl/>
        </w:rPr>
        <w:t xml:space="preserve"> </w:t>
      </w:r>
      <w:r w:rsidR="00ED3652">
        <w:rPr>
          <w:rFonts w:hint="cs"/>
          <w:rtl/>
        </w:rPr>
        <w:t xml:space="preserve">וזו </w:t>
      </w:r>
      <w:r>
        <w:rPr>
          <w:rtl/>
        </w:rPr>
        <w:t>מקררת את הגוף)</w:t>
      </w:r>
      <w:r w:rsidRPr="00D42048">
        <w:rPr>
          <w:rtl/>
        </w:rPr>
        <w:t xml:space="preserve">, </w:t>
      </w:r>
      <w:r w:rsidRPr="00D42048">
        <w:rPr>
          <w:rFonts w:hint="eastAsia"/>
          <w:rtl/>
        </w:rPr>
        <w:t>או</w:t>
      </w:r>
      <w:r w:rsidRPr="00D42048">
        <w:rPr>
          <w:rtl/>
        </w:rPr>
        <w:t xml:space="preserve"> משוב חיובי, המחריף את השינוי. </w:t>
      </w:r>
      <w:r>
        <w:rPr>
          <w:rFonts w:hint="eastAsia"/>
          <w:rtl/>
        </w:rPr>
        <w:t>דוגמ</w:t>
      </w:r>
      <w:r w:rsidR="00ED3652">
        <w:rPr>
          <w:rFonts w:hint="cs"/>
          <w:rtl/>
        </w:rPr>
        <w:t>ה</w:t>
      </w:r>
      <w:r>
        <w:rPr>
          <w:rtl/>
        </w:rPr>
        <w:t xml:space="preserve"> </w:t>
      </w:r>
      <w:r>
        <w:rPr>
          <w:rFonts w:hint="eastAsia"/>
          <w:rtl/>
        </w:rPr>
        <w:t>למשוב</w:t>
      </w:r>
      <w:r>
        <w:rPr>
          <w:rtl/>
        </w:rPr>
        <w:t xml:space="preserve"> </w:t>
      </w:r>
      <w:r>
        <w:rPr>
          <w:rFonts w:hint="eastAsia"/>
          <w:rtl/>
        </w:rPr>
        <w:t>חיובי</w:t>
      </w:r>
      <w:r>
        <w:rPr>
          <w:rtl/>
        </w:rPr>
        <w:t xml:space="preserve"> </w:t>
      </w:r>
      <w:r>
        <w:rPr>
          <w:rFonts w:hint="eastAsia"/>
          <w:rtl/>
        </w:rPr>
        <w:t>אפשרי</w:t>
      </w:r>
      <w:r>
        <w:rPr>
          <w:rtl/>
        </w:rPr>
        <w:t xml:space="preserve"> </w:t>
      </w:r>
      <w:r w:rsidR="00ED3652">
        <w:rPr>
          <w:rFonts w:hint="cs"/>
          <w:rtl/>
        </w:rPr>
        <w:t>ש</w:t>
      </w:r>
      <w:r>
        <w:rPr>
          <w:rFonts w:hint="eastAsia"/>
          <w:rtl/>
        </w:rPr>
        <w:t>מדענים</w:t>
      </w:r>
      <w:r>
        <w:rPr>
          <w:rtl/>
        </w:rPr>
        <w:t xml:space="preserve"> </w:t>
      </w:r>
      <w:r>
        <w:rPr>
          <w:rFonts w:hint="eastAsia"/>
          <w:rtl/>
        </w:rPr>
        <w:t>רבים</w:t>
      </w:r>
      <w:r w:rsidR="00ED3652">
        <w:rPr>
          <w:rFonts w:hint="cs"/>
          <w:rtl/>
        </w:rPr>
        <w:t xml:space="preserve"> חוששים ממנו</w:t>
      </w:r>
      <w:r>
        <w:rPr>
          <w:rtl/>
        </w:rPr>
        <w:t xml:space="preserve"> </w:t>
      </w:r>
      <w:r>
        <w:rPr>
          <w:rFonts w:hint="eastAsia"/>
          <w:rtl/>
        </w:rPr>
        <w:t>הוא</w:t>
      </w:r>
      <w:r>
        <w:rPr>
          <w:rtl/>
        </w:rPr>
        <w:t xml:space="preserve"> </w:t>
      </w:r>
      <w:r>
        <w:rPr>
          <w:rFonts w:hint="eastAsia"/>
          <w:rtl/>
        </w:rPr>
        <w:t>שהתחממות</w:t>
      </w:r>
      <w:r>
        <w:rPr>
          <w:rtl/>
        </w:rPr>
        <w:t xml:space="preserve"> </w:t>
      </w:r>
      <w:r>
        <w:rPr>
          <w:rFonts w:hint="eastAsia"/>
          <w:rtl/>
        </w:rPr>
        <w:t>כדור</w:t>
      </w:r>
      <w:r>
        <w:rPr>
          <w:rtl/>
        </w:rPr>
        <w:t xml:space="preserve"> </w:t>
      </w:r>
      <w:r>
        <w:rPr>
          <w:rFonts w:hint="eastAsia"/>
          <w:rtl/>
        </w:rPr>
        <w:t>הארץ</w:t>
      </w:r>
      <w:r>
        <w:rPr>
          <w:rtl/>
        </w:rPr>
        <w:t xml:space="preserve"> </w:t>
      </w:r>
      <w:r>
        <w:rPr>
          <w:rFonts w:hint="eastAsia"/>
          <w:rtl/>
        </w:rPr>
        <w:t>תגרום</w:t>
      </w:r>
      <w:r>
        <w:rPr>
          <w:rtl/>
        </w:rPr>
        <w:t xml:space="preserve"> </w:t>
      </w:r>
      <w:r>
        <w:rPr>
          <w:rFonts w:hint="eastAsia"/>
          <w:rtl/>
        </w:rPr>
        <w:t>לאידוי</w:t>
      </w:r>
      <w:r>
        <w:rPr>
          <w:rtl/>
        </w:rPr>
        <w:t xml:space="preserve"> </w:t>
      </w:r>
      <w:r>
        <w:rPr>
          <w:rFonts w:hint="eastAsia"/>
          <w:rtl/>
        </w:rPr>
        <w:t>מוגבר</w:t>
      </w:r>
      <w:r>
        <w:rPr>
          <w:rtl/>
        </w:rPr>
        <w:t xml:space="preserve"> </w:t>
      </w:r>
      <w:r>
        <w:rPr>
          <w:rFonts w:hint="eastAsia"/>
          <w:rtl/>
        </w:rPr>
        <w:t>של</w:t>
      </w:r>
      <w:r>
        <w:rPr>
          <w:rtl/>
        </w:rPr>
        <w:t xml:space="preserve"> </w:t>
      </w:r>
      <w:r>
        <w:rPr>
          <w:rFonts w:hint="eastAsia"/>
          <w:rtl/>
        </w:rPr>
        <w:t>מים</w:t>
      </w:r>
      <w:r>
        <w:rPr>
          <w:rtl/>
        </w:rPr>
        <w:t xml:space="preserve">, </w:t>
      </w:r>
      <w:r>
        <w:rPr>
          <w:rFonts w:hint="eastAsia"/>
          <w:rtl/>
        </w:rPr>
        <w:t>ואדי</w:t>
      </w:r>
      <w:r>
        <w:rPr>
          <w:rtl/>
        </w:rPr>
        <w:t xml:space="preserve"> </w:t>
      </w:r>
      <w:r>
        <w:rPr>
          <w:rFonts w:hint="eastAsia"/>
          <w:rtl/>
        </w:rPr>
        <w:t>המים</w:t>
      </w:r>
      <w:r w:rsidR="00ED3652">
        <w:rPr>
          <w:rFonts w:hint="cs"/>
          <w:rtl/>
        </w:rPr>
        <w:t>,</w:t>
      </w:r>
      <w:r>
        <w:rPr>
          <w:rtl/>
        </w:rPr>
        <w:t xml:space="preserve"> </w:t>
      </w:r>
      <w:r>
        <w:rPr>
          <w:rFonts w:hint="eastAsia"/>
          <w:rtl/>
        </w:rPr>
        <w:t>שהם</w:t>
      </w:r>
      <w:r>
        <w:rPr>
          <w:rtl/>
        </w:rPr>
        <w:t xml:space="preserve"> </w:t>
      </w:r>
      <w:r>
        <w:rPr>
          <w:rFonts w:hint="eastAsia"/>
          <w:rtl/>
        </w:rPr>
        <w:t>גז</w:t>
      </w:r>
      <w:r>
        <w:rPr>
          <w:rtl/>
        </w:rPr>
        <w:t xml:space="preserve"> </w:t>
      </w:r>
      <w:r>
        <w:rPr>
          <w:rFonts w:hint="eastAsia"/>
          <w:rtl/>
        </w:rPr>
        <w:t>חממה</w:t>
      </w:r>
      <w:r>
        <w:rPr>
          <w:rtl/>
        </w:rPr>
        <w:t xml:space="preserve"> </w:t>
      </w:r>
      <w:r w:rsidR="000B512A">
        <w:rPr>
          <w:rFonts w:hint="cs"/>
          <w:rtl/>
        </w:rPr>
        <w:t>יעיל ביותר</w:t>
      </w:r>
      <w:r w:rsidR="00ED3652">
        <w:rPr>
          <w:rFonts w:hint="cs"/>
          <w:rtl/>
        </w:rPr>
        <w:t>,</w:t>
      </w:r>
      <w:r w:rsidR="000B512A">
        <w:rPr>
          <w:rFonts w:hint="cs"/>
          <w:rtl/>
        </w:rPr>
        <w:t xml:space="preserve"> </w:t>
      </w:r>
      <w:r>
        <w:rPr>
          <w:rFonts w:hint="eastAsia"/>
          <w:rtl/>
        </w:rPr>
        <w:t>יגבירו</w:t>
      </w:r>
      <w:r>
        <w:rPr>
          <w:rtl/>
        </w:rPr>
        <w:t xml:space="preserve"> </w:t>
      </w:r>
      <w:r>
        <w:rPr>
          <w:rFonts w:hint="eastAsia"/>
          <w:rtl/>
        </w:rPr>
        <w:t>את</w:t>
      </w:r>
      <w:r>
        <w:rPr>
          <w:rtl/>
        </w:rPr>
        <w:t xml:space="preserve"> </w:t>
      </w:r>
      <w:r>
        <w:rPr>
          <w:rFonts w:hint="eastAsia"/>
          <w:rtl/>
        </w:rPr>
        <w:t>קצב</w:t>
      </w:r>
      <w:r>
        <w:rPr>
          <w:rtl/>
        </w:rPr>
        <w:t xml:space="preserve"> </w:t>
      </w:r>
      <w:r>
        <w:rPr>
          <w:rFonts w:hint="eastAsia"/>
          <w:rtl/>
        </w:rPr>
        <w:t>ההתחממות</w:t>
      </w:r>
      <w:r>
        <w:rPr>
          <w:rtl/>
        </w:rPr>
        <w:t>.</w:t>
      </w:r>
      <w:r w:rsidR="006B187C">
        <w:rPr>
          <w:rFonts w:hint="cs"/>
          <w:rtl/>
        </w:rPr>
        <w:t xml:space="preserve"> ראו פרקים</w:t>
      </w:r>
      <w:r w:rsidR="007A384C">
        <w:rPr>
          <w:rFonts w:hint="cs"/>
          <w:rtl/>
        </w:rPr>
        <w:t xml:space="preserve"> 5, 6, 7, 8, 10 ו-12.   </w:t>
      </w:r>
    </w:p>
    <w:p w14:paraId="53458F96" w14:textId="43FDAD25" w:rsidR="0074114C" w:rsidRPr="00D42048" w:rsidRDefault="0074114C" w:rsidP="00973594">
      <w:pPr>
        <w:bidi/>
        <w:spacing w:line="360" w:lineRule="auto"/>
        <w:rPr>
          <w:rtl/>
        </w:rPr>
      </w:pPr>
      <w:r w:rsidRPr="00D42048">
        <w:rPr>
          <w:rtl/>
        </w:rPr>
        <w:t>(</w:t>
      </w:r>
      <w:r>
        <w:rPr>
          <w:rtl/>
        </w:rPr>
        <w:t>7</w:t>
      </w:r>
      <w:r w:rsidRPr="00D42048">
        <w:rPr>
          <w:rtl/>
        </w:rPr>
        <w:t xml:space="preserve">) </w:t>
      </w:r>
      <w:r w:rsidRPr="00D42048">
        <w:rPr>
          <w:rtl/>
        </w:rPr>
        <w:t xml:space="preserve">העבר הוא המפתח להבנת העתיד: </w:t>
      </w:r>
      <w:r w:rsidR="0054248C">
        <w:rPr>
          <w:rFonts w:hint="cs"/>
          <w:rtl/>
        </w:rPr>
        <w:t>כדי להעריך את</w:t>
      </w:r>
      <w:r w:rsidRPr="00D42048">
        <w:rPr>
          <w:rtl/>
        </w:rPr>
        <w:t xml:space="preserve"> חומרת </w:t>
      </w:r>
      <w:r w:rsidRPr="00D42048">
        <w:rPr>
          <w:rFonts w:hint="eastAsia"/>
          <w:rtl/>
        </w:rPr>
        <w:t>ה</w:t>
      </w:r>
      <w:r w:rsidRPr="00D42048">
        <w:rPr>
          <w:rtl/>
        </w:rPr>
        <w:t>שינויים חשוב להשוות</w:t>
      </w:r>
      <w:r w:rsidRPr="00D42048">
        <w:rPr>
          <w:rFonts w:hint="eastAsia"/>
          <w:rtl/>
        </w:rPr>
        <w:t>ם</w:t>
      </w:r>
      <w:r w:rsidRPr="00D42048">
        <w:rPr>
          <w:rtl/>
        </w:rPr>
        <w:t xml:space="preserve"> לעבר. </w:t>
      </w:r>
      <w:r w:rsidRPr="00D42048">
        <w:rPr>
          <w:rFonts w:hint="eastAsia"/>
          <w:rtl/>
        </w:rPr>
        <w:t>כמעט</w:t>
      </w:r>
      <w:r w:rsidRPr="00D42048">
        <w:rPr>
          <w:rtl/>
        </w:rPr>
        <w:t xml:space="preserve"> כל התהליכים הסביבתיים המתרחשים בכדור הארץ </w:t>
      </w:r>
      <w:r w:rsidR="0063436F" w:rsidRPr="00D42048">
        <w:rPr>
          <w:rtl/>
        </w:rPr>
        <w:t xml:space="preserve">כיום </w:t>
      </w:r>
      <w:r w:rsidRPr="00E77BDA">
        <w:rPr>
          <w:rtl/>
        </w:rPr>
        <w:t>התרחשו כבר בעבר, אם כי לעיתים בקצב שונה או עקב גורמים אחרים.</w:t>
      </w:r>
      <w:r w:rsidRPr="00D42048">
        <w:rPr>
          <w:rtl/>
        </w:rPr>
        <w:t xml:space="preserve"> </w:t>
      </w:r>
      <w:r w:rsidR="00CF4AD4">
        <w:rPr>
          <w:rFonts w:hint="cs"/>
          <w:rtl/>
        </w:rPr>
        <w:t>על העבר ניתן ללמוד בעזרת ארכיבים טבעיים</w:t>
      </w:r>
      <w:r w:rsidR="0054248C">
        <w:rPr>
          <w:rFonts w:hint="cs"/>
          <w:rtl/>
        </w:rPr>
        <w:t>,</w:t>
      </w:r>
      <w:r w:rsidR="00CF4AD4">
        <w:rPr>
          <w:rFonts w:hint="cs"/>
          <w:rtl/>
        </w:rPr>
        <w:t xml:space="preserve"> כמו סדימנטים</w:t>
      </w:r>
      <w:r w:rsidR="00CF4AD4">
        <w:rPr>
          <w:rStyle w:val="FootnoteReference"/>
          <w:rtl/>
        </w:rPr>
        <w:footnoteReference w:id="79"/>
      </w:r>
      <w:r w:rsidR="00CF4AD4">
        <w:rPr>
          <w:rFonts w:hint="cs"/>
          <w:rtl/>
        </w:rPr>
        <w:t xml:space="preserve"> של אגמים</w:t>
      </w:r>
      <w:r w:rsidR="00ED75DE">
        <w:rPr>
          <w:rFonts w:hint="cs"/>
          <w:rtl/>
        </w:rPr>
        <w:t xml:space="preserve"> (ראו פרק 9)</w:t>
      </w:r>
      <w:r w:rsidR="00CF4AD4">
        <w:rPr>
          <w:rFonts w:hint="cs"/>
          <w:rtl/>
        </w:rPr>
        <w:t>, משקעי מערות, אלמוגים</w:t>
      </w:r>
      <w:r w:rsidR="00125E08">
        <w:rPr>
          <w:rFonts w:hint="cs"/>
          <w:rtl/>
        </w:rPr>
        <w:t>,</w:t>
      </w:r>
      <w:r w:rsidR="00CF4AD4">
        <w:rPr>
          <w:rStyle w:val="FootnoteReference"/>
          <w:rtl/>
        </w:rPr>
        <w:footnoteReference w:id="80"/>
      </w:r>
      <w:r w:rsidR="00CF4AD4">
        <w:rPr>
          <w:rFonts w:hint="cs"/>
          <w:rtl/>
        </w:rPr>
        <w:t xml:space="preserve"> וכן בעזרת ארכיבים מלאכותיים הנמצאים באתרים ארכאולוגיים. </w:t>
      </w:r>
      <w:r w:rsidRPr="00D42048">
        <w:rPr>
          <w:rtl/>
        </w:rPr>
        <w:t xml:space="preserve">ההשוואה בין ההווה לעבר משפרת את יכולת החיזוי שלנו לגבי העתיד, </w:t>
      </w:r>
      <w:r w:rsidRPr="00D42048">
        <w:rPr>
          <w:rFonts w:hint="eastAsia"/>
          <w:rtl/>
        </w:rPr>
        <w:t>במידה</w:t>
      </w:r>
      <w:r w:rsidRPr="00D42048">
        <w:rPr>
          <w:rtl/>
        </w:rPr>
        <w:t xml:space="preserve"> </w:t>
      </w:r>
      <w:r w:rsidR="0054248C">
        <w:rPr>
          <w:rFonts w:hint="cs"/>
          <w:rtl/>
        </w:rPr>
        <w:t>ש</w:t>
      </w:r>
      <w:r w:rsidRPr="00D42048">
        <w:rPr>
          <w:rFonts w:hint="eastAsia"/>
          <w:rtl/>
        </w:rPr>
        <w:t>היא</w:t>
      </w:r>
      <w:r w:rsidRPr="00D42048">
        <w:rPr>
          <w:rtl/>
        </w:rPr>
        <w:t xml:space="preserve"> </w:t>
      </w:r>
      <w:r w:rsidRPr="00D42048">
        <w:rPr>
          <w:rFonts w:hint="eastAsia"/>
          <w:rtl/>
        </w:rPr>
        <w:t>נעשית</w:t>
      </w:r>
      <w:r w:rsidRPr="00D42048">
        <w:rPr>
          <w:rtl/>
        </w:rPr>
        <w:t xml:space="preserve"> נכון ובצורה מושכלת </w:t>
      </w:r>
      <w:r w:rsidRPr="00D42048">
        <w:rPr>
          <w:rFonts w:hint="eastAsia"/>
          <w:rtl/>
        </w:rPr>
        <w:t>ובמידה</w:t>
      </w:r>
      <w:r w:rsidRPr="00D42048">
        <w:rPr>
          <w:rtl/>
        </w:rPr>
        <w:t xml:space="preserve"> </w:t>
      </w:r>
      <w:r w:rsidR="0054248C">
        <w:rPr>
          <w:rFonts w:hint="cs"/>
          <w:rtl/>
        </w:rPr>
        <w:t>ש</w:t>
      </w:r>
      <w:r w:rsidRPr="00D42048">
        <w:rPr>
          <w:rtl/>
        </w:rPr>
        <w:t xml:space="preserve">היא </w:t>
      </w:r>
      <w:r w:rsidR="0054248C">
        <w:rPr>
          <w:rFonts w:hint="cs"/>
          <w:rtl/>
        </w:rPr>
        <w:t>לוקחת בחשבון את</w:t>
      </w:r>
      <w:r w:rsidRPr="00D42048">
        <w:rPr>
          <w:rtl/>
        </w:rPr>
        <w:t xml:space="preserve"> אי הוודאות </w:t>
      </w:r>
      <w:r w:rsidR="00A0738B">
        <w:rPr>
          <w:rFonts w:hint="cs"/>
          <w:rtl/>
        </w:rPr>
        <w:t>של</w:t>
      </w:r>
      <w:r w:rsidRPr="00D42048">
        <w:rPr>
          <w:rtl/>
        </w:rPr>
        <w:t xml:space="preserve"> </w:t>
      </w:r>
      <w:r w:rsidR="00A0738B">
        <w:rPr>
          <w:rFonts w:hint="cs"/>
          <w:rtl/>
        </w:rPr>
        <w:t>ה</w:t>
      </w:r>
      <w:r w:rsidRPr="00D42048">
        <w:rPr>
          <w:rtl/>
        </w:rPr>
        <w:t xml:space="preserve">מדידות </w:t>
      </w:r>
      <w:r w:rsidR="00A0738B">
        <w:rPr>
          <w:rFonts w:hint="cs"/>
          <w:rtl/>
        </w:rPr>
        <w:t>ושל</w:t>
      </w:r>
      <w:r w:rsidRPr="00D42048">
        <w:rPr>
          <w:rtl/>
        </w:rPr>
        <w:t xml:space="preserve"> </w:t>
      </w:r>
      <w:bookmarkStart w:id="12" w:name="_Hlk129896148"/>
      <w:r w:rsidRPr="00D42048">
        <w:rPr>
          <w:rtl/>
        </w:rPr>
        <w:t xml:space="preserve">רגישות המערכת לשינויים </w:t>
      </w:r>
      <w:r w:rsidR="0054248C">
        <w:rPr>
          <w:rFonts w:hint="cs"/>
          <w:rtl/>
        </w:rPr>
        <w:t>הנמ</w:t>
      </w:r>
      <w:r w:rsidRPr="00D42048">
        <w:rPr>
          <w:rtl/>
        </w:rPr>
        <w:t>דדים</w:t>
      </w:r>
      <w:bookmarkEnd w:id="12"/>
      <w:r w:rsidRPr="00D42048">
        <w:rPr>
          <w:rtl/>
        </w:rPr>
        <w:t xml:space="preserve">. </w:t>
      </w:r>
      <w:r w:rsidR="00B475C4">
        <w:rPr>
          <w:rFonts w:hint="cs"/>
          <w:rtl/>
        </w:rPr>
        <w:t xml:space="preserve">למשל, </w:t>
      </w:r>
      <w:r w:rsidR="001C3264">
        <w:rPr>
          <w:rFonts w:hint="cs"/>
          <w:rtl/>
        </w:rPr>
        <w:t>מידת ה</w:t>
      </w:r>
      <w:r w:rsidR="00B475C4">
        <w:rPr>
          <w:rFonts w:hint="cs"/>
          <w:rtl/>
        </w:rPr>
        <w:t>השפע</w:t>
      </w:r>
      <w:r w:rsidR="001C3264">
        <w:rPr>
          <w:rFonts w:hint="cs"/>
          <w:rtl/>
        </w:rPr>
        <w:t>ה של</w:t>
      </w:r>
      <w:r w:rsidR="00B475C4">
        <w:rPr>
          <w:rFonts w:hint="cs"/>
          <w:rtl/>
        </w:rPr>
        <w:t xml:space="preserve"> שינויי </w:t>
      </w:r>
      <w:r w:rsidR="0054248C">
        <w:rPr>
          <w:rFonts w:hint="cs"/>
          <w:rtl/>
        </w:rPr>
        <w:t>ה</w:t>
      </w:r>
      <w:r w:rsidR="00B475C4">
        <w:rPr>
          <w:rFonts w:hint="cs"/>
          <w:rtl/>
        </w:rPr>
        <w:t>אקלים על הכחדת מינים</w:t>
      </w:r>
      <w:r w:rsidR="001C3264">
        <w:rPr>
          <w:rFonts w:hint="cs"/>
          <w:rtl/>
        </w:rPr>
        <w:t xml:space="preserve"> באירועי הכחדה בעבר</w:t>
      </w:r>
      <w:r w:rsidR="00F90868">
        <w:rPr>
          <w:rFonts w:hint="cs"/>
          <w:rtl/>
        </w:rPr>
        <w:t>,</w:t>
      </w:r>
      <w:r w:rsidR="00B475C4">
        <w:rPr>
          <w:rStyle w:val="FootnoteReference"/>
          <w:rtl/>
        </w:rPr>
        <w:footnoteReference w:id="81"/>
      </w:r>
      <w:r w:rsidR="001A0862">
        <w:rPr>
          <w:rFonts w:hint="cs"/>
          <w:rtl/>
        </w:rPr>
        <w:t xml:space="preserve"> או </w:t>
      </w:r>
      <w:r w:rsidR="00BF29B9">
        <w:rPr>
          <w:rFonts w:hint="cs"/>
          <w:rtl/>
        </w:rPr>
        <w:t>ה</w:t>
      </w:r>
      <w:r w:rsidR="001A0862">
        <w:rPr>
          <w:rFonts w:hint="cs"/>
          <w:rtl/>
        </w:rPr>
        <w:t>שינו</w:t>
      </w:r>
      <w:r w:rsidR="0008091F">
        <w:rPr>
          <w:rFonts w:hint="cs"/>
          <w:rtl/>
        </w:rPr>
        <w:t>י</w:t>
      </w:r>
      <w:r w:rsidR="001A0862">
        <w:rPr>
          <w:rFonts w:hint="cs"/>
          <w:rtl/>
        </w:rPr>
        <w:t>י</w:t>
      </w:r>
      <w:r w:rsidR="00BF29B9">
        <w:rPr>
          <w:rFonts w:hint="cs"/>
          <w:rtl/>
        </w:rPr>
        <w:t>ם</w:t>
      </w:r>
      <w:r w:rsidR="0008091F">
        <w:rPr>
          <w:rFonts w:hint="cs"/>
          <w:rtl/>
        </w:rPr>
        <w:t xml:space="preserve"> </w:t>
      </w:r>
      <w:r w:rsidR="00BF29B9">
        <w:rPr>
          <w:rFonts w:hint="cs"/>
          <w:rtl/>
        </w:rPr>
        <w:t>בכמות משקעים</w:t>
      </w:r>
      <w:r w:rsidR="001A0862">
        <w:rPr>
          <w:rFonts w:hint="cs"/>
          <w:rtl/>
        </w:rPr>
        <w:t xml:space="preserve"> הצפויים באזורים סובטרופיים בעקבות ההתחממות הגלובלית</w:t>
      </w:r>
      <w:r w:rsidR="00F90868">
        <w:rPr>
          <w:rFonts w:hint="cs"/>
          <w:rtl/>
        </w:rPr>
        <w:t>.</w:t>
      </w:r>
      <w:r w:rsidR="001A0862">
        <w:rPr>
          <w:rStyle w:val="FootnoteReference"/>
          <w:rtl/>
        </w:rPr>
        <w:footnoteReference w:id="82"/>
      </w:r>
      <w:r w:rsidR="0047221C">
        <w:rPr>
          <w:rFonts w:hint="cs"/>
          <w:rtl/>
        </w:rPr>
        <w:t xml:space="preserve"> ראו פרקים 5, 6, 7,</w:t>
      </w:r>
      <w:r w:rsidR="00946EBF">
        <w:rPr>
          <w:rFonts w:hint="cs"/>
          <w:rtl/>
        </w:rPr>
        <w:t xml:space="preserve"> 8,</w:t>
      </w:r>
      <w:r w:rsidR="0047221C">
        <w:rPr>
          <w:rFonts w:hint="cs"/>
          <w:rtl/>
        </w:rPr>
        <w:t xml:space="preserve"> </w:t>
      </w:r>
      <w:r w:rsidR="00946EBF">
        <w:rPr>
          <w:rFonts w:hint="cs"/>
          <w:rtl/>
        </w:rPr>
        <w:t>9 ו-10.</w:t>
      </w:r>
    </w:p>
    <w:p w14:paraId="2EA25A5D" w14:textId="0E971803" w:rsidR="0074114C" w:rsidRPr="00D42048" w:rsidRDefault="0074114C" w:rsidP="00973594">
      <w:pPr>
        <w:bidi/>
        <w:spacing w:line="360" w:lineRule="auto"/>
        <w:rPr>
          <w:rtl/>
        </w:rPr>
      </w:pPr>
      <w:r w:rsidRPr="00D42048">
        <w:rPr>
          <w:rtl/>
        </w:rPr>
        <w:t>(</w:t>
      </w:r>
      <w:r>
        <w:rPr>
          <w:rtl/>
        </w:rPr>
        <w:t>8</w:t>
      </w:r>
      <w:r w:rsidRPr="00D42048">
        <w:rPr>
          <w:rtl/>
        </w:rPr>
        <w:t xml:space="preserve">) </w:t>
      </w:r>
      <w:r w:rsidRPr="00D42048">
        <w:rPr>
          <w:rFonts w:hint="eastAsia"/>
          <w:rtl/>
        </w:rPr>
        <w:t>זמן</w:t>
      </w:r>
      <w:r w:rsidRPr="00D42048">
        <w:rPr>
          <w:rtl/>
        </w:rPr>
        <w:t xml:space="preserve"> </w:t>
      </w:r>
      <w:r w:rsidRPr="00D42048">
        <w:rPr>
          <w:rFonts w:hint="eastAsia"/>
          <w:rtl/>
        </w:rPr>
        <w:t>שהות</w:t>
      </w:r>
      <w:r w:rsidRPr="00D42048">
        <w:rPr>
          <w:rtl/>
        </w:rPr>
        <w:t xml:space="preserve"> (</w:t>
      </w:r>
      <w:r w:rsidR="00B13A44">
        <w:t>residence time</w:t>
      </w:r>
      <w:r w:rsidRPr="00D42048">
        <w:rPr>
          <w:rtl/>
        </w:rPr>
        <w:t xml:space="preserve">): </w:t>
      </w:r>
      <w:r w:rsidR="00AD30C6" w:rsidRPr="00D42048">
        <w:rPr>
          <w:rtl/>
        </w:rPr>
        <w:t>בהערכ</w:t>
      </w:r>
      <w:r w:rsidR="00AD30C6">
        <w:rPr>
          <w:rFonts w:hint="cs"/>
          <w:rtl/>
        </w:rPr>
        <w:t>ת</w:t>
      </w:r>
      <w:r w:rsidRPr="00D42048">
        <w:rPr>
          <w:rtl/>
        </w:rPr>
        <w:t xml:space="preserve"> השפעת נזק או זיהום סביבתי על מערכת סביבתית יש לבחון את זמן השהות של המזהם</w:t>
      </w:r>
      <w:r w:rsidR="000B512A">
        <w:rPr>
          <w:rFonts w:hint="cs"/>
          <w:rtl/>
        </w:rPr>
        <w:t xml:space="preserve"> או </w:t>
      </w:r>
      <w:r w:rsidRPr="00D42048">
        <w:rPr>
          <w:rtl/>
        </w:rPr>
        <w:t>הגורם המפריע בסביבה הנחקרת</w:t>
      </w:r>
      <w:r w:rsidR="00F4089A">
        <w:rPr>
          <w:rFonts w:hint="cs"/>
          <w:rtl/>
        </w:rPr>
        <w:t>,</w:t>
      </w:r>
      <w:r w:rsidRPr="00D42048">
        <w:rPr>
          <w:rtl/>
        </w:rPr>
        <w:t xml:space="preserve"> כלומר</w:t>
      </w:r>
      <w:r w:rsidR="000B512A">
        <w:rPr>
          <w:rFonts w:hint="cs"/>
          <w:rtl/>
        </w:rPr>
        <w:t xml:space="preserve">, </w:t>
      </w:r>
      <w:r w:rsidRPr="00D42048">
        <w:rPr>
          <w:rtl/>
        </w:rPr>
        <w:t xml:space="preserve">הזמן הדרוש </w:t>
      </w:r>
      <w:r w:rsidR="00F4089A">
        <w:rPr>
          <w:rFonts w:hint="cs"/>
          <w:rtl/>
        </w:rPr>
        <w:t>עד</w:t>
      </w:r>
      <w:r w:rsidRPr="00D42048">
        <w:rPr>
          <w:rtl/>
        </w:rPr>
        <w:t xml:space="preserve"> </w:t>
      </w:r>
      <w:r w:rsidR="000B512A">
        <w:rPr>
          <w:rFonts w:hint="cs"/>
          <w:rtl/>
        </w:rPr>
        <w:t>שהמזהם</w:t>
      </w:r>
      <w:r w:rsidRPr="00D42048">
        <w:rPr>
          <w:rtl/>
        </w:rPr>
        <w:t xml:space="preserve"> יחזור לרמות שקדמו להפרעה</w:t>
      </w:r>
      <w:r w:rsidR="00F4089A">
        <w:rPr>
          <w:rFonts w:hint="cs"/>
          <w:rtl/>
        </w:rPr>
        <w:t>.</w:t>
      </w:r>
      <w:r w:rsidRPr="00D42048">
        <w:rPr>
          <w:rtl/>
        </w:rPr>
        <w:t xml:space="preserve"> </w:t>
      </w:r>
      <w:r w:rsidR="000B512A">
        <w:rPr>
          <w:rFonts w:hint="cs"/>
          <w:rtl/>
        </w:rPr>
        <w:t>לכן,</w:t>
      </w:r>
      <w:r w:rsidRPr="00D42048">
        <w:rPr>
          <w:rtl/>
        </w:rPr>
        <w:t xml:space="preserve"> ההבחנה בין נזקים או שינויים הפיכים לבלתי הפיכים היא סובייקטיבית ומושפעת בעיקר </w:t>
      </w:r>
      <w:r w:rsidRPr="00D42048">
        <w:rPr>
          <w:rFonts w:hint="eastAsia"/>
          <w:rtl/>
        </w:rPr>
        <w:t>מ</w:t>
      </w:r>
      <w:r w:rsidR="00F4089A">
        <w:rPr>
          <w:rFonts w:hint="cs"/>
          <w:rtl/>
        </w:rPr>
        <w:t>מש</w:t>
      </w:r>
      <w:r w:rsidRPr="00D42048">
        <w:rPr>
          <w:rFonts w:hint="eastAsia"/>
          <w:rtl/>
        </w:rPr>
        <w:t>ך</w:t>
      </w:r>
      <w:r w:rsidRPr="00D42048">
        <w:rPr>
          <w:rtl/>
        </w:rPr>
        <w:t xml:space="preserve"> הזמן </w:t>
      </w:r>
      <w:r w:rsidRPr="00D42048">
        <w:rPr>
          <w:rFonts w:hint="eastAsia"/>
          <w:rtl/>
        </w:rPr>
        <w:t>המעניין</w:t>
      </w:r>
      <w:r w:rsidRPr="00D42048">
        <w:rPr>
          <w:rtl/>
        </w:rPr>
        <w:t xml:space="preserve"> </w:t>
      </w:r>
      <w:r w:rsidRPr="00D42048">
        <w:rPr>
          <w:rFonts w:hint="eastAsia"/>
          <w:rtl/>
        </w:rPr>
        <w:t>אותנו</w:t>
      </w:r>
      <w:r w:rsidRPr="00D42048">
        <w:rPr>
          <w:rtl/>
        </w:rPr>
        <w:t>. בפרקי זמן גאולוגיים (מאות אלפי או מיליוני שנה) כל השינויים שגורמת האנושות לכדור הארץ הם כנראה הפיכים לחלוטין</w:t>
      </w:r>
      <w:r w:rsidR="00F4089A">
        <w:rPr>
          <w:rFonts w:hint="cs"/>
          <w:rtl/>
        </w:rPr>
        <w:t>,</w:t>
      </w:r>
      <w:r w:rsidR="00A4377F">
        <w:rPr>
          <w:rtl/>
        </w:rPr>
        <w:t xml:space="preserve"> חוץ מהכחדת מינים</w:t>
      </w:r>
      <w:r w:rsidR="00CA357C">
        <w:rPr>
          <w:rFonts w:hint="cs"/>
          <w:rtl/>
        </w:rPr>
        <w:t xml:space="preserve"> ו</w:t>
      </w:r>
      <w:r w:rsidR="00F4089A">
        <w:rPr>
          <w:rFonts w:hint="cs"/>
          <w:rtl/>
        </w:rPr>
        <w:t>מ</w:t>
      </w:r>
      <w:r w:rsidR="00CA357C">
        <w:rPr>
          <w:rFonts w:hint="cs"/>
          <w:rtl/>
        </w:rPr>
        <w:t>יצירה של מינים חדשים</w:t>
      </w:r>
      <w:r w:rsidR="00E90E8A">
        <w:rPr>
          <w:rFonts w:hint="cs"/>
          <w:rtl/>
        </w:rPr>
        <w:t xml:space="preserve"> בברירה מלאכותית ו</w:t>
      </w:r>
      <w:r w:rsidR="00F4089A">
        <w:rPr>
          <w:rFonts w:hint="cs"/>
          <w:rtl/>
        </w:rPr>
        <w:t>ב</w:t>
      </w:r>
      <w:r w:rsidR="00E90E8A">
        <w:rPr>
          <w:rFonts w:hint="cs"/>
          <w:rtl/>
        </w:rPr>
        <w:t>הנדסה גנטית</w:t>
      </w:r>
      <w:r w:rsidRPr="00D42048">
        <w:rPr>
          <w:rtl/>
        </w:rPr>
        <w:t xml:space="preserve">. </w:t>
      </w:r>
      <w:r>
        <w:rPr>
          <w:rFonts w:hint="eastAsia"/>
          <w:rtl/>
        </w:rPr>
        <w:t>הערכה</w:t>
      </w:r>
      <w:r>
        <w:rPr>
          <w:rtl/>
        </w:rPr>
        <w:t xml:space="preserve"> </w:t>
      </w:r>
      <w:r>
        <w:rPr>
          <w:rFonts w:hint="eastAsia"/>
          <w:rtl/>
        </w:rPr>
        <w:t>ראשונית</w:t>
      </w:r>
      <w:r>
        <w:rPr>
          <w:rtl/>
        </w:rPr>
        <w:t xml:space="preserve"> </w:t>
      </w:r>
      <w:r>
        <w:rPr>
          <w:rFonts w:hint="eastAsia"/>
          <w:rtl/>
        </w:rPr>
        <w:t>של</w:t>
      </w:r>
      <w:r>
        <w:rPr>
          <w:rtl/>
        </w:rPr>
        <w:t xml:space="preserve"> </w:t>
      </w:r>
      <w:r>
        <w:rPr>
          <w:rFonts w:hint="eastAsia"/>
          <w:rtl/>
        </w:rPr>
        <w:t>זמן</w:t>
      </w:r>
      <w:r>
        <w:rPr>
          <w:rtl/>
        </w:rPr>
        <w:t xml:space="preserve"> </w:t>
      </w:r>
      <w:r>
        <w:rPr>
          <w:rFonts w:hint="eastAsia"/>
          <w:rtl/>
        </w:rPr>
        <w:t>שהות</w:t>
      </w:r>
      <w:r>
        <w:rPr>
          <w:rtl/>
        </w:rPr>
        <w:t xml:space="preserve"> </w:t>
      </w:r>
      <w:r>
        <w:rPr>
          <w:rFonts w:hint="eastAsia"/>
          <w:rtl/>
        </w:rPr>
        <w:t>מתקבלת</w:t>
      </w:r>
      <w:r>
        <w:rPr>
          <w:rtl/>
        </w:rPr>
        <w:t xml:space="preserve"> </w:t>
      </w:r>
      <w:r>
        <w:rPr>
          <w:rFonts w:hint="eastAsia"/>
          <w:rtl/>
        </w:rPr>
        <w:t>מחישוב</w:t>
      </w:r>
      <w:r>
        <w:rPr>
          <w:rtl/>
        </w:rPr>
        <w:t xml:space="preserve"> </w:t>
      </w:r>
      <w:r>
        <w:rPr>
          <w:rFonts w:hint="eastAsia"/>
          <w:rtl/>
        </w:rPr>
        <w:t>היחס</w:t>
      </w:r>
      <w:r>
        <w:rPr>
          <w:rtl/>
        </w:rPr>
        <w:t xml:space="preserve"> </w:t>
      </w:r>
      <w:r>
        <w:rPr>
          <w:rFonts w:hint="eastAsia"/>
          <w:rtl/>
        </w:rPr>
        <w:t>שבין</w:t>
      </w:r>
      <w:r>
        <w:rPr>
          <w:rtl/>
        </w:rPr>
        <w:t xml:space="preserve"> </w:t>
      </w:r>
      <w:r>
        <w:rPr>
          <w:rFonts w:hint="eastAsia"/>
          <w:rtl/>
        </w:rPr>
        <w:t>גודל</w:t>
      </w:r>
      <w:r>
        <w:rPr>
          <w:rtl/>
        </w:rPr>
        <w:t xml:space="preserve"> </w:t>
      </w:r>
      <w:r>
        <w:rPr>
          <w:rFonts w:hint="eastAsia"/>
          <w:rtl/>
        </w:rPr>
        <w:t>המאגר</w:t>
      </w:r>
      <w:r>
        <w:rPr>
          <w:rtl/>
        </w:rPr>
        <w:t xml:space="preserve"> (יחידות </w:t>
      </w:r>
      <w:r>
        <w:rPr>
          <w:rFonts w:hint="eastAsia"/>
          <w:rtl/>
        </w:rPr>
        <w:t>של</w:t>
      </w:r>
      <w:r>
        <w:rPr>
          <w:rtl/>
        </w:rPr>
        <w:t xml:space="preserve"> </w:t>
      </w:r>
      <w:r>
        <w:rPr>
          <w:rFonts w:hint="eastAsia"/>
          <w:rtl/>
        </w:rPr>
        <w:t>מסה</w:t>
      </w:r>
      <w:r>
        <w:rPr>
          <w:rtl/>
        </w:rPr>
        <w:t xml:space="preserve"> </w:t>
      </w:r>
      <w:r>
        <w:rPr>
          <w:rFonts w:hint="eastAsia"/>
          <w:rtl/>
        </w:rPr>
        <w:t>או</w:t>
      </w:r>
      <w:r>
        <w:rPr>
          <w:rtl/>
        </w:rPr>
        <w:t xml:space="preserve"> </w:t>
      </w:r>
      <w:r>
        <w:rPr>
          <w:rFonts w:hint="eastAsia"/>
          <w:rtl/>
        </w:rPr>
        <w:t>נפח</w:t>
      </w:r>
      <w:r>
        <w:rPr>
          <w:rtl/>
        </w:rPr>
        <w:t xml:space="preserve">) </w:t>
      </w:r>
      <w:r>
        <w:rPr>
          <w:rFonts w:hint="eastAsia"/>
          <w:rtl/>
        </w:rPr>
        <w:t>לבין</w:t>
      </w:r>
      <w:r>
        <w:rPr>
          <w:rtl/>
        </w:rPr>
        <w:t xml:space="preserve"> </w:t>
      </w:r>
      <w:r>
        <w:rPr>
          <w:rFonts w:hint="eastAsia"/>
          <w:rtl/>
        </w:rPr>
        <w:t>שטף</w:t>
      </w:r>
      <w:r>
        <w:rPr>
          <w:rtl/>
        </w:rPr>
        <w:t xml:space="preserve"> </w:t>
      </w:r>
      <w:r>
        <w:rPr>
          <w:rFonts w:hint="eastAsia"/>
          <w:rtl/>
        </w:rPr>
        <w:t>הכניסה</w:t>
      </w:r>
      <w:r>
        <w:rPr>
          <w:rtl/>
        </w:rPr>
        <w:t xml:space="preserve"> או </w:t>
      </w:r>
      <w:r>
        <w:rPr>
          <w:rFonts w:hint="eastAsia"/>
          <w:rtl/>
        </w:rPr>
        <w:t>היציאה</w:t>
      </w:r>
      <w:r>
        <w:rPr>
          <w:rtl/>
        </w:rPr>
        <w:t xml:space="preserve"> </w:t>
      </w:r>
      <w:r>
        <w:rPr>
          <w:rFonts w:hint="eastAsia"/>
          <w:rtl/>
        </w:rPr>
        <w:t>אליו</w:t>
      </w:r>
      <w:r w:rsidR="00F4089A">
        <w:rPr>
          <w:rFonts w:hint="cs"/>
          <w:rtl/>
        </w:rPr>
        <w:t>,</w:t>
      </w:r>
      <w:r>
        <w:rPr>
          <w:rtl/>
        </w:rPr>
        <w:t xml:space="preserve"> </w:t>
      </w:r>
      <w:r w:rsidR="00F4089A">
        <w:rPr>
          <w:rFonts w:hint="cs"/>
          <w:rtl/>
        </w:rPr>
        <w:t>ונמדדת ב</w:t>
      </w:r>
      <w:r>
        <w:rPr>
          <w:rtl/>
        </w:rPr>
        <w:t xml:space="preserve">יחידות </w:t>
      </w:r>
      <w:r>
        <w:rPr>
          <w:rFonts w:hint="eastAsia"/>
          <w:rtl/>
        </w:rPr>
        <w:t>של</w:t>
      </w:r>
      <w:r>
        <w:rPr>
          <w:rtl/>
        </w:rPr>
        <w:t xml:space="preserve"> </w:t>
      </w:r>
      <w:r>
        <w:rPr>
          <w:rFonts w:hint="eastAsia"/>
          <w:rtl/>
        </w:rPr>
        <w:t>מסה</w:t>
      </w:r>
      <w:r>
        <w:rPr>
          <w:rtl/>
        </w:rPr>
        <w:t xml:space="preserve"> </w:t>
      </w:r>
      <w:r>
        <w:rPr>
          <w:rFonts w:hint="eastAsia"/>
          <w:rtl/>
        </w:rPr>
        <w:t>או</w:t>
      </w:r>
      <w:r>
        <w:rPr>
          <w:rtl/>
        </w:rPr>
        <w:t xml:space="preserve"> </w:t>
      </w:r>
      <w:r>
        <w:rPr>
          <w:rFonts w:hint="eastAsia"/>
          <w:rtl/>
        </w:rPr>
        <w:t>נפח</w:t>
      </w:r>
      <w:r>
        <w:rPr>
          <w:rtl/>
        </w:rPr>
        <w:t xml:space="preserve"> </w:t>
      </w:r>
      <w:r>
        <w:rPr>
          <w:rFonts w:hint="eastAsia"/>
          <w:rtl/>
        </w:rPr>
        <w:t>ליחידת</w:t>
      </w:r>
      <w:r>
        <w:rPr>
          <w:rtl/>
        </w:rPr>
        <w:t xml:space="preserve"> </w:t>
      </w:r>
      <w:r>
        <w:rPr>
          <w:rFonts w:hint="eastAsia"/>
          <w:rtl/>
        </w:rPr>
        <w:t>זמן</w:t>
      </w:r>
      <w:r>
        <w:rPr>
          <w:rtl/>
        </w:rPr>
        <w:t>.</w:t>
      </w:r>
      <w:r w:rsidR="00946EBF">
        <w:rPr>
          <w:rFonts w:hint="cs"/>
          <w:rtl/>
        </w:rPr>
        <w:t xml:space="preserve"> ראו פרקים</w:t>
      </w:r>
      <w:r w:rsidR="00BD7282">
        <w:rPr>
          <w:rFonts w:hint="cs"/>
          <w:rtl/>
        </w:rPr>
        <w:t xml:space="preserve"> 4,</w:t>
      </w:r>
      <w:r w:rsidR="00946EBF">
        <w:rPr>
          <w:rFonts w:hint="cs"/>
          <w:rtl/>
        </w:rPr>
        <w:t xml:space="preserve"> </w:t>
      </w:r>
      <w:r w:rsidR="00BD7282">
        <w:rPr>
          <w:rFonts w:hint="cs"/>
          <w:rtl/>
        </w:rPr>
        <w:t>5, 8, 9, 10 ו-11.</w:t>
      </w:r>
    </w:p>
    <w:p w14:paraId="0FCA83C7" w14:textId="6A045C7F" w:rsidR="006C19FC" w:rsidRPr="00C8372C" w:rsidRDefault="006A3457" w:rsidP="00C8372C">
      <w:pPr>
        <w:bidi/>
        <w:spacing w:line="360" w:lineRule="auto"/>
        <w:rPr>
          <w:rtl/>
        </w:rPr>
      </w:pPr>
      <w:r>
        <w:rPr>
          <w:rFonts w:hint="cs"/>
          <w:rtl/>
        </w:rPr>
        <w:t xml:space="preserve">(9) </w:t>
      </w:r>
      <w:bookmarkStart w:id="13" w:name="_Hlk198028657"/>
      <w:r w:rsidR="00C93B4F" w:rsidRPr="00C8372C">
        <w:rPr>
          <w:rFonts w:hint="cs"/>
          <w:rtl/>
        </w:rPr>
        <w:t>עקרון הזהירות</w:t>
      </w:r>
      <w:r w:rsidR="006C19FC">
        <w:rPr>
          <w:rFonts w:hint="cs"/>
          <w:rtl/>
        </w:rPr>
        <w:t xml:space="preserve"> המקדימה</w:t>
      </w:r>
      <w:r w:rsidR="00BB408A">
        <w:rPr>
          <w:rFonts w:hint="cs"/>
          <w:rtl/>
        </w:rPr>
        <w:t xml:space="preserve"> </w:t>
      </w:r>
      <w:bookmarkEnd w:id="13"/>
      <w:r w:rsidR="00BB408A">
        <w:t>(</w:t>
      </w:r>
      <w:r w:rsidR="00C8372C">
        <w:t>p</w:t>
      </w:r>
      <w:r w:rsidR="00BB408A">
        <w:t>recautionary principle)</w:t>
      </w:r>
      <w:r w:rsidR="00C8372C">
        <w:rPr>
          <w:rFonts w:hint="cs"/>
          <w:rtl/>
        </w:rPr>
        <w:t xml:space="preserve">: </w:t>
      </w:r>
      <w:r w:rsidR="006C19FC">
        <w:rPr>
          <w:rFonts w:cs="Calibri"/>
          <w:rtl/>
        </w:rPr>
        <w:t>ע</w:t>
      </w:r>
      <w:r w:rsidR="00F4089A">
        <w:rPr>
          <w:rFonts w:cs="Calibri" w:hint="cs"/>
          <w:rtl/>
        </w:rPr>
        <w:t>י</w:t>
      </w:r>
      <w:r w:rsidR="006C19FC">
        <w:rPr>
          <w:rFonts w:cs="Calibri"/>
          <w:rtl/>
        </w:rPr>
        <w:t xml:space="preserve">קרון </w:t>
      </w:r>
      <w:r w:rsidR="00F4089A">
        <w:rPr>
          <w:rFonts w:cs="Calibri" w:hint="cs"/>
          <w:rtl/>
        </w:rPr>
        <w:t>זה</w:t>
      </w:r>
      <w:r w:rsidR="006C19FC">
        <w:rPr>
          <w:rFonts w:cs="Calibri"/>
          <w:rtl/>
        </w:rPr>
        <w:t xml:space="preserve"> הוא גישה פילוסופית ומשפטית רחבה </w:t>
      </w:r>
      <w:r w:rsidR="00C8372C">
        <w:rPr>
          <w:rFonts w:cs="Calibri" w:hint="cs"/>
          <w:rtl/>
        </w:rPr>
        <w:t>לנקיט</w:t>
      </w:r>
      <w:r w:rsidR="00F4089A">
        <w:rPr>
          <w:rFonts w:cs="Calibri" w:hint="cs"/>
          <w:rtl/>
        </w:rPr>
        <w:t>ת</w:t>
      </w:r>
      <w:r w:rsidR="00C8372C">
        <w:rPr>
          <w:rFonts w:cs="Calibri" w:hint="cs"/>
          <w:rtl/>
        </w:rPr>
        <w:t xml:space="preserve"> </w:t>
      </w:r>
      <w:r w:rsidR="00F4089A">
        <w:rPr>
          <w:rFonts w:cs="Calibri" w:hint="cs"/>
          <w:rtl/>
        </w:rPr>
        <w:t xml:space="preserve">צעדים </w:t>
      </w:r>
      <w:r w:rsidR="001F44B7">
        <w:rPr>
          <w:rFonts w:cs="Calibri" w:hint="cs"/>
          <w:rtl/>
        </w:rPr>
        <w:t xml:space="preserve">או </w:t>
      </w:r>
      <w:r w:rsidR="00F4089A">
        <w:rPr>
          <w:rFonts w:cs="Calibri" w:hint="cs"/>
          <w:rtl/>
        </w:rPr>
        <w:t>ל</w:t>
      </w:r>
      <w:r w:rsidR="001F44B7">
        <w:rPr>
          <w:rFonts w:cs="Calibri" w:hint="cs"/>
          <w:rtl/>
        </w:rPr>
        <w:t>הימנעות מ</w:t>
      </w:r>
      <w:r w:rsidR="00C8372C">
        <w:rPr>
          <w:rFonts w:cs="Calibri" w:hint="cs"/>
          <w:rtl/>
        </w:rPr>
        <w:t xml:space="preserve">צעדים </w:t>
      </w:r>
      <w:r w:rsidR="00F4089A">
        <w:rPr>
          <w:rFonts w:cs="Calibri" w:hint="cs"/>
          <w:rtl/>
        </w:rPr>
        <w:t>בעלי</w:t>
      </w:r>
      <w:r w:rsidR="00C8372C">
        <w:rPr>
          <w:rFonts w:cs="Calibri" w:hint="cs"/>
          <w:rtl/>
        </w:rPr>
        <w:t xml:space="preserve"> </w:t>
      </w:r>
      <w:r w:rsidR="006C19FC">
        <w:rPr>
          <w:rFonts w:cs="Calibri"/>
          <w:rtl/>
        </w:rPr>
        <w:t>פוטנציאל לגרימת נזק</w:t>
      </w:r>
      <w:r w:rsidR="00F4089A">
        <w:rPr>
          <w:rFonts w:cs="Calibri" w:hint="cs"/>
          <w:rtl/>
        </w:rPr>
        <w:t>,</w:t>
      </w:r>
      <w:r w:rsidR="006C19FC">
        <w:rPr>
          <w:rFonts w:cs="Calibri"/>
          <w:rtl/>
        </w:rPr>
        <w:t xml:space="preserve"> כאשר חסר ידע מדעי מקיף בנושא. העיקרון משמש לע</w:t>
      </w:r>
      <w:r w:rsidR="00F4089A">
        <w:rPr>
          <w:rFonts w:cs="Calibri" w:hint="cs"/>
          <w:rtl/>
        </w:rPr>
        <w:t>י</w:t>
      </w:r>
      <w:r w:rsidR="006C19FC">
        <w:rPr>
          <w:rFonts w:cs="Calibri"/>
          <w:rtl/>
        </w:rPr>
        <w:t xml:space="preserve">תים קרובות קובעי מדיניות במצבים </w:t>
      </w:r>
      <w:r w:rsidR="00F4089A">
        <w:rPr>
          <w:rFonts w:cs="Calibri" w:hint="cs"/>
          <w:rtl/>
        </w:rPr>
        <w:t>ש</w:t>
      </w:r>
      <w:r w:rsidR="006C19FC">
        <w:rPr>
          <w:rFonts w:cs="Calibri"/>
          <w:rtl/>
        </w:rPr>
        <w:t xml:space="preserve">קיימת אפשרות לנזק מקבלת החלטה </w:t>
      </w:r>
      <w:r w:rsidR="00F4089A">
        <w:rPr>
          <w:rFonts w:cs="Calibri" w:hint="cs"/>
          <w:rtl/>
        </w:rPr>
        <w:t>באשר</w:t>
      </w:r>
      <w:r w:rsidR="006C19FC">
        <w:rPr>
          <w:rFonts w:cs="Calibri"/>
          <w:rtl/>
        </w:rPr>
        <w:t xml:space="preserve"> </w:t>
      </w:r>
      <w:r w:rsidR="00F4089A">
        <w:rPr>
          <w:rFonts w:cs="Calibri" w:hint="cs"/>
          <w:rtl/>
        </w:rPr>
        <w:t>ל</w:t>
      </w:r>
      <w:r w:rsidR="006C19FC">
        <w:rPr>
          <w:rFonts w:cs="Calibri"/>
          <w:rtl/>
        </w:rPr>
        <w:t>דרך פעולה מסוימת</w:t>
      </w:r>
      <w:r w:rsidR="00F4089A">
        <w:rPr>
          <w:rFonts w:cs="Calibri" w:hint="cs"/>
          <w:rtl/>
        </w:rPr>
        <w:t>,</w:t>
      </w:r>
      <w:r w:rsidR="006C19FC">
        <w:rPr>
          <w:rFonts w:cs="Calibri"/>
          <w:rtl/>
        </w:rPr>
        <w:t xml:space="preserve"> וראיות מכריעות עדיין אינן זמינות. העיקרון </w:t>
      </w:r>
      <w:r w:rsidR="00F4089A">
        <w:rPr>
          <w:rFonts w:cs="Calibri" w:hint="cs"/>
          <w:rtl/>
        </w:rPr>
        <w:t>נובע מן ההבנה,</w:t>
      </w:r>
      <w:r w:rsidR="006C19FC">
        <w:rPr>
          <w:rFonts w:cs="Calibri"/>
          <w:rtl/>
        </w:rPr>
        <w:t xml:space="preserve"> שבעוד שהתקדמות המדע והטכנולוגיה הביאה לע</w:t>
      </w:r>
      <w:r w:rsidR="00F4089A">
        <w:rPr>
          <w:rFonts w:cs="Calibri" w:hint="cs"/>
          <w:rtl/>
        </w:rPr>
        <w:t>י</w:t>
      </w:r>
      <w:r w:rsidR="006C19FC">
        <w:rPr>
          <w:rFonts w:cs="Calibri"/>
          <w:rtl/>
        </w:rPr>
        <w:t xml:space="preserve">תים קרובות תועלת רבה לאנושות, היא גם תרמה ליצירת איומים וסיכונים חדשים. הוא מרמז </w:t>
      </w:r>
      <w:r w:rsidR="00F4089A">
        <w:rPr>
          <w:rFonts w:cs="Calibri" w:hint="cs"/>
          <w:rtl/>
        </w:rPr>
        <w:t>לקיום</w:t>
      </w:r>
      <w:r w:rsidR="00F4089A">
        <w:rPr>
          <w:rFonts w:cs="Calibri"/>
          <w:rtl/>
        </w:rPr>
        <w:t xml:space="preserve"> </w:t>
      </w:r>
      <w:r w:rsidR="006C19FC">
        <w:rPr>
          <w:rFonts w:cs="Calibri"/>
          <w:rtl/>
        </w:rPr>
        <w:t xml:space="preserve">אחריות חברתית להגן על הציבור מחשיפה לנזק כזה, כאשר חקירה מדעית מצאה סיכון סביר. </w:t>
      </w:r>
      <w:r w:rsidR="006C19FC">
        <w:rPr>
          <w:rFonts w:cs="Calibri" w:hint="cs"/>
          <w:rtl/>
        </w:rPr>
        <w:t>הדוגמ</w:t>
      </w:r>
      <w:r w:rsidR="00F4089A">
        <w:rPr>
          <w:rFonts w:cs="Calibri" w:hint="cs"/>
          <w:rtl/>
        </w:rPr>
        <w:t>ה</w:t>
      </w:r>
      <w:r w:rsidR="006C19FC">
        <w:rPr>
          <w:rFonts w:cs="Calibri" w:hint="cs"/>
          <w:rtl/>
        </w:rPr>
        <w:t xml:space="preserve"> הבולטת ביותר בנושא סביבה הוא השימוש בדלקים פוסיליים</w:t>
      </w:r>
      <w:r w:rsidR="00F4089A">
        <w:rPr>
          <w:rFonts w:cs="Calibri" w:hint="cs"/>
          <w:rtl/>
        </w:rPr>
        <w:t>,</w:t>
      </w:r>
      <w:r w:rsidR="00C8372C">
        <w:rPr>
          <w:rFonts w:cs="Calibri" w:hint="cs"/>
          <w:rtl/>
        </w:rPr>
        <w:t xml:space="preserve"> הגורמים לדעת </w:t>
      </w:r>
      <w:r w:rsidR="0015007E">
        <w:rPr>
          <w:rFonts w:cs="Calibri" w:hint="cs"/>
          <w:rtl/>
        </w:rPr>
        <w:t>מרבית המדענים</w:t>
      </w:r>
      <w:r w:rsidR="00C8372C">
        <w:rPr>
          <w:rFonts w:cs="Calibri" w:hint="cs"/>
          <w:rtl/>
        </w:rPr>
        <w:t xml:space="preserve"> להתחממות גלובלית ולזיהום, אולם מציאת תחליפים </w:t>
      </w:r>
      <w:r w:rsidR="00C8372C">
        <w:rPr>
          <w:rFonts w:cs="Calibri" w:hint="cs"/>
          <w:rtl/>
        </w:rPr>
        <w:lastRenderedPageBreak/>
        <w:t xml:space="preserve">מחייבת השקעות עתק. עקרון הזהירות </w:t>
      </w:r>
      <w:r w:rsidR="00AB1696">
        <w:rPr>
          <w:rFonts w:hint="cs"/>
          <w:rtl/>
        </w:rPr>
        <w:t xml:space="preserve">המקדימה </w:t>
      </w:r>
      <w:r w:rsidR="00C8372C">
        <w:rPr>
          <w:rFonts w:cs="Calibri" w:hint="cs"/>
          <w:rtl/>
        </w:rPr>
        <w:t>מחייב נקיטת כל האמצעים הנדרשים להפסקת השימוש בדלקים פוסיליים</w:t>
      </w:r>
      <w:r w:rsidR="00F4089A">
        <w:rPr>
          <w:rFonts w:cs="Calibri" w:hint="cs"/>
          <w:rtl/>
        </w:rPr>
        <w:t>,</w:t>
      </w:r>
      <w:r w:rsidR="00C8372C">
        <w:rPr>
          <w:rFonts w:cs="Calibri" w:hint="cs"/>
          <w:rtl/>
        </w:rPr>
        <w:t xml:space="preserve"> משום שהנזק הצפוי מהמשך השימוש בהם עולה עשרות מונים על עלות מציאת תחליפים</w:t>
      </w:r>
      <w:r w:rsidR="001F44B7">
        <w:rPr>
          <w:rFonts w:cs="Calibri" w:hint="cs"/>
          <w:rtl/>
        </w:rPr>
        <w:t xml:space="preserve"> (ראו פרק 6)</w:t>
      </w:r>
      <w:r w:rsidR="00C8372C">
        <w:rPr>
          <w:rFonts w:cs="Calibri" w:hint="cs"/>
          <w:rtl/>
        </w:rPr>
        <w:t xml:space="preserve">. </w:t>
      </w:r>
      <w:r w:rsidR="001F44B7">
        <w:rPr>
          <w:rFonts w:cs="Calibri" w:hint="cs"/>
          <w:rtl/>
        </w:rPr>
        <w:t>דוגמ</w:t>
      </w:r>
      <w:r w:rsidR="00F4089A">
        <w:rPr>
          <w:rFonts w:cs="Calibri" w:hint="cs"/>
          <w:rtl/>
        </w:rPr>
        <w:t>ה</w:t>
      </w:r>
      <w:r w:rsidR="001F44B7">
        <w:rPr>
          <w:rFonts w:cs="Calibri" w:hint="cs"/>
          <w:rtl/>
        </w:rPr>
        <w:t xml:space="preserve"> אחרת היא הדרישה להימנע מכריית מתכות </w:t>
      </w:r>
      <w:r w:rsidR="00CE65FA">
        <w:rPr>
          <w:rFonts w:cs="Calibri" w:hint="cs"/>
          <w:rtl/>
        </w:rPr>
        <w:t xml:space="preserve">בקרקעית הים העמוק, סביבה </w:t>
      </w:r>
      <w:r w:rsidR="00F4089A">
        <w:rPr>
          <w:rFonts w:cs="Calibri" w:hint="cs"/>
          <w:rtl/>
        </w:rPr>
        <w:t>שה</w:t>
      </w:r>
      <w:r w:rsidR="00CE65FA">
        <w:rPr>
          <w:rFonts w:cs="Calibri" w:hint="cs"/>
          <w:rtl/>
        </w:rPr>
        <w:t xml:space="preserve">מידע </w:t>
      </w:r>
      <w:r w:rsidR="00F4089A">
        <w:rPr>
          <w:rFonts w:cs="Calibri" w:hint="cs"/>
          <w:rtl/>
        </w:rPr>
        <w:t xml:space="preserve">לגביה </w:t>
      </w:r>
      <w:r w:rsidR="00CE65FA">
        <w:rPr>
          <w:rFonts w:cs="Calibri" w:hint="cs"/>
          <w:rtl/>
        </w:rPr>
        <w:t>חלקי ביותר (ראו פרק</w:t>
      </w:r>
      <w:r w:rsidR="006973D5">
        <w:rPr>
          <w:rFonts w:cs="Calibri" w:hint="cs"/>
          <w:rtl/>
        </w:rPr>
        <w:t>ים</w:t>
      </w:r>
      <w:r w:rsidR="00CE65FA">
        <w:rPr>
          <w:rFonts w:cs="Calibri" w:hint="cs"/>
          <w:rtl/>
        </w:rPr>
        <w:t xml:space="preserve"> </w:t>
      </w:r>
      <w:r w:rsidR="006973D5">
        <w:rPr>
          <w:rFonts w:cs="Calibri" w:hint="cs"/>
          <w:rtl/>
        </w:rPr>
        <w:t>4 ו-10</w:t>
      </w:r>
      <w:r w:rsidR="00CE65FA">
        <w:rPr>
          <w:rFonts w:cs="Calibri" w:hint="cs"/>
          <w:rtl/>
        </w:rPr>
        <w:t>).</w:t>
      </w:r>
    </w:p>
    <w:p w14:paraId="51C71CFD" w14:textId="2AE2C500" w:rsidR="006A3457" w:rsidRPr="00D42048" w:rsidRDefault="00C93B4F" w:rsidP="00C93B4F">
      <w:pPr>
        <w:bidi/>
        <w:spacing w:line="360" w:lineRule="auto"/>
        <w:rPr>
          <w:rtl/>
        </w:rPr>
      </w:pPr>
      <w:r>
        <w:rPr>
          <w:rFonts w:hint="cs"/>
          <w:rtl/>
        </w:rPr>
        <w:t xml:space="preserve">(10) </w:t>
      </w:r>
      <w:r w:rsidR="00AC0B51">
        <w:rPr>
          <w:rFonts w:hint="cs"/>
          <w:rtl/>
        </w:rPr>
        <w:t xml:space="preserve">התמודדות עם בעיות סביבה ומציאת פתרונות אפשריים מתבססת תמיד על סולם </w:t>
      </w:r>
      <w:r w:rsidR="00893EA8">
        <w:rPr>
          <w:rFonts w:hint="cs"/>
          <w:rtl/>
        </w:rPr>
        <w:t>ה</w:t>
      </w:r>
      <w:r w:rsidR="00AC0B51">
        <w:rPr>
          <w:rFonts w:hint="cs"/>
          <w:rtl/>
        </w:rPr>
        <w:t>ערכים</w:t>
      </w:r>
      <w:r w:rsidR="00893EA8">
        <w:rPr>
          <w:rFonts w:hint="cs"/>
          <w:rtl/>
        </w:rPr>
        <w:t xml:space="preserve"> של הגופים המעורבים</w:t>
      </w:r>
      <w:r w:rsidR="00AC0B51">
        <w:rPr>
          <w:rFonts w:hint="cs"/>
          <w:rtl/>
        </w:rPr>
        <w:t xml:space="preserve">. </w:t>
      </w:r>
      <w:r w:rsidR="00F4089A">
        <w:rPr>
          <w:rFonts w:hint="cs"/>
          <w:rtl/>
        </w:rPr>
        <w:t>כאשר</w:t>
      </w:r>
      <w:r w:rsidR="00AC0B51">
        <w:rPr>
          <w:rFonts w:hint="cs"/>
          <w:rtl/>
        </w:rPr>
        <w:t xml:space="preserve"> מנסים לפתור בעיה או מטרד סביבתי</w:t>
      </w:r>
      <w:r w:rsidR="00F4089A">
        <w:rPr>
          <w:rFonts w:hint="cs"/>
          <w:rtl/>
        </w:rPr>
        <w:t>,</w:t>
      </w:r>
      <w:r w:rsidR="00AC0B51">
        <w:rPr>
          <w:rFonts w:hint="cs"/>
          <w:rtl/>
        </w:rPr>
        <w:t xml:space="preserve"> מתברר</w:t>
      </w:r>
      <w:r w:rsidR="00F4089A">
        <w:rPr>
          <w:rFonts w:hint="cs"/>
          <w:rtl/>
        </w:rPr>
        <w:t xml:space="preserve"> לרוב</w:t>
      </w:r>
      <w:r w:rsidR="00AC0B51">
        <w:rPr>
          <w:rFonts w:hint="cs"/>
          <w:rtl/>
        </w:rPr>
        <w:t xml:space="preserve"> שיש לכך מחיר כלכלי, לעיתים חברתי, ולעיתים </w:t>
      </w:r>
      <w:r w:rsidR="00695D1E">
        <w:rPr>
          <w:rFonts w:hint="cs"/>
          <w:rtl/>
        </w:rPr>
        <w:t>נגרם</w:t>
      </w:r>
      <w:r w:rsidR="00AC0B51">
        <w:rPr>
          <w:rFonts w:hint="cs"/>
          <w:rtl/>
        </w:rPr>
        <w:t xml:space="preserve"> נזק סביבתי אחר במקום זה שמנסים לפתור</w:t>
      </w:r>
      <w:r w:rsidR="001D4415">
        <w:rPr>
          <w:rFonts w:hint="cs"/>
          <w:rtl/>
        </w:rPr>
        <w:t>.</w:t>
      </w:r>
      <w:r w:rsidR="00741C45">
        <w:rPr>
          <w:rStyle w:val="FootnoteReference"/>
          <w:rtl/>
        </w:rPr>
        <w:footnoteReference w:id="83"/>
      </w:r>
      <w:r w:rsidR="00AC0B51">
        <w:rPr>
          <w:rFonts w:hint="cs"/>
          <w:rtl/>
        </w:rPr>
        <w:t xml:space="preserve"> ההחלטה האם לטפל או לא לטפל בבעיה תלויה ברוב </w:t>
      </w:r>
      <w:r w:rsidR="00AC0B51">
        <w:rPr>
          <w:rFonts w:hint="cs"/>
          <w:rtl/>
        </w:rPr>
        <w:t>המקרים בסולם הערכים ו</w:t>
      </w:r>
      <w:r w:rsidR="00695D1E">
        <w:rPr>
          <w:rFonts w:hint="cs"/>
          <w:rtl/>
        </w:rPr>
        <w:t>ב</w:t>
      </w:r>
      <w:r w:rsidR="00AC0B51">
        <w:rPr>
          <w:rFonts w:hint="cs"/>
          <w:rtl/>
        </w:rPr>
        <w:t>העדפות של הגופים המעורבים</w:t>
      </w:r>
      <w:r w:rsidR="004C5780">
        <w:rPr>
          <w:rFonts w:hint="cs"/>
          <w:rtl/>
        </w:rPr>
        <w:t xml:space="preserve">, </w:t>
      </w:r>
      <w:r w:rsidR="00893EA8">
        <w:rPr>
          <w:rFonts w:hint="cs"/>
          <w:rtl/>
        </w:rPr>
        <w:t>כולל הנכונות לשלם על כך מחיר כלכלי</w:t>
      </w:r>
      <w:r w:rsidR="00AC0B51">
        <w:rPr>
          <w:rFonts w:hint="cs"/>
          <w:rtl/>
        </w:rPr>
        <w:t>, ובמקרים רבים יש חילוקי דעות</w:t>
      </w:r>
      <w:r w:rsidR="00F4089A">
        <w:rPr>
          <w:rFonts w:hint="cs"/>
          <w:rtl/>
        </w:rPr>
        <w:t>,</w:t>
      </w:r>
      <w:r w:rsidR="00AC0B51">
        <w:rPr>
          <w:rFonts w:hint="cs"/>
          <w:rtl/>
        </w:rPr>
        <w:t xml:space="preserve"> </w:t>
      </w:r>
      <w:r w:rsidR="00F4089A">
        <w:rPr>
          <w:rFonts w:hint="cs"/>
          <w:rtl/>
        </w:rPr>
        <w:t>כפי שאדגים</w:t>
      </w:r>
      <w:r w:rsidR="00AC0B51">
        <w:rPr>
          <w:rFonts w:hint="cs"/>
          <w:rtl/>
        </w:rPr>
        <w:t xml:space="preserve"> לאורך הספר. למשל</w:t>
      </w:r>
      <w:r w:rsidR="00893EA8">
        <w:rPr>
          <w:rFonts w:hint="cs"/>
          <w:rtl/>
        </w:rPr>
        <w:t>,</w:t>
      </w:r>
      <w:r w:rsidR="00AC0B51">
        <w:rPr>
          <w:rFonts w:hint="cs"/>
          <w:rtl/>
        </w:rPr>
        <w:t xml:space="preserve"> בפרק 7</w:t>
      </w:r>
      <w:r w:rsidR="00E55A6C">
        <w:rPr>
          <w:rFonts w:hint="cs"/>
          <w:rtl/>
        </w:rPr>
        <w:t>,</w:t>
      </w:r>
      <w:r w:rsidR="00AC0B51">
        <w:rPr>
          <w:rFonts w:hint="cs"/>
          <w:rtl/>
        </w:rPr>
        <w:t xml:space="preserve"> </w:t>
      </w:r>
      <w:r w:rsidR="00E55A6C">
        <w:rPr>
          <w:rFonts w:hint="cs"/>
          <w:rtl/>
        </w:rPr>
        <w:t>העוסק ב</w:t>
      </w:r>
      <w:r w:rsidR="00AC0B51">
        <w:rPr>
          <w:rFonts w:hint="cs"/>
          <w:rtl/>
        </w:rPr>
        <w:t>פגיעה בביוספרה</w:t>
      </w:r>
      <w:r w:rsidR="00E55A6C">
        <w:rPr>
          <w:rFonts w:hint="cs"/>
          <w:rtl/>
        </w:rPr>
        <w:t>,</w:t>
      </w:r>
      <w:r w:rsidR="00AC0B51">
        <w:rPr>
          <w:rFonts w:hint="cs"/>
          <w:rtl/>
        </w:rPr>
        <w:t xml:space="preserve"> </w:t>
      </w:r>
      <w:r w:rsidR="00893EA8">
        <w:rPr>
          <w:rFonts w:hint="cs"/>
          <w:rtl/>
        </w:rPr>
        <w:t xml:space="preserve">נציג מספר דילמות המכתיבות את </w:t>
      </w:r>
      <w:r w:rsidR="00893EA8" w:rsidRPr="00BB326E">
        <w:rPr>
          <w:rFonts w:hint="cs"/>
          <w:rtl/>
        </w:rPr>
        <w:t xml:space="preserve">ההתמודדות עם נושאי </w:t>
      </w:r>
      <w:r w:rsidR="00AC0B51" w:rsidRPr="00BB326E">
        <w:rPr>
          <w:rFonts w:hint="cs"/>
          <w:rtl/>
        </w:rPr>
        <w:t>שמירת טבע והגנה על מגוון המינים</w:t>
      </w:r>
      <w:r w:rsidR="00893EA8">
        <w:rPr>
          <w:rFonts w:hint="cs"/>
          <w:rtl/>
        </w:rPr>
        <w:t>.</w:t>
      </w:r>
      <w:r w:rsidR="00AC0B51">
        <w:rPr>
          <w:rFonts w:hint="cs"/>
          <w:rtl/>
        </w:rPr>
        <w:t xml:space="preserve"> </w:t>
      </w:r>
      <w:r w:rsidR="00040E1E">
        <w:rPr>
          <w:rFonts w:hint="cs"/>
          <w:rtl/>
        </w:rPr>
        <w:t>דוגמאות נוספות מופיעות בכל הפרקים מ-2 ועד 13.</w:t>
      </w:r>
    </w:p>
    <w:p w14:paraId="32DB19AA" w14:textId="6D65EA36" w:rsidR="001922C9" w:rsidRDefault="00D564A5" w:rsidP="00C8276A">
      <w:pPr>
        <w:bidi/>
        <w:spacing w:line="360" w:lineRule="auto"/>
        <w:rPr>
          <w:rtl/>
        </w:rPr>
      </w:pPr>
      <w:r w:rsidRPr="00E77BDA">
        <w:rPr>
          <w:rFonts w:cs="Calibri"/>
          <w:rtl/>
        </w:rPr>
        <w:t xml:space="preserve">ההתחממות הגלובלית, </w:t>
      </w:r>
      <w:r w:rsidR="00FC446D">
        <w:rPr>
          <w:rFonts w:cs="Calibri" w:hint="cs"/>
          <w:rtl/>
        </w:rPr>
        <w:t>היא</w:t>
      </w:r>
      <w:r w:rsidR="00FC446D" w:rsidRPr="00D564A5">
        <w:rPr>
          <w:rFonts w:cs="Calibri"/>
          <w:rtl/>
        </w:rPr>
        <w:t xml:space="preserve"> </w:t>
      </w:r>
      <w:r w:rsidR="00E673F3">
        <w:rPr>
          <w:rFonts w:cs="Calibri" w:hint="cs"/>
          <w:rtl/>
        </w:rPr>
        <w:t>ה</w:t>
      </w:r>
      <w:r w:rsidRPr="00E77BDA">
        <w:rPr>
          <w:rFonts w:cs="Calibri"/>
          <w:rtl/>
        </w:rPr>
        <w:t xml:space="preserve">נושא </w:t>
      </w:r>
      <w:r w:rsidR="00E55A6C">
        <w:rPr>
          <w:rFonts w:cs="Calibri" w:hint="cs"/>
          <w:rtl/>
        </w:rPr>
        <w:t xml:space="preserve">העומד במוקד </w:t>
      </w:r>
      <w:r w:rsidRPr="00E77BDA">
        <w:rPr>
          <w:rFonts w:cs="Calibri"/>
          <w:rtl/>
        </w:rPr>
        <w:t xml:space="preserve">פרק </w:t>
      </w:r>
      <w:r w:rsidR="00E673F3">
        <w:rPr>
          <w:rFonts w:cs="Calibri" w:hint="cs"/>
          <w:rtl/>
        </w:rPr>
        <w:t>6</w:t>
      </w:r>
      <w:r w:rsidRPr="00E77BDA">
        <w:rPr>
          <w:rFonts w:cs="Calibri"/>
          <w:rtl/>
        </w:rPr>
        <w:t xml:space="preserve"> </w:t>
      </w:r>
      <w:r w:rsidR="00E55A6C">
        <w:rPr>
          <w:rFonts w:cs="Calibri" w:hint="cs"/>
          <w:rtl/>
        </w:rPr>
        <w:t>וה</w:t>
      </w:r>
      <w:r w:rsidRPr="00D564A5">
        <w:rPr>
          <w:rFonts w:cs="Calibri"/>
          <w:rtl/>
        </w:rPr>
        <w:t>עובר</w:t>
      </w:r>
      <w:r w:rsidRPr="00E77BDA">
        <w:rPr>
          <w:rFonts w:cs="Calibri"/>
          <w:rtl/>
        </w:rPr>
        <w:t xml:space="preserve"> כחוט השני </w:t>
      </w:r>
      <w:r w:rsidR="00F97865">
        <w:rPr>
          <w:rFonts w:cs="Calibri" w:hint="cs"/>
          <w:rtl/>
        </w:rPr>
        <w:t>ב</w:t>
      </w:r>
      <w:r w:rsidRPr="00D564A5">
        <w:rPr>
          <w:rFonts w:cs="Calibri"/>
          <w:rtl/>
        </w:rPr>
        <w:t>כל</w:t>
      </w:r>
      <w:r w:rsidRPr="00E77BDA">
        <w:rPr>
          <w:rFonts w:cs="Calibri"/>
          <w:rtl/>
        </w:rPr>
        <w:t xml:space="preserve"> פרקי הספר</w:t>
      </w:r>
      <w:r w:rsidR="0074114C" w:rsidRPr="0027618A">
        <w:rPr>
          <w:rtl/>
        </w:rPr>
        <w:t xml:space="preserve"> בניסיון להדגים </w:t>
      </w:r>
      <w:r w:rsidR="00FD0A57">
        <w:rPr>
          <w:rFonts w:hint="cs"/>
          <w:rtl/>
        </w:rPr>
        <w:t>את ה</w:t>
      </w:r>
      <w:r w:rsidR="0074114C">
        <w:rPr>
          <w:rFonts w:hint="cs"/>
          <w:rtl/>
        </w:rPr>
        <w:t>עקרונות</w:t>
      </w:r>
      <w:r w:rsidR="0074114C" w:rsidRPr="0027618A">
        <w:rPr>
          <w:rtl/>
        </w:rPr>
        <w:t xml:space="preserve"> במדעי הסביבה</w:t>
      </w:r>
      <w:r w:rsidR="00FD0A57">
        <w:rPr>
          <w:rFonts w:hint="cs"/>
          <w:rtl/>
        </w:rPr>
        <w:t xml:space="preserve"> שפורטו למעלה. למשל, </w:t>
      </w:r>
      <w:bookmarkStart w:id="14" w:name="_Hlk205314183"/>
      <w:r w:rsidR="001D4415" w:rsidRPr="00125E08">
        <w:rPr>
          <w:rFonts w:cs="Calibri"/>
          <w:rtl/>
        </w:rPr>
        <w:t>הדברים תלויים זה בזה</w:t>
      </w:r>
      <w:r w:rsidR="001D4415">
        <w:rPr>
          <w:rFonts w:cs="Calibri" w:hint="cs"/>
          <w:rtl/>
        </w:rPr>
        <w:t xml:space="preserve"> </w:t>
      </w:r>
      <w:r w:rsidR="0074114C" w:rsidRPr="0027618A">
        <w:rPr>
          <w:rtl/>
        </w:rPr>
        <w:t xml:space="preserve">("הא בהא </w:t>
      </w:r>
      <w:proofErr w:type="spellStart"/>
      <w:r w:rsidR="0074114C" w:rsidRPr="0027618A">
        <w:rPr>
          <w:rtl/>
        </w:rPr>
        <w:t>תליא</w:t>
      </w:r>
      <w:proofErr w:type="spellEnd"/>
      <w:r w:rsidR="0074114C" w:rsidRPr="0027618A">
        <w:rPr>
          <w:rtl/>
        </w:rPr>
        <w:t>")</w:t>
      </w:r>
      <w:bookmarkEnd w:id="14"/>
      <w:r w:rsidR="001D4415">
        <w:rPr>
          <w:rFonts w:hint="cs"/>
          <w:rtl/>
        </w:rPr>
        <w:t>.</w:t>
      </w:r>
      <w:r w:rsidR="001B1D64">
        <w:rPr>
          <w:rStyle w:val="FootnoteReference"/>
          <w:rtl/>
        </w:rPr>
        <w:footnoteReference w:id="84"/>
      </w:r>
      <w:r w:rsidR="0074114C" w:rsidRPr="0027618A">
        <w:rPr>
          <w:rtl/>
        </w:rPr>
        <w:t xml:space="preserve"> </w:t>
      </w:r>
      <w:r w:rsidR="00FD0A57">
        <w:rPr>
          <w:rFonts w:hint="cs"/>
          <w:rtl/>
        </w:rPr>
        <w:t>נראה כיצד</w:t>
      </w:r>
      <w:r w:rsidR="0074114C" w:rsidRPr="0027618A">
        <w:rPr>
          <w:rtl/>
        </w:rPr>
        <w:t xml:space="preserve"> </w:t>
      </w:r>
      <w:r w:rsidR="002657EC">
        <w:rPr>
          <w:rFonts w:hint="cs"/>
          <w:rtl/>
        </w:rPr>
        <w:t xml:space="preserve">קיימת </w:t>
      </w:r>
      <w:r w:rsidR="0074114C" w:rsidRPr="0027618A">
        <w:rPr>
          <w:rtl/>
        </w:rPr>
        <w:t>השפעה הדדית בין ריכוז</w:t>
      </w:r>
      <w:r w:rsidR="0074114C">
        <w:rPr>
          <w:rFonts w:hint="cs"/>
          <w:rtl/>
        </w:rPr>
        <w:t>י</w:t>
      </w:r>
      <w:r w:rsidR="0074114C" w:rsidRPr="0027618A">
        <w:rPr>
          <w:rtl/>
        </w:rPr>
        <w:t xml:space="preserve"> גזי חממה </w:t>
      </w:r>
      <w:r>
        <w:rPr>
          <w:rFonts w:hint="cs"/>
          <w:rtl/>
        </w:rPr>
        <w:t xml:space="preserve">לבין </w:t>
      </w:r>
      <w:r w:rsidR="0074114C" w:rsidRPr="0027618A">
        <w:rPr>
          <w:rtl/>
        </w:rPr>
        <w:t>התחממות גלובלית</w:t>
      </w:r>
      <w:r w:rsidR="001A4AAF">
        <w:rPr>
          <w:rFonts w:hint="cs"/>
          <w:rtl/>
        </w:rPr>
        <w:t>;</w:t>
      </w:r>
      <w:r w:rsidR="0074114C" w:rsidRPr="0027618A">
        <w:rPr>
          <w:rtl/>
        </w:rPr>
        <w:t xml:space="preserve"> </w:t>
      </w:r>
      <w:r w:rsidR="000B4E60">
        <w:rPr>
          <w:rFonts w:hint="cs"/>
          <w:rtl/>
        </w:rPr>
        <w:t xml:space="preserve">בין זמינות מים באזורים הטרופיים </w:t>
      </w:r>
      <w:r w:rsidR="002C1057">
        <w:rPr>
          <w:rFonts w:hint="cs"/>
          <w:rtl/>
        </w:rPr>
        <w:t xml:space="preserve">לבין </w:t>
      </w:r>
      <w:r w:rsidR="000B4E60">
        <w:rPr>
          <w:rFonts w:hint="cs"/>
          <w:rtl/>
        </w:rPr>
        <w:t>מחזור</w:t>
      </w:r>
      <w:r w:rsidR="000B4E60">
        <w:rPr>
          <w:rFonts w:hint="cs"/>
          <w:rtl/>
        </w:rPr>
        <w:t xml:space="preserve"> הפחמן</w:t>
      </w:r>
      <w:r w:rsidR="001D4415">
        <w:rPr>
          <w:rFonts w:hint="cs"/>
          <w:rtl/>
        </w:rPr>
        <w:t>,</w:t>
      </w:r>
      <w:r w:rsidR="000B4E60">
        <w:rPr>
          <w:rStyle w:val="FootnoteReference"/>
          <w:rtl/>
        </w:rPr>
        <w:footnoteReference w:id="85"/>
      </w:r>
      <w:r w:rsidR="000B4E60">
        <w:rPr>
          <w:rFonts w:hint="cs"/>
          <w:rtl/>
        </w:rPr>
        <w:t xml:space="preserve"> </w:t>
      </w:r>
      <w:r w:rsidR="0074114C" w:rsidRPr="0027618A">
        <w:rPr>
          <w:rtl/>
        </w:rPr>
        <w:t xml:space="preserve">בין </w:t>
      </w:r>
      <w:r w:rsidR="001A4AAF" w:rsidRPr="0027618A">
        <w:rPr>
          <w:rtl/>
        </w:rPr>
        <w:t>מקורות האנרגיה</w:t>
      </w:r>
      <w:r w:rsidR="001A4AAF">
        <w:rPr>
          <w:rFonts w:hint="cs"/>
          <w:rtl/>
        </w:rPr>
        <w:t xml:space="preserve"> </w:t>
      </w:r>
      <w:r>
        <w:rPr>
          <w:rFonts w:hint="cs"/>
          <w:rtl/>
        </w:rPr>
        <w:t>לבין</w:t>
      </w:r>
      <w:r w:rsidR="001A4AAF" w:rsidRPr="001A4AAF">
        <w:rPr>
          <w:rFonts w:hint="cs"/>
          <w:rtl/>
        </w:rPr>
        <w:t xml:space="preserve"> </w:t>
      </w:r>
      <w:r w:rsidR="001A4AAF">
        <w:rPr>
          <w:rFonts w:hint="cs"/>
          <w:rtl/>
        </w:rPr>
        <w:t xml:space="preserve">פליטות </w:t>
      </w:r>
      <w:r w:rsidR="001A4AAF" w:rsidRPr="0027618A">
        <w:rPr>
          <w:rtl/>
        </w:rPr>
        <w:t xml:space="preserve">גזי חממה </w:t>
      </w:r>
      <w:r w:rsidR="001A4AAF">
        <w:rPr>
          <w:rFonts w:hint="cs"/>
          <w:rtl/>
        </w:rPr>
        <w:t>לאטמוספרה</w:t>
      </w:r>
      <w:r w:rsidR="00B94266">
        <w:rPr>
          <w:rFonts w:hint="cs"/>
          <w:rtl/>
        </w:rPr>
        <w:t>;</w:t>
      </w:r>
      <w:r w:rsidR="0074114C" w:rsidRPr="0027618A">
        <w:rPr>
          <w:rtl/>
        </w:rPr>
        <w:t xml:space="preserve"> בין התחממות גלובלית </w:t>
      </w:r>
      <w:r w:rsidR="002C1057">
        <w:rPr>
          <w:rFonts w:hint="cs"/>
          <w:rtl/>
        </w:rPr>
        <w:t xml:space="preserve">לבין </w:t>
      </w:r>
      <w:r w:rsidR="0013281A">
        <w:rPr>
          <w:rFonts w:hint="cs"/>
          <w:rtl/>
        </w:rPr>
        <w:t xml:space="preserve">תהליכים </w:t>
      </w:r>
      <w:r w:rsidR="0013281A">
        <w:rPr>
          <w:rFonts w:hint="cs"/>
          <w:rtl/>
        </w:rPr>
        <w:t xml:space="preserve">מרכזיים רבים: (1) </w:t>
      </w:r>
      <w:r w:rsidR="00F663C0">
        <w:rPr>
          <w:rFonts w:hint="cs"/>
          <w:rtl/>
        </w:rPr>
        <w:t>תהליכים בעולם החי בכל הרמות</w:t>
      </w:r>
      <w:r w:rsidR="001D4415">
        <w:rPr>
          <w:rFonts w:hint="cs"/>
          <w:rtl/>
        </w:rPr>
        <w:t>;</w:t>
      </w:r>
      <w:r w:rsidR="00F663C0">
        <w:rPr>
          <w:rStyle w:val="FootnoteReference"/>
          <w:rtl/>
        </w:rPr>
        <w:footnoteReference w:id="86"/>
      </w:r>
      <w:r w:rsidR="00F663C0">
        <w:rPr>
          <w:rFonts w:hint="cs"/>
          <w:rtl/>
        </w:rPr>
        <w:t xml:space="preserve"> (2) </w:t>
      </w:r>
      <w:r w:rsidR="0074114C">
        <w:rPr>
          <w:rFonts w:hint="cs"/>
          <w:rtl/>
        </w:rPr>
        <w:t xml:space="preserve">פעילות פוטו-סינתטית </w:t>
      </w:r>
      <w:r w:rsidR="002C1057">
        <w:rPr>
          <w:rFonts w:hint="cs"/>
          <w:rtl/>
        </w:rPr>
        <w:t xml:space="preserve">בקנה מידה </w:t>
      </w:r>
      <w:r w:rsidR="0074114C">
        <w:rPr>
          <w:rFonts w:hint="cs"/>
          <w:rtl/>
        </w:rPr>
        <w:t>עולמי ואזורי</w:t>
      </w:r>
      <w:r w:rsidR="001D4415">
        <w:rPr>
          <w:rFonts w:hint="cs"/>
          <w:rtl/>
        </w:rPr>
        <w:t>;</w:t>
      </w:r>
      <w:r w:rsidR="0074114C">
        <w:rPr>
          <w:rStyle w:val="FootnoteReference"/>
          <w:rtl/>
        </w:rPr>
        <w:footnoteReference w:id="87"/>
      </w:r>
      <w:r w:rsidR="0074114C">
        <w:rPr>
          <w:rFonts w:hint="cs"/>
          <w:rtl/>
        </w:rPr>
        <w:t xml:space="preserve"> </w:t>
      </w:r>
      <w:r w:rsidR="0013281A">
        <w:rPr>
          <w:rFonts w:hint="cs"/>
          <w:rtl/>
        </w:rPr>
        <w:t>(</w:t>
      </w:r>
      <w:r w:rsidR="00F663C0">
        <w:rPr>
          <w:rFonts w:hint="cs"/>
          <w:rtl/>
        </w:rPr>
        <w:t>3</w:t>
      </w:r>
      <w:r w:rsidR="0013281A">
        <w:rPr>
          <w:rFonts w:hint="cs"/>
          <w:rtl/>
        </w:rPr>
        <w:t>)</w:t>
      </w:r>
      <w:r>
        <w:rPr>
          <w:rFonts w:hint="cs"/>
          <w:rtl/>
        </w:rPr>
        <w:t xml:space="preserve"> עוצמת וכיווני </w:t>
      </w:r>
      <w:r w:rsidR="0074114C">
        <w:rPr>
          <w:rFonts w:hint="cs"/>
          <w:rtl/>
        </w:rPr>
        <w:t xml:space="preserve">זרמים </w:t>
      </w:r>
      <w:r w:rsidR="0074114C">
        <w:rPr>
          <w:rFonts w:hint="cs"/>
          <w:rtl/>
        </w:rPr>
        <w:t>באוקי</w:t>
      </w:r>
      <w:r w:rsidR="002C1057">
        <w:rPr>
          <w:rFonts w:hint="cs"/>
          <w:rtl/>
        </w:rPr>
        <w:t>י</w:t>
      </w:r>
      <w:r w:rsidR="0074114C">
        <w:rPr>
          <w:rFonts w:hint="cs"/>
          <w:rtl/>
        </w:rPr>
        <w:t>נוסים</w:t>
      </w:r>
      <w:r w:rsidR="0074114C">
        <w:rPr>
          <w:rFonts w:hint="cs"/>
          <w:rtl/>
        </w:rPr>
        <w:t xml:space="preserve"> ויצירת אזורים חמים בלב הים</w:t>
      </w:r>
      <w:r w:rsidR="0074114C">
        <w:rPr>
          <w:rStyle w:val="FootnoteReference"/>
          <w:rtl/>
        </w:rPr>
        <w:footnoteReference w:id="88"/>
      </w:r>
      <w:r w:rsidR="0065317C">
        <w:rPr>
          <w:rFonts w:hint="cs"/>
          <w:rtl/>
        </w:rPr>
        <w:t xml:space="preserve"> והגברת הזיהום באזורי חופים</w:t>
      </w:r>
      <w:r w:rsidR="001D4415">
        <w:rPr>
          <w:rFonts w:hint="cs"/>
          <w:rtl/>
        </w:rPr>
        <w:t>;</w:t>
      </w:r>
      <w:r w:rsidR="0065317C">
        <w:rPr>
          <w:rStyle w:val="FootnoteReference"/>
          <w:rtl/>
        </w:rPr>
        <w:footnoteReference w:id="89"/>
      </w:r>
      <w:r w:rsidR="0074114C">
        <w:rPr>
          <w:rFonts w:hint="cs"/>
          <w:rtl/>
        </w:rPr>
        <w:t xml:space="preserve"> </w:t>
      </w:r>
      <w:r w:rsidR="0013281A">
        <w:rPr>
          <w:rFonts w:hint="cs"/>
          <w:rtl/>
        </w:rPr>
        <w:t>(</w:t>
      </w:r>
      <w:r w:rsidR="00F663C0">
        <w:rPr>
          <w:rFonts w:hint="cs"/>
          <w:rtl/>
        </w:rPr>
        <w:t>4</w:t>
      </w:r>
      <w:r w:rsidR="0013281A">
        <w:rPr>
          <w:rFonts w:hint="cs"/>
          <w:rtl/>
        </w:rPr>
        <w:t>)</w:t>
      </w:r>
      <w:r>
        <w:rPr>
          <w:rFonts w:hint="cs"/>
          <w:rtl/>
        </w:rPr>
        <w:t xml:space="preserve"> </w:t>
      </w:r>
      <w:r w:rsidR="0074114C">
        <w:rPr>
          <w:rFonts w:hint="cs"/>
          <w:rtl/>
        </w:rPr>
        <w:t>חקלאות</w:t>
      </w:r>
      <w:r w:rsidR="00CB046C">
        <w:rPr>
          <w:rFonts w:hint="cs"/>
          <w:rtl/>
        </w:rPr>
        <w:t xml:space="preserve"> (פרק 2)</w:t>
      </w:r>
      <w:r w:rsidR="00B94266">
        <w:rPr>
          <w:rFonts w:hint="cs"/>
          <w:rtl/>
        </w:rPr>
        <w:t>;</w:t>
      </w:r>
      <w:r w:rsidR="0074114C" w:rsidRPr="0027618A">
        <w:rPr>
          <w:rtl/>
        </w:rPr>
        <w:t xml:space="preserve"> </w:t>
      </w:r>
      <w:r w:rsidR="0013281A">
        <w:rPr>
          <w:rFonts w:hint="cs"/>
          <w:rtl/>
        </w:rPr>
        <w:t>(</w:t>
      </w:r>
      <w:r w:rsidR="00F663C0">
        <w:rPr>
          <w:rFonts w:hint="cs"/>
          <w:rtl/>
        </w:rPr>
        <w:t>5</w:t>
      </w:r>
      <w:r w:rsidR="0013281A">
        <w:rPr>
          <w:rFonts w:hint="cs"/>
          <w:rtl/>
        </w:rPr>
        <w:t>)</w:t>
      </w:r>
      <w:r>
        <w:rPr>
          <w:rFonts w:hint="cs"/>
          <w:rtl/>
        </w:rPr>
        <w:t xml:space="preserve"> </w:t>
      </w:r>
      <w:r w:rsidR="0074114C">
        <w:rPr>
          <w:rFonts w:hint="cs"/>
          <w:rtl/>
        </w:rPr>
        <w:t>בריאות הציבור</w:t>
      </w:r>
      <w:r w:rsidR="0074114C">
        <w:rPr>
          <w:rStyle w:val="FootnoteReference"/>
          <w:rtl/>
        </w:rPr>
        <w:footnoteReference w:id="90"/>
      </w:r>
      <w:r w:rsidR="0074114C">
        <w:rPr>
          <w:rFonts w:hint="cs"/>
          <w:rtl/>
        </w:rPr>
        <w:t xml:space="preserve"> והפצת מחלות וירליות</w:t>
      </w:r>
      <w:r w:rsidR="0074114C">
        <w:rPr>
          <w:rStyle w:val="FootnoteReference"/>
          <w:rtl/>
        </w:rPr>
        <w:footnoteReference w:id="91"/>
      </w:r>
      <w:r w:rsidR="00AB1659">
        <w:rPr>
          <w:rFonts w:hint="cs"/>
          <w:rtl/>
        </w:rPr>
        <w:t xml:space="preserve"> </w:t>
      </w:r>
      <w:r w:rsidR="0074114C" w:rsidRPr="0027618A">
        <w:rPr>
          <w:rtl/>
        </w:rPr>
        <w:t>ועוד</w:t>
      </w:r>
      <w:r w:rsidR="0074114C">
        <w:rPr>
          <w:rFonts w:hint="cs"/>
          <w:rtl/>
        </w:rPr>
        <w:t>.</w:t>
      </w:r>
      <w:r w:rsidR="00ED1DA0">
        <w:rPr>
          <w:rFonts w:hint="cs"/>
          <w:rtl/>
        </w:rPr>
        <w:t xml:space="preserve"> </w:t>
      </w:r>
      <w:r w:rsidR="0074114C">
        <w:rPr>
          <w:rFonts w:hint="cs"/>
          <w:rtl/>
        </w:rPr>
        <w:t>איור 1.</w:t>
      </w:r>
      <w:r w:rsidR="002657EC">
        <w:rPr>
          <w:rFonts w:hint="cs"/>
          <w:rtl/>
        </w:rPr>
        <w:t>4</w:t>
      </w:r>
      <w:r w:rsidR="007C34C0">
        <w:rPr>
          <w:rFonts w:hint="cs"/>
          <w:rtl/>
        </w:rPr>
        <w:t>א</w:t>
      </w:r>
      <w:r w:rsidR="0074114C">
        <w:rPr>
          <w:rFonts w:hint="cs"/>
          <w:rtl/>
        </w:rPr>
        <w:t xml:space="preserve"> </w:t>
      </w:r>
      <w:r w:rsidR="00797A31">
        <w:rPr>
          <w:rFonts w:hint="cs"/>
          <w:rtl/>
        </w:rPr>
        <w:t>מפרט</w:t>
      </w:r>
      <w:r w:rsidR="0074114C">
        <w:rPr>
          <w:rFonts w:hint="cs"/>
          <w:rtl/>
        </w:rPr>
        <w:t xml:space="preserve"> </w:t>
      </w:r>
      <w:r w:rsidR="00797A31">
        <w:rPr>
          <w:rFonts w:hint="cs"/>
          <w:rtl/>
        </w:rPr>
        <w:t>את</w:t>
      </w:r>
      <w:r w:rsidR="00B54BAF">
        <w:rPr>
          <w:rFonts w:hint="cs"/>
          <w:rtl/>
        </w:rPr>
        <w:t xml:space="preserve"> </w:t>
      </w:r>
      <w:r w:rsidR="0074114C">
        <w:rPr>
          <w:rFonts w:hint="cs"/>
          <w:rtl/>
        </w:rPr>
        <w:t xml:space="preserve">מגוון </w:t>
      </w:r>
      <w:r w:rsidR="00B54BAF">
        <w:rPr>
          <w:rFonts w:hint="cs"/>
          <w:rtl/>
        </w:rPr>
        <w:t>ה</w:t>
      </w:r>
      <w:r w:rsidR="0074114C">
        <w:rPr>
          <w:rFonts w:hint="cs"/>
          <w:rtl/>
        </w:rPr>
        <w:t xml:space="preserve">השפעות </w:t>
      </w:r>
      <w:r w:rsidR="00B25C27">
        <w:rPr>
          <w:rFonts w:hint="cs"/>
          <w:rtl/>
        </w:rPr>
        <w:t xml:space="preserve">של </w:t>
      </w:r>
      <w:r w:rsidR="0074114C">
        <w:rPr>
          <w:rFonts w:hint="cs"/>
          <w:rtl/>
        </w:rPr>
        <w:t xml:space="preserve">התחממות גלובלית על אקוסיסטמות (מבנה אקוסיסטמות, אזורי מחיה, תזמון פעילות) בסביבה היבשתית, בגופי מים מתוקים </w:t>
      </w:r>
      <w:r w:rsidR="0074114C">
        <w:rPr>
          <w:rFonts w:hint="cs"/>
          <w:rtl/>
        </w:rPr>
        <w:t>וב</w:t>
      </w:r>
      <w:r w:rsidR="003C5D29">
        <w:rPr>
          <w:rFonts w:hint="cs"/>
          <w:rtl/>
        </w:rPr>
        <w:t>אוקיינוס</w:t>
      </w:r>
      <w:r w:rsidR="0074114C">
        <w:rPr>
          <w:rFonts w:hint="cs"/>
          <w:rtl/>
        </w:rPr>
        <w:t>ים</w:t>
      </w:r>
      <w:r w:rsidR="0074114C">
        <w:rPr>
          <w:rFonts w:hint="cs"/>
          <w:rtl/>
        </w:rPr>
        <w:t xml:space="preserve"> באזורים שונים בכדור הארץ</w:t>
      </w:r>
      <w:r w:rsidR="0074114C">
        <w:rPr>
          <w:rFonts w:hint="cs"/>
          <w:rtl/>
        </w:rPr>
        <w:t xml:space="preserve">. </w:t>
      </w:r>
      <w:r w:rsidR="00FD0A57">
        <w:rPr>
          <w:rFonts w:hint="cs"/>
          <w:rtl/>
        </w:rPr>
        <w:t>איור 1.4</w:t>
      </w:r>
      <w:r w:rsidR="007C34C0">
        <w:rPr>
          <w:rFonts w:hint="cs"/>
          <w:rtl/>
        </w:rPr>
        <w:t>ב</w:t>
      </w:r>
      <w:r w:rsidR="00FD0A57">
        <w:rPr>
          <w:rFonts w:hint="cs"/>
          <w:rtl/>
        </w:rPr>
        <w:t xml:space="preserve"> סוקר </w:t>
      </w:r>
      <w:r w:rsidR="00FD0A57">
        <w:rPr>
          <w:rFonts w:hint="cs"/>
          <w:rtl/>
        </w:rPr>
        <w:t>את השפעת ההתחממות הגלובלית על האנושות (זמינות מים ומזון, בריאות ורווחה, ערים, ישובים ומבני תשתית)</w:t>
      </w:r>
      <w:r w:rsidR="00FD0A57" w:rsidRPr="0027618A">
        <w:rPr>
          <w:rtl/>
        </w:rPr>
        <w:t xml:space="preserve">. </w:t>
      </w:r>
      <w:r w:rsidR="00797A31">
        <w:rPr>
          <w:rFonts w:hint="cs"/>
          <w:rtl/>
        </w:rPr>
        <w:t>נראה ש</w:t>
      </w:r>
      <w:r w:rsidR="00797A31" w:rsidRPr="0027618A">
        <w:rPr>
          <w:rtl/>
        </w:rPr>
        <w:t>האנושות</w:t>
      </w:r>
      <w:r w:rsidR="00797A31">
        <w:rPr>
          <w:rFonts w:hint="cs"/>
          <w:rtl/>
        </w:rPr>
        <w:t>,</w:t>
      </w:r>
      <w:r w:rsidR="00797A31" w:rsidRPr="0027618A">
        <w:rPr>
          <w:rtl/>
        </w:rPr>
        <w:t xml:space="preserve"> עם כל הטכנולוגיה העומדת לרשותה</w:t>
      </w:r>
      <w:r w:rsidR="002C1057">
        <w:rPr>
          <w:rFonts w:hint="cs"/>
          <w:rtl/>
        </w:rPr>
        <w:t>,</w:t>
      </w:r>
      <w:r w:rsidR="00797A31" w:rsidRPr="0027618A">
        <w:rPr>
          <w:rtl/>
        </w:rPr>
        <w:t xml:space="preserve"> מהווה חלק </w:t>
      </w:r>
      <w:r w:rsidR="00797A31" w:rsidRPr="0027618A">
        <w:rPr>
          <w:rtl/>
        </w:rPr>
        <w:lastRenderedPageBreak/>
        <w:t>אינטגרלי מהטבע ומהסביבה</w:t>
      </w:r>
      <w:r w:rsidR="00797A31">
        <w:rPr>
          <w:rFonts w:hint="cs"/>
          <w:rtl/>
        </w:rPr>
        <w:t xml:space="preserve"> ומשפיעה ומושפעת מהתחממות גלובלית. </w:t>
      </w:r>
      <w:r w:rsidR="00FD0A57">
        <w:rPr>
          <w:rFonts w:hint="cs"/>
          <w:rtl/>
        </w:rPr>
        <w:t xml:space="preserve">בשני האיורים יש גם הערכה של מידת הוודאות של הצפי (המשקף את </w:t>
      </w:r>
      <w:r w:rsidR="00FD0A57">
        <w:rPr>
          <w:rFonts w:hint="cs"/>
          <w:rtl/>
        </w:rPr>
        <w:t>הע</w:t>
      </w:r>
      <w:r w:rsidR="002C1057">
        <w:rPr>
          <w:rFonts w:hint="cs"/>
          <w:rtl/>
        </w:rPr>
        <w:t>י</w:t>
      </w:r>
      <w:r w:rsidR="00FD0A57">
        <w:rPr>
          <w:rFonts w:hint="cs"/>
          <w:rtl/>
        </w:rPr>
        <w:t>קרון</w:t>
      </w:r>
      <w:r w:rsidR="00FD0A57">
        <w:rPr>
          <w:rFonts w:hint="cs"/>
          <w:rtl/>
        </w:rPr>
        <w:t xml:space="preserve"> השלישי </w:t>
      </w:r>
      <w:r w:rsidR="002C1057">
        <w:rPr>
          <w:rtl/>
        </w:rPr>
        <w:t>–</w:t>
      </w:r>
      <w:r w:rsidR="00FD0A57">
        <w:rPr>
          <w:rFonts w:hint="cs"/>
          <w:rtl/>
        </w:rPr>
        <w:t xml:space="preserve"> </w:t>
      </w:r>
      <w:r w:rsidR="00FD0A57" w:rsidRPr="00D42048">
        <w:rPr>
          <w:rtl/>
        </w:rPr>
        <w:t>גודל המערכת</w:t>
      </w:r>
      <w:r w:rsidR="00FD0A57">
        <w:rPr>
          <w:rFonts w:hint="cs"/>
          <w:rtl/>
        </w:rPr>
        <w:t>).</w:t>
      </w:r>
    </w:p>
    <w:p w14:paraId="1985B787" w14:textId="204BE5B1" w:rsidR="00FD0A57" w:rsidRDefault="002C1057" w:rsidP="004B7E40">
      <w:pPr>
        <w:bidi/>
        <w:spacing w:line="360" w:lineRule="auto"/>
        <w:rPr>
          <w:rtl/>
        </w:rPr>
      </w:pPr>
      <w:r>
        <w:rPr>
          <w:rFonts w:hint="cs"/>
          <w:rtl/>
        </w:rPr>
        <w:t>ה</w:t>
      </w:r>
      <w:r w:rsidR="0074114C" w:rsidRPr="0027618A">
        <w:rPr>
          <w:rtl/>
        </w:rPr>
        <w:t xml:space="preserve">התחממות </w:t>
      </w:r>
      <w:r>
        <w:rPr>
          <w:rFonts w:hint="cs"/>
          <w:rtl/>
        </w:rPr>
        <w:t>ה</w:t>
      </w:r>
      <w:r w:rsidR="0074114C" w:rsidRPr="0027618A">
        <w:rPr>
          <w:rtl/>
        </w:rPr>
        <w:t>גלובלית</w:t>
      </w:r>
      <w:r>
        <w:rPr>
          <w:rFonts w:hint="cs"/>
          <w:rtl/>
        </w:rPr>
        <w:t xml:space="preserve"> היא הנושא הנבחר לשם הדגמת העקרונות</w:t>
      </w:r>
      <w:r w:rsidR="007C34C0">
        <w:rPr>
          <w:rFonts w:hint="cs"/>
          <w:rtl/>
        </w:rPr>
        <w:t xml:space="preserve"> במחקר הסביבתי</w:t>
      </w:r>
      <w:r>
        <w:rPr>
          <w:rFonts w:hint="cs"/>
          <w:rtl/>
        </w:rPr>
        <w:t xml:space="preserve"> מבין שלל הנושאים המופיעים בספר</w:t>
      </w:r>
      <w:r w:rsidR="0074114C" w:rsidRPr="0027618A">
        <w:rPr>
          <w:rtl/>
        </w:rPr>
        <w:t xml:space="preserve"> </w:t>
      </w:r>
      <w:r w:rsidR="007C34C0">
        <w:rPr>
          <w:rFonts w:hint="cs"/>
          <w:rtl/>
        </w:rPr>
        <w:t xml:space="preserve">זה, </w:t>
      </w:r>
      <w:r w:rsidR="0074114C" w:rsidRPr="0027618A">
        <w:rPr>
          <w:rtl/>
        </w:rPr>
        <w:t xml:space="preserve">בגלל העניין הרב שהיא מעוררת בשנים האחרונות </w:t>
      </w:r>
      <w:r w:rsidR="0074114C" w:rsidRPr="0027618A">
        <w:rPr>
          <w:rtl/>
        </w:rPr>
        <w:t>ו</w:t>
      </w:r>
      <w:r>
        <w:rPr>
          <w:rFonts w:hint="cs"/>
          <w:rtl/>
        </w:rPr>
        <w:t xml:space="preserve">בשל </w:t>
      </w:r>
      <w:r w:rsidR="0074114C" w:rsidRPr="0027618A">
        <w:rPr>
          <w:rtl/>
        </w:rPr>
        <w:t>העובדה</w:t>
      </w:r>
      <w:r w:rsidR="0074114C" w:rsidRPr="0027618A">
        <w:rPr>
          <w:rtl/>
        </w:rPr>
        <w:t xml:space="preserve"> שהמאבק בהתחממות </w:t>
      </w:r>
      <w:r w:rsidR="007C34C0">
        <w:rPr>
          <w:rFonts w:hint="cs"/>
          <w:rtl/>
        </w:rPr>
        <w:t>ה</w:t>
      </w:r>
      <w:r w:rsidR="0074114C" w:rsidRPr="0027618A">
        <w:rPr>
          <w:rtl/>
        </w:rPr>
        <w:t>גלובלית</w:t>
      </w:r>
      <w:r w:rsidR="0074114C" w:rsidRPr="0027618A">
        <w:rPr>
          <w:rtl/>
        </w:rPr>
        <w:t xml:space="preserve"> מצליח להניע גייסות של אנשים </w:t>
      </w:r>
      <w:r w:rsidR="003C1BDB">
        <w:rPr>
          <w:rFonts w:hint="cs"/>
          <w:rtl/>
        </w:rPr>
        <w:t xml:space="preserve">ואנשי מדע </w:t>
      </w:r>
      <w:r w:rsidR="0074114C" w:rsidRPr="0027618A">
        <w:rPr>
          <w:rtl/>
        </w:rPr>
        <w:t xml:space="preserve">שעד לאחרונה לא היו מוטרדים מבעיות הסביבה ומהנזק </w:t>
      </w:r>
      <w:r w:rsidR="0074114C" w:rsidRPr="0027618A">
        <w:rPr>
          <w:rtl/>
        </w:rPr>
        <w:t>ש</w:t>
      </w:r>
      <w:r w:rsidR="007C34C0">
        <w:rPr>
          <w:rFonts w:hint="cs"/>
          <w:rtl/>
        </w:rPr>
        <w:t xml:space="preserve">נגרם לה על ידי </w:t>
      </w:r>
      <w:r w:rsidR="0074114C" w:rsidRPr="0027618A">
        <w:rPr>
          <w:rtl/>
        </w:rPr>
        <w:t>האנושות</w:t>
      </w:r>
      <w:r w:rsidR="0074114C" w:rsidRPr="0027618A">
        <w:rPr>
          <w:rtl/>
        </w:rPr>
        <w:t>.</w:t>
      </w:r>
    </w:p>
    <w:p w14:paraId="0BC42C3C" w14:textId="2D56D57D" w:rsidR="001D4415" w:rsidRDefault="001D4415" w:rsidP="001D4415">
      <w:pPr>
        <w:bidi/>
        <w:spacing w:after="0" w:line="240" w:lineRule="auto"/>
      </w:pPr>
      <w:r>
        <w:rPr>
          <w:rFonts w:hint="cs"/>
          <w:rtl/>
        </w:rPr>
        <w:t>איור 1.4: ההשפעה של התחממות גלובלית על אקוסיסטמות, חקלאות, משאבי מים ובני אדם.</w:t>
      </w:r>
      <w:r w:rsidRPr="003F4FB5">
        <w:rPr>
          <w:sz w:val="16"/>
          <w:szCs w:val="16"/>
          <w:rtl/>
        </w:rPr>
        <w:t xml:space="preserve"> </w:t>
      </w:r>
      <w:r>
        <w:rPr>
          <w:rFonts w:hint="cs"/>
          <w:rtl/>
        </w:rPr>
        <w:t xml:space="preserve">מקור </w:t>
      </w:r>
      <w:r>
        <w:rPr>
          <w:rtl/>
        </w:rPr>
        <w:t>–</w:t>
      </w:r>
    </w:p>
    <w:p w14:paraId="7FE19E5C" w14:textId="1423BD63" w:rsidR="001D4415" w:rsidRDefault="001D4415" w:rsidP="001D4415">
      <w:pPr>
        <w:spacing w:after="0" w:line="240" w:lineRule="auto"/>
        <w:rPr>
          <w:sz w:val="18"/>
          <w:szCs w:val="18"/>
          <w:rtl/>
        </w:rPr>
      </w:pPr>
      <w:r w:rsidRPr="00E77BDA">
        <w:t>IPCC (2022)</w:t>
      </w:r>
      <w:r w:rsidRPr="00E77BDA">
        <w:rPr>
          <w:rStyle w:val="FootnoteReference"/>
        </w:rPr>
        <w:footnoteReference w:id="92"/>
      </w:r>
      <w:r>
        <w:t xml:space="preserve">. </w:t>
      </w:r>
      <w:r w:rsidRPr="000129D5">
        <w:rPr>
          <w:sz w:val="18"/>
          <w:szCs w:val="18"/>
        </w:rPr>
        <w:t>Reprinted with permission</w:t>
      </w:r>
      <w:r>
        <w:rPr>
          <w:sz w:val="18"/>
          <w:szCs w:val="18"/>
        </w:rPr>
        <w:t>.</w:t>
      </w:r>
    </w:p>
    <w:p w14:paraId="3A2538BC" w14:textId="7C7CD0D6" w:rsidR="0019344A" w:rsidRDefault="0019344A" w:rsidP="0019344A">
      <w:pPr>
        <w:spacing w:after="0" w:line="240" w:lineRule="auto"/>
        <w:jc w:val="center"/>
      </w:pPr>
      <w:r>
        <w:rPr>
          <w:rFonts w:hint="cs"/>
          <w:sz w:val="18"/>
          <w:szCs w:val="18"/>
          <w:rtl/>
        </w:rPr>
        <w:t>(א)</w:t>
      </w:r>
    </w:p>
    <w:p w14:paraId="5A2474D4" w14:textId="14972650" w:rsidR="00BB282D" w:rsidRDefault="00587131" w:rsidP="00BB282D">
      <w:pPr>
        <w:spacing w:after="0" w:line="240" w:lineRule="auto"/>
        <w:jc w:val="center"/>
        <w:rPr>
          <w:rtl/>
        </w:rPr>
      </w:pPr>
      <w:r>
        <w:rPr>
          <w:noProof/>
        </w:rPr>
        <mc:AlternateContent>
          <mc:Choice Requires="wps">
            <w:drawing>
              <wp:anchor distT="0" distB="0" distL="114300" distR="114300" simplePos="0" relativeHeight="251661312" behindDoc="0" locked="0" layoutInCell="1" allowOverlap="1" wp14:anchorId="05A586B6" wp14:editId="75ADC1DA">
                <wp:simplePos x="0" y="0"/>
                <wp:positionH relativeFrom="column">
                  <wp:posOffset>4876800</wp:posOffset>
                </wp:positionH>
                <wp:positionV relativeFrom="paragraph">
                  <wp:posOffset>3068955</wp:posOffset>
                </wp:positionV>
                <wp:extent cx="146050" cy="381000"/>
                <wp:effectExtent l="0" t="0" r="25400" b="19050"/>
                <wp:wrapNone/>
                <wp:docPr id="200" name="Rectangle 200"/>
                <wp:cNvGraphicFramePr/>
                <a:graphic xmlns:a="http://schemas.openxmlformats.org/drawingml/2006/main">
                  <a:graphicData uri="http://schemas.microsoft.com/office/word/2010/wordprocessingShape">
                    <wps:wsp>
                      <wps:cNvSpPr/>
                      <wps:spPr>
                        <a:xfrm>
                          <a:off x="0" y="0"/>
                          <a:ext cx="14605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568AC32" id="Rectangle 200" o:spid="_x0000_s1026" style="position:absolute;margin-left:384pt;margin-top:241.65pt;width:11.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" fillcolor="white [3212]" strokecolor="white [3212]" strokeweight="1pt"/>
            </w:pict>
          </mc:Fallback>
        </mc:AlternateContent>
      </w:r>
      <w:r w:rsidR="00BB282D">
        <w:rPr>
          <w:noProof/>
        </w:rPr>
        <w:drawing>
          <wp:inline distT="0" distB="0" distL="0" distR="0" wp14:anchorId="60DE002F" wp14:editId="0275D9AD">
            <wp:extent cx="4073266" cy="3436537"/>
            <wp:effectExtent l="38100" t="38100" r="41910" b="3111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939" cy="3470008"/>
                    </a:xfrm>
                    <a:prstGeom prst="rect">
                      <a:avLst/>
                    </a:prstGeom>
                    <a:noFill/>
                    <a:ln w="25400">
                      <a:solidFill>
                        <a:schemeClr val="tx1"/>
                      </a:solidFill>
                    </a:ln>
                  </pic:spPr>
                </pic:pic>
              </a:graphicData>
            </a:graphic>
          </wp:inline>
        </w:drawing>
      </w:r>
    </w:p>
    <w:p w14:paraId="4F52B118" w14:textId="430387AB" w:rsidR="00403E50" w:rsidRDefault="00403E50" w:rsidP="0019344A">
      <w:pPr>
        <w:spacing w:after="0" w:line="240" w:lineRule="auto"/>
        <w:jc w:val="center"/>
        <w:rPr>
          <w:rtl/>
        </w:rPr>
      </w:pPr>
    </w:p>
    <w:p w14:paraId="1E06F891" w14:textId="2EA2E075" w:rsidR="00A77BF2" w:rsidRDefault="00A77BF2" w:rsidP="00BB282D">
      <w:pPr>
        <w:spacing w:after="0" w:line="240" w:lineRule="auto"/>
        <w:jc w:val="center"/>
        <w:rPr>
          <w:rtl/>
        </w:rPr>
      </w:pPr>
    </w:p>
    <w:p w14:paraId="5564E1B9" w14:textId="13F268B4" w:rsidR="00A77BF2" w:rsidRDefault="00A77BF2" w:rsidP="00BB282D">
      <w:pPr>
        <w:spacing w:after="0" w:line="240" w:lineRule="auto"/>
        <w:jc w:val="center"/>
        <w:rPr>
          <w:rtl/>
        </w:rPr>
      </w:pPr>
    </w:p>
    <w:p w14:paraId="677EE508" w14:textId="197058CD" w:rsidR="00A77BF2" w:rsidRDefault="00A77BF2" w:rsidP="00BB282D">
      <w:pPr>
        <w:spacing w:after="0" w:line="240" w:lineRule="auto"/>
        <w:jc w:val="center"/>
        <w:rPr>
          <w:rtl/>
        </w:rPr>
      </w:pPr>
    </w:p>
    <w:p w14:paraId="571F7C1C" w14:textId="5F36AAE2" w:rsidR="00A77BF2" w:rsidRDefault="00A77BF2" w:rsidP="00BB282D">
      <w:pPr>
        <w:spacing w:after="0" w:line="240" w:lineRule="auto"/>
        <w:jc w:val="center"/>
        <w:rPr>
          <w:rtl/>
        </w:rPr>
      </w:pPr>
    </w:p>
    <w:p w14:paraId="255BB975" w14:textId="0F30E01F" w:rsidR="00A77BF2" w:rsidRDefault="00A77BF2" w:rsidP="00BB282D">
      <w:pPr>
        <w:spacing w:after="0" w:line="240" w:lineRule="auto"/>
        <w:jc w:val="center"/>
        <w:rPr>
          <w:rtl/>
        </w:rPr>
      </w:pPr>
    </w:p>
    <w:p w14:paraId="095A72E3" w14:textId="1FAFA297" w:rsidR="00A77BF2" w:rsidRDefault="00A77BF2" w:rsidP="00BB282D">
      <w:pPr>
        <w:spacing w:after="0" w:line="240" w:lineRule="auto"/>
        <w:jc w:val="center"/>
        <w:rPr>
          <w:rtl/>
        </w:rPr>
      </w:pPr>
    </w:p>
    <w:p w14:paraId="192D0D72" w14:textId="3D2AE11F" w:rsidR="00A77BF2" w:rsidRDefault="00A77BF2" w:rsidP="00BB282D">
      <w:pPr>
        <w:spacing w:after="0" w:line="240" w:lineRule="auto"/>
        <w:jc w:val="center"/>
        <w:rPr>
          <w:rtl/>
        </w:rPr>
      </w:pPr>
    </w:p>
    <w:p w14:paraId="1D15BD91" w14:textId="0F7B2ED9" w:rsidR="00A77BF2" w:rsidRDefault="00A77BF2" w:rsidP="00BB282D">
      <w:pPr>
        <w:spacing w:after="0" w:line="240" w:lineRule="auto"/>
        <w:jc w:val="center"/>
        <w:rPr>
          <w:rtl/>
        </w:rPr>
      </w:pPr>
    </w:p>
    <w:p w14:paraId="1A406058" w14:textId="08EFC9B6" w:rsidR="00A77BF2" w:rsidRDefault="00A77BF2" w:rsidP="00BB282D">
      <w:pPr>
        <w:spacing w:after="0" w:line="240" w:lineRule="auto"/>
        <w:jc w:val="center"/>
        <w:rPr>
          <w:rtl/>
        </w:rPr>
      </w:pPr>
    </w:p>
    <w:p w14:paraId="6856F657" w14:textId="77777777" w:rsidR="0019344A" w:rsidRDefault="0019344A" w:rsidP="0019344A">
      <w:pPr>
        <w:bidi/>
        <w:spacing w:after="0" w:line="240" w:lineRule="auto"/>
        <w:jc w:val="center"/>
        <w:rPr>
          <w:rtl/>
        </w:rPr>
      </w:pPr>
    </w:p>
    <w:p w14:paraId="77A0671D" w14:textId="77777777" w:rsidR="0019344A" w:rsidRDefault="0019344A" w:rsidP="0019344A">
      <w:pPr>
        <w:bidi/>
        <w:spacing w:after="0" w:line="240" w:lineRule="auto"/>
        <w:jc w:val="center"/>
        <w:rPr>
          <w:rtl/>
        </w:rPr>
      </w:pPr>
    </w:p>
    <w:p w14:paraId="351A8010" w14:textId="77777777" w:rsidR="0019344A" w:rsidRDefault="0019344A" w:rsidP="0019344A">
      <w:pPr>
        <w:bidi/>
        <w:spacing w:after="0" w:line="240" w:lineRule="auto"/>
        <w:jc w:val="center"/>
        <w:rPr>
          <w:rtl/>
        </w:rPr>
      </w:pPr>
    </w:p>
    <w:p w14:paraId="758ED8E1" w14:textId="0501B27E" w:rsidR="0019344A" w:rsidRDefault="0019344A" w:rsidP="0019344A">
      <w:pPr>
        <w:bidi/>
        <w:spacing w:after="0" w:line="240" w:lineRule="auto"/>
        <w:jc w:val="center"/>
        <w:rPr>
          <w:rtl/>
        </w:rPr>
      </w:pPr>
      <w:r>
        <w:rPr>
          <w:rFonts w:hint="cs"/>
          <w:rtl/>
        </w:rPr>
        <w:lastRenderedPageBreak/>
        <w:t>(ב)</w:t>
      </w:r>
    </w:p>
    <w:p w14:paraId="54A565B7" w14:textId="0DFE6221" w:rsidR="0019344A" w:rsidRDefault="0019344A" w:rsidP="0019344A">
      <w:pPr>
        <w:bidi/>
        <w:spacing w:after="0" w:line="240" w:lineRule="auto"/>
        <w:jc w:val="center"/>
        <w:rPr>
          <w:rtl/>
        </w:rPr>
      </w:pPr>
      <w:r>
        <w:rPr>
          <w:noProof/>
        </w:rPr>
        <w:drawing>
          <wp:anchor distT="0" distB="0" distL="114300" distR="114300" simplePos="0" relativeHeight="251665408" behindDoc="0" locked="0" layoutInCell="1" allowOverlap="1" wp14:anchorId="2BE22947" wp14:editId="73073B44">
            <wp:simplePos x="0" y="0"/>
            <wp:positionH relativeFrom="margin">
              <wp:align>center</wp:align>
            </wp:positionH>
            <wp:positionV relativeFrom="paragraph">
              <wp:posOffset>84334</wp:posOffset>
            </wp:positionV>
            <wp:extent cx="4134485" cy="3561715"/>
            <wp:effectExtent l="38100" t="38100" r="37465" b="387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34485" cy="356171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p>
    <w:p w14:paraId="0F0479B1" w14:textId="78527278" w:rsidR="00A77BF2" w:rsidRDefault="00A77BF2" w:rsidP="0019344A">
      <w:pPr>
        <w:bidi/>
        <w:spacing w:after="0" w:line="240" w:lineRule="auto"/>
        <w:jc w:val="center"/>
        <w:rPr>
          <w:rtl/>
        </w:rPr>
      </w:pPr>
    </w:p>
    <w:p w14:paraId="2BA6C3B9" w14:textId="38B51134" w:rsidR="00A77BF2" w:rsidRDefault="00A77BF2" w:rsidP="00BB282D">
      <w:pPr>
        <w:spacing w:after="0" w:line="240" w:lineRule="auto"/>
        <w:jc w:val="center"/>
        <w:rPr>
          <w:rtl/>
        </w:rPr>
      </w:pPr>
    </w:p>
    <w:p w14:paraId="5CB5805C" w14:textId="77777777" w:rsidR="00A77BF2" w:rsidRDefault="00A77BF2" w:rsidP="00BB282D">
      <w:pPr>
        <w:spacing w:after="0" w:line="240" w:lineRule="auto"/>
        <w:jc w:val="center"/>
        <w:rPr>
          <w:rtl/>
        </w:rPr>
      </w:pPr>
    </w:p>
    <w:p w14:paraId="36D15B25" w14:textId="77777777" w:rsidR="00A77BF2" w:rsidRDefault="00A77BF2" w:rsidP="00BB282D">
      <w:pPr>
        <w:spacing w:after="0" w:line="240" w:lineRule="auto"/>
        <w:jc w:val="center"/>
        <w:rPr>
          <w:rtl/>
        </w:rPr>
      </w:pPr>
    </w:p>
    <w:p w14:paraId="28EC9B81" w14:textId="77777777" w:rsidR="00A77BF2" w:rsidRDefault="00A77BF2" w:rsidP="00BB282D">
      <w:pPr>
        <w:spacing w:after="0" w:line="240" w:lineRule="auto"/>
        <w:jc w:val="center"/>
        <w:rPr>
          <w:rtl/>
        </w:rPr>
      </w:pPr>
    </w:p>
    <w:p w14:paraId="31BEB59E" w14:textId="77777777" w:rsidR="00A77BF2" w:rsidRDefault="00A77BF2" w:rsidP="00BB282D">
      <w:pPr>
        <w:spacing w:after="0" w:line="240" w:lineRule="auto"/>
        <w:jc w:val="center"/>
        <w:rPr>
          <w:rtl/>
        </w:rPr>
      </w:pPr>
    </w:p>
    <w:p w14:paraId="449A8DAF" w14:textId="77777777" w:rsidR="00A77BF2" w:rsidRDefault="00A77BF2" w:rsidP="00BB282D">
      <w:pPr>
        <w:spacing w:after="0" w:line="240" w:lineRule="auto"/>
        <w:jc w:val="center"/>
        <w:rPr>
          <w:rtl/>
        </w:rPr>
      </w:pPr>
    </w:p>
    <w:p w14:paraId="6E0B61C4" w14:textId="77777777" w:rsidR="00A77BF2" w:rsidRDefault="00A77BF2" w:rsidP="00BB282D">
      <w:pPr>
        <w:spacing w:after="0" w:line="240" w:lineRule="auto"/>
        <w:jc w:val="center"/>
        <w:rPr>
          <w:rtl/>
        </w:rPr>
      </w:pPr>
    </w:p>
    <w:p w14:paraId="6DDCADE8" w14:textId="77777777" w:rsidR="00A77BF2" w:rsidRDefault="00A77BF2" w:rsidP="00BB282D">
      <w:pPr>
        <w:spacing w:after="0" w:line="240" w:lineRule="auto"/>
        <w:jc w:val="center"/>
        <w:rPr>
          <w:rtl/>
        </w:rPr>
      </w:pPr>
    </w:p>
    <w:p w14:paraId="540A0A4F" w14:textId="71D25F97" w:rsidR="00A77BF2" w:rsidRDefault="00A77BF2" w:rsidP="00BB282D">
      <w:pPr>
        <w:spacing w:after="0" w:line="240" w:lineRule="auto"/>
        <w:jc w:val="center"/>
        <w:rPr>
          <w:rtl/>
        </w:rPr>
      </w:pPr>
    </w:p>
    <w:p w14:paraId="2EAA1E5D" w14:textId="4F5BAF06" w:rsidR="0019344A" w:rsidRDefault="0019344A" w:rsidP="00BB282D">
      <w:pPr>
        <w:spacing w:after="0" w:line="240" w:lineRule="auto"/>
        <w:jc w:val="center"/>
        <w:rPr>
          <w:rtl/>
        </w:rPr>
      </w:pPr>
    </w:p>
    <w:p w14:paraId="0B565FD6" w14:textId="0BA74261" w:rsidR="0019344A" w:rsidRDefault="0019344A" w:rsidP="00BB282D">
      <w:pPr>
        <w:spacing w:after="0" w:line="240" w:lineRule="auto"/>
        <w:jc w:val="center"/>
        <w:rPr>
          <w:rtl/>
        </w:rPr>
      </w:pPr>
    </w:p>
    <w:p w14:paraId="2AAA281B" w14:textId="77777777" w:rsidR="0019344A" w:rsidRDefault="0019344A" w:rsidP="00BB282D">
      <w:pPr>
        <w:spacing w:after="0" w:line="240" w:lineRule="auto"/>
        <w:jc w:val="center"/>
        <w:rPr>
          <w:rtl/>
        </w:rPr>
      </w:pPr>
    </w:p>
    <w:p w14:paraId="76F37B85" w14:textId="77777777" w:rsidR="00A77BF2" w:rsidRDefault="00A77BF2" w:rsidP="00BB282D">
      <w:pPr>
        <w:spacing w:after="0" w:line="240" w:lineRule="auto"/>
        <w:jc w:val="center"/>
        <w:rPr>
          <w:rtl/>
        </w:rPr>
      </w:pPr>
    </w:p>
    <w:p w14:paraId="1F1FB3D8" w14:textId="2C635D4E" w:rsidR="00BB282D" w:rsidRDefault="00BB282D" w:rsidP="00BB282D">
      <w:pPr>
        <w:spacing w:after="0" w:line="240" w:lineRule="auto"/>
        <w:jc w:val="center"/>
        <w:rPr>
          <w:rtl/>
        </w:rPr>
      </w:pPr>
    </w:p>
    <w:p w14:paraId="4997B5FB" w14:textId="25B642CD" w:rsidR="006F2B7A" w:rsidRDefault="006F2B7A" w:rsidP="00BB282D">
      <w:pPr>
        <w:spacing w:after="0" w:line="240" w:lineRule="auto"/>
        <w:jc w:val="center"/>
        <w:rPr>
          <w:rtl/>
        </w:rPr>
      </w:pPr>
    </w:p>
    <w:p w14:paraId="5C2D73BC" w14:textId="56BDD527" w:rsidR="0019344A" w:rsidRDefault="0019344A" w:rsidP="00BB282D">
      <w:pPr>
        <w:spacing w:after="0" w:line="240" w:lineRule="auto"/>
        <w:jc w:val="center"/>
        <w:rPr>
          <w:rtl/>
        </w:rPr>
      </w:pPr>
    </w:p>
    <w:p w14:paraId="4BA71B8C" w14:textId="64D8B6A7" w:rsidR="0019344A" w:rsidRDefault="0019344A" w:rsidP="00BB282D">
      <w:pPr>
        <w:spacing w:after="0" w:line="240" w:lineRule="auto"/>
        <w:jc w:val="center"/>
        <w:rPr>
          <w:rtl/>
        </w:rPr>
      </w:pPr>
    </w:p>
    <w:p w14:paraId="68E41AFA" w14:textId="11EBE1C2" w:rsidR="0019344A" w:rsidRDefault="0019344A" w:rsidP="00BB282D">
      <w:pPr>
        <w:spacing w:after="0" w:line="240" w:lineRule="auto"/>
        <w:jc w:val="center"/>
        <w:rPr>
          <w:rtl/>
        </w:rPr>
      </w:pPr>
    </w:p>
    <w:p w14:paraId="21408966" w14:textId="43E3D131" w:rsidR="0019344A" w:rsidRDefault="0019344A" w:rsidP="00BB282D">
      <w:pPr>
        <w:spacing w:after="0" w:line="240" w:lineRule="auto"/>
        <w:jc w:val="center"/>
        <w:rPr>
          <w:rtl/>
        </w:rPr>
      </w:pPr>
    </w:p>
    <w:p w14:paraId="15DD150D" w14:textId="5D7D5BCD" w:rsidR="0019344A" w:rsidRDefault="0019344A" w:rsidP="00BB282D">
      <w:pPr>
        <w:spacing w:after="0" w:line="240" w:lineRule="auto"/>
        <w:jc w:val="center"/>
        <w:rPr>
          <w:rtl/>
        </w:rPr>
      </w:pPr>
    </w:p>
    <w:p w14:paraId="2D37BDA3" w14:textId="77777777" w:rsidR="0019344A" w:rsidRDefault="0019344A" w:rsidP="00BB282D">
      <w:pPr>
        <w:spacing w:after="0" w:line="240" w:lineRule="auto"/>
        <w:jc w:val="center"/>
        <w:rPr>
          <w:rtl/>
        </w:rPr>
      </w:pPr>
    </w:p>
    <w:p w14:paraId="7D126D5A" w14:textId="303B070D" w:rsidR="00C64B1C" w:rsidRPr="00403E50" w:rsidRDefault="00C64B1C" w:rsidP="00BC51E8">
      <w:pPr>
        <w:pStyle w:val="Heading2"/>
        <w:bidi/>
        <w:spacing w:after="0" w:line="360" w:lineRule="auto"/>
        <w:rPr>
          <w:rtl/>
        </w:rPr>
      </w:pPr>
      <w:r w:rsidRPr="00403E50">
        <w:rPr>
          <w:rFonts w:hint="cs"/>
          <w:rtl/>
        </w:rPr>
        <w:t>מבנה הספר</w:t>
      </w:r>
    </w:p>
    <w:p w14:paraId="2FE47185" w14:textId="05E73A2D" w:rsidR="00850D68" w:rsidRDefault="00C64B1C" w:rsidP="00105023">
      <w:pPr>
        <w:bidi/>
        <w:spacing w:line="360" w:lineRule="auto"/>
      </w:pPr>
      <w:r w:rsidRPr="00D42048">
        <w:rPr>
          <w:rtl/>
        </w:rPr>
        <w:t xml:space="preserve">פרק </w:t>
      </w:r>
      <w:r w:rsidR="006A24C6">
        <w:rPr>
          <w:rFonts w:hint="cs"/>
          <w:rtl/>
        </w:rPr>
        <w:t>ה</w:t>
      </w:r>
      <w:r w:rsidRPr="00D42048">
        <w:rPr>
          <w:rtl/>
        </w:rPr>
        <w:t>מבוא מציג את התשתית הרעיונית של הספר</w:t>
      </w:r>
      <w:r w:rsidR="003D5E59">
        <w:rPr>
          <w:rFonts w:hint="cs"/>
          <w:rtl/>
        </w:rPr>
        <w:t xml:space="preserve"> </w:t>
      </w:r>
      <w:r w:rsidR="006A24C6">
        <w:rPr>
          <w:rFonts w:hint="cs"/>
          <w:rtl/>
        </w:rPr>
        <w:t>ו</w:t>
      </w:r>
      <w:r w:rsidRPr="00D42048">
        <w:rPr>
          <w:rtl/>
        </w:rPr>
        <w:t>דן בקצרה בהתפתחות המודעות הציבורית לבעיות הסביבה</w:t>
      </w:r>
      <w:r w:rsidR="00585167">
        <w:rPr>
          <w:rFonts w:hint="cs"/>
          <w:rtl/>
        </w:rPr>
        <w:t xml:space="preserve"> וב</w:t>
      </w:r>
      <w:r w:rsidRPr="00E77BDA">
        <w:rPr>
          <w:rFonts w:hint="cs"/>
          <w:rtl/>
        </w:rPr>
        <w:t xml:space="preserve">סיבות למשבר הסביבתי-אקולוגי-אקלימי. </w:t>
      </w:r>
    </w:p>
    <w:p w14:paraId="601CC340" w14:textId="460F104E" w:rsidR="00850D68" w:rsidRDefault="006A24C6" w:rsidP="00105023">
      <w:pPr>
        <w:bidi/>
        <w:spacing w:line="360" w:lineRule="auto"/>
      </w:pPr>
      <w:r>
        <w:rPr>
          <w:rFonts w:hint="cs"/>
          <w:rtl/>
        </w:rPr>
        <w:t>בפרקים 2–4 יוצגו</w:t>
      </w:r>
      <w:r w:rsidR="003D5E59">
        <w:rPr>
          <w:rFonts w:hint="cs"/>
          <w:rtl/>
        </w:rPr>
        <w:t xml:space="preserve"> ה</w:t>
      </w:r>
      <w:r w:rsidR="00C64B1C" w:rsidRPr="00E77BDA">
        <w:rPr>
          <w:rFonts w:hint="cs"/>
          <w:rtl/>
        </w:rPr>
        <w:t xml:space="preserve">פעילויות האנושיות </w:t>
      </w:r>
      <w:r>
        <w:rPr>
          <w:rFonts w:hint="cs"/>
          <w:rtl/>
        </w:rPr>
        <w:t xml:space="preserve">שיש </w:t>
      </w:r>
      <w:r w:rsidR="00C64B1C" w:rsidRPr="00D42048">
        <w:rPr>
          <w:rFonts w:hint="eastAsia"/>
          <w:rtl/>
        </w:rPr>
        <w:t>להן</w:t>
      </w:r>
      <w:r w:rsidR="00C64B1C" w:rsidRPr="00D42048">
        <w:rPr>
          <w:rtl/>
        </w:rPr>
        <w:t xml:space="preserve"> </w:t>
      </w:r>
      <w:r w:rsidR="00C64B1C" w:rsidRPr="00D42048">
        <w:rPr>
          <w:rFonts w:hint="eastAsia"/>
          <w:rtl/>
        </w:rPr>
        <w:t>ההשפעה</w:t>
      </w:r>
      <w:r w:rsidR="00C64B1C" w:rsidRPr="00D42048">
        <w:rPr>
          <w:rtl/>
        </w:rPr>
        <w:t xml:space="preserve"> הגדולה ביותר על כדור הארץ ועל תנאי הסביבה: חקלאות ויצור </w:t>
      </w:r>
      <w:r w:rsidR="00C64B1C" w:rsidRPr="00D42048">
        <w:rPr>
          <w:rFonts w:hint="eastAsia"/>
          <w:rtl/>
        </w:rPr>
        <w:t>מזון</w:t>
      </w:r>
      <w:r w:rsidR="00C64B1C" w:rsidRPr="00E77BDA">
        <w:rPr>
          <w:rFonts w:hint="cs"/>
          <w:rtl/>
        </w:rPr>
        <w:t xml:space="preserve"> (פרק 2</w:t>
      </w:r>
      <w:r w:rsidR="00C64B1C" w:rsidRPr="00D42048">
        <w:rPr>
          <w:rtl/>
        </w:rPr>
        <w:t xml:space="preserve">), הפקת אנרגיה (פרק </w:t>
      </w:r>
      <w:r w:rsidR="00C64B1C">
        <w:rPr>
          <w:rtl/>
        </w:rPr>
        <w:t>3</w:t>
      </w:r>
      <w:r w:rsidR="00C64B1C" w:rsidRPr="00D42048">
        <w:rPr>
          <w:rtl/>
        </w:rPr>
        <w:t xml:space="preserve">), ופעילות תעשייתית ושימוש בחומרי גלם (פרק </w:t>
      </w:r>
      <w:r w:rsidR="00C64B1C">
        <w:rPr>
          <w:rtl/>
        </w:rPr>
        <w:t>4</w:t>
      </w:r>
      <w:r w:rsidR="00C64B1C" w:rsidRPr="00D42048">
        <w:rPr>
          <w:rtl/>
        </w:rPr>
        <w:t xml:space="preserve">). </w:t>
      </w:r>
    </w:p>
    <w:p w14:paraId="3E02E972" w14:textId="1C8C536A" w:rsidR="00850D68" w:rsidRDefault="005A6F26" w:rsidP="00105023">
      <w:pPr>
        <w:bidi/>
        <w:spacing w:line="360" w:lineRule="auto"/>
      </w:pPr>
      <w:r>
        <w:rPr>
          <w:rFonts w:hint="cs"/>
          <w:rtl/>
        </w:rPr>
        <w:t>פרקים 5</w:t>
      </w:r>
      <w:r>
        <w:rPr>
          <w:rtl/>
        </w:rPr>
        <w:t>–</w:t>
      </w:r>
      <w:r>
        <w:rPr>
          <w:rFonts w:hint="cs"/>
          <w:rtl/>
        </w:rPr>
        <w:t xml:space="preserve">11 </w:t>
      </w:r>
      <w:r w:rsidR="006A24C6">
        <w:rPr>
          <w:rFonts w:hint="cs"/>
          <w:rtl/>
        </w:rPr>
        <w:t>יעסקו</w:t>
      </w:r>
      <w:r w:rsidR="006A24C6">
        <w:rPr>
          <w:rtl/>
        </w:rPr>
        <w:t xml:space="preserve"> </w:t>
      </w:r>
      <w:r w:rsidR="006B1CA0">
        <w:rPr>
          <w:rtl/>
        </w:rPr>
        <w:t>בתוצאות של פעילות בני האדם על מרכיבים ותהליכים שונים בכדור הארץ</w:t>
      </w:r>
      <w:r w:rsidR="006A24C6">
        <w:rPr>
          <w:rFonts w:hint="cs"/>
          <w:rtl/>
        </w:rPr>
        <w:t xml:space="preserve">: </w:t>
      </w:r>
      <w:r w:rsidR="00C64B1C">
        <w:rPr>
          <w:rFonts w:hint="cs"/>
          <w:rtl/>
        </w:rPr>
        <w:t xml:space="preserve">על </w:t>
      </w:r>
      <w:r w:rsidR="00745F6D">
        <w:rPr>
          <w:rFonts w:hint="cs"/>
          <w:rtl/>
        </w:rPr>
        <w:t>ה</w:t>
      </w:r>
      <w:r w:rsidR="00C64B1C">
        <w:rPr>
          <w:rFonts w:hint="cs"/>
          <w:rtl/>
        </w:rPr>
        <w:t>מחזור</w:t>
      </w:r>
      <w:r w:rsidR="00745F6D">
        <w:rPr>
          <w:rFonts w:hint="cs"/>
          <w:rtl/>
        </w:rPr>
        <w:t>ים הביוגאוכימיים</w:t>
      </w:r>
      <w:r w:rsidR="00C64B1C">
        <w:rPr>
          <w:rFonts w:hint="cs"/>
          <w:rtl/>
        </w:rPr>
        <w:t xml:space="preserve"> של מספר יסודות כימיים</w:t>
      </w:r>
      <w:r w:rsidR="00B84D3B">
        <w:rPr>
          <w:rFonts w:hint="cs"/>
          <w:rtl/>
        </w:rPr>
        <w:t xml:space="preserve"> </w:t>
      </w:r>
      <w:r w:rsidR="00B01486">
        <w:rPr>
          <w:rFonts w:hint="cs"/>
          <w:rtl/>
        </w:rPr>
        <w:t xml:space="preserve">בעלי </w:t>
      </w:r>
      <w:r w:rsidR="00C64B1C">
        <w:rPr>
          <w:rFonts w:hint="cs"/>
          <w:rtl/>
        </w:rPr>
        <w:t>השפעה סביבתית ניכרת בפני השטח של כדור הארץ</w:t>
      </w:r>
      <w:r w:rsidR="00B01486">
        <w:rPr>
          <w:rFonts w:hint="cs"/>
          <w:rtl/>
        </w:rPr>
        <w:t xml:space="preserve">: </w:t>
      </w:r>
      <w:r w:rsidR="00C64B1C">
        <w:rPr>
          <w:rFonts w:hint="cs"/>
          <w:rtl/>
        </w:rPr>
        <w:t xml:space="preserve">סלעים </w:t>
      </w:r>
      <w:r w:rsidR="00C64B1C">
        <w:rPr>
          <w:rtl/>
        </w:rPr>
        <w:t>–</w:t>
      </w:r>
      <w:r w:rsidR="00B01486">
        <w:rPr>
          <w:rFonts w:hint="cs"/>
          <w:rtl/>
        </w:rPr>
        <w:t xml:space="preserve"> </w:t>
      </w:r>
      <w:r w:rsidR="00C64B1C">
        <w:rPr>
          <w:rFonts w:hint="cs"/>
          <w:rtl/>
        </w:rPr>
        <w:t xml:space="preserve">קרקעות </w:t>
      </w:r>
      <w:r w:rsidR="00C64B1C">
        <w:rPr>
          <w:rtl/>
        </w:rPr>
        <w:t>–</w:t>
      </w:r>
      <w:r w:rsidR="00AB1659">
        <w:rPr>
          <w:rFonts w:hint="cs"/>
          <w:rtl/>
        </w:rPr>
        <w:t xml:space="preserve"> </w:t>
      </w:r>
      <w:r w:rsidR="00C64B1C">
        <w:rPr>
          <w:rFonts w:hint="cs"/>
          <w:rtl/>
        </w:rPr>
        <w:t>גופי מים</w:t>
      </w:r>
      <w:r w:rsidR="00A6120A">
        <w:rPr>
          <w:rFonts w:hint="cs"/>
          <w:rtl/>
        </w:rPr>
        <w:t xml:space="preserve"> יבשתיים </w:t>
      </w:r>
      <w:r w:rsidR="00B01486">
        <w:rPr>
          <w:rtl/>
        </w:rPr>
        <w:t>–</w:t>
      </w:r>
      <w:r w:rsidR="00A6120A">
        <w:rPr>
          <w:rFonts w:hint="cs"/>
          <w:rtl/>
        </w:rPr>
        <w:t xml:space="preserve"> </w:t>
      </w:r>
      <w:r w:rsidR="00C64B1C">
        <w:rPr>
          <w:rFonts w:hint="cs"/>
          <w:rtl/>
        </w:rPr>
        <w:t>אוקי</w:t>
      </w:r>
      <w:r w:rsidR="00B01486">
        <w:rPr>
          <w:rFonts w:hint="cs"/>
          <w:rtl/>
        </w:rPr>
        <w:t>י</w:t>
      </w:r>
      <w:r w:rsidR="00C64B1C">
        <w:rPr>
          <w:rFonts w:hint="cs"/>
          <w:rtl/>
        </w:rPr>
        <w:t xml:space="preserve">נוסים </w:t>
      </w:r>
      <w:r w:rsidR="00C64B1C">
        <w:rPr>
          <w:rtl/>
        </w:rPr>
        <w:t>–</w:t>
      </w:r>
      <w:r w:rsidR="00C64B1C">
        <w:rPr>
          <w:rFonts w:hint="cs"/>
          <w:rtl/>
        </w:rPr>
        <w:t xml:space="preserve"> אטמוספרה </w:t>
      </w:r>
      <w:r w:rsidR="00C64B1C">
        <w:rPr>
          <w:rtl/>
        </w:rPr>
        <w:t>–</w:t>
      </w:r>
      <w:r w:rsidR="00C64B1C">
        <w:rPr>
          <w:rFonts w:hint="cs"/>
          <w:rtl/>
        </w:rPr>
        <w:t xml:space="preserve"> </w:t>
      </w:r>
      <w:r w:rsidR="00A6120A">
        <w:rPr>
          <w:rFonts w:hint="cs"/>
          <w:rtl/>
        </w:rPr>
        <w:t>עולם החי והצומח</w:t>
      </w:r>
      <w:r w:rsidR="00B01486">
        <w:rPr>
          <w:rFonts w:hint="cs"/>
          <w:rtl/>
        </w:rPr>
        <w:t xml:space="preserve"> (פרק 5);</w:t>
      </w:r>
      <w:r w:rsidR="00C64B1C">
        <w:rPr>
          <w:rFonts w:hint="cs"/>
          <w:rtl/>
        </w:rPr>
        <w:t xml:space="preserve"> השפע</w:t>
      </w:r>
      <w:r w:rsidR="00B01486">
        <w:rPr>
          <w:rFonts w:hint="cs"/>
          <w:rtl/>
        </w:rPr>
        <w:t>ת</w:t>
      </w:r>
      <w:r w:rsidR="00C64B1C">
        <w:rPr>
          <w:rFonts w:hint="cs"/>
          <w:rtl/>
        </w:rPr>
        <w:t xml:space="preserve"> הפעילות האנושית על האקלים</w:t>
      </w:r>
      <w:r w:rsidR="006B1CA0">
        <w:rPr>
          <w:rFonts w:hint="cs"/>
          <w:rtl/>
        </w:rPr>
        <w:t xml:space="preserve">, </w:t>
      </w:r>
      <w:r w:rsidR="00B01486">
        <w:rPr>
          <w:rFonts w:hint="cs"/>
          <w:rtl/>
        </w:rPr>
        <w:t xml:space="preserve">ההתחממות הגלובלית, </w:t>
      </w:r>
      <w:r w:rsidR="006B1CA0" w:rsidRPr="00E77BDA">
        <w:rPr>
          <w:rFonts w:hint="cs"/>
          <w:rtl/>
        </w:rPr>
        <w:t>נושא המרתק כיום</w:t>
      </w:r>
      <w:r w:rsidR="006B1CA0" w:rsidRPr="00D42048">
        <w:rPr>
          <w:rtl/>
        </w:rPr>
        <w:t xml:space="preserve"> את רוב הציבור</w:t>
      </w:r>
      <w:r w:rsidR="006B1CA0">
        <w:rPr>
          <w:rtl/>
        </w:rPr>
        <w:t xml:space="preserve"> </w:t>
      </w:r>
      <w:r w:rsidR="006B1CA0">
        <w:rPr>
          <w:rtl/>
        </w:rPr>
        <w:t>ו</w:t>
      </w:r>
      <w:r w:rsidR="00B01486">
        <w:rPr>
          <w:rFonts w:hint="cs"/>
          <w:rtl/>
        </w:rPr>
        <w:t>ה</w:t>
      </w:r>
      <w:r w:rsidR="006B1CA0">
        <w:rPr>
          <w:rtl/>
        </w:rPr>
        <w:t>זוכה</w:t>
      </w:r>
      <w:r w:rsidR="006B1CA0">
        <w:rPr>
          <w:rtl/>
        </w:rPr>
        <w:t xml:space="preserve"> לתשומת לב רבה של הקהילה המדעית</w:t>
      </w:r>
      <w:r w:rsidR="006B1CA0">
        <w:rPr>
          <w:rFonts w:hint="cs"/>
          <w:rtl/>
        </w:rPr>
        <w:t xml:space="preserve"> </w:t>
      </w:r>
      <w:r w:rsidR="00C64B1C">
        <w:rPr>
          <w:rFonts w:hint="cs"/>
          <w:rtl/>
        </w:rPr>
        <w:t>(</w:t>
      </w:r>
      <w:r w:rsidR="00B01486">
        <w:rPr>
          <w:rFonts w:hint="cs"/>
          <w:rtl/>
        </w:rPr>
        <w:t>פרק 6</w:t>
      </w:r>
      <w:r w:rsidR="00A4377F">
        <w:rPr>
          <w:rFonts w:hint="cs"/>
          <w:rtl/>
        </w:rPr>
        <w:t>)</w:t>
      </w:r>
      <w:r w:rsidR="00B01486">
        <w:rPr>
          <w:rFonts w:hint="cs"/>
          <w:rtl/>
        </w:rPr>
        <w:t>;</w:t>
      </w:r>
      <w:r w:rsidR="006B1CA0">
        <w:rPr>
          <w:rFonts w:hint="cs"/>
          <w:rtl/>
        </w:rPr>
        <w:t xml:space="preserve"> </w:t>
      </w:r>
      <w:r w:rsidR="00B01486">
        <w:rPr>
          <w:rFonts w:hint="cs"/>
          <w:rtl/>
        </w:rPr>
        <w:t>ההשפעה</w:t>
      </w:r>
      <w:r w:rsidR="006B1CA0">
        <w:rPr>
          <w:rFonts w:hint="cs"/>
          <w:rtl/>
        </w:rPr>
        <w:t xml:space="preserve"> על </w:t>
      </w:r>
      <w:r w:rsidR="00D75A9E">
        <w:rPr>
          <w:rFonts w:hint="cs"/>
          <w:rtl/>
        </w:rPr>
        <w:t>עולם החי והצומח</w:t>
      </w:r>
      <w:r w:rsidR="00B01486">
        <w:rPr>
          <w:rFonts w:hint="cs"/>
          <w:rtl/>
        </w:rPr>
        <w:t xml:space="preserve"> (פרק7);</w:t>
      </w:r>
      <w:r w:rsidR="00850D68">
        <w:rPr>
          <w:rFonts w:hint="cs"/>
          <w:rtl/>
        </w:rPr>
        <w:t xml:space="preserve"> </w:t>
      </w:r>
      <w:r w:rsidR="00B01486">
        <w:rPr>
          <w:rFonts w:hint="cs"/>
          <w:rtl/>
        </w:rPr>
        <w:t>ה</w:t>
      </w:r>
      <w:r w:rsidR="005778A9">
        <w:rPr>
          <w:rFonts w:hint="cs"/>
          <w:rtl/>
        </w:rPr>
        <w:t>פגיעה</w:t>
      </w:r>
      <w:r w:rsidR="005778A9">
        <w:rPr>
          <w:rFonts w:hint="cs"/>
          <w:rtl/>
        </w:rPr>
        <w:t xml:space="preserve"> ב</w:t>
      </w:r>
      <w:r w:rsidR="00C64B1C">
        <w:rPr>
          <w:rFonts w:hint="cs"/>
          <w:rtl/>
        </w:rPr>
        <w:t xml:space="preserve">קרקעות </w:t>
      </w:r>
      <w:r w:rsidR="00C64B1C">
        <w:rPr>
          <w:rFonts w:hint="cs"/>
          <w:rtl/>
        </w:rPr>
        <w:t>ו</w:t>
      </w:r>
      <w:r w:rsidR="00B01486">
        <w:rPr>
          <w:rFonts w:hint="cs"/>
          <w:rtl/>
        </w:rPr>
        <w:t>ב</w:t>
      </w:r>
      <w:r w:rsidR="00C64B1C">
        <w:rPr>
          <w:rFonts w:hint="cs"/>
          <w:rtl/>
        </w:rPr>
        <w:t>שטחים</w:t>
      </w:r>
      <w:r w:rsidR="00C64B1C">
        <w:rPr>
          <w:rFonts w:hint="cs"/>
          <w:rtl/>
        </w:rPr>
        <w:t xml:space="preserve"> פתוחים</w:t>
      </w:r>
      <w:r w:rsidR="00B01486">
        <w:rPr>
          <w:rFonts w:hint="cs"/>
          <w:rtl/>
        </w:rPr>
        <w:t xml:space="preserve"> (פרק 8);</w:t>
      </w:r>
      <w:r w:rsidR="006B1CA0">
        <w:rPr>
          <w:rFonts w:hint="cs"/>
          <w:rtl/>
        </w:rPr>
        <w:t xml:space="preserve"> </w:t>
      </w:r>
      <w:r w:rsidR="00B01486">
        <w:rPr>
          <w:rFonts w:hint="cs"/>
          <w:rtl/>
        </w:rPr>
        <w:t>ההשפעה</w:t>
      </w:r>
      <w:r w:rsidR="006B1CA0">
        <w:rPr>
          <w:rFonts w:hint="cs"/>
          <w:rtl/>
        </w:rPr>
        <w:t xml:space="preserve"> על </w:t>
      </w:r>
      <w:r w:rsidR="00C64B1C">
        <w:rPr>
          <w:rFonts w:hint="cs"/>
          <w:rtl/>
        </w:rPr>
        <w:t>גופי מים יבשתיים</w:t>
      </w:r>
      <w:r w:rsidR="00B01486">
        <w:rPr>
          <w:rFonts w:hint="cs"/>
          <w:rtl/>
        </w:rPr>
        <w:t xml:space="preserve"> (פרק 9);</w:t>
      </w:r>
      <w:r w:rsidR="006A24C6">
        <w:rPr>
          <w:rFonts w:hint="cs"/>
          <w:rtl/>
        </w:rPr>
        <w:t xml:space="preserve"> </w:t>
      </w:r>
      <w:r w:rsidR="006B1CA0">
        <w:rPr>
          <w:rFonts w:hint="cs"/>
          <w:rtl/>
        </w:rPr>
        <w:t xml:space="preserve">על </w:t>
      </w:r>
      <w:r w:rsidR="00C64B1C">
        <w:rPr>
          <w:rFonts w:hint="cs"/>
          <w:rtl/>
        </w:rPr>
        <w:t>האוקיינוסים</w:t>
      </w:r>
      <w:r w:rsidR="00B01486">
        <w:rPr>
          <w:rFonts w:hint="cs"/>
          <w:rtl/>
        </w:rPr>
        <w:t xml:space="preserve"> (פרק 10);</w:t>
      </w:r>
      <w:r w:rsidR="00C64B1C">
        <w:rPr>
          <w:rFonts w:hint="cs"/>
          <w:rtl/>
        </w:rPr>
        <w:t xml:space="preserve"> </w:t>
      </w:r>
      <w:r w:rsidR="00B01486">
        <w:rPr>
          <w:rFonts w:hint="cs"/>
          <w:rtl/>
        </w:rPr>
        <w:t>ו</w:t>
      </w:r>
      <w:r w:rsidR="002E069C">
        <w:rPr>
          <w:rFonts w:hint="cs"/>
          <w:rtl/>
        </w:rPr>
        <w:t>על</w:t>
      </w:r>
      <w:r w:rsidR="002E069C">
        <w:rPr>
          <w:rFonts w:hint="cs"/>
          <w:rtl/>
        </w:rPr>
        <w:t xml:space="preserve"> ריכוז חומרים ותהליכי פיזורם בא</w:t>
      </w:r>
      <w:r w:rsidR="00C64B1C">
        <w:rPr>
          <w:rFonts w:hint="cs"/>
          <w:rtl/>
        </w:rPr>
        <w:t>טמוספרה</w:t>
      </w:r>
      <w:r w:rsidR="00B01486">
        <w:rPr>
          <w:rFonts w:hint="cs"/>
          <w:rtl/>
        </w:rPr>
        <w:t xml:space="preserve"> (פרק 11)</w:t>
      </w:r>
      <w:r w:rsidR="002E069C">
        <w:rPr>
          <w:rFonts w:hint="cs"/>
          <w:rtl/>
        </w:rPr>
        <w:t>.</w:t>
      </w:r>
      <w:r w:rsidR="002E069C">
        <w:rPr>
          <w:rFonts w:hint="cs"/>
          <w:rtl/>
        </w:rPr>
        <w:t xml:space="preserve"> </w:t>
      </w:r>
    </w:p>
    <w:p w14:paraId="7CF61E88" w14:textId="36206732" w:rsidR="003823EC" w:rsidRDefault="006B1CA0" w:rsidP="00DF50C6">
      <w:pPr>
        <w:bidi/>
        <w:spacing w:line="360" w:lineRule="auto"/>
        <w:rPr>
          <w:rtl/>
        </w:rPr>
      </w:pPr>
      <w:r>
        <w:rPr>
          <w:rFonts w:hint="cs"/>
          <w:rtl/>
        </w:rPr>
        <w:t>פרק</w:t>
      </w:r>
      <w:r w:rsidR="00CE44EF">
        <w:rPr>
          <w:rFonts w:hint="cs"/>
          <w:rtl/>
        </w:rPr>
        <w:t xml:space="preserve"> 1</w:t>
      </w:r>
      <w:r w:rsidR="005778A9">
        <w:rPr>
          <w:rFonts w:hint="cs"/>
          <w:rtl/>
        </w:rPr>
        <w:t>2</w:t>
      </w:r>
      <w:r>
        <w:rPr>
          <w:rFonts w:hint="cs"/>
          <w:rtl/>
        </w:rPr>
        <w:t xml:space="preserve"> מתאר את </w:t>
      </w:r>
      <w:r w:rsidR="003D5E59">
        <w:rPr>
          <w:rFonts w:hint="cs"/>
          <w:rtl/>
        </w:rPr>
        <w:t xml:space="preserve">הבעיות </w:t>
      </w:r>
      <w:r w:rsidR="00C15639">
        <w:rPr>
          <w:rFonts w:hint="cs"/>
          <w:rtl/>
        </w:rPr>
        <w:t xml:space="preserve">הסביבתיות במרחב </w:t>
      </w:r>
      <w:r w:rsidR="00C64B1C">
        <w:rPr>
          <w:rFonts w:hint="cs"/>
          <w:rtl/>
        </w:rPr>
        <w:t>העירוני</w:t>
      </w:r>
      <w:r w:rsidR="00DF50C6">
        <w:rPr>
          <w:rFonts w:hint="cs"/>
          <w:rtl/>
        </w:rPr>
        <w:t>,</w:t>
      </w:r>
      <w:r w:rsidR="00C64B1C">
        <w:rPr>
          <w:rFonts w:hint="cs"/>
          <w:rtl/>
        </w:rPr>
        <w:t xml:space="preserve"> </w:t>
      </w:r>
      <w:r w:rsidR="00B01486">
        <w:rPr>
          <w:rFonts w:hint="cs"/>
          <w:rtl/>
        </w:rPr>
        <w:t>ופרקי הסיכום מציגים את הגישות לפתרון המשבר (פרק 13) ואת מצב הסביבה בישראל (פרק 14). בנספחים יוצגו האמנות העיקריות שעסקו בנושאי סביבה והדמויות מעוררות ההשראה במחק ובתנועה הסביבתית.</w:t>
      </w:r>
    </w:p>
    <w:p w14:paraId="00666C73" w14:textId="77777777" w:rsidR="003823EC" w:rsidRPr="00E77BDA" w:rsidRDefault="003823EC" w:rsidP="003823EC">
      <w:pPr>
        <w:bidi/>
        <w:spacing w:line="360" w:lineRule="auto"/>
        <w:rPr>
          <w:rtl/>
        </w:rPr>
      </w:pPr>
    </w:p>
    <w:sectPr w:rsidR="003823EC" w:rsidRPr="00E77BDA" w:rsidSect="00923960">
      <w:headerReference w:type="default" r:id="rId22"/>
      <w:footerReference w:type="default" r:id="rId23"/>
      <w:headerReference w:type="first" r:id="rId24"/>
      <w:footerReference w:type="firs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99CC5" w14:textId="77777777" w:rsidR="000F3BEF" w:rsidRDefault="000F3BEF" w:rsidP="00DF5D3E">
      <w:pPr>
        <w:spacing w:after="0" w:line="240" w:lineRule="auto"/>
      </w:pPr>
      <w:r>
        <w:separator/>
      </w:r>
    </w:p>
  </w:endnote>
  <w:endnote w:type="continuationSeparator" w:id="0">
    <w:p w14:paraId="12657C3D" w14:textId="77777777" w:rsidR="000F3BEF" w:rsidRDefault="000F3BEF" w:rsidP="00DF5D3E">
      <w:pPr>
        <w:spacing w:after="0" w:line="240" w:lineRule="auto"/>
      </w:pPr>
      <w:r>
        <w:continuationSeparator/>
      </w:r>
    </w:p>
  </w:endnote>
  <w:endnote w:type="continuationNotice" w:id="1">
    <w:p w14:paraId="151E5486" w14:textId="77777777" w:rsidR="000F3BEF" w:rsidRDefault="000F3B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507953"/>
      <w:docPartObj>
        <w:docPartGallery w:val="Page Numbers (Bottom of Page)"/>
        <w:docPartUnique/>
      </w:docPartObj>
    </w:sdtPr>
    <w:sdtEndPr>
      <w:rPr>
        <w:noProof/>
      </w:rPr>
    </w:sdtEndPr>
    <w:sdtContent>
      <w:p w14:paraId="153BE77A" w14:textId="4EFC9DDD" w:rsidR="00173CE7" w:rsidRDefault="00173C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199AE" w14:textId="77777777" w:rsidR="00173CE7" w:rsidRDefault="00173C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7043635"/>
      <w:docPartObj>
        <w:docPartGallery w:val="Page Numbers (Bottom of Page)"/>
        <w:docPartUnique/>
      </w:docPartObj>
    </w:sdtPr>
    <w:sdtEndPr>
      <w:rPr>
        <w:noProof/>
      </w:rPr>
    </w:sdtEndPr>
    <w:sdtContent>
      <w:p w14:paraId="75E085EE" w14:textId="40E26AFC" w:rsidR="00D2257A" w:rsidRDefault="00D225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B9821A" w14:textId="77777777" w:rsidR="00D2257A" w:rsidRDefault="00D22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DA4A7" w14:textId="77777777" w:rsidR="000F3BEF" w:rsidRDefault="000F3BEF" w:rsidP="00DF5D3E">
      <w:pPr>
        <w:spacing w:after="0" w:line="240" w:lineRule="auto"/>
      </w:pPr>
      <w:r>
        <w:separator/>
      </w:r>
    </w:p>
  </w:footnote>
  <w:footnote w:type="continuationSeparator" w:id="0">
    <w:p w14:paraId="31D3594F" w14:textId="77777777" w:rsidR="000F3BEF" w:rsidRDefault="000F3BEF" w:rsidP="00DF5D3E">
      <w:pPr>
        <w:spacing w:after="0" w:line="240" w:lineRule="auto"/>
      </w:pPr>
      <w:r>
        <w:continuationSeparator/>
      </w:r>
    </w:p>
  </w:footnote>
  <w:footnote w:type="continuationNotice" w:id="1">
    <w:p w14:paraId="2C2CED50" w14:textId="77777777" w:rsidR="000F3BEF" w:rsidRDefault="000F3BEF">
      <w:pPr>
        <w:spacing w:after="0" w:line="240" w:lineRule="auto"/>
      </w:pPr>
    </w:p>
  </w:footnote>
  <w:footnote w:id="2">
    <w:p w14:paraId="43599BB7" w14:textId="251D3BCF" w:rsidR="00534F09" w:rsidRPr="0093203C" w:rsidRDefault="00534F09">
      <w:pPr>
        <w:pStyle w:val="FootnoteText"/>
        <w:rPr>
          <w:sz w:val="16"/>
          <w:szCs w:val="16"/>
          <w:rtl/>
        </w:rPr>
      </w:pPr>
      <w:r w:rsidRPr="0093203C">
        <w:rPr>
          <w:rStyle w:val="FootnoteReference"/>
          <w:sz w:val="16"/>
          <w:szCs w:val="16"/>
        </w:rPr>
        <w:footnoteRef/>
      </w:r>
      <w:r w:rsidRPr="0093203C">
        <w:rPr>
          <w:sz w:val="16"/>
          <w:szCs w:val="16"/>
        </w:rPr>
        <w:t xml:space="preserve"> </w:t>
      </w:r>
      <w:r w:rsidR="00ED1B96" w:rsidRPr="0093203C">
        <w:rPr>
          <w:sz w:val="16"/>
          <w:szCs w:val="16"/>
        </w:rPr>
        <w:t xml:space="preserve">(1) </w:t>
      </w:r>
      <w:hyperlink r:id="rId1" w:history="1">
        <w:r w:rsidR="00ED1B96" w:rsidRPr="0093203C">
          <w:rPr>
            <w:rStyle w:val="Hyperlink"/>
            <w:sz w:val="16"/>
            <w:szCs w:val="16"/>
          </w:rPr>
          <w:t>https://www.theguardian.com/environment/2022/nov/07/why-scientists-are-using-the-word-scary-over-the-climate-crisis</w:t>
        </w:r>
      </w:hyperlink>
      <w:r w:rsidRPr="0093203C">
        <w:rPr>
          <w:rFonts w:hint="cs"/>
          <w:sz w:val="16"/>
          <w:szCs w:val="16"/>
          <w:rtl/>
        </w:rPr>
        <w:t xml:space="preserve"> </w:t>
      </w:r>
      <w:r w:rsidR="00ED1B96" w:rsidRPr="0093203C">
        <w:rPr>
          <w:sz w:val="16"/>
          <w:szCs w:val="16"/>
        </w:rPr>
        <w:t xml:space="preserve">; (2) </w:t>
      </w:r>
      <w:hyperlink r:id="rId2" w:history="1">
        <w:r w:rsidR="00ED1B96" w:rsidRPr="0093203C">
          <w:rPr>
            <w:rStyle w:val="Hyperlink"/>
            <w:sz w:val="16"/>
            <w:szCs w:val="16"/>
          </w:rPr>
          <w:t>https://www.haaretz.co.il/misc/article-print-page/.premium-MAGAZINE-1.8962620</w:t>
        </w:r>
      </w:hyperlink>
      <w:r w:rsidR="00ED1B96" w:rsidRPr="0093203C">
        <w:rPr>
          <w:sz w:val="16"/>
          <w:szCs w:val="16"/>
        </w:rPr>
        <w:t xml:space="preserve"> ; (3) </w:t>
      </w:r>
      <w:hyperlink r:id="rId3" w:history="1">
        <w:r w:rsidR="00ED1B96" w:rsidRPr="0093203C">
          <w:rPr>
            <w:rStyle w:val="Hyperlink"/>
            <w:sz w:val="16"/>
            <w:szCs w:val="16"/>
          </w:rPr>
          <w:t>https://rebellion.global/</w:t>
        </w:r>
      </w:hyperlink>
      <w:r w:rsidR="00ED1B96" w:rsidRPr="0093203C">
        <w:rPr>
          <w:sz w:val="16"/>
          <w:szCs w:val="16"/>
        </w:rPr>
        <w:t xml:space="preserve"> </w:t>
      </w:r>
      <w:r w:rsidR="00702C93">
        <w:rPr>
          <w:sz w:val="16"/>
          <w:szCs w:val="16"/>
        </w:rPr>
        <w:t xml:space="preserve">; (4) </w:t>
      </w:r>
      <w:hyperlink r:id="rId4" w:history="1">
        <w:r w:rsidR="00702C93" w:rsidRPr="00852AC2">
          <w:rPr>
            <w:rStyle w:val="Hyperlink"/>
            <w:sz w:val="16"/>
            <w:szCs w:val="16"/>
          </w:rPr>
          <w:t>https://drive.google.com/file/d/11JLLVqvHeh1c4FULWTJqwjlc0qQ031XO/view?pli=1</w:t>
        </w:r>
      </w:hyperlink>
      <w:r w:rsidR="00702C93">
        <w:rPr>
          <w:sz w:val="16"/>
          <w:szCs w:val="16"/>
        </w:rPr>
        <w:t xml:space="preserve"> </w:t>
      </w:r>
    </w:p>
  </w:footnote>
  <w:footnote w:id="3">
    <w:p w14:paraId="7581DD67" w14:textId="77777777" w:rsidR="00A55270" w:rsidRPr="00842F05" w:rsidRDefault="00A55270" w:rsidP="00A55270">
      <w:pPr>
        <w:pStyle w:val="FootnoteText"/>
        <w:rPr>
          <w:sz w:val="16"/>
          <w:szCs w:val="16"/>
        </w:rPr>
      </w:pPr>
      <w:r w:rsidRPr="00842F05">
        <w:rPr>
          <w:rStyle w:val="FootnoteReference"/>
          <w:sz w:val="16"/>
          <w:szCs w:val="16"/>
        </w:rPr>
        <w:footnoteRef/>
      </w:r>
      <w:r w:rsidRPr="00842F05">
        <w:rPr>
          <w:sz w:val="16"/>
          <w:szCs w:val="16"/>
        </w:rPr>
        <w:t xml:space="preserve"> Andre, P. et al. (2024) Globally representative evidence on the actual and perceived support for climate action. </w:t>
      </w:r>
      <w:r w:rsidRPr="00842F05">
        <w:rPr>
          <w:i/>
          <w:iCs/>
          <w:sz w:val="16"/>
          <w:szCs w:val="16"/>
        </w:rPr>
        <w:t xml:space="preserve">Nat. </w:t>
      </w:r>
      <w:proofErr w:type="spellStart"/>
      <w:r w:rsidRPr="00842F05">
        <w:rPr>
          <w:i/>
          <w:iCs/>
          <w:sz w:val="16"/>
          <w:szCs w:val="16"/>
        </w:rPr>
        <w:t>Clim</w:t>
      </w:r>
      <w:proofErr w:type="spellEnd"/>
      <w:r w:rsidRPr="00842F05">
        <w:rPr>
          <w:i/>
          <w:iCs/>
          <w:sz w:val="16"/>
          <w:szCs w:val="16"/>
        </w:rPr>
        <w:t>. Chang</w:t>
      </w:r>
      <w:r w:rsidRPr="00842F05">
        <w:rPr>
          <w:sz w:val="16"/>
          <w:szCs w:val="16"/>
        </w:rPr>
        <w:t xml:space="preserve">. </w:t>
      </w:r>
      <w:r w:rsidRPr="00842F05">
        <w:rPr>
          <w:b/>
          <w:bCs/>
          <w:sz w:val="16"/>
          <w:szCs w:val="16"/>
        </w:rPr>
        <w:t>14</w:t>
      </w:r>
      <w:r w:rsidRPr="00842F05">
        <w:rPr>
          <w:sz w:val="16"/>
          <w:szCs w:val="16"/>
        </w:rPr>
        <w:t xml:space="preserve">, 253–259. </w:t>
      </w:r>
      <w:hyperlink r:id="rId5" w:history="1">
        <w:r w:rsidRPr="00842F05">
          <w:rPr>
            <w:rStyle w:val="Hyperlink"/>
            <w:sz w:val="16"/>
            <w:szCs w:val="16"/>
          </w:rPr>
          <w:t>https://doi.org/10.1038/s41558-024-01925-3</w:t>
        </w:r>
      </w:hyperlink>
      <w:r w:rsidRPr="00842F05">
        <w:rPr>
          <w:sz w:val="16"/>
          <w:szCs w:val="16"/>
        </w:rPr>
        <w:t xml:space="preserve"> </w:t>
      </w:r>
    </w:p>
  </w:footnote>
  <w:footnote w:id="4">
    <w:p w14:paraId="2348054E" w14:textId="7F109DA7" w:rsidR="001D5050" w:rsidRPr="0093203C" w:rsidRDefault="001D5050">
      <w:pPr>
        <w:pStyle w:val="FootnoteText"/>
        <w:rPr>
          <w:sz w:val="16"/>
          <w:szCs w:val="16"/>
          <w:rtl/>
        </w:rPr>
      </w:pPr>
      <w:r w:rsidRPr="0093203C">
        <w:rPr>
          <w:rStyle w:val="FootnoteReference"/>
          <w:sz w:val="16"/>
          <w:szCs w:val="16"/>
        </w:rPr>
        <w:footnoteRef/>
      </w:r>
      <w:r w:rsidRPr="0093203C">
        <w:rPr>
          <w:sz w:val="16"/>
          <w:szCs w:val="16"/>
        </w:rPr>
        <w:t xml:space="preserve"> </w:t>
      </w:r>
      <w:hyperlink r:id="rId6" w:anchor=":~:text=Extreme%20heatwaves%2C%20drought%20and%20devastating,rise%20has%20doubled%20since%201993." w:history="1">
        <w:r w:rsidR="00960C4F" w:rsidRPr="0093203C">
          <w:rPr>
            <w:rStyle w:val="Hyperlink"/>
            <w:sz w:val="16"/>
            <w:szCs w:val="16"/>
            <w:shd w:val="clear" w:color="auto" w:fill="FFFFFF"/>
          </w:rPr>
          <w:t>https://public.wmo.int/en/our-mandate/climate/wmo-statement-state-of-global-climate#:~:text=Extreme%20heatwaves%2C%20drought%20and%20devastating,rise%20has%20doubled%20since%201993</w:t>
        </w:r>
      </w:hyperlink>
      <w:r w:rsidR="00960C4F" w:rsidRPr="0093203C">
        <w:rPr>
          <w:sz w:val="16"/>
          <w:szCs w:val="16"/>
        </w:rPr>
        <w:t>.</w:t>
      </w:r>
      <w:r w:rsidRPr="0093203C">
        <w:rPr>
          <w:rFonts w:hint="cs"/>
          <w:sz w:val="16"/>
          <w:szCs w:val="16"/>
          <w:rtl/>
        </w:rPr>
        <w:t xml:space="preserve"> </w:t>
      </w:r>
    </w:p>
  </w:footnote>
  <w:footnote w:id="5">
    <w:p w14:paraId="7225A32C" w14:textId="697F5250" w:rsidR="002A5771" w:rsidRDefault="002A5771">
      <w:pPr>
        <w:pStyle w:val="FootnoteText"/>
        <w:rPr>
          <w:sz w:val="16"/>
          <w:szCs w:val="16"/>
          <w:rtl/>
        </w:rPr>
      </w:pPr>
      <w:r w:rsidRPr="0093203C">
        <w:rPr>
          <w:rStyle w:val="FootnoteReference"/>
          <w:sz w:val="16"/>
          <w:szCs w:val="16"/>
        </w:rPr>
        <w:footnoteRef/>
      </w:r>
      <w:r w:rsidRPr="0093203C">
        <w:rPr>
          <w:sz w:val="16"/>
          <w:szCs w:val="16"/>
        </w:rPr>
        <w:t xml:space="preserve"> </w:t>
      </w:r>
      <w:r w:rsidR="004039F0">
        <w:rPr>
          <w:sz w:val="16"/>
          <w:szCs w:val="16"/>
        </w:rPr>
        <w:t xml:space="preserve">(1) </w:t>
      </w:r>
      <w:r w:rsidR="004039F0" w:rsidRPr="004039F0">
        <w:rPr>
          <w:sz w:val="16"/>
          <w:szCs w:val="16"/>
        </w:rPr>
        <w:t xml:space="preserve">Peoples' Climate Vote 2024; </w:t>
      </w:r>
      <w:hyperlink r:id="rId7" w:history="1">
        <w:r w:rsidR="004039F0" w:rsidRPr="00BE2738">
          <w:rPr>
            <w:rStyle w:val="Hyperlink"/>
            <w:sz w:val="16"/>
            <w:szCs w:val="16"/>
          </w:rPr>
          <w:t>https://peoplesclimate.vote/document/Peoples_Climate_Vote_Report_2024.pdf</w:t>
        </w:r>
      </w:hyperlink>
      <w:r w:rsidR="004039F0">
        <w:rPr>
          <w:sz w:val="16"/>
          <w:szCs w:val="16"/>
        </w:rPr>
        <w:t xml:space="preserve">; (2) </w:t>
      </w:r>
      <w:hyperlink r:id="rId8" w:history="1">
        <w:r w:rsidR="004039F0" w:rsidRPr="00BE2738">
          <w:rPr>
            <w:rStyle w:val="Hyperlink"/>
            <w:sz w:val="16"/>
            <w:szCs w:val="16"/>
          </w:rPr>
          <w:t>https://www.nytimes.com/interactive/2023/climate/earth-hottest-years.html?campaign_id=7&amp;emc=edit_mbae_20230111&amp;instance_id=82367&amp;nl=morning-briefing%3A-asia-pacific-edition&amp;regi_id=185025816&amp;segment_id=122150&amp;te=1&amp;user_id=120f7b8cbcbdc0cbf2de99d57de9e990</w:t>
        </w:r>
      </w:hyperlink>
      <w:r w:rsidRPr="0093203C">
        <w:rPr>
          <w:sz w:val="16"/>
          <w:szCs w:val="16"/>
        </w:rPr>
        <w:t xml:space="preserve"> </w:t>
      </w:r>
    </w:p>
    <w:p w14:paraId="5485B49B" w14:textId="7E4E1968" w:rsidR="00A71BD8" w:rsidRPr="0093203C" w:rsidRDefault="00A71BD8" w:rsidP="00A71BD8">
      <w:pPr>
        <w:pStyle w:val="FootnoteText"/>
        <w:bidi/>
        <w:rPr>
          <w:sz w:val="16"/>
          <w:szCs w:val="16"/>
        </w:rPr>
      </w:pPr>
      <w:r>
        <w:rPr>
          <w:rFonts w:hint="cs"/>
          <w:sz w:val="16"/>
          <w:szCs w:val="16"/>
          <w:rtl/>
        </w:rPr>
        <w:t xml:space="preserve">(3) </w:t>
      </w:r>
      <w:r w:rsidRPr="00A71BD8">
        <w:rPr>
          <w:rFonts w:cs="Calibri"/>
          <w:sz w:val="16"/>
          <w:szCs w:val="16"/>
          <w:rtl/>
        </w:rPr>
        <w:t xml:space="preserve">קמחי-אנגרט ע. </w:t>
      </w:r>
      <w:r>
        <w:rPr>
          <w:rFonts w:cs="Calibri" w:hint="cs"/>
          <w:sz w:val="16"/>
          <w:szCs w:val="16"/>
          <w:rtl/>
        </w:rPr>
        <w:t>(2023)</w:t>
      </w:r>
      <w:r w:rsidRPr="00A71BD8">
        <w:rPr>
          <w:rFonts w:cs="Calibri"/>
          <w:sz w:val="16"/>
          <w:szCs w:val="16"/>
          <w:rtl/>
        </w:rPr>
        <w:t xml:space="preserve"> שפה ואקלי</w:t>
      </w:r>
      <w:r>
        <w:rPr>
          <w:rFonts w:cs="Calibri" w:hint="cs"/>
          <w:sz w:val="16"/>
          <w:szCs w:val="16"/>
          <w:rtl/>
        </w:rPr>
        <w:t xml:space="preserve">ם - </w:t>
      </w:r>
      <w:r w:rsidRPr="00A71BD8">
        <w:rPr>
          <w:sz w:val="16"/>
          <w:szCs w:val="16"/>
        </w:rPr>
        <w:t xml:space="preserve"> </w:t>
      </w:r>
      <w:r w:rsidRPr="00A71BD8">
        <w:rPr>
          <w:rFonts w:cs="Calibri"/>
          <w:sz w:val="16"/>
          <w:szCs w:val="16"/>
          <w:rtl/>
        </w:rPr>
        <w:t>כיצד שימוש במילים מסוימות</w:t>
      </w:r>
      <w:r>
        <w:rPr>
          <w:rFonts w:cs="Calibri" w:hint="cs"/>
          <w:sz w:val="16"/>
          <w:szCs w:val="16"/>
          <w:rtl/>
        </w:rPr>
        <w:t xml:space="preserve"> </w:t>
      </w:r>
      <w:r w:rsidRPr="00A71BD8">
        <w:rPr>
          <w:rFonts w:cs="Calibri"/>
          <w:sz w:val="16"/>
          <w:szCs w:val="16"/>
          <w:rtl/>
        </w:rPr>
        <w:t>עלול לתרום לספקנות ולהכחשה</w:t>
      </w:r>
      <w:r w:rsidRPr="00A71BD8">
        <w:rPr>
          <w:sz w:val="16"/>
          <w:szCs w:val="16"/>
        </w:rPr>
        <w:t>?</w:t>
      </w:r>
      <w:r>
        <w:rPr>
          <w:rFonts w:hint="cs"/>
          <w:sz w:val="16"/>
          <w:szCs w:val="16"/>
          <w:rtl/>
        </w:rPr>
        <w:t xml:space="preserve"> </w:t>
      </w:r>
      <w:r w:rsidRPr="00A71BD8">
        <w:rPr>
          <w:rFonts w:cs="Calibri"/>
          <w:sz w:val="16"/>
          <w:szCs w:val="16"/>
          <w:rtl/>
        </w:rPr>
        <w:t>אקולוגיה וסביבה 14</w:t>
      </w:r>
      <w:r>
        <w:rPr>
          <w:rFonts w:cs="Calibri" w:hint="cs"/>
          <w:sz w:val="16"/>
          <w:szCs w:val="16"/>
          <w:rtl/>
        </w:rPr>
        <w:t xml:space="preserve"> (4).</w:t>
      </w:r>
    </w:p>
  </w:footnote>
  <w:footnote w:id="6">
    <w:p w14:paraId="37EE2E2B" w14:textId="65DB0203" w:rsidR="0015327B" w:rsidRPr="0093203C" w:rsidRDefault="0015327B">
      <w:pPr>
        <w:pStyle w:val="FootnoteText"/>
        <w:rPr>
          <w:sz w:val="16"/>
          <w:szCs w:val="16"/>
        </w:rPr>
      </w:pPr>
      <w:r w:rsidRPr="0093203C">
        <w:rPr>
          <w:rStyle w:val="FootnoteReference"/>
          <w:sz w:val="16"/>
          <w:szCs w:val="16"/>
        </w:rPr>
        <w:footnoteRef/>
      </w:r>
      <w:r w:rsidRPr="0093203C">
        <w:rPr>
          <w:sz w:val="16"/>
          <w:szCs w:val="16"/>
        </w:rPr>
        <w:t xml:space="preserve"> (1) </w:t>
      </w:r>
      <w:r w:rsidR="00312A67" w:rsidRPr="0093203C">
        <w:rPr>
          <w:sz w:val="16"/>
          <w:szCs w:val="16"/>
        </w:rPr>
        <w:t xml:space="preserve">United Nations Environment </w:t>
      </w:r>
      <w:proofErr w:type="spellStart"/>
      <w:r w:rsidR="00312A67" w:rsidRPr="0093203C">
        <w:rPr>
          <w:sz w:val="16"/>
          <w:szCs w:val="16"/>
        </w:rPr>
        <w:t>Programme</w:t>
      </w:r>
      <w:proofErr w:type="spellEnd"/>
      <w:r w:rsidR="00312A67" w:rsidRPr="0093203C">
        <w:rPr>
          <w:sz w:val="16"/>
          <w:szCs w:val="16"/>
        </w:rPr>
        <w:t xml:space="preserve"> (2021) Making Peace with Nature: A scientific blueprint to tackle the climate, biodiversity and pollution emergencies. Nairobi. </w:t>
      </w:r>
      <w:hyperlink r:id="rId9" w:history="1">
        <w:r w:rsidR="00312A67" w:rsidRPr="0093203C">
          <w:rPr>
            <w:rStyle w:val="Hyperlink"/>
            <w:sz w:val="16"/>
            <w:szCs w:val="16"/>
          </w:rPr>
          <w:t>https://www.unep.org/resources/making-peace-nature</w:t>
        </w:r>
      </w:hyperlink>
      <w:r w:rsidRPr="0093203C">
        <w:rPr>
          <w:sz w:val="16"/>
          <w:szCs w:val="16"/>
        </w:rPr>
        <w:t xml:space="preserve">; (2) </w:t>
      </w:r>
      <w:hyperlink r:id="rId10" w:history="1">
        <w:r w:rsidRPr="0093203C">
          <w:rPr>
            <w:rStyle w:val="Hyperlink"/>
            <w:sz w:val="16"/>
            <w:szCs w:val="16"/>
          </w:rPr>
          <w:t>https://www.haaretz.co.il/nature/2023-05-19/ty-article-magazine/.premium/00000188-2e50-d6e4-ab9d-eef1d0b90000?print=true</w:t>
        </w:r>
      </w:hyperlink>
      <w:r w:rsidRPr="0093203C">
        <w:rPr>
          <w:sz w:val="16"/>
          <w:szCs w:val="16"/>
        </w:rPr>
        <w:t xml:space="preserve"> </w:t>
      </w:r>
    </w:p>
  </w:footnote>
  <w:footnote w:id="7">
    <w:p w14:paraId="0760A0CA" w14:textId="73923F14" w:rsidR="009F504C" w:rsidRPr="0093203C" w:rsidRDefault="009F504C" w:rsidP="009F504C">
      <w:pPr>
        <w:pStyle w:val="FootnoteText"/>
        <w:rPr>
          <w:sz w:val="16"/>
          <w:szCs w:val="16"/>
          <w:rtl/>
        </w:rPr>
      </w:pPr>
      <w:r w:rsidRPr="0093203C">
        <w:rPr>
          <w:rStyle w:val="FootnoteReference"/>
          <w:sz w:val="16"/>
          <w:szCs w:val="16"/>
        </w:rPr>
        <w:footnoteRef/>
      </w:r>
      <w:r w:rsidRPr="0093203C">
        <w:rPr>
          <w:sz w:val="16"/>
          <w:szCs w:val="16"/>
        </w:rPr>
        <w:t xml:space="preserve"> </w:t>
      </w:r>
      <w:r w:rsidR="00B01087" w:rsidRPr="0093203C">
        <w:rPr>
          <w:sz w:val="16"/>
          <w:szCs w:val="16"/>
        </w:rPr>
        <w:t xml:space="preserve">(1) United Nations Environment </w:t>
      </w:r>
      <w:proofErr w:type="spellStart"/>
      <w:r w:rsidR="00B01087" w:rsidRPr="0093203C">
        <w:rPr>
          <w:sz w:val="16"/>
          <w:szCs w:val="16"/>
        </w:rPr>
        <w:t>Programme</w:t>
      </w:r>
      <w:proofErr w:type="spellEnd"/>
      <w:r w:rsidR="00B01087" w:rsidRPr="0093203C">
        <w:rPr>
          <w:sz w:val="16"/>
          <w:szCs w:val="16"/>
        </w:rPr>
        <w:t xml:space="preserve"> (2021) Making Peace with Nature: A scientific blueprint to tackle the climate, biodiversity and pollution emergencies. Nairobi. </w:t>
      </w:r>
      <w:hyperlink r:id="rId11" w:history="1">
        <w:r w:rsidR="00B01087" w:rsidRPr="0093203C">
          <w:rPr>
            <w:rStyle w:val="Hyperlink"/>
            <w:sz w:val="16"/>
            <w:szCs w:val="16"/>
          </w:rPr>
          <w:t>https://www.unep.org/resources/making-peace-nature</w:t>
        </w:r>
      </w:hyperlink>
      <w:r w:rsidR="00B01087" w:rsidRPr="0093203C">
        <w:rPr>
          <w:sz w:val="16"/>
          <w:szCs w:val="16"/>
        </w:rPr>
        <w:t xml:space="preserve"> ; </w:t>
      </w:r>
      <w:r w:rsidR="00D16DF6" w:rsidRPr="0093203C">
        <w:rPr>
          <w:sz w:val="16"/>
          <w:szCs w:val="16"/>
        </w:rPr>
        <w:t>(</w:t>
      </w:r>
      <w:r w:rsidR="00B01087" w:rsidRPr="0093203C">
        <w:rPr>
          <w:sz w:val="16"/>
          <w:szCs w:val="16"/>
        </w:rPr>
        <w:t>2</w:t>
      </w:r>
      <w:r w:rsidR="00D16DF6" w:rsidRPr="0093203C">
        <w:rPr>
          <w:sz w:val="16"/>
          <w:szCs w:val="16"/>
        </w:rPr>
        <w:t xml:space="preserve">) </w:t>
      </w:r>
      <w:r w:rsidRPr="0093203C">
        <w:rPr>
          <w:color w:val="2A2A2A"/>
          <w:sz w:val="16"/>
          <w:szCs w:val="16"/>
          <w:shd w:val="clear" w:color="auto" w:fill="FFFFFF"/>
        </w:rPr>
        <w:t xml:space="preserve">Ripple, </w:t>
      </w:r>
      <w:r w:rsidR="0006158E" w:rsidRPr="0093203C">
        <w:rPr>
          <w:color w:val="2A2A2A"/>
          <w:sz w:val="16"/>
          <w:szCs w:val="16"/>
          <w:shd w:val="clear" w:color="auto" w:fill="FFFFFF"/>
        </w:rPr>
        <w:t xml:space="preserve">W. J. </w:t>
      </w:r>
      <w:r w:rsidR="008F6525">
        <w:rPr>
          <w:color w:val="2A2A2A"/>
          <w:sz w:val="16"/>
          <w:szCs w:val="16"/>
          <w:shd w:val="clear" w:color="auto" w:fill="FFFFFF"/>
        </w:rPr>
        <w:t>et al</w:t>
      </w:r>
      <w:r w:rsidR="0006158E" w:rsidRPr="0093203C">
        <w:rPr>
          <w:color w:val="2A2A2A"/>
          <w:sz w:val="16"/>
          <w:szCs w:val="16"/>
          <w:shd w:val="clear" w:color="auto" w:fill="FFFFFF"/>
        </w:rPr>
        <w:t xml:space="preserve">. (2020) </w:t>
      </w:r>
      <w:r w:rsidRPr="0093203C">
        <w:rPr>
          <w:color w:val="2A2A2A"/>
          <w:sz w:val="16"/>
          <w:szCs w:val="16"/>
          <w:shd w:val="clear" w:color="auto" w:fill="FFFFFF"/>
        </w:rPr>
        <w:t xml:space="preserve">World </w:t>
      </w:r>
      <w:r w:rsidR="00510E4B">
        <w:rPr>
          <w:color w:val="2A2A2A"/>
          <w:sz w:val="16"/>
          <w:szCs w:val="16"/>
          <w:shd w:val="clear" w:color="auto" w:fill="FFFFFF"/>
        </w:rPr>
        <w:t>s</w:t>
      </w:r>
      <w:r w:rsidRPr="0093203C">
        <w:rPr>
          <w:color w:val="2A2A2A"/>
          <w:sz w:val="16"/>
          <w:szCs w:val="16"/>
          <w:shd w:val="clear" w:color="auto" w:fill="FFFFFF"/>
        </w:rPr>
        <w:t xml:space="preserve">cientists’ </w:t>
      </w:r>
      <w:r w:rsidR="00510E4B">
        <w:rPr>
          <w:color w:val="2A2A2A"/>
          <w:sz w:val="16"/>
          <w:szCs w:val="16"/>
          <w:shd w:val="clear" w:color="auto" w:fill="FFFFFF"/>
        </w:rPr>
        <w:t>w</w:t>
      </w:r>
      <w:r w:rsidRPr="0093203C">
        <w:rPr>
          <w:color w:val="2A2A2A"/>
          <w:sz w:val="16"/>
          <w:szCs w:val="16"/>
          <w:shd w:val="clear" w:color="auto" w:fill="FFFFFF"/>
        </w:rPr>
        <w:t xml:space="preserve">arning of a </w:t>
      </w:r>
      <w:r w:rsidR="00510E4B">
        <w:rPr>
          <w:color w:val="2A2A2A"/>
          <w:sz w:val="16"/>
          <w:szCs w:val="16"/>
          <w:shd w:val="clear" w:color="auto" w:fill="FFFFFF"/>
        </w:rPr>
        <w:t>c</w:t>
      </w:r>
      <w:r w:rsidRPr="0093203C">
        <w:rPr>
          <w:color w:val="2A2A2A"/>
          <w:sz w:val="16"/>
          <w:szCs w:val="16"/>
          <w:shd w:val="clear" w:color="auto" w:fill="FFFFFF"/>
        </w:rPr>
        <w:t xml:space="preserve">limate </w:t>
      </w:r>
      <w:r w:rsidR="00510E4B">
        <w:rPr>
          <w:color w:val="2A2A2A"/>
          <w:sz w:val="16"/>
          <w:szCs w:val="16"/>
          <w:shd w:val="clear" w:color="auto" w:fill="FFFFFF"/>
        </w:rPr>
        <w:t>e</w:t>
      </w:r>
      <w:r w:rsidRPr="0093203C">
        <w:rPr>
          <w:color w:val="2A2A2A"/>
          <w:sz w:val="16"/>
          <w:szCs w:val="16"/>
          <w:shd w:val="clear" w:color="auto" w:fill="FFFFFF"/>
        </w:rPr>
        <w:t>mergency, </w:t>
      </w:r>
      <w:proofErr w:type="spellStart"/>
      <w:r w:rsidRPr="0093203C">
        <w:rPr>
          <w:rStyle w:val="Emphasis"/>
          <w:color w:val="2A2A2A"/>
          <w:sz w:val="16"/>
          <w:szCs w:val="16"/>
          <w:bdr w:val="none" w:sz="0" w:space="0" w:color="auto" w:frame="1"/>
          <w:shd w:val="clear" w:color="auto" w:fill="FFFFFF"/>
        </w:rPr>
        <w:t>BioScience</w:t>
      </w:r>
      <w:proofErr w:type="spellEnd"/>
      <w:r w:rsidRPr="0093203C">
        <w:rPr>
          <w:color w:val="2A2A2A"/>
          <w:sz w:val="16"/>
          <w:szCs w:val="16"/>
          <w:shd w:val="clear" w:color="auto" w:fill="FFFFFF"/>
        </w:rPr>
        <w:t xml:space="preserve"> </w:t>
      </w:r>
      <w:r w:rsidRPr="0093203C">
        <w:rPr>
          <w:b/>
          <w:bCs/>
          <w:color w:val="2A2A2A"/>
          <w:sz w:val="16"/>
          <w:szCs w:val="16"/>
          <w:shd w:val="clear" w:color="auto" w:fill="FFFFFF"/>
        </w:rPr>
        <w:t>70</w:t>
      </w:r>
      <w:r w:rsidRPr="0093203C">
        <w:rPr>
          <w:color w:val="2A2A2A"/>
          <w:sz w:val="16"/>
          <w:szCs w:val="16"/>
          <w:shd w:val="clear" w:color="auto" w:fill="FFFFFF"/>
        </w:rPr>
        <w:t>, 8</w:t>
      </w:r>
      <w:r w:rsidR="00B01087" w:rsidRPr="0093203C">
        <w:rPr>
          <w:color w:val="2A2A2A"/>
          <w:sz w:val="16"/>
          <w:szCs w:val="16"/>
          <w:shd w:val="clear" w:color="auto" w:fill="FFFFFF"/>
        </w:rPr>
        <w:t>-</w:t>
      </w:r>
      <w:r w:rsidRPr="0093203C">
        <w:rPr>
          <w:color w:val="2A2A2A"/>
          <w:sz w:val="16"/>
          <w:szCs w:val="16"/>
          <w:shd w:val="clear" w:color="auto" w:fill="FFFFFF"/>
        </w:rPr>
        <w:t>12</w:t>
      </w:r>
      <w:r w:rsidR="0006158E" w:rsidRPr="0093203C">
        <w:rPr>
          <w:color w:val="2A2A2A"/>
          <w:sz w:val="16"/>
          <w:szCs w:val="16"/>
          <w:shd w:val="clear" w:color="auto" w:fill="FFFFFF"/>
        </w:rPr>
        <w:t>.</w:t>
      </w:r>
      <w:r w:rsidR="00B01087" w:rsidRPr="0093203C">
        <w:rPr>
          <w:color w:val="2A2A2A"/>
          <w:sz w:val="16"/>
          <w:szCs w:val="16"/>
          <w:shd w:val="clear" w:color="auto" w:fill="FFFFFF"/>
        </w:rPr>
        <w:t xml:space="preserve"> </w:t>
      </w:r>
      <w:hyperlink r:id="rId12" w:history="1">
        <w:r w:rsidRPr="0093203C">
          <w:rPr>
            <w:rStyle w:val="Hyperlink"/>
            <w:color w:val="006FB7"/>
            <w:sz w:val="16"/>
            <w:szCs w:val="16"/>
            <w:bdr w:val="none" w:sz="0" w:space="0" w:color="auto" w:frame="1"/>
            <w:shd w:val="clear" w:color="auto" w:fill="FFFFFF"/>
          </w:rPr>
          <w:t>https://doi.org/10.1093/biosci/biz088</w:t>
        </w:r>
      </w:hyperlink>
      <w:r w:rsidR="00D16DF6" w:rsidRPr="0093203C">
        <w:rPr>
          <w:rStyle w:val="Hyperlink"/>
          <w:color w:val="006FB7"/>
          <w:sz w:val="16"/>
          <w:szCs w:val="16"/>
          <w:bdr w:val="none" w:sz="0" w:space="0" w:color="auto" w:frame="1"/>
          <w:shd w:val="clear" w:color="auto" w:fill="FFFFFF"/>
        </w:rPr>
        <w:t xml:space="preserve"> </w:t>
      </w:r>
      <w:r w:rsidR="00D16DF6" w:rsidRPr="0093203C">
        <w:rPr>
          <w:rStyle w:val="Hyperlink"/>
          <w:color w:val="auto"/>
          <w:sz w:val="16"/>
          <w:szCs w:val="16"/>
          <w:u w:val="none"/>
          <w:bdr w:val="none" w:sz="0" w:space="0" w:color="auto" w:frame="1"/>
          <w:shd w:val="clear" w:color="auto" w:fill="FFFFFF"/>
        </w:rPr>
        <w:t>; (</w:t>
      </w:r>
      <w:r w:rsidR="00B01087" w:rsidRPr="0093203C">
        <w:rPr>
          <w:rStyle w:val="Hyperlink"/>
          <w:color w:val="auto"/>
          <w:sz w:val="16"/>
          <w:szCs w:val="16"/>
          <w:u w:val="none"/>
          <w:bdr w:val="none" w:sz="0" w:space="0" w:color="auto" w:frame="1"/>
          <w:shd w:val="clear" w:color="auto" w:fill="FFFFFF"/>
        </w:rPr>
        <w:t>3</w:t>
      </w:r>
      <w:r w:rsidR="00D16DF6" w:rsidRPr="0093203C">
        <w:rPr>
          <w:rStyle w:val="Hyperlink"/>
          <w:color w:val="auto"/>
          <w:sz w:val="16"/>
          <w:szCs w:val="16"/>
          <w:u w:val="none"/>
          <w:bdr w:val="none" w:sz="0" w:space="0" w:color="auto" w:frame="1"/>
          <w:shd w:val="clear" w:color="auto" w:fill="FFFFFF"/>
        </w:rPr>
        <w:t xml:space="preserve">) </w:t>
      </w:r>
      <w:hyperlink r:id="rId13" w:history="1">
        <w:r w:rsidR="00FA1D00" w:rsidRPr="0093203C">
          <w:rPr>
            <w:rStyle w:val="Hyperlink"/>
            <w:sz w:val="16"/>
            <w:szCs w:val="16"/>
            <w:bdr w:val="none" w:sz="0" w:space="0" w:color="auto" w:frame="1"/>
            <w:shd w:val="clear" w:color="auto" w:fill="FFFFFF"/>
          </w:rPr>
          <w:t>https://www.haaretz.co.il/nature/2022-12-12/ty-article-magazine/.premium/00000185-02dc-dad3-afad-f7dd9bd40000</w:t>
        </w:r>
      </w:hyperlink>
      <w:r w:rsidR="00FA1D00" w:rsidRPr="0093203C">
        <w:rPr>
          <w:rStyle w:val="Hyperlink"/>
          <w:rFonts w:hint="cs"/>
          <w:color w:val="006FB7"/>
          <w:sz w:val="16"/>
          <w:szCs w:val="16"/>
          <w:bdr w:val="none" w:sz="0" w:space="0" w:color="auto" w:frame="1"/>
          <w:shd w:val="clear" w:color="auto" w:fill="FFFFFF"/>
          <w:rtl/>
        </w:rPr>
        <w:t xml:space="preserve"> </w:t>
      </w:r>
    </w:p>
  </w:footnote>
  <w:footnote w:id="8">
    <w:p w14:paraId="50EE1146" w14:textId="2C2CD2FA" w:rsidR="00B01087" w:rsidRPr="0093203C" w:rsidRDefault="00B01087">
      <w:pPr>
        <w:pStyle w:val="FootnoteText"/>
        <w:rPr>
          <w:sz w:val="16"/>
          <w:szCs w:val="16"/>
        </w:rPr>
      </w:pPr>
      <w:r w:rsidRPr="0093203C">
        <w:rPr>
          <w:rStyle w:val="FootnoteReference"/>
          <w:sz w:val="16"/>
          <w:szCs w:val="16"/>
        </w:rPr>
        <w:footnoteRef/>
      </w:r>
      <w:r w:rsidRPr="0093203C">
        <w:rPr>
          <w:sz w:val="16"/>
          <w:szCs w:val="16"/>
        </w:rPr>
        <w:t xml:space="preserve"> United Nations Environment </w:t>
      </w:r>
      <w:proofErr w:type="spellStart"/>
      <w:r w:rsidRPr="0093203C">
        <w:rPr>
          <w:sz w:val="16"/>
          <w:szCs w:val="16"/>
        </w:rPr>
        <w:t>Programme</w:t>
      </w:r>
      <w:proofErr w:type="spellEnd"/>
      <w:r w:rsidRPr="0093203C">
        <w:rPr>
          <w:sz w:val="16"/>
          <w:szCs w:val="16"/>
        </w:rPr>
        <w:t xml:space="preserve"> (2021) Making Peace with Nature: A scientific blueprint to tackle the climate, biodiversity and pollution emergencies. Nairobi. </w:t>
      </w:r>
      <w:hyperlink r:id="rId14" w:history="1">
        <w:r w:rsidRPr="0093203C">
          <w:rPr>
            <w:rStyle w:val="Hyperlink"/>
            <w:sz w:val="16"/>
            <w:szCs w:val="16"/>
          </w:rPr>
          <w:t>https://www.unep.org/resources/making-peace-nature</w:t>
        </w:r>
      </w:hyperlink>
      <w:r w:rsidRPr="0093203C">
        <w:rPr>
          <w:sz w:val="16"/>
          <w:szCs w:val="16"/>
        </w:rPr>
        <w:t xml:space="preserve"> </w:t>
      </w:r>
    </w:p>
  </w:footnote>
  <w:footnote w:id="9">
    <w:p w14:paraId="3FE10BC0" w14:textId="77777777" w:rsidR="00667E4A" w:rsidRPr="00F57156" w:rsidRDefault="00667E4A" w:rsidP="00667E4A">
      <w:pPr>
        <w:pStyle w:val="FootnoteText"/>
        <w:rPr>
          <w:sz w:val="16"/>
          <w:szCs w:val="16"/>
        </w:rPr>
      </w:pPr>
      <w:r w:rsidRPr="00F57156">
        <w:rPr>
          <w:rStyle w:val="FootnoteReference"/>
          <w:sz w:val="16"/>
          <w:szCs w:val="16"/>
        </w:rPr>
        <w:footnoteRef/>
      </w:r>
      <w:r w:rsidRPr="00F57156">
        <w:rPr>
          <w:sz w:val="16"/>
          <w:szCs w:val="16"/>
        </w:rPr>
        <w:t xml:space="preserve"> (1) Preston, B. L. et al. (2024) Global change research for a more secure world, </w:t>
      </w:r>
      <w:r w:rsidRPr="00F57156">
        <w:rPr>
          <w:i/>
          <w:iCs/>
          <w:sz w:val="16"/>
          <w:szCs w:val="16"/>
        </w:rPr>
        <w:t>EOS</w:t>
      </w:r>
      <w:r w:rsidRPr="00F57156">
        <w:rPr>
          <w:sz w:val="16"/>
          <w:szCs w:val="16"/>
        </w:rPr>
        <w:t xml:space="preserve">, </w:t>
      </w:r>
      <w:r w:rsidRPr="00F57156">
        <w:rPr>
          <w:b/>
          <w:bCs/>
          <w:sz w:val="16"/>
          <w:szCs w:val="16"/>
        </w:rPr>
        <w:t>105</w:t>
      </w:r>
      <w:r w:rsidRPr="00F57156">
        <w:rPr>
          <w:sz w:val="16"/>
          <w:szCs w:val="16"/>
        </w:rPr>
        <w:t xml:space="preserve">, </w:t>
      </w:r>
      <w:hyperlink r:id="rId15" w:history="1">
        <w:r w:rsidRPr="00F57156">
          <w:rPr>
            <w:rStyle w:val="Hyperlink"/>
            <w:sz w:val="16"/>
            <w:szCs w:val="16"/>
          </w:rPr>
          <w:t>https://doi.org/10.1029/2024EO240215</w:t>
        </w:r>
      </w:hyperlink>
      <w:r w:rsidRPr="00F57156">
        <w:rPr>
          <w:rFonts w:hint="cs"/>
          <w:sz w:val="16"/>
          <w:szCs w:val="16"/>
          <w:rtl/>
        </w:rPr>
        <w:t xml:space="preserve"> </w:t>
      </w:r>
      <w:r w:rsidRPr="00F57156">
        <w:rPr>
          <w:sz w:val="16"/>
          <w:szCs w:val="16"/>
        </w:rPr>
        <w:t xml:space="preserve"> ; (2) U.S.A. National Security Strategy (2022) </w:t>
      </w:r>
      <w:hyperlink r:id="rId16" w:history="1">
        <w:r w:rsidRPr="00F57156">
          <w:rPr>
            <w:rStyle w:val="Hyperlink"/>
            <w:sz w:val="16"/>
            <w:szCs w:val="16"/>
          </w:rPr>
          <w:t>https://www.whitehouse.gov/wp-content/uploads/2022/11/8-November-Combined-PDF-for-Upload.pdf</w:t>
        </w:r>
      </w:hyperlink>
      <w:r w:rsidRPr="00F57156">
        <w:rPr>
          <w:sz w:val="16"/>
          <w:szCs w:val="16"/>
        </w:rPr>
        <w:t xml:space="preserve"> </w:t>
      </w:r>
    </w:p>
  </w:footnote>
  <w:footnote w:id="10">
    <w:p w14:paraId="13E9F834" w14:textId="0569C1E7" w:rsidR="00EA22B9" w:rsidRPr="00F57156" w:rsidRDefault="00EA22B9" w:rsidP="00EA22B9">
      <w:pPr>
        <w:pStyle w:val="FootnoteText"/>
        <w:bidi/>
        <w:rPr>
          <w:sz w:val="16"/>
          <w:szCs w:val="16"/>
          <w:rtl/>
        </w:rPr>
      </w:pPr>
      <w:r w:rsidRPr="00F57156">
        <w:rPr>
          <w:rStyle w:val="FootnoteReference"/>
          <w:sz w:val="16"/>
          <w:szCs w:val="16"/>
        </w:rPr>
        <w:footnoteRef/>
      </w:r>
      <w:r w:rsidRPr="00F57156">
        <w:rPr>
          <w:sz w:val="16"/>
          <w:szCs w:val="16"/>
        </w:rPr>
        <w:t xml:space="preserve"> </w:t>
      </w:r>
      <w:r w:rsidRPr="00F57156">
        <w:rPr>
          <w:rFonts w:hint="cs"/>
          <w:sz w:val="16"/>
          <w:szCs w:val="16"/>
          <w:rtl/>
        </w:rPr>
        <w:t xml:space="preserve"> </w:t>
      </w:r>
      <w:r w:rsidRPr="00F57156">
        <w:rPr>
          <w:rFonts w:hint="cs"/>
          <w:sz w:val="16"/>
          <w:szCs w:val="16"/>
          <w:rtl/>
        </w:rPr>
        <w:t xml:space="preserve">סביבה </w:t>
      </w:r>
      <w:r w:rsidRPr="00F57156">
        <w:rPr>
          <w:sz w:val="16"/>
          <w:szCs w:val="16"/>
          <w:rtl/>
        </w:rPr>
        <w:t>–</w:t>
      </w:r>
      <w:r w:rsidRPr="00F57156">
        <w:rPr>
          <w:rFonts w:hint="cs"/>
          <w:sz w:val="16"/>
          <w:szCs w:val="16"/>
          <w:rtl/>
        </w:rPr>
        <w:t xml:space="preserve"> המונח סביבה מתייחס בצור</w:t>
      </w:r>
      <w:r w:rsidR="001F510A">
        <w:rPr>
          <w:rFonts w:hint="cs"/>
          <w:sz w:val="16"/>
          <w:szCs w:val="16"/>
          <w:rtl/>
        </w:rPr>
        <w:t xml:space="preserve">תו </w:t>
      </w:r>
      <w:r w:rsidRPr="00F57156">
        <w:rPr>
          <w:rFonts w:hint="cs"/>
          <w:sz w:val="16"/>
          <w:szCs w:val="16"/>
          <w:rtl/>
        </w:rPr>
        <w:t xml:space="preserve">הרחבה ביותר לפני השטח של כדור הארץ, </w:t>
      </w:r>
      <w:r w:rsidR="004C491A">
        <w:rPr>
          <w:rFonts w:hint="cs"/>
          <w:sz w:val="16"/>
          <w:szCs w:val="16"/>
          <w:rtl/>
        </w:rPr>
        <w:t>כולל</w:t>
      </w:r>
      <w:r w:rsidR="00CD57E4" w:rsidRPr="00F57156">
        <w:rPr>
          <w:rFonts w:hint="cs"/>
          <w:sz w:val="16"/>
          <w:szCs w:val="16"/>
          <w:rtl/>
        </w:rPr>
        <w:t xml:space="preserve"> </w:t>
      </w:r>
      <w:r w:rsidR="004C491A">
        <w:rPr>
          <w:rFonts w:hint="cs"/>
          <w:sz w:val="16"/>
          <w:szCs w:val="16"/>
          <w:rtl/>
        </w:rPr>
        <w:t>ה</w:t>
      </w:r>
      <w:r w:rsidRPr="00F57156">
        <w:rPr>
          <w:rFonts w:hint="cs"/>
          <w:sz w:val="16"/>
          <w:szCs w:val="16"/>
          <w:rtl/>
        </w:rPr>
        <w:t>יבשות ו</w:t>
      </w:r>
      <w:r w:rsidR="00CD57E4" w:rsidRPr="00F57156">
        <w:rPr>
          <w:rFonts w:hint="cs"/>
          <w:sz w:val="16"/>
          <w:szCs w:val="16"/>
          <w:rtl/>
        </w:rPr>
        <w:t>ה</w:t>
      </w:r>
      <w:r w:rsidR="003C5D29">
        <w:rPr>
          <w:rFonts w:hint="cs"/>
          <w:sz w:val="16"/>
          <w:szCs w:val="16"/>
          <w:rtl/>
        </w:rPr>
        <w:t>אוקיינוס</w:t>
      </w:r>
      <w:r w:rsidRPr="00F57156">
        <w:rPr>
          <w:rFonts w:hint="cs"/>
          <w:sz w:val="16"/>
          <w:szCs w:val="16"/>
          <w:rtl/>
        </w:rPr>
        <w:t>ים</w:t>
      </w:r>
      <w:r w:rsidR="004C491A">
        <w:rPr>
          <w:rFonts w:hint="cs"/>
          <w:sz w:val="16"/>
          <w:szCs w:val="16"/>
          <w:rtl/>
        </w:rPr>
        <w:t>.</w:t>
      </w:r>
      <w:r w:rsidRPr="00F57156">
        <w:rPr>
          <w:rFonts w:hint="cs"/>
          <w:sz w:val="16"/>
          <w:szCs w:val="16"/>
          <w:rtl/>
        </w:rPr>
        <w:t xml:space="preserve"> </w:t>
      </w:r>
      <w:r w:rsidR="004C491A">
        <w:rPr>
          <w:rFonts w:hint="cs"/>
          <w:sz w:val="16"/>
          <w:szCs w:val="16"/>
          <w:rtl/>
        </w:rPr>
        <w:t xml:space="preserve">הסביבה כוללת את הסלעים החשופים על פני כדור הארץ, הקרקעות המתפתחות עליהם, כל </w:t>
      </w:r>
      <w:r w:rsidRPr="00F57156">
        <w:rPr>
          <w:rFonts w:hint="cs"/>
          <w:sz w:val="16"/>
          <w:szCs w:val="16"/>
          <w:rtl/>
        </w:rPr>
        <w:t xml:space="preserve">גופי המים </w:t>
      </w:r>
      <w:r w:rsidR="004C491A">
        <w:rPr>
          <w:rFonts w:hint="cs"/>
          <w:sz w:val="16"/>
          <w:szCs w:val="16"/>
          <w:rtl/>
        </w:rPr>
        <w:t>ביבשות, ה</w:t>
      </w:r>
      <w:r w:rsidR="003C5D29">
        <w:rPr>
          <w:rFonts w:hint="cs"/>
          <w:sz w:val="16"/>
          <w:szCs w:val="16"/>
          <w:rtl/>
        </w:rPr>
        <w:t>אוקיינוס</w:t>
      </w:r>
      <w:r w:rsidR="004C491A">
        <w:rPr>
          <w:rFonts w:hint="cs"/>
          <w:sz w:val="16"/>
          <w:szCs w:val="16"/>
          <w:rtl/>
        </w:rPr>
        <w:t>ים והאטמוספרה</w:t>
      </w:r>
      <w:r w:rsidR="00E4232B">
        <w:rPr>
          <w:rFonts w:hint="cs"/>
          <w:sz w:val="16"/>
          <w:szCs w:val="16"/>
          <w:rtl/>
        </w:rPr>
        <w:t>,</w:t>
      </w:r>
      <w:r w:rsidR="00CD57E4" w:rsidRPr="00F57156">
        <w:rPr>
          <w:rFonts w:hint="cs"/>
          <w:sz w:val="16"/>
          <w:szCs w:val="16"/>
          <w:rtl/>
        </w:rPr>
        <w:t xml:space="preserve"> וכל מיני היצורים החיים על פני כדור הארץ.</w:t>
      </w:r>
      <w:r w:rsidR="00F57156" w:rsidRPr="00F57156">
        <w:rPr>
          <w:rFonts w:hint="cs"/>
          <w:sz w:val="16"/>
          <w:szCs w:val="16"/>
          <w:rtl/>
        </w:rPr>
        <w:t xml:space="preserve"> ניתן גם להתייחס לסביבה המיידית של קבוצת בני אדם או של מדינה</w:t>
      </w:r>
      <w:r w:rsidR="00E4232B">
        <w:rPr>
          <w:rFonts w:hint="cs"/>
          <w:sz w:val="16"/>
          <w:szCs w:val="16"/>
          <w:rtl/>
        </w:rPr>
        <w:t xml:space="preserve"> הכוללת את כל המרכיבים שצוינו </w:t>
      </w:r>
      <w:r w:rsidR="00A47E8B">
        <w:rPr>
          <w:rFonts w:hint="cs"/>
          <w:sz w:val="16"/>
          <w:szCs w:val="16"/>
          <w:rtl/>
        </w:rPr>
        <w:t xml:space="preserve">למעלה הנמצאים </w:t>
      </w:r>
      <w:r w:rsidR="00E4232B">
        <w:rPr>
          <w:rFonts w:hint="cs"/>
          <w:sz w:val="16"/>
          <w:szCs w:val="16"/>
          <w:rtl/>
        </w:rPr>
        <w:t>בשטח גיאוגרפי מוגדר</w:t>
      </w:r>
      <w:r w:rsidR="00F57156" w:rsidRPr="00F57156">
        <w:rPr>
          <w:rFonts w:hint="cs"/>
          <w:sz w:val="16"/>
          <w:szCs w:val="16"/>
          <w:rtl/>
        </w:rPr>
        <w:t>.</w:t>
      </w:r>
    </w:p>
  </w:footnote>
  <w:footnote w:id="11">
    <w:p w14:paraId="3CD75292" w14:textId="77777777" w:rsidR="00C27D02" w:rsidRPr="00F57156" w:rsidRDefault="00C27D02" w:rsidP="00C27D02">
      <w:pPr>
        <w:pStyle w:val="FootnoteText"/>
        <w:rPr>
          <w:sz w:val="16"/>
          <w:szCs w:val="16"/>
          <w:rtl/>
        </w:rPr>
      </w:pPr>
      <w:r w:rsidRPr="00F57156">
        <w:rPr>
          <w:rStyle w:val="FootnoteReference"/>
          <w:sz w:val="16"/>
          <w:szCs w:val="16"/>
        </w:rPr>
        <w:footnoteRef/>
      </w:r>
      <w:r w:rsidRPr="00F57156">
        <w:rPr>
          <w:sz w:val="16"/>
          <w:szCs w:val="16"/>
        </w:rPr>
        <w:t xml:space="preserve"> (1) Future Earth 2025 Vision (2014)</w:t>
      </w:r>
      <w:r w:rsidRPr="00F57156">
        <w:rPr>
          <w:rFonts w:hint="cs"/>
          <w:sz w:val="16"/>
          <w:szCs w:val="16"/>
          <w:rtl/>
        </w:rPr>
        <w:t xml:space="preserve"> </w:t>
      </w:r>
      <w:hyperlink r:id="rId17" w:history="1">
        <w:r w:rsidR="00EA22B9" w:rsidRPr="00F57156">
          <w:rPr>
            <w:rStyle w:val="Hyperlink"/>
            <w:sz w:val="16"/>
            <w:szCs w:val="16"/>
          </w:rPr>
          <w:t>https://www.apn-gcr.org/wp-content/uploads/2015/02/strategic_research_agenda_2014.pdf</w:t>
        </w:r>
      </w:hyperlink>
      <w:hyperlink r:id="rId18" w:history="1">
        <w:r w:rsidRPr="00F57156">
          <w:rPr>
            <w:rStyle w:val="Hyperlink"/>
            <w:sz w:val="16"/>
            <w:szCs w:val="16"/>
          </w:rPr>
          <w:t>https://www.apn-gcr.org/wp-content/uploads/2015/02/strategic_research_agenda_2014.pdf</w:t>
        </w:r>
      </w:hyperlink>
      <w:r w:rsidRPr="00F57156">
        <w:rPr>
          <w:rFonts w:hint="cs"/>
          <w:sz w:val="16"/>
          <w:szCs w:val="16"/>
          <w:rtl/>
        </w:rPr>
        <w:t xml:space="preserve"> </w:t>
      </w:r>
      <w:r w:rsidRPr="00F57156">
        <w:rPr>
          <w:sz w:val="16"/>
          <w:szCs w:val="16"/>
        </w:rPr>
        <w:t xml:space="preserve">; (2) United Nations Environment </w:t>
      </w:r>
      <w:proofErr w:type="spellStart"/>
      <w:r w:rsidRPr="00F57156">
        <w:rPr>
          <w:sz w:val="16"/>
          <w:szCs w:val="16"/>
        </w:rPr>
        <w:t>Programme</w:t>
      </w:r>
      <w:proofErr w:type="spellEnd"/>
      <w:r w:rsidRPr="00F57156">
        <w:rPr>
          <w:sz w:val="16"/>
          <w:szCs w:val="16"/>
        </w:rPr>
        <w:t xml:space="preserve"> (2021). Making Peace with Nature: A scientific blueprint to tackle the climate, biodiversity and pollution emergencies. Nairobi. </w:t>
      </w:r>
      <w:hyperlink r:id="rId19" w:history="1">
        <w:r w:rsidR="00EA22B9" w:rsidRPr="00F57156">
          <w:rPr>
            <w:rStyle w:val="Hyperlink"/>
            <w:sz w:val="16"/>
            <w:szCs w:val="16"/>
          </w:rPr>
          <w:t>https://www.unep.org/resources/making-peace-nature</w:t>
        </w:r>
      </w:hyperlink>
      <w:hyperlink r:id="rId20" w:history="1">
        <w:r w:rsidRPr="00F57156">
          <w:rPr>
            <w:rStyle w:val="Hyperlink"/>
            <w:sz w:val="16"/>
            <w:szCs w:val="16"/>
          </w:rPr>
          <w:t>https://www.unep.org/resources/making-peace-nature</w:t>
        </w:r>
      </w:hyperlink>
      <w:r w:rsidRPr="00F57156">
        <w:rPr>
          <w:sz w:val="16"/>
          <w:szCs w:val="16"/>
        </w:rPr>
        <w:t>; (3) IPBES (2019) Summary for policymakers of the global assessment report on biodiversity and ecosystem services of the Intergovernmental Science-Policy Platform on Biodiversity and Ecosystem Services.</w:t>
      </w:r>
    </w:p>
  </w:footnote>
  <w:footnote w:id="12">
    <w:p w14:paraId="29C16787" w14:textId="476D0EFF" w:rsidR="00B41D82" w:rsidRPr="00B41D82" w:rsidRDefault="00B41D82" w:rsidP="00B41D82">
      <w:pPr>
        <w:pStyle w:val="FootnoteText"/>
        <w:rPr>
          <w:sz w:val="14"/>
          <w:szCs w:val="14"/>
          <w:rtl/>
        </w:rPr>
      </w:pPr>
      <w:r w:rsidRPr="00F57156">
        <w:rPr>
          <w:rStyle w:val="FootnoteReference"/>
          <w:sz w:val="16"/>
          <w:szCs w:val="16"/>
        </w:rPr>
        <w:footnoteRef/>
      </w:r>
      <w:r w:rsidRPr="00F57156">
        <w:rPr>
          <w:sz w:val="16"/>
          <w:szCs w:val="16"/>
        </w:rPr>
        <w:t xml:space="preserve"> </w:t>
      </w:r>
      <w:proofErr w:type="spellStart"/>
      <w:r w:rsidRPr="00F57156">
        <w:rPr>
          <w:sz w:val="16"/>
          <w:szCs w:val="16"/>
        </w:rPr>
        <w:t>Weyler</w:t>
      </w:r>
      <w:proofErr w:type="spellEnd"/>
      <w:r w:rsidRPr="00F57156">
        <w:rPr>
          <w:sz w:val="16"/>
          <w:szCs w:val="16"/>
        </w:rPr>
        <w:t xml:space="preserve"> R. (2018) A Brief History of Environmentalism. </w:t>
      </w:r>
      <w:hyperlink r:id="rId21" w:history="1">
        <w:r w:rsidRPr="00F57156">
          <w:rPr>
            <w:rStyle w:val="Hyperlink"/>
            <w:sz w:val="16"/>
            <w:szCs w:val="16"/>
          </w:rPr>
          <w:t>https://www.greenpeace.org/international/story/11658/a-brief-history-of-environmentalism/</w:t>
        </w:r>
      </w:hyperlink>
      <w:r w:rsidRPr="00B41D82">
        <w:rPr>
          <w:sz w:val="14"/>
          <w:szCs w:val="14"/>
        </w:rPr>
        <w:t xml:space="preserve"> </w:t>
      </w:r>
    </w:p>
  </w:footnote>
  <w:footnote w:id="13">
    <w:p w14:paraId="7255F436" w14:textId="5C73ED62" w:rsidR="007333A8" w:rsidRPr="001E749F" w:rsidRDefault="007333A8" w:rsidP="007333A8">
      <w:pPr>
        <w:pStyle w:val="FootnoteText"/>
        <w:rPr>
          <w:sz w:val="16"/>
          <w:szCs w:val="16"/>
          <w:rtl/>
        </w:rPr>
      </w:pPr>
      <w:r w:rsidRPr="0093203C">
        <w:rPr>
          <w:rStyle w:val="FootnoteReference"/>
          <w:sz w:val="16"/>
          <w:szCs w:val="16"/>
        </w:rPr>
        <w:footnoteRef/>
      </w:r>
      <w:r w:rsidRPr="0093203C">
        <w:rPr>
          <w:sz w:val="16"/>
          <w:szCs w:val="16"/>
        </w:rPr>
        <w:t xml:space="preserve"> (1) Malthus T. (1798) Essay on the Principle of Population; (2) Osborn F. (1948) Our Plundered Planet. Little, Brown and Company; (3) Vogt W. (1948) Road to Survival. ISBN 0548385165; (4) Paddock W. and Paddock P. (1967) Famine 1975! America's Decision: Who Will Survive? Little, Brown and Co.; (5) Ehrlich P. R. (1968) The Population Bomb, The Sierra Club-Ballantine; (6) Hardin G. (1968) The Tragedy of the commons, </w:t>
      </w:r>
      <w:r w:rsidRPr="0093203C">
        <w:rPr>
          <w:i/>
          <w:sz w:val="16"/>
          <w:szCs w:val="16"/>
        </w:rPr>
        <w:t>Science</w:t>
      </w:r>
      <w:r w:rsidRPr="0093203C">
        <w:rPr>
          <w:sz w:val="16"/>
          <w:szCs w:val="16"/>
        </w:rPr>
        <w:t xml:space="preserve"> </w:t>
      </w:r>
      <w:r w:rsidRPr="0093203C">
        <w:rPr>
          <w:b/>
          <w:sz w:val="16"/>
          <w:szCs w:val="16"/>
        </w:rPr>
        <w:t>162</w:t>
      </w:r>
      <w:r w:rsidRPr="0093203C">
        <w:rPr>
          <w:sz w:val="16"/>
          <w:szCs w:val="16"/>
        </w:rPr>
        <w:t>, 1243-1248; (7) Meadows D. H., Meadows D. L., Randers J., and Behrens III W. W. (1972) The Limits to Growth; a Report for the Club of Rome's Project on the Predicament of Mankind. New York</w:t>
      </w:r>
      <w:r w:rsidR="001F0A05" w:rsidRPr="0093203C">
        <w:rPr>
          <w:sz w:val="16"/>
          <w:szCs w:val="16"/>
        </w:rPr>
        <w:t xml:space="preserve">, </w:t>
      </w:r>
      <w:r w:rsidRPr="0093203C">
        <w:rPr>
          <w:sz w:val="16"/>
          <w:szCs w:val="16"/>
        </w:rPr>
        <w:t>Universe Books; (8) Catton W. (1980) Overshoot: The Ecological Basis of Revolutionary Change. Urbana</w:t>
      </w:r>
      <w:r w:rsidR="001F0A05" w:rsidRPr="0093203C">
        <w:rPr>
          <w:sz w:val="16"/>
          <w:szCs w:val="16"/>
        </w:rPr>
        <w:t>,</w:t>
      </w:r>
      <w:r w:rsidRPr="0093203C">
        <w:rPr>
          <w:sz w:val="16"/>
          <w:szCs w:val="16"/>
        </w:rPr>
        <w:t xml:space="preserve"> University of Illinois Press; (8) Brundtland G. H. (1987)</w:t>
      </w:r>
      <w:r w:rsidRPr="0093203C">
        <w:rPr>
          <w:color w:val="212121"/>
          <w:sz w:val="16"/>
          <w:szCs w:val="16"/>
          <w:shd w:val="clear" w:color="auto" w:fill="FFFFFF"/>
        </w:rPr>
        <w:t xml:space="preserve"> Our Common</w:t>
      </w:r>
      <w:r w:rsidRPr="001E749F">
        <w:rPr>
          <w:color w:val="212121"/>
          <w:sz w:val="16"/>
          <w:szCs w:val="16"/>
          <w:shd w:val="clear" w:color="auto" w:fill="FFFFFF"/>
        </w:rPr>
        <w:t xml:space="preserve"> Future. Report of the World Commission on Environment and Development, UN; (9) </w:t>
      </w:r>
      <w:r w:rsidRPr="001E749F">
        <w:rPr>
          <w:sz w:val="16"/>
          <w:szCs w:val="16"/>
        </w:rPr>
        <w:t xml:space="preserve">Ripple W. J., Wolf C., Newsome T. M., Barnard P., </w:t>
      </w:r>
      <w:proofErr w:type="spellStart"/>
      <w:r w:rsidRPr="001E749F">
        <w:rPr>
          <w:sz w:val="16"/>
          <w:szCs w:val="16"/>
        </w:rPr>
        <w:t>Moomaw</w:t>
      </w:r>
      <w:proofErr w:type="spellEnd"/>
      <w:r w:rsidRPr="001E749F">
        <w:rPr>
          <w:sz w:val="16"/>
          <w:szCs w:val="16"/>
        </w:rPr>
        <w:t xml:space="preserve"> W. R (2019) World Scientists’ Warning of a Climate Emergency, </w:t>
      </w:r>
      <w:proofErr w:type="spellStart"/>
      <w:r w:rsidRPr="001E749F">
        <w:rPr>
          <w:sz w:val="16"/>
          <w:szCs w:val="16"/>
        </w:rPr>
        <w:t>BioScience</w:t>
      </w:r>
      <w:proofErr w:type="spellEnd"/>
      <w:r w:rsidRPr="001E749F">
        <w:rPr>
          <w:sz w:val="16"/>
          <w:szCs w:val="16"/>
        </w:rPr>
        <w:t xml:space="preserve">, </w:t>
      </w:r>
      <w:hyperlink r:id="rId22" w:history="1">
        <w:r w:rsidRPr="001E749F">
          <w:rPr>
            <w:rStyle w:val="Hyperlink"/>
            <w:sz w:val="16"/>
            <w:szCs w:val="16"/>
          </w:rPr>
          <w:t>https://doi.org/10.1093/biosci/biz088</w:t>
        </w:r>
      </w:hyperlink>
      <w:r w:rsidRPr="001E749F">
        <w:rPr>
          <w:sz w:val="16"/>
          <w:szCs w:val="16"/>
        </w:rPr>
        <w:t xml:space="preserve">; (11) </w:t>
      </w:r>
      <w:proofErr w:type="spellStart"/>
      <w:r w:rsidRPr="001E749F">
        <w:rPr>
          <w:sz w:val="16"/>
          <w:szCs w:val="16"/>
        </w:rPr>
        <w:t>Tortell</w:t>
      </w:r>
      <w:proofErr w:type="spellEnd"/>
      <w:r w:rsidRPr="001E749F">
        <w:rPr>
          <w:sz w:val="16"/>
          <w:szCs w:val="16"/>
        </w:rPr>
        <w:t xml:space="preserve"> P. (2020) Earth 2020 - An Insider’s Guide to a Rapidly Changing Planet. </w:t>
      </w:r>
      <w:proofErr w:type="spellStart"/>
      <w:r w:rsidRPr="001E749F">
        <w:rPr>
          <w:sz w:val="16"/>
          <w:szCs w:val="16"/>
        </w:rPr>
        <w:t>OpenBook</w:t>
      </w:r>
      <w:proofErr w:type="spellEnd"/>
      <w:r w:rsidRPr="001E749F">
        <w:rPr>
          <w:sz w:val="16"/>
          <w:szCs w:val="16"/>
        </w:rPr>
        <w:t xml:space="preserve"> Publishers;</w:t>
      </w:r>
    </w:p>
  </w:footnote>
  <w:footnote w:id="14">
    <w:p w14:paraId="76C4C431" w14:textId="77777777" w:rsidR="00176B43" w:rsidRPr="001E749F" w:rsidRDefault="00176B43" w:rsidP="00176B43">
      <w:pPr>
        <w:pStyle w:val="FootnoteText"/>
        <w:rPr>
          <w:sz w:val="16"/>
          <w:szCs w:val="16"/>
          <w:rtl/>
        </w:rPr>
      </w:pPr>
      <w:r w:rsidRPr="001E749F">
        <w:rPr>
          <w:rStyle w:val="FootnoteReference"/>
          <w:sz w:val="16"/>
          <w:szCs w:val="16"/>
        </w:rPr>
        <w:footnoteRef/>
      </w:r>
      <w:r w:rsidRPr="001E749F">
        <w:rPr>
          <w:sz w:val="16"/>
          <w:szCs w:val="16"/>
        </w:rPr>
        <w:t xml:space="preserve"> </w:t>
      </w:r>
      <w:hyperlink r:id="rId23" w:history="1">
        <w:r w:rsidRPr="001E749F">
          <w:rPr>
            <w:rStyle w:val="Hyperlink"/>
            <w:sz w:val="16"/>
            <w:szCs w:val="16"/>
          </w:rPr>
          <w:t>https://www.britannica.com/topic/cornucopian</w:t>
        </w:r>
      </w:hyperlink>
      <w:r w:rsidRPr="001E749F">
        <w:rPr>
          <w:rFonts w:hint="cs"/>
          <w:sz w:val="16"/>
          <w:szCs w:val="16"/>
          <w:rtl/>
        </w:rPr>
        <w:t xml:space="preserve"> </w:t>
      </w:r>
    </w:p>
  </w:footnote>
  <w:footnote w:id="15">
    <w:p w14:paraId="58F483A4" w14:textId="0AF9B4A6" w:rsidR="007333A8" w:rsidRPr="00D401C1" w:rsidRDefault="007333A8" w:rsidP="007333A8">
      <w:pPr>
        <w:spacing w:after="0" w:line="240" w:lineRule="auto"/>
        <w:rPr>
          <w:sz w:val="16"/>
          <w:szCs w:val="16"/>
          <w:rtl/>
        </w:rPr>
      </w:pPr>
      <w:r w:rsidRPr="00D401C1">
        <w:rPr>
          <w:rStyle w:val="FootnoteReference"/>
          <w:sz w:val="16"/>
          <w:szCs w:val="16"/>
        </w:rPr>
        <w:footnoteRef/>
      </w:r>
      <w:r w:rsidRPr="00D401C1">
        <w:rPr>
          <w:sz w:val="16"/>
          <w:szCs w:val="16"/>
        </w:rPr>
        <w:t xml:space="preserve"> </w:t>
      </w:r>
      <w:bookmarkStart w:id="1" w:name="_Hlk205295689"/>
      <w:r w:rsidRPr="00D401C1">
        <w:rPr>
          <w:sz w:val="16"/>
          <w:szCs w:val="16"/>
        </w:rPr>
        <w:t>Mann</w:t>
      </w:r>
      <w:bookmarkEnd w:id="1"/>
      <w:r w:rsidRPr="00D401C1">
        <w:rPr>
          <w:sz w:val="16"/>
          <w:szCs w:val="16"/>
        </w:rPr>
        <w:t xml:space="preserve"> C. C., (2018) The wizard and the prophet: </w:t>
      </w:r>
      <w:r w:rsidR="001F0A05">
        <w:rPr>
          <w:sz w:val="16"/>
          <w:szCs w:val="16"/>
        </w:rPr>
        <w:t>T</w:t>
      </w:r>
      <w:r w:rsidRPr="00D401C1">
        <w:rPr>
          <w:sz w:val="16"/>
          <w:szCs w:val="16"/>
        </w:rPr>
        <w:t>wo remarkable scientists and their dueling visions to shape tomorrow’s world. New York, Knopf Doubleday Publishing Group.</w:t>
      </w:r>
    </w:p>
  </w:footnote>
  <w:footnote w:id="16">
    <w:p w14:paraId="40D4090B" w14:textId="77777777" w:rsidR="00B5499F" w:rsidRDefault="00B5499F" w:rsidP="00B5499F">
      <w:pPr>
        <w:pStyle w:val="FootnoteText"/>
        <w:rPr>
          <w:rtl/>
        </w:rPr>
      </w:pPr>
      <w:r w:rsidRPr="00D807F7">
        <w:rPr>
          <w:rStyle w:val="FootnoteReference"/>
          <w:sz w:val="16"/>
          <w:szCs w:val="16"/>
        </w:rPr>
        <w:footnoteRef/>
      </w:r>
      <w:r w:rsidRPr="00D807F7">
        <w:rPr>
          <w:sz w:val="16"/>
          <w:szCs w:val="16"/>
        </w:rPr>
        <w:t xml:space="preserve"> Marsh, G. P. (1864) Man and Nature Or, Physical Geography as Modified by Human Action. </w:t>
      </w:r>
      <w:hyperlink r:id="rId24" w:history="1">
        <w:r w:rsidRPr="00D807F7">
          <w:rPr>
            <w:rStyle w:val="Hyperlink"/>
            <w:sz w:val="16"/>
            <w:szCs w:val="16"/>
          </w:rPr>
          <w:t>https://www.amazon.com/Nature-Physical-Geography-Modified-Action-ebook/dp/B006FL63KO/ref=tmm_kin_swatch_0</w:t>
        </w:r>
      </w:hyperlink>
      <w:r>
        <w:t xml:space="preserve"> </w:t>
      </w:r>
    </w:p>
  </w:footnote>
  <w:footnote w:id="17">
    <w:p w14:paraId="60021464" w14:textId="77777777" w:rsidR="00C90D0C" w:rsidRPr="00F80652" w:rsidRDefault="00C90D0C" w:rsidP="00C90D0C">
      <w:pPr>
        <w:pStyle w:val="FootnoteText"/>
        <w:bidi/>
        <w:rPr>
          <w:sz w:val="16"/>
          <w:szCs w:val="16"/>
          <w:rtl/>
        </w:rPr>
      </w:pPr>
      <w:r w:rsidRPr="00F80652">
        <w:rPr>
          <w:rStyle w:val="FootnoteReference"/>
          <w:sz w:val="16"/>
          <w:szCs w:val="16"/>
        </w:rPr>
        <w:footnoteRef/>
      </w:r>
      <w:r w:rsidRPr="00F80652">
        <w:rPr>
          <w:sz w:val="16"/>
          <w:szCs w:val="16"/>
        </w:rPr>
        <w:t xml:space="preserve"> </w:t>
      </w:r>
      <w:r w:rsidRPr="00F80652">
        <w:rPr>
          <w:rFonts w:hint="cs"/>
          <w:sz w:val="16"/>
          <w:szCs w:val="16"/>
          <w:rtl/>
        </w:rPr>
        <w:t xml:space="preserve"> </w:t>
      </w:r>
      <w:r w:rsidRPr="00F80652">
        <w:rPr>
          <w:rFonts w:cs="Calibri"/>
          <w:sz w:val="16"/>
          <w:szCs w:val="16"/>
          <w:rtl/>
        </w:rPr>
        <w:t>הנושא ידון בפרק</w:t>
      </w:r>
      <w:r>
        <w:rPr>
          <w:rFonts w:cs="Calibri" w:hint="cs"/>
          <w:sz w:val="16"/>
          <w:szCs w:val="16"/>
          <w:rtl/>
        </w:rPr>
        <w:t>ים</w:t>
      </w:r>
      <w:r w:rsidRPr="00F80652">
        <w:rPr>
          <w:rFonts w:cs="Calibri"/>
          <w:sz w:val="16"/>
          <w:szCs w:val="16"/>
          <w:rtl/>
        </w:rPr>
        <w:t xml:space="preserve"> 7 </w:t>
      </w:r>
      <w:r>
        <w:rPr>
          <w:rFonts w:cs="Calibri" w:hint="cs"/>
          <w:sz w:val="16"/>
          <w:szCs w:val="16"/>
          <w:rtl/>
        </w:rPr>
        <w:t>ו-8 ה</w:t>
      </w:r>
      <w:r w:rsidRPr="00F80652">
        <w:rPr>
          <w:rFonts w:cs="Calibri"/>
          <w:sz w:val="16"/>
          <w:szCs w:val="16"/>
          <w:rtl/>
        </w:rPr>
        <w:t>מתמקד</w:t>
      </w:r>
      <w:r>
        <w:rPr>
          <w:rFonts w:cs="Calibri" w:hint="cs"/>
          <w:sz w:val="16"/>
          <w:szCs w:val="16"/>
          <w:rtl/>
        </w:rPr>
        <w:t>ים</w:t>
      </w:r>
      <w:r w:rsidRPr="00F80652">
        <w:rPr>
          <w:rFonts w:cs="Calibri"/>
          <w:sz w:val="16"/>
          <w:szCs w:val="16"/>
          <w:rtl/>
        </w:rPr>
        <w:t xml:space="preserve"> בפגיעה בביוספרה ובשטחים פתוחים.</w:t>
      </w:r>
    </w:p>
  </w:footnote>
  <w:footnote w:id="18">
    <w:p w14:paraId="430F2E4C" w14:textId="77777777" w:rsidR="008B6900" w:rsidRPr="00D401C1" w:rsidRDefault="008B6900" w:rsidP="008B6900">
      <w:pPr>
        <w:pStyle w:val="FootnoteText"/>
        <w:bidi/>
        <w:rPr>
          <w:sz w:val="16"/>
          <w:szCs w:val="16"/>
          <w:rtl/>
        </w:rPr>
      </w:pPr>
      <w:r w:rsidRPr="00D401C1">
        <w:rPr>
          <w:rStyle w:val="FootnoteReference"/>
          <w:sz w:val="16"/>
          <w:szCs w:val="16"/>
        </w:rPr>
        <w:footnoteRef/>
      </w:r>
      <w:r w:rsidRPr="00D401C1">
        <w:rPr>
          <w:sz w:val="16"/>
          <w:szCs w:val="16"/>
        </w:rPr>
        <w:t xml:space="preserve"> </w:t>
      </w:r>
      <w:r w:rsidRPr="00D401C1">
        <w:rPr>
          <w:sz w:val="16"/>
          <w:szCs w:val="16"/>
          <w:rtl/>
        </w:rPr>
        <w:t>על פרטי האירוע נרחיב בפרק על זיהום אוויר.</w:t>
      </w:r>
      <w:r w:rsidRPr="00D401C1">
        <w:rPr>
          <w:rFonts w:hint="cs"/>
          <w:sz w:val="16"/>
          <w:szCs w:val="16"/>
          <w:rtl/>
        </w:rPr>
        <w:t xml:space="preserve"> </w:t>
      </w:r>
      <w:r w:rsidR="000F3BEF">
        <w:fldChar w:fldCharType="begin"/>
      </w:r>
      <w:r w:rsidR="000F3BEF">
        <w:instrText xml:space="preserve"> HYPERLINK "https://www.britannica.com/event/Great-Smog-of-London" </w:instrText>
      </w:r>
      <w:r w:rsidR="000F3BEF">
        <w:fldChar w:fldCharType="separate"/>
      </w:r>
      <w:r w:rsidRPr="00D401C1">
        <w:rPr>
          <w:rStyle w:val="Hyperlink"/>
          <w:sz w:val="16"/>
          <w:szCs w:val="16"/>
        </w:rPr>
        <w:t>https://www.britannica.com/event/Great-Smog-of-London</w:t>
      </w:r>
      <w:r w:rsidR="000F3BEF">
        <w:rPr>
          <w:rStyle w:val="Hyperlink"/>
          <w:sz w:val="16"/>
          <w:szCs w:val="16"/>
        </w:rPr>
        <w:fldChar w:fldCharType="end"/>
      </w:r>
    </w:p>
  </w:footnote>
  <w:footnote w:id="19">
    <w:p w14:paraId="36A0A6EE" w14:textId="77777777" w:rsidR="00BB0845" w:rsidRPr="00D401C1" w:rsidRDefault="00BB0845" w:rsidP="00BB0845">
      <w:pPr>
        <w:pStyle w:val="FootnoteText"/>
        <w:rPr>
          <w:sz w:val="16"/>
          <w:szCs w:val="16"/>
        </w:rPr>
      </w:pPr>
      <w:r w:rsidRPr="00D401C1">
        <w:rPr>
          <w:rStyle w:val="FootnoteReference"/>
          <w:sz w:val="16"/>
          <w:szCs w:val="16"/>
        </w:rPr>
        <w:footnoteRef/>
      </w:r>
      <w:r w:rsidRPr="00D401C1">
        <w:rPr>
          <w:sz w:val="16"/>
          <w:szCs w:val="16"/>
        </w:rPr>
        <w:t xml:space="preserve"> (1) Osborn F. (1948) Our Plundered Planet. Little, Brown and Company; (2) Vogt W. (1948) Road to Survival. ISBN 0548385165; (3) Leopold A. (1949) Sand County Almanac: And Sketches Here and There, Oxford University Press, ISBN 0-19-500777-8.</w:t>
      </w:r>
    </w:p>
  </w:footnote>
  <w:footnote w:id="20">
    <w:p w14:paraId="7B2EB0E7" w14:textId="77777777" w:rsidR="0057344C" w:rsidRPr="00D401C1" w:rsidRDefault="0057344C" w:rsidP="0057344C">
      <w:pPr>
        <w:pStyle w:val="FootnoteText"/>
        <w:rPr>
          <w:sz w:val="16"/>
          <w:szCs w:val="16"/>
          <w:rtl/>
        </w:rPr>
      </w:pPr>
      <w:r w:rsidRPr="00D401C1">
        <w:rPr>
          <w:rStyle w:val="FootnoteReference"/>
          <w:sz w:val="16"/>
          <w:szCs w:val="16"/>
        </w:rPr>
        <w:footnoteRef/>
      </w:r>
      <w:r w:rsidRPr="00D401C1">
        <w:rPr>
          <w:sz w:val="16"/>
          <w:szCs w:val="16"/>
        </w:rPr>
        <w:t xml:space="preserve"> </w:t>
      </w:r>
      <w:hyperlink r:id="rId25" w:history="1">
        <w:r w:rsidRPr="00D401C1">
          <w:rPr>
            <w:rStyle w:val="Hyperlink"/>
            <w:sz w:val="16"/>
            <w:szCs w:val="16"/>
          </w:rPr>
          <w:t>https://www.earthday.org/history/</w:t>
        </w:r>
      </w:hyperlink>
      <w:r w:rsidRPr="00D401C1">
        <w:rPr>
          <w:sz w:val="16"/>
          <w:szCs w:val="16"/>
        </w:rPr>
        <w:t xml:space="preserve"> </w:t>
      </w:r>
    </w:p>
  </w:footnote>
  <w:footnote w:id="21">
    <w:p w14:paraId="66A88350" w14:textId="6BCEB25A" w:rsidR="00262C38" w:rsidRDefault="00262C38" w:rsidP="001A1E07">
      <w:pPr>
        <w:pStyle w:val="FootnoteText"/>
        <w:rPr>
          <w:sz w:val="16"/>
          <w:szCs w:val="16"/>
          <w:rtl/>
        </w:rPr>
      </w:pPr>
      <w:r w:rsidRPr="00D401C1">
        <w:rPr>
          <w:rStyle w:val="FootnoteReference"/>
          <w:sz w:val="16"/>
          <w:szCs w:val="16"/>
        </w:rPr>
        <w:footnoteRef/>
      </w:r>
      <w:r w:rsidRPr="00D401C1">
        <w:rPr>
          <w:sz w:val="16"/>
          <w:szCs w:val="16"/>
        </w:rPr>
        <w:t xml:space="preserve"> </w:t>
      </w:r>
      <w:bookmarkStart w:id="2" w:name="_Hlk157512301"/>
      <w:r w:rsidR="001A1E07" w:rsidRPr="00D401C1">
        <w:rPr>
          <w:sz w:val="16"/>
          <w:szCs w:val="16"/>
        </w:rPr>
        <w:t xml:space="preserve">Carson </w:t>
      </w:r>
      <w:bookmarkEnd w:id="2"/>
      <w:r w:rsidR="001A1E07" w:rsidRPr="00D401C1">
        <w:rPr>
          <w:sz w:val="16"/>
          <w:szCs w:val="16"/>
        </w:rPr>
        <w:t>R. L. (1962) Silent Spring. Houghton-Mifflin Press.</w:t>
      </w:r>
    </w:p>
    <w:p w14:paraId="739D1A75" w14:textId="666502AE" w:rsidR="00FB143F" w:rsidRPr="00D401C1" w:rsidRDefault="00FB143F" w:rsidP="00105023">
      <w:pPr>
        <w:pStyle w:val="FootnoteText"/>
        <w:bidi/>
        <w:rPr>
          <w:sz w:val="16"/>
          <w:szCs w:val="16"/>
        </w:rPr>
      </w:pPr>
      <w:r>
        <w:rPr>
          <w:rFonts w:hint="cs"/>
          <w:sz w:val="16"/>
          <w:szCs w:val="16"/>
          <w:rtl/>
        </w:rPr>
        <w:t>קרסון, ר. (1966) האביב הדומם. הוצאת טבע ובריאות.</w:t>
      </w:r>
    </w:p>
  </w:footnote>
  <w:footnote w:id="22">
    <w:p w14:paraId="7872FAA5" w14:textId="3F7CA504" w:rsidR="006629D3" w:rsidRPr="009F3BCF" w:rsidRDefault="006629D3">
      <w:pPr>
        <w:pStyle w:val="FootnoteText"/>
        <w:rPr>
          <w:sz w:val="16"/>
          <w:szCs w:val="16"/>
          <w:rtl/>
        </w:rPr>
      </w:pPr>
      <w:r w:rsidRPr="009F3BCF">
        <w:rPr>
          <w:rStyle w:val="FootnoteReference"/>
          <w:sz w:val="16"/>
          <w:szCs w:val="16"/>
        </w:rPr>
        <w:footnoteRef/>
      </w:r>
      <w:r w:rsidRPr="009F3BCF">
        <w:rPr>
          <w:sz w:val="16"/>
          <w:szCs w:val="16"/>
        </w:rPr>
        <w:t xml:space="preserve"> </w:t>
      </w:r>
      <w:r w:rsidR="009F3BCF" w:rsidRPr="009F3BCF">
        <w:rPr>
          <w:sz w:val="16"/>
          <w:szCs w:val="16"/>
        </w:rPr>
        <w:t>Ehrlich P. R. (1968) The Population Bomb. Sierra Club</w:t>
      </w:r>
      <w:r w:rsidR="009F3BCF">
        <w:rPr>
          <w:sz w:val="16"/>
          <w:szCs w:val="16"/>
        </w:rPr>
        <w:t xml:space="preserve"> </w:t>
      </w:r>
      <w:r w:rsidR="009F3BCF" w:rsidRPr="00D401C1">
        <w:rPr>
          <w:sz w:val="16"/>
          <w:szCs w:val="16"/>
        </w:rPr>
        <w:t>Ballantine</w:t>
      </w:r>
      <w:r w:rsidR="009F3BCF">
        <w:rPr>
          <w:sz w:val="16"/>
          <w:szCs w:val="16"/>
        </w:rPr>
        <w:t>.</w:t>
      </w:r>
    </w:p>
  </w:footnote>
  <w:footnote w:id="23">
    <w:p w14:paraId="5E64A61F" w14:textId="402D487E" w:rsidR="00176B43" w:rsidRPr="00176B43" w:rsidRDefault="00176B43">
      <w:pPr>
        <w:pStyle w:val="FootnoteText"/>
        <w:rPr>
          <w:sz w:val="16"/>
          <w:szCs w:val="16"/>
        </w:rPr>
      </w:pPr>
      <w:r w:rsidRPr="00176B43">
        <w:rPr>
          <w:rStyle w:val="FootnoteReference"/>
          <w:sz w:val="16"/>
          <w:szCs w:val="16"/>
        </w:rPr>
        <w:footnoteRef/>
      </w:r>
      <w:r w:rsidRPr="00176B43">
        <w:rPr>
          <w:sz w:val="16"/>
          <w:szCs w:val="16"/>
        </w:rPr>
        <w:t xml:space="preserve"> </w:t>
      </w:r>
      <w:hyperlink r:id="rId26" w:history="1">
        <w:r w:rsidRPr="00176B43">
          <w:rPr>
            <w:rStyle w:val="Hyperlink"/>
            <w:sz w:val="16"/>
            <w:szCs w:val="16"/>
          </w:rPr>
          <w:t>https://www.worldometers.info/world-population/world-population-by-year/</w:t>
        </w:r>
      </w:hyperlink>
      <w:r w:rsidRPr="00176B43">
        <w:rPr>
          <w:sz w:val="16"/>
          <w:szCs w:val="16"/>
        </w:rPr>
        <w:t xml:space="preserve"> </w:t>
      </w:r>
    </w:p>
  </w:footnote>
  <w:footnote w:id="24">
    <w:p w14:paraId="69C270E5" w14:textId="6A89BB92" w:rsidR="00262C38" w:rsidRPr="00D401C1" w:rsidRDefault="00262C38" w:rsidP="00262C38">
      <w:pPr>
        <w:pStyle w:val="FootnoteText"/>
        <w:rPr>
          <w:sz w:val="16"/>
          <w:szCs w:val="16"/>
        </w:rPr>
      </w:pPr>
      <w:r w:rsidRPr="00D401C1">
        <w:rPr>
          <w:rStyle w:val="FootnoteReference"/>
          <w:sz w:val="16"/>
          <w:szCs w:val="16"/>
        </w:rPr>
        <w:footnoteRef/>
      </w:r>
      <w:r w:rsidRPr="00D401C1">
        <w:rPr>
          <w:sz w:val="16"/>
          <w:szCs w:val="16"/>
        </w:rPr>
        <w:t xml:space="preserve"> </w:t>
      </w:r>
      <w:bookmarkStart w:id="3" w:name="_Hlk112335439"/>
      <w:r w:rsidR="00987586" w:rsidRPr="00D401C1">
        <w:rPr>
          <w:sz w:val="16"/>
          <w:szCs w:val="16"/>
        </w:rPr>
        <w:t xml:space="preserve">(1) </w:t>
      </w:r>
      <w:r w:rsidR="00D42D53" w:rsidRPr="00D401C1">
        <w:rPr>
          <w:sz w:val="16"/>
          <w:szCs w:val="16"/>
        </w:rPr>
        <w:t xml:space="preserve">Paddock W. and Paddock P. (1967) Famine 1975! America's Decision: Who Will Survive? Little, Brown and Co.; </w:t>
      </w:r>
      <w:r w:rsidR="00987586" w:rsidRPr="00D401C1">
        <w:rPr>
          <w:sz w:val="16"/>
          <w:szCs w:val="16"/>
        </w:rPr>
        <w:t xml:space="preserve">(2) </w:t>
      </w:r>
      <w:bookmarkStart w:id="4" w:name="_Hlk157512333"/>
      <w:r w:rsidR="009929E2" w:rsidRPr="00D401C1">
        <w:rPr>
          <w:sz w:val="16"/>
          <w:szCs w:val="16"/>
        </w:rPr>
        <w:t xml:space="preserve">Ehrlich </w:t>
      </w:r>
      <w:bookmarkEnd w:id="4"/>
      <w:r w:rsidR="009929E2" w:rsidRPr="00D401C1">
        <w:rPr>
          <w:sz w:val="16"/>
          <w:szCs w:val="16"/>
        </w:rPr>
        <w:t xml:space="preserve">P. R. (1968) The </w:t>
      </w:r>
      <w:r w:rsidRPr="00D401C1">
        <w:rPr>
          <w:sz w:val="16"/>
          <w:szCs w:val="16"/>
        </w:rPr>
        <w:t xml:space="preserve">Population Bomb, </w:t>
      </w:r>
      <w:r w:rsidR="009929E2" w:rsidRPr="00D401C1">
        <w:rPr>
          <w:sz w:val="16"/>
          <w:szCs w:val="16"/>
        </w:rPr>
        <w:t>The Sierra Club</w:t>
      </w:r>
      <w:r w:rsidR="00E82106" w:rsidRPr="00D401C1">
        <w:rPr>
          <w:sz w:val="16"/>
          <w:szCs w:val="16"/>
        </w:rPr>
        <w:t>-Ballantine</w:t>
      </w:r>
      <w:r w:rsidR="009929E2" w:rsidRPr="00D401C1">
        <w:rPr>
          <w:sz w:val="16"/>
          <w:szCs w:val="16"/>
        </w:rPr>
        <w:t>.</w:t>
      </w:r>
      <w:bookmarkEnd w:id="3"/>
    </w:p>
  </w:footnote>
  <w:footnote w:id="25">
    <w:p w14:paraId="4E757CE8" w14:textId="77777777" w:rsidR="005F616C" w:rsidRPr="00D401C1" w:rsidRDefault="005F616C" w:rsidP="005F616C">
      <w:pPr>
        <w:pStyle w:val="FootnoteText"/>
        <w:rPr>
          <w:sz w:val="16"/>
          <w:szCs w:val="16"/>
        </w:rPr>
      </w:pPr>
      <w:r w:rsidRPr="00D401C1">
        <w:rPr>
          <w:rStyle w:val="FootnoteReference"/>
          <w:sz w:val="16"/>
          <w:szCs w:val="16"/>
        </w:rPr>
        <w:footnoteRef/>
      </w:r>
      <w:r w:rsidRPr="00D401C1">
        <w:rPr>
          <w:sz w:val="16"/>
          <w:szCs w:val="16"/>
        </w:rPr>
        <w:t xml:space="preserve"> </w:t>
      </w:r>
      <w:bookmarkStart w:id="5" w:name="_Hlk157512368"/>
      <w:r w:rsidRPr="00D401C1">
        <w:rPr>
          <w:sz w:val="16"/>
          <w:szCs w:val="16"/>
        </w:rPr>
        <w:t xml:space="preserve">Hardin </w:t>
      </w:r>
      <w:bookmarkEnd w:id="5"/>
      <w:r w:rsidRPr="00D401C1">
        <w:rPr>
          <w:sz w:val="16"/>
          <w:szCs w:val="16"/>
        </w:rPr>
        <w:t xml:space="preserve">G. (1968) The </w:t>
      </w:r>
      <w:r>
        <w:rPr>
          <w:sz w:val="16"/>
          <w:szCs w:val="16"/>
        </w:rPr>
        <w:t>t</w:t>
      </w:r>
      <w:r w:rsidRPr="00D401C1">
        <w:rPr>
          <w:sz w:val="16"/>
          <w:szCs w:val="16"/>
        </w:rPr>
        <w:t xml:space="preserve">ragedy of the commons, </w:t>
      </w:r>
      <w:r w:rsidRPr="003379FA">
        <w:rPr>
          <w:i/>
          <w:iCs/>
          <w:sz w:val="16"/>
          <w:szCs w:val="16"/>
        </w:rPr>
        <w:t>Science</w:t>
      </w:r>
      <w:r w:rsidRPr="00D401C1">
        <w:rPr>
          <w:sz w:val="16"/>
          <w:szCs w:val="16"/>
        </w:rPr>
        <w:t xml:space="preserve"> </w:t>
      </w:r>
      <w:r w:rsidRPr="00D401C1">
        <w:rPr>
          <w:b/>
          <w:sz w:val="16"/>
          <w:szCs w:val="16"/>
        </w:rPr>
        <w:t>162</w:t>
      </w:r>
      <w:r w:rsidRPr="00D401C1">
        <w:rPr>
          <w:sz w:val="16"/>
          <w:szCs w:val="16"/>
        </w:rPr>
        <w:t>, 1243-1248.</w:t>
      </w:r>
    </w:p>
  </w:footnote>
  <w:footnote w:id="26">
    <w:p w14:paraId="4B93F10C" w14:textId="7C10489B" w:rsidR="00922272" w:rsidRPr="00E4510B" w:rsidRDefault="00922272">
      <w:pPr>
        <w:pStyle w:val="FootnoteText"/>
        <w:rPr>
          <w:sz w:val="16"/>
          <w:szCs w:val="16"/>
          <w:rtl/>
        </w:rPr>
      </w:pPr>
      <w:r w:rsidRPr="00E4510B">
        <w:rPr>
          <w:rStyle w:val="FootnoteReference"/>
          <w:sz w:val="16"/>
          <w:szCs w:val="16"/>
        </w:rPr>
        <w:footnoteRef/>
      </w:r>
      <w:r w:rsidRPr="00E4510B">
        <w:rPr>
          <w:sz w:val="16"/>
          <w:szCs w:val="16"/>
        </w:rPr>
        <w:t xml:space="preserve"> </w:t>
      </w:r>
      <w:hyperlink r:id="rId27" w:history="1">
        <w:r w:rsidR="00E4510B" w:rsidRPr="00E4510B">
          <w:rPr>
            <w:rStyle w:val="Hyperlink"/>
            <w:sz w:val="16"/>
            <w:szCs w:val="16"/>
          </w:rPr>
          <w:t>https://www.openu.ac.il/lists/mediaserver_documents/</w:t>
        </w:r>
        <w:r w:rsidR="00E4510B" w:rsidRPr="00E4510B">
          <w:rPr>
            <w:rStyle w:val="Hyperlink"/>
            <w:rFonts w:cs="Calibri"/>
            <w:sz w:val="16"/>
            <w:szCs w:val="16"/>
            <w:rtl/>
          </w:rPr>
          <w:t>גל%20אמיר,%20עיקור%20כפוי</w:t>
        </w:r>
        <w:r w:rsidR="00E4510B" w:rsidRPr="00E4510B">
          <w:rPr>
            <w:rStyle w:val="Hyperlink"/>
            <w:sz w:val="16"/>
            <w:szCs w:val="16"/>
          </w:rPr>
          <w:t>.pdf</w:t>
        </w:r>
      </w:hyperlink>
      <w:r w:rsidR="00E4510B" w:rsidRPr="00E4510B">
        <w:rPr>
          <w:rFonts w:hint="cs"/>
          <w:sz w:val="16"/>
          <w:szCs w:val="16"/>
          <w:rtl/>
        </w:rPr>
        <w:t xml:space="preserve"> </w:t>
      </w:r>
    </w:p>
  </w:footnote>
  <w:footnote w:id="27">
    <w:p w14:paraId="14FEB7D1" w14:textId="32DF3524" w:rsidR="00785933" w:rsidRPr="00D401C1" w:rsidRDefault="00785933" w:rsidP="00785933">
      <w:pPr>
        <w:spacing w:after="0" w:line="240" w:lineRule="auto"/>
        <w:rPr>
          <w:sz w:val="16"/>
          <w:szCs w:val="16"/>
        </w:rPr>
      </w:pPr>
      <w:r w:rsidRPr="00D401C1">
        <w:rPr>
          <w:rStyle w:val="FootnoteReference"/>
          <w:sz w:val="16"/>
          <w:szCs w:val="16"/>
        </w:rPr>
        <w:footnoteRef/>
      </w:r>
      <w:r w:rsidRPr="00D401C1">
        <w:rPr>
          <w:sz w:val="16"/>
          <w:szCs w:val="16"/>
        </w:rPr>
        <w:t xml:space="preserve"> </w:t>
      </w:r>
      <w:hyperlink r:id="rId28" w:history="1">
        <w:r w:rsidRPr="00D401C1">
          <w:rPr>
            <w:rStyle w:val="Hyperlink"/>
            <w:sz w:val="16"/>
            <w:szCs w:val="16"/>
          </w:rPr>
          <w:t>https://www.splcenter.org/fighting-hate/extremist-files/individual/garrett-hardin</w:t>
        </w:r>
      </w:hyperlink>
      <w:r w:rsidRPr="00D401C1">
        <w:rPr>
          <w:sz w:val="16"/>
          <w:szCs w:val="16"/>
        </w:rPr>
        <w:t xml:space="preserve"> ; </w:t>
      </w:r>
      <w:hyperlink r:id="rId29" w:anchor=":~:text=Eugenics%20is%20the%20scientifically%20erroneous,ills%20through%20genetics%20and%20heredity." w:history="1">
        <w:r w:rsidRPr="00D401C1">
          <w:rPr>
            <w:rStyle w:val="Hyperlink"/>
            <w:sz w:val="16"/>
            <w:szCs w:val="16"/>
          </w:rPr>
          <w:t>Eugenics and Scientific Racism (genome.gov)</w:t>
        </w:r>
      </w:hyperlink>
      <w:r w:rsidRPr="00D401C1">
        <w:rPr>
          <w:rFonts w:hint="cs"/>
          <w:sz w:val="16"/>
          <w:szCs w:val="16"/>
          <w:rtl/>
        </w:rPr>
        <w:t xml:space="preserve"> </w:t>
      </w:r>
    </w:p>
  </w:footnote>
  <w:footnote w:id="28">
    <w:p w14:paraId="3A276139" w14:textId="7CF73D89" w:rsidR="00262C38" w:rsidRPr="00D401C1" w:rsidRDefault="00262C38" w:rsidP="004F5E66">
      <w:pPr>
        <w:pStyle w:val="FootnoteText"/>
        <w:rPr>
          <w:sz w:val="16"/>
          <w:szCs w:val="16"/>
        </w:rPr>
      </w:pPr>
      <w:r w:rsidRPr="00D401C1">
        <w:rPr>
          <w:rStyle w:val="FootnoteReference"/>
          <w:sz w:val="16"/>
          <w:szCs w:val="16"/>
        </w:rPr>
        <w:footnoteRef/>
      </w:r>
      <w:r w:rsidRPr="00D401C1">
        <w:rPr>
          <w:sz w:val="16"/>
          <w:szCs w:val="16"/>
        </w:rPr>
        <w:t xml:space="preserve"> </w:t>
      </w:r>
      <w:r w:rsidR="00CF2CD3">
        <w:rPr>
          <w:sz w:val="16"/>
          <w:szCs w:val="16"/>
        </w:rPr>
        <w:t xml:space="preserve">(1) </w:t>
      </w:r>
      <w:hyperlink r:id="rId30" w:history="1">
        <w:r w:rsidR="00CF2CD3" w:rsidRPr="00CB29FE">
          <w:rPr>
            <w:rStyle w:val="Hyperlink"/>
            <w:sz w:val="16"/>
            <w:szCs w:val="16"/>
          </w:rPr>
          <w:t>https://data.worldbank.org/indicator/SP.DYN.TFRT.IN</w:t>
        </w:r>
      </w:hyperlink>
      <w:r w:rsidRPr="00D401C1">
        <w:rPr>
          <w:sz w:val="16"/>
          <w:szCs w:val="16"/>
          <w:rtl/>
        </w:rPr>
        <w:t xml:space="preserve"> </w:t>
      </w:r>
      <w:r w:rsidR="004F5E66" w:rsidRPr="00D401C1">
        <w:rPr>
          <w:sz w:val="16"/>
          <w:szCs w:val="16"/>
        </w:rPr>
        <w:t xml:space="preserve">; &amp; </w:t>
      </w:r>
      <w:hyperlink r:id="rId31" w:history="1">
        <w:r w:rsidR="004F5E66" w:rsidRPr="00D401C1">
          <w:rPr>
            <w:rStyle w:val="Hyperlink"/>
            <w:sz w:val="16"/>
            <w:szCs w:val="16"/>
          </w:rPr>
          <w:t>https://ourworldindata.org/world-population-update-2022</w:t>
        </w:r>
      </w:hyperlink>
      <w:r w:rsidR="004F5E66" w:rsidRPr="00D401C1">
        <w:rPr>
          <w:rFonts w:hint="cs"/>
          <w:sz w:val="16"/>
          <w:szCs w:val="16"/>
          <w:rtl/>
        </w:rPr>
        <w:t xml:space="preserve"> </w:t>
      </w:r>
    </w:p>
  </w:footnote>
  <w:footnote w:id="29">
    <w:p w14:paraId="13C9A00D" w14:textId="302D44B3" w:rsidR="00262C38" w:rsidRPr="003A657D" w:rsidRDefault="00262C38" w:rsidP="00262C38">
      <w:pPr>
        <w:autoSpaceDE w:val="0"/>
        <w:autoSpaceDN w:val="0"/>
        <w:adjustRightInd w:val="0"/>
        <w:spacing w:after="0" w:line="240" w:lineRule="auto"/>
        <w:rPr>
          <w:sz w:val="16"/>
          <w:szCs w:val="16"/>
        </w:rPr>
      </w:pPr>
      <w:r w:rsidRPr="003A657D">
        <w:rPr>
          <w:rStyle w:val="FootnoteReference"/>
          <w:sz w:val="16"/>
          <w:szCs w:val="16"/>
        </w:rPr>
        <w:footnoteRef/>
      </w:r>
      <w:r w:rsidRPr="003A657D">
        <w:rPr>
          <w:sz w:val="16"/>
          <w:szCs w:val="16"/>
        </w:rPr>
        <w:t xml:space="preserve"> Murozumi M., Chow T. J., </w:t>
      </w:r>
      <w:r w:rsidR="00613D1D" w:rsidRPr="003A657D">
        <w:rPr>
          <w:sz w:val="16"/>
          <w:szCs w:val="16"/>
        </w:rPr>
        <w:t>and</w:t>
      </w:r>
      <w:r w:rsidRPr="003A657D">
        <w:rPr>
          <w:sz w:val="16"/>
          <w:szCs w:val="16"/>
        </w:rPr>
        <w:t xml:space="preserve"> </w:t>
      </w:r>
      <w:bookmarkStart w:id="6" w:name="_Hlk157512445"/>
      <w:r w:rsidRPr="003A657D">
        <w:rPr>
          <w:sz w:val="16"/>
          <w:szCs w:val="16"/>
        </w:rPr>
        <w:t xml:space="preserve">Patterson </w:t>
      </w:r>
      <w:bookmarkEnd w:id="6"/>
      <w:r w:rsidRPr="003A657D">
        <w:rPr>
          <w:sz w:val="16"/>
          <w:szCs w:val="16"/>
        </w:rPr>
        <w:t xml:space="preserve">C. </w:t>
      </w:r>
      <w:r w:rsidR="009929E2" w:rsidRPr="003A657D">
        <w:rPr>
          <w:sz w:val="16"/>
          <w:szCs w:val="16"/>
        </w:rPr>
        <w:t xml:space="preserve">C. </w:t>
      </w:r>
      <w:r w:rsidRPr="003A657D">
        <w:rPr>
          <w:sz w:val="16"/>
          <w:szCs w:val="16"/>
        </w:rPr>
        <w:t xml:space="preserve">(1969) Chemical concentrations of pollutant lead aerosols, terrestrial dusts and sea salts in Greenland and Antarctic snow strata. </w:t>
      </w:r>
      <w:proofErr w:type="spellStart"/>
      <w:r w:rsidRPr="003A657D">
        <w:rPr>
          <w:i/>
          <w:iCs/>
          <w:sz w:val="16"/>
          <w:szCs w:val="16"/>
        </w:rPr>
        <w:t>Geochim</w:t>
      </w:r>
      <w:proofErr w:type="spellEnd"/>
      <w:r w:rsidRPr="003A657D">
        <w:rPr>
          <w:i/>
          <w:iCs/>
          <w:sz w:val="16"/>
          <w:szCs w:val="16"/>
        </w:rPr>
        <w:t xml:space="preserve">. </w:t>
      </w:r>
      <w:proofErr w:type="spellStart"/>
      <w:r w:rsidRPr="003A657D">
        <w:rPr>
          <w:i/>
          <w:iCs/>
          <w:sz w:val="16"/>
          <w:szCs w:val="16"/>
        </w:rPr>
        <w:t>Cosmochim</w:t>
      </w:r>
      <w:proofErr w:type="spellEnd"/>
      <w:r w:rsidRPr="003A657D">
        <w:rPr>
          <w:i/>
          <w:iCs/>
          <w:sz w:val="16"/>
          <w:szCs w:val="16"/>
        </w:rPr>
        <w:t>. Acta</w:t>
      </w:r>
      <w:r w:rsidRPr="003A657D">
        <w:rPr>
          <w:sz w:val="16"/>
          <w:szCs w:val="16"/>
        </w:rPr>
        <w:t>,</w:t>
      </w:r>
      <w:r w:rsidRPr="003A657D">
        <w:rPr>
          <w:i/>
          <w:iCs/>
          <w:sz w:val="16"/>
          <w:szCs w:val="16"/>
        </w:rPr>
        <w:t xml:space="preserve"> </w:t>
      </w:r>
      <w:r w:rsidRPr="003A657D">
        <w:rPr>
          <w:b/>
          <w:bCs/>
          <w:sz w:val="16"/>
          <w:szCs w:val="16"/>
        </w:rPr>
        <w:t>33</w:t>
      </w:r>
      <w:r w:rsidRPr="003A657D">
        <w:rPr>
          <w:sz w:val="16"/>
          <w:szCs w:val="16"/>
        </w:rPr>
        <w:t xml:space="preserve">, 1247-1294. </w:t>
      </w:r>
    </w:p>
  </w:footnote>
  <w:footnote w:id="30">
    <w:p w14:paraId="08B8A541" w14:textId="5A9B604E" w:rsidR="002632CE" w:rsidRPr="003A657D" w:rsidRDefault="002632CE">
      <w:pPr>
        <w:pStyle w:val="FootnoteText"/>
        <w:rPr>
          <w:sz w:val="16"/>
          <w:szCs w:val="16"/>
        </w:rPr>
      </w:pPr>
      <w:r w:rsidRPr="003A657D">
        <w:rPr>
          <w:rStyle w:val="FootnoteReference"/>
          <w:sz w:val="16"/>
          <w:szCs w:val="16"/>
        </w:rPr>
        <w:footnoteRef/>
      </w:r>
      <w:r w:rsidRPr="003A657D">
        <w:rPr>
          <w:sz w:val="16"/>
          <w:szCs w:val="16"/>
        </w:rPr>
        <w:t xml:space="preserve"> </w:t>
      </w:r>
      <w:r w:rsidR="00063157" w:rsidRPr="003A657D">
        <w:rPr>
          <w:sz w:val="16"/>
          <w:szCs w:val="16"/>
        </w:rPr>
        <w:t xml:space="preserve">(1) </w:t>
      </w:r>
      <w:r w:rsidRPr="003A657D">
        <w:rPr>
          <w:sz w:val="16"/>
          <w:szCs w:val="16"/>
        </w:rPr>
        <w:t>Meadows</w:t>
      </w:r>
      <w:r w:rsidR="00612FA9">
        <w:rPr>
          <w:sz w:val="16"/>
          <w:szCs w:val="16"/>
        </w:rPr>
        <w:t>,</w:t>
      </w:r>
      <w:r w:rsidRPr="003A657D">
        <w:rPr>
          <w:sz w:val="16"/>
          <w:szCs w:val="16"/>
        </w:rPr>
        <w:t xml:space="preserve"> D. H. </w:t>
      </w:r>
      <w:r w:rsidR="00612FA9">
        <w:rPr>
          <w:sz w:val="16"/>
          <w:szCs w:val="16"/>
        </w:rPr>
        <w:t>et al</w:t>
      </w:r>
      <w:r w:rsidRPr="003A657D">
        <w:rPr>
          <w:sz w:val="16"/>
          <w:szCs w:val="16"/>
        </w:rPr>
        <w:t>. (1972) The Limits to Growth; a Report for the Club of Rome's Project on the Predicament of Mankind. New York: Universe Books</w:t>
      </w:r>
      <w:r w:rsidR="00063157" w:rsidRPr="003A657D">
        <w:rPr>
          <w:sz w:val="16"/>
          <w:szCs w:val="16"/>
        </w:rPr>
        <w:t xml:space="preserve">; (2) </w:t>
      </w:r>
      <w:hyperlink r:id="rId32" w:history="1">
        <w:r w:rsidR="008D31B3" w:rsidRPr="003A657D">
          <w:rPr>
            <w:rStyle w:val="Hyperlink"/>
            <w:sz w:val="16"/>
            <w:szCs w:val="16"/>
          </w:rPr>
          <w:t>https://www.clubofrome.org/</w:t>
        </w:r>
      </w:hyperlink>
      <w:r w:rsidR="008D31B3" w:rsidRPr="003A657D">
        <w:rPr>
          <w:sz w:val="16"/>
          <w:szCs w:val="16"/>
        </w:rPr>
        <w:t xml:space="preserve"> - </w:t>
      </w:r>
      <w:r w:rsidR="00063157" w:rsidRPr="003A657D">
        <w:rPr>
          <w:sz w:val="16"/>
          <w:szCs w:val="16"/>
        </w:rPr>
        <w:t>The Club of Rome is an organization of individuals who share a common concern for the future of humanity and strive to make a difference. Our members are notable scientists, economists, businessmen and businesswomen, high level civil servants and former heads of state from around the world.</w:t>
      </w:r>
    </w:p>
  </w:footnote>
  <w:footnote w:id="31">
    <w:p w14:paraId="75789C6A" w14:textId="0EFD75FE" w:rsidR="000A5630" w:rsidRPr="003A657D" w:rsidRDefault="000A5630">
      <w:pPr>
        <w:pStyle w:val="FootnoteText"/>
        <w:rPr>
          <w:sz w:val="16"/>
          <w:szCs w:val="16"/>
        </w:rPr>
      </w:pPr>
      <w:r w:rsidRPr="003A657D">
        <w:rPr>
          <w:rStyle w:val="FootnoteReference"/>
          <w:sz w:val="16"/>
          <w:szCs w:val="16"/>
        </w:rPr>
        <w:footnoteRef/>
      </w:r>
      <w:r w:rsidRPr="003A657D">
        <w:rPr>
          <w:sz w:val="16"/>
          <w:szCs w:val="16"/>
        </w:rPr>
        <w:t xml:space="preserve"> </w:t>
      </w:r>
      <w:r w:rsidR="006107DC" w:rsidRPr="003A657D">
        <w:rPr>
          <w:sz w:val="16"/>
          <w:szCs w:val="16"/>
        </w:rPr>
        <w:t xml:space="preserve">(1) </w:t>
      </w:r>
      <w:r w:rsidR="00116F5A" w:rsidRPr="003A657D">
        <w:rPr>
          <w:sz w:val="16"/>
          <w:szCs w:val="16"/>
        </w:rPr>
        <w:t>Daly, H. E. (1991) [1977] Steady-State Economics (2nd ed.). Washington, DC</w:t>
      </w:r>
      <w:r w:rsidR="001F0A05" w:rsidRPr="003A657D">
        <w:rPr>
          <w:sz w:val="16"/>
          <w:szCs w:val="16"/>
        </w:rPr>
        <w:t xml:space="preserve">, </w:t>
      </w:r>
      <w:r w:rsidR="00116F5A" w:rsidRPr="003A657D">
        <w:rPr>
          <w:sz w:val="16"/>
          <w:szCs w:val="16"/>
        </w:rPr>
        <w:t>Island Press. ISBN 978-1559630719</w:t>
      </w:r>
      <w:r w:rsidR="006107DC" w:rsidRPr="003A657D">
        <w:rPr>
          <w:sz w:val="16"/>
          <w:szCs w:val="16"/>
        </w:rPr>
        <w:t xml:space="preserve">; (2) </w:t>
      </w:r>
      <w:bookmarkStart w:id="7" w:name="_Hlk186451538"/>
      <w:r w:rsidR="006107DC" w:rsidRPr="003A657D">
        <w:rPr>
          <w:sz w:val="16"/>
          <w:szCs w:val="16"/>
        </w:rPr>
        <w:t xml:space="preserve">Catton </w:t>
      </w:r>
      <w:bookmarkEnd w:id="7"/>
      <w:r w:rsidR="006107DC" w:rsidRPr="003A657D">
        <w:rPr>
          <w:sz w:val="16"/>
          <w:szCs w:val="16"/>
        </w:rPr>
        <w:t>W. (1980) Overshoot: The Ecological Basis of Revolutionary Change. Urbana</w:t>
      </w:r>
      <w:r w:rsidR="001F0A05" w:rsidRPr="003A657D">
        <w:rPr>
          <w:sz w:val="16"/>
          <w:szCs w:val="16"/>
        </w:rPr>
        <w:t>,</w:t>
      </w:r>
      <w:r w:rsidR="006107DC" w:rsidRPr="003A657D">
        <w:rPr>
          <w:sz w:val="16"/>
          <w:szCs w:val="16"/>
        </w:rPr>
        <w:t xml:space="preserve"> University of Illinois Press</w:t>
      </w:r>
    </w:p>
  </w:footnote>
  <w:footnote w:id="32">
    <w:p w14:paraId="615C79FB" w14:textId="6E3F9C38" w:rsidR="00262C38" w:rsidRPr="003A657D" w:rsidRDefault="00262C38" w:rsidP="00262C38">
      <w:pPr>
        <w:pStyle w:val="FootnoteText"/>
        <w:rPr>
          <w:sz w:val="16"/>
          <w:szCs w:val="16"/>
          <w:rtl/>
        </w:rPr>
      </w:pPr>
      <w:r w:rsidRPr="003A657D">
        <w:rPr>
          <w:rStyle w:val="FootnoteReference"/>
          <w:sz w:val="16"/>
          <w:szCs w:val="16"/>
        </w:rPr>
        <w:footnoteRef/>
      </w:r>
      <w:r w:rsidRPr="003A657D">
        <w:rPr>
          <w:sz w:val="16"/>
          <w:szCs w:val="16"/>
        </w:rPr>
        <w:t xml:space="preserve"> </w:t>
      </w:r>
      <w:r w:rsidR="002647FA" w:rsidRPr="003A657D">
        <w:rPr>
          <w:sz w:val="16"/>
          <w:szCs w:val="16"/>
        </w:rPr>
        <w:t>Gore A. A. (1993) Earth in the Balance: Ecology and the Human Spirit. New York</w:t>
      </w:r>
      <w:r w:rsidR="001F0A05" w:rsidRPr="003A657D">
        <w:rPr>
          <w:sz w:val="16"/>
          <w:szCs w:val="16"/>
        </w:rPr>
        <w:t>,</w:t>
      </w:r>
      <w:r w:rsidR="002647FA" w:rsidRPr="003A657D">
        <w:rPr>
          <w:sz w:val="16"/>
          <w:szCs w:val="16"/>
        </w:rPr>
        <w:t xml:space="preserve"> Plume.</w:t>
      </w:r>
    </w:p>
  </w:footnote>
  <w:footnote w:id="33">
    <w:p w14:paraId="7A500BB8" w14:textId="77777777" w:rsidR="00F573A9" w:rsidRPr="00103D56" w:rsidRDefault="00F573A9" w:rsidP="00F573A9">
      <w:pPr>
        <w:pStyle w:val="FootnoteText"/>
        <w:bidi/>
        <w:rPr>
          <w:sz w:val="16"/>
          <w:szCs w:val="16"/>
          <w:rtl/>
        </w:rPr>
      </w:pPr>
      <w:r w:rsidRPr="00103D56">
        <w:rPr>
          <w:rStyle w:val="FootnoteReference"/>
          <w:sz w:val="16"/>
          <w:szCs w:val="16"/>
        </w:rPr>
        <w:footnoteRef/>
      </w:r>
      <w:r w:rsidRPr="00103D56">
        <w:rPr>
          <w:sz w:val="16"/>
          <w:szCs w:val="16"/>
        </w:rPr>
        <w:t xml:space="preserve"> </w:t>
      </w:r>
      <w:r w:rsidRPr="00103D56">
        <w:rPr>
          <w:rFonts w:hint="cs"/>
          <w:sz w:val="16"/>
          <w:szCs w:val="16"/>
          <w:rtl/>
        </w:rPr>
        <w:t xml:space="preserve"> </w:t>
      </w:r>
      <w:r w:rsidRPr="00103D56">
        <w:rPr>
          <w:rFonts w:hint="cs"/>
          <w:sz w:val="16"/>
          <w:szCs w:val="16"/>
          <w:rtl/>
        </w:rPr>
        <w:t>הכוונה כאן אך ורק לזווית של מדעי הטבע.</w:t>
      </w:r>
    </w:p>
  </w:footnote>
  <w:footnote w:id="34">
    <w:p w14:paraId="55C57D26" w14:textId="6AF23B18" w:rsidR="00DB1C7E" w:rsidRDefault="00D519AC" w:rsidP="00DB1C7E">
      <w:pPr>
        <w:pStyle w:val="FootnoteText"/>
        <w:bidi/>
        <w:rPr>
          <w:sz w:val="16"/>
          <w:szCs w:val="16"/>
          <w:rtl/>
        </w:rPr>
      </w:pPr>
      <w:r w:rsidRPr="007C4790">
        <w:rPr>
          <w:rStyle w:val="FootnoteReference"/>
          <w:sz w:val="16"/>
          <w:szCs w:val="16"/>
        </w:rPr>
        <w:footnoteRef/>
      </w:r>
      <w:r w:rsidRPr="007C4790">
        <w:rPr>
          <w:sz w:val="16"/>
          <w:szCs w:val="16"/>
        </w:rPr>
        <w:t xml:space="preserve"> </w:t>
      </w:r>
      <w:r w:rsidR="00DB1C7E" w:rsidRPr="00BA1852">
        <w:rPr>
          <w:rFonts w:hint="cs"/>
          <w:sz w:val="16"/>
          <w:szCs w:val="16"/>
          <w:rtl/>
        </w:rPr>
        <w:t>טביעת רגל אקולוגית</w:t>
      </w:r>
      <w:r w:rsidR="00DB1C7E">
        <w:rPr>
          <w:rFonts w:hint="cs"/>
          <w:sz w:val="16"/>
          <w:szCs w:val="16"/>
          <w:rtl/>
        </w:rPr>
        <w:t xml:space="preserve"> </w:t>
      </w:r>
      <w:r w:rsidR="00BA1852">
        <w:rPr>
          <w:sz w:val="16"/>
          <w:szCs w:val="16"/>
          <w:rtl/>
        </w:rPr>
        <w:t>–</w:t>
      </w:r>
      <w:r w:rsidR="00DB1C7E">
        <w:rPr>
          <w:rFonts w:hint="cs"/>
          <w:sz w:val="16"/>
          <w:szCs w:val="16"/>
          <w:rtl/>
        </w:rPr>
        <w:t xml:space="preserve"> </w:t>
      </w:r>
      <w:r w:rsidR="00BA1852">
        <w:rPr>
          <w:rFonts w:hint="cs"/>
          <w:sz w:val="16"/>
          <w:szCs w:val="16"/>
          <w:rtl/>
        </w:rPr>
        <w:t>כמות משאבי טבע הנדרשים על מנת לתמוך באורח החיים של קבוצת אנשים או אדם מסוים. במהלך השנים פותחו שיטות מדידה שונות על מנת לבצע הערכה כמותית של המשאבים הנדרשים. ראו גם:</w:t>
      </w:r>
    </w:p>
    <w:p w14:paraId="3F79AEBD" w14:textId="367897C2" w:rsidR="00D519AC" w:rsidRPr="007C4790" w:rsidRDefault="001508DD" w:rsidP="005A42B0">
      <w:pPr>
        <w:pStyle w:val="FootnoteText"/>
        <w:rPr>
          <w:sz w:val="16"/>
          <w:szCs w:val="16"/>
          <w:rtl/>
        </w:rPr>
      </w:pPr>
      <w:r w:rsidRPr="007C4790">
        <w:rPr>
          <w:sz w:val="16"/>
          <w:szCs w:val="16"/>
        </w:rPr>
        <w:t xml:space="preserve">“The ecological footprint is a method that determines how dependent humans are on natural resources. It is a measure that indicates how much resources from the environment are required to support a specific way of life or business. In simpler words, the ecological footprint simply indicates the amount of pressure that humans put on the natural resources available to them in their surroundings.” </w:t>
      </w:r>
      <w:r w:rsidR="00D519AC" w:rsidRPr="007C4790">
        <w:rPr>
          <w:sz w:val="16"/>
          <w:szCs w:val="16"/>
        </w:rPr>
        <w:t xml:space="preserve">- </w:t>
      </w:r>
      <w:hyperlink r:id="rId33" w:history="1">
        <w:r w:rsidRPr="007C4790">
          <w:rPr>
            <w:rStyle w:val="Hyperlink"/>
            <w:sz w:val="16"/>
            <w:szCs w:val="16"/>
          </w:rPr>
          <w:t>https://www.ecoonline.com/glossary/ecological-footprint</w:t>
        </w:r>
      </w:hyperlink>
      <w:r w:rsidRPr="007C4790">
        <w:rPr>
          <w:sz w:val="16"/>
          <w:szCs w:val="16"/>
        </w:rPr>
        <w:t xml:space="preserve"> ; see also: </w:t>
      </w:r>
      <w:r w:rsidR="001B38A6">
        <w:rPr>
          <w:sz w:val="16"/>
          <w:szCs w:val="16"/>
        </w:rPr>
        <w:t xml:space="preserve">(1) </w:t>
      </w:r>
      <w:r w:rsidR="00334727" w:rsidRPr="007C4790">
        <w:rPr>
          <w:sz w:val="16"/>
          <w:szCs w:val="16"/>
        </w:rPr>
        <w:t xml:space="preserve">Rees, W. E., &amp; </w:t>
      </w:r>
      <w:proofErr w:type="spellStart"/>
      <w:r w:rsidR="00334727" w:rsidRPr="007C4790">
        <w:rPr>
          <w:sz w:val="16"/>
          <w:szCs w:val="16"/>
        </w:rPr>
        <w:t>Wackernagel</w:t>
      </w:r>
      <w:proofErr w:type="spellEnd"/>
      <w:r w:rsidR="00334727" w:rsidRPr="007C4790">
        <w:rPr>
          <w:sz w:val="16"/>
          <w:szCs w:val="16"/>
        </w:rPr>
        <w:t xml:space="preserve">, M. (1992) Ecological footprints and </w:t>
      </w:r>
      <w:r w:rsidR="00BA4FEA" w:rsidRPr="007C4790">
        <w:rPr>
          <w:sz w:val="16"/>
          <w:szCs w:val="16"/>
        </w:rPr>
        <w:t>appropriated</w:t>
      </w:r>
      <w:r w:rsidR="00334727" w:rsidRPr="007C4790">
        <w:rPr>
          <w:sz w:val="16"/>
          <w:szCs w:val="16"/>
        </w:rPr>
        <w:t xml:space="preserve"> carrying capacity: </w:t>
      </w:r>
      <w:r w:rsidR="001F0A05" w:rsidRPr="007C4790">
        <w:rPr>
          <w:sz w:val="16"/>
          <w:szCs w:val="16"/>
        </w:rPr>
        <w:t>M</w:t>
      </w:r>
      <w:r w:rsidR="00334727" w:rsidRPr="007C4790">
        <w:rPr>
          <w:sz w:val="16"/>
          <w:szCs w:val="16"/>
        </w:rPr>
        <w:t>easuring the natural capital requirements of the human economy; presented to the second Meeting of the International Society for Ecological Economics" Investing in Natural Capital", Stockholm, Sweden, 3-6 August 1992. University of British Columbia</w:t>
      </w:r>
      <w:r w:rsidR="001B38A6">
        <w:rPr>
          <w:sz w:val="16"/>
          <w:szCs w:val="16"/>
        </w:rPr>
        <w:t xml:space="preserve">; (2) </w:t>
      </w:r>
      <w:r w:rsidR="00B0033E" w:rsidRPr="00B0033E">
        <w:rPr>
          <w:sz w:val="16"/>
          <w:szCs w:val="16"/>
        </w:rPr>
        <w:t xml:space="preserve">Lin, </w:t>
      </w:r>
      <w:r w:rsidR="00B0033E">
        <w:rPr>
          <w:sz w:val="16"/>
          <w:szCs w:val="16"/>
        </w:rPr>
        <w:t>D</w:t>
      </w:r>
      <w:r w:rsidR="00B0033E" w:rsidRPr="00B0033E">
        <w:rPr>
          <w:sz w:val="16"/>
          <w:szCs w:val="16"/>
        </w:rPr>
        <w:t xml:space="preserve">. </w:t>
      </w:r>
      <w:r w:rsidR="00B0033E">
        <w:rPr>
          <w:sz w:val="16"/>
          <w:szCs w:val="16"/>
        </w:rPr>
        <w:t>et al. (</w:t>
      </w:r>
      <w:r w:rsidR="00B0033E" w:rsidRPr="00B0033E">
        <w:rPr>
          <w:sz w:val="16"/>
          <w:szCs w:val="16"/>
        </w:rPr>
        <w:t>2018</w:t>
      </w:r>
      <w:r w:rsidR="00B0033E">
        <w:rPr>
          <w:sz w:val="16"/>
          <w:szCs w:val="16"/>
        </w:rPr>
        <w:t>)</w:t>
      </w:r>
      <w:r w:rsidR="00B0033E" w:rsidRPr="00B0033E">
        <w:rPr>
          <w:sz w:val="16"/>
          <w:szCs w:val="16"/>
        </w:rPr>
        <w:t xml:space="preserve"> Working Guidebook to the National Footprint Accounts. Oakland: Global Footprint Network. </w:t>
      </w:r>
      <w:hyperlink r:id="rId34" w:history="1">
        <w:r w:rsidR="00B0033E" w:rsidRPr="00140A1D">
          <w:rPr>
            <w:rStyle w:val="Hyperlink"/>
            <w:sz w:val="16"/>
            <w:szCs w:val="16"/>
          </w:rPr>
          <w:t>https://www.footprintnetwork.org/content/uploads/2018/05/2018-National-Footprint-Accounts-Guidebook.pdf</w:t>
        </w:r>
      </w:hyperlink>
      <w:r w:rsidR="00547C82" w:rsidRPr="00547C82">
        <w:rPr>
          <w:rStyle w:val="Hyperlink"/>
          <w:color w:val="auto"/>
          <w:sz w:val="16"/>
          <w:szCs w:val="16"/>
          <w:u w:val="none"/>
        </w:rPr>
        <w:t xml:space="preserve"> ; (3) Hoekstra A. Y. and </w:t>
      </w:r>
      <w:proofErr w:type="spellStart"/>
      <w:r w:rsidR="00547C82" w:rsidRPr="00547C82">
        <w:rPr>
          <w:rStyle w:val="Hyperlink"/>
          <w:color w:val="auto"/>
          <w:sz w:val="16"/>
          <w:szCs w:val="16"/>
          <w:u w:val="none"/>
        </w:rPr>
        <w:t>Wiedmann</w:t>
      </w:r>
      <w:proofErr w:type="spellEnd"/>
      <w:r w:rsidR="00547C82" w:rsidRPr="00547C82">
        <w:rPr>
          <w:rStyle w:val="Hyperlink"/>
          <w:color w:val="auto"/>
          <w:sz w:val="16"/>
          <w:szCs w:val="16"/>
          <w:u w:val="none"/>
        </w:rPr>
        <w:t xml:space="preserve"> T. O. (2014) Humanity's unsustainable environmental footprint. </w:t>
      </w:r>
      <w:r w:rsidR="00547C82" w:rsidRPr="00547C82">
        <w:rPr>
          <w:rStyle w:val="Hyperlink"/>
          <w:i/>
          <w:iCs/>
          <w:color w:val="auto"/>
          <w:sz w:val="16"/>
          <w:szCs w:val="16"/>
          <w:u w:val="none"/>
        </w:rPr>
        <w:t>Science</w:t>
      </w:r>
      <w:r w:rsidR="00547C82" w:rsidRPr="00547C82">
        <w:rPr>
          <w:rStyle w:val="Hyperlink"/>
          <w:color w:val="auto"/>
          <w:sz w:val="16"/>
          <w:szCs w:val="16"/>
          <w:u w:val="none"/>
        </w:rPr>
        <w:t xml:space="preserve"> </w:t>
      </w:r>
      <w:r w:rsidR="00547C82" w:rsidRPr="00547C82">
        <w:rPr>
          <w:rStyle w:val="Hyperlink"/>
          <w:b/>
          <w:bCs/>
          <w:color w:val="auto"/>
          <w:sz w:val="16"/>
          <w:szCs w:val="16"/>
          <w:u w:val="none"/>
        </w:rPr>
        <w:t>344</w:t>
      </w:r>
      <w:r w:rsidR="00547C82" w:rsidRPr="00547C82">
        <w:rPr>
          <w:rStyle w:val="Hyperlink"/>
          <w:color w:val="auto"/>
          <w:sz w:val="16"/>
          <w:szCs w:val="16"/>
          <w:u w:val="none"/>
        </w:rPr>
        <w:t>, 1114-1117.</w:t>
      </w:r>
      <w:r w:rsidR="00547C82" w:rsidRPr="00547C82">
        <w:rPr>
          <w:rStyle w:val="Hyperlink"/>
          <w:color w:val="auto"/>
          <w:sz w:val="16"/>
          <w:szCs w:val="16"/>
        </w:rPr>
        <w:t xml:space="preserve"> </w:t>
      </w:r>
      <w:hyperlink r:id="rId35" w:history="1">
        <w:r w:rsidR="00547C82" w:rsidRPr="00935CB5">
          <w:rPr>
            <w:rStyle w:val="Hyperlink"/>
            <w:sz w:val="16"/>
            <w:szCs w:val="16"/>
          </w:rPr>
          <w:t>https://www.ipcinfo.org/fileadmin/user_upload/figaro/extranet/2014%20Hoekstra%20and%20Wiedmann%20Environmental%20footprint%20Science.pdf</w:t>
        </w:r>
      </w:hyperlink>
      <w:r w:rsidR="00547C82">
        <w:rPr>
          <w:rStyle w:val="Hyperlink"/>
          <w:color w:val="auto"/>
          <w:sz w:val="16"/>
          <w:szCs w:val="16"/>
        </w:rPr>
        <w:t xml:space="preserve"> </w:t>
      </w:r>
      <w:r w:rsidR="00B0033E" w:rsidRPr="00547C82">
        <w:rPr>
          <w:sz w:val="16"/>
          <w:szCs w:val="16"/>
        </w:rPr>
        <w:t xml:space="preserve">   </w:t>
      </w:r>
    </w:p>
  </w:footnote>
  <w:footnote w:id="35">
    <w:p w14:paraId="756C4102" w14:textId="76180CF4" w:rsidR="00180A53" w:rsidRDefault="0096238B" w:rsidP="00180A53">
      <w:pPr>
        <w:pStyle w:val="FootnoteText"/>
        <w:bidi/>
        <w:rPr>
          <w:sz w:val="16"/>
          <w:szCs w:val="16"/>
          <w:rtl/>
        </w:rPr>
      </w:pPr>
      <w:r w:rsidRPr="007C4790">
        <w:rPr>
          <w:rStyle w:val="FootnoteReference"/>
          <w:sz w:val="16"/>
          <w:szCs w:val="16"/>
        </w:rPr>
        <w:footnoteRef/>
      </w:r>
      <w:r w:rsidRPr="007C4790">
        <w:rPr>
          <w:sz w:val="16"/>
          <w:szCs w:val="16"/>
        </w:rPr>
        <w:t xml:space="preserve"> </w:t>
      </w:r>
      <w:r w:rsidR="00180A53" w:rsidRPr="00BA1852">
        <w:rPr>
          <w:rFonts w:hint="cs"/>
          <w:sz w:val="16"/>
          <w:szCs w:val="16"/>
          <w:rtl/>
        </w:rPr>
        <w:t>יכולת נשיאה</w:t>
      </w:r>
      <w:r w:rsidR="00180A53">
        <w:rPr>
          <w:rFonts w:hint="cs"/>
          <w:sz w:val="16"/>
          <w:szCs w:val="16"/>
          <w:rtl/>
        </w:rPr>
        <w:t xml:space="preserve"> </w:t>
      </w:r>
      <w:r w:rsidR="00BA1852">
        <w:rPr>
          <w:sz w:val="16"/>
          <w:szCs w:val="16"/>
          <w:rtl/>
        </w:rPr>
        <w:t>–</w:t>
      </w:r>
      <w:r w:rsidR="00180A53">
        <w:rPr>
          <w:rFonts w:hint="cs"/>
          <w:sz w:val="16"/>
          <w:szCs w:val="16"/>
          <w:rtl/>
        </w:rPr>
        <w:t xml:space="preserve"> </w:t>
      </w:r>
      <w:r w:rsidR="00BA1852">
        <w:rPr>
          <w:rFonts w:hint="cs"/>
          <w:sz w:val="16"/>
          <w:szCs w:val="16"/>
          <w:rtl/>
        </w:rPr>
        <w:t>האוכלוסייה המרבית ששטח מסוים יכול לכלכל. לפרוט נוסף, ראו:</w:t>
      </w:r>
    </w:p>
    <w:p w14:paraId="4D5B3628" w14:textId="2D6421AA" w:rsidR="0096238B" w:rsidRPr="007C4790" w:rsidRDefault="001508DD">
      <w:pPr>
        <w:pStyle w:val="FootnoteText"/>
        <w:rPr>
          <w:sz w:val="16"/>
          <w:szCs w:val="16"/>
        </w:rPr>
      </w:pPr>
      <w:r w:rsidRPr="007C4790">
        <w:rPr>
          <w:sz w:val="16"/>
          <w:szCs w:val="16"/>
        </w:rPr>
        <w:t xml:space="preserve">“Carrying capacity is the maximum population that a given area can sustain. The measures commonly used include the number of individuals or the total biomass of a population, which are each highly dependent on differences in physiology and age structure among species and across large taxonomic groups.” </w:t>
      </w:r>
      <w:r w:rsidR="00A472C3" w:rsidRPr="007C4790">
        <w:rPr>
          <w:sz w:val="16"/>
          <w:szCs w:val="16"/>
        </w:rPr>
        <w:t xml:space="preserve">- </w:t>
      </w:r>
      <w:hyperlink r:id="rId36" w:history="1">
        <w:r w:rsidRPr="007C4790">
          <w:rPr>
            <w:rStyle w:val="Hyperlink"/>
            <w:sz w:val="16"/>
            <w:szCs w:val="16"/>
          </w:rPr>
          <w:t>https://www.sciencedirect.com/science/article/abs/pii/B9780123847195000204</w:t>
        </w:r>
      </w:hyperlink>
      <w:r w:rsidRPr="007C4790">
        <w:rPr>
          <w:sz w:val="16"/>
          <w:szCs w:val="16"/>
        </w:rPr>
        <w:t xml:space="preserve"> ; see also:  </w:t>
      </w:r>
      <w:r w:rsidR="0096238B" w:rsidRPr="007C4790">
        <w:rPr>
          <w:sz w:val="16"/>
          <w:szCs w:val="16"/>
        </w:rPr>
        <w:t xml:space="preserve">Chapman, </w:t>
      </w:r>
      <w:r w:rsidR="004C6DF2">
        <w:rPr>
          <w:sz w:val="16"/>
          <w:szCs w:val="16"/>
        </w:rPr>
        <w:t>E.</w:t>
      </w:r>
      <w:r w:rsidR="0096238B" w:rsidRPr="007C4790">
        <w:rPr>
          <w:sz w:val="16"/>
          <w:szCs w:val="16"/>
        </w:rPr>
        <w:t xml:space="preserve"> J.; Byron, </w:t>
      </w:r>
      <w:r w:rsidR="004C6DF2">
        <w:rPr>
          <w:sz w:val="16"/>
          <w:szCs w:val="16"/>
        </w:rPr>
        <w:t>C.</w:t>
      </w:r>
      <w:r w:rsidR="0096238B" w:rsidRPr="007C4790">
        <w:rPr>
          <w:sz w:val="16"/>
          <w:szCs w:val="16"/>
        </w:rPr>
        <w:t xml:space="preserve"> J. (2018) The flexible application of carrying capacity in ecology. </w:t>
      </w:r>
      <w:r w:rsidR="0096238B" w:rsidRPr="007C4790">
        <w:rPr>
          <w:i/>
          <w:iCs/>
          <w:sz w:val="16"/>
          <w:szCs w:val="16"/>
        </w:rPr>
        <w:t>Global Ecology and Conservation</w:t>
      </w:r>
      <w:r w:rsidR="0096238B" w:rsidRPr="007C4790">
        <w:rPr>
          <w:sz w:val="16"/>
          <w:szCs w:val="16"/>
        </w:rPr>
        <w:t xml:space="preserve"> </w:t>
      </w:r>
      <w:r w:rsidR="0096238B" w:rsidRPr="007C4790">
        <w:rPr>
          <w:b/>
          <w:bCs/>
          <w:sz w:val="16"/>
          <w:szCs w:val="16"/>
        </w:rPr>
        <w:t>13</w:t>
      </w:r>
      <w:r w:rsidR="001F0A05" w:rsidRPr="007C4790">
        <w:rPr>
          <w:sz w:val="16"/>
          <w:szCs w:val="16"/>
        </w:rPr>
        <w:t>,</w:t>
      </w:r>
      <w:r w:rsidR="0096238B" w:rsidRPr="007C4790">
        <w:rPr>
          <w:sz w:val="16"/>
          <w:szCs w:val="16"/>
        </w:rPr>
        <w:t xml:space="preserve"> e00365. </w:t>
      </w:r>
      <w:proofErr w:type="gramStart"/>
      <w:r w:rsidR="0096238B" w:rsidRPr="007C4790">
        <w:rPr>
          <w:sz w:val="16"/>
          <w:szCs w:val="16"/>
        </w:rPr>
        <w:t>doi:10.1016/j.gecco</w:t>
      </w:r>
      <w:proofErr w:type="gramEnd"/>
      <w:r w:rsidR="0096238B" w:rsidRPr="007C4790">
        <w:rPr>
          <w:sz w:val="16"/>
          <w:szCs w:val="16"/>
        </w:rPr>
        <w:t>.2017.e00365</w:t>
      </w:r>
      <w:r w:rsidR="004C6DF2">
        <w:rPr>
          <w:sz w:val="16"/>
          <w:szCs w:val="16"/>
        </w:rPr>
        <w:t xml:space="preserve">. </w:t>
      </w:r>
      <w:hyperlink r:id="rId37" w:history="1">
        <w:r w:rsidR="004C6DF2" w:rsidRPr="00CB29FE">
          <w:rPr>
            <w:rStyle w:val="Hyperlink"/>
            <w:sz w:val="16"/>
            <w:szCs w:val="16"/>
          </w:rPr>
          <w:t>https://www.sciencedirect.com/science/article/pii/S2351989417301427</w:t>
        </w:r>
      </w:hyperlink>
      <w:r w:rsidR="004C6DF2">
        <w:rPr>
          <w:sz w:val="16"/>
          <w:szCs w:val="16"/>
        </w:rPr>
        <w:t xml:space="preserve"> </w:t>
      </w:r>
    </w:p>
  </w:footnote>
  <w:footnote w:id="36">
    <w:p w14:paraId="63EA73E1" w14:textId="4ED31CC4" w:rsidR="00180A53" w:rsidRDefault="00A00288" w:rsidP="00180A53">
      <w:pPr>
        <w:pStyle w:val="FootnoteText"/>
        <w:bidi/>
        <w:rPr>
          <w:sz w:val="16"/>
          <w:szCs w:val="16"/>
          <w:rtl/>
        </w:rPr>
      </w:pPr>
      <w:r w:rsidRPr="007C4790">
        <w:rPr>
          <w:rStyle w:val="FootnoteReference"/>
          <w:sz w:val="16"/>
          <w:szCs w:val="16"/>
        </w:rPr>
        <w:footnoteRef/>
      </w:r>
      <w:r w:rsidRPr="007C4790">
        <w:rPr>
          <w:sz w:val="16"/>
          <w:szCs w:val="16"/>
        </w:rPr>
        <w:t xml:space="preserve"> </w:t>
      </w:r>
      <w:r w:rsidR="00180A53" w:rsidRPr="00BA1852">
        <w:rPr>
          <w:rFonts w:hint="cs"/>
          <w:sz w:val="16"/>
          <w:szCs w:val="16"/>
          <w:rtl/>
        </w:rPr>
        <w:t>גבולות פלנטריים</w:t>
      </w:r>
      <w:r w:rsidR="00180A53">
        <w:rPr>
          <w:rFonts w:hint="cs"/>
          <w:sz w:val="16"/>
          <w:szCs w:val="16"/>
          <w:rtl/>
        </w:rPr>
        <w:t xml:space="preserve"> </w:t>
      </w:r>
      <w:r w:rsidR="00BA1852">
        <w:rPr>
          <w:sz w:val="16"/>
          <w:szCs w:val="16"/>
          <w:rtl/>
        </w:rPr>
        <w:t>–</w:t>
      </w:r>
      <w:r w:rsidR="00180A53">
        <w:rPr>
          <w:rFonts w:hint="cs"/>
          <w:sz w:val="16"/>
          <w:szCs w:val="16"/>
          <w:rtl/>
        </w:rPr>
        <w:t xml:space="preserve"> </w:t>
      </w:r>
      <w:r w:rsidR="00BA1852">
        <w:rPr>
          <w:rFonts w:hint="cs"/>
          <w:sz w:val="16"/>
          <w:szCs w:val="16"/>
          <w:rtl/>
        </w:rPr>
        <w:t>התחום בו האנושות יכולה להתקיים בצורה ברת-קיימא. כיום בוחנים את התחומים של תשעה מדדים. בכל אחד מהם משווים בין התחום הבטוח לעומת מה התחום בו נמצאת האנושות.</w:t>
      </w:r>
    </w:p>
    <w:p w14:paraId="299417F8" w14:textId="55869D69" w:rsidR="00A00288" w:rsidRPr="0024565C" w:rsidRDefault="00E83A84" w:rsidP="00853B76">
      <w:pPr>
        <w:pStyle w:val="FootnoteText"/>
        <w:rPr>
          <w:color w:val="000000" w:themeColor="text1"/>
          <w:sz w:val="16"/>
          <w:szCs w:val="16"/>
        </w:rPr>
      </w:pPr>
      <w:r w:rsidRPr="007C4790">
        <w:rPr>
          <w:sz w:val="16"/>
          <w:szCs w:val="16"/>
        </w:rPr>
        <w:t>“The planetary boundaries concept presents a set of nine planetary boundaries within which humanity can continue to develop and thrive for generations to come”</w:t>
      </w:r>
      <w:r w:rsidR="003708E0" w:rsidRPr="007C4790">
        <w:rPr>
          <w:sz w:val="16"/>
          <w:szCs w:val="16"/>
        </w:rPr>
        <w:t xml:space="preserve"> - </w:t>
      </w:r>
      <w:hyperlink r:id="rId38" w:history="1">
        <w:r w:rsidRPr="007C4790">
          <w:rPr>
            <w:rStyle w:val="Hyperlink"/>
            <w:sz w:val="16"/>
            <w:szCs w:val="16"/>
          </w:rPr>
          <w:t>https://www.stockholmresilience.org/research/planetary-boundaries.html</w:t>
        </w:r>
      </w:hyperlink>
      <w:r w:rsidRPr="007C4790">
        <w:rPr>
          <w:sz w:val="16"/>
          <w:szCs w:val="16"/>
        </w:rPr>
        <w:t xml:space="preserve"> ; see also: </w:t>
      </w:r>
      <w:r w:rsidR="0024565C">
        <w:rPr>
          <w:sz w:val="16"/>
          <w:szCs w:val="16"/>
        </w:rPr>
        <w:t xml:space="preserve">(1) </w:t>
      </w:r>
      <w:r w:rsidR="00953210" w:rsidRPr="007C4790">
        <w:rPr>
          <w:sz w:val="16"/>
          <w:szCs w:val="16"/>
        </w:rPr>
        <w:t xml:space="preserve">Rockström J., </w:t>
      </w:r>
      <w:r w:rsidRPr="007C4790">
        <w:rPr>
          <w:sz w:val="16"/>
          <w:szCs w:val="16"/>
        </w:rPr>
        <w:t>et al</w:t>
      </w:r>
      <w:r w:rsidR="00953210" w:rsidRPr="007C4790">
        <w:rPr>
          <w:sz w:val="16"/>
          <w:szCs w:val="16"/>
        </w:rPr>
        <w:t>. (2009) A safe operating space for humanity.</w:t>
      </w:r>
      <w:r w:rsidR="00421732" w:rsidRPr="007C4790">
        <w:rPr>
          <w:sz w:val="16"/>
          <w:szCs w:val="16"/>
        </w:rPr>
        <w:t xml:space="preserve"> </w:t>
      </w:r>
      <w:r w:rsidR="00953210" w:rsidRPr="007C4790">
        <w:rPr>
          <w:i/>
          <w:sz w:val="16"/>
          <w:szCs w:val="16"/>
        </w:rPr>
        <w:t>Nature</w:t>
      </w:r>
      <w:r w:rsidR="00953210" w:rsidRPr="007C4790">
        <w:rPr>
          <w:sz w:val="16"/>
          <w:szCs w:val="16"/>
        </w:rPr>
        <w:t xml:space="preserve"> </w:t>
      </w:r>
      <w:r w:rsidR="00953210" w:rsidRPr="007C4790">
        <w:rPr>
          <w:b/>
          <w:sz w:val="16"/>
          <w:szCs w:val="16"/>
        </w:rPr>
        <w:t>461</w:t>
      </w:r>
      <w:r w:rsidR="001F0A05" w:rsidRPr="007C4790">
        <w:rPr>
          <w:sz w:val="16"/>
          <w:szCs w:val="16"/>
        </w:rPr>
        <w:t>,</w:t>
      </w:r>
      <w:r w:rsidR="00953210" w:rsidRPr="007C4790">
        <w:rPr>
          <w:sz w:val="16"/>
          <w:szCs w:val="16"/>
        </w:rPr>
        <w:t xml:space="preserve"> 472-475</w:t>
      </w:r>
      <w:r w:rsidR="00E44247" w:rsidRPr="007C4790">
        <w:rPr>
          <w:sz w:val="16"/>
          <w:szCs w:val="16"/>
        </w:rPr>
        <w:t xml:space="preserve">; &amp; </w:t>
      </w:r>
      <w:r w:rsidR="00853B76" w:rsidRPr="007C4790">
        <w:rPr>
          <w:sz w:val="16"/>
          <w:szCs w:val="16"/>
        </w:rPr>
        <w:t xml:space="preserve"> </w:t>
      </w:r>
      <w:hyperlink r:id="rId39" w:history="1">
        <w:r w:rsidR="00853B76" w:rsidRPr="007C4790">
          <w:rPr>
            <w:rStyle w:val="Hyperlink"/>
            <w:sz w:val="16"/>
            <w:szCs w:val="16"/>
          </w:rPr>
          <w:t>Planetary boundaries - Stockholm Resilience Centre</w:t>
        </w:r>
      </w:hyperlink>
      <w:r w:rsidR="0024565C">
        <w:rPr>
          <w:rStyle w:val="Hyperlink"/>
          <w:sz w:val="16"/>
          <w:szCs w:val="16"/>
        </w:rPr>
        <w:t xml:space="preserve"> </w:t>
      </w:r>
      <w:r w:rsidR="0024565C" w:rsidRPr="0024565C">
        <w:rPr>
          <w:rStyle w:val="Hyperlink"/>
          <w:color w:val="000000" w:themeColor="text1"/>
          <w:sz w:val="16"/>
          <w:szCs w:val="16"/>
          <w:u w:val="none"/>
        </w:rPr>
        <w:t xml:space="preserve">; (2) </w:t>
      </w:r>
      <w:r w:rsidR="00EE77E8" w:rsidRPr="00EE77E8">
        <w:rPr>
          <w:rStyle w:val="Hyperlink"/>
          <w:color w:val="000000" w:themeColor="text1"/>
          <w:sz w:val="16"/>
          <w:szCs w:val="16"/>
          <w:u w:val="none"/>
        </w:rPr>
        <w:t>Steffen, W. et al. (2015) Planetary boundaries: Guiding human development on a changing planet. Science 347, 1259855</w:t>
      </w:r>
      <w:r w:rsidR="0024565C" w:rsidRPr="0024565C">
        <w:rPr>
          <w:rStyle w:val="Hyperlink"/>
          <w:color w:val="000000" w:themeColor="text1"/>
          <w:sz w:val="16"/>
          <w:szCs w:val="16"/>
          <w:u w:val="none"/>
        </w:rPr>
        <w:t xml:space="preserve">; (3) </w:t>
      </w:r>
      <w:r w:rsidR="00EE77E8" w:rsidRPr="00EE77E8">
        <w:rPr>
          <w:rStyle w:val="Hyperlink"/>
          <w:color w:val="000000" w:themeColor="text1"/>
          <w:sz w:val="16"/>
          <w:szCs w:val="16"/>
          <w:u w:val="none"/>
        </w:rPr>
        <w:t>Richardson</w:t>
      </w:r>
      <w:r w:rsidR="00EE77E8">
        <w:rPr>
          <w:rStyle w:val="Hyperlink"/>
          <w:color w:val="000000" w:themeColor="text1"/>
          <w:sz w:val="16"/>
          <w:szCs w:val="16"/>
          <w:u w:val="none"/>
        </w:rPr>
        <w:t>, K.</w:t>
      </w:r>
      <w:r w:rsidR="00EE77E8" w:rsidRPr="00EE77E8">
        <w:rPr>
          <w:rStyle w:val="Hyperlink"/>
          <w:color w:val="000000" w:themeColor="text1"/>
          <w:sz w:val="16"/>
          <w:szCs w:val="16"/>
          <w:u w:val="none"/>
        </w:rPr>
        <w:t xml:space="preserve"> et al.</w:t>
      </w:r>
      <w:r w:rsidR="00EE77E8">
        <w:rPr>
          <w:rStyle w:val="Hyperlink"/>
          <w:color w:val="000000" w:themeColor="text1"/>
          <w:sz w:val="16"/>
          <w:szCs w:val="16"/>
          <w:u w:val="none"/>
        </w:rPr>
        <w:t xml:space="preserve"> (2023) </w:t>
      </w:r>
      <w:r w:rsidR="00EE77E8" w:rsidRPr="00EE77E8">
        <w:rPr>
          <w:rStyle w:val="Hyperlink"/>
          <w:color w:val="000000" w:themeColor="text1"/>
          <w:sz w:val="16"/>
          <w:szCs w:val="16"/>
          <w:u w:val="none"/>
        </w:rPr>
        <w:t>Earth beyond six of nine planetary boundaries.</w:t>
      </w:r>
      <w:r w:rsidR="00EE77E8">
        <w:rPr>
          <w:rStyle w:val="Hyperlink"/>
          <w:color w:val="000000" w:themeColor="text1"/>
          <w:sz w:val="16"/>
          <w:szCs w:val="16"/>
          <w:u w:val="none"/>
        </w:rPr>
        <w:t xml:space="preserve"> </w:t>
      </w:r>
      <w:r w:rsidR="00EE77E8" w:rsidRPr="00EE77E8">
        <w:rPr>
          <w:rStyle w:val="Hyperlink"/>
          <w:i/>
          <w:iCs/>
          <w:color w:val="000000" w:themeColor="text1"/>
          <w:sz w:val="16"/>
          <w:szCs w:val="16"/>
          <w:u w:val="none"/>
        </w:rPr>
        <w:t>Sci. Adv</w:t>
      </w:r>
      <w:r w:rsidR="00EE77E8" w:rsidRPr="00EE77E8">
        <w:rPr>
          <w:rStyle w:val="Hyperlink"/>
          <w:color w:val="000000" w:themeColor="text1"/>
          <w:sz w:val="16"/>
          <w:szCs w:val="16"/>
          <w:u w:val="none"/>
        </w:rPr>
        <w:t>.</w:t>
      </w:r>
      <w:r w:rsidR="00EE77E8">
        <w:rPr>
          <w:rStyle w:val="Hyperlink"/>
          <w:color w:val="000000" w:themeColor="text1"/>
          <w:sz w:val="16"/>
          <w:szCs w:val="16"/>
          <w:u w:val="none"/>
        </w:rPr>
        <w:t xml:space="preserve"> </w:t>
      </w:r>
      <w:r w:rsidR="00EE77E8" w:rsidRPr="00EE77E8">
        <w:rPr>
          <w:rStyle w:val="Hyperlink"/>
          <w:b/>
          <w:bCs/>
          <w:color w:val="000000" w:themeColor="text1"/>
          <w:sz w:val="16"/>
          <w:szCs w:val="16"/>
          <w:u w:val="none"/>
        </w:rPr>
        <w:t>9</w:t>
      </w:r>
      <w:r w:rsidR="00EE77E8" w:rsidRPr="00EE77E8">
        <w:rPr>
          <w:rStyle w:val="Hyperlink"/>
          <w:color w:val="000000" w:themeColor="text1"/>
          <w:sz w:val="16"/>
          <w:szCs w:val="16"/>
          <w:u w:val="none"/>
        </w:rPr>
        <w:t>,</w:t>
      </w:r>
      <w:r w:rsidR="00EE77E8">
        <w:rPr>
          <w:rStyle w:val="Hyperlink"/>
          <w:color w:val="000000" w:themeColor="text1"/>
          <w:sz w:val="16"/>
          <w:szCs w:val="16"/>
          <w:u w:val="none"/>
        </w:rPr>
        <w:t xml:space="preserve"> </w:t>
      </w:r>
      <w:hyperlink r:id="rId40" w:history="1">
        <w:r w:rsidR="00EE77E8" w:rsidRPr="00751307">
          <w:rPr>
            <w:rStyle w:val="Hyperlink"/>
            <w:sz w:val="16"/>
            <w:szCs w:val="16"/>
          </w:rPr>
          <w:t>https://www.science.org/doi/10.1126/sciadv.adh2458</w:t>
        </w:r>
      </w:hyperlink>
      <w:r w:rsidR="00EE77E8">
        <w:rPr>
          <w:rStyle w:val="Hyperlink"/>
          <w:color w:val="000000" w:themeColor="text1"/>
          <w:sz w:val="16"/>
          <w:szCs w:val="16"/>
          <w:u w:val="none"/>
        </w:rPr>
        <w:t xml:space="preserve"> </w:t>
      </w:r>
    </w:p>
  </w:footnote>
  <w:footnote w:id="37">
    <w:p w14:paraId="57383F0F" w14:textId="7196DEFE" w:rsidR="004632E9" w:rsidRPr="007C4790" w:rsidRDefault="004632E9" w:rsidP="00CA0EA1">
      <w:pPr>
        <w:autoSpaceDE w:val="0"/>
        <w:autoSpaceDN w:val="0"/>
        <w:adjustRightInd w:val="0"/>
        <w:spacing w:after="0" w:line="240" w:lineRule="auto"/>
        <w:rPr>
          <w:sz w:val="16"/>
          <w:szCs w:val="16"/>
          <w:rtl/>
        </w:rPr>
      </w:pPr>
      <w:r w:rsidRPr="007C4790">
        <w:rPr>
          <w:rStyle w:val="FootnoteReference"/>
          <w:sz w:val="16"/>
          <w:szCs w:val="16"/>
        </w:rPr>
        <w:footnoteRef/>
      </w:r>
      <w:r w:rsidRPr="007C4790">
        <w:rPr>
          <w:sz w:val="16"/>
          <w:szCs w:val="16"/>
        </w:rPr>
        <w:t xml:space="preserve"> </w:t>
      </w:r>
      <w:r w:rsidR="0050456B">
        <w:rPr>
          <w:sz w:val="16"/>
          <w:szCs w:val="16"/>
        </w:rPr>
        <w:t xml:space="preserve">(1) </w:t>
      </w:r>
      <w:hyperlink r:id="rId41" w:history="1">
        <w:r w:rsidR="0050456B" w:rsidRPr="000E1EFE">
          <w:rPr>
            <w:rStyle w:val="Hyperlink"/>
            <w:sz w:val="16"/>
            <w:szCs w:val="16"/>
          </w:rPr>
          <w:t>https://www.unep.org/topics/chemicals-management/pollution-and-health</w:t>
        </w:r>
      </w:hyperlink>
      <w:r w:rsidR="0050456B">
        <w:rPr>
          <w:sz w:val="16"/>
          <w:szCs w:val="16"/>
        </w:rPr>
        <w:t xml:space="preserve">; (2) </w:t>
      </w:r>
      <w:r w:rsidR="00AB6961" w:rsidRPr="007C4790">
        <w:rPr>
          <w:sz w:val="16"/>
          <w:szCs w:val="16"/>
        </w:rPr>
        <w:t>Dockery D.W</w:t>
      </w:r>
      <w:r w:rsidR="007C4790">
        <w:rPr>
          <w:sz w:val="16"/>
          <w:szCs w:val="16"/>
        </w:rPr>
        <w:t>. et al</w:t>
      </w:r>
      <w:r w:rsidR="00AB6961" w:rsidRPr="007C4790">
        <w:rPr>
          <w:sz w:val="16"/>
          <w:szCs w:val="16"/>
        </w:rPr>
        <w:t xml:space="preserve">. (1993) An </w:t>
      </w:r>
      <w:r w:rsidR="002A33EB" w:rsidRPr="007C4790">
        <w:rPr>
          <w:sz w:val="16"/>
          <w:szCs w:val="16"/>
        </w:rPr>
        <w:t>a</w:t>
      </w:r>
      <w:r w:rsidR="00AB6961" w:rsidRPr="007C4790">
        <w:rPr>
          <w:sz w:val="16"/>
          <w:szCs w:val="16"/>
        </w:rPr>
        <w:t xml:space="preserve">ssociation between </w:t>
      </w:r>
      <w:r w:rsidR="00421732" w:rsidRPr="007C4790">
        <w:rPr>
          <w:sz w:val="16"/>
          <w:szCs w:val="16"/>
        </w:rPr>
        <w:t>a</w:t>
      </w:r>
      <w:r w:rsidR="00AB6961" w:rsidRPr="007C4790">
        <w:rPr>
          <w:sz w:val="16"/>
          <w:szCs w:val="16"/>
        </w:rPr>
        <w:t xml:space="preserve">ir </w:t>
      </w:r>
      <w:r w:rsidR="00421732" w:rsidRPr="007C4790">
        <w:rPr>
          <w:sz w:val="16"/>
          <w:szCs w:val="16"/>
        </w:rPr>
        <w:t>p</w:t>
      </w:r>
      <w:r w:rsidR="00AB6961" w:rsidRPr="007C4790">
        <w:rPr>
          <w:sz w:val="16"/>
          <w:szCs w:val="16"/>
        </w:rPr>
        <w:t>ollution</w:t>
      </w:r>
      <w:r w:rsidR="00CA0EA1" w:rsidRPr="007C4790">
        <w:rPr>
          <w:sz w:val="16"/>
          <w:szCs w:val="16"/>
        </w:rPr>
        <w:t xml:space="preserve"> </w:t>
      </w:r>
      <w:r w:rsidR="00AB6961" w:rsidRPr="007C4790">
        <w:rPr>
          <w:sz w:val="16"/>
          <w:szCs w:val="16"/>
        </w:rPr>
        <w:t xml:space="preserve">and </w:t>
      </w:r>
      <w:r w:rsidR="00421732" w:rsidRPr="007C4790">
        <w:rPr>
          <w:sz w:val="16"/>
          <w:szCs w:val="16"/>
        </w:rPr>
        <w:t>m</w:t>
      </w:r>
      <w:r w:rsidR="00AB6961" w:rsidRPr="007C4790">
        <w:rPr>
          <w:sz w:val="16"/>
          <w:szCs w:val="16"/>
        </w:rPr>
        <w:t xml:space="preserve">ortality in </w:t>
      </w:r>
      <w:r w:rsidR="002A33EB" w:rsidRPr="007C4790">
        <w:rPr>
          <w:sz w:val="16"/>
          <w:szCs w:val="16"/>
        </w:rPr>
        <w:t>si</w:t>
      </w:r>
      <w:r w:rsidR="00AB6961" w:rsidRPr="007C4790">
        <w:rPr>
          <w:sz w:val="16"/>
          <w:szCs w:val="16"/>
        </w:rPr>
        <w:t xml:space="preserve">x U.S. </w:t>
      </w:r>
      <w:r w:rsidR="002A33EB" w:rsidRPr="007C4790">
        <w:rPr>
          <w:sz w:val="16"/>
          <w:szCs w:val="16"/>
        </w:rPr>
        <w:t>c</w:t>
      </w:r>
      <w:r w:rsidR="00AB6961" w:rsidRPr="007C4790">
        <w:rPr>
          <w:sz w:val="16"/>
          <w:szCs w:val="16"/>
        </w:rPr>
        <w:t xml:space="preserve">ities; </w:t>
      </w:r>
      <w:r w:rsidR="00AB6961" w:rsidRPr="007C4790">
        <w:rPr>
          <w:i/>
          <w:iCs/>
          <w:sz w:val="16"/>
          <w:szCs w:val="16"/>
        </w:rPr>
        <w:t xml:space="preserve">N. Engl. J. Med. </w:t>
      </w:r>
      <w:r w:rsidR="00AB6961" w:rsidRPr="007C4790">
        <w:rPr>
          <w:b/>
          <w:bCs/>
          <w:sz w:val="16"/>
          <w:szCs w:val="16"/>
        </w:rPr>
        <w:t>329</w:t>
      </w:r>
      <w:r w:rsidR="00AB6961" w:rsidRPr="007C4790">
        <w:rPr>
          <w:i/>
          <w:iCs/>
          <w:sz w:val="16"/>
          <w:szCs w:val="16"/>
        </w:rPr>
        <w:t xml:space="preserve">, </w:t>
      </w:r>
      <w:r w:rsidR="00AB6961" w:rsidRPr="007C4790">
        <w:rPr>
          <w:sz w:val="16"/>
          <w:szCs w:val="16"/>
        </w:rPr>
        <w:t>1753-1759.</w:t>
      </w:r>
    </w:p>
  </w:footnote>
  <w:footnote w:id="38">
    <w:p w14:paraId="4FF952F5" w14:textId="5541D22B" w:rsidR="00625695" w:rsidRPr="00625695" w:rsidRDefault="00625695" w:rsidP="00625695">
      <w:pPr>
        <w:pStyle w:val="FootnoteText"/>
        <w:bidi/>
        <w:rPr>
          <w:sz w:val="16"/>
          <w:szCs w:val="16"/>
          <w:rtl/>
        </w:rPr>
      </w:pPr>
      <w:r w:rsidRPr="00625695">
        <w:rPr>
          <w:rStyle w:val="FootnoteReference"/>
          <w:sz w:val="16"/>
          <w:szCs w:val="16"/>
        </w:rPr>
        <w:footnoteRef/>
      </w:r>
      <w:r w:rsidRPr="00625695">
        <w:rPr>
          <w:sz w:val="16"/>
          <w:szCs w:val="16"/>
        </w:rPr>
        <w:t xml:space="preserve"> </w:t>
      </w:r>
      <w:r w:rsidRPr="00625695">
        <w:rPr>
          <w:rFonts w:hint="cs"/>
          <w:sz w:val="16"/>
          <w:szCs w:val="16"/>
          <w:rtl/>
        </w:rPr>
        <w:t xml:space="preserve"> </w:t>
      </w:r>
      <w:r w:rsidRPr="00625695">
        <w:rPr>
          <w:rFonts w:cs="Calibri"/>
          <w:sz w:val="16"/>
          <w:szCs w:val="16"/>
          <w:rtl/>
        </w:rPr>
        <w:t>אקוסיסטמה (</w:t>
      </w:r>
      <w:r w:rsidRPr="00625695">
        <w:rPr>
          <w:sz w:val="16"/>
          <w:szCs w:val="16"/>
        </w:rPr>
        <w:t>ecosystem</w:t>
      </w:r>
      <w:r w:rsidRPr="00625695">
        <w:rPr>
          <w:rFonts w:cs="Calibri"/>
          <w:sz w:val="16"/>
          <w:szCs w:val="16"/>
          <w:rtl/>
        </w:rPr>
        <w:t>)</w:t>
      </w:r>
      <w:r w:rsidR="000C0D87">
        <w:rPr>
          <w:rFonts w:cs="Calibri" w:hint="cs"/>
          <w:sz w:val="16"/>
          <w:szCs w:val="16"/>
          <w:rtl/>
        </w:rPr>
        <w:t xml:space="preserve"> -</w:t>
      </w:r>
      <w:r w:rsidRPr="00625695">
        <w:rPr>
          <w:rFonts w:cs="Calibri"/>
          <w:sz w:val="16"/>
          <w:szCs w:val="16"/>
          <w:rtl/>
        </w:rPr>
        <w:t xml:space="preserve">"המערכת האקולוגית של שטח נתון – כל האורגניזמים באותו שטח וכל גורמי הסביבה בו. מרכיבי האקוסיסטמה נתונים במערך </w:t>
      </w:r>
      <w:r w:rsidRPr="00625695">
        <w:rPr>
          <w:rFonts w:cs="Calibri"/>
          <w:sz w:val="16"/>
          <w:szCs w:val="16"/>
          <w:rtl/>
        </w:rPr>
        <w:t xml:space="preserve">אינטראקציות מורכב, הכולל זרימת אנרגיה ומחזור חומרים" – פרבולוצקי א. ופולק ג. (2001) אקולוגיה התיאוריה והמציאות הישראלית. </w:t>
      </w:r>
      <w:proofErr w:type="spellStart"/>
      <w:r w:rsidRPr="00625695">
        <w:rPr>
          <w:rFonts w:cs="Calibri"/>
          <w:sz w:val="16"/>
          <w:szCs w:val="16"/>
          <w:rtl/>
        </w:rPr>
        <w:t>כרטא</w:t>
      </w:r>
      <w:proofErr w:type="spellEnd"/>
      <w:r w:rsidRPr="00625695">
        <w:rPr>
          <w:rFonts w:cs="Calibri"/>
          <w:sz w:val="16"/>
          <w:szCs w:val="16"/>
          <w:rtl/>
        </w:rPr>
        <w:t>, ירושלים.</w:t>
      </w:r>
      <w:r w:rsidRPr="00625695">
        <w:rPr>
          <w:rFonts w:cs="Calibri" w:hint="cs"/>
          <w:sz w:val="16"/>
          <w:szCs w:val="16"/>
          <w:rtl/>
        </w:rPr>
        <w:t xml:space="preserve"> </w:t>
      </w:r>
    </w:p>
  </w:footnote>
  <w:footnote w:id="39">
    <w:p w14:paraId="67202302" w14:textId="513570FA" w:rsidR="00555689" w:rsidRPr="007C4790" w:rsidRDefault="00555689" w:rsidP="00555689">
      <w:pPr>
        <w:autoSpaceDE w:val="0"/>
        <w:autoSpaceDN w:val="0"/>
        <w:adjustRightInd w:val="0"/>
        <w:spacing w:after="0" w:line="240" w:lineRule="auto"/>
        <w:rPr>
          <w:sz w:val="16"/>
          <w:szCs w:val="16"/>
          <w:rtl/>
        </w:rPr>
      </w:pPr>
      <w:r w:rsidRPr="007C4790">
        <w:rPr>
          <w:rStyle w:val="FootnoteReference"/>
          <w:sz w:val="16"/>
          <w:szCs w:val="16"/>
        </w:rPr>
        <w:footnoteRef/>
      </w:r>
      <w:r w:rsidRPr="007C4790">
        <w:rPr>
          <w:sz w:val="16"/>
          <w:szCs w:val="16"/>
        </w:rPr>
        <w:t xml:space="preserve"> </w:t>
      </w:r>
      <w:bookmarkStart w:id="8" w:name="_Hlk205890548"/>
      <w:r w:rsidRPr="007C4790">
        <w:rPr>
          <w:sz w:val="16"/>
          <w:szCs w:val="16"/>
        </w:rPr>
        <w:t xml:space="preserve">Steffen, W. et al. </w:t>
      </w:r>
      <w:r w:rsidR="00AE27C0" w:rsidRPr="007C4790">
        <w:rPr>
          <w:sz w:val="16"/>
          <w:szCs w:val="16"/>
        </w:rPr>
        <w:t xml:space="preserve">(2015) </w:t>
      </w:r>
      <w:r w:rsidRPr="007C4790">
        <w:rPr>
          <w:sz w:val="16"/>
          <w:szCs w:val="16"/>
        </w:rPr>
        <w:t xml:space="preserve">Planetary boundaries: </w:t>
      </w:r>
      <w:r w:rsidR="001F0A05" w:rsidRPr="007C4790">
        <w:rPr>
          <w:sz w:val="16"/>
          <w:szCs w:val="16"/>
        </w:rPr>
        <w:t>G</w:t>
      </w:r>
      <w:r w:rsidRPr="007C4790">
        <w:rPr>
          <w:sz w:val="16"/>
          <w:szCs w:val="16"/>
        </w:rPr>
        <w:t xml:space="preserve">uiding human development on a changing planet. </w:t>
      </w:r>
      <w:r w:rsidRPr="007C4790">
        <w:rPr>
          <w:i/>
          <w:iCs/>
          <w:sz w:val="16"/>
          <w:szCs w:val="16"/>
        </w:rPr>
        <w:t xml:space="preserve">Science </w:t>
      </w:r>
      <w:r w:rsidRPr="007C4790">
        <w:rPr>
          <w:b/>
          <w:bCs/>
          <w:sz w:val="16"/>
          <w:szCs w:val="16"/>
        </w:rPr>
        <w:t>347</w:t>
      </w:r>
      <w:r w:rsidRPr="007C4790">
        <w:rPr>
          <w:sz w:val="16"/>
          <w:szCs w:val="16"/>
        </w:rPr>
        <w:t>, 1259855</w:t>
      </w:r>
      <w:bookmarkEnd w:id="8"/>
      <w:r w:rsidR="00AE27C0" w:rsidRPr="007C4790">
        <w:rPr>
          <w:sz w:val="16"/>
          <w:szCs w:val="16"/>
        </w:rPr>
        <w:t>.</w:t>
      </w:r>
    </w:p>
  </w:footnote>
  <w:footnote w:id="40">
    <w:p w14:paraId="3398D41D" w14:textId="37C73629" w:rsidR="00E52161" w:rsidRPr="00AE27C0" w:rsidRDefault="00E52161" w:rsidP="00F2493E">
      <w:pPr>
        <w:pStyle w:val="FootnoteText"/>
        <w:rPr>
          <w:sz w:val="16"/>
          <w:szCs w:val="16"/>
          <w:rtl/>
        </w:rPr>
      </w:pPr>
      <w:r w:rsidRPr="00AE27C0">
        <w:rPr>
          <w:rStyle w:val="FootnoteReference"/>
          <w:sz w:val="16"/>
          <w:szCs w:val="16"/>
        </w:rPr>
        <w:footnoteRef/>
      </w:r>
      <w:r w:rsidRPr="00AE27C0">
        <w:rPr>
          <w:sz w:val="16"/>
          <w:szCs w:val="16"/>
        </w:rPr>
        <w:t xml:space="preserve"> </w:t>
      </w:r>
      <w:r w:rsidR="00F2493E" w:rsidRPr="00AE27C0">
        <w:rPr>
          <w:sz w:val="16"/>
          <w:szCs w:val="16"/>
        </w:rPr>
        <w:t>Stratosphere: The atmosphere is made of layers based on changes in temperature with height. The lower layer is the troposphere. The stratosphere lies above the troposphere. There is no turbulence in the stratosphere to mix up the air, so cold, heavy air is at the bottom and warm, light air is at the top. The stratosphere begins at 9-17 km above the ground in polar and equatorial regions, re</w:t>
      </w:r>
      <w:r w:rsidR="008D186C" w:rsidRPr="00AE27C0">
        <w:rPr>
          <w:sz w:val="16"/>
          <w:szCs w:val="16"/>
        </w:rPr>
        <w:t>s</w:t>
      </w:r>
      <w:r w:rsidR="00F2493E" w:rsidRPr="00AE27C0">
        <w:rPr>
          <w:sz w:val="16"/>
          <w:szCs w:val="16"/>
        </w:rPr>
        <w:t>pectively. It is</w:t>
      </w:r>
      <w:r w:rsidR="008D186C" w:rsidRPr="00AE27C0">
        <w:rPr>
          <w:sz w:val="16"/>
          <w:szCs w:val="16"/>
        </w:rPr>
        <w:t xml:space="preserve"> </w:t>
      </w:r>
      <w:r w:rsidR="00F2493E" w:rsidRPr="00AE27C0">
        <w:rPr>
          <w:sz w:val="16"/>
          <w:szCs w:val="16"/>
        </w:rPr>
        <w:t xml:space="preserve">35 km thick. </w:t>
      </w:r>
    </w:p>
  </w:footnote>
  <w:footnote w:id="41">
    <w:p w14:paraId="50E41FCD" w14:textId="5B79EDA2" w:rsidR="00BB3A7D" w:rsidRPr="00425DC1" w:rsidRDefault="00BB3A7D">
      <w:pPr>
        <w:pStyle w:val="FootnoteText"/>
        <w:rPr>
          <w:sz w:val="16"/>
          <w:szCs w:val="16"/>
        </w:rPr>
      </w:pPr>
      <w:r w:rsidRPr="00425DC1">
        <w:rPr>
          <w:rStyle w:val="FootnoteReference"/>
          <w:sz w:val="16"/>
          <w:szCs w:val="16"/>
        </w:rPr>
        <w:footnoteRef/>
      </w:r>
      <w:r w:rsidRPr="00425DC1">
        <w:rPr>
          <w:sz w:val="16"/>
          <w:szCs w:val="16"/>
        </w:rPr>
        <w:t xml:space="preserve"> In 2015 the</w:t>
      </w:r>
      <w:r w:rsidR="00425DC1" w:rsidRPr="00425DC1">
        <w:rPr>
          <w:sz w:val="16"/>
          <w:szCs w:val="16"/>
        </w:rPr>
        <w:t xml:space="preserve"> expression E/MSY was used: E/MSY – number of extinctions per million species per year</w:t>
      </w:r>
      <w:r w:rsidR="0058731E">
        <w:rPr>
          <w:sz w:val="16"/>
          <w:szCs w:val="16"/>
        </w:rPr>
        <w:t>, see Fig. 1.1b</w:t>
      </w:r>
      <w:r w:rsidR="00425DC1" w:rsidRPr="00425DC1">
        <w:rPr>
          <w:sz w:val="16"/>
          <w:szCs w:val="16"/>
        </w:rPr>
        <w:t>.</w:t>
      </w:r>
    </w:p>
  </w:footnote>
  <w:footnote w:id="42">
    <w:p w14:paraId="44745397" w14:textId="029F27E5" w:rsidR="00745EBF" w:rsidRPr="00745EBF" w:rsidRDefault="00745EBF">
      <w:pPr>
        <w:pStyle w:val="FootnoteText"/>
        <w:rPr>
          <w:sz w:val="16"/>
          <w:szCs w:val="16"/>
          <w:rtl/>
        </w:rPr>
      </w:pPr>
      <w:r w:rsidRPr="00745EBF">
        <w:rPr>
          <w:rStyle w:val="FootnoteReference"/>
          <w:sz w:val="16"/>
          <w:szCs w:val="16"/>
        </w:rPr>
        <w:footnoteRef/>
      </w:r>
      <w:r w:rsidRPr="00745EBF">
        <w:rPr>
          <w:sz w:val="16"/>
          <w:szCs w:val="16"/>
        </w:rPr>
        <w:t xml:space="preserve"> Findlay, H.S. et al. (2025) Ocean acidification: Another planetary boundary crossed. Glob Change Biol, 31: e70238. </w:t>
      </w:r>
      <w:hyperlink r:id="rId42" w:history="1">
        <w:r w:rsidRPr="00745EBF">
          <w:rPr>
            <w:rStyle w:val="Hyperlink"/>
            <w:sz w:val="16"/>
            <w:szCs w:val="16"/>
          </w:rPr>
          <w:t>https://doi.org/10.1111/gcb.70238</w:t>
        </w:r>
      </w:hyperlink>
      <w:r w:rsidRPr="00745EBF">
        <w:rPr>
          <w:rFonts w:hint="cs"/>
          <w:sz w:val="16"/>
          <w:szCs w:val="16"/>
          <w:rtl/>
        </w:rPr>
        <w:t xml:space="preserve"> </w:t>
      </w:r>
    </w:p>
  </w:footnote>
  <w:footnote w:id="43">
    <w:p w14:paraId="5ABD0A71" w14:textId="12EF659E" w:rsidR="00C048EF" w:rsidRDefault="00C048EF" w:rsidP="00C048EF">
      <w:pPr>
        <w:pStyle w:val="FootnoteText"/>
        <w:bidi/>
        <w:rPr>
          <w:sz w:val="16"/>
          <w:szCs w:val="16"/>
        </w:rPr>
      </w:pPr>
      <w:r>
        <w:rPr>
          <w:rStyle w:val="FootnoteReference"/>
        </w:rPr>
        <w:footnoteRef/>
      </w:r>
      <w:r>
        <w:t xml:space="preserve"> </w:t>
      </w:r>
      <w:r>
        <w:rPr>
          <w:rFonts w:hint="cs"/>
          <w:sz w:val="16"/>
          <w:szCs w:val="16"/>
          <w:rtl/>
        </w:rPr>
        <w:t>בספטמבר 2024 התפרסם דו"ח נוסף של אותם מחברים המצביע על כך שהגבול השביעי (החמצת ה</w:t>
      </w:r>
      <w:r w:rsidR="003C5D29">
        <w:rPr>
          <w:rFonts w:hint="cs"/>
          <w:sz w:val="16"/>
          <w:szCs w:val="16"/>
          <w:rtl/>
        </w:rPr>
        <w:t>אוקיינוס</w:t>
      </w:r>
      <w:r>
        <w:rPr>
          <w:rFonts w:hint="cs"/>
          <w:sz w:val="16"/>
          <w:szCs w:val="16"/>
          <w:rtl/>
        </w:rPr>
        <w:t xml:space="preserve">ים) עומד </w:t>
      </w:r>
      <w:r>
        <w:rPr>
          <w:rFonts w:cs="Calibri" w:hint="cs"/>
          <w:sz w:val="16"/>
          <w:szCs w:val="16"/>
          <w:rtl/>
        </w:rPr>
        <w:t>לְהֵחָצוֹת</w:t>
      </w:r>
      <w:r>
        <w:rPr>
          <w:rFonts w:hint="cs"/>
          <w:sz w:val="16"/>
          <w:szCs w:val="16"/>
          <w:rtl/>
        </w:rPr>
        <w:t>, אם כי יש שיפור קל בחלק מהגבולות האחרים.</w:t>
      </w:r>
    </w:p>
    <w:p w14:paraId="47AF12E2" w14:textId="777725C8" w:rsidR="00C048EF" w:rsidRPr="00105023" w:rsidRDefault="008855A2" w:rsidP="008855A2">
      <w:pPr>
        <w:pStyle w:val="FootnoteText"/>
        <w:rPr>
          <w:sz w:val="16"/>
          <w:szCs w:val="16"/>
          <w:rtl/>
        </w:rPr>
      </w:pPr>
      <w:r w:rsidRPr="008855A2">
        <w:rPr>
          <w:sz w:val="16"/>
          <w:szCs w:val="16"/>
        </w:rPr>
        <w:t>Caesar</w:t>
      </w:r>
      <w:r>
        <w:rPr>
          <w:sz w:val="16"/>
          <w:szCs w:val="16"/>
        </w:rPr>
        <w:t xml:space="preserve"> </w:t>
      </w:r>
      <w:r w:rsidRPr="008855A2">
        <w:rPr>
          <w:sz w:val="16"/>
          <w:szCs w:val="16"/>
        </w:rPr>
        <w:t>L.</w:t>
      </w:r>
      <w:r>
        <w:rPr>
          <w:sz w:val="16"/>
          <w:szCs w:val="16"/>
        </w:rPr>
        <w:t xml:space="preserve"> et al. (2024) </w:t>
      </w:r>
      <w:r w:rsidRPr="008855A2">
        <w:rPr>
          <w:sz w:val="16"/>
          <w:szCs w:val="16"/>
        </w:rPr>
        <w:t>Planetary Health Check Report 2024</w:t>
      </w:r>
      <w:r w:rsidRPr="008855A2">
        <w:rPr>
          <w:rFonts w:cs="Calibri"/>
          <w:sz w:val="16"/>
          <w:szCs w:val="16"/>
          <w:rtl/>
        </w:rPr>
        <w:t>.</w:t>
      </w:r>
      <w:r>
        <w:rPr>
          <w:rFonts w:cs="Calibri"/>
          <w:sz w:val="16"/>
          <w:szCs w:val="16"/>
        </w:rPr>
        <w:t xml:space="preserve"> </w:t>
      </w:r>
      <w:r w:rsidRPr="008855A2">
        <w:rPr>
          <w:sz w:val="16"/>
          <w:szCs w:val="16"/>
        </w:rPr>
        <w:t>Potsdam Institute for Climate Impact Research, Potsdam, Germany.</w:t>
      </w:r>
      <w:r>
        <w:rPr>
          <w:sz w:val="16"/>
          <w:szCs w:val="16"/>
        </w:rPr>
        <w:t xml:space="preserve"> </w:t>
      </w:r>
      <w:hyperlink r:id="rId43" w:history="1">
        <w:r w:rsidRPr="00105023">
          <w:rPr>
            <w:rStyle w:val="Hyperlink"/>
            <w:sz w:val="16"/>
          </w:rPr>
          <w:t>https://d1gwxouzo4hr10.cloudfront.net/planetaryhealthcheck2024_report.pdf</w:t>
        </w:r>
      </w:hyperlink>
      <w:r w:rsidR="00C048EF" w:rsidRPr="00105023">
        <w:rPr>
          <w:sz w:val="16"/>
          <w:szCs w:val="16"/>
          <w:rtl/>
        </w:rPr>
        <w:t xml:space="preserve"> </w:t>
      </w:r>
    </w:p>
  </w:footnote>
  <w:footnote w:id="44">
    <w:p w14:paraId="0873F39F" w14:textId="77777777" w:rsidR="00D00150" w:rsidRPr="0024565C" w:rsidRDefault="00D00150" w:rsidP="00D00150">
      <w:pPr>
        <w:pStyle w:val="FootnoteText"/>
        <w:rPr>
          <w:sz w:val="16"/>
          <w:szCs w:val="16"/>
          <w:lang w:val="fr-FR"/>
        </w:rPr>
      </w:pPr>
      <w:r w:rsidRPr="009A100C">
        <w:rPr>
          <w:rStyle w:val="FootnoteReference"/>
          <w:sz w:val="16"/>
          <w:szCs w:val="16"/>
        </w:rPr>
        <w:footnoteRef/>
      </w:r>
      <w:r w:rsidRPr="0024565C">
        <w:rPr>
          <w:sz w:val="16"/>
          <w:szCs w:val="16"/>
          <w:lang w:val="fr-FR"/>
        </w:rPr>
        <w:t xml:space="preserve"> Azote for Stockholm </w:t>
      </w:r>
      <w:proofErr w:type="spellStart"/>
      <w:r w:rsidRPr="0024565C">
        <w:rPr>
          <w:sz w:val="16"/>
          <w:szCs w:val="16"/>
          <w:lang w:val="fr-FR"/>
        </w:rPr>
        <w:t>Resilience</w:t>
      </w:r>
      <w:proofErr w:type="spellEnd"/>
      <w:r w:rsidRPr="0024565C">
        <w:rPr>
          <w:sz w:val="16"/>
          <w:szCs w:val="16"/>
          <w:lang w:val="fr-FR"/>
        </w:rPr>
        <w:t xml:space="preserve"> Centre, </w:t>
      </w:r>
      <w:proofErr w:type="spellStart"/>
      <w:r w:rsidRPr="0024565C">
        <w:rPr>
          <w:sz w:val="16"/>
          <w:szCs w:val="16"/>
          <w:lang w:val="fr-FR"/>
        </w:rPr>
        <w:t>based</w:t>
      </w:r>
      <w:proofErr w:type="spellEnd"/>
      <w:r w:rsidRPr="0024565C">
        <w:rPr>
          <w:sz w:val="16"/>
          <w:szCs w:val="16"/>
          <w:lang w:val="fr-FR"/>
        </w:rPr>
        <w:t xml:space="preserve"> on </w:t>
      </w:r>
      <w:proofErr w:type="spellStart"/>
      <w:r w:rsidRPr="0024565C">
        <w:rPr>
          <w:sz w:val="16"/>
          <w:szCs w:val="16"/>
          <w:lang w:val="fr-FR"/>
        </w:rPr>
        <w:t>analysis</w:t>
      </w:r>
      <w:proofErr w:type="spellEnd"/>
      <w:r w:rsidRPr="0024565C">
        <w:rPr>
          <w:sz w:val="16"/>
          <w:szCs w:val="16"/>
          <w:lang w:val="fr-FR"/>
        </w:rPr>
        <w:t xml:space="preserve"> in Richardson et al (2023)</w:t>
      </w:r>
      <w:r>
        <w:rPr>
          <w:sz w:val="16"/>
          <w:szCs w:val="16"/>
        </w:rPr>
        <w:t xml:space="preserve">, </w:t>
      </w:r>
      <w:r w:rsidRPr="0024565C">
        <w:rPr>
          <w:sz w:val="16"/>
          <w:szCs w:val="16"/>
        </w:rPr>
        <w:t xml:space="preserve">Steffen et al. </w:t>
      </w:r>
      <w:r>
        <w:rPr>
          <w:sz w:val="16"/>
          <w:szCs w:val="16"/>
        </w:rPr>
        <w:t>(</w:t>
      </w:r>
      <w:r w:rsidRPr="0024565C">
        <w:rPr>
          <w:sz w:val="16"/>
          <w:szCs w:val="16"/>
        </w:rPr>
        <w:t>2015</w:t>
      </w:r>
      <w:r>
        <w:rPr>
          <w:sz w:val="16"/>
          <w:szCs w:val="16"/>
        </w:rPr>
        <w:t>)</w:t>
      </w:r>
      <w:r w:rsidRPr="0024565C">
        <w:rPr>
          <w:sz w:val="16"/>
          <w:szCs w:val="16"/>
        </w:rPr>
        <w:t xml:space="preserve">, and Rockström et al. </w:t>
      </w:r>
      <w:r>
        <w:rPr>
          <w:sz w:val="16"/>
          <w:szCs w:val="16"/>
        </w:rPr>
        <w:t>(</w:t>
      </w:r>
      <w:r w:rsidRPr="0024565C">
        <w:rPr>
          <w:sz w:val="16"/>
          <w:szCs w:val="16"/>
        </w:rPr>
        <w:t>2009)</w:t>
      </w:r>
      <w:r w:rsidRPr="0024565C">
        <w:rPr>
          <w:sz w:val="16"/>
          <w:szCs w:val="16"/>
          <w:lang w:val="fr-FR"/>
        </w:rPr>
        <w:t xml:space="preserve">. </w:t>
      </w:r>
      <w:proofErr w:type="gramStart"/>
      <w:r w:rsidRPr="0024565C">
        <w:rPr>
          <w:sz w:val="16"/>
          <w:szCs w:val="16"/>
          <w:lang w:val="fr-FR"/>
        </w:rPr>
        <w:t>Attribution:</w:t>
      </w:r>
      <w:proofErr w:type="gramEnd"/>
      <w:r w:rsidRPr="0024565C">
        <w:rPr>
          <w:sz w:val="16"/>
          <w:szCs w:val="16"/>
          <w:lang w:val="fr-FR"/>
        </w:rPr>
        <w:t xml:space="preserve"> CC BY-NC-ND 3.0 - </w:t>
      </w:r>
      <w:hyperlink r:id="rId44" w:history="1">
        <w:proofErr w:type="spellStart"/>
        <w:r w:rsidRPr="0024565C">
          <w:rPr>
            <w:rStyle w:val="Hyperlink"/>
            <w:sz w:val="16"/>
            <w:szCs w:val="16"/>
            <w:lang w:val="fr-FR"/>
          </w:rPr>
          <w:t>Planetary</w:t>
        </w:r>
        <w:proofErr w:type="spellEnd"/>
        <w:r w:rsidRPr="0024565C">
          <w:rPr>
            <w:rStyle w:val="Hyperlink"/>
            <w:sz w:val="16"/>
            <w:szCs w:val="16"/>
            <w:lang w:val="fr-FR"/>
          </w:rPr>
          <w:t xml:space="preserve"> </w:t>
        </w:r>
        <w:proofErr w:type="spellStart"/>
        <w:r w:rsidRPr="0024565C">
          <w:rPr>
            <w:rStyle w:val="Hyperlink"/>
            <w:sz w:val="16"/>
            <w:szCs w:val="16"/>
            <w:lang w:val="fr-FR"/>
          </w:rPr>
          <w:t>boundaries</w:t>
        </w:r>
        <w:proofErr w:type="spellEnd"/>
        <w:r w:rsidRPr="0024565C">
          <w:rPr>
            <w:rStyle w:val="Hyperlink"/>
            <w:sz w:val="16"/>
            <w:szCs w:val="16"/>
            <w:lang w:val="fr-FR"/>
          </w:rPr>
          <w:t xml:space="preserve"> - Stockholm </w:t>
        </w:r>
        <w:proofErr w:type="spellStart"/>
        <w:r w:rsidRPr="0024565C">
          <w:rPr>
            <w:rStyle w:val="Hyperlink"/>
            <w:sz w:val="16"/>
            <w:szCs w:val="16"/>
            <w:lang w:val="fr-FR"/>
          </w:rPr>
          <w:t>Resilience</w:t>
        </w:r>
        <w:proofErr w:type="spellEnd"/>
        <w:r w:rsidRPr="0024565C">
          <w:rPr>
            <w:rStyle w:val="Hyperlink"/>
            <w:sz w:val="16"/>
            <w:szCs w:val="16"/>
            <w:lang w:val="fr-FR"/>
          </w:rPr>
          <w:t xml:space="preserve"> Centre</w:t>
        </w:r>
      </w:hyperlink>
    </w:p>
  </w:footnote>
  <w:footnote w:id="45">
    <w:p w14:paraId="5AC01D6E" w14:textId="50003A6C" w:rsidR="00667E4A" w:rsidRPr="00667E4A" w:rsidRDefault="00667E4A">
      <w:pPr>
        <w:pStyle w:val="FootnoteText"/>
        <w:rPr>
          <w:sz w:val="16"/>
          <w:szCs w:val="16"/>
          <w:rtl/>
        </w:rPr>
      </w:pPr>
      <w:r w:rsidRPr="00667E4A">
        <w:rPr>
          <w:rStyle w:val="FootnoteReference"/>
          <w:sz w:val="16"/>
          <w:szCs w:val="16"/>
        </w:rPr>
        <w:footnoteRef/>
      </w:r>
      <w:r w:rsidRPr="00D00150">
        <w:rPr>
          <w:sz w:val="16"/>
          <w:szCs w:val="16"/>
          <w:lang w:val="fr-FR"/>
        </w:rPr>
        <w:t xml:space="preserve"> </w:t>
      </w:r>
      <w:hyperlink r:id="rId45" w:anchor="ref1268202" w:history="1">
        <w:r w:rsidRPr="00D00150">
          <w:rPr>
            <w:rStyle w:val="Hyperlink"/>
            <w:sz w:val="16"/>
            <w:szCs w:val="16"/>
            <w:lang w:val="fr-FR"/>
          </w:rPr>
          <w:t>https://www.britannica.com/topic/Homo-sapiens/Origin#ref1268202</w:t>
        </w:r>
      </w:hyperlink>
      <w:r w:rsidRPr="00667E4A">
        <w:rPr>
          <w:rFonts w:hint="cs"/>
          <w:sz w:val="16"/>
          <w:szCs w:val="16"/>
          <w:rtl/>
        </w:rPr>
        <w:t xml:space="preserve"> </w:t>
      </w:r>
    </w:p>
  </w:footnote>
  <w:footnote w:id="46">
    <w:p w14:paraId="48CDC96F" w14:textId="4D506827" w:rsidR="00BC51E8" w:rsidRPr="00BC51E8" w:rsidRDefault="00BC51E8">
      <w:pPr>
        <w:pStyle w:val="FootnoteText"/>
        <w:rPr>
          <w:sz w:val="16"/>
          <w:szCs w:val="16"/>
          <w:rtl/>
        </w:rPr>
      </w:pPr>
      <w:r w:rsidRPr="00BC51E8">
        <w:rPr>
          <w:rStyle w:val="FootnoteReference"/>
          <w:sz w:val="16"/>
          <w:szCs w:val="16"/>
        </w:rPr>
        <w:footnoteRef/>
      </w:r>
      <w:r w:rsidRPr="00BC51E8">
        <w:rPr>
          <w:sz w:val="16"/>
          <w:szCs w:val="16"/>
        </w:rPr>
        <w:t xml:space="preserve"> </w:t>
      </w:r>
      <w:hyperlink r:id="rId46" w:history="1">
        <w:r w:rsidRPr="00BC51E8">
          <w:rPr>
            <w:rStyle w:val="Hyperlink"/>
            <w:sz w:val="16"/>
            <w:szCs w:val="16"/>
          </w:rPr>
          <w:t>https://www.worldometers.info/world-population/world-population-by-year/</w:t>
        </w:r>
      </w:hyperlink>
      <w:r w:rsidRPr="00BC51E8">
        <w:rPr>
          <w:rFonts w:hint="cs"/>
          <w:sz w:val="16"/>
          <w:szCs w:val="16"/>
          <w:rtl/>
        </w:rPr>
        <w:t xml:space="preserve"> </w:t>
      </w:r>
    </w:p>
  </w:footnote>
  <w:footnote w:id="47">
    <w:p w14:paraId="091FA1C2" w14:textId="77777777" w:rsidR="00F1480A" w:rsidRPr="009A100C" w:rsidRDefault="00F1480A" w:rsidP="00F1480A">
      <w:pPr>
        <w:pStyle w:val="FootnoteText"/>
        <w:rPr>
          <w:sz w:val="16"/>
          <w:szCs w:val="16"/>
          <w:rtl/>
        </w:rPr>
      </w:pPr>
      <w:r w:rsidRPr="009A100C">
        <w:rPr>
          <w:rStyle w:val="FootnoteReference"/>
          <w:sz w:val="16"/>
          <w:szCs w:val="16"/>
        </w:rPr>
        <w:footnoteRef/>
      </w:r>
      <w:r w:rsidRPr="009A100C">
        <w:rPr>
          <w:sz w:val="16"/>
          <w:szCs w:val="16"/>
        </w:rPr>
        <w:t xml:space="preserve"> </w:t>
      </w:r>
      <w:hyperlink r:id="rId47" w:history="1">
        <w:r w:rsidRPr="009A100C">
          <w:rPr>
            <w:rStyle w:val="Hyperlink"/>
            <w:sz w:val="16"/>
            <w:szCs w:val="16"/>
          </w:rPr>
          <w:t>https://ourworldindata.org/world-population-growth</w:t>
        </w:r>
      </w:hyperlink>
      <w:r w:rsidRPr="009A100C">
        <w:rPr>
          <w:rFonts w:hint="cs"/>
          <w:sz w:val="16"/>
          <w:szCs w:val="16"/>
          <w:rtl/>
        </w:rPr>
        <w:t xml:space="preserve"> </w:t>
      </w:r>
    </w:p>
  </w:footnote>
  <w:footnote w:id="48">
    <w:p w14:paraId="0510DC3B" w14:textId="77777777" w:rsidR="00F1480A" w:rsidRPr="009A100C" w:rsidRDefault="00F1480A" w:rsidP="00F1480A">
      <w:pPr>
        <w:pStyle w:val="FootnoteText"/>
        <w:rPr>
          <w:sz w:val="16"/>
          <w:szCs w:val="16"/>
        </w:rPr>
      </w:pPr>
      <w:r w:rsidRPr="009A100C">
        <w:rPr>
          <w:rStyle w:val="FootnoteReference"/>
          <w:sz w:val="16"/>
          <w:szCs w:val="16"/>
        </w:rPr>
        <w:footnoteRef/>
      </w:r>
      <w:r w:rsidRPr="009A100C">
        <w:rPr>
          <w:sz w:val="16"/>
          <w:szCs w:val="16"/>
        </w:rPr>
        <w:t xml:space="preserve"> Fertility age is defined as 15 years by WHO (World Health Organization) - </w:t>
      </w:r>
      <w:hyperlink r:id="rId48" w:anchor=":~:text=Women%20of%20reproductive%20age%20(15,49%20years)%20population%20(thousands)" w:history="1">
        <w:r w:rsidRPr="009A100C">
          <w:rPr>
            <w:rStyle w:val="Hyperlink"/>
            <w:sz w:val="16"/>
            <w:szCs w:val="16"/>
          </w:rPr>
          <w:t>https://www.who.int/data/maternal-newborn-child-adolescent-ageing/indicator-explorer-new/mca/women-of-reproductive-age-(15-49-years)-population-(thousands)#:~:text=Women%20of%20reproductive%20age%20(15,49%20years)%20population%20(thousands)</w:t>
        </w:r>
      </w:hyperlink>
      <w:r w:rsidRPr="009A100C">
        <w:rPr>
          <w:sz w:val="16"/>
          <w:szCs w:val="16"/>
        </w:rPr>
        <w:t xml:space="preserve"> </w:t>
      </w:r>
    </w:p>
  </w:footnote>
  <w:footnote w:id="49">
    <w:p w14:paraId="72DD7E1A" w14:textId="77777777" w:rsidR="00F1480A" w:rsidRPr="009A100C" w:rsidRDefault="00F1480A" w:rsidP="00F1480A">
      <w:pPr>
        <w:pStyle w:val="FootnoteText"/>
        <w:rPr>
          <w:sz w:val="16"/>
          <w:szCs w:val="16"/>
          <w:rtl/>
        </w:rPr>
      </w:pPr>
      <w:r w:rsidRPr="009A100C">
        <w:rPr>
          <w:rStyle w:val="FootnoteReference"/>
          <w:sz w:val="16"/>
          <w:szCs w:val="16"/>
        </w:rPr>
        <w:footnoteRef/>
      </w:r>
      <w:r w:rsidRPr="009A100C">
        <w:rPr>
          <w:sz w:val="16"/>
          <w:szCs w:val="16"/>
        </w:rPr>
        <w:t xml:space="preserve"> </w:t>
      </w:r>
      <w:hyperlink r:id="rId49" w:anchor=":~:text=The%20average%20across%20a%20large,has%20fallen%20around%20the%20world" w:history="1">
        <w:r w:rsidRPr="009A100C">
          <w:rPr>
            <w:rStyle w:val="Hyperlink"/>
            <w:sz w:val="16"/>
            <w:szCs w:val="16"/>
          </w:rPr>
          <w:t>https://ourworldindata.org/child-mortality-in-the-past#:~:text=The%20average%20across%20a%20large,has%20fallen%20around%20the%20world</w:t>
        </w:r>
      </w:hyperlink>
      <w:r w:rsidRPr="009A100C">
        <w:rPr>
          <w:sz w:val="16"/>
          <w:szCs w:val="16"/>
        </w:rPr>
        <w:t>.</w:t>
      </w:r>
      <w:r w:rsidRPr="009A100C">
        <w:rPr>
          <w:rFonts w:hint="cs"/>
          <w:sz w:val="16"/>
          <w:szCs w:val="16"/>
          <w:rtl/>
        </w:rPr>
        <w:t xml:space="preserve"> </w:t>
      </w:r>
    </w:p>
  </w:footnote>
  <w:footnote w:id="50">
    <w:p w14:paraId="32360532" w14:textId="77777777" w:rsidR="00EA58A5" w:rsidRPr="009A100C" w:rsidRDefault="00EA58A5" w:rsidP="00EA58A5">
      <w:pPr>
        <w:pStyle w:val="FootnoteText"/>
        <w:rPr>
          <w:sz w:val="16"/>
          <w:szCs w:val="16"/>
        </w:rPr>
      </w:pPr>
      <w:r w:rsidRPr="009A100C">
        <w:rPr>
          <w:rStyle w:val="FootnoteReference"/>
          <w:sz w:val="16"/>
          <w:szCs w:val="16"/>
        </w:rPr>
        <w:footnoteRef/>
      </w:r>
      <w:r w:rsidRPr="009A100C">
        <w:rPr>
          <w:sz w:val="16"/>
          <w:szCs w:val="16"/>
        </w:rPr>
        <w:t xml:space="preserve"> </w:t>
      </w:r>
      <w:hyperlink r:id="rId50" w:history="1">
        <w:r w:rsidRPr="009A100C">
          <w:rPr>
            <w:rStyle w:val="Hyperlink"/>
            <w:sz w:val="16"/>
            <w:szCs w:val="16"/>
          </w:rPr>
          <w:t>https://ourworldindata.org/explorers/population-and-demography?facet=none&amp;Metric=Annual+population+change&amp;Sex=Both+sexes&amp;Age+group=Total&amp;Projection+Scenario=None&amp;country=CHN~IND~USA~IDN~PAK~OWID_WRL</w:t>
        </w:r>
      </w:hyperlink>
      <w:r w:rsidRPr="009A100C">
        <w:rPr>
          <w:sz w:val="16"/>
          <w:szCs w:val="16"/>
        </w:rPr>
        <w:t xml:space="preserve"> </w:t>
      </w:r>
    </w:p>
  </w:footnote>
  <w:footnote w:id="51">
    <w:p w14:paraId="5D722F72" w14:textId="77777777" w:rsidR="00EA58A5" w:rsidRPr="009A100C" w:rsidRDefault="00EA58A5" w:rsidP="00EA58A5">
      <w:pPr>
        <w:pStyle w:val="FootnoteText"/>
        <w:rPr>
          <w:sz w:val="16"/>
          <w:szCs w:val="16"/>
          <w:rtl/>
        </w:rPr>
      </w:pPr>
      <w:r w:rsidRPr="009A100C">
        <w:rPr>
          <w:rStyle w:val="FootnoteReference"/>
          <w:sz w:val="16"/>
          <w:szCs w:val="16"/>
        </w:rPr>
        <w:footnoteRef/>
      </w:r>
      <w:r w:rsidRPr="009A100C">
        <w:rPr>
          <w:sz w:val="16"/>
          <w:szCs w:val="16"/>
        </w:rPr>
        <w:t xml:space="preserve"> </w:t>
      </w:r>
      <w:hyperlink r:id="rId51" w:history="1">
        <w:r w:rsidRPr="009A100C">
          <w:rPr>
            <w:rStyle w:val="Hyperlink"/>
            <w:sz w:val="16"/>
            <w:szCs w:val="16"/>
          </w:rPr>
          <w:t>https://ourworldindata.org/explorers/population-and-demography?facet=none&amp;Metric=Annual+population+change&amp;Sex=Both+sexes&amp;Age+group=Total&amp;Projection+Scenario=None&amp;country=CHN~IND~USA~IDN~PAK~Europe~JPN</w:t>
        </w:r>
      </w:hyperlink>
      <w:r w:rsidRPr="009A100C">
        <w:rPr>
          <w:rFonts w:hint="cs"/>
          <w:sz w:val="16"/>
          <w:szCs w:val="16"/>
          <w:rtl/>
        </w:rPr>
        <w:t xml:space="preserve"> </w:t>
      </w:r>
    </w:p>
  </w:footnote>
  <w:footnote w:id="52">
    <w:p w14:paraId="501B7A2B" w14:textId="5113A02C" w:rsidR="00361CF0" w:rsidRPr="00361CF0" w:rsidRDefault="00361CF0">
      <w:pPr>
        <w:pStyle w:val="FootnoteText"/>
        <w:rPr>
          <w:sz w:val="16"/>
          <w:szCs w:val="16"/>
          <w:rtl/>
        </w:rPr>
      </w:pPr>
      <w:r w:rsidRPr="00361CF0">
        <w:rPr>
          <w:rStyle w:val="FootnoteReference"/>
          <w:sz w:val="16"/>
          <w:szCs w:val="16"/>
        </w:rPr>
        <w:footnoteRef/>
      </w:r>
      <w:r w:rsidRPr="00361CF0">
        <w:rPr>
          <w:sz w:val="16"/>
          <w:szCs w:val="16"/>
        </w:rPr>
        <w:t xml:space="preserve"> Bhattacharjee, N. V. et al (2021) Global fertility in 204 countries and territories, 1950 - 2021, with forecasts to 2100: A comprehensive demographic analysis for the Global Burden of Disease Study 2021. The lancet. </w:t>
      </w:r>
      <w:hyperlink r:id="rId52" w:history="1">
        <w:r w:rsidRPr="00361CF0">
          <w:rPr>
            <w:rStyle w:val="Hyperlink"/>
            <w:sz w:val="16"/>
            <w:szCs w:val="16"/>
          </w:rPr>
          <w:t>https://doi.org/10.1016/S0140-6736(24)00550-6</w:t>
        </w:r>
      </w:hyperlink>
      <w:r w:rsidRPr="00361CF0">
        <w:rPr>
          <w:rFonts w:hint="cs"/>
          <w:sz w:val="16"/>
          <w:szCs w:val="16"/>
          <w:rtl/>
        </w:rPr>
        <w:t xml:space="preserve"> </w:t>
      </w:r>
    </w:p>
  </w:footnote>
  <w:footnote w:id="53">
    <w:p w14:paraId="69E82434" w14:textId="1A847478" w:rsidR="00C53BAD" w:rsidRPr="00C53BAD" w:rsidRDefault="00C53BAD">
      <w:pPr>
        <w:pStyle w:val="FootnoteText"/>
        <w:rPr>
          <w:sz w:val="16"/>
          <w:szCs w:val="16"/>
          <w:rtl/>
        </w:rPr>
      </w:pPr>
      <w:r w:rsidRPr="00C53BAD">
        <w:rPr>
          <w:rStyle w:val="FootnoteReference"/>
          <w:sz w:val="16"/>
          <w:szCs w:val="16"/>
        </w:rPr>
        <w:footnoteRef/>
      </w:r>
      <w:r w:rsidRPr="00C53BAD">
        <w:rPr>
          <w:sz w:val="16"/>
          <w:szCs w:val="16"/>
        </w:rPr>
        <w:t xml:space="preserve"> Adhikari, </w:t>
      </w:r>
      <w:proofErr w:type="gramStart"/>
      <w:r w:rsidRPr="00C53BAD">
        <w:rPr>
          <w:sz w:val="16"/>
          <w:szCs w:val="16"/>
        </w:rPr>
        <w:t>S. ,</w:t>
      </w:r>
      <w:proofErr w:type="gramEnd"/>
      <w:r w:rsidRPr="00C53BAD">
        <w:rPr>
          <w:sz w:val="16"/>
          <w:szCs w:val="16"/>
        </w:rPr>
        <w:t xml:space="preserve"> W. Lutz, E. Kebede (2024) Forecasting Africa’s fertility decline by female education groups, </w:t>
      </w:r>
      <w:r w:rsidRPr="00C53BAD">
        <w:rPr>
          <w:i/>
          <w:iCs/>
          <w:sz w:val="16"/>
          <w:szCs w:val="16"/>
        </w:rPr>
        <w:t>PNAS</w:t>
      </w:r>
      <w:r w:rsidRPr="00C53BAD">
        <w:rPr>
          <w:sz w:val="16"/>
          <w:szCs w:val="16"/>
        </w:rPr>
        <w:t xml:space="preserve"> </w:t>
      </w:r>
      <w:r w:rsidRPr="00C53BAD">
        <w:rPr>
          <w:b/>
          <w:bCs/>
          <w:sz w:val="16"/>
          <w:szCs w:val="16"/>
        </w:rPr>
        <w:t>121</w:t>
      </w:r>
      <w:r w:rsidRPr="00C53BAD">
        <w:rPr>
          <w:sz w:val="16"/>
          <w:szCs w:val="16"/>
        </w:rPr>
        <w:t xml:space="preserve"> (46) e2320247121,  </w:t>
      </w:r>
      <w:hyperlink r:id="rId53" w:history="1">
        <w:r w:rsidRPr="00C53BAD">
          <w:rPr>
            <w:rStyle w:val="Hyperlink"/>
            <w:sz w:val="16"/>
            <w:szCs w:val="16"/>
          </w:rPr>
          <w:t>https://doi.org/10.1073/pnas.2320247121</w:t>
        </w:r>
      </w:hyperlink>
      <w:r w:rsidRPr="00C53BAD">
        <w:rPr>
          <w:rFonts w:hint="cs"/>
          <w:sz w:val="16"/>
          <w:szCs w:val="16"/>
          <w:rtl/>
        </w:rPr>
        <w:t xml:space="preserve"> </w:t>
      </w:r>
    </w:p>
  </w:footnote>
  <w:footnote w:id="54">
    <w:p w14:paraId="1E1708E8" w14:textId="3C7840F8" w:rsidR="00E037DF" w:rsidRPr="00E037DF" w:rsidRDefault="00E037DF">
      <w:pPr>
        <w:pStyle w:val="FootnoteText"/>
        <w:rPr>
          <w:rtl/>
        </w:rPr>
      </w:pPr>
      <w:r w:rsidRPr="00E037DF">
        <w:rPr>
          <w:rStyle w:val="FootnoteReference"/>
          <w:sz w:val="16"/>
          <w:szCs w:val="16"/>
        </w:rPr>
        <w:footnoteRef/>
      </w:r>
      <w:r w:rsidRPr="00E037DF">
        <w:rPr>
          <w:sz w:val="16"/>
          <w:szCs w:val="16"/>
        </w:rPr>
        <w:t xml:space="preserve"> </w:t>
      </w:r>
      <w:hyperlink r:id="rId54" w:history="1">
        <w:r w:rsidRPr="00E037DF">
          <w:rPr>
            <w:rStyle w:val="Hyperlink"/>
            <w:sz w:val="16"/>
            <w:szCs w:val="16"/>
          </w:rPr>
          <w:t>https://www.haaretz.co.il/tmr/wallstreet/2025-06-08/ty-article-magazine/.premium/00000197-4b71-deed-a9bf-5f7fcf540000</w:t>
        </w:r>
      </w:hyperlink>
      <w:r>
        <w:rPr>
          <w:rFonts w:hint="cs"/>
          <w:rtl/>
        </w:rPr>
        <w:t xml:space="preserve"> </w:t>
      </w:r>
    </w:p>
  </w:footnote>
  <w:footnote w:id="55">
    <w:p w14:paraId="5E05594B" w14:textId="77777777" w:rsidR="009448F3" w:rsidRPr="009A100C" w:rsidRDefault="009448F3" w:rsidP="009448F3">
      <w:pPr>
        <w:pStyle w:val="FootnoteText"/>
        <w:rPr>
          <w:sz w:val="16"/>
          <w:szCs w:val="16"/>
          <w:rtl/>
        </w:rPr>
      </w:pPr>
      <w:r w:rsidRPr="009A100C">
        <w:rPr>
          <w:rStyle w:val="FootnoteReference"/>
          <w:sz w:val="16"/>
          <w:szCs w:val="16"/>
        </w:rPr>
        <w:footnoteRef/>
      </w:r>
      <w:r w:rsidRPr="009A100C">
        <w:rPr>
          <w:sz w:val="16"/>
          <w:szCs w:val="16"/>
        </w:rPr>
        <w:t xml:space="preserve"> </w:t>
      </w:r>
      <w:hyperlink r:id="rId55" w:history="1">
        <w:r w:rsidRPr="009A100C">
          <w:rPr>
            <w:rStyle w:val="Hyperlink"/>
            <w:sz w:val="16"/>
            <w:szCs w:val="16"/>
          </w:rPr>
          <w:t>https://ourworldindata.org/world-population-update-2022</w:t>
        </w:r>
      </w:hyperlink>
      <w:r w:rsidRPr="009A100C">
        <w:rPr>
          <w:rFonts w:hint="cs"/>
          <w:sz w:val="16"/>
          <w:szCs w:val="16"/>
          <w:rtl/>
        </w:rPr>
        <w:t xml:space="preserve"> </w:t>
      </w:r>
    </w:p>
  </w:footnote>
  <w:footnote w:id="56">
    <w:p w14:paraId="216EE86B" w14:textId="77777777" w:rsidR="003B234A" w:rsidRPr="009A100C" w:rsidRDefault="003B234A" w:rsidP="003B234A">
      <w:pPr>
        <w:spacing w:after="0" w:line="240" w:lineRule="auto"/>
        <w:rPr>
          <w:sz w:val="16"/>
          <w:szCs w:val="16"/>
        </w:rPr>
      </w:pPr>
      <w:r w:rsidRPr="009A100C">
        <w:rPr>
          <w:rStyle w:val="FootnoteReference"/>
          <w:sz w:val="16"/>
          <w:szCs w:val="16"/>
        </w:rPr>
        <w:footnoteRef/>
      </w:r>
      <w:r w:rsidRPr="009A100C">
        <w:rPr>
          <w:sz w:val="16"/>
          <w:szCs w:val="16"/>
        </w:rPr>
        <w:t xml:space="preserve"> Adam D. (2021) How far will global population rise? </w:t>
      </w:r>
      <w:r w:rsidRPr="009A100C">
        <w:rPr>
          <w:i/>
          <w:iCs/>
          <w:sz w:val="16"/>
          <w:szCs w:val="16"/>
        </w:rPr>
        <w:t>Nature</w:t>
      </w:r>
      <w:r w:rsidRPr="009A100C">
        <w:rPr>
          <w:sz w:val="16"/>
          <w:szCs w:val="16"/>
        </w:rPr>
        <w:t xml:space="preserve"> </w:t>
      </w:r>
      <w:r w:rsidRPr="009A100C">
        <w:rPr>
          <w:b/>
          <w:bCs/>
          <w:sz w:val="16"/>
          <w:szCs w:val="16"/>
        </w:rPr>
        <w:t>597</w:t>
      </w:r>
      <w:r w:rsidRPr="009A100C">
        <w:rPr>
          <w:sz w:val="16"/>
          <w:szCs w:val="16"/>
        </w:rPr>
        <w:t>, 462-465.</w:t>
      </w:r>
    </w:p>
    <w:p w14:paraId="36D706F9" w14:textId="77777777" w:rsidR="003B234A" w:rsidRPr="009A100C" w:rsidRDefault="003B234A" w:rsidP="003B234A">
      <w:pPr>
        <w:pStyle w:val="FootnoteText"/>
        <w:rPr>
          <w:sz w:val="16"/>
          <w:szCs w:val="16"/>
          <w:rtl/>
        </w:rPr>
      </w:pPr>
      <w:r w:rsidRPr="009A100C">
        <w:rPr>
          <w:sz w:val="16"/>
          <w:szCs w:val="16"/>
        </w:rPr>
        <w:t>The United Nations forecasts that nearly 11 billion people will be living on Earth at the end of the century, but other demographic research groups project that population will peak earlier and at a much lower level</w:t>
      </w:r>
    </w:p>
  </w:footnote>
  <w:footnote w:id="57">
    <w:p w14:paraId="566A3C2F" w14:textId="77777777" w:rsidR="00F252DA" w:rsidRPr="00183F2B" w:rsidRDefault="00F252DA" w:rsidP="00F252DA">
      <w:pPr>
        <w:pStyle w:val="FootnoteText"/>
        <w:rPr>
          <w:sz w:val="16"/>
          <w:szCs w:val="16"/>
          <w:rtl/>
        </w:rPr>
      </w:pPr>
      <w:r w:rsidRPr="00183F2B">
        <w:rPr>
          <w:rStyle w:val="FootnoteReference"/>
          <w:sz w:val="16"/>
          <w:szCs w:val="16"/>
        </w:rPr>
        <w:footnoteRef/>
      </w:r>
      <w:r w:rsidRPr="00183F2B">
        <w:rPr>
          <w:sz w:val="16"/>
          <w:szCs w:val="16"/>
        </w:rPr>
        <w:t xml:space="preserve"> </w:t>
      </w:r>
      <w:hyperlink r:id="rId56" w:history="1">
        <w:r w:rsidRPr="00183F2B">
          <w:rPr>
            <w:rStyle w:val="Hyperlink"/>
            <w:sz w:val="16"/>
            <w:szCs w:val="16"/>
          </w:rPr>
          <w:t>https://ourworldindata.org/fertility-rate</w:t>
        </w:r>
      </w:hyperlink>
      <w:r w:rsidRPr="00183F2B">
        <w:rPr>
          <w:rFonts w:hint="cs"/>
          <w:sz w:val="16"/>
          <w:szCs w:val="16"/>
          <w:rtl/>
        </w:rPr>
        <w:t xml:space="preserve"> </w:t>
      </w:r>
    </w:p>
  </w:footnote>
  <w:footnote w:id="58">
    <w:p w14:paraId="5BACF4D8" w14:textId="77777777" w:rsidR="009448F3" w:rsidRPr="00183F2B" w:rsidRDefault="009448F3" w:rsidP="009448F3">
      <w:pPr>
        <w:pStyle w:val="FootnoteText"/>
        <w:rPr>
          <w:sz w:val="16"/>
          <w:szCs w:val="16"/>
          <w:rtl/>
        </w:rPr>
      </w:pPr>
      <w:r w:rsidRPr="00183F2B">
        <w:rPr>
          <w:rStyle w:val="FootnoteReference"/>
          <w:sz w:val="16"/>
          <w:szCs w:val="16"/>
        </w:rPr>
        <w:footnoteRef/>
      </w:r>
      <w:r w:rsidRPr="00183F2B">
        <w:rPr>
          <w:sz w:val="16"/>
          <w:szCs w:val="16"/>
        </w:rPr>
        <w:t xml:space="preserve"> Gross domestic product (GDP) is the total monetary or market value of all the finished goods and services produced within a country’s borders in a specific time period. As a broad measure of overall domestic production, it functions as a comprehensive scorecard of a given country’s economic health - </w:t>
      </w:r>
      <w:hyperlink r:id="rId57" w:anchor=":~:text=Gross%20domestic%20product%20(GDP)%20is,a%20given%20country's%20economic%20health" w:history="1">
        <w:r w:rsidRPr="00183F2B">
          <w:rPr>
            <w:rStyle w:val="Hyperlink"/>
            <w:sz w:val="16"/>
            <w:szCs w:val="16"/>
          </w:rPr>
          <w:t>https://www.investopedia.com/terms/g/gdp.asp#:~:text=Gross%20domestic%20product%20(GDP)%20is,a%20given%20country's%20economic%20health</w:t>
        </w:r>
      </w:hyperlink>
      <w:r w:rsidRPr="00183F2B">
        <w:rPr>
          <w:sz w:val="16"/>
          <w:szCs w:val="16"/>
        </w:rPr>
        <w:t>.</w:t>
      </w:r>
      <w:r w:rsidRPr="00183F2B">
        <w:rPr>
          <w:rFonts w:hint="cs"/>
          <w:sz w:val="16"/>
          <w:szCs w:val="16"/>
          <w:rtl/>
        </w:rPr>
        <w:t xml:space="preserve"> </w:t>
      </w:r>
    </w:p>
  </w:footnote>
  <w:footnote w:id="59">
    <w:p w14:paraId="7374F5F7" w14:textId="77777777" w:rsidR="00F252DA" w:rsidRPr="00183F2B" w:rsidRDefault="00F252DA" w:rsidP="00F252DA">
      <w:pPr>
        <w:autoSpaceDE w:val="0"/>
        <w:autoSpaceDN w:val="0"/>
        <w:adjustRightInd w:val="0"/>
        <w:spacing w:after="0" w:line="240" w:lineRule="auto"/>
        <w:rPr>
          <w:sz w:val="16"/>
          <w:szCs w:val="16"/>
        </w:rPr>
      </w:pPr>
      <w:r w:rsidRPr="00183F2B">
        <w:rPr>
          <w:rStyle w:val="FootnoteReference"/>
          <w:sz w:val="16"/>
          <w:szCs w:val="16"/>
        </w:rPr>
        <w:footnoteRef/>
      </w:r>
      <w:r w:rsidRPr="00183F2B">
        <w:rPr>
          <w:sz w:val="16"/>
          <w:szCs w:val="16"/>
        </w:rPr>
        <w:t xml:space="preserve"> Bolt J. and van </w:t>
      </w:r>
      <w:proofErr w:type="spellStart"/>
      <w:r w:rsidRPr="00183F2B">
        <w:rPr>
          <w:sz w:val="16"/>
          <w:szCs w:val="16"/>
        </w:rPr>
        <w:t>Zanden</w:t>
      </w:r>
      <w:proofErr w:type="spellEnd"/>
      <w:r w:rsidRPr="00183F2B">
        <w:rPr>
          <w:sz w:val="16"/>
          <w:szCs w:val="16"/>
        </w:rPr>
        <w:t xml:space="preserve"> J. L. (2020) Maddison style estimates of the evolution of the world economy. A new 2020 update. Maddison-Project Working Paper WP-15; </w:t>
      </w:r>
      <w:hyperlink r:id="rId58" w:history="1">
        <w:r w:rsidRPr="00183F2B">
          <w:rPr>
            <w:rStyle w:val="Hyperlink"/>
            <w:sz w:val="16"/>
            <w:szCs w:val="16"/>
          </w:rPr>
          <w:t>https://ourworldindata.org/economic-growth</w:t>
        </w:r>
      </w:hyperlink>
      <w:r w:rsidRPr="00183F2B">
        <w:rPr>
          <w:sz w:val="16"/>
          <w:szCs w:val="16"/>
        </w:rPr>
        <w:t xml:space="preserve"> </w:t>
      </w:r>
    </w:p>
  </w:footnote>
  <w:footnote w:id="60">
    <w:p w14:paraId="29323AA2" w14:textId="77777777" w:rsidR="00B55138" w:rsidRPr="00183F2B" w:rsidRDefault="00B55138" w:rsidP="00B55138">
      <w:pPr>
        <w:pStyle w:val="FootnoteText"/>
        <w:rPr>
          <w:sz w:val="16"/>
          <w:szCs w:val="16"/>
        </w:rPr>
      </w:pPr>
      <w:r w:rsidRPr="00183F2B">
        <w:rPr>
          <w:rStyle w:val="FootnoteReference"/>
          <w:sz w:val="16"/>
          <w:szCs w:val="16"/>
        </w:rPr>
        <w:footnoteRef/>
      </w:r>
      <w:r w:rsidRPr="00183F2B">
        <w:rPr>
          <w:sz w:val="16"/>
          <w:szCs w:val="16"/>
        </w:rPr>
        <w:t xml:space="preserve"> GHA = global hectares, which measures the area needed to support the needs of a specific country or the entire world’s population.</w:t>
      </w:r>
    </w:p>
  </w:footnote>
  <w:footnote w:id="61">
    <w:p w14:paraId="09808626" w14:textId="54F7F3AB" w:rsidR="00B55138" w:rsidRPr="00183F2B" w:rsidRDefault="00B55138" w:rsidP="00B55138">
      <w:pPr>
        <w:pStyle w:val="FootnoteText"/>
        <w:rPr>
          <w:sz w:val="16"/>
          <w:szCs w:val="16"/>
          <w:rtl/>
        </w:rPr>
      </w:pPr>
      <w:r w:rsidRPr="00183F2B">
        <w:rPr>
          <w:rStyle w:val="FootnoteReference"/>
          <w:sz w:val="16"/>
          <w:szCs w:val="16"/>
        </w:rPr>
        <w:footnoteRef/>
      </w:r>
      <w:r w:rsidRPr="00183F2B">
        <w:rPr>
          <w:sz w:val="16"/>
          <w:szCs w:val="16"/>
        </w:rPr>
        <w:t xml:space="preserve"> </w:t>
      </w:r>
      <w:r w:rsidR="00183F2B">
        <w:rPr>
          <w:sz w:val="16"/>
          <w:szCs w:val="16"/>
        </w:rPr>
        <w:t xml:space="preserve">(1) </w:t>
      </w:r>
      <w:hyperlink r:id="rId59" w:history="1">
        <w:r w:rsidR="00183F2B" w:rsidRPr="00FF6209">
          <w:rPr>
            <w:rStyle w:val="Hyperlink"/>
            <w:sz w:val="16"/>
            <w:szCs w:val="16"/>
          </w:rPr>
          <w:t>https://worldpopulationreview.com/country-rankings/ecological-footprint-by-country</w:t>
        </w:r>
      </w:hyperlink>
      <w:r w:rsidRPr="00183F2B">
        <w:rPr>
          <w:rFonts w:hint="cs"/>
          <w:sz w:val="16"/>
          <w:szCs w:val="16"/>
          <w:rtl/>
        </w:rPr>
        <w:t xml:space="preserve"> </w:t>
      </w:r>
      <w:r w:rsidR="00183F2B">
        <w:rPr>
          <w:sz w:val="16"/>
          <w:szCs w:val="16"/>
        </w:rPr>
        <w:t xml:space="preserve">; (2) </w:t>
      </w:r>
      <w:hyperlink r:id="rId60" w:history="1">
        <w:r w:rsidR="00183F2B" w:rsidRPr="00FF6209">
          <w:rPr>
            <w:rStyle w:val="Hyperlink"/>
            <w:sz w:val="16"/>
            <w:szCs w:val="16"/>
          </w:rPr>
          <w:t>https://www.zujiwangluo.org/ecological-footprint-results/</w:t>
        </w:r>
      </w:hyperlink>
      <w:r w:rsidR="00183F2B">
        <w:rPr>
          <w:sz w:val="16"/>
          <w:szCs w:val="16"/>
        </w:rPr>
        <w:t xml:space="preserve"> </w:t>
      </w:r>
    </w:p>
  </w:footnote>
  <w:footnote w:id="62">
    <w:p w14:paraId="300304C2" w14:textId="77777777" w:rsidR="00F252DA" w:rsidRPr="00183F2B" w:rsidRDefault="00F252DA" w:rsidP="00F252DA">
      <w:pPr>
        <w:pStyle w:val="FootnoteText"/>
        <w:rPr>
          <w:sz w:val="16"/>
          <w:szCs w:val="16"/>
          <w:rtl/>
        </w:rPr>
      </w:pPr>
      <w:r w:rsidRPr="00183F2B">
        <w:rPr>
          <w:rStyle w:val="FootnoteReference"/>
          <w:sz w:val="16"/>
          <w:szCs w:val="16"/>
        </w:rPr>
        <w:footnoteRef/>
      </w:r>
      <w:hyperlink r:id="rId61" w:anchor=":~:text=There%20were%20~%2012.2%20billion%20hectares,1.6%20global%20hectares%20per%20person" w:history="1">
        <w:r w:rsidRPr="00183F2B">
          <w:rPr>
            <w:rStyle w:val="Hyperlink"/>
            <w:sz w:val="16"/>
            <w:szCs w:val="16"/>
          </w:rPr>
          <w:t>https://www.footprintnetwork.org/resources/glossary/#:~:text=There%20were%20~%2012.2%20billion%20hectares,1.6%20global%20hectares%20per%20person</w:t>
        </w:r>
      </w:hyperlink>
      <w:r w:rsidRPr="00183F2B">
        <w:rPr>
          <w:sz w:val="16"/>
          <w:szCs w:val="16"/>
        </w:rPr>
        <w:t>.</w:t>
      </w:r>
      <w:r w:rsidRPr="00183F2B">
        <w:rPr>
          <w:rFonts w:hint="cs"/>
          <w:sz w:val="16"/>
          <w:szCs w:val="16"/>
          <w:rtl/>
        </w:rPr>
        <w:t xml:space="preserve"> </w:t>
      </w:r>
    </w:p>
  </w:footnote>
  <w:footnote w:id="63">
    <w:p w14:paraId="7EDA6196" w14:textId="77777777" w:rsidR="00F252DA" w:rsidRPr="00183F2B" w:rsidRDefault="00F252DA" w:rsidP="00F252DA">
      <w:pPr>
        <w:spacing w:after="0" w:line="240" w:lineRule="auto"/>
        <w:rPr>
          <w:sz w:val="16"/>
          <w:szCs w:val="16"/>
          <w:rtl/>
        </w:rPr>
      </w:pPr>
      <w:r w:rsidRPr="00183F2B">
        <w:rPr>
          <w:rStyle w:val="FootnoteReference"/>
          <w:sz w:val="16"/>
          <w:szCs w:val="16"/>
        </w:rPr>
        <w:footnoteRef/>
      </w:r>
      <w:r w:rsidRPr="00183F2B">
        <w:rPr>
          <w:sz w:val="16"/>
          <w:szCs w:val="16"/>
        </w:rPr>
        <w:t xml:space="preserve"> Friedman T. (2015) </w:t>
      </w:r>
      <w:r w:rsidRPr="00183F2B">
        <w:rPr>
          <w:rFonts w:hint="cs"/>
          <w:sz w:val="16"/>
          <w:szCs w:val="16"/>
        </w:rPr>
        <w:t>T</w:t>
      </w:r>
      <w:r w:rsidRPr="00183F2B">
        <w:rPr>
          <w:sz w:val="16"/>
          <w:szCs w:val="16"/>
        </w:rPr>
        <w:t xml:space="preserve">oo many Americans. In Global Environmental Politics: From Person to Planet. Eds. Simon Nicholson, Paul Wapner (2015). </w:t>
      </w:r>
      <w:r w:rsidRPr="00183F2B">
        <w:rPr>
          <w:color w:val="212529"/>
          <w:sz w:val="16"/>
          <w:szCs w:val="16"/>
          <w:shd w:val="clear" w:color="auto" w:fill="FFFFFF"/>
        </w:rPr>
        <w:t xml:space="preserve">ISBN 9781612056494. </w:t>
      </w:r>
      <w:hyperlink r:id="rId62" w:anchor="v=onepage&amp;q=Americum%20BURKE&amp;f=false" w:history="1">
        <w:r w:rsidRPr="00183F2B">
          <w:rPr>
            <w:rStyle w:val="Hyperlink"/>
            <w:sz w:val="16"/>
            <w:szCs w:val="16"/>
            <w:shd w:val="clear" w:color="auto" w:fill="FFFFFF"/>
          </w:rPr>
          <w:t>https://books.google.co.il/books?id=MrUYDQAAQBAJ&amp;pg=PT132&amp;lpg=PT132&amp;dq=Americum+BURKE&amp;source=bl&amp;ots=m0EPQu1FUs&amp;sig=ACfU3U1wFLy7VnGfbH9bRkvh-V6rUTpjKw&amp;hl=en&amp;sa=X&amp;ved=2ahUKEwjy16KuvKX5AhXT7rsIHTN8Br8Q6AF6BAgOEAM#v=onepage&amp;q=Americum%20BURKE&amp;f=false</w:t>
        </w:r>
      </w:hyperlink>
    </w:p>
  </w:footnote>
  <w:footnote w:id="64">
    <w:p w14:paraId="1ADEB2E7" w14:textId="77777777" w:rsidR="00F252DA" w:rsidRPr="00183F2B" w:rsidRDefault="00F252DA" w:rsidP="00F252DA">
      <w:pPr>
        <w:pStyle w:val="FootnoteText"/>
        <w:rPr>
          <w:sz w:val="16"/>
          <w:szCs w:val="16"/>
        </w:rPr>
      </w:pPr>
      <w:r w:rsidRPr="00183F2B">
        <w:rPr>
          <w:rStyle w:val="FootnoteReference"/>
          <w:sz w:val="16"/>
          <w:szCs w:val="16"/>
        </w:rPr>
        <w:footnoteRef/>
      </w:r>
      <w:r w:rsidRPr="00183F2B">
        <w:rPr>
          <w:sz w:val="16"/>
          <w:szCs w:val="16"/>
        </w:rPr>
        <w:t xml:space="preserve"> Tom Burke - </w:t>
      </w:r>
      <w:hyperlink r:id="rId63" w:history="1">
        <w:r w:rsidRPr="00183F2B">
          <w:rPr>
            <w:rStyle w:val="Hyperlink"/>
            <w:sz w:val="16"/>
            <w:szCs w:val="16"/>
          </w:rPr>
          <w:t>https://en.wikipedia.org/wiki/Tom_Burke_(environmentalist)</w:t>
        </w:r>
      </w:hyperlink>
      <w:r w:rsidRPr="00183F2B">
        <w:rPr>
          <w:sz w:val="16"/>
          <w:szCs w:val="16"/>
        </w:rPr>
        <w:t xml:space="preserve"> </w:t>
      </w:r>
    </w:p>
  </w:footnote>
  <w:footnote w:id="65">
    <w:p w14:paraId="6C8201AF" w14:textId="77777777" w:rsidR="00F252DA" w:rsidRPr="00BC51E8" w:rsidRDefault="00F252DA" w:rsidP="00F252DA">
      <w:pPr>
        <w:pStyle w:val="FootnoteText"/>
        <w:rPr>
          <w:rFonts w:cstheme="minorBidi"/>
          <w:sz w:val="16"/>
          <w:szCs w:val="16"/>
          <w:rtl/>
        </w:rPr>
      </w:pPr>
      <w:r w:rsidRPr="00BC51E8">
        <w:rPr>
          <w:rStyle w:val="FootnoteReference"/>
          <w:sz w:val="16"/>
          <w:szCs w:val="16"/>
        </w:rPr>
        <w:footnoteRef/>
      </w:r>
      <w:r w:rsidRPr="00BC51E8">
        <w:rPr>
          <w:sz w:val="16"/>
          <w:szCs w:val="16"/>
        </w:rPr>
        <w:t xml:space="preserve"> </w:t>
      </w:r>
      <w:hyperlink r:id="rId64" w:history="1">
        <w:r w:rsidRPr="00BC51E8">
          <w:rPr>
            <w:rStyle w:val="Hyperlink"/>
            <w:sz w:val="16"/>
            <w:szCs w:val="16"/>
          </w:rPr>
          <w:t>https://en.wikipedia.org/wiki/I_%3D_PAT</w:t>
        </w:r>
      </w:hyperlink>
    </w:p>
  </w:footnote>
  <w:footnote w:id="66">
    <w:p w14:paraId="6EBF1C45" w14:textId="77777777" w:rsidR="00A77BF2" w:rsidRPr="00BC51E8" w:rsidRDefault="00A77BF2" w:rsidP="00A77BF2">
      <w:pPr>
        <w:pStyle w:val="FootnoteText"/>
        <w:rPr>
          <w:sz w:val="16"/>
          <w:szCs w:val="16"/>
          <w:rtl/>
        </w:rPr>
      </w:pPr>
      <w:r w:rsidRPr="00BC51E8">
        <w:rPr>
          <w:rStyle w:val="FootnoteReference"/>
          <w:sz w:val="16"/>
          <w:szCs w:val="16"/>
        </w:rPr>
        <w:footnoteRef/>
      </w:r>
      <w:r w:rsidRPr="00BC51E8">
        <w:rPr>
          <w:sz w:val="16"/>
          <w:szCs w:val="16"/>
        </w:rPr>
        <w:t xml:space="preserve"> </w:t>
      </w:r>
      <w:hyperlink r:id="rId65" w:history="1">
        <w:r w:rsidRPr="00BC51E8">
          <w:rPr>
            <w:rStyle w:val="Hyperlink"/>
            <w:sz w:val="16"/>
            <w:szCs w:val="16"/>
          </w:rPr>
          <w:t>https://www.ecowatch.com/sustainable-travel-tips-ecowatch.html</w:t>
        </w:r>
      </w:hyperlink>
      <w:r w:rsidRPr="00BC51E8">
        <w:rPr>
          <w:rFonts w:hint="cs"/>
          <w:sz w:val="16"/>
          <w:szCs w:val="16"/>
          <w:rtl/>
        </w:rPr>
        <w:t xml:space="preserve"> </w:t>
      </w:r>
    </w:p>
  </w:footnote>
  <w:footnote w:id="67">
    <w:p w14:paraId="34AC739C" w14:textId="77777777" w:rsidR="00A77BF2" w:rsidRPr="00C33CA2" w:rsidRDefault="00A77BF2" w:rsidP="00A77BF2">
      <w:pPr>
        <w:pStyle w:val="FootnoteText"/>
        <w:rPr>
          <w:sz w:val="16"/>
          <w:szCs w:val="16"/>
          <w:rtl/>
        </w:rPr>
      </w:pPr>
      <w:r w:rsidRPr="00C33CA2">
        <w:rPr>
          <w:rStyle w:val="FootnoteReference"/>
          <w:sz w:val="16"/>
          <w:szCs w:val="16"/>
        </w:rPr>
        <w:footnoteRef/>
      </w:r>
      <w:r w:rsidRPr="00C33CA2">
        <w:rPr>
          <w:sz w:val="16"/>
          <w:szCs w:val="16"/>
        </w:rPr>
        <w:t xml:space="preserve"> </w:t>
      </w:r>
      <w:hyperlink r:id="rId66" w:history="1">
        <w:r w:rsidRPr="00C33CA2">
          <w:rPr>
            <w:rStyle w:val="Hyperlink"/>
            <w:sz w:val="16"/>
            <w:szCs w:val="16"/>
          </w:rPr>
          <w:t>https://sdgs.un.org/goals</w:t>
        </w:r>
      </w:hyperlink>
      <w:r w:rsidRPr="00C33CA2">
        <w:rPr>
          <w:rFonts w:hint="cs"/>
          <w:sz w:val="16"/>
          <w:szCs w:val="16"/>
          <w:rtl/>
        </w:rPr>
        <w:t xml:space="preserve"> </w:t>
      </w:r>
    </w:p>
  </w:footnote>
  <w:footnote w:id="68">
    <w:p w14:paraId="56DBFAEB" w14:textId="77777777" w:rsidR="00A77BF2" w:rsidRPr="00C33CA2" w:rsidRDefault="00A77BF2" w:rsidP="00A77BF2">
      <w:pPr>
        <w:pStyle w:val="FootnoteText"/>
        <w:rPr>
          <w:sz w:val="16"/>
          <w:szCs w:val="16"/>
          <w:lang w:val="fr-FR"/>
        </w:rPr>
      </w:pPr>
      <w:r w:rsidRPr="00C33CA2">
        <w:rPr>
          <w:rStyle w:val="FootnoteReference"/>
          <w:sz w:val="16"/>
          <w:szCs w:val="16"/>
        </w:rPr>
        <w:footnoteRef/>
      </w:r>
      <w:r w:rsidRPr="00C33CA2">
        <w:rPr>
          <w:sz w:val="16"/>
          <w:szCs w:val="16"/>
        </w:rPr>
        <w:t xml:space="preserve"> (1) United Nations Environment </w:t>
      </w:r>
      <w:proofErr w:type="spellStart"/>
      <w:r w:rsidRPr="00C33CA2">
        <w:rPr>
          <w:sz w:val="16"/>
          <w:szCs w:val="16"/>
        </w:rPr>
        <w:t>Programme</w:t>
      </w:r>
      <w:proofErr w:type="spellEnd"/>
      <w:r w:rsidRPr="00C33CA2">
        <w:rPr>
          <w:sz w:val="16"/>
          <w:szCs w:val="16"/>
        </w:rPr>
        <w:t xml:space="preserve"> (2021) Making Peace with Nature: A scientific blueprint to tackle the climate, biodiversity and pollution emergencies. </w:t>
      </w:r>
      <w:r w:rsidRPr="00C33CA2">
        <w:rPr>
          <w:sz w:val="16"/>
          <w:szCs w:val="16"/>
          <w:lang w:val="fr-FR"/>
        </w:rPr>
        <w:t xml:space="preserve">Nairobi. </w:t>
      </w:r>
      <w:hyperlink r:id="rId67" w:history="1">
        <w:r w:rsidRPr="00C33CA2">
          <w:rPr>
            <w:rStyle w:val="Hyperlink"/>
            <w:sz w:val="16"/>
            <w:szCs w:val="16"/>
            <w:lang w:val="fr-FR"/>
          </w:rPr>
          <w:t>https://www.unep.org/resources/making-peace-nature</w:t>
        </w:r>
      </w:hyperlink>
      <w:r w:rsidRPr="00C33CA2">
        <w:rPr>
          <w:sz w:val="16"/>
          <w:szCs w:val="16"/>
          <w:lang w:val="fr-FR"/>
        </w:rPr>
        <w:t xml:space="preserve"> ; (2) </w:t>
      </w:r>
      <w:hyperlink r:id="rId68" w:history="1">
        <w:r w:rsidRPr="00C33CA2">
          <w:rPr>
            <w:rStyle w:val="Hyperlink"/>
            <w:sz w:val="16"/>
            <w:szCs w:val="16"/>
          </w:rPr>
          <w:t>https://www.haaretz.co.il/magazine/2022-12-21/ty-article-magazine/.highlight/00000185-34b2-d85b-a9ad-76f737940000</w:t>
        </w:r>
      </w:hyperlink>
      <w:r w:rsidRPr="00C33CA2">
        <w:rPr>
          <w:sz w:val="16"/>
          <w:szCs w:val="16"/>
          <w:lang w:val="fr-FR"/>
        </w:rPr>
        <w:t xml:space="preserve"> </w:t>
      </w:r>
    </w:p>
  </w:footnote>
  <w:footnote w:id="69">
    <w:p w14:paraId="5035DBA4" w14:textId="77777777" w:rsidR="00A77BF2" w:rsidRPr="00C33CA2" w:rsidRDefault="00A77BF2" w:rsidP="00A77BF2">
      <w:pPr>
        <w:pStyle w:val="FootnoteText"/>
        <w:rPr>
          <w:sz w:val="16"/>
          <w:szCs w:val="16"/>
        </w:rPr>
      </w:pPr>
      <w:r w:rsidRPr="00C33CA2">
        <w:rPr>
          <w:rStyle w:val="FootnoteReference"/>
          <w:sz w:val="16"/>
          <w:szCs w:val="16"/>
        </w:rPr>
        <w:footnoteRef/>
      </w:r>
      <w:r w:rsidRPr="00C33CA2">
        <w:rPr>
          <w:sz w:val="16"/>
          <w:szCs w:val="16"/>
        </w:rPr>
        <w:t xml:space="preserve"> Hickel, J., Kallis, G., Jackson, T., O’Neill, D. O., Schor, J. B., Steinberger, J. K., Victor, P. A., </w:t>
      </w:r>
      <w:proofErr w:type="spellStart"/>
      <w:r w:rsidRPr="00C33CA2">
        <w:rPr>
          <w:sz w:val="16"/>
          <w:szCs w:val="16"/>
        </w:rPr>
        <w:t>Ürge-Vorsatz</w:t>
      </w:r>
      <w:proofErr w:type="spellEnd"/>
      <w:r w:rsidRPr="00C33CA2">
        <w:rPr>
          <w:sz w:val="16"/>
          <w:szCs w:val="16"/>
        </w:rPr>
        <w:t xml:space="preserve">, D. (2022) Degrowth can work —here’s how science can help. </w:t>
      </w:r>
      <w:r w:rsidRPr="00C33CA2">
        <w:rPr>
          <w:i/>
          <w:sz w:val="16"/>
          <w:szCs w:val="16"/>
        </w:rPr>
        <w:t>Nature</w:t>
      </w:r>
      <w:r w:rsidRPr="00C33CA2">
        <w:rPr>
          <w:sz w:val="16"/>
          <w:szCs w:val="16"/>
        </w:rPr>
        <w:t xml:space="preserve"> </w:t>
      </w:r>
      <w:r w:rsidRPr="00C33CA2">
        <w:rPr>
          <w:b/>
          <w:sz w:val="16"/>
          <w:szCs w:val="16"/>
        </w:rPr>
        <w:t>612</w:t>
      </w:r>
      <w:r w:rsidRPr="00C33CA2">
        <w:rPr>
          <w:sz w:val="16"/>
          <w:szCs w:val="16"/>
        </w:rPr>
        <w:t xml:space="preserve">, 400-403. </w:t>
      </w:r>
      <w:proofErr w:type="spellStart"/>
      <w:r w:rsidRPr="00C33CA2">
        <w:rPr>
          <w:sz w:val="16"/>
          <w:szCs w:val="16"/>
        </w:rPr>
        <w:t>doi</w:t>
      </w:r>
      <w:proofErr w:type="spellEnd"/>
      <w:r w:rsidRPr="00C33CA2">
        <w:rPr>
          <w:sz w:val="16"/>
          <w:szCs w:val="16"/>
        </w:rPr>
        <w:t xml:space="preserve">: </w:t>
      </w:r>
      <w:hyperlink r:id="rId69" w:history="1">
        <w:r w:rsidRPr="00C33CA2">
          <w:rPr>
            <w:rStyle w:val="Hyperlink"/>
            <w:sz w:val="16"/>
            <w:szCs w:val="16"/>
          </w:rPr>
          <w:t>https://doi.org/10.1038/d41586-022-04412-x</w:t>
        </w:r>
      </w:hyperlink>
    </w:p>
  </w:footnote>
  <w:footnote w:id="70">
    <w:p w14:paraId="3D380D5A" w14:textId="77777777" w:rsidR="00A77BF2" w:rsidRPr="00C33CA2" w:rsidRDefault="00A77BF2" w:rsidP="00A77BF2">
      <w:pPr>
        <w:pStyle w:val="FootnoteText"/>
        <w:rPr>
          <w:sz w:val="16"/>
          <w:szCs w:val="16"/>
        </w:rPr>
      </w:pPr>
      <w:r w:rsidRPr="00C33CA2">
        <w:rPr>
          <w:rStyle w:val="FootnoteReference"/>
          <w:sz w:val="16"/>
          <w:szCs w:val="16"/>
        </w:rPr>
        <w:footnoteRef/>
      </w:r>
      <w:r w:rsidRPr="00C33CA2">
        <w:rPr>
          <w:sz w:val="16"/>
          <w:szCs w:val="16"/>
        </w:rPr>
        <w:t xml:space="preserve"> </w:t>
      </w:r>
      <w:r>
        <w:rPr>
          <w:sz w:val="16"/>
          <w:szCs w:val="16"/>
        </w:rPr>
        <w:t xml:space="preserve">(1) </w:t>
      </w:r>
      <w:hyperlink r:id="rId70" w:history="1">
        <w:r w:rsidRPr="00C33CA2">
          <w:rPr>
            <w:rStyle w:val="Hyperlink"/>
            <w:sz w:val="16"/>
            <w:szCs w:val="16"/>
          </w:rPr>
          <w:t>What is a circular economy? | Ellen MacArthur Foundation</w:t>
        </w:r>
      </w:hyperlink>
      <w:r w:rsidRPr="00960C61">
        <w:rPr>
          <w:rStyle w:val="Hyperlink"/>
          <w:color w:val="auto"/>
          <w:sz w:val="16"/>
          <w:szCs w:val="16"/>
          <w:u w:val="none"/>
        </w:rPr>
        <w:t xml:space="preserve"> ; (2) </w:t>
      </w:r>
      <w:hyperlink r:id="rId71" w:history="1">
        <w:r w:rsidRPr="00EC3240">
          <w:rPr>
            <w:rStyle w:val="Hyperlink"/>
            <w:sz w:val="16"/>
            <w:szCs w:val="16"/>
          </w:rPr>
          <w:t>https://pacecircular.org/</w:t>
        </w:r>
      </w:hyperlink>
      <w:r>
        <w:rPr>
          <w:rStyle w:val="Hyperlink"/>
          <w:color w:val="auto"/>
          <w:sz w:val="16"/>
          <w:szCs w:val="16"/>
          <w:u w:val="none"/>
        </w:rPr>
        <w:t xml:space="preserve"> </w:t>
      </w:r>
    </w:p>
  </w:footnote>
  <w:footnote w:id="71">
    <w:p w14:paraId="3819B102" w14:textId="385CEF5E" w:rsidR="00BB5D70" w:rsidRPr="00BB5D70" w:rsidRDefault="00BB5D70" w:rsidP="00BB5D70">
      <w:pPr>
        <w:pStyle w:val="FootnoteText"/>
        <w:bidi/>
        <w:rPr>
          <w:sz w:val="16"/>
          <w:szCs w:val="16"/>
          <w:rtl/>
        </w:rPr>
      </w:pPr>
      <w:r w:rsidRPr="00BB5D70">
        <w:rPr>
          <w:rStyle w:val="FootnoteReference"/>
          <w:sz w:val="16"/>
          <w:szCs w:val="16"/>
        </w:rPr>
        <w:footnoteRef/>
      </w:r>
      <w:r w:rsidRPr="00BB5D70">
        <w:rPr>
          <w:sz w:val="16"/>
          <w:szCs w:val="16"/>
        </w:rPr>
        <w:t xml:space="preserve"> </w:t>
      </w:r>
      <w:r w:rsidRPr="00BB5D70">
        <w:rPr>
          <w:rFonts w:hint="cs"/>
          <w:sz w:val="16"/>
          <w:szCs w:val="16"/>
          <w:rtl/>
        </w:rPr>
        <w:t xml:space="preserve"> </w:t>
      </w:r>
      <w:r w:rsidRPr="00BB5D70">
        <w:rPr>
          <w:rFonts w:cs="Calibri"/>
          <w:sz w:val="16"/>
          <w:szCs w:val="16"/>
          <w:rtl/>
        </w:rPr>
        <w:t>פירוט הדרכים להשגת יעדים אלה נמצא ברובו מחוץ למסגרת של הספר הנוכחי (המתרכז בהיבט המדעי של חקר הסביבה) ואנחנו נחזור אליו בקצרה בפרק הסיכום.</w:t>
      </w:r>
      <w:r w:rsidRPr="00BB5D70">
        <w:rPr>
          <w:rFonts w:cs="Calibri" w:hint="cs"/>
          <w:sz w:val="16"/>
          <w:szCs w:val="16"/>
          <w:rtl/>
        </w:rPr>
        <w:t xml:space="preserve"> </w:t>
      </w:r>
    </w:p>
  </w:footnote>
  <w:footnote w:id="72">
    <w:p w14:paraId="2A650951" w14:textId="56B16FBC" w:rsidR="00A77BF2" w:rsidRPr="00AD5F14" w:rsidRDefault="00A77BF2" w:rsidP="00A77BF2">
      <w:pPr>
        <w:spacing w:after="0" w:line="240" w:lineRule="auto"/>
        <w:rPr>
          <w:color w:val="212121"/>
          <w:sz w:val="16"/>
          <w:shd w:val="clear" w:color="auto" w:fill="FFFFFF"/>
          <w:lang w:val="fr-FR"/>
        </w:rPr>
      </w:pPr>
      <w:r w:rsidRPr="00C33CA2">
        <w:rPr>
          <w:rStyle w:val="FootnoteReference"/>
          <w:sz w:val="16"/>
          <w:szCs w:val="16"/>
        </w:rPr>
        <w:footnoteRef/>
      </w:r>
      <w:r w:rsidRPr="00C33CA2">
        <w:rPr>
          <w:sz w:val="16"/>
          <w:szCs w:val="16"/>
        </w:rPr>
        <w:t xml:space="preserve"> (1) Daly, H. E. (1991) [1977] Steady-State Economics (2nd ed.). Washington, DC</w:t>
      </w:r>
      <w:r>
        <w:rPr>
          <w:sz w:val="16"/>
          <w:szCs w:val="16"/>
        </w:rPr>
        <w:t>,</w:t>
      </w:r>
      <w:r w:rsidRPr="00C33CA2">
        <w:rPr>
          <w:sz w:val="16"/>
          <w:szCs w:val="16"/>
        </w:rPr>
        <w:t xml:space="preserve"> Island Press. ISBN 978-1559630719; (2) Daly, H. E. (1996) Beyond Growth: The Economics of Sustainable Development. Boston</w:t>
      </w:r>
      <w:r>
        <w:rPr>
          <w:sz w:val="16"/>
          <w:szCs w:val="16"/>
        </w:rPr>
        <w:t xml:space="preserve">, </w:t>
      </w:r>
      <w:r w:rsidRPr="00C33CA2">
        <w:rPr>
          <w:sz w:val="16"/>
          <w:szCs w:val="16"/>
        </w:rPr>
        <w:t>Beacon Press. ISBN 9780807047095; (3) Catton W. (1980) Overshoot: The Ecological Basis of Revolutionary Change. Urbana</w:t>
      </w:r>
      <w:r>
        <w:rPr>
          <w:sz w:val="16"/>
          <w:szCs w:val="16"/>
        </w:rPr>
        <w:t>,</w:t>
      </w:r>
      <w:r w:rsidRPr="00C33CA2">
        <w:rPr>
          <w:sz w:val="16"/>
          <w:szCs w:val="16"/>
        </w:rPr>
        <w:t xml:space="preserve"> University of Illinois Press; (4) </w:t>
      </w:r>
      <w:r w:rsidRPr="00C33CA2">
        <w:rPr>
          <w:color w:val="212121"/>
          <w:sz w:val="16"/>
          <w:szCs w:val="16"/>
          <w:shd w:val="clear" w:color="auto" w:fill="FFFFFF"/>
        </w:rPr>
        <w:t xml:space="preserve">Hawken, P., </w:t>
      </w:r>
      <w:proofErr w:type="spellStart"/>
      <w:r w:rsidRPr="00C33CA2">
        <w:rPr>
          <w:color w:val="212121"/>
          <w:sz w:val="16"/>
          <w:szCs w:val="16"/>
          <w:shd w:val="clear" w:color="auto" w:fill="FFFFFF"/>
        </w:rPr>
        <w:t>Lovins</w:t>
      </w:r>
      <w:proofErr w:type="spellEnd"/>
      <w:r w:rsidRPr="00C33CA2">
        <w:rPr>
          <w:color w:val="212121"/>
          <w:sz w:val="16"/>
          <w:szCs w:val="16"/>
          <w:shd w:val="clear" w:color="auto" w:fill="FFFFFF"/>
        </w:rPr>
        <w:t xml:space="preserve"> A.B., </w:t>
      </w:r>
      <w:proofErr w:type="spellStart"/>
      <w:r w:rsidRPr="00C33CA2">
        <w:rPr>
          <w:color w:val="212121"/>
          <w:sz w:val="16"/>
          <w:szCs w:val="16"/>
          <w:shd w:val="clear" w:color="auto" w:fill="FFFFFF"/>
        </w:rPr>
        <w:t>Lovins</w:t>
      </w:r>
      <w:proofErr w:type="spellEnd"/>
      <w:r w:rsidRPr="00C33CA2">
        <w:rPr>
          <w:color w:val="212121"/>
          <w:sz w:val="16"/>
          <w:szCs w:val="16"/>
          <w:shd w:val="clear" w:color="auto" w:fill="FFFFFF"/>
        </w:rPr>
        <w:t>, L.H. (1999) Natural Capitalism: Creating the Next Industrial Revolution. 1st ed. Boston</w:t>
      </w:r>
      <w:r>
        <w:rPr>
          <w:color w:val="212121"/>
          <w:sz w:val="16"/>
          <w:szCs w:val="16"/>
          <w:shd w:val="clear" w:color="auto" w:fill="FFFFFF"/>
        </w:rPr>
        <w:t>,</w:t>
      </w:r>
      <w:r w:rsidRPr="00C33CA2">
        <w:rPr>
          <w:color w:val="212121"/>
          <w:sz w:val="16"/>
          <w:szCs w:val="16"/>
          <w:shd w:val="clear" w:color="auto" w:fill="FFFFFF"/>
        </w:rPr>
        <w:t xml:space="preserve"> Little Brown; (5) </w:t>
      </w:r>
      <w:r w:rsidRPr="00C33CA2">
        <w:rPr>
          <w:sz w:val="16"/>
          <w:szCs w:val="16"/>
        </w:rPr>
        <w:t>Jackson, T. (2009) [2017] Prosperity Without Growth: Economics for a Finite Planet (2nd ed.). London and New York</w:t>
      </w:r>
      <w:r>
        <w:rPr>
          <w:sz w:val="16"/>
          <w:szCs w:val="16"/>
        </w:rPr>
        <w:t>,</w:t>
      </w:r>
      <w:r w:rsidRPr="00C33CA2">
        <w:rPr>
          <w:sz w:val="16"/>
          <w:szCs w:val="16"/>
        </w:rPr>
        <w:t xml:space="preserve"> Earthscan/Routledge; (6) </w:t>
      </w:r>
      <w:bookmarkStart w:id="9" w:name="_Hlk205312833"/>
      <w:r w:rsidRPr="00C33CA2">
        <w:rPr>
          <w:sz w:val="16"/>
          <w:szCs w:val="16"/>
        </w:rPr>
        <w:t xml:space="preserve">Hickel </w:t>
      </w:r>
      <w:bookmarkEnd w:id="9"/>
      <w:r w:rsidRPr="00C33CA2">
        <w:rPr>
          <w:sz w:val="16"/>
          <w:szCs w:val="16"/>
        </w:rPr>
        <w:t xml:space="preserve">J. (2020) </w:t>
      </w:r>
      <w:r w:rsidRPr="00C33CA2">
        <w:rPr>
          <w:color w:val="202124"/>
          <w:sz w:val="16"/>
          <w:szCs w:val="16"/>
          <w:shd w:val="clear" w:color="auto" w:fill="FFFFFF"/>
        </w:rPr>
        <w:t>Less is More: How Degrowth Will Save the World</w:t>
      </w:r>
      <w:r w:rsidRPr="00C33CA2">
        <w:rPr>
          <w:sz w:val="16"/>
          <w:szCs w:val="16"/>
        </w:rPr>
        <w:t xml:space="preserve">, Penguin; (7) Hickel, J., </w:t>
      </w:r>
      <w:r w:rsidR="00F57156">
        <w:rPr>
          <w:sz w:val="16"/>
          <w:szCs w:val="16"/>
        </w:rPr>
        <w:t>et al</w:t>
      </w:r>
      <w:r w:rsidRPr="00C33CA2">
        <w:rPr>
          <w:sz w:val="16"/>
          <w:szCs w:val="16"/>
        </w:rPr>
        <w:t xml:space="preserve">. (2022) Degrowth can work —here’s how science can help. </w:t>
      </w:r>
      <w:r w:rsidRPr="00C33CA2">
        <w:rPr>
          <w:i/>
          <w:sz w:val="16"/>
          <w:szCs w:val="16"/>
          <w:lang w:val="fr-FR"/>
        </w:rPr>
        <w:t>Nature</w:t>
      </w:r>
      <w:r w:rsidRPr="00C33CA2">
        <w:rPr>
          <w:sz w:val="16"/>
          <w:szCs w:val="16"/>
          <w:lang w:val="fr-FR"/>
        </w:rPr>
        <w:t xml:space="preserve"> </w:t>
      </w:r>
      <w:r w:rsidRPr="00C33CA2">
        <w:rPr>
          <w:b/>
          <w:sz w:val="16"/>
          <w:szCs w:val="16"/>
          <w:lang w:val="fr-FR"/>
        </w:rPr>
        <w:t>612</w:t>
      </w:r>
      <w:r w:rsidRPr="00C33CA2">
        <w:rPr>
          <w:sz w:val="16"/>
          <w:szCs w:val="16"/>
          <w:lang w:val="fr-FR"/>
        </w:rPr>
        <w:t xml:space="preserve">, 400-403. </w:t>
      </w:r>
      <w:proofErr w:type="spellStart"/>
      <w:proofErr w:type="gramStart"/>
      <w:r w:rsidRPr="00C33CA2">
        <w:rPr>
          <w:sz w:val="16"/>
          <w:szCs w:val="16"/>
          <w:lang w:val="fr-FR"/>
        </w:rPr>
        <w:t>doi</w:t>
      </w:r>
      <w:proofErr w:type="spellEnd"/>
      <w:r w:rsidRPr="00C33CA2">
        <w:rPr>
          <w:sz w:val="16"/>
          <w:szCs w:val="16"/>
          <w:lang w:val="fr-FR"/>
        </w:rPr>
        <w:t>:</w:t>
      </w:r>
      <w:proofErr w:type="gramEnd"/>
      <w:r w:rsidRPr="00C33CA2">
        <w:rPr>
          <w:sz w:val="16"/>
          <w:szCs w:val="16"/>
          <w:lang w:val="fr-FR"/>
        </w:rPr>
        <w:t xml:space="preserve"> </w:t>
      </w:r>
      <w:hyperlink r:id="rId72" w:history="1">
        <w:r w:rsidRPr="00C33CA2">
          <w:rPr>
            <w:rStyle w:val="Hyperlink"/>
            <w:sz w:val="16"/>
            <w:szCs w:val="16"/>
            <w:lang w:val="fr-FR"/>
          </w:rPr>
          <w:t>https://doi.org/10.1038/d41586-022-04412-x</w:t>
        </w:r>
      </w:hyperlink>
    </w:p>
  </w:footnote>
  <w:footnote w:id="73">
    <w:p w14:paraId="0C100D76" w14:textId="77777777" w:rsidR="004768A1" w:rsidRPr="001A6634" w:rsidRDefault="004768A1" w:rsidP="004768A1">
      <w:pPr>
        <w:pStyle w:val="FootnoteText"/>
        <w:rPr>
          <w:sz w:val="16"/>
          <w:szCs w:val="16"/>
          <w:lang w:val="fr-FR"/>
        </w:rPr>
      </w:pPr>
      <w:r w:rsidRPr="001A6634">
        <w:rPr>
          <w:rStyle w:val="FootnoteReference"/>
          <w:sz w:val="16"/>
          <w:szCs w:val="16"/>
        </w:rPr>
        <w:footnoteRef/>
      </w:r>
      <w:r w:rsidRPr="001A6634">
        <w:rPr>
          <w:sz w:val="16"/>
          <w:szCs w:val="16"/>
          <w:lang w:val="fr-FR"/>
        </w:rPr>
        <w:t xml:space="preserve"> (1) </w:t>
      </w:r>
      <w:proofErr w:type="spellStart"/>
      <w:r w:rsidRPr="00F63ACD">
        <w:rPr>
          <w:sz w:val="16"/>
          <w:szCs w:val="16"/>
        </w:rPr>
        <w:t>Monastersky</w:t>
      </w:r>
      <w:proofErr w:type="spellEnd"/>
      <w:r w:rsidRPr="00F63ACD">
        <w:rPr>
          <w:sz w:val="16"/>
          <w:szCs w:val="16"/>
        </w:rPr>
        <w:t xml:space="preserve">, R. (2015) </w:t>
      </w:r>
      <w:proofErr w:type="gramStart"/>
      <w:r w:rsidRPr="00F63ACD">
        <w:rPr>
          <w:sz w:val="16"/>
          <w:szCs w:val="16"/>
        </w:rPr>
        <w:t>Anthropocene:</w:t>
      </w:r>
      <w:proofErr w:type="gramEnd"/>
      <w:r w:rsidRPr="00F63ACD">
        <w:rPr>
          <w:sz w:val="16"/>
          <w:szCs w:val="16"/>
        </w:rPr>
        <w:t xml:space="preserve"> The human age. </w:t>
      </w:r>
      <w:r w:rsidRPr="00F63ACD">
        <w:rPr>
          <w:i/>
          <w:iCs/>
          <w:sz w:val="16"/>
          <w:szCs w:val="16"/>
        </w:rPr>
        <w:t>Nature</w:t>
      </w:r>
      <w:r w:rsidRPr="00F63ACD">
        <w:rPr>
          <w:sz w:val="16"/>
          <w:szCs w:val="16"/>
        </w:rPr>
        <w:t xml:space="preserve"> </w:t>
      </w:r>
      <w:r w:rsidRPr="00F63ACD">
        <w:rPr>
          <w:b/>
          <w:bCs/>
          <w:sz w:val="16"/>
          <w:szCs w:val="16"/>
        </w:rPr>
        <w:t>519</w:t>
      </w:r>
      <w:r w:rsidRPr="00F63ACD">
        <w:rPr>
          <w:sz w:val="16"/>
          <w:szCs w:val="16"/>
        </w:rPr>
        <w:t xml:space="preserve">, 144–147. </w:t>
      </w:r>
      <w:hyperlink r:id="rId73" w:history="1">
        <w:r w:rsidRPr="00BE2738">
          <w:rPr>
            <w:rStyle w:val="Hyperlink"/>
            <w:sz w:val="16"/>
            <w:szCs w:val="16"/>
          </w:rPr>
          <w:t>https://doi.org/10.1038/519144a</w:t>
        </w:r>
      </w:hyperlink>
      <w:r>
        <w:rPr>
          <w:sz w:val="16"/>
          <w:szCs w:val="16"/>
        </w:rPr>
        <w:t xml:space="preserve"> </w:t>
      </w:r>
      <w:r w:rsidRPr="001A6634">
        <w:rPr>
          <w:sz w:val="16"/>
          <w:szCs w:val="16"/>
          <w:lang w:val="fr-FR"/>
        </w:rPr>
        <w:t xml:space="preserve">; (2) </w:t>
      </w:r>
      <w:hyperlink r:id="rId74" w:history="1">
        <w:r w:rsidRPr="001A6634">
          <w:rPr>
            <w:rStyle w:val="Hyperlink"/>
            <w:sz w:val="16"/>
            <w:szCs w:val="16"/>
            <w:lang w:val="fr-FR"/>
          </w:rPr>
          <w:t>https://www.nature.com/articles/d41586-023-02234-z</w:t>
        </w:r>
      </w:hyperlink>
      <w:r w:rsidRPr="001A6634">
        <w:rPr>
          <w:sz w:val="16"/>
          <w:szCs w:val="16"/>
          <w:lang w:val="fr-FR"/>
        </w:rPr>
        <w:t xml:space="preserve"> ; (3) Rodrigues, M. (2024), </w:t>
      </w:r>
      <w:proofErr w:type="spellStart"/>
      <w:r w:rsidRPr="001A6634">
        <w:rPr>
          <w:sz w:val="16"/>
          <w:szCs w:val="16"/>
          <w:lang w:val="fr-FR"/>
        </w:rPr>
        <w:t>What’s</w:t>
      </w:r>
      <w:proofErr w:type="spellEnd"/>
      <w:r w:rsidRPr="001A6634">
        <w:rPr>
          <w:sz w:val="16"/>
          <w:szCs w:val="16"/>
          <w:lang w:val="fr-FR"/>
        </w:rPr>
        <w:t xml:space="preserve"> next for the Anthropocene? </w:t>
      </w:r>
      <w:r w:rsidRPr="001A6634">
        <w:rPr>
          <w:i/>
          <w:iCs/>
          <w:sz w:val="16"/>
          <w:szCs w:val="16"/>
          <w:lang w:val="fr-FR"/>
        </w:rPr>
        <w:t>EOS</w:t>
      </w:r>
      <w:r w:rsidRPr="001A6634">
        <w:rPr>
          <w:sz w:val="16"/>
          <w:szCs w:val="16"/>
          <w:lang w:val="fr-FR"/>
        </w:rPr>
        <w:t xml:space="preserve">, 105, </w:t>
      </w:r>
      <w:hyperlink r:id="rId75" w:history="1">
        <w:r w:rsidRPr="001A6634">
          <w:rPr>
            <w:rStyle w:val="Hyperlink"/>
            <w:sz w:val="16"/>
            <w:szCs w:val="16"/>
            <w:lang w:val="fr-FR"/>
          </w:rPr>
          <w:t>https://doi.org/10.1029/2024EO240178</w:t>
        </w:r>
      </w:hyperlink>
      <w:r w:rsidRPr="001A6634">
        <w:rPr>
          <w:sz w:val="16"/>
          <w:szCs w:val="16"/>
          <w:lang w:val="fr-FR"/>
        </w:rPr>
        <w:t xml:space="preserve"> </w:t>
      </w:r>
      <w:r>
        <w:rPr>
          <w:sz w:val="16"/>
          <w:szCs w:val="16"/>
          <w:lang w:val="fr-FR"/>
        </w:rPr>
        <w:t xml:space="preserve">; (4) </w:t>
      </w:r>
      <w:r w:rsidRPr="007A412A">
        <w:rPr>
          <w:sz w:val="16"/>
          <w:szCs w:val="16"/>
          <w:lang w:val="fr-FR"/>
        </w:rPr>
        <w:t xml:space="preserve">Paul J. D. (2015) A question of </w:t>
      </w:r>
      <w:proofErr w:type="gramStart"/>
      <w:r w:rsidRPr="007A412A">
        <w:rPr>
          <w:sz w:val="16"/>
          <w:szCs w:val="16"/>
          <w:lang w:val="fr-FR"/>
        </w:rPr>
        <w:t>uniformitarianism:</w:t>
      </w:r>
      <w:proofErr w:type="gramEnd"/>
      <w:r w:rsidRPr="007A412A">
        <w:rPr>
          <w:sz w:val="16"/>
          <w:szCs w:val="16"/>
          <w:lang w:val="fr-FR"/>
        </w:rPr>
        <w:t xml:space="preserve"> Has the geological past become the key to humanity’s future? Anthropocene 9, 70-74. </w:t>
      </w:r>
      <w:hyperlink r:id="rId76" w:history="1">
        <w:r w:rsidRPr="00BE2738">
          <w:rPr>
            <w:rStyle w:val="Hyperlink"/>
            <w:sz w:val="16"/>
            <w:szCs w:val="16"/>
            <w:lang w:val="fr-FR"/>
          </w:rPr>
          <w:t>https://www.sciencedirect.com/science/article/abs/pii/S2213305415300047</w:t>
        </w:r>
      </w:hyperlink>
      <w:r>
        <w:rPr>
          <w:sz w:val="16"/>
          <w:szCs w:val="16"/>
          <w:lang w:val="fr-FR"/>
        </w:rPr>
        <w:t xml:space="preserve"> </w:t>
      </w:r>
    </w:p>
  </w:footnote>
  <w:footnote w:id="74">
    <w:p w14:paraId="0250D4DA" w14:textId="77777777" w:rsidR="0074114C" w:rsidRPr="0018282C" w:rsidRDefault="0074114C" w:rsidP="0074114C">
      <w:pPr>
        <w:pStyle w:val="FootnoteText"/>
        <w:rPr>
          <w:sz w:val="16"/>
          <w:szCs w:val="16"/>
          <w:lang w:val="fr-FR"/>
        </w:rPr>
      </w:pPr>
      <w:r w:rsidRPr="0018282C">
        <w:rPr>
          <w:rStyle w:val="FootnoteReference"/>
          <w:sz w:val="16"/>
          <w:szCs w:val="16"/>
        </w:rPr>
        <w:footnoteRef/>
      </w:r>
      <w:r w:rsidRPr="0018282C">
        <w:rPr>
          <w:sz w:val="16"/>
          <w:szCs w:val="16"/>
          <w:lang w:val="fr-FR"/>
        </w:rPr>
        <w:t xml:space="preserve"> </w:t>
      </w:r>
      <w:proofErr w:type="spellStart"/>
      <w:r w:rsidRPr="0018282C">
        <w:rPr>
          <w:sz w:val="16"/>
          <w:szCs w:val="16"/>
          <w:lang w:val="fr-FR"/>
        </w:rPr>
        <w:t>Naess</w:t>
      </w:r>
      <w:proofErr w:type="spellEnd"/>
      <w:r w:rsidRPr="0018282C">
        <w:rPr>
          <w:sz w:val="16"/>
          <w:szCs w:val="16"/>
          <w:lang w:val="fr-FR"/>
        </w:rPr>
        <w:t xml:space="preserve"> A. (1973) The shallow and the deep, long-range ecology movement. A </w:t>
      </w:r>
      <w:r w:rsidRPr="00E14F88">
        <w:rPr>
          <w:sz w:val="16"/>
          <w:szCs w:val="16"/>
        </w:rPr>
        <w:t>summary</w:t>
      </w:r>
      <w:r w:rsidRPr="0018282C">
        <w:rPr>
          <w:sz w:val="16"/>
          <w:szCs w:val="16"/>
          <w:lang w:val="fr-FR"/>
        </w:rPr>
        <w:t xml:space="preserve">, </w:t>
      </w:r>
      <w:proofErr w:type="spellStart"/>
      <w:r w:rsidRPr="0018282C">
        <w:rPr>
          <w:i/>
          <w:sz w:val="16"/>
          <w:szCs w:val="16"/>
          <w:lang w:val="fr-FR"/>
        </w:rPr>
        <w:t>Inquiry</w:t>
      </w:r>
      <w:proofErr w:type="spellEnd"/>
      <w:r w:rsidRPr="0018282C">
        <w:rPr>
          <w:sz w:val="16"/>
          <w:szCs w:val="16"/>
          <w:lang w:val="fr-FR"/>
        </w:rPr>
        <w:t xml:space="preserve">, </w:t>
      </w:r>
      <w:r w:rsidRPr="0018282C">
        <w:rPr>
          <w:b/>
          <w:bCs/>
          <w:sz w:val="16"/>
          <w:szCs w:val="16"/>
          <w:lang w:val="fr-FR"/>
        </w:rPr>
        <w:t>16</w:t>
      </w:r>
      <w:r w:rsidRPr="0018282C">
        <w:rPr>
          <w:sz w:val="16"/>
          <w:szCs w:val="16"/>
          <w:lang w:val="fr-FR"/>
        </w:rPr>
        <w:t>, 95-100.</w:t>
      </w:r>
    </w:p>
  </w:footnote>
  <w:footnote w:id="75">
    <w:p w14:paraId="720259AD" w14:textId="0AEAA1A9" w:rsidR="0074114C" w:rsidRPr="0018282C" w:rsidRDefault="0074114C" w:rsidP="0074114C">
      <w:pPr>
        <w:pStyle w:val="FootnoteText"/>
        <w:rPr>
          <w:sz w:val="16"/>
          <w:szCs w:val="16"/>
          <w:rtl/>
        </w:rPr>
      </w:pPr>
      <w:r w:rsidRPr="0018282C">
        <w:rPr>
          <w:rStyle w:val="FootnoteReference"/>
          <w:sz w:val="16"/>
          <w:szCs w:val="16"/>
        </w:rPr>
        <w:footnoteRef/>
      </w:r>
      <w:r w:rsidRPr="0018282C">
        <w:rPr>
          <w:sz w:val="16"/>
          <w:szCs w:val="16"/>
          <w:lang w:val="fr-FR"/>
        </w:rPr>
        <w:t xml:space="preserve"> </w:t>
      </w:r>
      <w:proofErr w:type="spellStart"/>
      <w:r w:rsidRPr="0018282C">
        <w:rPr>
          <w:sz w:val="16"/>
          <w:szCs w:val="16"/>
          <w:lang w:val="fr-FR"/>
        </w:rPr>
        <w:t>Uncertainty</w:t>
      </w:r>
      <w:proofErr w:type="spellEnd"/>
      <w:r w:rsidRPr="0018282C">
        <w:rPr>
          <w:sz w:val="16"/>
          <w:szCs w:val="16"/>
          <w:lang w:val="fr-FR"/>
        </w:rPr>
        <w:t xml:space="preserve"> of and the </w:t>
      </w:r>
      <w:proofErr w:type="spellStart"/>
      <w:r w:rsidRPr="0018282C">
        <w:rPr>
          <w:sz w:val="16"/>
          <w:szCs w:val="16"/>
          <w:lang w:val="fr-FR"/>
        </w:rPr>
        <w:t>need</w:t>
      </w:r>
      <w:proofErr w:type="spellEnd"/>
      <w:r w:rsidRPr="0018282C">
        <w:rPr>
          <w:sz w:val="16"/>
          <w:szCs w:val="16"/>
          <w:lang w:val="fr-FR"/>
        </w:rPr>
        <w:t xml:space="preserve"> to combine </w:t>
      </w:r>
      <w:proofErr w:type="spellStart"/>
      <w:r w:rsidRPr="0018282C">
        <w:rPr>
          <w:sz w:val="16"/>
          <w:szCs w:val="16"/>
          <w:lang w:val="fr-FR"/>
        </w:rPr>
        <w:t>observational</w:t>
      </w:r>
      <w:proofErr w:type="spellEnd"/>
      <w:r w:rsidRPr="0018282C">
        <w:rPr>
          <w:sz w:val="16"/>
          <w:szCs w:val="16"/>
          <w:lang w:val="fr-FR"/>
        </w:rPr>
        <w:t xml:space="preserve"> and/or </w:t>
      </w:r>
      <w:proofErr w:type="spellStart"/>
      <w:r w:rsidRPr="0018282C">
        <w:rPr>
          <w:sz w:val="16"/>
          <w:szCs w:val="16"/>
          <w:lang w:val="fr-FR"/>
        </w:rPr>
        <w:t>experimental</w:t>
      </w:r>
      <w:proofErr w:type="spellEnd"/>
      <w:r w:rsidRPr="0018282C">
        <w:rPr>
          <w:sz w:val="16"/>
          <w:szCs w:val="16"/>
          <w:lang w:val="fr-FR"/>
        </w:rPr>
        <w:t xml:space="preserve"> data </w:t>
      </w:r>
      <w:proofErr w:type="spellStart"/>
      <w:r w:rsidRPr="0018282C">
        <w:rPr>
          <w:sz w:val="16"/>
          <w:szCs w:val="16"/>
          <w:lang w:val="fr-FR"/>
        </w:rPr>
        <w:t>with</w:t>
      </w:r>
      <w:proofErr w:type="spellEnd"/>
      <w:r w:rsidRPr="0018282C">
        <w:rPr>
          <w:sz w:val="16"/>
          <w:szCs w:val="16"/>
          <w:lang w:val="fr-FR"/>
        </w:rPr>
        <w:t xml:space="preserve"> </w:t>
      </w:r>
      <w:proofErr w:type="spellStart"/>
      <w:proofErr w:type="gramStart"/>
      <w:r w:rsidRPr="0018282C">
        <w:rPr>
          <w:sz w:val="16"/>
          <w:szCs w:val="16"/>
          <w:lang w:val="fr-FR"/>
        </w:rPr>
        <w:t>models</w:t>
      </w:r>
      <w:proofErr w:type="spellEnd"/>
      <w:r w:rsidRPr="0018282C">
        <w:rPr>
          <w:sz w:val="16"/>
          <w:szCs w:val="16"/>
          <w:lang w:val="fr-FR"/>
        </w:rPr>
        <w:t>:</w:t>
      </w:r>
      <w:proofErr w:type="gramEnd"/>
      <w:r w:rsidRPr="0018282C">
        <w:rPr>
          <w:sz w:val="16"/>
          <w:szCs w:val="16"/>
          <w:lang w:val="fr-FR"/>
        </w:rPr>
        <w:t xml:space="preserve"> Massonnet, F., </w:t>
      </w:r>
      <w:proofErr w:type="spellStart"/>
      <w:r w:rsidRPr="0018282C">
        <w:rPr>
          <w:sz w:val="16"/>
          <w:szCs w:val="16"/>
          <w:lang w:val="fr-FR"/>
        </w:rPr>
        <w:t>Bellprat</w:t>
      </w:r>
      <w:proofErr w:type="spellEnd"/>
      <w:r w:rsidRPr="0018282C">
        <w:rPr>
          <w:sz w:val="16"/>
          <w:szCs w:val="16"/>
          <w:lang w:val="fr-FR"/>
        </w:rPr>
        <w:t xml:space="preserve">, O., </w:t>
      </w:r>
      <w:proofErr w:type="spellStart"/>
      <w:r w:rsidRPr="0018282C">
        <w:rPr>
          <w:sz w:val="16"/>
          <w:szCs w:val="16"/>
          <w:lang w:val="fr-FR"/>
        </w:rPr>
        <w:t>Guemas</w:t>
      </w:r>
      <w:proofErr w:type="spellEnd"/>
      <w:r w:rsidRPr="0018282C">
        <w:rPr>
          <w:sz w:val="16"/>
          <w:szCs w:val="16"/>
          <w:lang w:val="fr-FR"/>
        </w:rPr>
        <w:t xml:space="preserve">, V., &amp; </w:t>
      </w:r>
      <w:proofErr w:type="spellStart"/>
      <w:r w:rsidRPr="0018282C">
        <w:rPr>
          <w:sz w:val="16"/>
          <w:szCs w:val="16"/>
          <w:lang w:val="fr-FR"/>
        </w:rPr>
        <w:t>Doblas</w:t>
      </w:r>
      <w:proofErr w:type="spellEnd"/>
      <w:r w:rsidRPr="0018282C">
        <w:rPr>
          <w:sz w:val="16"/>
          <w:szCs w:val="16"/>
          <w:lang w:val="fr-FR"/>
        </w:rPr>
        <w:t xml:space="preserve">-Reyes, F. J. (2016). </w:t>
      </w:r>
      <w:r w:rsidRPr="0018282C">
        <w:rPr>
          <w:sz w:val="16"/>
          <w:szCs w:val="16"/>
        </w:rPr>
        <w:t xml:space="preserve">Using climate models to estimate the quality of global observational data sets. </w:t>
      </w:r>
      <w:r w:rsidRPr="0018282C">
        <w:rPr>
          <w:i/>
          <w:iCs/>
          <w:sz w:val="16"/>
          <w:szCs w:val="16"/>
          <w:lang w:val="fr-FR"/>
        </w:rPr>
        <w:t>Science</w:t>
      </w:r>
      <w:r w:rsidRPr="0018282C">
        <w:rPr>
          <w:sz w:val="16"/>
          <w:szCs w:val="16"/>
          <w:lang w:val="fr-FR"/>
        </w:rPr>
        <w:t xml:space="preserve"> </w:t>
      </w:r>
      <w:r w:rsidRPr="0018282C">
        <w:rPr>
          <w:b/>
          <w:bCs/>
          <w:sz w:val="16"/>
          <w:szCs w:val="16"/>
          <w:lang w:val="fr-FR"/>
        </w:rPr>
        <w:t>354</w:t>
      </w:r>
      <w:r w:rsidRPr="0018282C">
        <w:rPr>
          <w:sz w:val="16"/>
          <w:szCs w:val="16"/>
          <w:lang w:val="fr-FR"/>
        </w:rPr>
        <w:t xml:space="preserve">(6311), 452-455. </w:t>
      </w:r>
      <w:hyperlink r:id="rId77" w:history="1">
        <w:r w:rsidRPr="0018282C">
          <w:rPr>
            <w:rStyle w:val="Hyperlink"/>
            <w:sz w:val="16"/>
            <w:szCs w:val="16"/>
            <w:lang w:val="fr-FR"/>
          </w:rPr>
          <w:t>https://doi.org/doi:10.1126/science.aaf6369</w:t>
        </w:r>
      </w:hyperlink>
      <w:r w:rsidRPr="0018282C">
        <w:rPr>
          <w:sz w:val="16"/>
          <w:szCs w:val="16"/>
          <w:lang w:val="fr-FR"/>
        </w:rPr>
        <w:t xml:space="preserve"> </w:t>
      </w:r>
    </w:p>
  </w:footnote>
  <w:footnote w:id="76">
    <w:p w14:paraId="35CA3AAE" w14:textId="7471F709" w:rsidR="00737767" w:rsidRPr="00FD4177" w:rsidRDefault="00737767">
      <w:pPr>
        <w:pStyle w:val="FootnoteText"/>
        <w:rPr>
          <w:sz w:val="16"/>
          <w:szCs w:val="16"/>
        </w:rPr>
      </w:pPr>
      <w:r w:rsidRPr="0018282C">
        <w:rPr>
          <w:rStyle w:val="FootnoteReference"/>
          <w:sz w:val="16"/>
          <w:szCs w:val="16"/>
        </w:rPr>
        <w:footnoteRef/>
      </w:r>
      <w:r w:rsidRPr="0018282C">
        <w:rPr>
          <w:sz w:val="16"/>
          <w:szCs w:val="16"/>
        </w:rPr>
        <w:t xml:space="preserve"> </w:t>
      </w:r>
      <w:r w:rsidR="00AA26D2">
        <w:rPr>
          <w:sz w:val="16"/>
          <w:szCs w:val="16"/>
        </w:rPr>
        <w:t>L</w:t>
      </w:r>
      <w:r w:rsidRPr="00AA26D2">
        <w:rPr>
          <w:sz w:val="16"/>
          <w:szCs w:val="16"/>
        </w:rPr>
        <w:t>ag</w:t>
      </w:r>
      <w:r w:rsidRPr="0018282C">
        <w:rPr>
          <w:sz w:val="16"/>
          <w:szCs w:val="16"/>
        </w:rPr>
        <w:t xml:space="preserve"> time versus </w:t>
      </w:r>
      <w:r w:rsidRPr="00AA26D2">
        <w:rPr>
          <w:sz w:val="16"/>
          <w:szCs w:val="16"/>
        </w:rPr>
        <w:t>response</w:t>
      </w:r>
      <w:r w:rsidRPr="0018282C">
        <w:rPr>
          <w:sz w:val="16"/>
          <w:szCs w:val="16"/>
        </w:rPr>
        <w:t xml:space="preserve"> time</w:t>
      </w:r>
      <w:r w:rsidR="0018282C">
        <w:rPr>
          <w:rFonts w:hint="cs"/>
          <w:sz w:val="16"/>
          <w:szCs w:val="16"/>
          <w:rtl/>
        </w:rPr>
        <w:t xml:space="preserve"> </w:t>
      </w:r>
      <w:r w:rsidR="0018282C">
        <w:rPr>
          <w:sz w:val="16"/>
          <w:szCs w:val="16"/>
        </w:rPr>
        <w:t>- lag time is the time lapse between the</w:t>
      </w:r>
      <w:r w:rsidR="00AA26D2">
        <w:rPr>
          <w:sz w:val="16"/>
          <w:szCs w:val="16"/>
        </w:rPr>
        <w:t xml:space="preserve"> beginning of </w:t>
      </w:r>
      <w:r w:rsidR="0018282C">
        <w:rPr>
          <w:sz w:val="16"/>
          <w:szCs w:val="16"/>
        </w:rPr>
        <w:t xml:space="preserve">an overshoot in the input or output </w:t>
      </w:r>
      <w:r w:rsidR="00AA26D2">
        <w:rPr>
          <w:sz w:val="16"/>
          <w:szCs w:val="16"/>
        </w:rPr>
        <w:t xml:space="preserve">of matter or </w:t>
      </w:r>
      <w:r w:rsidR="00AA26D2" w:rsidRPr="00FD4177">
        <w:rPr>
          <w:sz w:val="16"/>
          <w:szCs w:val="16"/>
        </w:rPr>
        <w:t xml:space="preserve">energy to or </w:t>
      </w:r>
      <w:r w:rsidR="0018282C" w:rsidRPr="00FD4177">
        <w:rPr>
          <w:sz w:val="16"/>
          <w:szCs w:val="16"/>
        </w:rPr>
        <w:t>from the system</w:t>
      </w:r>
      <w:r w:rsidR="00AA26D2" w:rsidRPr="00FD4177">
        <w:rPr>
          <w:sz w:val="16"/>
          <w:szCs w:val="16"/>
        </w:rPr>
        <w:t>,</w:t>
      </w:r>
      <w:r w:rsidR="0018282C" w:rsidRPr="00FD4177">
        <w:rPr>
          <w:sz w:val="16"/>
          <w:szCs w:val="16"/>
        </w:rPr>
        <w:t xml:space="preserve"> and the moment when there is a noticeable change in the system. Response time also includes the time it take</w:t>
      </w:r>
      <w:r w:rsidR="00AA26D2" w:rsidRPr="00FD4177">
        <w:rPr>
          <w:sz w:val="16"/>
          <w:szCs w:val="16"/>
        </w:rPr>
        <w:t>s</w:t>
      </w:r>
      <w:r w:rsidR="0018282C" w:rsidRPr="00FD4177">
        <w:rPr>
          <w:sz w:val="16"/>
          <w:szCs w:val="16"/>
        </w:rPr>
        <w:t xml:space="preserve"> the system to </w:t>
      </w:r>
      <w:r w:rsidR="00AA26D2" w:rsidRPr="00FD4177">
        <w:rPr>
          <w:sz w:val="16"/>
          <w:szCs w:val="16"/>
        </w:rPr>
        <w:t>attain</w:t>
      </w:r>
      <w:r w:rsidR="0018282C" w:rsidRPr="00FD4177">
        <w:rPr>
          <w:sz w:val="16"/>
          <w:szCs w:val="16"/>
        </w:rPr>
        <w:t xml:space="preserve"> a new state following the </w:t>
      </w:r>
      <w:r w:rsidR="00AA26D2" w:rsidRPr="00FD4177">
        <w:rPr>
          <w:sz w:val="16"/>
          <w:szCs w:val="16"/>
        </w:rPr>
        <w:t>overshoot.</w:t>
      </w:r>
    </w:p>
  </w:footnote>
  <w:footnote w:id="77">
    <w:p w14:paraId="5F3741AD" w14:textId="7D4B875B" w:rsidR="0074114C" w:rsidRPr="00FD4177" w:rsidRDefault="0074114C" w:rsidP="0074114C">
      <w:pPr>
        <w:pStyle w:val="FootnoteText"/>
        <w:rPr>
          <w:sz w:val="16"/>
          <w:szCs w:val="16"/>
          <w:rtl/>
        </w:rPr>
      </w:pPr>
      <w:r w:rsidRPr="00FD4177">
        <w:rPr>
          <w:rStyle w:val="FootnoteReference"/>
          <w:sz w:val="16"/>
          <w:szCs w:val="16"/>
        </w:rPr>
        <w:footnoteRef/>
      </w:r>
      <w:r w:rsidRPr="00FD4177">
        <w:rPr>
          <w:sz w:val="16"/>
          <w:szCs w:val="16"/>
        </w:rPr>
        <w:t xml:space="preserve"> </w:t>
      </w:r>
      <w:r w:rsidRPr="00FD4177">
        <w:rPr>
          <w:sz w:val="16"/>
          <w:szCs w:val="16"/>
          <w:lang w:val="fr-FR"/>
        </w:rPr>
        <w:t xml:space="preserve">(1) </w:t>
      </w:r>
      <w:proofErr w:type="spellStart"/>
      <w:r w:rsidRPr="00FD4177">
        <w:rPr>
          <w:sz w:val="16"/>
          <w:szCs w:val="16"/>
        </w:rPr>
        <w:t>Kosaka</w:t>
      </w:r>
      <w:proofErr w:type="spellEnd"/>
      <w:r w:rsidRPr="00FD4177">
        <w:rPr>
          <w:sz w:val="16"/>
          <w:szCs w:val="16"/>
        </w:rPr>
        <w:t xml:space="preserve">, Y., Xie, SP. (2016) The tropical Pacific as a key pacemaker of the variable rates of global warming. </w:t>
      </w:r>
      <w:r w:rsidRPr="00FD4177">
        <w:rPr>
          <w:i/>
          <w:iCs/>
          <w:sz w:val="16"/>
          <w:szCs w:val="16"/>
        </w:rPr>
        <w:t xml:space="preserve">Nature </w:t>
      </w:r>
      <w:proofErr w:type="spellStart"/>
      <w:r w:rsidRPr="00FD4177">
        <w:rPr>
          <w:i/>
          <w:iCs/>
          <w:sz w:val="16"/>
          <w:szCs w:val="16"/>
        </w:rPr>
        <w:t>Geosci</w:t>
      </w:r>
      <w:proofErr w:type="spellEnd"/>
      <w:r w:rsidR="0067508D" w:rsidRPr="00FD4177">
        <w:rPr>
          <w:i/>
          <w:iCs/>
          <w:sz w:val="16"/>
          <w:szCs w:val="16"/>
        </w:rPr>
        <w:t>.</w:t>
      </w:r>
      <w:r w:rsidRPr="00FD4177">
        <w:rPr>
          <w:sz w:val="16"/>
          <w:szCs w:val="16"/>
        </w:rPr>
        <w:t xml:space="preserve"> </w:t>
      </w:r>
      <w:r w:rsidRPr="00FD4177">
        <w:rPr>
          <w:b/>
          <w:bCs/>
          <w:sz w:val="16"/>
          <w:szCs w:val="16"/>
        </w:rPr>
        <w:t>9</w:t>
      </w:r>
      <w:r w:rsidRPr="00FD4177">
        <w:rPr>
          <w:sz w:val="16"/>
          <w:szCs w:val="16"/>
        </w:rPr>
        <w:t xml:space="preserve">, 669–673. </w:t>
      </w:r>
      <w:hyperlink r:id="rId78" w:history="1">
        <w:r w:rsidRPr="00FD4177">
          <w:rPr>
            <w:rStyle w:val="Hyperlink"/>
            <w:sz w:val="16"/>
            <w:szCs w:val="16"/>
          </w:rPr>
          <w:t>https://doi.org/10.1038/ngeo2770</w:t>
        </w:r>
      </w:hyperlink>
      <w:r w:rsidRPr="00FD4177">
        <w:rPr>
          <w:sz w:val="16"/>
          <w:szCs w:val="16"/>
        </w:rPr>
        <w:t xml:space="preserve">; (2) </w:t>
      </w:r>
      <w:proofErr w:type="spellStart"/>
      <w:r w:rsidRPr="00FD4177">
        <w:rPr>
          <w:sz w:val="16"/>
          <w:szCs w:val="16"/>
        </w:rPr>
        <w:t>Kintisch</w:t>
      </w:r>
      <w:proofErr w:type="spellEnd"/>
      <w:r w:rsidRPr="00FD4177">
        <w:rPr>
          <w:sz w:val="16"/>
          <w:szCs w:val="16"/>
        </w:rPr>
        <w:t xml:space="preserve">, E. (2014) Is Atlantic holding Earth's missing heat? </w:t>
      </w:r>
      <w:r w:rsidRPr="00FD4177">
        <w:rPr>
          <w:i/>
          <w:sz w:val="16"/>
          <w:szCs w:val="16"/>
        </w:rPr>
        <w:t>Science</w:t>
      </w:r>
      <w:r w:rsidRPr="00FD4177">
        <w:rPr>
          <w:sz w:val="16"/>
          <w:szCs w:val="16"/>
        </w:rPr>
        <w:t xml:space="preserve"> </w:t>
      </w:r>
      <w:r w:rsidRPr="00FD4177">
        <w:rPr>
          <w:b/>
          <w:sz w:val="16"/>
          <w:szCs w:val="16"/>
        </w:rPr>
        <w:t>345</w:t>
      </w:r>
      <w:r w:rsidRPr="00FD4177">
        <w:rPr>
          <w:sz w:val="16"/>
          <w:szCs w:val="16"/>
        </w:rPr>
        <w:t xml:space="preserve">(6199), 860-861. </w:t>
      </w:r>
      <w:hyperlink r:id="rId79" w:history="1">
        <w:r w:rsidR="0067508D" w:rsidRPr="00FD4177">
          <w:rPr>
            <w:rStyle w:val="Hyperlink"/>
            <w:sz w:val="16"/>
            <w:szCs w:val="16"/>
          </w:rPr>
          <w:t>https://doi.org/doi:10.1126/science.345.6199.860</w:t>
        </w:r>
      </w:hyperlink>
      <w:r w:rsidR="0067508D" w:rsidRPr="00FD4177">
        <w:rPr>
          <w:sz w:val="16"/>
          <w:szCs w:val="16"/>
        </w:rPr>
        <w:t xml:space="preserve"> </w:t>
      </w:r>
    </w:p>
  </w:footnote>
  <w:footnote w:id="78">
    <w:p w14:paraId="14AA42E8" w14:textId="7F3D03B4" w:rsidR="0071644F" w:rsidRPr="00FD4177" w:rsidRDefault="0074114C" w:rsidP="0071644F">
      <w:pPr>
        <w:pStyle w:val="FootnoteText"/>
        <w:bidi/>
        <w:rPr>
          <w:rFonts w:cs="Calibri"/>
          <w:sz w:val="16"/>
          <w:szCs w:val="16"/>
          <w:rtl/>
        </w:rPr>
      </w:pPr>
      <w:r w:rsidRPr="00FD4177">
        <w:rPr>
          <w:rStyle w:val="FootnoteReference"/>
          <w:sz w:val="16"/>
          <w:szCs w:val="16"/>
        </w:rPr>
        <w:footnoteRef/>
      </w:r>
      <w:r w:rsidR="0071644F" w:rsidRPr="00FD4177">
        <w:rPr>
          <w:rFonts w:hint="cs"/>
          <w:sz w:val="16"/>
          <w:szCs w:val="16"/>
          <w:rtl/>
        </w:rPr>
        <w:t xml:space="preserve"> </w:t>
      </w:r>
      <w:r w:rsidR="0071644F" w:rsidRPr="00FD4177">
        <w:rPr>
          <w:rFonts w:cs="Calibri"/>
          <w:sz w:val="16"/>
          <w:szCs w:val="16"/>
          <w:rtl/>
        </w:rPr>
        <w:t>גידול הנמדד באחוזים (%)</w:t>
      </w:r>
      <w:r w:rsidR="0071644F" w:rsidRPr="00FD4177">
        <w:rPr>
          <w:rFonts w:cs="Calibri" w:hint="cs"/>
          <w:sz w:val="16"/>
          <w:szCs w:val="16"/>
          <w:rtl/>
        </w:rPr>
        <w:t>. בכל פרק זמן שחולף, למשל שנה, יש גידול של מספר אחוזים בהשוואה לערך של תחילת השנה. לכן, ככל שחולף הזמן גדל הערך ההתחלתי שביחס אליו מחושב הגידול ובמספרים מוחלטים באותו פרק זמן יש תוספת גדולה יותר.</w:t>
      </w:r>
      <w:r w:rsidR="00FD4177" w:rsidRPr="00FD4177">
        <w:rPr>
          <w:rFonts w:cs="Calibri" w:hint="cs"/>
          <w:sz w:val="16"/>
          <w:szCs w:val="16"/>
          <w:rtl/>
        </w:rPr>
        <w:t xml:space="preserve"> ניתן לחשב בקלות את הזמן הדרוש להכפלת הערך ההתחלתי:</w:t>
      </w:r>
    </w:p>
    <w:p w14:paraId="62C41F5A" w14:textId="57886044" w:rsidR="00FD4177" w:rsidRPr="00FD4177" w:rsidRDefault="00FD4177" w:rsidP="00FD4177">
      <w:pPr>
        <w:pStyle w:val="FootnoteText"/>
        <w:jc w:val="center"/>
        <w:rPr>
          <w:sz w:val="16"/>
          <w:szCs w:val="16"/>
        </w:rPr>
      </w:pPr>
      <w:r w:rsidRPr="00FD4177">
        <w:rPr>
          <w:rFonts w:cs="Calibri"/>
          <w:sz w:val="16"/>
          <w:szCs w:val="16"/>
        </w:rPr>
        <w:t>t</w:t>
      </w:r>
      <w:r w:rsidRPr="00FD4177">
        <w:rPr>
          <w:rFonts w:cs="Calibri"/>
          <w:sz w:val="16"/>
          <w:szCs w:val="16"/>
          <w:vertAlign w:val="subscript"/>
        </w:rPr>
        <w:t>(x2)</w:t>
      </w:r>
      <w:r w:rsidRPr="00FD4177">
        <w:rPr>
          <w:rFonts w:cs="Calibri"/>
          <w:sz w:val="16"/>
          <w:szCs w:val="16"/>
        </w:rPr>
        <w:t xml:space="preserve"> = 70/R, where t</w:t>
      </w:r>
      <w:r w:rsidRPr="00FD4177">
        <w:rPr>
          <w:rFonts w:cs="Calibri"/>
          <w:sz w:val="16"/>
          <w:szCs w:val="16"/>
          <w:vertAlign w:val="subscript"/>
        </w:rPr>
        <w:t>(x2)</w:t>
      </w:r>
      <w:r w:rsidRPr="00FD4177">
        <w:rPr>
          <w:rFonts w:cs="Calibri"/>
          <w:sz w:val="16"/>
          <w:szCs w:val="16"/>
        </w:rPr>
        <w:t xml:space="preserve"> = time </w:t>
      </w:r>
      <w:r>
        <w:rPr>
          <w:rFonts w:cs="Calibri"/>
          <w:sz w:val="16"/>
          <w:szCs w:val="16"/>
        </w:rPr>
        <w:t>needed for</w:t>
      </w:r>
      <w:r w:rsidRPr="00FD4177">
        <w:rPr>
          <w:rFonts w:cs="Calibri"/>
          <w:sz w:val="16"/>
          <w:szCs w:val="16"/>
        </w:rPr>
        <w:t xml:space="preserve"> the initial value</w:t>
      </w:r>
      <w:r>
        <w:rPr>
          <w:rFonts w:cs="Calibri"/>
          <w:sz w:val="16"/>
          <w:szCs w:val="16"/>
        </w:rPr>
        <w:t xml:space="preserve"> to</w:t>
      </w:r>
      <w:r w:rsidRPr="00FD4177">
        <w:rPr>
          <w:rFonts w:cs="Calibri"/>
          <w:sz w:val="16"/>
          <w:szCs w:val="16"/>
        </w:rPr>
        <w:t xml:space="preserve"> doubl</w:t>
      </w:r>
      <w:r>
        <w:rPr>
          <w:rFonts w:cs="Calibri"/>
          <w:sz w:val="16"/>
          <w:szCs w:val="16"/>
        </w:rPr>
        <w:t>e</w:t>
      </w:r>
      <w:r w:rsidRPr="00FD4177">
        <w:rPr>
          <w:rFonts w:cs="Calibri"/>
          <w:sz w:val="16"/>
          <w:szCs w:val="16"/>
        </w:rPr>
        <w:t xml:space="preserve"> itself, and R = growth rate in %</w:t>
      </w:r>
    </w:p>
    <w:p w14:paraId="65DF761E" w14:textId="6FF13C7C" w:rsidR="0074114C" w:rsidRPr="00FD4177" w:rsidRDefault="0074114C" w:rsidP="0074114C">
      <w:pPr>
        <w:pStyle w:val="FootnoteText"/>
        <w:rPr>
          <w:sz w:val="16"/>
          <w:szCs w:val="16"/>
          <w:rtl/>
        </w:rPr>
      </w:pPr>
      <w:r w:rsidRPr="00FD4177">
        <w:rPr>
          <w:rFonts w:hint="cs"/>
          <w:sz w:val="16"/>
          <w:szCs w:val="16"/>
          <w:rtl/>
        </w:rPr>
        <w:t xml:space="preserve"> </w:t>
      </w:r>
      <w:hyperlink r:id="rId80" w:history="1">
        <w:r w:rsidRPr="00FD4177">
          <w:rPr>
            <w:rStyle w:val="Hyperlink"/>
            <w:sz w:val="16"/>
            <w:szCs w:val="16"/>
          </w:rPr>
          <w:t>Exponential growth Definition and Examples - Biology Online Dictionary</w:t>
        </w:r>
      </w:hyperlink>
    </w:p>
  </w:footnote>
  <w:footnote w:id="79">
    <w:p w14:paraId="74C0D906" w14:textId="59416977" w:rsidR="00CF4AD4" w:rsidRPr="00FD4177" w:rsidRDefault="00CF4AD4">
      <w:pPr>
        <w:pStyle w:val="FootnoteText"/>
        <w:rPr>
          <w:sz w:val="16"/>
          <w:szCs w:val="16"/>
          <w:rtl/>
        </w:rPr>
      </w:pPr>
      <w:r w:rsidRPr="00FD4177">
        <w:rPr>
          <w:rStyle w:val="FootnoteReference"/>
          <w:sz w:val="16"/>
          <w:szCs w:val="16"/>
        </w:rPr>
        <w:footnoteRef/>
      </w:r>
      <w:r w:rsidRPr="00FD4177">
        <w:rPr>
          <w:sz w:val="16"/>
          <w:szCs w:val="16"/>
        </w:rPr>
        <w:t xml:space="preserve"> “Sediment is solid material that is moved and deposited in a new location. Sediment can consist of rocks and minerals, as well as the remains of plants and animals.” - </w:t>
      </w:r>
      <w:hyperlink r:id="rId81" w:history="1">
        <w:r w:rsidRPr="00FD4177">
          <w:rPr>
            <w:rStyle w:val="Hyperlink"/>
            <w:sz w:val="16"/>
            <w:szCs w:val="16"/>
          </w:rPr>
          <w:t>https://education.nationalgeographic.org/resource/sediment/</w:t>
        </w:r>
      </w:hyperlink>
      <w:r w:rsidRPr="00FD4177">
        <w:rPr>
          <w:rFonts w:hint="cs"/>
          <w:sz w:val="16"/>
          <w:szCs w:val="16"/>
          <w:rtl/>
        </w:rPr>
        <w:t xml:space="preserve"> </w:t>
      </w:r>
    </w:p>
  </w:footnote>
  <w:footnote w:id="80">
    <w:p w14:paraId="58F220E6" w14:textId="77777777" w:rsidR="00CF4AD4" w:rsidRPr="00FD4177" w:rsidRDefault="00CF4AD4" w:rsidP="00CF4AD4">
      <w:pPr>
        <w:pStyle w:val="FootnoteText"/>
        <w:rPr>
          <w:sz w:val="16"/>
          <w:szCs w:val="16"/>
        </w:rPr>
      </w:pPr>
      <w:r w:rsidRPr="00FD4177">
        <w:rPr>
          <w:rStyle w:val="FootnoteReference"/>
          <w:sz w:val="16"/>
          <w:szCs w:val="16"/>
        </w:rPr>
        <w:footnoteRef/>
      </w:r>
      <w:r w:rsidRPr="00FD4177">
        <w:rPr>
          <w:sz w:val="16"/>
          <w:szCs w:val="16"/>
        </w:rPr>
        <w:t xml:space="preserve"> Strange, A., O. </w:t>
      </w:r>
      <w:proofErr w:type="spellStart"/>
      <w:r w:rsidRPr="00FD4177">
        <w:rPr>
          <w:sz w:val="16"/>
          <w:szCs w:val="16"/>
        </w:rPr>
        <w:t>Jasnos</w:t>
      </w:r>
      <w:proofErr w:type="spellEnd"/>
      <w:r w:rsidRPr="00FD4177">
        <w:rPr>
          <w:sz w:val="16"/>
          <w:szCs w:val="16"/>
        </w:rPr>
        <w:t>, L. T. Toth, N. G. Prouty, and T. M. DeCarlo (2025), A coral core archive designed for transparency and</w:t>
      </w:r>
    </w:p>
    <w:p w14:paraId="25D8ED44" w14:textId="6BB2F7EC" w:rsidR="00CF4AD4" w:rsidRPr="00FD4177" w:rsidRDefault="00CF4AD4" w:rsidP="00CF4AD4">
      <w:pPr>
        <w:pStyle w:val="FootnoteText"/>
        <w:rPr>
          <w:sz w:val="16"/>
          <w:szCs w:val="16"/>
          <w:rtl/>
        </w:rPr>
      </w:pPr>
      <w:r w:rsidRPr="00FD4177">
        <w:rPr>
          <w:sz w:val="16"/>
          <w:szCs w:val="16"/>
        </w:rPr>
        <w:t xml:space="preserve">accessibility, </w:t>
      </w:r>
      <w:r w:rsidRPr="00FD4177">
        <w:rPr>
          <w:rFonts w:hint="cs"/>
          <w:i/>
          <w:iCs/>
          <w:sz w:val="16"/>
          <w:szCs w:val="16"/>
        </w:rPr>
        <w:t>EOS</w:t>
      </w:r>
      <w:r w:rsidRPr="00FD4177">
        <w:rPr>
          <w:sz w:val="16"/>
          <w:szCs w:val="16"/>
        </w:rPr>
        <w:t xml:space="preserve">, </w:t>
      </w:r>
      <w:r w:rsidRPr="00FD4177">
        <w:rPr>
          <w:b/>
          <w:bCs/>
          <w:sz w:val="16"/>
          <w:szCs w:val="16"/>
        </w:rPr>
        <w:t>106</w:t>
      </w:r>
      <w:r w:rsidRPr="00FD4177">
        <w:rPr>
          <w:sz w:val="16"/>
          <w:szCs w:val="16"/>
        </w:rPr>
        <w:t xml:space="preserve">, </w:t>
      </w:r>
      <w:hyperlink r:id="rId82" w:history="1">
        <w:r w:rsidRPr="00FD4177">
          <w:rPr>
            <w:rStyle w:val="Hyperlink"/>
            <w:sz w:val="16"/>
            <w:szCs w:val="16"/>
          </w:rPr>
          <w:t>https://doi.org/10.1029/2025EO250226</w:t>
        </w:r>
      </w:hyperlink>
      <w:r w:rsidRPr="00FD4177">
        <w:rPr>
          <w:rFonts w:hint="cs"/>
          <w:sz w:val="16"/>
          <w:szCs w:val="16"/>
          <w:rtl/>
        </w:rPr>
        <w:t xml:space="preserve"> </w:t>
      </w:r>
    </w:p>
  </w:footnote>
  <w:footnote w:id="81">
    <w:p w14:paraId="6131F9AA" w14:textId="1843FC13" w:rsidR="00B475C4" w:rsidRPr="00B475C4" w:rsidRDefault="00B475C4">
      <w:pPr>
        <w:pStyle w:val="FootnoteText"/>
        <w:rPr>
          <w:sz w:val="16"/>
          <w:szCs w:val="16"/>
          <w:rtl/>
        </w:rPr>
      </w:pPr>
      <w:r w:rsidRPr="00B475C4">
        <w:rPr>
          <w:rStyle w:val="FootnoteReference"/>
          <w:sz w:val="16"/>
          <w:szCs w:val="16"/>
        </w:rPr>
        <w:footnoteRef/>
      </w:r>
      <w:r w:rsidRPr="00105023">
        <w:rPr>
          <w:sz w:val="16"/>
          <w:lang w:val="es-ES"/>
        </w:rPr>
        <w:t xml:space="preserve"> </w:t>
      </w:r>
      <w:proofErr w:type="spellStart"/>
      <w:r w:rsidRPr="00105023">
        <w:rPr>
          <w:sz w:val="16"/>
          <w:lang w:val="es-ES"/>
        </w:rPr>
        <w:t>Malanoski</w:t>
      </w:r>
      <w:proofErr w:type="spellEnd"/>
      <w:r w:rsidRPr="00105023">
        <w:rPr>
          <w:sz w:val="16"/>
          <w:lang w:val="es-ES"/>
        </w:rPr>
        <w:t xml:space="preserve"> C. M. et al. </w:t>
      </w:r>
      <w:r w:rsidRPr="00B475C4">
        <w:rPr>
          <w:sz w:val="16"/>
          <w:szCs w:val="16"/>
        </w:rPr>
        <w:t xml:space="preserve">(2024) Climate change is an important predictor of extinction risk on macroevolutionary timescales. </w:t>
      </w:r>
      <w:r w:rsidRPr="00B475C4">
        <w:rPr>
          <w:i/>
          <w:iCs/>
          <w:sz w:val="16"/>
          <w:szCs w:val="16"/>
        </w:rPr>
        <w:t>Science</w:t>
      </w:r>
      <w:r w:rsidRPr="00B475C4">
        <w:rPr>
          <w:sz w:val="16"/>
          <w:szCs w:val="16"/>
        </w:rPr>
        <w:t xml:space="preserve"> </w:t>
      </w:r>
      <w:r w:rsidRPr="00B475C4">
        <w:rPr>
          <w:b/>
          <w:bCs/>
          <w:sz w:val="16"/>
          <w:szCs w:val="16"/>
        </w:rPr>
        <w:t>383</w:t>
      </w:r>
      <w:r w:rsidRPr="00B475C4">
        <w:rPr>
          <w:sz w:val="16"/>
          <w:szCs w:val="16"/>
        </w:rPr>
        <w:t>, 1130-1134(2024). DOI:10.1126/</w:t>
      </w:r>
      <w:proofErr w:type="gramStart"/>
      <w:r w:rsidRPr="00B475C4">
        <w:rPr>
          <w:sz w:val="16"/>
          <w:szCs w:val="16"/>
        </w:rPr>
        <w:t>science.adj</w:t>
      </w:r>
      <w:proofErr w:type="gramEnd"/>
      <w:r w:rsidRPr="00B475C4">
        <w:rPr>
          <w:sz w:val="16"/>
          <w:szCs w:val="16"/>
        </w:rPr>
        <w:t xml:space="preserve">5763, </w:t>
      </w:r>
      <w:hyperlink r:id="rId83" w:history="1">
        <w:r w:rsidRPr="00B475C4">
          <w:rPr>
            <w:rStyle w:val="Hyperlink"/>
            <w:sz w:val="16"/>
            <w:szCs w:val="16"/>
          </w:rPr>
          <w:t>https://www.science.org/doi/10.1126/science.adj5763</w:t>
        </w:r>
      </w:hyperlink>
      <w:r w:rsidRPr="00B475C4">
        <w:rPr>
          <w:sz w:val="16"/>
          <w:szCs w:val="16"/>
        </w:rPr>
        <w:t xml:space="preserve"> </w:t>
      </w:r>
    </w:p>
  </w:footnote>
  <w:footnote w:id="82">
    <w:p w14:paraId="3BBB297A" w14:textId="0DFB0C1E" w:rsidR="00A7721D" w:rsidRPr="00A7721D" w:rsidRDefault="001A0862" w:rsidP="00A7721D">
      <w:pPr>
        <w:pStyle w:val="FootnoteText"/>
        <w:rPr>
          <w:sz w:val="16"/>
          <w:szCs w:val="16"/>
        </w:rPr>
      </w:pPr>
      <w:r w:rsidRPr="001A0862">
        <w:rPr>
          <w:rStyle w:val="FootnoteReference"/>
          <w:sz w:val="16"/>
          <w:szCs w:val="16"/>
        </w:rPr>
        <w:footnoteRef/>
      </w:r>
      <w:r w:rsidRPr="001A0862">
        <w:rPr>
          <w:sz w:val="16"/>
          <w:szCs w:val="16"/>
        </w:rPr>
        <w:t xml:space="preserve"> (1) Fu, M., Cane, M. A., Molnar, P., &amp; Tziperman, E. (2021) Wetter subtropics lead to reduced Pliocene coastal</w:t>
      </w:r>
      <w:r>
        <w:rPr>
          <w:sz w:val="16"/>
          <w:szCs w:val="16"/>
        </w:rPr>
        <w:t xml:space="preserve"> </w:t>
      </w:r>
      <w:r w:rsidRPr="001A0862">
        <w:rPr>
          <w:sz w:val="16"/>
          <w:szCs w:val="16"/>
        </w:rPr>
        <w:t xml:space="preserve">upwelling. Paleoceanography </w:t>
      </w:r>
      <w:r>
        <w:rPr>
          <w:sz w:val="16"/>
          <w:szCs w:val="16"/>
        </w:rPr>
        <w:t>&amp;</w:t>
      </w:r>
      <w:r w:rsidRPr="001A0862">
        <w:rPr>
          <w:sz w:val="16"/>
          <w:szCs w:val="16"/>
        </w:rPr>
        <w:t xml:space="preserve"> Paleoclimatology, 36. </w:t>
      </w:r>
      <w:hyperlink r:id="rId84" w:history="1">
        <w:r w:rsidRPr="001A0862">
          <w:rPr>
            <w:rStyle w:val="Hyperlink"/>
            <w:sz w:val="16"/>
            <w:szCs w:val="16"/>
          </w:rPr>
          <w:t>https://doi.org/10.1029/2021PA004243</w:t>
        </w:r>
      </w:hyperlink>
      <w:r w:rsidRPr="001A0862">
        <w:rPr>
          <w:sz w:val="16"/>
          <w:szCs w:val="16"/>
        </w:rPr>
        <w:t xml:space="preserve"> ; (2) </w:t>
      </w:r>
      <w:r w:rsidR="00A7721D" w:rsidRPr="00A7721D">
        <w:rPr>
          <w:sz w:val="16"/>
          <w:szCs w:val="16"/>
        </w:rPr>
        <w:t>Fu, M., Cane, M. A., Molnar, P., &amp;</w:t>
      </w:r>
      <w:r w:rsidR="00A7721D">
        <w:rPr>
          <w:sz w:val="16"/>
          <w:szCs w:val="16"/>
        </w:rPr>
        <w:t xml:space="preserve"> </w:t>
      </w:r>
      <w:r w:rsidR="00A7721D" w:rsidRPr="00A7721D">
        <w:rPr>
          <w:sz w:val="16"/>
          <w:szCs w:val="16"/>
        </w:rPr>
        <w:t>Tziperman, E. (2022). Warmer Pliocene</w:t>
      </w:r>
      <w:r w:rsidR="00A7721D">
        <w:rPr>
          <w:sz w:val="16"/>
          <w:szCs w:val="16"/>
        </w:rPr>
        <w:t xml:space="preserve"> </w:t>
      </w:r>
      <w:r w:rsidR="00A7721D" w:rsidRPr="00A7721D">
        <w:rPr>
          <w:sz w:val="16"/>
          <w:szCs w:val="16"/>
        </w:rPr>
        <w:t>upwelling site SST leads to wetter</w:t>
      </w:r>
      <w:r w:rsidR="00A7721D">
        <w:rPr>
          <w:sz w:val="16"/>
          <w:szCs w:val="16"/>
        </w:rPr>
        <w:t xml:space="preserve"> </w:t>
      </w:r>
      <w:r w:rsidR="00A7721D" w:rsidRPr="00A7721D">
        <w:rPr>
          <w:sz w:val="16"/>
          <w:szCs w:val="16"/>
        </w:rPr>
        <w:t>subtropical coastal areas: A positive</w:t>
      </w:r>
      <w:r w:rsidR="00A7721D">
        <w:rPr>
          <w:sz w:val="16"/>
          <w:szCs w:val="16"/>
        </w:rPr>
        <w:t xml:space="preserve"> </w:t>
      </w:r>
      <w:r w:rsidR="00A7721D" w:rsidRPr="00A7721D">
        <w:rPr>
          <w:sz w:val="16"/>
          <w:szCs w:val="16"/>
        </w:rPr>
        <w:t>feedback on SST. Paleoceanography and</w:t>
      </w:r>
    </w:p>
    <w:p w14:paraId="47F763E7" w14:textId="0554B7A4" w:rsidR="001A0862" w:rsidRPr="001A0862" w:rsidRDefault="00A7721D" w:rsidP="00A7721D">
      <w:pPr>
        <w:pStyle w:val="FootnoteText"/>
        <w:rPr>
          <w:sz w:val="16"/>
          <w:szCs w:val="16"/>
          <w:rtl/>
        </w:rPr>
      </w:pPr>
      <w:r w:rsidRPr="00A7721D">
        <w:rPr>
          <w:sz w:val="16"/>
          <w:szCs w:val="16"/>
        </w:rPr>
        <w:t>Paleoclimatology, 37.</w:t>
      </w:r>
      <w:r>
        <w:rPr>
          <w:sz w:val="16"/>
          <w:szCs w:val="16"/>
        </w:rPr>
        <w:t xml:space="preserve"> </w:t>
      </w:r>
      <w:hyperlink r:id="rId85" w:history="1">
        <w:r w:rsidRPr="00A73113">
          <w:rPr>
            <w:rStyle w:val="Hyperlink"/>
            <w:sz w:val="16"/>
            <w:szCs w:val="16"/>
          </w:rPr>
          <w:t>https://doi.org/10.1029/2021PA004357</w:t>
        </w:r>
      </w:hyperlink>
      <w:r>
        <w:rPr>
          <w:sz w:val="16"/>
          <w:szCs w:val="16"/>
        </w:rPr>
        <w:t xml:space="preserve"> </w:t>
      </w:r>
    </w:p>
  </w:footnote>
  <w:footnote w:id="83">
    <w:p w14:paraId="6FDB820E" w14:textId="78ECEB2F" w:rsidR="00741C45" w:rsidRDefault="00741C45">
      <w:pPr>
        <w:pStyle w:val="FootnoteText"/>
      </w:pPr>
      <w:r w:rsidRPr="00741C45">
        <w:rPr>
          <w:rStyle w:val="FootnoteReference"/>
          <w:sz w:val="16"/>
          <w:szCs w:val="16"/>
        </w:rPr>
        <w:footnoteRef/>
      </w:r>
      <w:r w:rsidRPr="00741C45">
        <w:rPr>
          <w:sz w:val="16"/>
          <w:szCs w:val="16"/>
        </w:rPr>
        <w:t xml:space="preserve"> </w:t>
      </w:r>
      <w:hyperlink r:id="rId86" w:history="1">
        <w:r w:rsidRPr="00741C45">
          <w:rPr>
            <w:rStyle w:val="Hyperlink"/>
            <w:sz w:val="16"/>
            <w:szCs w:val="16"/>
          </w:rPr>
          <w:t>https://environment.yale.edu/news/article/in-alaska-an-alum-works-to-protect-bristol-bay-and-a-way-of-life</w:t>
        </w:r>
      </w:hyperlink>
      <w:r>
        <w:t xml:space="preserve"> </w:t>
      </w:r>
    </w:p>
  </w:footnote>
  <w:footnote w:id="84">
    <w:p w14:paraId="23D49FBF" w14:textId="4307C1B7" w:rsidR="001B1D64" w:rsidRPr="0067508D" w:rsidRDefault="001B1D64">
      <w:pPr>
        <w:pStyle w:val="FootnoteText"/>
        <w:rPr>
          <w:sz w:val="16"/>
          <w:szCs w:val="16"/>
        </w:rPr>
      </w:pPr>
      <w:r w:rsidRPr="0067508D">
        <w:rPr>
          <w:rStyle w:val="FootnoteReference"/>
          <w:sz w:val="16"/>
          <w:szCs w:val="16"/>
        </w:rPr>
        <w:footnoteRef/>
      </w:r>
      <w:r w:rsidRPr="0067508D">
        <w:rPr>
          <w:sz w:val="16"/>
          <w:szCs w:val="16"/>
        </w:rPr>
        <w:t xml:space="preserve"> </w:t>
      </w:r>
      <w:hyperlink r:id="rId87" w:history="1">
        <w:r w:rsidRPr="0067508D">
          <w:rPr>
            <w:rStyle w:val="Hyperlink"/>
            <w:sz w:val="16"/>
            <w:szCs w:val="16"/>
          </w:rPr>
          <w:t>https://eos.org/wp-content/uploads/2023/11/Cop28.pdf</w:t>
        </w:r>
      </w:hyperlink>
      <w:r w:rsidRPr="0067508D">
        <w:rPr>
          <w:sz w:val="16"/>
          <w:szCs w:val="16"/>
        </w:rPr>
        <w:t xml:space="preserve"> </w:t>
      </w:r>
    </w:p>
  </w:footnote>
  <w:footnote w:id="85">
    <w:p w14:paraId="70784734" w14:textId="1334336C" w:rsidR="000B4E60" w:rsidRPr="000B4E60" w:rsidRDefault="000B4E60">
      <w:pPr>
        <w:pStyle w:val="FootnoteText"/>
        <w:rPr>
          <w:sz w:val="16"/>
          <w:szCs w:val="16"/>
          <w:rtl/>
        </w:rPr>
      </w:pPr>
      <w:r w:rsidRPr="000B4E60">
        <w:rPr>
          <w:rStyle w:val="FootnoteReference"/>
          <w:sz w:val="16"/>
          <w:szCs w:val="16"/>
        </w:rPr>
        <w:footnoteRef/>
      </w:r>
      <w:r w:rsidRPr="000B4E60">
        <w:rPr>
          <w:sz w:val="16"/>
          <w:szCs w:val="16"/>
        </w:rPr>
        <w:t xml:space="preserve"> Liu, L</w:t>
      </w:r>
      <w:r>
        <w:rPr>
          <w:sz w:val="16"/>
          <w:szCs w:val="16"/>
        </w:rPr>
        <w:t>.</w:t>
      </w:r>
      <w:r w:rsidRPr="000B4E60">
        <w:rPr>
          <w:sz w:val="16"/>
          <w:szCs w:val="16"/>
        </w:rPr>
        <w:t xml:space="preserve"> et al. </w:t>
      </w:r>
      <w:r>
        <w:rPr>
          <w:sz w:val="16"/>
          <w:szCs w:val="16"/>
        </w:rPr>
        <w:t xml:space="preserve">(2023) </w:t>
      </w:r>
      <w:r w:rsidRPr="000B4E60">
        <w:rPr>
          <w:sz w:val="16"/>
          <w:szCs w:val="16"/>
        </w:rPr>
        <w:t xml:space="preserve">Increasingly negative tropical water–interannual CO2 growth rate coupling. </w:t>
      </w:r>
      <w:r w:rsidRPr="000B4E60">
        <w:rPr>
          <w:i/>
          <w:iCs/>
          <w:sz w:val="16"/>
          <w:szCs w:val="16"/>
        </w:rPr>
        <w:t>Nature</w:t>
      </w:r>
      <w:r w:rsidRPr="000B4E60">
        <w:rPr>
          <w:sz w:val="16"/>
          <w:szCs w:val="16"/>
        </w:rPr>
        <w:t xml:space="preserve">. </w:t>
      </w:r>
      <w:hyperlink r:id="rId88" w:history="1">
        <w:r w:rsidRPr="000B4E60">
          <w:rPr>
            <w:rStyle w:val="Hyperlink"/>
            <w:sz w:val="16"/>
            <w:szCs w:val="16"/>
          </w:rPr>
          <w:t>https://doi.org/10.1038/s41586-023-06056-x</w:t>
        </w:r>
      </w:hyperlink>
      <w:r w:rsidRPr="000B4E60">
        <w:rPr>
          <w:rFonts w:hint="cs"/>
          <w:sz w:val="16"/>
          <w:szCs w:val="16"/>
          <w:rtl/>
        </w:rPr>
        <w:t xml:space="preserve"> </w:t>
      </w:r>
    </w:p>
  </w:footnote>
  <w:footnote w:id="86">
    <w:p w14:paraId="5A6EEA78" w14:textId="4E51CF5B" w:rsidR="00F663C0" w:rsidRPr="00F663C0" w:rsidRDefault="00F663C0">
      <w:pPr>
        <w:pStyle w:val="FootnoteText"/>
        <w:rPr>
          <w:sz w:val="16"/>
          <w:szCs w:val="16"/>
          <w:rtl/>
        </w:rPr>
      </w:pPr>
      <w:r w:rsidRPr="00F663C0">
        <w:rPr>
          <w:rStyle w:val="FootnoteReference"/>
          <w:sz w:val="16"/>
          <w:szCs w:val="16"/>
        </w:rPr>
        <w:footnoteRef/>
      </w:r>
      <w:r w:rsidRPr="00F663C0">
        <w:rPr>
          <w:sz w:val="16"/>
          <w:szCs w:val="16"/>
        </w:rPr>
        <w:t xml:space="preserve"> </w:t>
      </w:r>
      <w:proofErr w:type="spellStart"/>
      <w:r w:rsidRPr="00F663C0">
        <w:rPr>
          <w:sz w:val="16"/>
          <w:szCs w:val="16"/>
        </w:rPr>
        <w:t>Scheffers</w:t>
      </w:r>
      <w:proofErr w:type="spellEnd"/>
      <w:r w:rsidRPr="00F663C0">
        <w:rPr>
          <w:sz w:val="16"/>
          <w:szCs w:val="16"/>
        </w:rPr>
        <w:t xml:space="preserve">, B. R. et al. (2016) The broad footprint of climate change from genes to biomes to people. </w:t>
      </w:r>
      <w:r w:rsidRPr="00F663C0">
        <w:rPr>
          <w:i/>
          <w:iCs/>
          <w:sz w:val="16"/>
          <w:szCs w:val="16"/>
        </w:rPr>
        <w:t>Science</w:t>
      </w:r>
      <w:r w:rsidRPr="00F663C0">
        <w:rPr>
          <w:sz w:val="16"/>
          <w:szCs w:val="16"/>
        </w:rPr>
        <w:t xml:space="preserve"> </w:t>
      </w:r>
      <w:r w:rsidRPr="00F663C0">
        <w:rPr>
          <w:b/>
          <w:bCs/>
          <w:sz w:val="16"/>
          <w:szCs w:val="16"/>
        </w:rPr>
        <w:t>354</w:t>
      </w:r>
      <w:r w:rsidRPr="00F663C0">
        <w:rPr>
          <w:sz w:val="16"/>
          <w:szCs w:val="16"/>
        </w:rPr>
        <w:t>, aaf7671. DOI:10.1126/</w:t>
      </w:r>
      <w:proofErr w:type="gramStart"/>
      <w:r w:rsidRPr="00F663C0">
        <w:rPr>
          <w:sz w:val="16"/>
          <w:szCs w:val="16"/>
        </w:rPr>
        <w:t>science.aaf</w:t>
      </w:r>
      <w:proofErr w:type="gramEnd"/>
      <w:r w:rsidRPr="00F663C0">
        <w:rPr>
          <w:sz w:val="16"/>
          <w:szCs w:val="16"/>
        </w:rPr>
        <w:t xml:space="preserve">7671, </w:t>
      </w:r>
      <w:hyperlink r:id="rId89" w:history="1">
        <w:r w:rsidRPr="00F663C0">
          <w:rPr>
            <w:rStyle w:val="Hyperlink"/>
            <w:sz w:val="16"/>
            <w:szCs w:val="16"/>
          </w:rPr>
          <w:t>https://www.science.org/doi/10.1126/science.aaf7671</w:t>
        </w:r>
      </w:hyperlink>
      <w:r w:rsidRPr="00F663C0">
        <w:rPr>
          <w:rFonts w:hint="cs"/>
          <w:sz w:val="16"/>
          <w:szCs w:val="16"/>
          <w:rtl/>
        </w:rPr>
        <w:t xml:space="preserve"> </w:t>
      </w:r>
    </w:p>
  </w:footnote>
  <w:footnote w:id="87">
    <w:p w14:paraId="48C348CC" w14:textId="17B14970" w:rsidR="0074114C" w:rsidRPr="0067508D" w:rsidRDefault="0074114C" w:rsidP="0074114C">
      <w:pPr>
        <w:autoSpaceDE w:val="0"/>
        <w:autoSpaceDN w:val="0"/>
        <w:adjustRightInd w:val="0"/>
        <w:spacing w:after="0"/>
        <w:ind w:hanging="11"/>
        <w:rPr>
          <w:sz w:val="16"/>
          <w:szCs w:val="16"/>
          <w:rtl/>
        </w:rPr>
      </w:pPr>
      <w:r w:rsidRPr="0067508D">
        <w:rPr>
          <w:rStyle w:val="FootnoteReference"/>
          <w:sz w:val="16"/>
          <w:szCs w:val="16"/>
        </w:rPr>
        <w:footnoteRef/>
      </w:r>
      <w:r w:rsidRPr="00E55A6C">
        <w:rPr>
          <w:sz w:val="16"/>
          <w:szCs w:val="16"/>
        </w:rPr>
        <w:t xml:space="preserve"> (1) </w:t>
      </w:r>
      <w:r w:rsidRPr="00E55A6C">
        <w:rPr>
          <w:color w:val="222222"/>
          <w:sz w:val="16"/>
          <w:szCs w:val="16"/>
          <w:shd w:val="clear" w:color="auto" w:fill="FFFFFF"/>
        </w:rPr>
        <w:t>Zhu, Z., Piao, S., Myneni, R. </w:t>
      </w:r>
      <w:r w:rsidRPr="00E55A6C">
        <w:rPr>
          <w:i/>
          <w:iCs/>
          <w:color w:val="222222"/>
          <w:sz w:val="16"/>
          <w:szCs w:val="16"/>
          <w:shd w:val="clear" w:color="auto" w:fill="FFFFFF"/>
        </w:rPr>
        <w:t>et al.</w:t>
      </w:r>
      <w:r w:rsidRPr="00E55A6C">
        <w:rPr>
          <w:color w:val="222222"/>
          <w:sz w:val="16"/>
          <w:szCs w:val="16"/>
          <w:shd w:val="clear" w:color="auto" w:fill="FFFFFF"/>
        </w:rPr>
        <w:t> </w:t>
      </w:r>
      <w:r w:rsidRPr="0067508D">
        <w:rPr>
          <w:color w:val="222222"/>
          <w:sz w:val="16"/>
          <w:szCs w:val="16"/>
          <w:shd w:val="clear" w:color="auto" w:fill="FFFFFF"/>
        </w:rPr>
        <w:t>Greening of the Earth and its drivers. </w:t>
      </w:r>
      <w:r w:rsidRPr="0067508D">
        <w:rPr>
          <w:i/>
          <w:iCs/>
          <w:color w:val="222222"/>
          <w:sz w:val="16"/>
          <w:szCs w:val="16"/>
          <w:shd w:val="clear" w:color="auto" w:fill="FFFFFF"/>
        </w:rPr>
        <w:t xml:space="preserve">Nature </w:t>
      </w:r>
      <w:proofErr w:type="spellStart"/>
      <w:r w:rsidRPr="0067508D">
        <w:rPr>
          <w:i/>
          <w:iCs/>
          <w:color w:val="222222"/>
          <w:sz w:val="16"/>
          <w:szCs w:val="16"/>
          <w:shd w:val="clear" w:color="auto" w:fill="FFFFFF"/>
        </w:rPr>
        <w:t>Clim</w:t>
      </w:r>
      <w:proofErr w:type="spellEnd"/>
      <w:r w:rsidRPr="0067508D">
        <w:rPr>
          <w:i/>
          <w:iCs/>
          <w:color w:val="222222"/>
          <w:sz w:val="16"/>
          <w:szCs w:val="16"/>
          <w:shd w:val="clear" w:color="auto" w:fill="FFFFFF"/>
        </w:rPr>
        <w:t xml:space="preserve"> Change</w:t>
      </w:r>
      <w:r w:rsidRPr="0067508D">
        <w:rPr>
          <w:color w:val="222222"/>
          <w:sz w:val="16"/>
          <w:szCs w:val="16"/>
          <w:shd w:val="clear" w:color="auto" w:fill="FFFFFF"/>
        </w:rPr>
        <w:t> </w:t>
      </w:r>
      <w:r w:rsidRPr="0067508D">
        <w:rPr>
          <w:b/>
          <w:bCs/>
          <w:color w:val="222222"/>
          <w:sz w:val="16"/>
          <w:szCs w:val="16"/>
          <w:shd w:val="clear" w:color="auto" w:fill="FFFFFF"/>
        </w:rPr>
        <w:t>6</w:t>
      </w:r>
      <w:r w:rsidRPr="0067508D">
        <w:rPr>
          <w:color w:val="222222"/>
          <w:sz w:val="16"/>
          <w:szCs w:val="16"/>
          <w:shd w:val="clear" w:color="auto" w:fill="FFFFFF"/>
        </w:rPr>
        <w:t>, 791–795 (2016). https://doi.org/10.1038/nclimate3004</w:t>
      </w:r>
      <w:r w:rsidRPr="0067508D">
        <w:rPr>
          <w:sz w:val="16"/>
          <w:szCs w:val="16"/>
        </w:rPr>
        <w:t xml:space="preserve">; (2) </w:t>
      </w:r>
      <w:proofErr w:type="spellStart"/>
      <w:r w:rsidRPr="0067508D">
        <w:rPr>
          <w:sz w:val="16"/>
          <w:szCs w:val="16"/>
        </w:rPr>
        <w:t>Rumpf</w:t>
      </w:r>
      <w:proofErr w:type="spellEnd"/>
      <w:r w:rsidRPr="0067508D">
        <w:rPr>
          <w:sz w:val="16"/>
          <w:szCs w:val="16"/>
        </w:rPr>
        <w:t xml:space="preserve">, S. B., </w:t>
      </w:r>
      <w:proofErr w:type="spellStart"/>
      <w:r w:rsidRPr="0067508D">
        <w:rPr>
          <w:sz w:val="16"/>
          <w:szCs w:val="16"/>
        </w:rPr>
        <w:t>Gravey</w:t>
      </w:r>
      <w:proofErr w:type="spellEnd"/>
      <w:r w:rsidRPr="0067508D">
        <w:rPr>
          <w:sz w:val="16"/>
          <w:szCs w:val="16"/>
        </w:rPr>
        <w:t xml:space="preserve">, M., </w:t>
      </w:r>
      <w:proofErr w:type="spellStart"/>
      <w:r w:rsidRPr="0067508D">
        <w:rPr>
          <w:sz w:val="16"/>
          <w:szCs w:val="16"/>
        </w:rPr>
        <w:t>Brönnimann</w:t>
      </w:r>
      <w:proofErr w:type="spellEnd"/>
      <w:r w:rsidRPr="0067508D">
        <w:rPr>
          <w:sz w:val="16"/>
          <w:szCs w:val="16"/>
        </w:rPr>
        <w:t xml:space="preserve">, O., </w:t>
      </w:r>
      <w:proofErr w:type="spellStart"/>
      <w:r w:rsidRPr="0067508D">
        <w:rPr>
          <w:sz w:val="16"/>
          <w:szCs w:val="16"/>
        </w:rPr>
        <w:t>Luoto</w:t>
      </w:r>
      <w:proofErr w:type="spellEnd"/>
      <w:r w:rsidRPr="0067508D">
        <w:rPr>
          <w:sz w:val="16"/>
          <w:szCs w:val="16"/>
        </w:rPr>
        <w:t xml:space="preserve">, M., </w:t>
      </w:r>
      <w:proofErr w:type="spellStart"/>
      <w:r w:rsidRPr="0067508D">
        <w:rPr>
          <w:sz w:val="16"/>
          <w:szCs w:val="16"/>
        </w:rPr>
        <w:t>Cianfrani</w:t>
      </w:r>
      <w:proofErr w:type="spellEnd"/>
      <w:r w:rsidRPr="0067508D">
        <w:rPr>
          <w:sz w:val="16"/>
          <w:szCs w:val="16"/>
        </w:rPr>
        <w:t xml:space="preserve">, C., </w:t>
      </w:r>
      <w:proofErr w:type="spellStart"/>
      <w:r w:rsidRPr="0067508D">
        <w:rPr>
          <w:sz w:val="16"/>
          <w:szCs w:val="16"/>
        </w:rPr>
        <w:t>Mariethoz</w:t>
      </w:r>
      <w:proofErr w:type="spellEnd"/>
      <w:r w:rsidRPr="0067508D">
        <w:rPr>
          <w:sz w:val="16"/>
          <w:szCs w:val="16"/>
        </w:rPr>
        <w:t xml:space="preserve">, G., &amp; </w:t>
      </w:r>
      <w:proofErr w:type="spellStart"/>
      <w:r w:rsidRPr="0067508D">
        <w:rPr>
          <w:sz w:val="16"/>
          <w:szCs w:val="16"/>
        </w:rPr>
        <w:t>Guisan</w:t>
      </w:r>
      <w:proofErr w:type="spellEnd"/>
      <w:r w:rsidRPr="0067508D">
        <w:rPr>
          <w:sz w:val="16"/>
          <w:szCs w:val="16"/>
        </w:rPr>
        <w:t xml:space="preserve">, A. (2022). From white to green: Snow cover loss and increased vegetation productivity in the European Alps. </w:t>
      </w:r>
      <w:r w:rsidRPr="0067508D">
        <w:rPr>
          <w:i/>
          <w:iCs/>
          <w:sz w:val="16"/>
          <w:szCs w:val="16"/>
        </w:rPr>
        <w:t xml:space="preserve">Science </w:t>
      </w:r>
      <w:r w:rsidRPr="00621446">
        <w:rPr>
          <w:b/>
          <w:bCs/>
          <w:sz w:val="16"/>
          <w:szCs w:val="16"/>
        </w:rPr>
        <w:t>376</w:t>
      </w:r>
      <w:r w:rsidRPr="0067508D">
        <w:rPr>
          <w:sz w:val="16"/>
          <w:szCs w:val="16"/>
        </w:rPr>
        <w:t xml:space="preserve">(6597), 1119-1122. </w:t>
      </w:r>
      <w:hyperlink r:id="rId90" w:history="1">
        <w:r w:rsidR="00621446" w:rsidRPr="0024510D">
          <w:rPr>
            <w:rStyle w:val="Hyperlink"/>
            <w:sz w:val="16"/>
            <w:szCs w:val="16"/>
          </w:rPr>
          <w:t>https://doi.org/doi:10.1126/science.abn6697</w:t>
        </w:r>
      </w:hyperlink>
      <w:r w:rsidR="00621446">
        <w:rPr>
          <w:sz w:val="16"/>
          <w:szCs w:val="16"/>
        </w:rPr>
        <w:t xml:space="preserve"> </w:t>
      </w:r>
      <w:r w:rsidRPr="0067508D">
        <w:rPr>
          <w:sz w:val="16"/>
          <w:szCs w:val="16"/>
        </w:rPr>
        <w:t xml:space="preserve"> </w:t>
      </w:r>
    </w:p>
  </w:footnote>
  <w:footnote w:id="88">
    <w:p w14:paraId="06CC832B" w14:textId="7FF1AA11" w:rsidR="0074114C" w:rsidRPr="0067508D" w:rsidRDefault="0074114C" w:rsidP="0074114C">
      <w:pPr>
        <w:pStyle w:val="FootnoteText"/>
        <w:rPr>
          <w:sz w:val="16"/>
          <w:szCs w:val="16"/>
        </w:rPr>
      </w:pPr>
      <w:r w:rsidRPr="0067508D">
        <w:rPr>
          <w:rStyle w:val="FootnoteReference"/>
          <w:sz w:val="16"/>
          <w:szCs w:val="16"/>
        </w:rPr>
        <w:footnoteRef/>
      </w:r>
      <w:r w:rsidRPr="0067508D">
        <w:rPr>
          <w:sz w:val="16"/>
          <w:szCs w:val="16"/>
        </w:rPr>
        <w:t xml:space="preserve"> (1) Broecker, W. S. (2005) The Role of the Ocean in Climate Yesterday, Today, and Tomorrow, </w:t>
      </w:r>
      <w:proofErr w:type="spellStart"/>
      <w:r w:rsidRPr="0067508D">
        <w:rPr>
          <w:sz w:val="16"/>
          <w:szCs w:val="16"/>
        </w:rPr>
        <w:t>Eldigio</w:t>
      </w:r>
      <w:proofErr w:type="spellEnd"/>
      <w:r w:rsidRPr="0067508D">
        <w:rPr>
          <w:sz w:val="16"/>
          <w:szCs w:val="16"/>
        </w:rPr>
        <w:t xml:space="preserve"> Press; (2) </w:t>
      </w:r>
      <w:r w:rsidRPr="0067508D">
        <w:rPr>
          <w:rStyle w:val="author"/>
          <w:color w:val="1C1D1E"/>
          <w:sz w:val="16"/>
          <w:szCs w:val="16"/>
          <w:shd w:val="clear" w:color="auto" w:fill="FFFFFF"/>
        </w:rPr>
        <w:t>Mogen, S. C.</w:t>
      </w:r>
      <w:r w:rsidRPr="0067508D">
        <w:rPr>
          <w:color w:val="1C1D1E"/>
          <w:sz w:val="16"/>
          <w:szCs w:val="16"/>
          <w:shd w:val="clear" w:color="auto" w:fill="FFFFFF"/>
        </w:rPr>
        <w:t>, </w:t>
      </w:r>
      <w:proofErr w:type="spellStart"/>
      <w:r w:rsidRPr="0067508D">
        <w:rPr>
          <w:rStyle w:val="author"/>
          <w:color w:val="1C1D1E"/>
          <w:sz w:val="16"/>
          <w:szCs w:val="16"/>
          <w:shd w:val="clear" w:color="auto" w:fill="FFFFFF"/>
        </w:rPr>
        <w:t>Lovenduski</w:t>
      </w:r>
      <w:proofErr w:type="spellEnd"/>
      <w:r w:rsidRPr="0067508D">
        <w:rPr>
          <w:rStyle w:val="author"/>
          <w:color w:val="1C1D1E"/>
          <w:sz w:val="16"/>
          <w:szCs w:val="16"/>
          <w:shd w:val="clear" w:color="auto" w:fill="FFFFFF"/>
        </w:rPr>
        <w:t>, N. S.</w:t>
      </w:r>
      <w:r w:rsidRPr="0067508D">
        <w:rPr>
          <w:color w:val="1C1D1E"/>
          <w:sz w:val="16"/>
          <w:szCs w:val="16"/>
          <w:shd w:val="clear" w:color="auto" w:fill="FFFFFF"/>
        </w:rPr>
        <w:t>, </w:t>
      </w:r>
      <w:proofErr w:type="spellStart"/>
      <w:r w:rsidRPr="0067508D">
        <w:rPr>
          <w:rStyle w:val="author"/>
          <w:color w:val="1C1D1E"/>
          <w:sz w:val="16"/>
          <w:szCs w:val="16"/>
          <w:shd w:val="clear" w:color="auto" w:fill="FFFFFF"/>
        </w:rPr>
        <w:t>Dallmann</w:t>
      </w:r>
      <w:proofErr w:type="spellEnd"/>
      <w:r w:rsidRPr="0067508D">
        <w:rPr>
          <w:rStyle w:val="author"/>
          <w:color w:val="1C1D1E"/>
          <w:sz w:val="16"/>
          <w:szCs w:val="16"/>
          <w:shd w:val="clear" w:color="auto" w:fill="FFFFFF"/>
        </w:rPr>
        <w:t>, A. R.</w:t>
      </w:r>
      <w:r w:rsidRPr="0067508D">
        <w:rPr>
          <w:color w:val="1C1D1E"/>
          <w:sz w:val="16"/>
          <w:szCs w:val="16"/>
          <w:shd w:val="clear" w:color="auto" w:fill="FFFFFF"/>
        </w:rPr>
        <w:t>, </w:t>
      </w:r>
      <w:r w:rsidRPr="0067508D">
        <w:rPr>
          <w:rStyle w:val="author"/>
          <w:color w:val="1C1D1E"/>
          <w:sz w:val="16"/>
          <w:szCs w:val="16"/>
          <w:shd w:val="clear" w:color="auto" w:fill="FFFFFF"/>
        </w:rPr>
        <w:t>Gregor, L.</w:t>
      </w:r>
      <w:r w:rsidRPr="0067508D">
        <w:rPr>
          <w:color w:val="1C1D1E"/>
          <w:sz w:val="16"/>
          <w:szCs w:val="16"/>
          <w:shd w:val="clear" w:color="auto" w:fill="FFFFFF"/>
        </w:rPr>
        <w:t>, </w:t>
      </w:r>
      <w:r w:rsidRPr="0067508D">
        <w:rPr>
          <w:rStyle w:val="author"/>
          <w:color w:val="1C1D1E"/>
          <w:sz w:val="16"/>
          <w:szCs w:val="16"/>
          <w:shd w:val="clear" w:color="auto" w:fill="FFFFFF"/>
        </w:rPr>
        <w:t>Sutton, A. J.</w:t>
      </w:r>
      <w:r w:rsidRPr="0067508D">
        <w:rPr>
          <w:color w:val="1C1D1E"/>
          <w:sz w:val="16"/>
          <w:szCs w:val="16"/>
          <w:shd w:val="clear" w:color="auto" w:fill="FFFFFF"/>
        </w:rPr>
        <w:t>, </w:t>
      </w:r>
      <w:proofErr w:type="spellStart"/>
      <w:r w:rsidRPr="0067508D">
        <w:rPr>
          <w:rStyle w:val="author"/>
          <w:color w:val="1C1D1E"/>
          <w:sz w:val="16"/>
          <w:szCs w:val="16"/>
          <w:shd w:val="clear" w:color="auto" w:fill="FFFFFF"/>
        </w:rPr>
        <w:t>Bograd</w:t>
      </w:r>
      <w:proofErr w:type="spellEnd"/>
      <w:r w:rsidRPr="0067508D">
        <w:rPr>
          <w:rStyle w:val="author"/>
          <w:color w:val="1C1D1E"/>
          <w:sz w:val="16"/>
          <w:szCs w:val="16"/>
          <w:shd w:val="clear" w:color="auto" w:fill="FFFFFF"/>
        </w:rPr>
        <w:t>, S. J.</w:t>
      </w:r>
      <w:r w:rsidRPr="0067508D">
        <w:rPr>
          <w:color w:val="1C1D1E"/>
          <w:sz w:val="16"/>
          <w:szCs w:val="16"/>
          <w:shd w:val="clear" w:color="auto" w:fill="FFFFFF"/>
        </w:rPr>
        <w:t>, et al. (</w:t>
      </w:r>
      <w:r w:rsidRPr="0067508D">
        <w:rPr>
          <w:rStyle w:val="pubyear"/>
          <w:color w:val="1C1D1E"/>
          <w:sz w:val="16"/>
          <w:szCs w:val="16"/>
          <w:shd w:val="clear" w:color="auto" w:fill="FFFFFF"/>
        </w:rPr>
        <w:t>2022</w:t>
      </w:r>
      <w:r w:rsidRPr="0067508D">
        <w:rPr>
          <w:color w:val="1C1D1E"/>
          <w:sz w:val="16"/>
          <w:szCs w:val="16"/>
          <w:shd w:val="clear" w:color="auto" w:fill="FFFFFF"/>
        </w:rPr>
        <w:t>) </w:t>
      </w:r>
      <w:r w:rsidRPr="0067508D">
        <w:rPr>
          <w:rStyle w:val="articletitle"/>
          <w:color w:val="1C1D1E"/>
          <w:sz w:val="16"/>
          <w:szCs w:val="16"/>
          <w:shd w:val="clear" w:color="auto" w:fill="FFFFFF"/>
        </w:rPr>
        <w:t>Ocean biogeochemical signatures of the North Pacific Blob</w:t>
      </w:r>
      <w:r w:rsidRPr="0067508D">
        <w:rPr>
          <w:color w:val="1C1D1E"/>
          <w:sz w:val="16"/>
          <w:szCs w:val="16"/>
          <w:shd w:val="clear" w:color="auto" w:fill="FFFFFF"/>
        </w:rPr>
        <w:t>. </w:t>
      </w:r>
      <w:r w:rsidRPr="0067508D">
        <w:rPr>
          <w:i/>
          <w:iCs/>
          <w:color w:val="1C1D1E"/>
          <w:sz w:val="16"/>
          <w:szCs w:val="16"/>
          <w:shd w:val="clear" w:color="auto" w:fill="FFFFFF"/>
        </w:rPr>
        <w:t>Geophy</w:t>
      </w:r>
      <w:r w:rsidR="00621446">
        <w:rPr>
          <w:i/>
          <w:iCs/>
          <w:color w:val="1C1D1E"/>
          <w:sz w:val="16"/>
          <w:szCs w:val="16"/>
          <w:shd w:val="clear" w:color="auto" w:fill="FFFFFF"/>
        </w:rPr>
        <w:t>s.</w:t>
      </w:r>
      <w:r w:rsidRPr="0067508D">
        <w:rPr>
          <w:i/>
          <w:iCs/>
          <w:color w:val="1C1D1E"/>
          <w:sz w:val="16"/>
          <w:szCs w:val="16"/>
          <w:shd w:val="clear" w:color="auto" w:fill="FFFFFF"/>
        </w:rPr>
        <w:t xml:space="preserve"> Res</w:t>
      </w:r>
      <w:r w:rsidR="00621446">
        <w:rPr>
          <w:i/>
          <w:iCs/>
          <w:color w:val="1C1D1E"/>
          <w:sz w:val="16"/>
          <w:szCs w:val="16"/>
          <w:shd w:val="clear" w:color="auto" w:fill="FFFFFF"/>
        </w:rPr>
        <w:t>.</w:t>
      </w:r>
      <w:r w:rsidRPr="0067508D">
        <w:rPr>
          <w:i/>
          <w:iCs/>
          <w:color w:val="1C1D1E"/>
          <w:sz w:val="16"/>
          <w:szCs w:val="16"/>
          <w:shd w:val="clear" w:color="auto" w:fill="FFFFFF"/>
        </w:rPr>
        <w:t xml:space="preserve"> Lett</w:t>
      </w:r>
      <w:r w:rsidR="00621446">
        <w:rPr>
          <w:i/>
          <w:iCs/>
          <w:color w:val="1C1D1E"/>
          <w:sz w:val="16"/>
          <w:szCs w:val="16"/>
          <w:shd w:val="clear" w:color="auto" w:fill="FFFFFF"/>
        </w:rPr>
        <w:t>.</w:t>
      </w:r>
      <w:r w:rsidRPr="0067508D">
        <w:rPr>
          <w:color w:val="1C1D1E"/>
          <w:sz w:val="16"/>
          <w:szCs w:val="16"/>
          <w:shd w:val="clear" w:color="auto" w:fill="FFFFFF"/>
        </w:rPr>
        <w:t> </w:t>
      </w:r>
      <w:r w:rsidRPr="00621446">
        <w:rPr>
          <w:rStyle w:val="vol"/>
          <w:b/>
          <w:bCs/>
          <w:color w:val="1C1D1E"/>
          <w:sz w:val="16"/>
          <w:szCs w:val="16"/>
          <w:shd w:val="clear" w:color="auto" w:fill="FFFFFF"/>
        </w:rPr>
        <w:t>49</w:t>
      </w:r>
      <w:r w:rsidRPr="0067508D">
        <w:rPr>
          <w:color w:val="1C1D1E"/>
          <w:sz w:val="16"/>
          <w:szCs w:val="16"/>
          <w:shd w:val="clear" w:color="auto" w:fill="FFFFFF"/>
        </w:rPr>
        <w:t>, e2021GL096938. </w:t>
      </w:r>
      <w:hyperlink r:id="rId91" w:history="1">
        <w:r w:rsidRPr="0067508D">
          <w:rPr>
            <w:rStyle w:val="Hyperlink"/>
            <w:color w:val="005274"/>
            <w:sz w:val="16"/>
            <w:szCs w:val="16"/>
            <w:shd w:val="clear" w:color="auto" w:fill="FFFFFF"/>
          </w:rPr>
          <w:t>https://doi.org/10.1029/2021GL096938</w:t>
        </w:r>
      </w:hyperlink>
    </w:p>
  </w:footnote>
  <w:footnote w:id="89">
    <w:p w14:paraId="3BE16F25" w14:textId="70B630A9" w:rsidR="0065317C" w:rsidRPr="0065317C" w:rsidRDefault="0065317C">
      <w:pPr>
        <w:pStyle w:val="FootnoteText"/>
        <w:rPr>
          <w:sz w:val="16"/>
          <w:szCs w:val="16"/>
          <w:rtl/>
        </w:rPr>
      </w:pPr>
      <w:r w:rsidRPr="0065317C">
        <w:rPr>
          <w:rStyle w:val="FootnoteReference"/>
          <w:sz w:val="16"/>
          <w:szCs w:val="16"/>
        </w:rPr>
        <w:footnoteRef/>
      </w:r>
      <w:r w:rsidRPr="0065317C">
        <w:rPr>
          <w:sz w:val="16"/>
          <w:szCs w:val="16"/>
        </w:rPr>
        <w:t xml:space="preserve"> </w:t>
      </w:r>
      <w:proofErr w:type="spellStart"/>
      <w:r w:rsidRPr="0065317C">
        <w:rPr>
          <w:sz w:val="16"/>
          <w:szCs w:val="16"/>
        </w:rPr>
        <w:t>Zitoun</w:t>
      </w:r>
      <w:proofErr w:type="spellEnd"/>
      <w:r w:rsidRPr="0065317C">
        <w:rPr>
          <w:sz w:val="16"/>
          <w:szCs w:val="16"/>
        </w:rPr>
        <w:t xml:space="preserve">, R. et al. (2024) Climate change driven effects on transport, fate and biogeochemistry of trace element contaminants in coastal marine ecosystems. </w:t>
      </w:r>
      <w:proofErr w:type="spellStart"/>
      <w:r w:rsidRPr="0065317C">
        <w:rPr>
          <w:i/>
          <w:iCs/>
          <w:sz w:val="16"/>
          <w:szCs w:val="16"/>
        </w:rPr>
        <w:t>Commun</w:t>
      </w:r>
      <w:proofErr w:type="spellEnd"/>
      <w:r w:rsidRPr="0065317C">
        <w:rPr>
          <w:i/>
          <w:iCs/>
          <w:sz w:val="16"/>
          <w:szCs w:val="16"/>
        </w:rPr>
        <w:t xml:space="preserve"> Earth Environ</w:t>
      </w:r>
      <w:r w:rsidRPr="0065317C">
        <w:rPr>
          <w:sz w:val="16"/>
          <w:szCs w:val="16"/>
        </w:rPr>
        <w:t xml:space="preserve"> </w:t>
      </w:r>
      <w:r w:rsidRPr="0065317C">
        <w:rPr>
          <w:b/>
          <w:bCs/>
          <w:sz w:val="16"/>
          <w:szCs w:val="16"/>
        </w:rPr>
        <w:t>5</w:t>
      </w:r>
      <w:r w:rsidRPr="0065317C">
        <w:rPr>
          <w:sz w:val="16"/>
          <w:szCs w:val="16"/>
        </w:rPr>
        <w:t xml:space="preserve">, 560. </w:t>
      </w:r>
      <w:hyperlink r:id="rId92" w:history="1">
        <w:r w:rsidRPr="0065317C">
          <w:rPr>
            <w:rStyle w:val="Hyperlink"/>
            <w:sz w:val="16"/>
            <w:szCs w:val="16"/>
          </w:rPr>
          <w:t>https://doi.org/10.1038/s43247-024-01679-y</w:t>
        </w:r>
      </w:hyperlink>
      <w:r w:rsidRPr="0065317C">
        <w:rPr>
          <w:rFonts w:hint="cs"/>
          <w:sz w:val="16"/>
          <w:szCs w:val="16"/>
          <w:rtl/>
        </w:rPr>
        <w:t xml:space="preserve"> </w:t>
      </w:r>
    </w:p>
  </w:footnote>
  <w:footnote w:id="90">
    <w:p w14:paraId="6ED0BFEA" w14:textId="77777777" w:rsidR="0074114C" w:rsidRPr="0067508D" w:rsidRDefault="0074114C" w:rsidP="0074114C">
      <w:pPr>
        <w:pStyle w:val="FootnoteText"/>
        <w:rPr>
          <w:sz w:val="16"/>
          <w:szCs w:val="16"/>
          <w:rtl/>
        </w:rPr>
      </w:pPr>
      <w:r w:rsidRPr="0067508D">
        <w:rPr>
          <w:rStyle w:val="FootnoteReference"/>
          <w:sz w:val="16"/>
          <w:szCs w:val="16"/>
        </w:rPr>
        <w:footnoteRef/>
      </w:r>
      <w:r w:rsidRPr="0067508D">
        <w:rPr>
          <w:sz w:val="16"/>
          <w:szCs w:val="16"/>
        </w:rPr>
        <w:t xml:space="preserve"> </w:t>
      </w:r>
      <w:hyperlink r:id="rId93" w:history="1">
        <w:r w:rsidRPr="0067508D">
          <w:rPr>
            <w:rStyle w:val="Hyperlink"/>
            <w:sz w:val="16"/>
            <w:szCs w:val="16"/>
          </w:rPr>
          <w:t>https://nam.edu/nam-president-victor-dzau-discusses-critical-link-between-health-and-climate-at-world-economic-forum/?utm_source=NASEM+News+and+Publications&amp;utm_campaign=d9261c0083-EMAIL_CAMPAIGN_2023_01_30_09_27&amp;utm_medium=email&amp;utm_term=0_-d9261c0083-%5BLIST_EMAIL_ID%5D&amp;mc_cid=d9261c0083&amp;mc_eid=dd09b313d4</w:t>
        </w:r>
      </w:hyperlink>
      <w:r w:rsidRPr="0067508D">
        <w:rPr>
          <w:rFonts w:hint="cs"/>
          <w:sz w:val="16"/>
          <w:szCs w:val="16"/>
          <w:rtl/>
        </w:rPr>
        <w:t xml:space="preserve"> </w:t>
      </w:r>
    </w:p>
  </w:footnote>
  <w:footnote w:id="91">
    <w:p w14:paraId="595F7628" w14:textId="77777777" w:rsidR="0074114C" w:rsidRPr="0067508D" w:rsidRDefault="0074114C" w:rsidP="0074114C">
      <w:pPr>
        <w:pStyle w:val="FootnoteText"/>
        <w:rPr>
          <w:sz w:val="16"/>
          <w:szCs w:val="16"/>
          <w:rtl/>
        </w:rPr>
      </w:pPr>
      <w:r w:rsidRPr="0067508D">
        <w:rPr>
          <w:rStyle w:val="FootnoteReference"/>
          <w:sz w:val="16"/>
          <w:szCs w:val="16"/>
        </w:rPr>
        <w:footnoteRef/>
      </w:r>
      <w:r w:rsidRPr="0067508D">
        <w:rPr>
          <w:sz w:val="16"/>
          <w:szCs w:val="16"/>
        </w:rPr>
        <w:t xml:space="preserve"> </w:t>
      </w:r>
      <w:r w:rsidRPr="0067508D">
        <w:rPr>
          <w:color w:val="222222"/>
          <w:sz w:val="16"/>
          <w:szCs w:val="16"/>
          <w:shd w:val="clear" w:color="auto" w:fill="FFFFFF"/>
        </w:rPr>
        <w:t xml:space="preserve">Carlson, C.J., </w:t>
      </w:r>
      <w:proofErr w:type="spellStart"/>
      <w:r w:rsidRPr="0067508D">
        <w:rPr>
          <w:color w:val="222222"/>
          <w:sz w:val="16"/>
          <w:szCs w:val="16"/>
          <w:shd w:val="clear" w:color="auto" w:fill="FFFFFF"/>
        </w:rPr>
        <w:t>Albery</w:t>
      </w:r>
      <w:proofErr w:type="spellEnd"/>
      <w:r w:rsidRPr="0067508D">
        <w:rPr>
          <w:color w:val="222222"/>
          <w:sz w:val="16"/>
          <w:szCs w:val="16"/>
          <w:shd w:val="clear" w:color="auto" w:fill="FFFFFF"/>
        </w:rPr>
        <w:t xml:space="preserve">, G.F., </w:t>
      </w:r>
      <w:proofErr w:type="spellStart"/>
      <w:r w:rsidRPr="0067508D">
        <w:rPr>
          <w:color w:val="222222"/>
          <w:sz w:val="16"/>
          <w:szCs w:val="16"/>
          <w:shd w:val="clear" w:color="auto" w:fill="FFFFFF"/>
        </w:rPr>
        <w:t>Merow</w:t>
      </w:r>
      <w:proofErr w:type="spellEnd"/>
      <w:r w:rsidRPr="0067508D">
        <w:rPr>
          <w:color w:val="222222"/>
          <w:sz w:val="16"/>
          <w:szCs w:val="16"/>
          <w:shd w:val="clear" w:color="auto" w:fill="FFFFFF"/>
        </w:rPr>
        <w:t>, C. </w:t>
      </w:r>
      <w:r w:rsidRPr="0067508D">
        <w:rPr>
          <w:i/>
          <w:iCs/>
          <w:color w:val="222222"/>
          <w:sz w:val="16"/>
          <w:szCs w:val="16"/>
          <w:shd w:val="clear" w:color="auto" w:fill="FFFFFF"/>
        </w:rPr>
        <w:t>et al.</w:t>
      </w:r>
      <w:r w:rsidRPr="0067508D">
        <w:rPr>
          <w:color w:val="222222"/>
          <w:sz w:val="16"/>
          <w:szCs w:val="16"/>
          <w:shd w:val="clear" w:color="auto" w:fill="FFFFFF"/>
        </w:rPr>
        <w:t> (2022) Climate change increases cross-species viral transmission risk. </w:t>
      </w:r>
      <w:r w:rsidRPr="0067508D">
        <w:rPr>
          <w:i/>
          <w:iCs/>
          <w:color w:val="222222"/>
          <w:sz w:val="16"/>
          <w:szCs w:val="16"/>
          <w:shd w:val="clear" w:color="auto" w:fill="FFFFFF"/>
        </w:rPr>
        <w:t>Nature</w:t>
      </w:r>
      <w:r w:rsidRPr="0067508D">
        <w:rPr>
          <w:color w:val="222222"/>
          <w:sz w:val="16"/>
          <w:szCs w:val="16"/>
          <w:shd w:val="clear" w:color="auto" w:fill="FFFFFF"/>
        </w:rPr>
        <w:t> </w:t>
      </w:r>
      <w:r w:rsidRPr="0067508D">
        <w:rPr>
          <w:b/>
          <w:bCs/>
          <w:color w:val="222222"/>
          <w:sz w:val="16"/>
          <w:szCs w:val="16"/>
          <w:shd w:val="clear" w:color="auto" w:fill="FFFFFF"/>
        </w:rPr>
        <w:t>607</w:t>
      </w:r>
      <w:r w:rsidRPr="0067508D">
        <w:rPr>
          <w:color w:val="222222"/>
          <w:sz w:val="16"/>
          <w:szCs w:val="16"/>
          <w:shd w:val="clear" w:color="auto" w:fill="FFFFFF"/>
        </w:rPr>
        <w:t>, 555–562. https://doi.org/10.1038/s41586-022-04788-w</w:t>
      </w:r>
    </w:p>
  </w:footnote>
  <w:footnote w:id="92">
    <w:p w14:paraId="0D8521D7" w14:textId="77777777" w:rsidR="001D4415" w:rsidRPr="00E77BDA" w:rsidRDefault="001D4415" w:rsidP="001D4415">
      <w:pPr>
        <w:pStyle w:val="FootnoteText"/>
        <w:rPr>
          <w:sz w:val="16"/>
        </w:rPr>
      </w:pPr>
      <w:r w:rsidRPr="003F4FB5">
        <w:rPr>
          <w:rStyle w:val="FootnoteReference"/>
          <w:sz w:val="16"/>
          <w:szCs w:val="16"/>
        </w:rPr>
        <w:footnoteRef/>
      </w:r>
      <w:r w:rsidRPr="003F4FB5">
        <w:rPr>
          <w:sz w:val="16"/>
          <w:szCs w:val="16"/>
        </w:rPr>
        <w:t xml:space="preserve"> </w:t>
      </w:r>
      <w:r w:rsidRPr="00990EB3">
        <w:rPr>
          <w:sz w:val="16"/>
          <w:szCs w:val="16"/>
        </w:rPr>
        <w:t xml:space="preserve">IPCC, 2022: Summary for Policymakers [H.-O. </w:t>
      </w:r>
      <w:proofErr w:type="spellStart"/>
      <w:r w:rsidRPr="00990EB3">
        <w:rPr>
          <w:sz w:val="16"/>
          <w:szCs w:val="16"/>
        </w:rPr>
        <w:t>Pörtner</w:t>
      </w:r>
      <w:proofErr w:type="spellEnd"/>
      <w:r w:rsidRPr="00990EB3">
        <w:rPr>
          <w:sz w:val="16"/>
          <w:szCs w:val="16"/>
        </w:rPr>
        <w:t xml:space="preserve">, D.C. Roberts, E.S. </w:t>
      </w:r>
      <w:proofErr w:type="spellStart"/>
      <w:r w:rsidRPr="00990EB3">
        <w:rPr>
          <w:sz w:val="16"/>
          <w:szCs w:val="16"/>
        </w:rPr>
        <w:t>Poloczanska</w:t>
      </w:r>
      <w:proofErr w:type="spellEnd"/>
      <w:r w:rsidRPr="00990EB3">
        <w:rPr>
          <w:sz w:val="16"/>
          <w:szCs w:val="16"/>
        </w:rPr>
        <w:t xml:space="preserve">, K. </w:t>
      </w:r>
      <w:proofErr w:type="spellStart"/>
      <w:r w:rsidRPr="00990EB3">
        <w:rPr>
          <w:sz w:val="16"/>
          <w:szCs w:val="16"/>
        </w:rPr>
        <w:t>Mintenbeck</w:t>
      </w:r>
      <w:proofErr w:type="spellEnd"/>
      <w:r w:rsidRPr="00990EB3">
        <w:rPr>
          <w:sz w:val="16"/>
          <w:szCs w:val="16"/>
        </w:rPr>
        <w:t xml:space="preserve">, M. </w:t>
      </w:r>
      <w:proofErr w:type="spellStart"/>
      <w:r w:rsidRPr="00990EB3">
        <w:rPr>
          <w:sz w:val="16"/>
          <w:szCs w:val="16"/>
        </w:rPr>
        <w:t>Tignor</w:t>
      </w:r>
      <w:proofErr w:type="spellEnd"/>
      <w:r w:rsidRPr="00990EB3">
        <w:rPr>
          <w:sz w:val="16"/>
          <w:szCs w:val="16"/>
        </w:rPr>
        <w:t xml:space="preserve">, A. </w:t>
      </w:r>
      <w:proofErr w:type="spellStart"/>
      <w:r w:rsidRPr="00990EB3">
        <w:rPr>
          <w:sz w:val="16"/>
          <w:szCs w:val="16"/>
        </w:rPr>
        <w:t>Alegría</w:t>
      </w:r>
      <w:proofErr w:type="spellEnd"/>
      <w:r w:rsidRPr="00990EB3">
        <w:rPr>
          <w:sz w:val="16"/>
          <w:szCs w:val="16"/>
        </w:rPr>
        <w:t xml:space="preserve">, M. Craig, S. </w:t>
      </w:r>
      <w:proofErr w:type="spellStart"/>
      <w:r w:rsidRPr="00990EB3">
        <w:rPr>
          <w:sz w:val="16"/>
          <w:szCs w:val="16"/>
        </w:rPr>
        <w:t>Langsdorf</w:t>
      </w:r>
      <w:proofErr w:type="spellEnd"/>
      <w:r w:rsidRPr="00990EB3">
        <w:rPr>
          <w:sz w:val="16"/>
          <w:szCs w:val="16"/>
        </w:rPr>
        <w:t xml:space="preserve">, S. </w:t>
      </w:r>
      <w:proofErr w:type="spellStart"/>
      <w:r w:rsidRPr="00990EB3">
        <w:rPr>
          <w:sz w:val="16"/>
          <w:szCs w:val="16"/>
        </w:rPr>
        <w:t>Löschke</w:t>
      </w:r>
      <w:proofErr w:type="spellEnd"/>
      <w:r w:rsidRPr="00990EB3">
        <w:rPr>
          <w:sz w:val="16"/>
          <w:szCs w:val="16"/>
        </w:rPr>
        <w:t xml:space="preserve">, V. </w:t>
      </w:r>
      <w:proofErr w:type="spellStart"/>
      <w:r w:rsidRPr="00990EB3">
        <w:rPr>
          <w:sz w:val="16"/>
          <w:szCs w:val="16"/>
        </w:rPr>
        <w:t>Möller</w:t>
      </w:r>
      <w:proofErr w:type="spellEnd"/>
      <w:r w:rsidRPr="00990EB3">
        <w:rPr>
          <w:sz w:val="16"/>
          <w:szCs w:val="16"/>
        </w:rPr>
        <w:t xml:space="preserve">, A. </w:t>
      </w:r>
      <w:proofErr w:type="spellStart"/>
      <w:r w:rsidRPr="00990EB3">
        <w:rPr>
          <w:sz w:val="16"/>
          <w:szCs w:val="16"/>
        </w:rPr>
        <w:t>Okem</w:t>
      </w:r>
      <w:proofErr w:type="spellEnd"/>
      <w:r w:rsidRPr="00990EB3">
        <w:rPr>
          <w:sz w:val="16"/>
          <w:szCs w:val="16"/>
        </w:rPr>
        <w:t xml:space="preserve"> (eds.)]. In: Climate Change 2022: Impacts, Adaptation, and Vulnerability. Contribution of Working Group II to the Sixth Assessment Report of the Intergovernmental Panel on Climate Change [H.-O. </w:t>
      </w:r>
      <w:proofErr w:type="spellStart"/>
      <w:r w:rsidRPr="00990EB3">
        <w:rPr>
          <w:sz w:val="16"/>
          <w:szCs w:val="16"/>
        </w:rPr>
        <w:t>Pörtner</w:t>
      </w:r>
      <w:proofErr w:type="spellEnd"/>
      <w:r w:rsidRPr="00990EB3">
        <w:rPr>
          <w:sz w:val="16"/>
          <w:szCs w:val="16"/>
        </w:rPr>
        <w:t xml:space="preserve">, D.C. Roberts, M. </w:t>
      </w:r>
      <w:proofErr w:type="spellStart"/>
      <w:r w:rsidRPr="00990EB3">
        <w:rPr>
          <w:sz w:val="16"/>
          <w:szCs w:val="16"/>
        </w:rPr>
        <w:t>Tignor</w:t>
      </w:r>
      <w:proofErr w:type="spellEnd"/>
      <w:r w:rsidRPr="00990EB3">
        <w:rPr>
          <w:sz w:val="16"/>
          <w:szCs w:val="16"/>
        </w:rPr>
        <w:t xml:space="preserve">, E.S. </w:t>
      </w:r>
      <w:proofErr w:type="spellStart"/>
      <w:r w:rsidRPr="00990EB3">
        <w:rPr>
          <w:sz w:val="16"/>
          <w:szCs w:val="16"/>
        </w:rPr>
        <w:t>Poloczanska</w:t>
      </w:r>
      <w:proofErr w:type="spellEnd"/>
      <w:r w:rsidRPr="00990EB3">
        <w:rPr>
          <w:sz w:val="16"/>
          <w:szCs w:val="16"/>
        </w:rPr>
        <w:t xml:space="preserve">, K. </w:t>
      </w:r>
      <w:proofErr w:type="spellStart"/>
      <w:r w:rsidRPr="00990EB3">
        <w:rPr>
          <w:sz w:val="16"/>
          <w:szCs w:val="16"/>
        </w:rPr>
        <w:t>Mintenbeck</w:t>
      </w:r>
      <w:proofErr w:type="spellEnd"/>
      <w:r w:rsidRPr="00990EB3">
        <w:rPr>
          <w:sz w:val="16"/>
          <w:szCs w:val="16"/>
        </w:rPr>
        <w:t xml:space="preserve">, A. </w:t>
      </w:r>
      <w:proofErr w:type="spellStart"/>
      <w:r w:rsidRPr="00990EB3">
        <w:rPr>
          <w:sz w:val="16"/>
          <w:szCs w:val="16"/>
        </w:rPr>
        <w:t>Alegría</w:t>
      </w:r>
      <w:proofErr w:type="spellEnd"/>
      <w:r w:rsidRPr="00990EB3">
        <w:rPr>
          <w:sz w:val="16"/>
          <w:szCs w:val="16"/>
        </w:rPr>
        <w:t xml:space="preserve">, M. Craig, S. </w:t>
      </w:r>
      <w:proofErr w:type="spellStart"/>
      <w:r w:rsidRPr="00990EB3">
        <w:rPr>
          <w:sz w:val="16"/>
          <w:szCs w:val="16"/>
        </w:rPr>
        <w:t>Langsdorf</w:t>
      </w:r>
      <w:proofErr w:type="spellEnd"/>
      <w:r w:rsidRPr="00990EB3">
        <w:rPr>
          <w:sz w:val="16"/>
          <w:szCs w:val="16"/>
        </w:rPr>
        <w:t xml:space="preserve">, S. </w:t>
      </w:r>
      <w:proofErr w:type="spellStart"/>
      <w:r w:rsidRPr="00990EB3">
        <w:rPr>
          <w:sz w:val="16"/>
          <w:szCs w:val="16"/>
        </w:rPr>
        <w:t>Löschke</w:t>
      </w:r>
      <w:proofErr w:type="spellEnd"/>
      <w:r w:rsidRPr="00990EB3">
        <w:rPr>
          <w:sz w:val="16"/>
          <w:szCs w:val="16"/>
        </w:rPr>
        <w:t xml:space="preserve">, V. </w:t>
      </w:r>
      <w:proofErr w:type="spellStart"/>
      <w:r w:rsidRPr="00990EB3">
        <w:rPr>
          <w:sz w:val="16"/>
          <w:szCs w:val="16"/>
        </w:rPr>
        <w:t>Möller</w:t>
      </w:r>
      <w:proofErr w:type="spellEnd"/>
      <w:r w:rsidRPr="00990EB3">
        <w:rPr>
          <w:sz w:val="16"/>
          <w:szCs w:val="16"/>
        </w:rPr>
        <w:t xml:space="preserve">, A. </w:t>
      </w:r>
      <w:proofErr w:type="spellStart"/>
      <w:r w:rsidRPr="00990EB3">
        <w:rPr>
          <w:sz w:val="16"/>
          <w:szCs w:val="16"/>
        </w:rPr>
        <w:t>Okem</w:t>
      </w:r>
      <w:proofErr w:type="spellEnd"/>
      <w:r w:rsidRPr="00990EB3">
        <w:rPr>
          <w:sz w:val="16"/>
          <w:szCs w:val="16"/>
        </w:rPr>
        <w:t>, B. Rama (eds.)]. Cambridge University Press, Cambridge, UK and New York, NY, USA, pp. 3-33, doi:10.1017/9781009325844.001.</w:t>
      </w:r>
      <w:r w:rsidRPr="00E77BDA">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FC7BE" w14:textId="065D6500" w:rsidR="00D2257A" w:rsidRDefault="00D2257A" w:rsidP="00D2257A">
    <w:pPr>
      <w:pStyle w:val="Header"/>
      <w:jc w:val="center"/>
      <w:rPr>
        <w:rtl/>
      </w:rPr>
    </w:pPr>
    <w:r>
      <w:rPr>
        <w:rFonts w:hint="cs"/>
        <w:noProof/>
        <w:rtl/>
        <w:lang w:val="he-IL"/>
      </w:rPr>
      <w:drawing>
        <wp:anchor distT="0" distB="0" distL="114300" distR="114300" simplePos="0" relativeHeight="251660288" behindDoc="0" locked="0" layoutInCell="1" allowOverlap="1" wp14:anchorId="3F6EAA73" wp14:editId="138DE34F">
          <wp:simplePos x="0" y="0"/>
          <wp:positionH relativeFrom="column">
            <wp:posOffset>-109537</wp:posOffset>
          </wp:positionH>
          <wp:positionV relativeFrom="paragraph">
            <wp:posOffset>-270193</wp:posOffset>
          </wp:positionV>
          <wp:extent cx="418465" cy="670560"/>
          <wp:effectExtent l="0" t="0" r="63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A7383F">
      <w:rPr>
        <w:rFonts w:hint="cs"/>
        <w:rtl/>
      </w:rPr>
      <w:t>5</w:t>
    </w:r>
    <w:r>
      <w:rPr>
        <w:rFonts w:hint="cs"/>
        <w:rtl/>
      </w:rPr>
      <w:t>)</w:t>
    </w:r>
    <w:r w:rsidR="00BD7F21">
      <w:rPr>
        <w:rFonts w:hint="cs"/>
        <w:rtl/>
      </w:rPr>
      <w:t>, פרק 1</w:t>
    </w:r>
    <w:r>
      <w:rPr>
        <w:rFonts w:hint="cs"/>
        <w:rtl/>
      </w:rPr>
      <w:t xml:space="preserve"> </w:t>
    </w:r>
    <w:r>
      <w:rPr>
        <w:rtl/>
      </w:rPr>
      <w:t>–</w:t>
    </w:r>
    <w:r>
      <w:rPr>
        <w:rFonts w:hint="cs"/>
        <w:rtl/>
      </w:rPr>
      <w:t xml:space="preserve"> יגאל אראל, מדעי כדור הארץ</w:t>
    </w:r>
  </w:p>
  <w:p w14:paraId="38FF83AB" w14:textId="77777777" w:rsidR="00D2257A" w:rsidRDefault="00D225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3C32" w14:textId="5093BA44" w:rsidR="00F04C5F" w:rsidRDefault="00F04C5F" w:rsidP="00F04C5F">
    <w:pPr>
      <w:pStyle w:val="Header"/>
      <w:jc w:val="center"/>
      <w:rPr>
        <w:rtl/>
      </w:rPr>
    </w:pPr>
    <w:r>
      <w:rPr>
        <w:rFonts w:hint="cs"/>
        <w:noProof/>
        <w:rtl/>
        <w:lang w:val="he-IL"/>
      </w:rPr>
      <w:drawing>
        <wp:anchor distT="0" distB="0" distL="114300" distR="114300" simplePos="0" relativeHeight="251658240" behindDoc="0" locked="0" layoutInCell="1" allowOverlap="1" wp14:anchorId="3F039C6D" wp14:editId="0369E63C">
          <wp:simplePos x="0" y="0"/>
          <wp:positionH relativeFrom="column">
            <wp:posOffset>-109537</wp:posOffset>
          </wp:positionH>
          <wp:positionV relativeFrom="paragraph">
            <wp:posOffset>-270193</wp:posOffset>
          </wp:positionV>
          <wp:extent cx="418465" cy="670560"/>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5D2D8F">
      <w:rPr>
        <w:rFonts w:hint="cs"/>
        <w:rtl/>
      </w:rPr>
      <w:t>5</w:t>
    </w:r>
    <w:r>
      <w:rPr>
        <w:rFonts w:hint="cs"/>
        <w:rtl/>
      </w:rPr>
      <w:t>)</w:t>
    </w:r>
    <w:r w:rsidR="008C516E">
      <w:rPr>
        <w:rFonts w:hint="cs"/>
        <w:rtl/>
      </w:rPr>
      <w:t>, פרק 1</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130D"/>
    <w:multiLevelType w:val="multilevel"/>
    <w:tmpl w:val="010CA828"/>
    <w:lvl w:ilvl="0">
      <w:start w:val="1"/>
      <w:numFmt w:val="decimal"/>
      <w:lvlText w:val="%1."/>
      <w:lvlJc w:val="left"/>
      <w:pPr>
        <w:ind w:left="0" w:firstLine="0"/>
      </w:pPr>
    </w:lvl>
    <w:lvl w:ilvl="1">
      <w:start w:val="1"/>
      <w:numFmt w:val="decimal"/>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2E6226F8"/>
    <w:multiLevelType w:val="multilevel"/>
    <w:tmpl w:val="4970A5C2"/>
    <w:lvl w:ilvl="0">
      <w:start w:val="1"/>
      <w:numFmt w:val="decimal"/>
      <w:lvlText w:val="%1."/>
      <w:lvlJc w:val="left"/>
      <w:pPr>
        <w:ind w:left="360" w:hanging="360"/>
      </w:pPr>
      <w:rPr>
        <w:rFonts w:hint="default"/>
        <w:b w:val="0"/>
        <w:sz w:val="22"/>
        <w:u w:val="single"/>
      </w:rPr>
    </w:lvl>
    <w:lvl w:ilvl="1">
      <w:start w:val="1"/>
      <w:numFmt w:val="decimal"/>
      <w:lvlText w:val="%1.%2."/>
      <w:lvlJc w:val="left"/>
      <w:pPr>
        <w:ind w:left="792" w:hanging="432"/>
      </w:pPr>
      <w:rPr>
        <w:rFonts w:hint="default"/>
        <w:b/>
        <w:bCs w:val="0"/>
        <w:sz w:val="18"/>
        <w:szCs w:val="22"/>
        <w:u w:val="none"/>
      </w:rPr>
    </w:lvl>
    <w:lvl w:ilvl="2">
      <w:start w:val="1"/>
      <w:numFmt w:val="decimal"/>
      <w:lvlText w:val="%1.%2.%3."/>
      <w:lvlJc w:val="left"/>
      <w:pPr>
        <w:ind w:left="1224" w:hanging="504"/>
      </w:pPr>
      <w:rPr>
        <w:rFonts w:hint="default"/>
        <w:b w:val="0"/>
        <w:sz w:val="22"/>
        <w:u w:val="single"/>
      </w:rPr>
    </w:lvl>
    <w:lvl w:ilvl="3">
      <w:start w:val="1"/>
      <w:numFmt w:val="decimal"/>
      <w:lvlText w:val="%1.%2.%3.%4."/>
      <w:lvlJc w:val="left"/>
      <w:pPr>
        <w:ind w:left="1728" w:hanging="648"/>
      </w:pPr>
      <w:rPr>
        <w:rFonts w:hint="default"/>
        <w:b w:val="0"/>
        <w:sz w:val="22"/>
        <w:u w:val="single"/>
      </w:rPr>
    </w:lvl>
    <w:lvl w:ilvl="4">
      <w:start w:val="1"/>
      <w:numFmt w:val="decimal"/>
      <w:lvlText w:val="%1.%2.%3.%4.%5."/>
      <w:lvlJc w:val="left"/>
      <w:pPr>
        <w:ind w:left="2232" w:hanging="792"/>
      </w:pPr>
      <w:rPr>
        <w:rFonts w:hint="default"/>
        <w:b w:val="0"/>
        <w:sz w:val="22"/>
        <w:u w:val="single"/>
      </w:rPr>
    </w:lvl>
    <w:lvl w:ilvl="5">
      <w:start w:val="1"/>
      <w:numFmt w:val="decimal"/>
      <w:lvlText w:val="%1.%2.%3.%4.%5.%6."/>
      <w:lvlJc w:val="left"/>
      <w:pPr>
        <w:ind w:left="2736" w:hanging="936"/>
      </w:pPr>
      <w:rPr>
        <w:rFonts w:hint="default"/>
        <w:b w:val="0"/>
        <w:sz w:val="22"/>
        <w:u w:val="single"/>
      </w:rPr>
    </w:lvl>
    <w:lvl w:ilvl="6">
      <w:start w:val="1"/>
      <w:numFmt w:val="decimal"/>
      <w:lvlText w:val="%1.%2.%3.%4.%5.%6.%7."/>
      <w:lvlJc w:val="left"/>
      <w:pPr>
        <w:ind w:left="3240" w:hanging="1080"/>
      </w:pPr>
      <w:rPr>
        <w:rFonts w:hint="default"/>
        <w:b w:val="0"/>
        <w:sz w:val="22"/>
        <w:u w:val="single"/>
      </w:rPr>
    </w:lvl>
    <w:lvl w:ilvl="7">
      <w:start w:val="1"/>
      <w:numFmt w:val="decimal"/>
      <w:lvlText w:val="%1.%2.%3.%4.%5.%6.%7.%8."/>
      <w:lvlJc w:val="left"/>
      <w:pPr>
        <w:ind w:left="3744" w:hanging="1224"/>
      </w:pPr>
      <w:rPr>
        <w:rFonts w:hint="default"/>
        <w:b w:val="0"/>
        <w:sz w:val="22"/>
        <w:u w:val="single"/>
      </w:rPr>
    </w:lvl>
    <w:lvl w:ilvl="8">
      <w:start w:val="1"/>
      <w:numFmt w:val="decimal"/>
      <w:lvlText w:val="%1.%2.%3.%4.%5.%6.%7.%8.%9."/>
      <w:lvlJc w:val="left"/>
      <w:pPr>
        <w:ind w:left="4320" w:hanging="1440"/>
      </w:pPr>
      <w:rPr>
        <w:rFonts w:hint="default"/>
        <w:b w:val="0"/>
        <w:sz w:val="22"/>
        <w:u w:val="single"/>
      </w:rPr>
    </w:lvl>
  </w:abstractNum>
  <w:abstractNum w:abstractNumId="2" w15:restartNumberingAfterBreak="0">
    <w:nsid w:val="3C583349"/>
    <w:multiLevelType w:val="multilevel"/>
    <w:tmpl w:val="37065720"/>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21264CB"/>
    <w:multiLevelType w:val="hybridMultilevel"/>
    <w:tmpl w:val="262EF5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 w15:restartNumberingAfterBreak="0">
    <w:nsid w:val="638949CF"/>
    <w:multiLevelType w:val="multilevel"/>
    <w:tmpl w:val="1EE6DEB0"/>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76B4A29"/>
    <w:multiLevelType w:val="multilevel"/>
    <w:tmpl w:val="5E0A0F66"/>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0"/>
  </w:num>
  <w:num w:numId="3">
    <w:abstractNumId w:val="1"/>
  </w:num>
  <w:num w:numId="4">
    <w:abstractNumId w:val="2"/>
  </w:num>
  <w:num w:numId="5">
    <w:abstractNumId w:val="5"/>
  </w:num>
  <w:num w:numId="6">
    <w:abstractNumId w:val="6"/>
  </w:num>
  <w:num w:numId="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11BC"/>
    <w:rsid w:val="00002F78"/>
    <w:rsid w:val="000032F4"/>
    <w:rsid w:val="0000392E"/>
    <w:rsid w:val="000054A9"/>
    <w:rsid w:val="00006443"/>
    <w:rsid w:val="00007361"/>
    <w:rsid w:val="0001003B"/>
    <w:rsid w:val="000129D5"/>
    <w:rsid w:val="0001329C"/>
    <w:rsid w:val="000132DD"/>
    <w:rsid w:val="00013EDC"/>
    <w:rsid w:val="0001480F"/>
    <w:rsid w:val="00015927"/>
    <w:rsid w:val="000168C0"/>
    <w:rsid w:val="00017B15"/>
    <w:rsid w:val="00020231"/>
    <w:rsid w:val="000202B7"/>
    <w:rsid w:val="00020A55"/>
    <w:rsid w:val="00020D10"/>
    <w:rsid w:val="00024FD3"/>
    <w:rsid w:val="000276F6"/>
    <w:rsid w:val="0002782F"/>
    <w:rsid w:val="000312E6"/>
    <w:rsid w:val="00031C7B"/>
    <w:rsid w:val="00031C95"/>
    <w:rsid w:val="00032720"/>
    <w:rsid w:val="00032FCA"/>
    <w:rsid w:val="00033A2E"/>
    <w:rsid w:val="00033B23"/>
    <w:rsid w:val="00034072"/>
    <w:rsid w:val="00034878"/>
    <w:rsid w:val="00035C77"/>
    <w:rsid w:val="00037EAC"/>
    <w:rsid w:val="00040E1E"/>
    <w:rsid w:val="000410AC"/>
    <w:rsid w:val="00041C09"/>
    <w:rsid w:val="00043009"/>
    <w:rsid w:val="00043948"/>
    <w:rsid w:val="00043CDF"/>
    <w:rsid w:val="00045FB7"/>
    <w:rsid w:val="00046CC7"/>
    <w:rsid w:val="0004725D"/>
    <w:rsid w:val="00050718"/>
    <w:rsid w:val="0005215A"/>
    <w:rsid w:val="0005422F"/>
    <w:rsid w:val="0005509A"/>
    <w:rsid w:val="00055D65"/>
    <w:rsid w:val="00055E79"/>
    <w:rsid w:val="00056683"/>
    <w:rsid w:val="0005676E"/>
    <w:rsid w:val="00056DBD"/>
    <w:rsid w:val="00057305"/>
    <w:rsid w:val="000579DF"/>
    <w:rsid w:val="0006158E"/>
    <w:rsid w:val="0006252D"/>
    <w:rsid w:val="00062F5F"/>
    <w:rsid w:val="00063157"/>
    <w:rsid w:val="000634B5"/>
    <w:rsid w:val="00064A34"/>
    <w:rsid w:val="00066B68"/>
    <w:rsid w:val="000704DF"/>
    <w:rsid w:val="00070E6B"/>
    <w:rsid w:val="00071115"/>
    <w:rsid w:val="000721C9"/>
    <w:rsid w:val="0007444A"/>
    <w:rsid w:val="0007566D"/>
    <w:rsid w:val="00075B4D"/>
    <w:rsid w:val="000764DC"/>
    <w:rsid w:val="000767DA"/>
    <w:rsid w:val="00076D8E"/>
    <w:rsid w:val="0008091F"/>
    <w:rsid w:val="000821CB"/>
    <w:rsid w:val="0008255C"/>
    <w:rsid w:val="00084602"/>
    <w:rsid w:val="00087540"/>
    <w:rsid w:val="000935F2"/>
    <w:rsid w:val="000966D7"/>
    <w:rsid w:val="000968FE"/>
    <w:rsid w:val="000971B3"/>
    <w:rsid w:val="000A0B80"/>
    <w:rsid w:val="000A33F5"/>
    <w:rsid w:val="000A3FCC"/>
    <w:rsid w:val="000A5630"/>
    <w:rsid w:val="000A6AD5"/>
    <w:rsid w:val="000A74C9"/>
    <w:rsid w:val="000B301E"/>
    <w:rsid w:val="000B4494"/>
    <w:rsid w:val="000B4E60"/>
    <w:rsid w:val="000B512A"/>
    <w:rsid w:val="000C0698"/>
    <w:rsid w:val="000C0D87"/>
    <w:rsid w:val="000C1B01"/>
    <w:rsid w:val="000C2D01"/>
    <w:rsid w:val="000C5926"/>
    <w:rsid w:val="000C60CB"/>
    <w:rsid w:val="000C6FE3"/>
    <w:rsid w:val="000C707F"/>
    <w:rsid w:val="000C7169"/>
    <w:rsid w:val="000C71B7"/>
    <w:rsid w:val="000C77B5"/>
    <w:rsid w:val="000C7D88"/>
    <w:rsid w:val="000C7EB1"/>
    <w:rsid w:val="000D1FF1"/>
    <w:rsid w:val="000D226C"/>
    <w:rsid w:val="000D443E"/>
    <w:rsid w:val="000D6BC4"/>
    <w:rsid w:val="000D71C5"/>
    <w:rsid w:val="000D7989"/>
    <w:rsid w:val="000E0FFD"/>
    <w:rsid w:val="000E3760"/>
    <w:rsid w:val="000E4087"/>
    <w:rsid w:val="000E4FB7"/>
    <w:rsid w:val="000E54E4"/>
    <w:rsid w:val="000E5E55"/>
    <w:rsid w:val="000E6A04"/>
    <w:rsid w:val="000E73C4"/>
    <w:rsid w:val="000F15F7"/>
    <w:rsid w:val="000F2550"/>
    <w:rsid w:val="000F34FD"/>
    <w:rsid w:val="000F38B9"/>
    <w:rsid w:val="000F3BEF"/>
    <w:rsid w:val="000F3C26"/>
    <w:rsid w:val="000F40E3"/>
    <w:rsid w:val="000F51FB"/>
    <w:rsid w:val="000F541C"/>
    <w:rsid w:val="000F65C0"/>
    <w:rsid w:val="00100123"/>
    <w:rsid w:val="001011DF"/>
    <w:rsid w:val="00101C97"/>
    <w:rsid w:val="00101F91"/>
    <w:rsid w:val="00102EE4"/>
    <w:rsid w:val="00103D56"/>
    <w:rsid w:val="00105023"/>
    <w:rsid w:val="00105300"/>
    <w:rsid w:val="001069ED"/>
    <w:rsid w:val="00107A0F"/>
    <w:rsid w:val="001100F9"/>
    <w:rsid w:val="001107D2"/>
    <w:rsid w:val="00111545"/>
    <w:rsid w:val="00111D1A"/>
    <w:rsid w:val="0011265F"/>
    <w:rsid w:val="00112821"/>
    <w:rsid w:val="00113B30"/>
    <w:rsid w:val="0011422E"/>
    <w:rsid w:val="00114F42"/>
    <w:rsid w:val="00116DF8"/>
    <w:rsid w:val="00116F5A"/>
    <w:rsid w:val="00117793"/>
    <w:rsid w:val="00120F37"/>
    <w:rsid w:val="001230C8"/>
    <w:rsid w:val="00123F0F"/>
    <w:rsid w:val="00125A3B"/>
    <w:rsid w:val="00125E08"/>
    <w:rsid w:val="0012671E"/>
    <w:rsid w:val="00126871"/>
    <w:rsid w:val="00126FF5"/>
    <w:rsid w:val="001313BE"/>
    <w:rsid w:val="00131A64"/>
    <w:rsid w:val="0013281A"/>
    <w:rsid w:val="00132F74"/>
    <w:rsid w:val="0013345B"/>
    <w:rsid w:val="001344BB"/>
    <w:rsid w:val="00134623"/>
    <w:rsid w:val="001350CF"/>
    <w:rsid w:val="00141FE2"/>
    <w:rsid w:val="001421AD"/>
    <w:rsid w:val="00143C2D"/>
    <w:rsid w:val="00143DC9"/>
    <w:rsid w:val="00144238"/>
    <w:rsid w:val="00144610"/>
    <w:rsid w:val="001466C4"/>
    <w:rsid w:val="00146BD3"/>
    <w:rsid w:val="0015007E"/>
    <w:rsid w:val="0015085E"/>
    <w:rsid w:val="001508DD"/>
    <w:rsid w:val="00150D2B"/>
    <w:rsid w:val="001519E7"/>
    <w:rsid w:val="0015327B"/>
    <w:rsid w:val="0015393F"/>
    <w:rsid w:val="00160088"/>
    <w:rsid w:val="00160C0A"/>
    <w:rsid w:val="00161B4F"/>
    <w:rsid w:val="0016209A"/>
    <w:rsid w:val="0016338E"/>
    <w:rsid w:val="00163F96"/>
    <w:rsid w:val="0016449D"/>
    <w:rsid w:val="00166045"/>
    <w:rsid w:val="00166151"/>
    <w:rsid w:val="001661FE"/>
    <w:rsid w:val="00166E3A"/>
    <w:rsid w:val="00167B13"/>
    <w:rsid w:val="00170850"/>
    <w:rsid w:val="00171D99"/>
    <w:rsid w:val="0017267A"/>
    <w:rsid w:val="00172D84"/>
    <w:rsid w:val="00172DC8"/>
    <w:rsid w:val="00173CA8"/>
    <w:rsid w:val="00173CE7"/>
    <w:rsid w:val="001743F9"/>
    <w:rsid w:val="001755FC"/>
    <w:rsid w:val="00176343"/>
    <w:rsid w:val="0017657D"/>
    <w:rsid w:val="0017673B"/>
    <w:rsid w:val="0017687A"/>
    <w:rsid w:val="00176B43"/>
    <w:rsid w:val="00176ED4"/>
    <w:rsid w:val="00177925"/>
    <w:rsid w:val="001800EF"/>
    <w:rsid w:val="001808A7"/>
    <w:rsid w:val="00180A53"/>
    <w:rsid w:val="00180E06"/>
    <w:rsid w:val="0018282C"/>
    <w:rsid w:val="00183F2B"/>
    <w:rsid w:val="00184395"/>
    <w:rsid w:val="00185F7D"/>
    <w:rsid w:val="001861F8"/>
    <w:rsid w:val="0019056F"/>
    <w:rsid w:val="00190883"/>
    <w:rsid w:val="0019164B"/>
    <w:rsid w:val="00191E1C"/>
    <w:rsid w:val="001920E7"/>
    <w:rsid w:val="001922C9"/>
    <w:rsid w:val="00192886"/>
    <w:rsid w:val="00192EC7"/>
    <w:rsid w:val="0019344A"/>
    <w:rsid w:val="001942DD"/>
    <w:rsid w:val="00194B58"/>
    <w:rsid w:val="001A0734"/>
    <w:rsid w:val="001A0862"/>
    <w:rsid w:val="001A1ABD"/>
    <w:rsid w:val="001A1E07"/>
    <w:rsid w:val="001A2813"/>
    <w:rsid w:val="001A2A5B"/>
    <w:rsid w:val="001A3788"/>
    <w:rsid w:val="001A3998"/>
    <w:rsid w:val="001A4AAF"/>
    <w:rsid w:val="001A6634"/>
    <w:rsid w:val="001B0A98"/>
    <w:rsid w:val="001B1414"/>
    <w:rsid w:val="001B1D64"/>
    <w:rsid w:val="001B2514"/>
    <w:rsid w:val="001B38A6"/>
    <w:rsid w:val="001B3DE8"/>
    <w:rsid w:val="001B441F"/>
    <w:rsid w:val="001B580F"/>
    <w:rsid w:val="001B6AA8"/>
    <w:rsid w:val="001B712B"/>
    <w:rsid w:val="001C06B4"/>
    <w:rsid w:val="001C0D1C"/>
    <w:rsid w:val="001C0E28"/>
    <w:rsid w:val="001C1BD5"/>
    <w:rsid w:val="001C248C"/>
    <w:rsid w:val="001C2A75"/>
    <w:rsid w:val="001C310A"/>
    <w:rsid w:val="001C3264"/>
    <w:rsid w:val="001C33C7"/>
    <w:rsid w:val="001C47FD"/>
    <w:rsid w:val="001C4D1A"/>
    <w:rsid w:val="001C55BE"/>
    <w:rsid w:val="001C59D6"/>
    <w:rsid w:val="001C5F57"/>
    <w:rsid w:val="001C6C85"/>
    <w:rsid w:val="001C7E50"/>
    <w:rsid w:val="001D0033"/>
    <w:rsid w:val="001D03BC"/>
    <w:rsid w:val="001D1976"/>
    <w:rsid w:val="001D1B52"/>
    <w:rsid w:val="001D1BAC"/>
    <w:rsid w:val="001D3DCB"/>
    <w:rsid w:val="001D4415"/>
    <w:rsid w:val="001D4799"/>
    <w:rsid w:val="001D4A5B"/>
    <w:rsid w:val="001D4DD9"/>
    <w:rsid w:val="001D4F99"/>
    <w:rsid w:val="001D5050"/>
    <w:rsid w:val="001D53FE"/>
    <w:rsid w:val="001D5B16"/>
    <w:rsid w:val="001D702F"/>
    <w:rsid w:val="001D7724"/>
    <w:rsid w:val="001D7826"/>
    <w:rsid w:val="001D7AAA"/>
    <w:rsid w:val="001D7C29"/>
    <w:rsid w:val="001E005B"/>
    <w:rsid w:val="001E18A1"/>
    <w:rsid w:val="001E2340"/>
    <w:rsid w:val="001E334A"/>
    <w:rsid w:val="001E3E24"/>
    <w:rsid w:val="001E4E4F"/>
    <w:rsid w:val="001E50B0"/>
    <w:rsid w:val="001E5335"/>
    <w:rsid w:val="001E6403"/>
    <w:rsid w:val="001E7343"/>
    <w:rsid w:val="001E749F"/>
    <w:rsid w:val="001E7B37"/>
    <w:rsid w:val="001F0A05"/>
    <w:rsid w:val="001F1132"/>
    <w:rsid w:val="001F1393"/>
    <w:rsid w:val="001F1412"/>
    <w:rsid w:val="001F360A"/>
    <w:rsid w:val="001F3AF5"/>
    <w:rsid w:val="001F44B7"/>
    <w:rsid w:val="001F510A"/>
    <w:rsid w:val="001F65CC"/>
    <w:rsid w:val="00200C4E"/>
    <w:rsid w:val="00200D3F"/>
    <w:rsid w:val="002015C0"/>
    <w:rsid w:val="0020204F"/>
    <w:rsid w:val="0020550F"/>
    <w:rsid w:val="00207A60"/>
    <w:rsid w:val="00211FEF"/>
    <w:rsid w:val="00212A07"/>
    <w:rsid w:val="00212C9B"/>
    <w:rsid w:val="00212DE2"/>
    <w:rsid w:val="00213EC8"/>
    <w:rsid w:val="00213F56"/>
    <w:rsid w:val="00214BB5"/>
    <w:rsid w:val="00215A9A"/>
    <w:rsid w:val="00216250"/>
    <w:rsid w:val="002162F3"/>
    <w:rsid w:val="00216FB9"/>
    <w:rsid w:val="00217997"/>
    <w:rsid w:val="00217CA8"/>
    <w:rsid w:val="00221492"/>
    <w:rsid w:val="0022167F"/>
    <w:rsid w:val="00222D20"/>
    <w:rsid w:val="00223E1B"/>
    <w:rsid w:val="00223EB2"/>
    <w:rsid w:val="00225091"/>
    <w:rsid w:val="00225118"/>
    <w:rsid w:val="00225E4A"/>
    <w:rsid w:val="00225F7B"/>
    <w:rsid w:val="00230E55"/>
    <w:rsid w:val="00232EB4"/>
    <w:rsid w:val="00234EA6"/>
    <w:rsid w:val="002361DB"/>
    <w:rsid w:val="00237C4E"/>
    <w:rsid w:val="002406B6"/>
    <w:rsid w:val="00240CEF"/>
    <w:rsid w:val="0024144D"/>
    <w:rsid w:val="002420C6"/>
    <w:rsid w:val="0024565C"/>
    <w:rsid w:val="00245C14"/>
    <w:rsid w:val="00246FD2"/>
    <w:rsid w:val="0024756D"/>
    <w:rsid w:val="00247D9A"/>
    <w:rsid w:val="00247ECC"/>
    <w:rsid w:val="00250470"/>
    <w:rsid w:val="00250962"/>
    <w:rsid w:val="00250E85"/>
    <w:rsid w:val="0025311E"/>
    <w:rsid w:val="00254214"/>
    <w:rsid w:val="002546CA"/>
    <w:rsid w:val="002547DD"/>
    <w:rsid w:val="0025561D"/>
    <w:rsid w:val="00257339"/>
    <w:rsid w:val="00260AE5"/>
    <w:rsid w:val="00262C38"/>
    <w:rsid w:val="002632CE"/>
    <w:rsid w:val="002647FA"/>
    <w:rsid w:val="00265262"/>
    <w:rsid w:val="002657EC"/>
    <w:rsid w:val="0026617D"/>
    <w:rsid w:val="0027014C"/>
    <w:rsid w:val="00273357"/>
    <w:rsid w:val="00274046"/>
    <w:rsid w:val="0027434C"/>
    <w:rsid w:val="002759F6"/>
    <w:rsid w:val="00275C51"/>
    <w:rsid w:val="00275F59"/>
    <w:rsid w:val="00276027"/>
    <w:rsid w:val="002762BA"/>
    <w:rsid w:val="002769FC"/>
    <w:rsid w:val="00276E49"/>
    <w:rsid w:val="00277422"/>
    <w:rsid w:val="002778A1"/>
    <w:rsid w:val="00277A81"/>
    <w:rsid w:val="002809A7"/>
    <w:rsid w:val="00280C2D"/>
    <w:rsid w:val="00281428"/>
    <w:rsid w:val="00282A2F"/>
    <w:rsid w:val="00283425"/>
    <w:rsid w:val="002839A3"/>
    <w:rsid w:val="00284FB0"/>
    <w:rsid w:val="00286D4E"/>
    <w:rsid w:val="00290F0C"/>
    <w:rsid w:val="002956BF"/>
    <w:rsid w:val="002963BA"/>
    <w:rsid w:val="002967E3"/>
    <w:rsid w:val="002A0766"/>
    <w:rsid w:val="002A141B"/>
    <w:rsid w:val="002A2A29"/>
    <w:rsid w:val="002A33EB"/>
    <w:rsid w:val="002A4639"/>
    <w:rsid w:val="002A46FF"/>
    <w:rsid w:val="002A4875"/>
    <w:rsid w:val="002A5771"/>
    <w:rsid w:val="002A5D16"/>
    <w:rsid w:val="002A5D5B"/>
    <w:rsid w:val="002A6581"/>
    <w:rsid w:val="002B2DCD"/>
    <w:rsid w:val="002B3613"/>
    <w:rsid w:val="002B38BA"/>
    <w:rsid w:val="002B3A6B"/>
    <w:rsid w:val="002B3B7E"/>
    <w:rsid w:val="002B4A40"/>
    <w:rsid w:val="002B4FD4"/>
    <w:rsid w:val="002B585F"/>
    <w:rsid w:val="002B70FB"/>
    <w:rsid w:val="002B7438"/>
    <w:rsid w:val="002C01BF"/>
    <w:rsid w:val="002C021D"/>
    <w:rsid w:val="002C1057"/>
    <w:rsid w:val="002C137C"/>
    <w:rsid w:val="002C1856"/>
    <w:rsid w:val="002C1ED0"/>
    <w:rsid w:val="002C289B"/>
    <w:rsid w:val="002C467B"/>
    <w:rsid w:val="002C47ED"/>
    <w:rsid w:val="002C4CAC"/>
    <w:rsid w:val="002C6FE7"/>
    <w:rsid w:val="002C7DAF"/>
    <w:rsid w:val="002D083F"/>
    <w:rsid w:val="002D1A82"/>
    <w:rsid w:val="002D2333"/>
    <w:rsid w:val="002D5206"/>
    <w:rsid w:val="002D6E94"/>
    <w:rsid w:val="002D7282"/>
    <w:rsid w:val="002E069C"/>
    <w:rsid w:val="002E211C"/>
    <w:rsid w:val="002E2A1B"/>
    <w:rsid w:val="002E3430"/>
    <w:rsid w:val="002E42F2"/>
    <w:rsid w:val="002E4488"/>
    <w:rsid w:val="002E70EA"/>
    <w:rsid w:val="002F051B"/>
    <w:rsid w:val="002F05BB"/>
    <w:rsid w:val="002F0B58"/>
    <w:rsid w:val="002F0CF4"/>
    <w:rsid w:val="002F20A3"/>
    <w:rsid w:val="002F2687"/>
    <w:rsid w:val="002F2D68"/>
    <w:rsid w:val="002F3D0A"/>
    <w:rsid w:val="002F517F"/>
    <w:rsid w:val="0030065E"/>
    <w:rsid w:val="00300A7B"/>
    <w:rsid w:val="00300D6F"/>
    <w:rsid w:val="003012FE"/>
    <w:rsid w:val="00302540"/>
    <w:rsid w:val="00305682"/>
    <w:rsid w:val="0030568D"/>
    <w:rsid w:val="00306D24"/>
    <w:rsid w:val="003101C8"/>
    <w:rsid w:val="00310B5F"/>
    <w:rsid w:val="00312A67"/>
    <w:rsid w:val="00313634"/>
    <w:rsid w:val="00313E16"/>
    <w:rsid w:val="003167A8"/>
    <w:rsid w:val="0031682D"/>
    <w:rsid w:val="00320C41"/>
    <w:rsid w:val="00322371"/>
    <w:rsid w:val="00323E9E"/>
    <w:rsid w:val="00324A97"/>
    <w:rsid w:val="00325F69"/>
    <w:rsid w:val="003278D7"/>
    <w:rsid w:val="0033001E"/>
    <w:rsid w:val="00331111"/>
    <w:rsid w:val="0033193B"/>
    <w:rsid w:val="003346A6"/>
    <w:rsid w:val="00334727"/>
    <w:rsid w:val="00334785"/>
    <w:rsid w:val="0033631C"/>
    <w:rsid w:val="003366A7"/>
    <w:rsid w:val="0033698E"/>
    <w:rsid w:val="003379FA"/>
    <w:rsid w:val="003419DE"/>
    <w:rsid w:val="00344583"/>
    <w:rsid w:val="00344CCB"/>
    <w:rsid w:val="003508DA"/>
    <w:rsid w:val="00353B8E"/>
    <w:rsid w:val="003555D0"/>
    <w:rsid w:val="003560C3"/>
    <w:rsid w:val="00356866"/>
    <w:rsid w:val="00357A21"/>
    <w:rsid w:val="00361CF0"/>
    <w:rsid w:val="003622F5"/>
    <w:rsid w:val="00364600"/>
    <w:rsid w:val="00366519"/>
    <w:rsid w:val="003708E0"/>
    <w:rsid w:val="00371185"/>
    <w:rsid w:val="003725C2"/>
    <w:rsid w:val="00372B5E"/>
    <w:rsid w:val="00372DA0"/>
    <w:rsid w:val="00373218"/>
    <w:rsid w:val="0037358C"/>
    <w:rsid w:val="003736C0"/>
    <w:rsid w:val="00373CF5"/>
    <w:rsid w:val="0037448E"/>
    <w:rsid w:val="00374F35"/>
    <w:rsid w:val="00375BFD"/>
    <w:rsid w:val="003760C4"/>
    <w:rsid w:val="003762B9"/>
    <w:rsid w:val="0037753B"/>
    <w:rsid w:val="0037762A"/>
    <w:rsid w:val="00377F50"/>
    <w:rsid w:val="00380330"/>
    <w:rsid w:val="003823EC"/>
    <w:rsid w:val="003829F6"/>
    <w:rsid w:val="0038322A"/>
    <w:rsid w:val="0038446B"/>
    <w:rsid w:val="00384610"/>
    <w:rsid w:val="003851C8"/>
    <w:rsid w:val="0038674C"/>
    <w:rsid w:val="00387797"/>
    <w:rsid w:val="00387EA8"/>
    <w:rsid w:val="00393A77"/>
    <w:rsid w:val="00395D69"/>
    <w:rsid w:val="003962D6"/>
    <w:rsid w:val="00397007"/>
    <w:rsid w:val="003A00EC"/>
    <w:rsid w:val="003A01C4"/>
    <w:rsid w:val="003A02B0"/>
    <w:rsid w:val="003A1A4B"/>
    <w:rsid w:val="003A210E"/>
    <w:rsid w:val="003A42DC"/>
    <w:rsid w:val="003A5360"/>
    <w:rsid w:val="003A657D"/>
    <w:rsid w:val="003A7F2C"/>
    <w:rsid w:val="003A7FEE"/>
    <w:rsid w:val="003B1805"/>
    <w:rsid w:val="003B1806"/>
    <w:rsid w:val="003B234A"/>
    <w:rsid w:val="003B3074"/>
    <w:rsid w:val="003B3192"/>
    <w:rsid w:val="003B41C5"/>
    <w:rsid w:val="003B451B"/>
    <w:rsid w:val="003B6D91"/>
    <w:rsid w:val="003C0B71"/>
    <w:rsid w:val="003C1BDB"/>
    <w:rsid w:val="003C1C64"/>
    <w:rsid w:val="003C2235"/>
    <w:rsid w:val="003C2770"/>
    <w:rsid w:val="003C3B1B"/>
    <w:rsid w:val="003C5D29"/>
    <w:rsid w:val="003C7202"/>
    <w:rsid w:val="003C783D"/>
    <w:rsid w:val="003D033C"/>
    <w:rsid w:val="003D08C1"/>
    <w:rsid w:val="003D0E11"/>
    <w:rsid w:val="003D41E5"/>
    <w:rsid w:val="003D430D"/>
    <w:rsid w:val="003D53D6"/>
    <w:rsid w:val="003D5E59"/>
    <w:rsid w:val="003D6EA9"/>
    <w:rsid w:val="003D7CF9"/>
    <w:rsid w:val="003E0B76"/>
    <w:rsid w:val="003E4523"/>
    <w:rsid w:val="003E65D9"/>
    <w:rsid w:val="003E703F"/>
    <w:rsid w:val="003F0215"/>
    <w:rsid w:val="003F0666"/>
    <w:rsid w:val="003F0A7A"/>
    <w:rsid w:val="003F2628"/>
    <w:rsid w:val="003F2F10"/>
    <w:rsid w:val="003F4FB5"/>
    <w:rsid w:val="003F58D0"/>
    <w:rsid w:val="003F594A"/>
    <w:rsid w:val="003F6106"/>
    <w:rsid w:val="003F61AA"/>
    <w:rsid w:val="003F6E60"/>
    <w:rsid w:val="003F730E"/>
    <w:rsid w:val="00400678"/>
    <w:rsid w:val="00400835"/>
    <w:rsid w:val="00402CEF"/>
    <w:rsid w:val="004039F0"/>
    <w:rsid w:val="00403E50"/>
    <w:rsid w:val="0040466A"/>
    <w:rsid w:val="0040794B"/>
    <w:rsid w:val="00407A88"/>
    <w:rsid w:val="00407AEE"/>
    <w:rsid w:val="00407F9C"/>
    <w:rsid w:val="004103DF"/>
    <w:rsid w:val="00410BCB"/>
    <w:rsid w:val="00410F6C"/>
    <w:rsid w:val="00410FD6"/>
    <w:rsid w:val="004119F8"/>
    <w:rsid w:val="00413DB6"/>
    <w:rsid w:val="00414969"/>
    <w:rsid w:val="004158F7"/>
    <w:rsid w:val="00421732"/>
    <w:rsid w:val="00421B0E"/>
    <w:rsid w:val="00422189"/>
    <w:rsid w:val="0042305B"/>
    <w:rsid w:val="00425069"/>
    <w:rsid w:val="0042534A"/>
    <w:rsid w:val="00425DC1"/>
    <w:rsid w:val="00427526"/>
    <w:rsid w:val="0043335A"/>
    <w:rsid w:val="00433E65"/>
    <w:rsid w:val="00434A21"/>
    <w:rsid w:val="004357C7"/>
    <w:rsid w:val="00435C93"/>
    <w:rsid w:val="0043751F"/>
    <w:rsid w:val="004412DF"/>
    <w:rsid w:val="00441A1C"/>
    <w:rsid w:val="00444C3B"/>
    <w:rsid w:val="00444EFF"/>
    <w:rsid w:val="00445BBB"/>
    <w:rsid w:val="004461B5"/>
    <w:rsid w:val="00446D55"/>
    <w:rsid w:val="00446DC7"/>
    <w:rsid w:val="004517BE"/>
    <w:rsid w:val="00452B26"/>
    <w:rsid w:val="00452D4A"/>
    <w:rsid w:val="0045326F"/>
    <w:rsid w:val="0045353D"/>
    <w:rsid w:val="004568F3"/>
    <w:rsid w:val="0045725B"/>
    <w:rsid w:val="004625D3"/>
    <w:rsid w:val="004632E9"/>
    <w:rsid w:val="00463AA3"/>
    <w:rsid w:val="00464582"/>
    <w:rsid w:val="004652F0"/>
    <w:rsid w:val="0046573C"/>
    <w:rsid w:val="00465DBC"/>
    <w:rsid w:val="004666BB"/>
    <w:rsid w:val="004668E0"/>
    <w:rsid w:val="004671AD"/>
    <w:rsid w:val="00467B86"/>
    <w:rsid w:val="0047221C"/>
    <w:rsid w:val="004733ED"/>
    <w:rsid w:val="004736F7"/>
    <w:rsid w:val="00473D06"/>
    <w:rsid w:val="004767FF"/>
    <w:rsid w:val="004768A1"/>
    <w:rsid w:val="00477AE6"/>
    <w:rsid w:val="00482563"/>
    <w:rsid w:val="00484A50"/>
    <w:rsid w:val="0048576C"/>
    <w:rsid w:val="00485E9F"/>
    <w:rsid w:val="00490D59"/>
    <w:rsid w:val="00491AFF"/>
    <w:rsid w:val="004928B5"/>
    <w:rsid w:val="004948AE"/>
    <w:rsid w:val="00495CCF"/>
    <w:rsid w:val="0049631D"/>
    <w:rsid w:val="004965DE"/>
    <w:rsid w:val="004A0FC8"/>
    <w:rsid w:val="004A228B"/>
    <w:rsid w:val="004A27E1"/>
    <w:rsid w:val="004A48F8"/>
    <w:rsid w:val="004A5830"/>
    <w:rsid w:val="004A5ADD"/>
    <w:rsid w:val="004A6066"/>
    <w:rsid w:val="004A68BD"/>
    <w:rsid w:val="004B1B53"/>
    <w:rsid w:val="004B20EC"/>
    <w:rsid w:val="004B3539"/>
    <w:rsid w:val="004B3EC4"/>
    <w:rsid w:val="004B6F82"/>
    <w:rsid w:val="004B74EC"/>
    <w:rsid w:val="004B7971"/>
    <w:rsid w:val="004B7E40"/>
    <w:rsid w:val="004C1FC8"/>
    <w:rsid w:val="004C4066"/>
    <w:rsid w:val="004C491A"/>
    <w:rsid w:val="004C5780"/>
    <w:rsid w:val="004C6AEF"/>
    <w:rsid w:val="004C6DF2"/>
    <w:rsid w:val="004C772E"/>
    <w:rsid w:val="004C7B4E"/>
    <w:rsid w:val="004D0733"/>
    <w:rsid w:val="004D21AE"/>
    <w:rsid w:val="004D319A"/>
    <w:rsid w:val="004D3263"/>
    <w:rsid w:val="004D615F"/>
    <w:rsid w:val="004E28A4"/>
    <w:rsid w:val="004E3084"/>
    <w:rsid w:val="004E35C8"/>
    <w:rsid w:val="004E457D"/>
    <w:rsid w:val="004E6BC0"/>
    <w:rsid w:val="004F0471"/>
    <w:rsid w:val="004F0528"/>
    <w:rsid w:val="004F063A"/>
    <w:rsid w:val="004F1366"/>
    <w:rsid w:val="004F1DAA"/>
    <w:rsid w:val="004F2BE6"/>
    <w:rsid w:val="004F2CF8"/>
    <w:rsid w:val="004F2DD8"/>
    <w:rsid w:val="004F56FD"/>
    <w:rsid w:val="004F5E66"/>
    <w:rsid w:val="004F7C87"/>
    <w:rsid w:val="0050296F"/>
    <w:rsid w:val="005043D3"/>
    <w:rsid w:val="0050448B"/>
    <w:rsid w:val="0050456B"/>
    <w:rsid w:val="0050477A"/>
    <w:rsid w:val="00504CBA"/>
    <w:rsid w:val="00506083"/>
    <w:rsid w:val="005066EF"/>
    <w:rsid w:val="00507C43"/>
    <w:rsid w:val="00507CF9"/>
    <w:rsid w:val="00510535"/>
    <w:rsid w:val="005109A7"/>
    <w:rsid w:val="00510E4B"/>
    <w:rsid w:val="00510E81"/>
    <w:rsid w:val="00511C3B"/>
    <w:rsid w:val="0051450B"/>
    <w:rsid w:val="0051475D"/>
    <w:rsid w:val="00517F07"/>
    <w:rsid w:val="00521D7D"/>
    <w:rsid w:val="00525127"/>
    <w:rsid w:val="00525A2D"/>
    <w:rsid w:val="005275AE"/>
    <w:rsid w:val="00532975"/>
    <w:rsid w:val="005331A3"/>
    <w:rsid w:val="005333AF"/>
    <w:rsid w:val="00533FC9"/>
    <w:rsid w:val="00534F09"/>
    <w:rsid w:val="005353E1"/>
    <w:rsid w:val="00535422"/>
    <w:rsid w:val="00535639"/>
    <w:rsid w:val="0053606C"/>
    <w:rsid w:val="00541CF4"/>
    <w:rsid w:val="0054248C"/>
    <w:rsid w:val="00544970"/>
    <w:rsid w:val="00545734"/>
    <w:rsid w:val="005464E0"/>
    <w:rsid w:val="00546EE6"/>
    <w:rsid w:val="00547C82"/>
    <w:rsid w:val="00550A79"/>
    <w:rsid w:val="0055272D"/>
    <w:rsid w:val="005534C9"/>
    <w:rsid w:val="00553EA4"/>
    <w:rsid w:val="005547A2"/>
    <w:rsid w:val="0055562E"/>
    <w:rsid w:val="00555689"/>
    <w:rsid w:val="00557007"/>
    <w:rsid w:val="005578A1"/>
    <w:rsid w:val="005610FC"/>
    <w:rsid w:val="00562A96"/>
    <w:rsid w:val="00565A37"/>
    <w:rsid w:val="00565E32"/>
    <w:rsid w:val="0056656D"/>
    <w:rsid w:val="005700DF"/>
    <w:rsid w:val="0057099A"/>
    <w:rsid w:val="00572749"/>
    <w:rsid w:val="0057344C"/>
    <w:rsid w:val="0057554A"/>
    <w:rsid w:val="00577184"/>
    <w:rsid w:val="005778A9"/>
    <w:rsid w:val="00577F0B"/>
    <w:rsid w:val="0058193E"/>
    <w:rsid w:val="00583161"/>
    <w:rsid w:val="00585167"/>
    <w:rsid w:val="00585E92"/>
    <w:rsid w:val="00586035"/>
    <w:rsid w:val="00587131"/>
    <w:rsid w:val="0058731E"/>
    <w:rsid w:val="0059323B"/>
    <w:rsid w:val="00593DF6"/>
    <w:rsid w:val="00594105"/>
    <w:rsid w:val="00594779"/>
    <w:rsid w:val="00596073"/>
    <w:rsid w:val="0059640C"/>
    <w:rsid w:val="00596903"/>
    <w:rsid w:val="0059766C"/>
    <w:rsid w:val="005A3441"/>
    <w:rsid w:val="005A42B0"/>
    <w:rsid w:val="005A589F"/>
    <w:rsid w:val="005A5A98"/>
    <w:rsid w:val="005A66ED"/>
    <w:rsid w:val="005A6ABC"/>
    <w:rsid w:val="005A6F26"/>
    <w:rsid w:val="005A7447"/>
    <w:rsid w:val="005B033D"/>
    <w:rsid w:val="005B1D30"/>
    <w:rsid w:val="005B2050"/>
    <w:rsid w:val="005B2CD7"/>
    <w:rsid w:val="005B45C0"/>
    <w:rsid w:val="005B6355"/>
    <w:rsid w:val="005B6B24"/>
    <w:rsid w:val="005C0080"/>
    <w:rsid w:val="005C15A8"/>
    <w:rsid w:val="005C1760"/>
    <w:rsid w:val="005C20B1"/>
    <w:rsid w:val="005C2792"/>
    <w:rsid w:val="005C3774"/>
    <w:rsid w:val="005C37B8"/>
    <w:rsid w:val="005C4852"/>
    <w:rsid w:val="005C4CB5"/>
    <w:rsid w:val="005C5F0E"/>
    <w:rsid w:val="005C655B"/>
    <w:rsid w:val="005C6B29"/>
    <w:rsid w:val="005C7698"/>
    <w:rsid w:val="005C78FE"/>
    <w:rsid w:val="005D122B"/>
    <w:rsid w:val="005D190D"/>
    <w:rsid w:val="005D2D8F"/>
    <w:rsid w:val="005D3BBD"/>
    <w:rsid w:val="005D4FEB"/>
    <w:rsid w:val="005D52DB"/>
    <w:rsid w:val="005D5816"/>
    <w:rsid w:val="005D63E4"/>
    <w:rsid w:val="005E1D97"/>
    <w:rsid w:val="005E2527"/>
    <w:rsid w:val="005E4803"/>
    <w:rsid w:val="005E4B3E"/>
    <w:rsid w:val="005E4EA9"/>
    <w:rsid w:val="005E4F93"/>
    <w:rsid w:val="005E5389"/>
    <w:rsid w:val="005F0826"/>
    <w:rsid w:val="005F209D"/>
    <w:rsid w:val="005F2DC1"/>
    <w:rsid w:val="005F616C"/>
    <w:rsid w:val="005F6B71"/>
    <w:rsid w:val="005F7D7C"/>
    <w:rsid w:val="00600110"/>
    <w:rsid w:val="006033FE"/>
    <w:rsid w:val="006049AA"/>
    <w:rsid w:val="0060514F"/>
    <w:rsid w:val="00605483"/>
    <w:rsid w:val="006107DC"/>
    <w:rsid w:val="0061089C"/>
    <w:rsid w:val="006110BA"/>
    <w:rsid w:val="006118AC"/>
    <w:rsid w:val="0061257F"/>
    <w:rsid w:val="00612FA9"/>
    <w:rsid w:val="006134A9"/>
    <w:rsid w:val="00613D1D"/>
    <w:rsid w:val="00616D91"/>
    <w:rsid w:val="0062110F"/>
    <w:rsid w:val="00621446"/>
    <w:rsid w:val="006216C2"/>
    <w:rsid w:val="006227F4"/>
    <w:rsid w:val="00623121"/>
    <w:rsid w:val="00623196"/>
    <w:rsid w:val="00624138"/>
    <w:rsid w:val="006241B0"/>
    <w:rsid w:val="00624D2F"/>
    <w:rsid w:val="006253A0"/>
    <w:rsid w:val="00625695"/>
    <w:rsid w:val="006264D2"/>
    <w:rsid w:val="0062776C"/>
    <w:rsid w:val="00630E79"/>
    <w:rsid w:val="00630FA3"/>
    <w:rsid w:val="00633221"/>
    <w:rsid w:val="006339DE"/>
    <w:rsid w:val="0063436F"/>
    <w:rsid w:val="00635500"/>
    <w:rsid w:val="0063644A"/>
    <w:rsid w:val="006433FF"/>
    <w:rsid w:val="0064341A"/>
    <w:rsid w:val="00643C6D"/>
    <w:rsid w:val="00645B43"/>
    <w:rsid w:val="006462CB"/>
    <w:rsid w:val="00646582"/>
    <w:rsid w:val="00646B36"/>
    <w:rsid w:val="0065317C"/>
    <w:rsid w:val="00653220"/>
    <w:rsid w:val="00653EB6"/>
    <w:rsid w:val="0065413D"/>
    <w:rsid w:val="00654356"/>
    <w:rsid w:val="0065795B"/>
    <w:rsid w:val="006616AE"/>
    <w:rsid w:val="006617BD"/>
    <w:rsid w:val="00661A1B"/>
    <w:rsid w:val="006628D4"/>
    <w:rsid w:val="006629D3"/>
    <w:rsid w:val="00662C20"/>
    <w:rsid w:val="00664EA4"/>
    <w:rsid w:val="00665222"/>
    <w:rsid w:val="006656AD"/>
    <w:rsid w:val="00665AD6"/>
    <w:rsid w:val="00666E6D"/>
    <w:rsid w:val="00667E4A"/>
    <w:rsid w:val="00667FBB"/>
    <w:rsid w:val="00670675"/>
    <w:rsid w:val="0067206D"/>
    <w:rsid w:val="00672DC2"/>
    <w:rsid w:val="00673EF5"/>
    <w:rsid w:val="0067508D"/>
    <w:rsid w:val="0067532B"/>
    <w:rsid w:val="0067725E"/>
    <w:rsid w:val="00680245"/>
    <w:rsid w:val="006804D3"/>
    <w:rsid w:val="00680543"/>
    <w:rsid w:val="0068266C"/>
    <w:rsid w:val="0068275D"/>
    <w:rsid w:val="00683005"/>
    <w:rsid w:val="006844A8"/>
    <w:rsid w:val="00684657"/>
    <w:rsid w:val="00684796"/>
    <w:rsid w:val="006864EE"/>
    <w:rsid w:val="00687043"/>
    <w:rsid w:val="00687C05"/>
    <w:rsid w:val="00691A2F"/>
    <w:rsid w:val="006920C7"/>
    <w:rsid w:val="00692EE7"/>
    <w:rsid w:val="006939FC"/>
    <w:rsid w:val="00695D1E"/>
    <w:rsid w:val="00696188"/>
    <w:rsid w:val="00696E02"/>
    <w:rsid w:val="006973D5"/>
    <w:rsid w:val="006A0339"/>
    <w:rsid w:val="006A24C6"/>
    <w:rsid w:val="006A28F3"/>
    <w:rsid w:val="006A3457"/>
    <w:rsid w:val="006A3E7F"/>
    <w:rsid w:val="006A3F11"/>
    <w:rsid w:val="006A4129"/>
    <w:rsid w:val="006A43A9"/>
    <w:rsid w:val="006B05FC"/>
    <w:rsid w:val="006B0D2D"/>
    <w:rsid w:val="006B187C"/>
    <w:rsid w:val="006B1CA0"/>
    <w:rsid w:val="006B3117"/>
    <w:rsid w:val="006B3A1F"/>
    <w:rsid w:val="006B4F36"/>
    <w:rsid w:val="006B5419"/>
    <w:rsid w:val="006B653B"/>
    <w:rsid w:val="006B6ECA"/>
    <w:rsid w:val="006C19FC"/>
    <w:rsid w:val="006C2E6B"/>
    <w:rsid w:val="006C367A"/>
    <w:rsid w:val="006C45A8"/>
    <w:rsid w:val="006C6D4B"/>
    <w:rsid w:val="006C74E2"/>
    <w:rsid w:val="006D08ED"/>
    <w:rsid w:val="006D0EA4"/>
    <w:rsid w:val="006D5778"/>
    <w:rsid w:val="006D5B37"/>
    <w:rsid w:val="006D62AE"/>
    <w:rsid w:val="006D652D"/>
    <w:rsid w:val="006E02F7"/>
    <w:rsid w:val="006E0FC5"/>
    <w:rsid w:val="006E129F"/>
    <w:rsid w:val="006E1403"/>
    <w:rsid w:val="006E17D4"/>
    <w:rsid w:val="006E286A"/>
    <w:rsid w:val="006E336B"/>
    <w:rsid w:val="006E3520"/>
    <w:rsid w:val="006E3CF0"/>
    <w:rsid w:val="006E51E0"/>
    <w:rsid w:val="006E7D85"/>
    <w:rsid w:val="006F0325"/>
    <w:rsid w:val="006F19FB"/>
    <w:rsid w:val="006F217B"/>
    <w:rsid w:val="006F2B67"/>
    <w:rsid w:val="006F2B7A"/>
    <w:rsid w:val="006F2D46"/>
    <w:rsid w:val="006F5742"/>
    <w:rsid w:val="007027CC"/>
    <w:rsid w:val="00702C93"/>
    <w:rsid w:val="00703A1D"/>
    <w:rsid w:val="007048A1"/>
    <w:rsid w:val="00704B6A"/>
    <w:rsid w:val="00705698"/>
    <w:rsid w:val="00706D5F"/>
    <w:rsid w:val="00707F29"/>
    <w:rsid w:val="00710FE1"/>
    <w:rsid w:val="007110B2"/>
    <w:rsid w:val="0071223F"/>
    <w:rsid w:val="007130BC"/>
    <w:rsid w:val="00714B4D"/>
    <w:rsid w:val="0071500C"/>
    <w:rsid w:val="0071540D"/>
    <w:rsid w:val="00715ADA"/>
    <w:rsid w:val="0071644F"/>
    <w:rsid w:val="00716E52"/>
    <w:rsid w:val="00720E64"/>
    <w:rsid w:val="007211DD"/>
    <w:rsid w:val="007220C7"/>
    <w:rsid w:val="007221C4"/>
    <w:rsid w:val="0072336F"/>
    <w:rsid w:val="00723519"/>
    <w:rsid w:val="007244B0"/>
    <w:rsid w:val="007244C6"/>
    <w:rsid w:val="0072456C"/>
    <w:rsid w:val="007247C0"/>
    <w:rsid w:val="00724ECE"/>
    <w:rsid w:val="00725D85"/>
    <w:rsid w:val="0072676D"/>
    <w:rsid w:val="00726B0F"/>
    <w:rsid w:val="00730CA1"/>
    <w:rsid w:val="00731036"/>
    <w:rsid w:val="007325CC"/>
    <w:rsid w:val="0073303B"/>
    <w:rsid w:val="007333A8"/>
    <w:rsid w:val="0073579E"/>
    <w:rsid w:val="0073642D"/>
    <w:rsid w:val="00737767"/>
    <w:rsid w:val="007402AE"/>
    <w:rsid w:val="007403E9"/>
    <w:rsid w:val="0074051B"/>
    <w:rsid w:val="007405A1"/>
    <w:rsid w:val="00740D8E"/>
    <w:rsid w:val="0074114C"/>
    <w:rsid w:val="00741838"/>
    <w:rsid w:val="00741C45"/>
    <w:rsid w:val="0074238E"/>
    <w:rsid w:val="00743814"/>
    <w:rsid w:val="0074548C"/>
    <w:rsid w:val="00745C1A"/>
    <w:rsid w:val="00745EBF"/>
    <w:rsid w:val="00745F6D"/>
    <w:rsid w:val="00747320"/>
    <w:rsid w:val="00750526"/>
    <w:rsid w:val="007508C7"/>
    <w:rsid w:val="007508F3"/>
    <w:rsid w:val="007524E1"/>
    <w:rsid w:val="00752D8A"/>
    <w:rsid w:val="00753844"/>
    <w:rsid w:val="007552C8"/>
    <w:rsid w:val="007570E2"/>
    <w:rsid w:val="0075777E"/>
    <w:rsid w:val="00757D16"/>
    <w:rsid w:val="00760621"/>
    <w:rsid w:val="00760B5E"/>
    <w:rsid w:val="007610A6"/>
    <w:rsid w:val="0076256F"/>
    <w:rsid w:val="00762D51"/>
    <w:rsid w:val="00763321"/>
    <w:rsid w:val="00764B0D"/>
    <w:rsid w:val="007650A8"/>
    <w:rsid w:val="00765DDF"/>
    <w:rsid w:val="007660CE"/>
    <w:rsid w:val="00766943"/>
    <w:rsid w:val="0076746A"/>
    <w:rsid w:val="007676F2"/>
    <w:rsid w:val="0077070B"/>
    <w:rsid w:val="007724AF"/>
    <w:rsid w:val="0077501D"/>
    <w:rsid w:val="00777294"/>
    <w:rsid w:val="00777DD6"/>
    <w:rsid w:val="00780D1B"/>
    <w:rsid w:val="00781009"/>
    <w:rsid w:val="00781E7C"/>
    <w:rsid w:val="00782675"/>
    <w:rsid w:val="00783F28"/>
    <w:rsid w:val="007852BF"/>
    <w:rsid w:val="00785933"/>
    <w:rsid w:val="00786954"/>
    <w:rsid w:val="00786A1B"/>
    <w:rsid w:val="00787365"/>
    <w:rsid w:val="00787644"/>
    <w:rsid w:val="00790695"/>
    <w:rsid w:val="007919D0"/>
    <w:rsid w:val="00792D38"/>
    <w:rsid w:val="00792DE6"/>
    <w:rsid w:val="00794633"/>
    <w:rsid w:val="00795572"/>
    <w:rsid w:val="00796289"/>
    <w:rsid w:val="007965A4"/>
    <w:rsid w:val="00797A31"/>
    <w:rsid w:val="007A0142"/>
    <w:rsid w:val="007A038B"/>
    <w:rsid w:val="007A0517"/>
    <w:rsid w:val="007A1B9C"/>
    <w:rsid w:val="007A222F"/>
    <w:rsid w:val="007A2441"/>
    <w:rsid w:val="007A2E9B"/>
    <w:rsid w:val="007A384C"/>
    <w:rsid w:val="007A412A"/>
    <w:rsid w:val="007A5549"/>
    <w:rsid w:val="007A6456"/>
    <w:rsid w:val="007A74AC"/>
    <w:rsid w:val="007A78BC"/>
    <w:rsid w:val="007B06B0"/>
    <w:rsid w:val="007B1A58"/>
    <w:rsid w:val="007B2912"/>
    <w:rsid w:val="007B3F9C"/>
    <w:rsid w:val="007B4ECA"/>
    <w:rsid w:val="007B6706"/>
    <w:rsid w:val="007B7E07"/>
    <w:rsid w:val="007C06A8"/>
    <w:rsid w:val="007C091A"/>
    <w:rsid w:val="007C15EA"/>
    <w:rsid w:val="007C34C0"/>
    <w:rsid w:val="007C3DFE"/>
    <w:rsid w:val="007C4790"/>
    <w:rsid w:val="007C5ADF"/>
    <w:rsid w:val="007C62A4"/>
    <w:rsid w:val="007C743B"/>
    <w:rsid w:val="007C7A87"/>
    <w:rsid w:val="007D066F"/>
    <w:rsid w:val="007D0BDD"/>
    <w:rsid w:val="007D1FF0"/>
    <w:rsid w:val="007D21DD"/>
    <w:rsid w:val="007D2BEC"/>
    <w:rsid w:val="007D3AD7"/>
    <w:rsid w:val="007D46C5"/>
    <w:rsid w:val="007D5914"/>
    <w:rsid w:val="007D5977"/>
    <w:rsid w:val="007D77AD"/>
    <w:rsid w:val="007E084D"/>
    <w:rsid w:val="007E0BEB"/>
    <w:rsid w:val="007E1217"/>
    <w:rsid w:val="007E5D5D"/>
    <w:rsid w:val="007E6628"/>
    <w:rsid w:val="007E6CFF"/>
    <w:rsid w:val="007E7194"/>
    <w:rsid w:val="007E7446"/>
    <w:rsid w:val="007F1B1E"/>
    <w:rsid w:val="007F2723"/>
    <w:rsid w:val="007F3FC4"/>
    <w:rsid w:val="007F4B5F"/>
    <w:rsid w:val="007F5A10"/>
    <w:rsid w:val="007F5E68"/>
    <w:rsid w:val="007F7E79"/>
    <w:rsid w:val="00801150"/>
    <w:rsid w:val="0080121E"/>
    <w:rsid w:val="00802E16"/>
    <w:rsid w:val="00803346"/>
    <w:rsid w:val="008036D4"/>
    <w:rsid w:val="008052CA"/>
    <w:rsid w:val="0080546F"/>
    <w:rsid w:val="008067C7"/>
    <w:rsid w:val="00806DD7"/>
    <w:rsid w:val="008076EB"/>
    <w:rsid w:val="00810B74"/>
    <w:rsid w:val="0081103E"/>
    <w:rsid w:val="008113D9"/>
    <w:rsid w:val="008115C4"/>
    <w:rsid w:val="00811D97"/>
    <w:rsid w:val="00811F95"/>
    <w:rsid w:val="00812C65"/>
    <w:rsid w:val="00813507"/>
    <w:rsid w:val="0081365B"/>
    <w:rsid w:val="00813AC3"/>
    <w:rsid w:val="00815E91"/>
    <w:rsid w:val="0081609B"/>
    <w:rsid w:val="008209A7"/>
    <w:rsid w:val="008234B7"/>
    <w:rsid w:val="00823846"/>
    <w:rsid w:val="00826949"/>
    <w:rsid w:val="00826C67"/>
    <w:rsid w:val="00827209"/>
    <w:rsid w:val="00827CFC"/>
    <w:rsid w:val="00830E95"/>
    <w:rsid w:val="008326D0"/>
    <w:rsid w:val="00832C8F"/>
    <w:rsid w:val="00833558"/>
    <w:rsid w:val="00833C6E"/>
    <w:rsid w:val="00833DD4"/>
    <w:rsid w:val="00834F80"/>
    <w:rsid w:val="00834FD2"/>
    <w:rsid w:val="00835158"/>
    <w:rsid w:val="008371D0"/>
    <w:rsid w:val="00837354"/>
    <w:rsid w:val="0083782C"/>
    <w:rsid w:val="008409B7"/>
    <w:rsid w:val="008426D1"/>
    <w:rsid w:val="00842F05"/>
    <w:rsid w:val="00843B10"/>
    <w:rsid w:val="00844D65"/>
    <w:rsid w:val="00844EBA"/>
    <w:rsid w:val="00845052"/>
    <w:rsid w:val="0084587E"/>
    <w:rsid w:val="00845B2C"/>
    <w:rsid w:val="00847962"/>
    <w:rsid w:val="00850D68"/>
    <w:rsid w:val="00851161"/>
    <w:rsid w:val="00851E5E"/>
    <w:rsid w:val="00853B76"/>
    <w:rsid w:val="00857B78"/>
    <w:rsid w:val="00860F8A"/>
    <w:rsid w:val="0086210C"/>
    <w:rsid w:val="00862517"/>
    <w:rsid w:val="0086266C"/>
    <w:rsid w:val="00862DA1"/>
    <w:rsid w:val="008633C0"/>
    <w:rsid w:val="00863DC8"/>
    <w:rsid w:val="00864B5F"/>
    <w:rsid w:val="00865806"/>
    <w:rsid w:val="00865A74"/>
    <w:rsid w:val="0086652C"/>
    <w:rsid w:val="00866C60"/>
    <w:rsid w:val="008672E4"/>
    <w:rsid w:val="008675DA"/>
    <w:rsid w:val="00874663"/>
    <w:rsid w:val="00876D99"/>
    <w:rsid w:val="00877212"/>
    <w:rsid w:val="0088123D"/>
    <w:rsid w:val="00881494"/>
    <w:rsid w:val="00881DE4"/>
    <w:rsid w:val="0088389A"/>
    <w:rsid w:val="00884EDD"/>
    <w:rsid w:val="008855A2"/>
    <w:rsid w:val="00886AA4"/>
    <w:rsid w:val="00890DBD"/>
    <w:rsid w:val="00890FF3"/>
    <w:rsid w:val="008914A9"/>
    <w:rsid w:val="008916DF"/>
    <w:rsid w:val="008923A7"/>
    <w:rsid w:val="00893BDD"/>
    <w:rsid w:val="00893EA8"/>
    <w:rsid w:val="0089415C"/>
    <w:rsid w:val="008945C4"/>
    <w:rsid w:val="00894F41"/>
    <w:rsid w:val="00897B84"/>
    <w:rsid w:val="008A27FC"/>
    <w:rsid w:val="008A2C5A"/>
    <w:rsid w:val="008A2E33"/>
    <w:rsid w:val="008A2F7F"/>
    <w:rsid w:val="008A5275"/>
    <w:rsid w:val="008A6CB0"/>
    <w:rsid w:val="008A70F7"/>
    <w:rsid w:val="008B1188"/>
    <w:rsid w:val="008B1311"/>
    <w:rsid w:val="008B23E7"/>
    <w:rsid w:val="008B24F0"/>
    <w:rsid w:val="008B5488"/>
    <w:rsid w:val="008B6900"/>
    <w:rsid w:val="008B6C5B"/>
    <w:rsid w:val="008B7AC2"/>
    <w:rsid w:val="008B7E5C"/>
    <w:rsid w:val="008B7F41"/>
    <w:rsid w:val="008C1184"/>
    <w:rsid w:val="008C2310"/>
    <w:rsid w:val="008C327D"/>
    <w:rsid w:val="008C4D79"/>
    <w:rsid w:val="008C516E"/>
    <w:rsid w:val="008C5447"/>
    <w:rsid w:val="008D186C"/>
    <w:rsid w:val="008D1E62"/>
    <w:rsid w:val="008D28E3"/>
    <w:rsid w:val="008D31B3"/>
    <w:rsid w:val="008D4FBC"/>
    <w:rsid w:val="008D634F"/>
    <w:rsid w:val="008E1638"/>
    <w:rsid w:val="008E2E8E"/>
    <w:rsid w:val="008E37C8"/>
    <w:rsid w:val="008E3E56"/>
    <w:rsid w:val="008E3F6B"/>
    <w:rsid w:val="008E489D"/>
    <w:rsid w:val="008F1976"/>
    <w:rsid w:val="008F5F89"/>
    <w:rsid w:val="008F6525"/>
    <w:rsid w:val="008F724C"/>
    <w:rsid w:val="0090079C"/>
    <w:rsid w:val="00901115"/>
    <w:rsid w:val="009014E5"/>
    <w:rsid w:val="0090259D"/>
    <w:rsid w:val="009045F4"/>
    <w:rsid w:val="00904D75"/>
    <w:rsid w:val="0090540E"/>
    <w:rsid w:val="00905F41"/>
    <w:rsid w:val="00911ADC"/>
    <w:rsid w:val="009124F0"/>
    <w:rsid w:val="00912694"/>
    <w:rsid w:val="00912BD0"/>
    <w:rsid w:val="00914992"/>
    <w:rsid w:val="00916EBB"/>
    <w:rsid w:val="0092029E"/>
    <w:rsid w:val="0092216A"/>
    <w:rsid w:val="00922272"/>
    <w:rsid w:val="0092253D"/>
    <w:rsid w:val="00922AEC"/>
    <w:rsid w:val="00922DCA"/>
    <w:rsid w:val="00922ED9"/>
    <w:rsid w:val="00923960"/>
    <w:rsid w:val="00927DFE"/>
    <w:rsid w:val="00930A6E"/>
    <w:rsid w:val="00931805"/>
    <w:rsid w:val="0093203C"/>
    <w:rsid w:val="009330D1"/>
    <w:rsid w:val="00934E82"/>
    <w:rsid w:val="00934F82"/>
    <w:rsid w:val="009350AD"/>
    <w:rsid w:val="00936688"/>
    <w:rsid w:val="009368C4"/>
    <w:rsid w:val="00940ED6"/>
    <w:rsid w:val="00941C58"/>
    <w:rsid w:val="00942715"/>
    <w:rsid w:val="009448F3"/>
    <w:rsid w:val="00946EBF"/>
    <w:rsid w:val="00950010"/>
    <w:rsid w:val="00950CFF"/>
    <w:rsid w:val="00951179"/>
    <w:rsid w:val="00951A56"/>
    <w:rsid w:val="00953210"/>
    <w:rsid w:val="009539DA"/>
    <w:rsid w:val="00953CC2"/>
    <w:rsid w:val="0095402D"/>
    <w:rsid w:val="00954120"/>
    <w:rsid w:val="00954F94"/>
    <w:rsid w:val="00956016"/>
    <w:rsid w:val="00957B8B"/>
    <w:rsid w:val="0096056C"/>
    <w:rsid w:val="00960605"/>
    <w:rsid w:val="00960C4F"/>
    <w:rsid w:val="00960C61"/>
    <w:rsid w:val="00961AA7"/>
    <w:rsid w:val="00962204"/>
    <w:rsid w:val="0096238B"/>
    <w:rsid w:val="009626A5"/>
    <w:rsid w:val="0096365D"/>
    <w:rsid w:val="0096467B"/>
    <w:rsid w:val="00964876"/>
    <w:rsid w:val="00970A8A"/>
    <w:rsid w:val="00970F77"/>
    <w:rsid w:val="00971B2E"/>
    <w:rsid w:val="00972193"/>
    <w:rsid w:val="00973594"/>
    <w:rsid w:val="00974431"/>
    <w:rsid w:val="00975268"/>
    <w:rsid w:val="00977FCD"/>
    <w:rsid w:val="00981502"/>
    <w:rsid w:val="009818C4"/>
    <w:rsid w:val="00982EED"/>
    <w:rsid w:val="00984613"/>
    <w:rsid w:val="009852CE"/>
    <w:rsid w:val="00985315"/>
    <w:rsid w:val="00985789"/>
    <w:rsid w:val="0098742B"/>
    <w:rsid w:val="00987507"/>
    <w:rsid w:val="00987586"/>
    <w:rsid w:val="00987B21"/>
    <w:rsid w:val="00990EB3"/>
    <w:rsid w:val="00991BC1"/>
    <w:rsid w:val="009921B8"/>
    <w:rsid w:val="009928F7"/>
    <w:rsid w:val="009929E2"/>
    <w:rsid w:val="00992E20"/>
    <w:rsid w:val="00993538"/>
    <w:rsid w:val="009939EC"/>
    <w:rsid w:val="0099513A"/>
    <w:rsid w:val="00995AEF"/>
    <w:rsid w:val="009A06E8"/>
    <w:rsid w:val="009A100C"/>
    <w:rsid w:val="009A14BE"/>
    <w:rsid w:val="009A63FD"/>
    <w:rsid w:val="009B1A90"/>
    <w:rsid w:val="009B3137"/>
    <w:rsid w:val="009B4D8E"/>
    <w:rsid w:val="009B683D"/>
    <w:rsid w:val="009B6A75"/>
    <w:rsid w:val="009B7B5E"/>
    <w:rsid w:val="009C1364"/>
    <w:rsid w:val="009C1706"/>
    <w:rsid w:val="009C2D4E"/>
    <w:rsid w:val="009C2DAC"/>
    <w:rsid w:val="009C50CB"/>
    <w:rsid w:val="009C51DB"/>
    <w:rsid w:val="009C640B"/>
    <w:rsid w:val="009C6898"/>
    <w:rsid w:val="009C696C"/>
    <w:rsid w:val="009C69B5"/>
    <w:rsid w:val="009C6F40"/>
    <w:rsid w:val="009C7582"/>
    <w:rsid w:val="009C7866"/>
    <w:rsid w:val="009C7E84"/>
    <w:rsid w:val="009D0A88"/>
    <w:rsid w:val="009D1040"/>
    <w:rsid w:val="009D1651"/>
    <w:rsid w:val="009D1697"/>
    <w:rsid w:val="009D1B25"/>
    <w:rsid w:val="009D1BE3"/>
    <w:rsid w:val="009D3464"/>
    <w:rsid w:val="009D358E"/>
    <w:rsid w:val="009D3BE8"/>
    <w:rsid w:val="009D5F2E"/>
    <w:rsid w:val="009D732B"/>
    <w:rsid w:val="009E2872"/>
    <w:rsid w:val="009E2AEA"/>
    <w:rsid w:val="009E3015"/>
    <w:rsid w:val="009E4141"/>
    <w:rsid w:val="009E704B"/>
    <w:rsid w:val="009F06A5"/>
    <w:rsid w:val="009F172D"/>
    <w:rsid w:val="009F18D8"/>
    <w:rsid w:val="009F3BCF"/>
    <w:rsid w:val="009F3E9D"/>
    <w:rsid w:val="009F504C"/>
    <w:rsid w:val="009F55E2"/>
    <w:rsid w:val="009F69AD"/>
    <w:rsid w:val="00A00288"/>
    <w:rsid w:val="00A02CD2"/>
    <w:rsid w:val="00A03359"/>
    <w:rsid w:val="00A0435F"/>
    <w:rsid w:val="00A04C22"/>
    <w:rsid w:val="00A0738B"/>
    <w:rsid w:val="00A10127"/>
    <w:rsid w:val="00A119F6"/>
    <w:rsid w:val="00A12490"/>
    <w:rsid w:val="00A12904"/>
    <w:rsid w:val="00A1340D"/>
    <w:rsid w:val="00A145A9"/>
    <w:rsid w:val="00A14E64"/>
    <w:rsid w:val="00A16005"/>
    <w:rsid w:val="00A160FC"/>
    <w:rsid w:val="00A20E08"/>
    <w:rsid w:val="00A20FD0"/>
    <w:rsid w:val="00A21334"/>
    <w:rsid w:val="00A2398B"/>
    <w:rsid w:val="00A24917"/>
    <w:rsid w:val="00A261C1"/>
    <w:rsid w:val="00A26E2C"/>
    <w:rsid w:val="00A26EE5"/>
    <w:rsid w:val="00A27CFD"/>
    <w:rsid w:val="00A30454"/>
    <w:rsid w:val="00A30F39"/>
    <w:rsid w:val="00A320A2"/>
    <w:rsid w:val="00A33450"/>
    <w:rsid w:val="00A336C7"/>
    <w:rsid w:val="00A347BC"/>
    <w:rsid w:val="00A34AED"/>
    <w:rsid w:val="00A35211"/>
    <w:rsid w:val="00A35802"/>
    <w:rsid w:val="00A36FAF"/>
    <w:rsid w:val="00A373DA"/>
    <w:rsid w:val="00A40370"/>
    <w:rsid w:val="00A404DB"/>
    <w:rsid w:val="00A41C6F"/>
    <w:rsid w:val="00A4256A"/>
    <w:rsid w:val="00A42675"/>
    <w:rsid w:val="00A42E7C"/>
    <w:rsid w:val="00A431D0"/>
    <w:rsid w:val="00A43506"/>
    <w:rsid w:val="00A4363C"/>
    <w:rsid w:val="00A4377F"/>
    <w:rsid w:val="00A441C8"/>
    <w:rsid w:val="00A44485"/>
    <w:rsid w:val="00A445CB"/>
    <w:rsid w:val="00A4515E"/>
    <w:rsid w:val="00A47115"/>
    <w:rsid w:val="00A472C3"/>
    <w:rsid w:val="00A47585"/>
    <w:rsid w:val="00A47E8B"/>
    <w:rsid w:val="00A5031F"/>
    <w:rsid w:val="00A51325"/>
    <w:rsid w:val="00A5172F"/>
    <w:rsid w:val="00A5331A"/>
    <w:rsid w:val="00A539E2"/>
    <w:rsid w:val="00A55270"/>
    <w:rsid w:val="00A6120A"/>
    <w:rsid w:val="00A61528"/>
    <w:rsid w:val="00A61D2B"/>
    <w:rsid w:val="00A62703"/>
    <w:rsid w:val="00A635BA"/>
    <w:rsid w:val="00A63987"/>
    <w:rsid w:val="00A63BFA"/>
    <w:rsid w:val="00A70748"/>
    <w:rsid w:val="00A70977"/>
    <w:rsid w:val="00A71BD8"/>
    <w:rsid w:val="00A726F6"/>
    <w:rsid w:val="00A729CD"/>
    <w:rsid w:val="00A7383F"/>
    <w:rsid w:val="00A7542B"/>
    <w:rsid w:val="00A75506"/>
    <w:rsid w:val="00A75540"/>
    <w:rsid w:val="00A7721D"/>
    <w:rsid w:val="00A77473"/>
    <w:rsid w:val="00A77BF2"/>
    <w:rsid w:val="00A801D9"/>
    <w:rsid w:val="00A8049B"/>
    <w:rsid w:val="00A8085D"/>
    <w:rsid w:val="00A80BFF"/>
    <w:rsid w:val="00A80E5E"/>
    <w:rsid w:val="00A828E3"/>
    <w:rsid w:val="00A9022D"/>
    <w:rsid w:val="00A91B2F"/>
    <w:rsid w:val="00A92455"/>
    <w:rsid w:val="00A925DC"/>
    <w:rsid w:val="00A9460D"/>
    <w:rsid w:val="00A969C8"/>
    <w:rsid w:val="00AA01C4"/>
    <w:rsid w:val="00AA021C"/>
    <w:rsid w:val="00AA10C5"/>
    <w:rsid w:val="00AA1274"/>
    <w:rsid w:val="00AA26D2"/>
    <w:rsid w:val="00AA2A3B"/>
    <w:rsid w:val="00AA4383"/>
    <w:rsid w:val="00AA55B4"/>
    <w:rsid w:val="00AA5A4F"/>
    <w:rsid w:val="00AA5C25"/>
    <w:rsid w:val="00AA7E46"/>
    <w:rsid w:val="00AB05AB"/>
    <w:rsid w:val="00AB123E"/>
    <w:rsid w:val="00AB1659"/>
    <w:rsid w:val="00AB1696"/>
    <w:rsid w:val="00AB2FD7"/>
    <w:rsid w:val="00AB35EE"/>
    <w:rsid w:val="00AB4F1C"/>
    <w:rsid w:val="00AB4F4E"/>
    <w:rsid w:val="00AB571B"/>
    <w:rsid w:val="00AB67A8"/>
    <w:rsid w:val="00AB6961"/>
    <w:rsid w:val="00AB69D2"/>
    <w:rsid w:val="00AB75B6"/>
    <w:rsid w:val="00AC023D"/>
    <w:rsid w:val="00AC027C"/>
    <w:rsid w:val="00AC0B51"/>
    <w:rsid w:val="00AC4A64"/>
    <w:rsid w:val="00AC5AAE"/>
    <w:rsid w:val="00AC7687"/>
    <w:rsid w:val="00AD0040"/>
    <w:rsid w:val="00AD2458"/>
    <w:rsid w:val="00AD2CE4"/>
    <w:rsid w:val="00AD30C6"/>
    <w:rsid w:val="00AD5596"/>
    <w:rsid w:val="00AD5F14"/>
    <w:rsid w:val="00AD7B42"/>
    <w:rsid w:val="00AD7CD9"/>
    <w:rsid w:val="00AE1E0E"/>
    <w:rsid w:val="00AE256E"/>
    <w:rsid w:val="00AE27C0"/>
    <w:rsid w:val="00AE4769"/>
    <w:rsid w:val="00AE5719"/>
    <w:rsid w:val="00AE5948"/>
    <w:rsid w:val="00AE6858"/>
    <w:rsid w:val="00AF177D"/>
    <w:rsid w:val="00AF2970"/>
    <w:rsid w:val="00AF2E37"/>
    <w:rsid w:val="00AF385C"/>
    <w:rsid w:val="00AF4778"/>
    <w:rsid w:val="00AF501E"/>
    <w:rsid w:val="00AF5BC0"/>
    <w:rsid w:val="00AF5C28"/>
    <w:rsid w:val="00AF6499"/>
    <w:rsid w:val="00AF6C75"/>
    <w:rsid w:val="00AF7391"/>
    <w:rsid w:val="00AF7A20"/>
    <w:rsid w:val="00AF7DDE"/>
    <w:rsid w:val="00B00315"/>
    <w:rsid w:val="00B0033E"/>
    <w:rsid w:val="00B01087"/>
    <w:rsid w:val="00B0132D"/>
    <w:rsid w:val="00B01486"/>
    <w:rsid w:val="00B036AD"/>
    <w:rsid w:val="00B03B58"/>
    <w:rsid w:val="00B06190"/>
    <w:rsid w:val="00B105B3"/>
    <w:rsid w:val="00B106D9"/>
    <w:rsid w:val="00B11037"/>
    <w:rsid w:val="00B12125"/>
    <w:rsid w:val="00B13A44"/>
    <w:rsid w:val="00B151CC"/>
    <w:rsid w:val="00B20EDE"/>
    <w:rsid w:val="00B212F6"/>
    <w:rsid w:val="00B225D5"/>
    <w:rsid w:val="00B233D2"/>
    <w:rsid w:val="00B23DB3"/>
    <w:rsid w:val="00B25152"/>
    <w:rsid w:val="00B257BD"/>
    <w:rsid w:val="00B25C27"/>
    <w:rsid w:val="00B26727"/>
    <w:rsid w:val="00B26853"/>
    <w:rsid w:val="00B30C95"/>
    <w:rsid w:val="00B3143B"/>
    <w:rsid w:val="00B31592"/>
    <w:rsid w:val="00B32235"/>
    <w:rsid w:val="00B32705"/>
    <w:rsid w:val="00B32D49"/>
    <w:rsid w:val="00B33D55"/>
    <w:rsid w:val="00B34548"/>
    <w:rsid w:val="00B364E0"/>
    <w:rsid w:val="00B41104"/>
    <w:rsid w:val="00B41D82"/>
    <w:rsid w:val="00B42126"/>
    <w:rsid w:val="00B422A8"/>
    <w:rsid w:val="00B4334C"/>
    <w:rsid w:val="00B433A4"/>
    <w:rsid w:val="00B442A6"/>
    <w:rsid w:val="00B45400"/>
    <w:rsid w:val="00B4553E"/>
    <w:rsid w:val="00B475C4"/>
    <w:rsid w:val="00B54050"/>
    <w:rsid w:val="00B5499F"/>
    <w:rsid w:val="00B54B7E"/>
    <w:rsid w:val="00B54BAF"/>
    <w:rsid w:val="00B55138"/>
    <w:rsid w:val="00B55F44"/>
    <w:rsid w:val="00B56F1C"/>
    <w:rsid w:val="00B578A9"/>
    <w:rsid w:val="00B60385"/>
    <w:rsid w:val="00B60DE1"/>
    <w:rsid w:val="00B62D87"/>
    <w:rsid w:val="00B63537"/>
    <w:rsid w:val="00B63A1B"/>
    <w:rsid w:val="00B64481"/>
    <w:rsid w:val="00B644DE"/>
    <w:rsid w:val="00B65853"/>
    <w:rsid w:val="00B65B79"/>
    <w:rsid w:val="00B70E85"/>
    <w:rsid w:val="00B7298C"/>
    <w:rsid w:val="00B72C24"/>
    <w:rsid w:val="00B733E1"/>
    <w:rsid w:val="00B74A53"/>
    <w:rsid w:val="00B75331"/>
    <w:rsid w:val="00B76A8A"/>
    <w:rsid w:val="00B830B4"/>
    <w:rsid w:val="00B832DB"/>
    <w:rsid w:val="00B84198"/>
    <w:rsid w:val="00B84A1C"/>
    <w:rsid w:val="00B84D3B"/>
    <w:rsid w:val="00B865B2"/>
    <w:rsid w:val="00B879F6"/>
    <w:rsid w:val="00B90B61"/>
    <w:rsid w:val="00B9106C"/>
    <w:rsid w:val="00B92218"/>
    <w:rsid w:val="00B92728"/>
    <w:rsid w:val="00B928AB"/>
    <w:rsid w:val="00B94266"/>
    <w:rsid w:val="00B96DB9"/>
    <w:rsid w:val="00B97F6C"/>
    <w:rsid w:val="00BA1852"/>
    <w:rsid w:val="00BA3F06"/>
    <w:rsid w:val="00BA42CB"/>
    <w:rsid w:val="00BA4FEA"/>
    <w:rsid w:val="00BA527D"/>
    <w:rsid w:val="00BA5CB1"/>
    <w:rsid w:val="00BA6B74"/>
    <w:rsid w:val="00BB0845"/>
    <w:rsid w:val="00BB1DF7"/>
    <w:rsid w:val="00BB282D"/>
    <w:rsid w:val="00BB2A70"/>
    <w:rsid w:val="00BB326E"/>
    <w:rsid w:val="00BB3404"/>
    <w:rsid w:val="00BB3A7D"/>
    <w:rsid w:val="00BB3BBB"/>
    <w:rsid w:val="00BB408A"/>
    <w:rsid w:val="00BB5D70"/>
    <w:rsid w:val="00BB6599"/>
    <w:rsid w:val="00BB6D07"/>
    <w:rsid w:val="00BB6DB1"/>
    <w:rsid w:val="00BB7345"/>
    <w:rsid w:val="00BB760A"/>
    <w:rsid w:val="00BB7985"/>
    <w:rsid w:val="00BC186C"/>
    <w:rsid w:val="00BC23A2"/>
    <w:rsid w:val="00BC248F"/>
    <w:rsid w:val="00BC2AF8"/>
    <w:rsid w:val="00BC31B7"/>
    <w:rsid w:val="00BC51E8"/>
    <w:rsid w:val="00BD041E"/>
    <w:rsid w:val="00BD04F0"/>
    <w:rsid w:val="00BD2494"/>
    <w:rsid w:val="00BD36CD"/>
    <w:rsid w:val="00BD5712"/>
    <w:rsid w:val="00BD5715"/>
    <w:rsid w:val="00BD6695"/>
    <w:rsid w:val="00BD6C21"/>
    <w:rsid w:val="00BD6DEB"/>
    <w:rsid w:val="00BD7282"/>
    <w:rsid w:val="00BD7F21"/>
    <w:rsid w:val="00BE011D"/>
    <w:rsid w:val="00BE0BF6"/>
    <w:rsid w:val="00BE10D0"/>
    <w:rsid w:val="00BE2AA2"/>
    <w:rsid w:val="00BE2AB1"/>
    <w:rsid w:val="00BE30DC"/>
    <w:rsid w:val="00BE495A"/>
    <w:rsid w:val="00BE5587"/>
    <w:rsid w:val="00BE6CC1"/>
    <w:rsid w:val="00BF03AA"/>
    <w:rsid w:val="00BF0737"/>
    <w:rsid w:val="00BF10AF"/>
    <w:rsid w:val="00BF1B53"/>
    <w:rsid w:val="00BF1EE7"/>
    <w:rsid w:val="00BF2562"/>
    <w:rsid w:val="00BF29B9"/>
    <w:rsid w:val="00BF499A"/>
    <w:rsid w:val="00BF5039"/>
    <w:rsid w:val="00BF50F2"/>
    <w:rsid w:val="00BF5187"/>
    <w:rsid w:val="00BF52A9"/>
    <w:rsid w:val="00BF558A"/>
    <w:rsid w:val="00BF62A8"/>
    <w:rsid w:val="00BF7EC0"/>
    <w:rsid w:val="00C011CA"/>
    <w:rsid w:val="00C01290"/>
    <w:rsid w:val="00C01437"/>
    <w:rsid w:val="00C0336B"/>
    <w:rsid w:val="00C03863"/>
    <w:rsid w:val="00C048EF"/>
    <w:rsid w:val="00C04C90"/>
    <w:rsid w:val="00C0528B"/>
    <w:rsid w:val="00C05F18"/>
    <w:rsid w:val="00C06DCD"/>
    <w:rsid w:val="00C10D4A"/>
    <w:rsid w:val="00C11301"/>
    <w:rsid w:val="00C11783"/>
    <w:rsid w:val="00C12370"/>
    <w:rsid w:val="00C1253B"/>
    <w:rsid w:val="00C152A9"/>
    <w:rsid w:val="00C15639"/>
    <w:rsid w:val="00C165C2"/>
    <w:rsid w:val="00C172CF"/>
    <w:rsid w:val="00C17E99"/>
    <w:rsid w:val="00C17F67"/>
    <w:rsid w:val="00C20C7C"/>
    <w:rsid w:val="00C2235A"/>
    <w:rsid w:val="00C226C8"/>
    <w:rsid w:val="00C22D4A"/>
    <w:rsid w:val="00C2388C"/>
    <w:rsid w:val="00C26237"/>
    <w:rsid w:val="00C26655"/>
    <w:rsid w:val="00C27D02"/>
    <w:rsid w:val="00C31E1D"/>
    <w:rsid w:val="00C33CA2"/>
    <w:rsid w:val="00C34A9C"/>
    <w:rsid w:val="00C35D9C"/>
    <w:rsid w:val="00C4075D"/>
    <w:rsid w:val="00C411A3"/>
    <w:rsid w:val="00C426FA"/>
    <w:rsid w:val="00C45718"/>
    <w:rsid w:val="00C457E1"/>
    <w:rsid w:val="00C46A64"/>
    <w:rsid w:val="00C512AE"/>
    <w:rsid w:val="00C53334"/>
    <w:rsid w:val="00C53BAD"/>
    <w:rsid w:val="00C565D3"/>
    <w:rsid w:val="00C57860"/>
    <w:rsid w:val="00C57DE8"/>
    <w:rsid w:val="00C60051"/>
    <w:rsid w:val="00C60CD8"/>
    <w:rsid w:val="00C61C55"/>
    <w:rsid w:val="00C6380D"/>
    <w:rsid w:val="00C645DB"/>
    <w:rsid w:val="00C64B1C"/>
    <w:rsid w:val="00C65941"/>
    <w:rsid w:val="00C65956"/>
    <w:rsid w:val="00C66A4A"/>
    <w:rsid w:val="00C66FF5"/>
    <w:rsid w:val="00C679D3"/>
    <w:rsid w:val="00C713E6"/>
    <w:rsid w:val="00C71672"/>
    <w:rsid w:val="00C7384E"/>
    <w:rsid w:val="00C74182"/>
    <w:rsid w:val="00C74F72"/>
    <w:rsid w:val="00C76224"/>
    <w:rsid w:val="00C814CD"/>
    <w:rsid w:val="00C8276A"/>
    <w:rsid w:val="00C831EE"/>
    <w:rsid w:val="00C833E5"/>
    <w:rsid w:val="00C8372C"/>
    <w:rsid w:val="00C842B4"/>
    <w:rsid w:val="00C84457"/>
    <w:rsid w:val="00C8558F"/>
    <w:rsid w:val="00C85D7B"/>
    <w:rsid w:val="00C85E60"/>
    <w:rsid w:val="00C862FA"/>
    <w:rsid w:val="00C90141"/>
    <w:rsid w:val="00C90AB1"/>
    <w:rsid w:val="00C90D0C"/>
    <w:rsid w:val="00C917FA"/>
    <w:rsid w:val="00C91EAC"/>
    <w:rsid w:val="00C92853"/>
    <w:rsid w:val="00C92F88"/>
    <w:rsid w:val="00C92FAF"/>
    <w:rsid w:val="00C93747"/>
    <w:rsid w:val="00C93B4F"/>
    <w:rsid w:val="00C93E79"/>
    <w:rsid w:val="00C94129"/>
    <w:rsid w:val="00C9584D"/>
    <w:rsid w:val="00C97CEB"/>
    <w:rsid w:val="00C97D37"/>
    <w:rsid w:val="00CA0EA1"/>
    <w:rsid w:val="00CA2C51"/>
    <w:rsid w:val="00CA357C"/>
    <w:rsid w:val="00CA4918"/>
    <w:rsid w:val="00CA6AE2"/>
    <w:rsid w:val="00CB046C"/>
    <w:rsid w:val="00CB082A"/>
    <w:rsid w:val="00CB1556"/>
    <w:rsid w:val="00CB15E1"/>
    <w:rsid w:val="00CB191C"/>
    <w:rsid w:val="00CB1F76"/>
    <w:rsid w:val="00CB2276"/>
    <w:rsid w:val="00CB3388"/>
    <w:rsid w:val="00CB4A82"/>
    <w:rsid w:val="00CB4F1A"/>
    <w:rsid w:val="00CB526C"/>
    <w:rsid w:val="00CB5CCF"/>
    <w:rsid w:val="00CB74AE"/>
    <w:rsid w:val="00CC041E"/>
    <w:rsid w:val="00CC0934"/>
    <w:rsid w:val="00CC0C79"/>
    <w:rsid w:val="00CC0EA0"/>
    <w:rsid w:val="00CC2376"/>
    <w:rsid w:val="00CC2EDC"/>
    <w:rsid w:val="00CC455D"/>
    <w:rsid w:val="00CC7381"/>
    <w:rsid w:val="00CD051E"/>
    <w:rsid w:val="00CD1BAF"/>
    <w:rsid w:val="00CD49EF"/>
    <w:rsid w:val="00CD4E25"/>
    <w:rsid w:val="00CD57E4"/>
    <w:rsid w:val="00CD5F58"/>
    <w:rsid w:val="00CD7DCD"/>
    <w:rsid w:val="00CE0E72"/>
    <w:rsid w:val="00CE1902"/>
    <w:rsid w:val="00CE1AAA"/>
    <w:rsid w:val="00CE293A"/>
    <w:rsid w:val="00CE44EF"/>
    <w:rsid w:val="00CE65FA"/>
    <w:rsid w:val="00CE7611"/>
    <w:rsid w:val="00CF0530"/>
    <w:rsid w:val="00CF1E32"/>
    <w:rsid w:val="00CF235A"/>
    <w:rsid w:val="00CF2413"/>
    <w:rsid w:val="00CF26AF"/>
    <w:rsid w:val="00CF2CC4"/>
    <w:rsid w:val="00CF2CD3"/>
    <w:rsid w:val="00CF3A2D"/>
    <w:rsid w:val="00CF4AD4"/>
    <w:rsid w:val="00CF62BE"/>
    <w:rsid w:val="00CF6701"/>
    <w:rsid w:val="00D000BD"/>
    <w:rsid w:val="00D00150"/>
    <w:rsid w:val="00D014EC"/>
    <w:rsid w:val="00D03858"/>
    <w:rsid w:val="00D0567E"/>
    <w:rsid w:val="00D06734"/>
    <w:rsid w:val="00D076FF"/>
    <w:rsid w:val="00D10E51"/>
    <w:rsid w:val="00D1226B"/>
    <w:rsid w:val="00D13250"/>
    <w:rsid w:val="00D14571"/>
    <w:rsid w:val="00D15EA3"/>
    <w:rsid w:val="00D16DF6"/>
    <w:rsid w:val="00D172C0"/>
    <w:rsid w:val="00D2090C"/>
    <w:rsid w:val="00D20BEE"/>
    <w:rsid w:val="00D2257A"/>
    <w:rsid w:val="00D2573E"/>
    <w:rsid w:val="00D26F2A"/>
    <w:rsid w:val="00D2763E"/>
    <w:rsid w:val="00D27757"/>
    <w:rsid w:val="00D306C8"/>
    <w:rsid w:val="00D307A5"/>
    <w:rsid w:val="00D3198E"/>
    <w:rsid w:val="00D32920"/>
    <w:rsid w:val="00D32C6D"/>
    <w:rsid w:val="00D3336A"/>
    <w:rsid w:val="00D33AE5"/>
    <w:rsid w:val="00D33B9A"/>
    <w:rsid w:val="00D34FDD"/>
    <w:rsid w:val="00D356D1"/>
    <w:rsid w:val="00D3650A"/>
    <w:rsid w:val="00D36883"/>
    <w:rsid w:val="00D37B1F"/>
    <w:rsid w:val="00D401C1"/>
    <w:rsid w:val="00D41B62"/>
    <w:rsid w:val="00D42048"/>
    <w:rsid w:val="00D42D53"/>
    <w:rsid w:val="00D42E8B"/>
    <w:rsid w:val="00D43835"/>
    <w:rsid w:val="00D43F72"/>
    <w:rsid w:val="00D43FAD"/>
    <w:rsid w:val="00D458C5"/>
    <w:rsid w:val="00D45C95"/>
    <w:rsid w:val="00D47D8D"/>
    <w:rsid w:val="00D507B4"/>
    <w:rsid w:val="00D50AB2"/>
    <w:rsid w:val="00D519AC"/>
    <w:rsid w:val="00D52F1C"/>
    <w:rsid w:val="00D53126"/>
    <w:rsid w:val="00D55C3D"/>
    <w:rsid w:val="00D564A5"/>
    <w:rsid w:val="00D56A4E"/>
    <w:rsid w:val="00D5713D"/>
    <w:rsid w:val="00D57C83"/>
    <w:rsid w:val="00D60D34"/>
    <w:rsid w:val="00D61053"/>
    <w:rsid w:val="00D6120E"/>
    <w:rsid w:val="00D624E0"/>
    <w:rsid w:val="00D6297C"/>
    <w:rsid w:val="00D62D4F"/>
    <w:rsid w:val="00D6482E"/>
    <w:rsid w:val="00D66AB4"/>
    <w:rsid w:val="00D6719F"/>
    <w:rsid w:val="00D67507"/>
    <w:rsid w:val="00D703A6"/>
    <w:rsid w:val="00D705E2"/>
    <w:rsid w:val="00D716B0"/>
    <w:rsid w:val="00D73749"/>
    <w:rsid w:val="00D742DD"/>
    <w:rsid w:val="00D7450E"/>
    <w:rsid w:val="00D753D4"/>
    <w:rsid w:val="00D75A9E"/>
    <w:rsid w:val="00D807F7"/>
    <w:rsid w:val="00D80E12"/>
    <w:rsid w:val="00D81861"/>
    <w:rsid w:val="00D82C0F"/>
    <w:rsid w:val="00D84406"/>
    <w:rsid w:val="00D8483C"/>
    <w:rsid w:val="00D84A9A"/>
    <w:rsid w:val="00D85A17"/>
    <w:rsid w:val="00D862DB"/>
    <w:rsid w:val="00D86982"/>
    <w:rsid w:val="00D90287"/>
    <w:rsid w:val="00D91286"/>
    <w:rsid w:val="00D94168"/>
    <w:rsid w:val="00D949C7"/>
    <w:rsid w:val="00D957A5"/>
    <w:rsid w:val="00D95CF6"/>
    <w:rsid w:val="00D96D0B"/>
    <w:rsid w:val="00D96E2D"/>
    <w:rsid w:val="00D97395"/>
    <w:rsid w:val="00DA03B2"/>
    <w:rsid w:val="00DA06A3"/>
    <w:rsid w:val="00DA1758"/>
    <w:rsid w:val="00DA21B5"/>
    <w:rsid w:val="00DA3740"/>
    <w:rsid w:val="00DA6DB3"/>
    <w:rsid w:val="00DA7E87"/>
    <w:rsid w:val="00DB036C"/>
    <w:rsid w:val="00DB1C7E"/>
    <w:rsid w:val="00DB3162"/>
    <w:rsid w:val="00DB4670"/>
    <w:rsid w:val="00DB49AE"/>
    <w:rsid w:val="00DB4D9D"/>
    <w:rsid w:val="00DB6B5B"/>
    <w:rsid w:val="00DB71F3"/>
    <w:rsid w:val="00DC0658"/>
    <w:rsid w:val="00DC07CD"/>
    <w:rsid w:val="00DC4731"/>
    <w:rsid w:val="00DC4CFD"/>
    <w:rsid w:val="00DC6347"/>
    <w:rsid w:val="00DC6F7C"/>
    <w:rsid w:val="00DD4949"/>
    <w:rsid w:val="00DD532B"/>
    <w:rsid w:val="00DD6848"/>
    <w:rsid w:val="00DD68D1"/>
    <w:rsid w:val="00DE07E8"/>
    <w:rsid w:val="00DE16C3"/>
    <w:rsid w:val="00DE187A"/>
    <w:rsid w:val="00DE1E0D"/>
    <w:rsid w:val="00DE2713"/>
    <w:rsid w:val="00DE3452"/>
    <w:rsid w:val="00DE4543"/>
    <w:rsid w:val="00DE7FF4"/>
    <w:rsid w:val="00DF110B"/>
    <w:rsid w:val="00DF128E"/>
    <w:rsid w:val="00DF2134"/>
    <w:rsid w:val="00DF45A3"/>
    <w:rsid w:val="00DF50C6"/>
    <w:rsid w:val="00DF5323"/>
    <w:rsid w:val="00DF543F"/>
    <w:rsid w:val="00DF5D3E"/>
    <w:rsid w:val="00DF6112"/>
    <w:rsid w:val="00DF6F57"/>
    <w:rsid w:val="00E017F6"/>
    <w:rsid w:val="00E037DF"/>
    <w:rsid w:val="00E06490"/>
    <w:rsid w:val="00E06E36"/>
    <w:rsid w:val="00E07615"/>
    <w:rsid w:val="00E12132"/>
    <w:rsid w:val="00E1251E"/>
    <w:rsid w:val="00E13026"/>
    <w:rsid w:val="00E132B8"/>
    <w:rsid w:val="00E137A4"/>
    <w:rsid w:val="00E14433"/>
    <w:rsid w:val="00E14F88"/>
    <w:rsid w:val="00E15171"/>
    <w:rsid w:val="00E15617"/>
    <w:rsid w:val="00E17D7E"/>
    <w:rsid w:val="00E20CBA"/>
    <w:rsid w:val="00E219C7"/>
    <w:rsid w:val="00E23021"/>
    <w:rsid w:val="00E23ADF"/>
    <w:rsid w:val="00E26F4D"/>
    <w:rsid w:val="00E2720C"/>
    <w:rsid w:val="00E27AE3"/>
    <w:rsid w:val="00E315F1"/>
    <w:rsid w:val="00E3303E"/>
    <w:rsid w:val="00E3428A"/>
    <w:rsid w:val="00E35822"/>
    <w:rsid w:val="00E373AA"/>
    <w:rsid w:val="00E37461"/>
    <w:rsid w:val="00E400CA"/>
    <w:rsid w:val="00E40895"/>
    <w:rsid w:val="00E4232B"/>
    <w:rsid w:val="00E43023"/>
    <w:rsid w:val="00E43447"/>
    <w:rsid w:val="00E44008"/>
    <w:rsid w:val="00E440B0"/>
    <w:rsid w:val="00E441FC"/>
    <w:rsid w:val="00E44247"/>
    <w:rsid w:val="00E4510B"/>
    <w:rsid w:val="00E453B1"/>
    <w:rsid w:val="00E475FF"/>
    <w:rsid w:val="00E50BF5"/>
    <w:rsid w:val="00E51DEB"/>
    <w:rsid w:val="00E5207C"/>
    <w:rsid w:val="00E52161"/>
    <w:rsid w:val="00E531BF"/>
    <w:rsid w:val="00E5347B"/>
    <w:rsid w:val="00E535ED"/>
    <w:rsid w:val="00E53618"/>
    <w:rsid w:val="00E54E0F"/>
    <w:rsid w:val="00E55A6C"/>
    <w:rsid w:val="00E55D37"/>
    <w:rsid w:val="00E563A7"/>
    <w:rsid w:val="00E566C7"/>
    <w:rsid w:val="00E56E17"/>
    <w:rsid w:val="00E6035F"/>
    <w:rsid w:val="00E60549"/>
    <w:rsid w:val="00E608F0"/>
    <w:rsid w:val="00E6517D"/>
    <w:rsid w:val="00E663E4"/>
    <w:rsid w:val="00E6697A"/>
    <w:rsid w:val="00E673F3"/>
    <w:rsid w:val="00E701F6"/>
    <w:rsid w:val="00E70F7C"/>
    <w:rsid w:val="00E715FA"/>
    <w:rsid w:val="00E7458B"/>
    <w:rsid w:val="00E76027"/>
    <w:rsid w:val="00E7794E"/>
    <w:rsid w:val="00E77BDA"/>
    <w:rsid w:val="00E77CC4"/>
    <w:rsid w:val="00E80387"/>
    <w:rsid w:val="00E80536"/>
    <w:rsid w:val="00E82106"/>
    <w:rsid w:val="00E83A84"/>
    <w:rsid w:val="00E83FBB"/>
    <w:rsid w:val="00E84518"/>
    <w:rsid w:val="00E84CD5"/>
    <w:rsid w:val="00E850A7"/>
    <w:rsid w:val="00E86C09"/>
    <w:rsid w:val="00E86E4F"/>
    <w:rsid w:val="00E86F6E"/>
    <w:rsid w:val="00E874B4"/>
    <w:rsid w:val="00E87EF1"/>
    <w:rsid w:val="00E90E8A"/>
    <w:rsid w:val="00E93B08"/>
    <w:rsid w:val="00E93D85"/>
    <w:rsid w:val="00E954FE"/>
    <w:rsid w:val="00E97C2C"/>
    <w:rsid w:val="00EA0044"/>
    <w:rsid w:val="00EA12B9"/>
    <w:rsid w:val="00EA1AA0"/>
    <w:rsid w:val="00EA22B9"/>
    <w:rsid w:val="00EA2930"/>
    <w:rsid w:val="00EA360B"/>
    <w:rsid w:val="00EA4DF3"/>
    <w:rsid w:val="00EA4FC5"/>
    <w:rsid w:val="00EA58A5"/>
    <w:rsid w:val="00EA70B4"/>
    <w:rsid w:val="00EB0D3B"/>
    <w:rsid w:val="00EB2065"/>
    <w:rsid w:val="00EB31B9"/>
    <w:rsid w:val="00EB35E1"/>
    <w:rsid w:val="00EB5499"/>
    <w:rsid w:val="00EB669B"/>
    <w:rsid w:val="00EB6F59"/>
    <w:rsid w:val="00EC017C"/>
    <w:rsid w:val="00EC0546"/>
    <w:rsid w:val="00EC29E2"/>
    <w:rsid w:val="00EC2BE9"/>
    <w:rsid w:val="00EC3BF4"/>
    <w:rsid w:val="00EC3CE1"/>
    <w:rsid w:val="00EC438A"/>
    <w:rsid w:val="00EC5B6F"/>
    <w:rsid w:val="00EC5E40"/>
    <w:rsid w:val="00EC6CB4"/>
    <w:rsid w:val="00EC7B3C"/>
    <w:rsid w:val="00ED012D"/>
    <w:rsid w:val="00ED077B"/>
    <w:rsid w:val="00ED08DA"/>
    <w:rsid w:val="00ED0F97"/>
    <w:rsid w:val="00ED14E1"/>
    <w:rsid w:val="00ED1B96"/>
    <w:rsid w:val="00ED1D8B"/>
    <w:rsid w:val="00ED1DA0"/>
    <w:rsid w:val="00ED216F"/>
    <w:rsid w:val="00ED22BF"/>
    <w:rsid w:val="00ED297E"/>
    <w:rsid w:val="00ED2F22"/>
    <w:rsid w:val="00ED3652"/>
    <w:rsid w:val="00ED3719"/>
    <w:rsid w:val="00ED5639"/>
    <w:rsid w:val="00ED565F"/>
    <w:rsid w:val="00ED597B"/>
    <w:rsid w:val="00ED6E2D"/>
    <w:rsid w:val="00ED75DE"/>
    <w:rsid w:val="00EE07DC"/>
    <w:rsid w:val="00EE17C7"/>
    <w:rsid w:val="00EE1CBA"/>
    <w:rsid w:val="00EE2A3A"/>
    <w:rsid w:val="00EE43BB"/>
    <w:rsid w:val="00EE67AA"/>
    <w:rsid w:val="00EE77E8"/>
    <w:rsid w:val="00EF1F45"/>
    <w:rsid w:val="00EF269E"/>
    <w:rsid w:val="00EF44D1"/>
    <w:rsid w:val="00EF4A76"/>
    <w:rsid w:val="00F001A5"/>
    <w:rsid w:val="00F01FBD"/>
    <w:rsid w:val="00F02E50"/>
    <w:rsid w:val="00F039A8"/>
    <w:rsid w:val="00F04C5F"/>
    <w:rsid w:val="00F04FB5"/>
    <w:rsid w:val="00F0578F"/>
    <w:rsid w:val="00F06050"/>
    <w:rsid w:val="00F101E3"/>
    <w:rsid w:val="00F113D1"/>
    <w:rsid w:val="00F118EB"/>
    <w:rsid w:val="00F12E45"/>
    <w:rsid w:val="00F13EEB"/>
    <w:rsid w:val="00F1480A"/>
    <w:rsid w:val="00F158EA"/>
    <w:rsid w:val="00F162A2"/>
    <w:rsid w:val="00F16416"/>
    <w:rsid w:val="00F17C31"/>
    <w:rsid w:val="00F231BA"/>
    <w:rsid w:val="00F2493E"/>
    <w:rsid w:val="00F252DA"/>
    <w:rsid w:val="00F25744"/>
    <w:rsid w:val="00F26349"/>
    <w:rsid w:val="00F27066"/>
    <w:rsid w:val="00F30379"/>
    <w:rsid w:val="00F3044A"/>
    <w:rsid w:val="00F30A5C"/>
    <w:rsid w:val="00F30DEF"/>
    <w:rsid w:val="00F31716"/>
    <w:rsid w:val="00F31C57"/>
    <w:rsid w:val="00F32465"/>
    <w:rsid w:val="00F348B6"/>
    <w:rsid w:val="00F401D1"/>
    <w:rsid w:val="00F4089A"/>
    <w:rsid w:val="00F408C4"/>
    <w:rsid w:val="00F40BDF"/>
    <w:rsid w:val="00F425FE"/>
    <w:rsid w:val="00F42EF6"/>
    <w:rsid w:val="00F43145"/>
    <w:rsid w:val="00F44BEA"/>
    <w:rsid w:val="00F46736"/>
    <w:rsid w:val="00F47387"/>
    <w:rsid w:val="00F5072F"/>
    <w:rsid w:val="00F517B4"/>
    <w:rsid w:val="00F51D9C"/>
    <w:rsid w:val="00F522A7"/>
    <w:rsid w:val="00F52E80"/>
    <w:rsid w:val="00F5587B"/>
    <w:rsid w:val="00F5613C"/>
    <w:rsid w:val="00F56175"/>
    <w:rsid w:val="00F56332"/>
    <w:rsid w:val="00F567D4"/>
    <w:rsid w:val="00F57156"/>
    <w:rsid w:val="00F573A9"/>
    <w:rsid w:val="00F60398"/>
    <w:rsid w:val="00F61896"/>
    <w:rsid w:val="00F62E22"/>
    <w:rsid w:val="00F63ACD"/>
    <w:rsid w:val="00F663C0"/>
    <w:rsid w:val="00F666E4"/>
    <w:rsid w:val="00F66E2D"/>
    <w:rsid w:val="00F6710F"/>
    <w:rsid w:val="00F6793D"/>
    <w:rsid w:val="00F701C3"/>
    <w:rsid w:val="00F70643"/>
    <w:rsid w:val="00F70CA4"/>
    <w:rsid w:val="00F72163"/>
    <w:rsid w:val="00F721A8"/>
    <w:rsid w:val="00F72858"/>
    <w:rsid w:val="00F72A9A"/>
    <w:rsid w:val="00F74155"/>
    <w:rsid w:val="00F7496C"/>
    <w:rsid w:val="00F74D40"/>
    <w:rsid w:val="00F77B38"/>
    <w:rsid w:val="00F80652"/>
    <w:rsid w:val="00F8069A"/>
    <w:rsid w:val="00F8242B"/>
    <w:rsid w:val="00F828E2"/>
    <w:rsid w:val="00F83818"/>
    <w:rsid w:val="00F851DF"/>
    <w:rsid w:val="00F9061C"/>
    <w:rsid w:val="00F90868"/>
    <w:rsid w:val="00F90E63"/>
    <w:rsid w:val="00F9398D"/>
    <w:rsid w:val="00F93F58"/>
    <w:rsid w:val="00F96D14"/>
    <w:rsid w:val="00F97865"/>
    <w:rsid w:val="00F97C87"/>
    <w:rsid w:val="00FA0DA7"/>
    <w:rsid w:val="00FA0F34"/>
    <w:rsid w:val="00FA1D00"/>
    <w:rsid w:val="00FA2648"/>
    <w:rsid w:val="00FA3265"/>
    <w:rsid w:val="00FA36DC"/>
    <w:rsid w:val="00FA3B61"/>
    <w:rsid w:val="00FA4507"/>
    <w:rsid w:val="00FA72AC"/>
    <w:rsid w:val="00FB02CD"/>
    <w:rsid w:val="00FB143F"/>
    <w:rsid w:val="00FB2EB0"/>
    <w:rsid w:val="00FB3871"/>
    <w:rsid w:val="00FB45C0"/>
    <w:rsid w:val="00FB45EA"/>
    <w:rsid w:val="00FB6B86"/>
    <w:rsid w:val="00FC0259"/>
    <w:rsid w:val="00FC1338"/>
    <w:rsid w:val="00FC446D"/>
    <w:rsid w:val="00FC4B9D"/>
    <w:rsid w:val="00FC73FF"/>
    <w:rsid w:val="00FD0A57"/>
    <w:rsid w:val="00FD0C42"/>
    <w:rsid w:val="00FD184B"/>
    <w:rsid w:val="00FD2B7E"/>
    <w:rsid w:val="00FD3FB6"/>
    <w:rsid w:val="00FD4177"/>
    <w:rsid w:val="00FD4273"/>
    <w:rsid w:val="00FD51B5"/>
    <w:rsid w:val="00FD61B1"/>
    <w:rsid w:val="00FD683C"/>
    <w:rsid w:val="00FE015B"/>
    <w:rsid w:val="00FE198E"/>
    <w:rsid w:val="00FE19FF"/>
    <w:rsid w:val="00FE1A12"/>
    <w:rsid w:val="00FE1C69"/>
    <w:rsid w:val="00FE2672"/>
    <w:rsid w:val="00FE34AF"/>
    <w:rsid w:val="00FE3812"/>
    <w:rsid w:val="00FE3F9F"/>
    <w:rsid w:val="00FE4036"/>
    <w:rsid w:val="00FE40D7"/>
    <w:rsid w:val="00FE75CA"/>
    <w:rsid w:val="00FE7E5E"/>
    <w:rsid w:val="00FF17FF"/>
    <w:rsid w:val="00FF34A5"/>
    <w:rsid w:val="00FF4373"/>
    <w:rsid w:val="00FF4EF2"/>
    <w:rsid w:val="00FF60DB"/>
    <w:rsid w:val="00FF6BF5"/>
    <w:rsid w:val="00FF707C"/>
    <w:rsid w:val="00FF707D"/>
    <w:rsid w:val="00FF78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41885E"/>
  <w15:docId w15:val="{985C54FB-C248-4691-98EC-DAEA6011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141"/>
    <w:pPr>
      <w:keepNext/>
      <w:keepLines/>
      <w:numPr>
        <w:numId w:val="1"/>
      </w:numPr>
      <w:spacing w:before="240" w:after="0"/>
      <w:outlineLvl w:val="0"/>
    </w:pPr>
    <w:rPr>
      <w:rFonts w:asciiTheme="majorHAnsi" w:eastAsiaTheme="majorEastAsia" w:hAnsiTheme="majorHAnsi" w:cstheme="majorBidi"/>
      <w:b w:val="0"/>
      <w:color w:val="2F5496" w:themeColor="accent1" w:themeShade="BF"/>
      <w:sz w:val="32"/>
      <w:szCs w:val="32"/>
    </w:rPr>
  </w:style>
  <w:style w:type="paragraph" w:styleId="Heading2">
    <w:name w:val="heading 2"/>
    <w:basedOn w:val="Normal"/>
    <w:link w:val="Heading2Char"/>
    <w:uiPriority w:val="9"/>
    <w:qFormat/>
    <w:rsid w:val="000D226C"/>
    <w:pPr>
      <w:numPr>
        <w:ilvl w:val="1"/>
        <w:numId w:val="1"/>
      </w:numPr>
      <w:spacing w:before="100" w:beforeAutospacing="1" w:after="100" w:afterAutospacing="1" w:line="240" w:lineRule="auto"/>
      <w:outlineLvl w:val="1"/>
    </w:pPr>
    <w:rPr>
      <w:rFonts w:ascii="Times New Roman" w:eastAsia="Times New Roman" w:hAnsi="Times New Roman" w:cs="Times New Roman"/>
      <w:b w:val="0"/>
      <w:bCs/>
      <w:sz w:val="36"/>
      <w:szCs w:val="36"/>
    </w:rPr>
  </w:style>
  <w:style w:type="paragraph" w:styleId="Heading3">
    <w:name w:val="heading 3"/>
    <w:basedOn w:val="Normal"/>
    <w:link w:val="Heading3Char"/>
    <w:uiPriority w:val="9"/>
    <w:qFormat/>
    <w:rsid w:val="000D226C"/>
    <w:pPr>
      <w:numPr>
        <w:ilvl w:val="2"/>
        <w:numId w:val="1"/>
      </w:numPr>
      <w:spacing w:before="100" w:beforeAutospacing="1" w:after="100" w:afterAutospacing="1" w:line="240" w:lineRule="auto"/>
      <w:outlineLvl w:val="2"/>
    </w:pPr>
    <w:rPr>
      <w:rFonts w:ascii="Times New Roman" w:eastAsia="Times New Roman" w:hAnsi="Times New Roman" w:cs="Times New Roman"/>
      <w:b w:val="0"/>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1"/>
      </w:numPr>
      <w:spacing w:before="40" w:after="0"/>
      <w:outlineLvl w:val="3"/>
    </w:pPr>
    <w:rPr>
      <w:rFonts w:asciiTheme="majorHAnsi" w:eastAsiaTheme="majorEastAsia" w:hAnsiTheme="majorHAnsi" w:cstheme="majorBidi"/>
      <w:b w:val="0"/>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1"/>
      </w:numPr>
      <w:spacing w:before="40" w:after="0"/>
      <w:outlineLvl w:val="4"/>
    </w:pPr>
    <w:rPr>
      <w:rFonts w:asciiTheme="majorHAnsi" w:eastAsiaTheme="majorEastAsia" w:hAnsiTheme="majorHAnsi" w:cstheme="majorBidi"/>
      <w:b w:val="0"/>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1"/>
      </w:numPr>
      <w:spacing w:before="40" w:after="0"/>
      <w:outlineLvl w:val="5"/>
    </w:pPr>
    <w:rPr>
      <w:rFonts w:asciiTheme="majorHAnsi" w:eastAsiaTheme="majorEastAsia" w:hAnsiTheme="majorHAnsi" w:cstheme="majorBidi"/>
      <w:b w:val="0"/>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1"/>
      </w:numPr>
      <w:spacing w:before="40" w:after="0"/>
      <w:outlineLvl w:val="6"/>
    </w:pPr>
    <w:rPr>
      <w:rFonts w:asciiTheme="majorHAnsi" w:eastAsiaTheme="majorEastAsia" w:hAnsiTheme="majorHAnsi" w:cstheme="majorBidi"/>
      <w:b w:val="0"/>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1"/>
      </w:numPr>
      <w:spacing w:before="40" w:after="0"/>
      <w:ind w:left="5760" w:hanging="360"/>
      <w:outlineLvl w:val="7"/>
    </w:pPr>
    <w:rPr>
      <w:rFonts w:asciiTheme="majorHAnsi" w:eastAsiaTheme="majorEastAsia" w:hAnsiTheme="majorHAnsi" w:cstheme="majorBidi"/>
      <w:b w:val="0"/>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1"/>
      </w:numPr>
      <w:spacing w:before="40" w:after="0"/>
      <w:outlineLvl w:val="8"/>
    </w:pPr>
    <w:rPr>
      <w:rFonts w:asciiTheme="majorHAnsi" w:eastAsiaTheme="majorEastAsia" w:hAnsiTheme="majorHAnsi" w:cstheme="majorBidi"/>
      <w:b w:val="0"/>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styleId="UnresolvedMention">
    <w:name w:val="Unresolved Mention"/>
    <w:basedOn w:val="DefaultParagraphFont"/>
    <w:uiPriority w:val="99"/>
    <w:semiHidden/>
    <w:unhideWhenUsed/>
    <w:rsid w:val="00D957A5"/>
    <w:rPr>
      <w:color w:val="605E5C"/>
      <w:shd w:val="clear" w:color="auto" w:fill="E1DFDD"/>
    </w:rPr>
  </w:style>
  <w:style w:type="paragraph" w:styleId="NormalWeb">
    <w:name w:val="Normal (Web)"/>
    <w:basedOn w:val="Normal"/>
    <w:uiPriority w:val="99"/>
    <w:semiHidden/>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C0336B"/>
    <w:pPr>
      <w:tabs>
        <w:tab w:val="left" w:pos="521"/>
        <w:tab w:val="left" w:pos="4036"/>
        <w:tab w:val="left" w:pos="8033"/>
        <w:tab w:val="right" w:leader="dot" w:pos="9016"/>
      </w:tabs>
      <w:bidi/>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bidi="ar-SA"/>
    </w:rPr>
  </w:style>
  <w:style w:type="paragraph" w:styleId="TOC1">
    <w:name w:val="toc 1"/>
    <w:basedOn w:val="Normal"/>
    <w:next w:val="Normal"/>
    <w:autoRedefine/>
    <w:uiPriority w:val="39"/>
    <w:unhideWhenUsed/>
    <w:rsid w:val="00177925"/>
    <w:pPr>
      <w:spacing w:after="100"/>
    </w:pPr>
  </w:style>
  <w:style w:type="paragraph" w:styleId="Revision">
    <w:name w:val="Revision"/>
    <w:hidden/>
    <w:uiPriority w:val="99"/>
    <w:semiHidden/>
    <w:rsid w:val="00960C4F"/>
    <w:pPr>
      <w:spacing w:after="0" w:line="240" w:lineRule="auto"/>
    </w:pPr>
  </w:style>
  <w:style w:type="character" w:styleId="CommentReference">
    <w:name w:val="annotation reference"/>
    <w:basedOn w:val="DefaultParagraphFont"/>
    <w:uiPriority w:val="99"/>
    <w:semiHidden/>
    <w:unhideWhenUsed/>
    <w:rsid w:val="00961AA7"/>
    <w:rPr>
      <w:sz w:val="16"/>
      <w:szCs w:val="16"/>
    </w:rPr>
  </w:style>
  <w:style w:type="paragraph" w:styleId="CommentText">
    <w:name w:val="annotation text"/>
    <w:basedOn w:val="Normal"/>
    <w:link w:val="CommentTextChar"/>
    <w:uiPriority w:val="99"/>
    <w:unhideWhenUsed/>
    <w:rsid w:val="00961AA7"/>
    <w:pPr>
      <w:spacing w:line="240" w:lineRule="auto"/>
    </w:pPr>
    <w:rPr>
      <w:sz w:val="20"/>
      <w:szCs w:val="20"/>
    </w:rPr>
  </w:style>
  <w:style w:type="character" w:customStyle="1" w:styleId="CommentTextChar">
    <w:name w:val="Comment Text Char"/>
    <w:basedOn w:val="DefaultParagraphFont"/>
    <w:link w:val="CommentText"/>
    <w:uiPriority w:val="99"/>
    <w:rsid w:val="00961AA7"/>
    <w:rPr>
      <w:sz w:val="20"/>
      <w:szCs w:val="20"/>
    </w:rPr>
  </w:style>
  <w:style w:type="paragraph" w:styleId="CommentSubject">
    <w:name w:val="annotation subject"/>
    <w:basedOn w:val="CommentText"/>
    <w:next w:val="CommentText"/>
    <w:link w:val="CommentSubjectChar"/>
    <w:uiPriority w:val="99"/>
    <w:semiHidden/>
    <w:unhideWhenUsed/>
    <w:rsid w:val="00961AA7"/>
    <w:rPr>
      <w:b/>
      <w:bCs/>
    </w:rPr>
  </w:style>
  <w:style w:type="character" w:customStyle="1" w:styleId="CommentSubjectChar">
    <w:name w:val="Comment Subject Char"/>
    <w:basedOn w:val="CommentTextChar"/>
    <w:link w:val="CommentSubject"/>
    <w:uiPriority w:val="99"/>
    <w:semiHidden/>
    <w:rsid w:val="00961AA7"/>
    <w:rPr>
      <w:b/>
      <w:bCs/>
      <w:sz w:val="20"/>
      <w:szCs w:val="20"/>
    </w:rPr>
  </w:style>
  <w:style w:type="character" w:customStyle="1" w:styleId="author">
    <w:name w:val="author"/>
    <w:basedOn w:val="DefaultParagraphFont"/>
    <w:rsid w:val="00DF110B"/>
  </w:style>
  <w:style w:type="character" w:customStyle="1" w:styleId="pubyear">
    <w:name w:val="pubyear"/>
    <w:basedOn w:val="DefaultParagraphFont"/>
    <w:rsid w:val="00DF110B"/>
  </w:style>
  <w:style w:type="character" w:customStyle="1" w:styleId="articletitle">
    <w:name w:val="articletitle"/>
    <w:basedOn w:val="DefaultParagraphFont"/>
    <w:rsid w:val="00DF110B"/>
  </w:style>
  <w:style w:type="character" w:customStyle="1" w:styleId="vol">
    <w:name w:val="vol"/>
    <w:basedOn w:val="DefaultParagraphFont"/>
    <w:rsid w:val="00DF110B"/>
  </w:style>
  <w:style w:type="character" w:customStyle="1" w:styleId="UnresolvedMention1">
    <w:name w:val="Unresolved Mention1"/>
    <w:basedOn w:val="DefaultParagraphFont"/>
    <w:uiPriority w:val="99"/>
    <w:semiHidden/>
    <w:unhideWhenUsed/>
    <w:rsid w:val="00E23021"/>
    <w:rPr>
      <w:color w:val="605E5C"/>
      <w:shd w:val="clear" w:color="auto" w:fill="E1DFDD"/>
    </w:rPr>
  </w:style>
  <w:style w:type="paragraph" w:styleId="BalloonText">
    <w:name w:val="Balloon Text"/>
    <w:basedOn w:val="Normal"/>
    <w:link w:val="BalloonTextChar"/>
    <w:uiPriority w:val="99"/>
    <w:semiHidden/>
    <w:unhideWhenUsed/>
    <w:rsid w:val="00E230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021"/>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15841021">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208806036">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912931335">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3162293">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27881927">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491485347">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230890894">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26989911">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115758268">
          <w:marLeft w:val="0"/>
          <w:marRight w:val="288"/>
          <w:marTop w:val="0"/>
          <w:marBottom w:val="0"/>
          <w:divBdr>
            <w:top w:val="none" w:sz="0" w:space="0" w:color="auto"/>
            <w:left w:val="none" w:sz="0" w:space="0" w:color="auto"/>
            <w:bottom w:val="none" w:sz="0" w:space="0" w:color="auto"/>
            <w:right w:val="none" w:sz="0" w:space="0" w:color="auto"/>
          </w:divBdr>
        </w:div>
        <w:div w:id="1655335647">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618604491">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1698658564">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294070816">
          <w:marLeft w:val="0"/>
          <w:marRight w:val="446"/>
          <w:marTop w:val="0"/>
          <w:marBottom w:val="0"/>
          <w:divBdr>
            <w:top w:val="none" w:sz="0" w:space="0" w:color="auto"/>
            <w:left w:val="none" w:sz="0" w:space="0" w:color="auto"/>
            <w:bottom w:val="none" w:sz="0" w:space="0" w:color="auto"/>
            <w:right w:val="none" w:sz="0" w:space="0" w:color="auto"/>
          </w:divBdr>
        </w:div>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102772329">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76194877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100272670">
          <w:marLeft w:val="0"/>
          <w:marRight w:val="54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 w:id="1507287465">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1531840539">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2018463401">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57362309">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1873876532">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177813809">
          <w:marLeft w:val="547"/>
          <w:marRight w:val="0"/>
          <w:marTop w:val="0"/>
          <w:marBottom w:val="0"/>
          <w:divBdr>
            <w:top w:val="none" w:sz="0" w:space="0" w:color="auto"/>
            <w:left w:val="none" w:sz="0" w:space="0" w:color="auto"/>
            <w:bottom w:val="none" w:sz="0" w:space="0" w:color="auto"/>
            <w:right w:val="none" w:sz="0" w:space="0" w:color="auto"/>
          </w:divBdr>
        </w:div>
        <w:div w:id="278149414">
          <w:marLeft w:val="720"/>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841160281">
          <w:marLeft w:val="547"/>
          <w:marRight w:val="0"/>
          <w:marTop w:val="0"/>
          <w:marBottom w:val="0"/>
          <w:divBdr>
            <w:top w:val="none" w:sz="0" w:space="0" w:color="auto"/>
            <w:left w:val="none" w:sz="0" w:space="0" w:color="auto"/>
            <w:bottom w:val="none" w:sz="0" w:space="0" w:color="auto"/>
            <w:right w:val="none" w:sz="0" w:space="0" w:color="auto"/>
          </w:divBdr>
        </w:div>
        <w:div w:id="1821118616">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7855232">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1282685815">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00433659">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yperlink" Target="https://population.un.org/wpp/Graphs/Probabilistic/POP/TOT/900"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1.jpeg"/><Relationship Id="rId23" Type="http://schemas.openxmlformats.org/officeDocument/2006/relationships/footer" Target="footer1.xml"/><Relationship Id="rId10" Type="http://schemas.openxmlformats.org/officeDocument/2006/relationships/styles" Target="styl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eader" Target="head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6" Type="http://schemas.openxmlformats.org/officeDocument/2006/relationships/hyperlink" Target="https://www.worldometers.info/world-population/world-population-by-year/" TargetMode="External"/><Relationship Id="rId21" Type="http://schemas.openxmlformats.org/officeDocument/2006/relationships/hyperlink" Target="https://www.greenpeace.org/international/story/11658/a-brief-history-of-environmentalism/" TargetMode="External"/><Relationship Id="rId42" Type="http://schemas.openxmlformats.org/officeDocument/2006/relationships/hyperlink" Target="https://doi.org/10.1111/gcb.70238" TargetMode="External"/><Relationship Id="rId47" Type="http://schemas.openxmlformats.org/officeDocument/2006/relationships/hyperlink" Target="https://ourworldindata.org/world-population-growth" TargetMode="External"/><Relationship Id="rId63" Type="http://schemas.openxmlformats.org/officeDocument/2006/relationships/hyperlink" Target="https://en.wikipedia.org/wiki/Tom_Burke_(environmentalist)" TargetMode="External"/><Relationship Id="rId68" Type="http://schemas.openxmlformats.org/officeDocument/2006/relationships/hyperlink" Target="https://www.haaretz.co.il/magazine/2022-12-21/ty-article-magazine/.highlight/00000185-34b2-d85b-a9ad-76f737940000" TargetMode="External"/><Relationship Id="rId84" Type="http://schemas.openxmlformats.org/officeDocument/2006/relationships/hyperlink" Target="https://doi.org/10.1029/2021PA004243" TargetMode="External"/><Relationship Id="rId89" Type="http://schemas.openxmlformats.org/officeDocument/2006/relationships/hyperlink" Target="https://www.science.org/doi/10.1126/science.aaf7671" TargetMode="External"/><Relationship Id="rId16" Type="http://schemas.openxmlformats.org/officeDocument/2006/relationships/hyperlink" Target="https://www.whitehouse.gov/wp-content/uploads/2022/11/8-November-Combined-PDF-for-Upload.pdf" TargetMode="External"/><Relationship Id="rId11" Type="http://schemas.openxmlformats.org/officeDocument/2006/relationships/hyperlink" Target="https://www.unep.org/resources/making-peace-nature" TargetMode="External"/><Relationship Id="rId32" Type="http://schemas.openxmlformats.org/officeDocument/2006/relationships/hyperlink" Target="https://www.clubofrome.org/" TargetMode="External"/><Relationship Id="rId37" Type="http://schemas.openxmlformats.org/officeDocument/2006/relationships/hyperlink" Target="https://www.sciencedirect.com/science/article/pii/S2351989417301427" TargetMode="External"/><Relationship Id="rId53" Type="http://schemas.openxmlformats.org/officeDocument/2006/relationships/hyperlink" Target="https://doi.org/10.1073/pnas.2320247121" TargetMode="External"/><Relationship Id="rId58" Type="http://schemas.openxmlformats.org/officeDocument/2006/relationships/hyperlink" Target="https://ourworldindata.org/economic-growth" TargetMode="External"/><Relationship Id="rId74" Type="http://schemas.openxmlformats.org/officeDocument/2006/relationships/hyperlink" Target="https://www.nature.com/articles/d41586-023-02234-z" TargetMode="External"/><Relationship Id="rId79" Type="http://schemas.openxmlformats.org/officeDocument/2006/relationships/hyperlink" Target="https://doi.org/doi:10.1126/science.345.6199.860" TargetMode="External"/><Relationship Id="rId5" Type="http://schemas.openxmlformats.org/officeDocument/2006/relationships/hyperlink" Target="https://doi.org/10.1038/s41558-024-01925-3" TargetMode="External"/><Relationship Id="rId90" Type="http://schemas.openxmlformats.org/officeDocument/2006/relationships/hyperlink" Target="https://doi.org/doi:10.1126/science.abn6697" TargetMode="External"/><Relationship Id="rId22" Type="http://schemas.openxmlformats.org/officeDocument/2006/relationships/hyperlink" Target="https://doi.org/10.1093/biosci/biz088" TargetMode="External"/><Relationship Id="rId27" Type="http://schemas.openxmlformats.org/officeDocument/2006/relationships/hyperlink" Target="https://www.openu.ac.il/lists/mediaserver_documents/&#1490;&#1500;%20&#1488;&#1502;&#1497;&#1512;,%20&#1506;&#1497;&#1511;&#1493;&#1512;%20&#1499;&#1508;&#1493;&#1497;.pdf" TargetMode="External"/><Relationship Id="rId43" Type="http://schemas.openxmlformats.org/officeDocument/2006/relationships/hyperlink" Target="https://d1gwxouzo4hr10.cloudfront.net/planetaryhealthcheck2024_report.pdf" TargetMode="External"/><Relationship Id="rId48" Type="http://schemas.openxmlformats.org/officeDocument/2006/relationships/hyperlink" Target="https://www.who.int/data/maternal-newborn-child-adolescent-ageing/indicator-explorer-new/mca/women-of-reproductive-age-(15-49-years)-population-(thousands)" TargetMode="External"/><Relationship Id="rId64" Type="http://schemas.openxmlformats.org/officeDocument/2006/relationships/hyperlink" Target="https://en.wikipedia.org/wiki/I_%3D_PAT" TargetMode="External"/><Relationship Id="rId69" Type="http://schemas.openxmlformats.org/officeDocument/2006/relationships/hyperlink" Target="https://doi.org/10.1038/d41586-022-04412-x" TargetMode="External"/><Relationship Id="rId8" Type="http://schemas.openxmlformats.org/officeDocument/2006/relationships/hyperlink" Target="https://www.nytimes.com/interactive/2023/climate/earth-hottest-years.html?campaign_id=7&amp;emc=edit_mbae_20230111&amp;instance_id=82367&amp;nl=morning-briefing%3A-asia-pacific-edition&amp;regi_id=185025816&amp;segment_id=122150&amp;te=1&amp;user_id=120f7b8cbcbdc0cbf2de99d57de9e990" TargetMode="External"/><Relationship Id="rId51" Type="http://schemas.openxmlformats.org/officeDocument/2006/relationships/hyperlink" Target="https://ourworldindata.org/explorers/population-and-demography?facet=none&amp;Metric=Annual+population+change&amp;Sex=Both+sexes&amp;Age+group=Total&amp;Projection+Scenario=None&amp;country=CHN~IND~USA~IDN~PAK~Europe~JPN" TargetMode="External"/><Relationship Id="rId72" Type="http://schemas.openxmlformats.org/officeDocument/2006/relationships/hyperlink" Target="https://doi.org/10.1038/d41586-022-04412-x" TargetMode="External"/><Relationship Id="rId80" Type="http://schemas.openxmlformats.org/officeDocument/2006/relationships/hyperlink" Target="https://www.biologyonline.com/dictionary/exponential-growth" TargetMode="External"/><Relationship Id="rId85" Type="http://schemas.openxmlformats.org/officeDocument/2006/relationships/hyperlink" Target="https://doi.org/10.1029/2021PA004357" TargetMode="External"/><Relationship Id="rId93" Type="http://schemas.openxmlformats.org/officeDocument/2006/relationships/hyperlink" Target="https://nam.edu/nam-president-victor-dzau-discusses-critical-link-between-health-and-climate-at-world-economic-forum/?utm_source=NASEM+News+and+Publications&amp;utm_campaign=d9261c0083-EMAIL_CAMPAIGN_2023_01_30_09_27&amp;utm_medium=email&amp;utm_term=0_-d9261c0083-%5BLIST_EMAIL_ID%5D&amp;mc_cid=d9261c0083&amp;mc_eid=dd09b313d4" TargetMode="External"/><Relationship Id="rId3" Type="http://schemas.openxmlformats.org/officeDocument/2006/relationships/hyperlink" Target="https://rebellion.global/" TargetMode="External"/><Relationship Id="rId12" Type="http://schemas.openxmlformats.org/officeDocument/2006/relationships/hyperlink" Target="https://doi.org/10.1093/biosci/biz088" TargetMode="External"/><Relationship Id="rId17" Type="http://schemas.openxmlformats.org/officeDocument/2006/relationships/hyperlink" Target="https://www.apn-gcr.org/wp-content/uploads/2015/02/strategic_research_agenda_2014.pdf" TargetMode="External"/><Relationship Id="rId25" Type="http://schemas.openxmlformats.org/officeDocument/2006/relationships/hyperlink" Target="https://www.earthday.org/history/" TargetMode="External"/><Relationship Id="rId33" Type="http://schemas.openxmlformats.org/officeDocument/2006/relationships/hyperlink" Target="https://www.ecoonline.com/glossary/ecological-footprint" TargetMode="External"/><Relationship Id="rId38" Type="http://schemas.openxmlformats.org/officeDocument/2006/relationships/hyperlink" Target="https://www.stockholmresilience.org/research/planetary-boundaries.html" TargetMode="External"/><Relationship Id="rId46" Type="http://schemas.openxmlformats.org/officeDocument/2006/relationships/hyperlink" Target="https://www.worldometers.info/world-population/world-population-by-year/" TargetMode="External"/><Relationship Id="rId59" Type="http://schemas.openxmlformats.org/officeDocument/2006/relationships/hyperlink" Target="https://worldpopulationreview.com/country-rankings/ecological-footprint-by-country" TargetMode="External"/><Relationship Id="rId67" Type="http://schemas.openxmlformats.org/officeDocument/2006/relationships/hyperlink" Target="https://www.unep.org/resources/making-peace-nature" TargetMode="External"/><Relationship Id="rId20" Type="http://schemas.openxmlformats.org/officeDocument/2006/relationships/hyperlink" Target="https://www.unep.org/resources/making-peace-nature" TargetMode="External"/><Relationship Id="rId41" Type="http://schemas.openxmlformats.org/officeDocument/2006/relationships/hyperlink" Target="https://www.unep.org/topics/chemicals-management/pollution-and-health" TargetMode="External"/><Relationship Id="rId54" Type="http://schemas.openxmlformats.org/officeDocument/2006/relationships/hyperlink" Target="https://www.haaretz.co.il/tmr/wallstreet/2025-06-08/ty-article-magazine/.premium/00000197-4b71-deed-a9bf-5f7fcf540000" TargetMode="External"/><Relationship Id="rId62" Type="http://schemas.openxmlformats.org/officeDocument/2006/relationships/hyperlink" Target="https://books.google.co.il/books?id=MrUYDQAAQBAJ&amp;pg=PT132&amp;lpg=PT132&amp;dq=Americum+BURKE&amp;source=bl&amp;ots=m0EPQu1FUs&amp;sig=ACfU3U1wFLy7VnGfbH9bRkvh-V6rUTpjKw&amp;hl=en&amp;sa=X&amp;ved=2ahUKEwjy16KuvKX5AhXT7rsIHTN8Br8Q6AF6BAgOEAM" TargetMode="External"/><Relationship Id="rId70" Type="http://schemas.openxmlformats.org/officeDocument/2006/relationships/hyperlink" Target="https://ellenmacarthurfoundation.org/topics/circular-economy-introduction/overview" TargetMode="External"/><Relationship Id="rId75" Type="http://schemas.openxmlformats.org/officeDocument/2006/relationships/hyperlink" Target="https://doi.org/10.1029/2024EO240178" TargetMode="External"/><Relationship Id="rId83" Type="http://schemas.openxmlformats.org/officeDocument/2006/relationships/hyperlink" Target="https://www.science.org/doi/10.1126/science.adj5763" TargetMode="External"/><Relationship Id="rId88" Type="http://schemas.openxmlformats.org/officeDocument/2006/relationships/hyperlink" Target="https://doi.org/10.1038/s41586-023-06056-x" TargetMode="External"/><Relationship Id="rId91" Type="http://schemas.openxmlformats.org/officeDocument/2006/relationships/hyperlink" Target="https://doi.org/10.1029/2021GL096938" TargetMode="External"/><Relationship Id="rId1" Type="http://schemas.openxmlformats.org/officeDocument/2006/relationships/hyperlink" Target="https://www.theguardian.com/environment/2022/nov/07/why-scientists-are-using-the-word-scary-over-the-climate-crisis" TargetMode="External"/><Relationship Id="rId6" Type="http://schemas.openxmlformats.org/officeDocument/2006/relationships/hyperlink" Target="https://public.wmo.int/en/our-mandate/climate/wmo-statement-state-of-global-climate" TargetMode="External"/><Relationship Id="rId15" Type="http://schemas.openxmlformats.org/officeDocument/2006/relationships/hyperlink" Target="https://doi.org/10.1029/2024EO240215" TargetMode="External"/><Relationship Id="rId23" Type="http://schemas.openxmlformats.org/officeDocument/2006/relationships/hyperlink" Target="https://www.britannica.com/topic/cornucopian" TargetMode="External"/><Relationship Id="rId28" Type="http://schemas.openxmlformats.org/officeDocument/2006/relationships/hyperlink" Target="https://www.splcenter.org/fighting-hate/extremist-files/individual/garrett-hardin" TargetMode="External"/><Relationship Id="rId36" Type="http://schemas.openxmlformats.org/officeDocument/2006/relationships/hyperlink" Target="https://www.sciencedirect.com/science/article/abs/pii/B9780123847195000204" TargetMode="External"/><Relationship Id="rId49" Type="http://schemas.openxmlformats.org/officeDocument/2006/relationships/hyperlink" Target="https://ourworldindata.org/child-mortality-in-the-past" TargetMode="External"/><Relationship Id="rId57" Type="http://schemas.openxmlformats.org/officeDocument/2006/relationships/hyperlink" Target="https://www.investopedia.com/terms/g/gdp.asp" TargetMode="External"/><Relationship Id="rId10" Type="http://schemas.openxmlformats.org/officeDocument/2006/relationships/hyperlink" Target="https://www.haaretz.co.il/nature/2023-05-19/ty-article-magazine/.premium/00000188-2e50-d6e4-ab9d-eef1d0b90000?print=true" TargetMode="External"/><Relationship Id="rId31" Type="http://schemas.openxmlformats.org/officeDocument/2006/relationships/hyperlink" Target="https://ourworldindata.org/world-population-update-2022" TargetMode="External"/><Relationship Id="rId44" Type="http://schemas.openxmlformats.org/officeDocument/2006/relationships/hyperlink" Target="https://www.stockholmresilience.org/research/planetary-boundaries.html" TargetMode="External"/><Relationship Id="rId52" Type="http://schemas.openxmlformats.org/officeDocument/2006/relationships/hyperlink" Target="https://doi.org/10.1016/S0140-6736(24)00550-6" TargetMode="External"/><Relationship Id="rId60" Type="http://schemas.openxmlformats.org/officeDocument/2006/relationships/hyperlink" Target="https://www.zujiwangluo.org/ecological-footprint-results/" TargetMode="External"/><Relationship Id="rId65" Type="http://schemas.openxmlformats.org/officeDocument/2006/relationships/hyperlink" Target="https://www.ecowatch.com/sustainable-travel-tips-ecowatch.html" TargetMode="External"/><Relationship Id="rId73" Type="http://schemas.openxmlformats.org/officeDocument/2006/relationships/hyperlink" Target="https://doi.org/10.1038/519144a" TargetMode="External"/><Relationship Id="rId78" Type="http://schemas.openxmlformats.org/officeDocument/2006/relationships/hyperlink" Target="https://doi.org/10.1038/ngeo2770" TargetMode="External"/><Relationship Id="rId81" Type="http://schemas.openxmlformats.org/officeDocument/2006/relationships/hyperlink" Target="https://education.nationalgeographic.org/resource/sediment/" TargetMode="External"/><Relationship Id="rId86" Type="http://schemas.openxmlformats.org/officeDocument/2006/relationships/hyperlink" Target="https://environment.yale.edu/news/article/in-alaska-an-alum-works-to-protect-bristol-bay-and-a-way-of-life" TargetMode="External"/><Relationship Id="rId4" Type="http://schemas.openxmlformats.org/officeDocument/2006/relationships/hyperlink" Target="https://drive.google.com/file/d/11JLLVqvHeh1c4FULWTJqwjlc0qQ031XO/view?pli=1" TargetMode="External"/><Relationship Id="rId9" Type="http://schemas.openxmlformats.org/officeDocument/2006/relationships/hyperlink" Target="https://www.unep.org/resources/making-peace-nature" TargetMode="External"/><Relationship Id="rId13" Type="http://schemas.openxmlformats.org/officeDocument/2006/relationships/hyperlink" Target="https://www.haaretz.co.il/nature/2022-12-12/ty-article-magazine/.premium/00000185-02dc-dad3-afad-f7dd9bd40000" TargetMode="External"/><Relationship Id="rId18" Type="http://schemas.openxmlformats.org/officeDocument/2006/relationships/hyperlink" Target="https://www.apn-gcr.org/wp-content/uploads/2015/02/strategic_research_agenda_2014.pdf" TargetMode="External"/><Relationship Id="rId39" Type="http://schemas.openxmlformats.org/officeDocument/2006/relationships/hyperlink" Target="https://www.stockholmresilience.org/research/planetary-boundaries.html" TargetMode="External"/><Relationship Id="rId34" Type="http://schemas.openxmlformats.org/officeDocument/2006/relationships/hyperlink" Target="https://www.footprintnetwork.org/content/uploads/2018/05/2018-National-Footprint-Accounts-Guidebook.pdf" TargetMode="External"/><Relationship Id="rId50" Type="http://schemas.openxmlformats.org/officeDocument/2006/relationships/hyperlink" Target="https://ourworldindata.org/explorers/population-and-demography?facet=none&amp;Metric=Annual+population+change&amp;Sex=Both+sexes&amp;Age+group=Total&amp;Projection+Scenario=None&amp;country=CHN~IND~USA~IDN~PAK~OWID_WRL" TargetMode="External"/><Relationship Id="rId55" Type="http://schemas.openxmlformats.org/officeDocument/2006/relationships/hyperlink" Target="https://ourworldindata.org/world-population-update-2022" TargetMode="External"/><Relationship Id="rId76" Type="http://schemas.openxmlformats.org/officeDocument/2006/relationships/hyperlink" Target="https://www.sciencedirect.com/science/article/abs/pii/S2213305415300047" TargetMode="External"/><Relationship Id="rId7" Type="http://schemas.openxmlformats.org/officeDocument/2006/relationships/hyperlink" Target="https://peoplesclimate.vote/document/Peoples_Climate_Vote_Report_2024.pdf" TargetMode="External"/><Relationship Id="rId71" Type="http://schemas.openxmlformats.org/officeDocument/2006/relationships/hyperlink" Target="https://pacecircular.org/" TargetMode="External"/><Relationship Id="rId92" Type="http://schemas.openxmlformats.org/officeDocument/2006/relationships/hyperlink" Target="https://doi.org/10.1038/s43247-024-01679-y" TargetMode="External"/><Relationship Id="rId2" Type="http://schemas.openxmlformats.org/officeDocument/2006/relationships/hyperlink" Target="https://www.haaretz.co.il/misc/article-print-page/.premium-MAGAZINE-1.8962620" TargetMode="External"/><Relationship Id="rId29" Type="http://schemas.openxmlformats.org/officeDocument/2006/relationships/hyperlink" Target="https://www.genome.gov/about-genomics/fact-sheets/Eugenics-and-Scientific-Racism" TargetMode="External"/><Relationship Id="rId24" Type="http://schemas.openxmlformats.org/officeDocument/2006/relationships/hyperlink" Target="https://www.amazon.com/Nature-Physical-Geography-Modified-Action-ebook/dp/B006FL63KO/ref=tmm_kin_swatch_0" TargetMode="External"/><Relationship Id="rId40" Type="http://schemas.openxmlformats.org/officeDocument/2006/relationships/hyperlink" Target="https://www.science.org/doi/10.1126/sciadv.adh2458" TargetMode="External"/><Relationship Id="rId45" Type="http://schemas.openxmlformats.org/officeDocument/2006/relationships/hyperlink" Target="https://www.britannica.com/topic/Homo-sapiens/Origin" TargetMode="External"/><Relationship Id="rId66" Type="http://schemas.openxmlformats.org/officeDocument/2006/relationships/hyperlink" Target="https://sdgs.un.org/goals" TargetMode="External"/><Relationship Id="rId87" Type="http://schemas.openxmlformats.org/officeDocument/2006/relationships/hyperlink" Target="https://eos.org/wp-content/uploads/2023/11/Cop28.pdf" TargetMode="External"/><Relationship Id="rId61" Type="http://schemas.openxmlformats.org/officeDocument/2006/relationships/hyperlink" Target="https://www.footprintnetwork.org/resources/glossary/" TargetMode="External"/><Relationship Id="rId82" Type="http://schemas.openxmlformats.org/officeDocument/2006/relationships/hyperlink" Target="https://doi.org/10.1029/2025EO250226" TargetMode="External"/><Relationship Id="rId19" Type="http://schemas.openxmlformats.org/officeDocument/2006/relationships/hyperlink" Target="https://www.unep.org/resources/making-peace-nature" TargetMode="External"/><Relationship Id="rId14" Type="http://schemas.openxmlformats.org/officeDocument/2006/relationships/hyperlink" Target="https://www.unep.org/resources/making-peace-nature" TargetMode="External"/><Relationship Id="rId30" Type="http://schemas.openxmlformats.org/officeDocument/2006/relationships/hyperlink" Target="https://data.worldbank.org/indicator/SP.DYN.TFRT.IN" TargetMode="External"/><Relationship Id="rId35" Type="http://schemas.openxmlformats.org/officeDocument/2006/relationships/hyperlink" Target="https://www.ipcinfo.org/fileadmin/user_upload/figaro/extranet/2014%20Hoekstra%20and%20Wiedmann%20Environmental%20footprint%20Science.pdf" TargetMode="External"/><Relationship Id="rId56" Type="http://schemas.openxmlformats.org/officeDocument/2006/relationships/hyperlink" Target="https://ourworldindata.org/fertility-rate" TargetMode="External"/><Relationship Id="rId77" Type="http://schemas.openxmlformats.org/officeDocument/2006/relationships/hyperlink" Target="https://doi.org/doi:10.1126/science.aaf636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במקביל טיפול בסוגיות כגון הידלדלות משאבי טבע, הכחדת מינים, הרס קרקעות ובתי גידול, זיהום הסביבה, זיהום והידלדלות מקורות מים וזיהום האוויר והאוקיאנוסים. הפתרונות למשבר הסביבה והאקלים מחייבים שינוי מספר פרדיגמות חברתיות, כלכליות ומוסריות. ללא שינויים אלה, משבר הסביבה והאקלים עלול להחריף ולהוביל לסדרה בלתי פוסקת של משברים חברתיים, כלכליים ופוליטיים. </Abstract>
  <CompanyAddress/>
  <CompanyPhone/>
  <CompanyFax/>
  <CompanyEmail>Yigal.erel@huji.ac.il</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4" ma:contentTypeDescription="צור מסמך חדש." ma:contentTypeScope="" ma:versionID="441d1656b2b650e9ca9545bf7c675015">
  <xsd:schema xmlns:xsd="http://www.w3.org/2001/XMLSchema" xmlns:xs="http://www.w3.org/2001/XMLSchema" xmlns:p="http://schemas.microsoft.com/office/2006/metadata/properties" xmlns:ns3="a802030c-8cc1-43b2-bb3e-c96bccbed89b" targetNamespace="http://schemas.microsoft.com/office/2006/metadata/properties" ma:root="true" ma:fieldsID="7b6d6ff39c819e0b7901b83cf63528c6"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4" ma:contentTypeDescription="צור מסמך חדש." ma:contentTypeScope="" ma:versionID="441d1656b2b650e9ca9545bf7c675015">
  <xsd:schema xmlns:xsd="http://www.w3.org/2001/XMLSchema" xmlns:xs="http://www.w3.org/2001/XMLSchema" xmlns:p="http://schemas.microsoft.com/office/2006/metadata/properties" xmlns:ns3="a802030c-8cc1-43b2-bb3e-c96bccbed89b" targetNamespace="http://schemas.microsoft.com/office/2006/metadata/properties" ma:root="true" ma:fieldsID="7b6d6ff39c819e0b7901b83cf63528c6"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0A7C06-7D2F-4647-993A-9B49C5CD8975}">
  <ds:schemaRefs>
    <ds:schemaRef ds:uri="http://schemas.openxmlformats.org/officeDocument/2006/bibliography"/>
  </ds:schemaRefs>
</ds:datastoreItem>
</file>

<file path=customXml/itemProps3.xml><?xml version="1.0" encoding="utf-8"?>
<ds:datastoreItem xmlns:ds="http://schemas.openxmlformats.org/officeDocument/2006/customXml" ds:itemID="{20160DA1-B420-4C50-984E-49E42BAFC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987AC9-00C2-4E7C-94BB-ECF16711F24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7C2B390-B805-44E5-9C7F-C86B7C5D1F83}">
  <ds:schemaRefs>
    <ds:schemaRef ds:uri="http://schemas.microsoft.com/sharepoint/v3/contenttype/forms"/>
  </ds:schemaRefs>
</ds:datastoreItem>
</file>

<file path=customXml/itemProps6.xml><?xml version="1.0" encoding="utf-8"?>
<ds:datastoreItem xmlns:ds="http://schemas.openxmlformats.org/officeDocument/2006/customXml" ds:itemID="{3F80903F-B2FC-404F-B830-347863F88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C02864E4-7739-4904-8CFD-C217E02A4CB8}">
  <ds:schemaRefs>
    <ds:schemaRef ds:uri="http://schemas.microsoft.com/sharepoint/v3/contenttype/forms"/>
  </ds:schemaRefs>
</ds:datastoreItem>
</file>

<file path=customXml/itemProps8.xml><?xml version="1.0" encoding="utf-8"?>
<ds:datastoreItem xmlns:ds="http://schemas.openxmlformats.org/officeDocument/2006/customXml" ds:itemID="{F17EBCE3-3081-4D9A-9E09-25502F5470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17</Pages>
  <Words>3938</Words>
  <Characters>22449</Characters>
  <Application>Microsoft Office Word</Application>
  <DocSecurity>0</DocSecurity>
  <Lines>187</Lines>
  <Paragraphs>52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משבר הסביבה והאקלים</vt:lpstr>
      <vt:lpstr>משבר הסביבה והאקלים</vt:lpstr>
    </vt:vector>
  </TitlesOfParts>
  <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יגאל אראל – המכון למדעי כדור הארץ, האוניברסיטה העברית</dc:creator>
  <cp:keywords/>
  <dc:description/>
  <cp:lastModifiedBy>yigal erel</cp:lastModifiedBy>
  <cp:revision>19</cp:revision>
  <dcterms:created xsi:type="dcterms:W3CDTF">2025-08-05T05:43:00Z</dcterms:created>
  <dcterms:modified xsi:type="dcterms:W3CDTF">2025-08-13T18:24:00Z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y fmtid="{D5CDD505-2E9C-101B-9397-08002B2CF9AE}" pid="3" name="GrammarlyDocumentId">
    <vt:lpwstr>b66b8303229bf6fa773293e7ad5b5f15a2351a5969a897b9578d3fc4b8c8c0a4</vt:lpwstr>
  </property>
</Properties>
</file>