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8A7CE" w14:textId="77777777" w:rsidR="003740CA" w:rsidRDefault="003740CA" w:rsidP="003740CA">
      <w:pPr>
        <w:spacing w:after="0" w:line="240" w:lineRule="auto"/>
        <w:ind w:right="142"/>
      </w:pPr>
      <w:r>
        <w:t xml:space="preserve">“Climb the mountains and get their good tidings. </w:t>
      </w:r>
    </w:p>
    <w:p w14:paraId="46D440E0" w14:textId="77777777" w:rsidR="003740CA" w:rsidRDefault="003740CA" w:rsidP="003740CA">
      <w:pPr>
        <w:spacing w:after="0" w:line="240" w:lineRule="auto"/>
        <w:ind w:right="142"/>
      </w:pPr>
      <w:r>
        <w:t xml:space="preserve">Nature's peace will flow into you as sunshine flows into trees. </w:t>
      </w:r>
    </w:p>
    <w:p w14:paraId="7143D16C" w14:textId="77777777" w:rsidR="003740CA" w:rsidRDefault="003740CA" w:rsidP="003740CA">
      <w:pPr>
        <w:spacing w:after="0" w:line="240" w:lineRule="auto"/>
        <w:ind w:right="142"/>
      </w:pPr>
      <w:r>
        <w:t xml:space="preserve">The winds will blow their own freshness into you, </w:t>
      </w:r>
    </w:p>
    <w:p w14:paraId="36945993" w14:textId="77777777" w:rsidR="003740CA" w:rsidRDefault="003740CA" w:rsidP="003740CA">
      <w:pPr>
        <w:spacing w:after="0" w:line="240" w:lineRule="auto"/>
        <w:ind w:right="142"/>
      </w:pPr>
      <w:r>
        <w:t xml:space="preserve">and the storms their energy, </w:t>
      </w:r>
    </w:p>
    <w:p w14:paraId="27B4C1D2" w14:textId="51C61159" w:rsidR="003740CA" w:rsidRDefault="003740CA" w:rsidP="003740CA">
      <w:pPr>
        <w:spacing w:after="0" w:line="240" w:lineRule="auto"/>
        <w:ind w:right="142"/>
        <w:rPr>
          <w:rtl/>
        </w:rPr>
      </w:pPr>
      <w:r>
        <w:t>while cares will drop away from you like the leaves of Autumn.”</w:t>
      </w:r>
    </w:p>
    <w:p w14:paraId="3F7D19CC" w14:textId="743D38DC" w:rsidR="003740CA" w:rsidRDefault="003740CA" w:rsidP="003740CA">
      <w:pPr>
        <w:bidi/>
        <w:spacing w:after="0" w:line="240" w:lineRule="auto"/>
        <w:ind w:right="142"/>
        <w:jc w:val="right"/>
      </w:pPr>
      <w:r>
        <w:t>John Muir, The Mountains of California</w:t>
      </w:r>
    </w:p>
    <w:p w14:paraId="4703C76E" w14:textId="30B6CD76" w:rsidR="0029189A" w:rsidRPr="00A812F1" w:rsidRDefault="0029189A" w:rsidP="00196FF9">
      <w:pPr>
        <w:pStyle w:val="Heading1"/>
        <w:bidi/>
        <w:spacing w:before="240" w:after="0" w:line="360" w:lineRule="auto"/>
        <w:ind w:right="142"/>
        <w:rPr/>
      </w:pPr>
      <w:r w:rsidRPr="003B520B">
        <w:rPr>
          <w:rFonts w:hint="cs"/>
          <w:rtl/>
        </w:rPr>
        <w:t>פגיעה</w:t>
      </w:r>
      <w:r w:rsidRPr="003B520B">
        <w:rPr>
          <w:rtl/>
        </w:rPr>
        <w:t xml:space="preserve"> </w:t>
      </w:r>
      <w:r>
        <w:rPr>
          <w:rFonts w:hint="cs"/>
          <w:rtl/>
        </w:rPr>
        <w:t>ב</w:t>
      </w:r>
      <w:r w:rsidRPr="003B520B">
        <w:rPr>
          <w:rtl/>
        </w:rPr>
        <w:t>שטחים פתוחים וקרקעו</w:t>
      </w:r>
      <w:r>
        <w:rPr>
          <w:rFonts w:hint="cs"/>
          <w:rtl/>
        </w:rPr>
        <w:t>ת</w:t>
      </w:r>
    </w:p>
    <w:p w14:paraId="73F6D749" w14:textId="77777777" w:rsidR="0029189A" w:rsidRPr="0029189A" w:rsidRDefault="0029189A" w:rsidP="00196FF9">
      <w:pPr>
        <w:bidi/>
        <w:spacing w:before="240" w:line="360" w:lineRule="auto"/>
        <w:ind w:right="142"/>
        <w:rPr>
          <w:vanish/>
          <w:u w:val="single"/>
          <w:rtl/>
        </w:rPr>
      </w:pPr>
    </w:p>
    <w:p w14:paraId="3089469C" w14:textId="77777777" w:rsidR="0029189A" w:rsidRPr="0029189A" w:rsidRDefault="0029189A" w:rsidP="00196FF9">
      <w:pPr>
        <w:bidi/>
        <w:spacing w:before="240" w:line="360" w:lineRule="auto"/>
        <w:ind w:right="142"/>
        <w:rPr>
          <w:vanish/>
          <w:u w:val="single"/>
          <w:rtl/>
        </w:rPr>
      </w:pPr>
    </w:p>
    <w:p w14:paraId="56F72BC0" w14:textId="495D1EF0" w:rsidR="0029189A" w:rsidRDefault="00BB340B" w:rsidP="00761C6B">
      <w:pPr>
        <w:bidi/>
        <w:spacing w:line="360" w:lineRule="auto"/>
      </w:pPr>
      <w:r>
        <w:rPr>
          <w:rFonts w:hint="cs"/>
          <w:rtl/>
        </w:rPr>
        <w:t>שטחים פתוחים הם השטחים שאינם מיושבים, אין בהם פעילות חקלאית או תעשייתית והם משמרים במידה מסוימת את מצב הביוטה לפני התערבות האדם</w:t>
      </w:r>
      <w:r w:rsidR="001830AA">
        <w:rPr>
          <w:rFonts w:hint="cs"/>
          <w:rtl/>
        </w:rPr>
        <w:t xml:space="preserve"> ו</w:t>
      </w:r>
      <w:r w:rsidR="0029189A">
        <w:rPr>
          <w:rtl/>
        </w:rPr>
        <w:t xml:space="preserve">הדיון בפרק זה </w:t>
      </w:r>
      <w:r w:rsidR="0029189A">
        <w:rPr>
          <w:rFonts w:hint="cs"/>
          <w:rtl/>
        </w:rPr>
        <w:t xml:space="preserve">מתכתב עם </w:t>
      </w:r>
      <w:r w:rsidR="0029189A">
        <w:rPr>
          <w:rtl/>
        </w:rPr>
        <w:t>מה שכבר נכתב בפרק</w:t>
      </w:r>
      <w:r w:rsidR="00F04969">
        <w:rPr>
          <w:rFonts w:hint="cs"/>
          <w:rtl/>
        </w:rPr>
        <w:t>ים</w:t>
      </w:r>
      <w:r w:rsidR="0029189A">
        <w:rPr>
          <w:rtl/>
        </w:rPr>
        <w:t xml:space="preserve"> </w:t>
      </w:r>
      <w:r w:rsidR="00F61169">
        <w:rPr>
          <w:rFonts w:hint="cs"/>
          <w:rtl/>
        </w:rPr>
        <w:t xml:space="preserve">2 </w:t>
      </w:r>
      <w:r w:rsidR="00F04969">
        <w:rPr>
          <w:rFonts w:hint="cs"/>
          <w:rtl/>
        </w:rPr>
        <w:t>ו-</w:t>
      </w:r>
      <w:r w:rsidR="00F61169">
        <w:rPr>
          <w:rFonts w:hint="cs"/>
          <w:rtl/>
        </w:rPr>
        <w:t>7</w:t>
      </w:r>
      <w:r w:rsidR="0029189A">
        <w:rPr>
          <w:rtl/>
        </w:rPr>
        <w:t>.</w:t>
      </w:r>
      <w:r w:rsidR="0029189A">
        <w:rPr>
          <w:rFonts w:hint="cs"/>
          <w:rtl/>
        </w:rPr>
        <w:t xml:space="preserve"> </w:t>
      </w:r>
      <w:r w:rsidR="0029189A">
        <w:rPr>
          <w:rtl/>
        </w:rPr>
        <w:t>שטח היבשות הוא כ</w:t>
      </w:r>
      <w:r w:rsidR="0029189A">
        <w:rPr>
          <w:rFonts w:hint="cs"/>
          <w:rtl/>
        </w:rPr>
        <w:t>-</w:t>
      </w:r>
      <w:r w:rsidR="0029189A">
        <w:rPr>
          <w:rtl/>
        </w:rPr>
        <w:t>150 מיליון קמ"ר מתוכם כ</w:t>
      </w:r>
      <w:r w:rsidR="0029189A">
        <w:rPr>
          <w:rFonts w:hint="cs"/>
          <w:rtl/>
        </w:rPr>
        <w:t>-</w:t>
      </w:r>
      <w:r w:rsidR="0029189A">
        <w:rPr>
          <w:rtl/>
        </w:rPr>
        <w:t>20 מיליון מכוסים בקרח. מתוך 130 מיליון קמ"ר הנותרים רק כ</w:t>
      </w:r>
      <w:r w:rsidR="0029189A">
        <w:rPr>
          <w:rFonts w:hint="cs"/>
          <w:rtl/>
        </w:rPr>
        <w:t>-</w:t>
      </w:r>
      <w:r w:rsidR="0029189A">
        <w:rPr>
          <w:rtl/>
        </w:rPr>
        <w:t>28% נחשבים כאלה שאינם מושפעים (או פחות מושפעים) מפעילות האדם</w:t>
      </w:r>
      <w:r w:rsidR="001830AA">
        <w:rPr>
          <w:rFonts w:hint="cs"/>
          <w:rtl/>
        </w:rPr>
        <w:t xml:space="preserve">, </w:t>
      </w:r>
      <w:r w:rsidR="0029189A">
        <w:rPr>
          <w:rtl/>
        </w:rPr>
        <w:t xml:space="preserve">רובם </w:t>
      </w:r>
      <w:r w:rsidR="001830AA">
        <w:rPr>
          <w:rFonts w:hint="cs"/>
          <w:rtl/>
        </w:rPr>
        <w:t>מוגדרים כ</w:t>
      </w:r>
      <w:r w:rsidR="0029189A">
        <w:rPr>
          <w:rtl/>
        </w:rPr>
        <w:t xml:space="preserve">אזורים מוגנים (איור </w:t>
      </w:r>
      <w:r w:rsidR="001A1137">
        <w:rPr>
          <w:rFonts w:hint="cs"/>
          <w:rtl/>
        </w:rPr>
        <w:t>8</w:t>
      </w:r>
      <w:r w:rsidR="0029189A">
        <w:rPr>
          <w:rtl/>
        </w:rPr>
        <w:t>.</w:t>
      </w:r>
      <w:r w:rsidR="001A1137">
        <w:rPr>
          <w:rFonts w:hint="cs"/>
          <w:rtl/>
        </w:rPr>
        <w:t>1</w:t>
      </w:r>
      <w:r w:rsidR="0029189A">
        <w:rPr>
          <w:rtl/>
        </w:rPr>
        <w:t>)</w:t>
      </w:r>
      <w:r>
        <w:rPr>
          <w:rFonts w:hint="cs"/>
          <w:rtl/>
        </w:rPr>
        <w:t>.</w:t>
      </w:r>
      <w:r w:rsidR="0029189A">
        <w:rPr>
          <w:vertAlign w:val="superscript"/>
        </w:rPr>
        <w:footnoteReference w:id="2"/>
      </w:r>
      <w:r w:rsidR="0029189A">
        <w:rPr>
          <w:rtl/>
        </w:rPr>
        <w:t xml:space="preserve"> </w:t>
      </w:r>
      <w:r w:rsidR="00761C6B">
        <w:rPr>
          <w:rFonts w:hint="cs"/>
          <w:rtl/>
        </w:rPr>
        <w:t>במסגרת הפרק נציג את בעיות הסביבה העיקריות בכמה מבתי הגידול וסוגי הביום (</w:t>
      </w:r>
      <w:r w:rsidR="00761C6B">
        <w:t>biomes</w:t>
      </w:r>
      <w:r w:rsidR="00761C6B">
        <w:rPr>
          <w:rFonts w:hint="cs"/>
          <w:rtl/>
        </w:rPr>
        <w:t xml:space="preserve">) המרכזיים, כאלו שהפעילות האנושית גרמה להם פגיעה נרחבת </w:t>
      </w:r>
      <w:r w:rsidR="00276DA6">
        <w:rPr>
          <w:rFonts w:hint="cs"/>
          <w:rtl/>
        </w:rPr>
        <w:t>עם</w:t>
      </w:r>
      <w:r w:rsidR="00761C6B">
        <w:rPr>
          <w:rFonts w:hint="cs"/>
          <w:rtl/>
        </w:rPr>
        <w:t xml:space="preserve"> השלכות גלובליות: יערות, סוואנות, האזור הארקטי, </w:t>
      </w:r>
      <w:r w:rsidR="00276DA6">
        <w:rPr>
          <w:rFonts w:hint="cs"/>
          <w:rtl/>
        </w:rPr>
        <w:t>אחו-לח, ביצות ואזורי חופים לחים. נסיים עם הסתכלות מקרוב על תהליכי הפגיעה בקרקע, התווך עליו מתפתח הצומח בכל סוגי בתי הגידול היבשתיים</w:t>
      </w:r>
      <w:r w:rsidR="00761C6B">
        <w:rPr>
          <w:rFonts w:hint="cs"/>
          <w:rtl/>
        </w:rPr>
        <w:t>.</w:t>
      </w:r>
      <w:r w:rsidR="004D1E68">
        <w:rPr>
          <w:rFonts w:hint="cs"/>
          <w:rtl/>
        </w:rPr>
        <w:t xml:space="preserve"> </w:t>
      </w:r>
      <w:r w:rsidR="005E0343">
        <w:rPr>
          <w:rFonts w:hint="cs"/>
          <w:rtl/>
        </w:rPr>
        <w:t xml:space="preserve">כפי שציינו בפרק 2, </w:t>
      </w:r>
      <w:r w:rsidR="004D1E68">
        <w:rPr>
          <w:rFonts w:hint="cs"/>
          <w:rtl/>
        </w:rPr>
        <w:t>תיקון ה</w:t>
      </w:r>
      <w:r w:rsidR="004D1E68" w:rsidRPr="004D1E68">
        <w:rPr>
          <w:rFonts w:cs="Calibri"/>
          <w:rtl/>
        </w:rPr>
        <w:t>דֶּגְרָדַצְיָה</w:t>
      </w:r>
      <w:r w:rsidR="004D1E68">
        <w:rPr>
          <w:rFonts w:cs="Calibri" w:hint="cs"/>
          <w:rtl/>
        </w:rPr>
        <w:t xml:space="preserve"> של שטחים פתוחים וחקלאיים ושל הקרקעות הנמצאות בהם הם אחד המנופים העיקריים לפתרון בעיות הסביבה העיקריות ובכללן התחממות גלובלית.</w:t>
      </w:r>
      <w:r w:rsidR="004D1E68">
        <w:rPr>
          <w:rStyle w:val="FootnoteReference"/>
          <w:rFonts w:cs="Calibri"/>
          <w:rtl/>
        </w:rPr>
        <w:footnoteReference w:id="3"/>
      </w:r>
    </w:p>
    <w:p w14:paraId="24E6C255" w14:textId="2AEC4CCC" w:rsidR="00B340C7" w:rsidRPr="00856F47" w:rsidRDefault="00BB340B" w:rsidP="00196FF9">
      <w:pPr>
        <w:pStyle w:val="Heading2"/>
        <w:bidi/>
        <w:spacing w:before="240" w:after="0" w:line="360" w:lineRule="auto"/>
        <w:ind w:right="142"/>
        <w:rPr/>
      </w:pPr>
      <w:r>
        <w:rPr>
          <w:rFonts w:hint="cs"/>
          <w:rtl/>
        </w:rPr>
        <w:t>עדויות לפגיעה ב</w:t>
      </w:r>
      <w:r w:rsidR="00B340C7" w:rsidRPr="00856F47">
        <w:rPr>
          <w:rtl/>
        </w:rPr>
        <w:t>שטחים פתוחים</w:t>
      </w:r>
    </w:p>
    <w:p w14:paraId="35A4086B" w14:textId="7F53E1BC" w:rsidR="001637F5" w:rsidRDefault="00B340C7" w:rsidP="00F04969">
      <w:pPr>
        <w:bidi/>
        <w:spacing w:line="360" w:lineRule="auto"/>
        <w:ind w:right="142"/>
        <w:rPr>
          <w:rtl/>
        </w:rPr>
      </w:pPr>
      <w:r>
        <w:rPr>
          <w:rFonts w:hint="cs"/>
          <w:rtl/>
        </w:rPr>
        <w:t>הפגיעה בשטחים פתוחים ובקרקעות איננה תופעה מודרנית. ישנן עדויות רבות לכך בפינות שונות של כדור הארץ, למשל ביוון, כפי ש</w:t>
      </w:r>
      <w:r w:rsidR="00FB16E0">
        <w:rPr>
          <w:rFonts w:hint="cs"/>
          <w:rtl/>
        </w:rPr>
        <w:t>ה</w:t>
      </w:r>
      <w:r>
        <w:rPr>
          <w:rFonts w:hint="cs"/>
          <w:rtl/>
        </w:rPr>
        <w:t xml:space="preserve">עיד </w:t>
      </w:r>
      <w:r w:rsidR="00FB16E0">
        <w:rPr>
          <w:rFonts w:hint="cs"/>
          <w:rtl/>
        </w:rPr>
        <w:t xml:space="preserve">אפלטון </w:t>
      </w:r>
      <w:r w:rsidR="001830AA">
        <w:rPr>
          <w:rFonts w:hint="cs"/>
          <w:rtl/>
        </w:rPr>
        <w:t xml:space="preserve">כבר </w:t>
      </w:r>
      <w:r w:rsidR="00FB16E0">
        <w:rPr>
          <w:rFonts w:hint="cs"/>
          <w:rtl/>
        </w:rPr>
        <w:t>לפני כ-2400 שנה</w:t>
      </w:r>
      <w:r>
        <w:rPr>
          <w:rStyle w:val="FootnoteReference"/>
          <w:rtl/>
        </w:rPr>
        <w:footnoteReference w:id="4"/>
      </w:r>
      <w:r>
        <w:rPr>
          <w:rFonts w:hint="cs"/>
          <w:rtl/>
        </w:rPr>
        <w:t xml:space="preserve">. </w:t>
      </w:r>
      <w:r w:rsidR="00276DA6">
        <w:rPr>
          <w:rtl/>
        </w:rPr>
        <w:t xml:space="preserve">יש הטוענים </w:t>
      </w:r>
      <w:r w:rsidR="00276DA6">
        <w:rPr>
          <w:rFonts w:hint="cs"/>
          <w:rtl/>
        </w:rPr>
        <w:t>ש</w:t>
      </w:r>
      <w:r w:rsidR="00276DA6">
        <w:rPr>
          <w:rtl/>
        </w:rPr>
        <w:t xml:space="preserve">שליש </w:t>
      </w:r>
      <w:r w:rsidR="00276DA6">
        <w:rPr>
          <w:rFonts w:hint="cs"/>
          <w:rtl/>
        </w:rPr>
        <w:t xml:space="preserve">מהאזורים המוגדרים שטחים פתוחים ואשר רובם מוגדרים כאזורים מוגנים </w:t>
      </w:r>
      <w:r w:rsidR="00276DA6">
        <w:rPr>
          <w:rtl/>
        </w:rPr>
        <w:t>סובל מלחצי פיתוח והפרעות אחרות של בני האדם</w:t>
      </w:r>
      <w:r w:rsidR="00276DA6">
        <w:rPr>
          <w:rFonts w:hint="cs"/>
          <w:rtl/>
        </w:rPr>
        <w:t>.</w:t>
      </w:r>
      <w:r w:rsidR="00276DA6">
        <w:rPr>
          <w:vertAlign w:val="superscript"/>
        </w:rPr>
        <w:footnoteReference w:id="5"/>
      </w:r>
      <w:r w:rsidR="00276DA6">
        <w:rPr>
          <w:rtl/>
        </w:rPr>
        <w:t xml:space="preserve"> כתוצאה ממצב זה </w:t>
      </w:r>
      <w:r w:rsidR="001830AA">
        <w:rPr>
          <w:rFonts w:hint="cs"/>
          <w:rtl/>
        </w:rPr>
        <w:t xml:space="preserve">ישנה </w:t>
      </w:r>
      <w:r w:rsidR="00276DA6">
        <w:rPr>
          <w:rtl/>
        </w:rPr>
        <w:t xml:space="preserve">השפעה </w:t>
      </w:r>
      <w:r w:rsidR="001830AA">
        <w:rPr>
          <w:rFonts w:hint="cs"/>
          <w:rtl/>
        </w:rPr>
        <w:t xml:space="preserve">ניכרת של פעילות </w:t>
      </w:r>
      <w:r w:rsidR="00276DA6">
        <w:rPr>
          <w:rtl/>
        </w:rPr>
        <w:t xml:space="preserve">בני האדם על המתרחש בכל </w:t>
      </w:r>
      <w:r w:rsidR="00276DA6">
        <w:rPr>
          <w:rFonts w:hint="cs"/>
          <w:rtl/>
        </w:rPr>
        <w:t>אחת מ</w:t>
      </w:r>
      <w:r w:rsidR="00276DA6">
        <w:rPr>
          <w:rtl/>
        </w:rPr>
        <w:t>היבשות</w:t>
      </w:r>
      <w:r w:rsidR="00276DA6">
        <w:rPr>
          <w:rFonts w:hint="cs"/>
          <w:rtl/>
        </w:rPr>
        <w:t xml:space="preserve">, הן </w:t>
      </w:r>
      <w:r w:rsidR="00276DA6">
        <w:rPr>
          <w:rtl/>
        </w:rPr>
        <w:t>מבחינת שינוי הרכב הצמחייה ובעלי החיים ו</w:t>
      </w:r>
      <w:r w:rsidR="00276DA6">
        <w:rPr>
          <w:rFonts w:hint="cs"/>
          <w:rtl/>
        </w:rPr>
        <w:t xml:space="preserve">הן מבחינת </w:t>
      </w:r>
      <w:r w:rsidR="00276DA6">
        <w:rPr>
          <w:rtl/>
        </w:rPr>
        <w:t xml:space="preserve">סחף קרקעות. </w:t>
      </w:r>
      <w:r w:rsidR="005B37C9">
        <w:rPr>
          <w:rtl/>
        </w:rPr>
        <w:t xml:space="preserve">בין הפעילויות </w:t>
      </w:r>
      <w:r w:rsidR="005B37C9">
        <w:rPr>
          <w:rFonts w:hint="cs"/>
          <w:rtl/>
        </w:rPr>
        <w:t>ה</w:t>
      </w:r>
      <w:r w:rsidR="005B37C9">
        <w:rPr>
          <w:rtl/>
        </w:rPr>
        <w:t>אנושיות הגורמות לפגיעה מאסיבית בשטחים פתוחים</w:t>
      </w:r>
      <w:r w:rsidR="005B37C9">
        <w:rPr>
          <w:rFonts w:hint="cs"/>
          <w:rtl/>
        </w:rPr>
        <w:t xml:space="preserve"> ולקיטוע בתי גידול</w:t>
      </w:r>
      <w:r w:rsidR="005B37C9">
        <w:rPr>
          <w:rtl/>
        </w:rPr>
        <w:t xml:space="preserve"> ראוי לציין סלילת כבישים ודרכים </w:t>
      </w:r>
      <w:r w:rsidR="005B37C9">
        <w:rPr>
          <w:rFonts w:hint="cs"/>
          <w:rtl/>
        </w:rPr>
        <w:t xml:space="preserve">וכן </w:t>
      </w:r>
      <w:r w:rsidR="005B37C9">
        <w:rPr>
          <w:rtl/>
        </w:rPr>
        <w:t>כרייה של חומרי גלם (ראו פרק 4)</w:t>
      </w:r>
      <w:r w:rsidR="005B37C9">
        <w:rPr>
          <w:rFonts w:hint="cs"/>
          <w:rtl/>
        </w:rPr>
        <w:t>.</w:t>
      </w:r>
      <w:r w:rsidR="005B37C9">
        <w:rPr>
          <w:vertAlign w:val="superscript"/>
        </w:rPr>
        <w:footnoteReference w:id="6"/>
      </w:r>
      <w:r w:rsidR="005B37C9">
        <w:rPr>
          <w:rtl/>
        </w:rPr>
        <w:t xml:space="preserve"> למשל, לסלילת כבישים בעולם יש השפעה על שטח של כשישה מיליון קמ"ר (</w:t>
      </w:r>
      <w:r w:rsidR="005B37C9">
        <w:rPr>
          <w:rFonts w:hint="cs"/>
          <w:rtl/>
        </w:rPr>
        <w:t>המחברים הניחו ש</w:t>
      </w:r>
      <w:r w:rsidR="005B37C9">
        <w:rPr>
          <w:rtl/>
        </w:rPr>
        <w:t xml:space="preserve">כביש משפיע עד מרחק של 5.5 ק"מ משני עבריו), </w:t>
      </w:r>
      <w:r w:rsidR="005B37C9">
        <w:rPr>
          <w:rFonts w:hint="cs"/>
          <w:rtl/>
        </w:rPr>
        <w:t xml:space="preserve">שטח </w:t>
      </w:r>
      <w:r w:rsidR="005B37C9">
        <w:rPr>
          <w:rtl/>
        </w:rPr>
        <w:t>גדול פי שניים מכל אגן האמזונס</w:t>
      </w:r>
      <w:r w:rsidR="005B37C9">
        <w:rPr>
          <w:rFonts w:hint="cs"/>
          <w:rtl/>
        </w:rPr>
        <w:t>.</w:t>
      </w:r>
      <w:r w:rsidR="005B37C9">
        <w:rPr>
          <w:vertAlign w:val="superscript"/>
        </w:rPr>
        <w:footnoteReference w:id="7"/>
      </w:r>
      <w:r w:rsidR="005B37C9">
        <w:rPr>
          <w:rtl/>
        </w:rPr>
        <w:t xml:space="preserve"> </w:t>
      </w:r>
      <w:r w:rsidR="00F61169">
        <w:rPr>
          <w:rFonts w:hint="cs"/>
          <w:rtl/>
        </w:rPr>
        <w:t xml:space="preserve">מחקר שהתפרסם </w:t>
      </w:r>
      <w:r w:rsidR="00F61169">
        <w:rPr>
          <w:rtl/>
        </w:rPr>
        <w:t>בשנת 2001 ניבא כי פגיעה בשטחים פתוחים, מדבור (</w:t>
      </w:r>
      <w:bookmarkStart w:id="0" w:name="_Hlk177833667"/>
      <w:r w:rsidR="00F61169">
        <w:t>desertification</w:t>
      </w:r>
      <w:bookmarkEnd w:id="0"/>
      <w:r w:rsidR="00F61169">
        <w:rPr>
          <w:rtl/>
        </w:rPr>
        <w:t>)</w:t>
      </w:r>
      <w:r w:rsidR="00F61169">
        <w:rPr>
          <w:rStyle w:val="FootnoteReference"/>
          <w:rtl/>
        </w:rPr>
        <w:footnoteReference w:id="8"/>
      </w:r>
      <w:r w:rsidR="00F61169">
        <w:rPr>
          <w:rtl/>
        </w:rPr>
        <w:t xml:space="preserve">, סחף קרקעות והשקעה מאסיבית של סדימנטים (תוצרי סחף הקרקעות) ילוו </w:t>
      </w:r>
      <w:r w:rsidR="00F61169">
        <w:rPr>
          <w:rtl/>
        </w:rPr>
        <w:lastRenderedPageBreak/>
        <w:t>את החברה האנושית במהלך המאה ה</w:t>
      </w:r>
      <w:r w:rsidR="00F61169">
        <w:rPr>
          <w:rFonts w:hint="cs"/>
          <w:rtl/>
        </w:rPr>
        <w:t>-</w:t>
      </w:r>
      <w:r w:rsidR="00F61169">
        <w:rPr>
          <w:rtl/>
        </w:rPr>
        <w:t>21, ו</w:t>
      </w:r>
      <w:r w:rsidR="00F61169">
        <w:rPr>
          <w:rFonts w:hint="cs"/>
          <w:rtl/>
        </w:rPr>
        <w:t xml:space="preserve">כי </w:t>
      </w:r>
      <w:r w:rsidR="00F61169">
        <w:rPr>
          <w:rtl/>
        </w:rPr>
        <w:t>לתהליכים אל</w:t>
      </w:r>
      <w:r w:rsidR="00F61169">
        <w:rPr>
          <w:rFonts w:hint="cs"/>
          <w:rtl/>
        </w:rPr>
        <w:t>ו</w:t>
      </w:r>
      <w:r w:rsidR="00F61169">
        <w:rPr>
          <w:rtl/>
        </w:rPr>
        <w:t xml:space="preserve"> עלולה </w:t>
      </w:r>
      <w:r w:rsidR="00F61169" w:rsidRPr="00F91706">
        <w:rPr>
          <w:rtl/>
        </w:rPr>
        <w:t>להיות השפעה שלילית משמעותית על הבטחון התזונתי של חלקים ניכרים מאוכלוסיית העולם</w:t>
      </w:r>
      <w:r w:rsidR="001637F5">
        <w:rPr>
          <w:rFonts w:hint="cs"/>
          <w:rtl/>
        </w:rPr>
        <w:t>.</w:t>
      </w:r>
      <w:r w:rsidR="00DB6B10">
        <w:rPr>
          <w:vertAlign w:val="superscript"/>
        </w:rPr>
        <w:footnoteReference w:id="9"/>
      </w:r>
      <w:r w:rsidR="00F61169">
        <w:rPr>
          <w:rtl/>
        </w:rPr>
        <w:t xml:space="preserve"> </w:t>
      </w:r>
      <w:r w:rsidR="00F61169">
        <w:rPr>
          <w:rFonts w:hint="cs"/>
          <w:rtl/>
        </w:rPr>
        <w:t xml:space="preserve">נטען גם </w:t>
      </w:r>
      <w:r w:rsidR="00F61169">
        <w:rPr>
          <w:rtl/>
        </w:rPr>
        <w:t>שחלק מהתהליכים הללו, בעיקר סחף קרקעות</w:t>
      </w:r>
      <w:r w:rsidR="00F61169">
        <w:rPr>
          <w:rFonts w:hint="cs"/>
          <w:rtl/>
        </w:rPr>
        <w:t>,</w:t>
      </w:r>
      <w:r w:rsidR="00F61169">
        <w:rPr>
          <w:rtl/>
        </w:rPr>
        <w:t xml:space="preserve"> הם תהליכים בלתי הפיכים בפרקי זמן של מאות שנים.</w:t>
      </w:r>
      <w:r w:rsidR="00F04969">
        <w:rPr>
          <w:rFonts w:hint="cs"/>
          <w:rtl/>
        </w:rPr>
        <w:t xml:space="preserve"> </w:t>
      </w:r>
      <w:r w:rsidR="00F61169">
        <w:rPr>
          <w:rtl/>
        </w:rPr>
        <w:t xml:space="preserve">כמו כן, </w:t>
      </w:r>
      <w:r w:rsidR="00F61169">
        <w:rPr>
          <w:rFonts w:hint="cs"/>
          <w:rtl/>
        </w:rPr>
        <w:t xml:space="preserve">מחקרים מראים </w:t>
      </w:r>
      <w:r w:rsidR="00F61169">
        <w:rPr>
          <w:rtl/>
        </w:rPr>
        <w:t xml:space="preserve">שלמרות מאמצי </w:t>
      </w:r>
      <w:r w:rsidR="00DB6B10">
        <w:rPr>
          <w:rFonts w:hint="cs"/>
          <w:rtl/>
        </w:rPr>
        <w:t>הרשויות</w:t>
      </w:r>
      <w:r w:rsidR="00F61169">
        <w:rPr>
          <w:rtl/>
        </w:rPr>
        <w:t>, קצב הפגיעה בשטחים פתוחים עדי</w:t>
      </w:r>
      <w:r w:rsidR="00F61169">
        <w:rPr>
          <w:rFonts w:hint="cs"/>
          <w:rtl/>
        </w:rPr>
        <w:t>י</w:t>
      </w:r>
      <w:r w:rsidR="00F61169">
        <w:rPr>
          <w:rtl/>
        </w:rPr>
        <w:t>ן אינ</w:t>
      </w:r>
      <w:r w:rsidR="00F61169">
        <w:rPr>
          <w:rFonts w:hint="cs"/>
          <w:rtl/>
        </w:rPr>
        <w:t>נ</w:t>
      </w:r>
      <w:r w:rsidR="00F61169">
        <w:rPr>
          <w:rtl/>
        </w:rPr>
        <w:t>ו בנסיגה</w:t>
      </w:r>
      <w:r w:rsidR="009B0156">
        <w:rPr>
          <w:rFonts w:hint="cs"/>
          <w:rtl/>
        </w:rPr>
        <w:t xml:space="preserve"> באזורים רבים.</w:t>
      </w:r>
      <w:r w:rsidR="00F61169">
        <w:rPr>
          <w:vertAlign w:val="superscript"/>
        </w:rPr>
        <w:footnoteReference w:id="10"/>
      </w:r>
      <w:r w:rsidR="00F61169">
        <w:rPr>
          <w:rtl/>
        </w:rPr>
        <w:t xml:space="preserve"> זאת על סמך </w:t>
      </w:r>
      <w:r w:rsidR="00BB340B">
        <w:rPr>
          <w:rFonts w:hint="cs"/>
          <w:rtl/>
        </w:rPr>
        <w:t>העובדה ש</w:t>
      </w:r>
      <w:r w:rsidR="00F61169">
        <w:rPr>
          <w:rtl/>
        </w:rPr>
        <w:t>שני שליש מ</w:t>
      </w:r>
      <w:r w:rsidR="001637F5">
        <w:rPr>
          <w:rFonts w:hint="cs"/>
          <w:rtl/>
        </w:rPr>
        <w:t>סך כל ה</w:t>
      </w:r>
      <w:r w:rsidR="00F61169">
        <w:rPr>
          <w:rtl/>
        </w:rPr>
        <w:t xml:space="preserve">שינויים בשטחים מוגנים </w:t>
      </w:r>
      <w:r w:rsidR="00BB340B">
        <w:rPr>
          <w:rtl/>
        </w:rPr>
        <w:t xml:space="preserve">בארצות הברית ובאגן האמזונס </w:t>
      </w:r>
      <w:r w:rsidR="00F61169">
        <w:rPr>
          <w:rtl/>
        </w:rPr>
        <w:t>ב</w:t>
      </w:r>
      <w:r w:rsidR="00F61169">
        <w:rPr>
          <w:rFonts w:hint="cs"/>
          <w:rtl/>
        </w:rPr>
        <w:t>-</w:t>
      </w:r>
      <w:r w:rsidR="00F61169">
        <w:rPr>
          <w:rtl/>
        </w:rPr>
        <w:t xml:space="preserve">200 השנים האחרונות, קרו החל </w:t>
      </w:r>
      <w:r w:rsidR="00F61169">
        <w:rPr>
          <w:rFonts w:hint="cs"/>
          <w:rtl/>
        </w:rPr>
        <w:t>מ</w:t>
      </w:r>
      <w:r w:rsidR="00F61169">
        <w:rPr>
          <w:rtl/>
        </w:rPr>
        <w:t>שנת 2000.</w:t>
      </w:r>
      <w:r w:rsidR="00BB340B">
        <w:rPr>
          <w:rFonts w:hint="cs"/>
          <w:rtl/>
        </w:rPr>
        <w:t xml:space="preserve"> </w:t>
      </w:r>
    </w:p>
    <w:p w14:paraId="305B1231" w14:textId="202CED38" w:rsidR="00F61169" w:rsidRDefault="001637F5" w:rsidP="001637F5">
      <w:pPr>
        <w:bidi/>
        <w:spacing w:line="360" w:lineRule="auto"/>
        <w:ind w:right="142"/>
        <w:rPr>
          <w:rtl/>
        </w:rPr>
      </w:pPr>
      <w:r>
        <w:rPr>
          <w:rtl/>
        </w:rPr>
        <w:t xml:space="preserve">ישנם הבדלים </w:t>
      </w:r>
      <w:r>
        <w:rPr>
          <w:rFonts w:hint="cs"/>
          <w:rtl/>
        </w:rPr>
        <w:t>משמעותיים</w:t>
      </w:r>
      <w:r>
        <w:rPr>
          <w:rtl/>
        </w:rPr>
        <w:t xml:space="preserve"> בין אזורים שונים במידת השפעת בני אדם על </w:t>
      </w:r>
      <w:r>
        <w:rPr>
          <w:rFonts w:hint="cs"/>
          <w:rtl/>
        </w:rPr>
        <w:t>ה</w:t>
      </w:r>
      <w:r>
        <w:rPr>
          <w:rtl/>
        </w:rPr>
        <w:t xml:space="preserve">שטחים </w:t>
      </w:r>
      <w:r>
        <w:rPr>
          <w:rFonts w:hint="cs"/>
          <w:rtl/>
        </w:rPr>
        <w:t>ה</w:t>
      </w:r>
      <w:r>
        <w:rPr>
          <w:rtl/>
        </w:rPr>
        <w:t>פתוחים</w:t>
      </w:r>
      <w:r>
        <w:rPr>
          <w:rFonts w:hint="cs"/>
          <w:rtl/>
        </w:rPr>
        <w:t xml:space="preserve"> בהם.</w:t>
      </w:r>
      <w:r>
        <w:rPr>
          <w:rtl/>
        </w:rPr>
        <w:t xml:space="preserve"> </w:t>
      </w:r>
      <w:r w:rsidR="00B04613">
        <w:rPr>
          <w:rFonts w:hint="cs"/>
          <w:rtl/>
        </w:rPr>
        <w:t xml:space="preserve">באיור 8.2 מוצגים ארבעה מדדים של </w:t>
      </w:r>
      <w:r w:rsidR="009B0156">
        <w:rPr>
          <w:rFonts w:hint="cs"/>
          <w:rtl/>
        </w:rPr>
        <w:t>ההשפעה</w:t>
      </w:r>
      <w:r w:rsidR="00B04613">
        <w:rPr>
          <w:rFonts w:hint="cs"/>
          <w:rtl/>
        </w:rPr>
        <w:t xml:space="preserve">: (1) </w:t>
      </w:r>
      <w:r w:rsidR="00B04613" w:rsidRPr="00B04613">
        <w:rPr>
          <w:rFonts w:cs="Calibri"/>
          <w:rtl/>
        </w:rPr>
        <w:t>טביעת רגל אנושית</w:t>
      </w:r>
      <w:r w:rsidR="00B04613">
        <w:rPr>
          <w:rFonts w:cs="Calibri" w:hint="cs"/>
          <w:rtl/>
        </w:rPr>
        <w:t xml:space="preserve"> (כבישים, מתקני תשתית, טראסות מלאכותיות, ועוד)</w:t>
      </w:r>
      <w:r w:rsidR="00B04613" w:rsidRPr="00B04613">
        <w:rPr>
          <w:rFonts w:cs="Calibri"/>
          <w:rtl/>
        </w:rPr>
        <w:t xml:space="preserve">, </w:t>
      </w:r>
      <w:r w:rsidR="00B04613">
        <w:rPr>
          <w:rFonts w:cs="Calibri" w:hint="cs"/>
          <w:rtl/>
        </w:rPr>
        <w:t xml:space="preserve">(2) </w:t>
      </w:r>
      <w:r w:rsidR="00B04613" w:rsidRPr="00B04613">
        <w:rPr>
          <w:rFonts w:cs="Calibri"/>
          <w:rtl/>
        </w:rPr>
        <w:t xml:space="preserve">סחף קרקעות, </w:t>
      </w:r>
      <w:r w:rsidR="00B04613">
        <w:rPr>
          <w:rFonts w:cs="Calibri" w:hint="cs"/>
          <w:rtl/>
        </w:rPr>
        <w:t xml:space="preserve">(3) </w:t>
      </w:r>
      <w:r w:rsidR="00B04613" w:rsidRPr="00B04613">
        <w:rPr>
          <w:rFonts w:cs="Calibri"/>
          <w:rtl/>
        </w:rPr>
        <w:t xml:space="preserve">החלק היחסי של חקלאות ביצרנות הראשונית, </w:t>
      </w:r>
      <w:r w:rsidR="00B04613">
        <w:rPr>
          <w:rFonts w:cs="Calibri" w:hint="cs"/>
          <w:rtl/>
        </w:rPr>
        <w:t xml:space="preserve">(4) </w:t>
      </w:r>
      <w:r w:rsidR="00B04613" w:rsidRPr="00B04613">
        <w:rPr>
          <w:rFonts w:cs="Calibri"/>
          <w:rtl/>
        </w:rPr>
        <w:t xml:space="preserve">נפיצות מינים מקוריים של צמחים. </w:t>
      </w:r>
      <w:r w:rsidR="00B04613">
        <w:rPr>
          <w:rFonts w:cs="Calibri" w:hint="cs"/>
          <w:rtl/>
        </w:rPr>
        <w:t>ב</w:t>
      </w:r>
      <w:r w:rsidR="00FB16E0">
        <w:rPr>
          <w:rFonts w:cs="Calibri" w:hint="cs"/>
          <w:rtl/>
        </w:rPr>
        <w:t>ארבעתם</w:t>
      </w:r>
      <w:r w:rsidR="00B04613">
        <w:rPr>
          <w:rFonts w:cs="Calibri" w:hint="cs"/>
          <w:rtl/>
        </w:rPr>
        <w:t xml:space="preserve"> בולטת השונות הגדולה בין אזורים שונים</w:t>
      </w:r>
      <w:r w:rsidR="00FB16E0">
        <w:rPr>
          <w:rFonts w:cs="Calibri" w:hint="cs"/>
          <w:rtl/>
        </w:rPr>
        <w:t xml:space="preserve"> על פני היבשות</w:t>
      </w:r>
      <w:r w:rsidR="00B04613">
        <w:rPr>
          <w:rFonts w:cs="Calibri" w:hint="cs"/>
          <w:rtl/>
        </w:rPr>
        <w:t xml:space="preserve">. </w:t>
      </w:r>
      <w:r w:rsidR="00BB340B">
        <w:rPr>
          <w:rtl/>
        </w:rPr>
        <w:t>למשל, בסין כ</w:t>
      </w:r>
      <w:r w:rsidR="00BB340B">
        <w:rPr>
          <w:rFonts w:hint="cs"/>
          <w:rtl/>
        </w:rPr>
        <w:t>-</w:t>
      </w:r>
      <w:r w:rsidR="00BB340B">
        <w:rPr>
          <w:rtl/>
        </w:rPr>
        <w:t>99% מהאנשים חיים באזורים שעברו התאמות לצרכי האדם במידה חלקית או רבה ורק כאחוז מהאוכלוסייה חי באזורים עם אקוסיסטמות טבעיות ומתפקדות</w:t>
      </w:r>
      <w:r w:rsidR="00B04613">
        <w:rPr>
          <w:rFonts w:hint="cs"/>
          <w:rtl/>
        </w:rPr>
        <w:t xml:space="preserve"> בשטחים הפתוחים.</w:t>
      </w:r>
      <w:r w:rsidR="00BB340B">
        <w:rPr>
          <w:vertAlign w:val="superscript"/>
        </w:rPr>
        <w:footnoteReference w:id="11"/>
      </w:r>
      <w:r w:rsidR="00BB340B">
        <w:rPr>
          <w:rtl/>
        </w:rPr>
        <w:t xml:space="preserve"> </w:t>
      </w:r>
      <w:r w:rsidR="00BB340B">
        <w:rPr>
          <w:rFonts w:hint="cs"/>
          <w:rtl/>
        </w:rPr>
        <w:t xml:space="preserve">באופן כללי, </w:t>
      </w:r>
      <w:r w:rsidR="00BB340B">
        <w:rPr>
          <w:rtl/>
        </w:rPr>
        <w:t>מרכז סין והאזורים בצפון מערבה נמצאים במצב גרוע יותר מצפון-מזרח ודרום סין.</w:t>
      </w:r>
    </w:p>
    <w:p w14:paraId="561F8735" w14:textId="77777777" w:rsidR="0048782C" w:rsidRDefault="0048782C" w:rsidP="0048782C">
      <w:pPr>
        <w:bidi/>
        <w:spacing w:after="0" w:line="240" w:lineRule="auto"/>
        <w:ind w:right="142"/>
        <w:rPr>
          <w:rtl/>
        </w:rPr>
      </w:pPr>
      <w:r>
        <w:rPr>
          <w:rtl/>
        </w:rPr>
        <w:t xml:space="preserve">איור </w:t>
      </w:r>
      <w:r>
        <w:rPr>
          <w:rFonts w:hint="cs"/>
          <w:rtl/>
        </w:rPr>
        <w:t>8</w:t>
      </w:r>
      <w:r>
        <w:rPr>
          <w:rtl/>
        </w:rPr>
        <w:t>.</w:t>
      </w:r>
      <w:r>
        <w:rPr>
          <w:rFonts w:hint="cs"/>
          <w:rtl/>
        </w:rPr>
        <w:t>1</w:t>
      </w:r>
      <w:r>
        <w:rPr>
          <w:rtl/>
        </w:rPr>
        <w:t>: חלוקת סוגי</w:t>
      </w:r>
      <w:r>
        <w:rPr>
          <w:rFonts w:hint="cs"/>
          <w:rtl/>
        </w:rPr>
        <w:t>ם</w:t>
      </w:r>
      <w:r>
        <w:rPr>
          <w:rtl/>
        </w:rPr>
        <w:t xml:space="preserve"> ושימושי</w:t>
      </w:r>
      <w:r>
        <w:rPr>
          <w:rFonts w:hint="cs"/>
          <w:rtl/>
        </w:rPr>
        <w:t>ם של</w:t>
      </w:r>
      <w:r>
        <w:rPr>
          <w:rtl/>
        </w:rPr>
        <w:t xml:space="preserve"> שטח היבשות. מקור</w:t>
      </w:r>
      <w:r>
        <w:rPr>
          <w:rFonts w:hint="cs"/>
          <w:rtl/>
        </w:rPr>
        <w:t xml:space="preserve"> -</w:t>
      </w:r>
      <w:r>
        <w:rPr>
          <w:rtl/>
        </w:rPr>
        <w:t xml:space="preserve"> </w:t>
      </w:r>
    </w:p>
    <w:p w14:paraId="1292E5FB" w14:textId="77777777" w:rsidR="0048782C" w:rsidRPr="00F34705" w:rsidRDefault="0048782C" w:rsidP="0048782C">
      <w:pPr>
        <w:spacing w:line="240" w:lineRule="auto"/>
        <w:ind w:right="142"/>
        <w:rPr>
          <w:sz w:val="18"/>
          <w:szCs w:val="18"/>
        </w:rPr>
      </w:pPr>
      <w:r>
        <w:t>Making Peace with Nature</w:t>
      </w:r>
      <w:r>
        <w:rPr>
          <w:rtl/>
        </w:rPr>
        <w:t xml:space="preserve"> (2021)</w:t>
      </w:r>
      <w:r>
        <w:rPr>
          <w:rFonts w:hint="cs"/>
          <w:rtl/>
        </w:rPr>
        <w:t xml:space="preserve"> </w:t>
      </w:r>
      <w:r>
        <w:t xml:space="preserve"> </w:t>
      </w:r>
      <w:hyperlink r:id="rId8" w:history="1">
        <w:r w:rsidRPr="00F34705">
          <w:rPr>
            <w:rStyle w:val="Hyperlink"/>
            <w:sz w:val="16"/>
            <w:szCs w:val="16"/>
          </w:rPr>
          <w:t>https://www.unep.org/resources/making-peace-nature</w:t>
        </w:r>
      </w:hyperlink>
      <w:r>
        <w:t xml:space="preserve">; </w:t>
      </w:r>
      <w:r w:rsidRPr="003E3A5A">
        <w:t>© 2024 UNEP, Reprinted with permission</w:t>
      </w:r>
      <w:r w:rsidRPr="003E3A5A">
        <w:rPr>
          <w:color w:val="000000"/>
        </w:rPr>
        <w:t>.</w:t>
      </w:r>
    </w:p>
    <w:p w14:paraId="288D8CFA" w14:textId="77777777" w:rsidR="0048782C" w:rsidRDefault="0048782C" w:rsidP="0048782C">
      <w:pPr>
        <w:spacing w:after="0" w:line="360" w:lineRule="auto"/>
        <w:ind w:right="142"/>
        <w:jc w:val="center"/>
        <w:rPr>
          <w:rtl/>
        </w:rPr>
      </w:pPr>
      <w:r>
        <w:rPr>
          <w:noProof/>
        </w:rPr>
        <w:lastRenderedPageBreak/>
        <w:drawing>
          <wp:inline distT="0" distB="0" distL="0" distR="0" wp14:anchorId="75853163" wp14:editId="06B4AFE4">
            <wp:extent cx="4593277" cy="3940366"/>
            <wp:effectExtent l="38100" t="38100" r="36195" b="412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9836" cy="3963150"/>
                    </a:xfrm>
                    <a:prstGeom prst="rect">
                      <a:avLst/>
                    </a:prstGeom>
                    <a:ln w="25400">
                      <a:solidFill>
                        <a:schemeClr val="tx1"/>
                      </a:solidFill>
                    </a:ln>
                  </pic:spPr>
                </pic:pic>
              </a:graphicData>
            </a:graphic>
          </wp:inline>
        </w:drawing>
      </w:r>
    </w:p>
    <w:p w14:paraId="3B48950E" w14:textId="77777777" w:rsidR="0048782C" w:rsidRDefault="0048782C" w:rsidP="0048782C">
      <w:pPr>
        <w:bidi/>
        <w:spacing w:after="0" w:line="240" w:lineRule="auto"/>
        <w:ind w:right="142"/>
        <w:rPr>
          <w:rtl/>
        </w:rPr>
      </w:pPr>
      <w:r>
        <w:rPr>
          <w:rtl/>
        </w:rPr>
        <w:t xml:space="preserve">איור </w:t>
      </w:r>
      <w:r>
        <w:rPr>
          <w:rFonts w:hint="cs"/>
          <w:rtl/>
        </w:rPr>
        <w:t>8</w:t>
      </w:r>
      <w:r>
        <w:rPr>
          <w:rtl/>
        </w:rPr>
        <w:t>.</w:t>
      </w:r>
      <w:r>
        <w:rPr>
          <w:rFonts w:hint="cs"/>
          <w:rtl/>
        </w:rPr>
        <w:t>2</w:t>
      </w:r>
      <w:r>
        <w:rPr>
          <w:rtl/>
        </w:rPr>
        <w:t xml:space="preserve">: השפעה של בני האדם על </w:t>
      </w:r>
      <w:r>
        <w:rPr>
          <w:rFonts w:hint="cs"/>
          <w:rtl/>
        </w:rPr>
        <w:t>ה</w:t>
      </w:r>
      <w:r>
        <w:rPr>
          <w:rtl/>
        </w:rPr>
        <w:t xml:space="preserve">שטחים </w:t>
      </w:r>
      <w:r>
        <w:rPr>
          <w:rFonts w:hint="cs"/>
          <w:rtl/>
        </w:rPr>
        <w:t xml:space="preserve">הפתוחים </w:t>
      </w:r>
      <w:r>
        <w:rPr>
          <w:rtl/>
        </w:rPr>
        <w:t>בכל היבשות</w:t>
      </w:r>
      <w:r>
        <w:rPr>
          <w:rFonts w:hint="cs"/>
          <w:rtl/>
        </w:rPr>
        <w:t>: (</w:t>
      </w:r>
      <w:r>
        <w:t>a</w:t>
      </w:r>
      <w:r>
        <w:rPr>
          <w:rFonts w:hint="cs"/>
          <w:rtl/>
        </w:rPr>
        <w:t xml:space="preserve">) </w:t>
      </w:r>
      <w:bookmarkStart w:id="1" w:name="_Hlk205724657"/>
      <w:r>
        <w:rPr>
          <w:rFonts w:hint="cs"/>
          <w:rtl/>
        </w:rPr>
        <w:t>טביעת רגל אנושית, (</w:t>
      </w:r>
      <w:r>
        <w:t>b</w:t>
      </w:r>
      <w:r>
        <w:rPr>
          <w:rFonts w:hint="cs"/>
          <w:rtl/>
        </w:rPr>
        <w:t xml:space="preserve">) </w:t>
      </w:r>
      <w:r>
        <w:rPr>
          <w:rtl/>
        </w:rPr>
        <w:t>סחף קרקעות</w:t>
      </w:r>
      <w:r>
        <w:rPr>
          <w:rFonts w:hint="cs"/>
          <w:rtl/>
        </w:rPr>
        <w:t>, (</w:t>
      </w:r>
      <w:r>
        <w:t>c</w:t>
      </w:r>
      <w:r>
        <w:rPr>
          <w:rFonts w:hint="cs"/>
          <w:rtl/>
        </w:rPr>
        <w:t>) החלק היחסי של חקלאות ביצרנות הראשונית</w:t>
      </w:r>
      <w:r>
        <w:rPr>
          <w:rStyle w:val="FootnoteReference"/>
          <w:rtl/>
        </w:rPr>
        <w:footnoteReference w:id="12"/>
      </w:r>
      <w:r>
        <w:rPr>
          <w:rFonts w:hint="cs"/>
          <w:rtl/>
        </w:rPr>
        <w:t>, (</w:t>
      </w:r>
      <w:r>
        <w:t>d</w:t>
      </w:r>
      <w:r>
        <w:rPr>
          <w:rFonts w:hint="cs"/>
          <w:rtl/>
        </w:rPr>
        <w:t>) נפיצות מינים מקוריים של צמחים</w:t>
      </w:r>
      <w:r>
        <w:rPr>
          <w:rtl/>
        </w:rPr>
        <w:t xml:space="preserve">. </w:t>
      </w:r>
      <w:bookmarkEnd w:id="1"/>
      <w:r>
        <w:rPr>
          <w:rtl/>
        </w:rPr>
        <w:t>מקור</w:t>
      </w:r>
      <w:r>
        <w:rPr>
          <w:rFonts w:hint="cs"/>
          <w:rtl/>
        </w:rPr>
        <w:t xml:space="preserve"> -</w:t>
      </w:r>
      <w:r>
        <w:rPr>
          <w:rtl/>
        </w:rPr>
        <w:t xml:space="preserve"> </w:t>
      </w:r>
    </w:p>
    <w:p w14:paraId="6A8B1A84" w14:textId="77777777" w:rsidR="0048782C" w:rsidRDefault="0048782C" w:rsidP="0048782C">
      <w:pPr>
        <w:spacing w:after="0" w:line="240" w:lineRule="auto"/>
        <w:ind w:right="142"/>
      </w:pPr>
      <w:r>
        <w:rPr>
          <w:noProof/>
        </w:rPr>
        <w:lastRenderedPageBreak/>
        <w:drawing>
          <wp:anchor distT="0" distB="0" distL="114300" distR="114300" simplePos="0" relativeHeight="251672576" behindDoc="0" locked="0" layoutInCell="1" allowOverlap="1" wp14:anchorId="3D085926" wp14:editId="0450D688">
            <wp:simplePos x="0" y="0"/>
            <wp:positionH relativeFrom="margin">
              <wp:posOffset>-494665</wp:posOffset>
            </wp:positionH>
            <wp:positionV relativeFrom="paragraph">
              <wp:posOffset>519430</wp:posOffset>
            </wp:positionV>
            <wp:extent cx="6468110" cy="3721735"/>
            <wp:effectExtent l="38100" t="38100" r="46990" b="3111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8110" cy="37217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1A4B77">
        <w:t>Making Peace with Nature</w:t>
      </w:r>
      <w:r w:rsidRPr="001A4B77">
        <w:rPr>
          <w:rtl/>
        </w:rPr>
        <w:t xml:space="preserve"> (2021)</w:t>
      </w:r>
      <w:r w:rsidRPr="001A4B77">
        <w:rPr>
          <w:rFonts w:hint="cs"/>
          <w:rtl/>
        </w:rPr>
        <w:t xml:space="preserve"> </w:t>
      </w:r>
      <w:r w:rsidRPr="001A4B77">
        <w:t xml:space="preserve"> </w:t>
      </w:r>
      <w:hyperlink r:id="rId11" w:history="1">
        <w:r w:rsidRPr="001A4B77">
          <w:rPr>
            <w:rStyle w:val="Hyperlink"/>
          </w:rPr>
          <w:t>https://www.unep.org/resources/making-peace-nature</w:t>
        </w:r>
      </w:hyperlink>
      <w:r w:rsidRPr="001A4B77">
        <w:rPr>
          <w:rStyle w:val="Hyperlink"/>
          <w:color w:val="auto"/>
        </w:rPr>
        <w:t xml:space="preserve">; </w:t>
      </w:r>
      <w:r>
        <w:rPr>
          <w:rStyle w:val="Hyperlink"/>
          <w:color w:val="auto"/>
        </w:rPr>
        <w:t xml:space="preserve">            </w:t>
      </w:r>
      <w:r w:rsidRPr="001A4B77">
        <w:t>© 2024 UNEP; Reprinted with permission</w:t>
      </w:r>
      <w:r w:rsidRPr="001A4B77">
        <w:rPr>
          <w:color w:val="000000"/>
        </w:rPr>
        <w:t>.</w:t>
      </w:r>
    </w:p>
    <w:p w14:paraId="514D7B76" w14:textId="77777777" w:rsidR="005B37C9" w:rsidRPr="005B37C9" w:rsidRDefault="005B37C9" w:rsidP="00196FF9">
      <w:pPr>
        <w:bidi/>
        <w:spacing w:before="240" w:after="0" w:line="360" w:lineRule="auto"/>
        <w:ind w:right="142"/>
        <w:contextualSpacing w:val="0"/>
        <w:rPr>
          <w:vanish/>
          <w:u w:val="single"/>
          <w:rtl/>
        </w:rPr>
      </w:pPr>
    </w:p>
    <w:p w14:paraId="4AAF7C76" w14:textId="77777777" w:rsidR="005B37C9" w:rsidRPr="005B37C9" w:rsidRDefault="005B37C9" w:rsidP="00196FF9">
      <w:pPr>
        <w:bidi/>
        <w:spacing w:before="240" w:after="0" w:line="360" w:lineRule="auto"/>
        <w:ind w:right="142"/>
        <w:contextualSpacing w:val="0"/>
        <w:rPr>
          <w:vanish/>
          <w:u w:val="single"/>
          <w:rtl/>
        </w:rPr>
      </w:pPr>
    </w:p>
    <w:p w14:paraId="3589E0FE" w14:textId="77777777" w:rsidR="005B37C9" w:rsidRPr="005B37C9" w:rsidRDefault="005B37C9" w:rsidP="00196FF9">
      <w:pPr>
        <w:bidi/>
        <w:spacing w:before="240" w:after="0" w:line="360" w:lineRule="auto"/>
        <w:ind w:right="142"/>
        <w:contextualSpacing w:val="0"/>
        <w:rPr>
          <w:vanish/>
          <w:u w:val="single"/>
          <w:rtl/>
        </w:rPr>
      </w:pPr>
    </w:p>
    <w:p w14:paraId="45C4FABC" w14:textId="32AE4F7C" w:rsidR="005B37C9" w:rsidRPr="005B37C9" w:rsidRDefault="005B37C9" w:rsidP="00196FF9">
      <w:pPr>
        <w:pStyle w:val="Heading2"/>
        <w:bidi/>
        <w:spacing w:before="240" w:after="0" w:line="360" w:lineRule="auto"/>
        <w:ind w:right="142"/>
        <w:rPr>
          <w:rtl/>
        </w:rPr>
      </w:pPr>
      <w:r>
        <w:rPr>
          <w:rFonts w:hint="cs"/>
          <w:rtl/>
        </w:rPr>
        <w:t>פגיעה ב</w:t>
      </w:r>
      <w:r w:rsidRPr="00856F47">
        <w:rPr>
          <w:rtl/>
        </w:rPr>
        <w:t>שטחים פתוחים</w:t>
      </w:r>
      <w:r>
        <w:rPr>
          <w:rFonts w:hint="cs"/>
          <w:rtl/>
        </w:rPr>
        <w:t xml:space="preserve"> והמגוון הביולוגי</w:t>
      </w:r>
    </w:p>
    <w:p w14:paraId="6E692A03" w14:textId="29E6D389" w:rsidR="00BA7FB5" w:rsidRDefault="00FB16E0" w:rsidP="005B37C9">
      <w:pPr>
        <w:bidi/>
        <w:spacing w:line="360" w:lineRule="auto"/>
        <w:rPr>
          <w:rtl/>
        </w:rPr>
      </w:pPr>
      <w:r>
        <w:rPr>
          <w:rFonts w:hint="cs"/>
          <w:rtl/>
        </w:rPr>
        <w:t xml:space="preserve">לדעת חוקרים רבים </w:t>
      </w:r>
      <w:r w:rsidR="00B04613">
        <w:rPr>
          <w:rFonts w:hint="cs"/>
          <w:rtl/>
        </w:rPr>
        <w:t xml:space="preserve">הכרסום בשטחים פתוחים </w:t>
      </w:r>
      <w:r>
        <w:rPr>
          <w:rFonts w:hint="cs"/>
          <w:rtl/>
        </w:rPr>
        <w:t>הוא</w:t>
      </w:r>
      <w:r w:rsidR="00B04613">
        <w:rPr>
          <w:rFonts w:hint="cs"/>
          <w:rtl/>
        </w:rPr>
        <w:t xml:space="preserve"> אח</w:t>
      </w:r>
      <w:r>
        <w:rPr>
          <w:rFonts w:hint="cs"/>
          <w:rtl/>
        </w:rPr>
        <w:t>ד</w:t>
      </w:r>
      <w:r w:rsidR="00B04613">
        <w:rPr>
          <w:rFonts w:hint="cs"/>
          <w:rtl/>
        </w:rPr>
        <w:t xml:space="preserve"> </w:t>
      </w:r>
      <w:r>
        <w:rPr>
          <w:rFonts w:hint="cs"/>
          <w:rtl/>
        </w:rPr>
        <w:t>הגורמים המרכזיים ל</w:t>
      </w:r>
      <w:r w:rsidR="00B04613">
        <w:rPr>
          <w:rFonts w:hint="cs"/>
          <w:rtl/>
        </w:rPr>
        <w:t xml:space="preserve">פגיעה במגוון הביולוגי (פרק 7). </w:t>
      </w:r>
      <w:r w:rsidR="00810356">
        <w:rPr>
          <w:rFonts w:hint="cs"/>
          <w:rtl/>
        </w:rPr>
        <w:t xml:space="preserve">מחקרים רבים תעדו את הפגיעה במגוון המינים (למשל, </w:t>
      </w:r>
      <w:r w:rsidR="00810356" w:rsidRPr="00810356">
        <w:t>species richness</w:t>
      </w:r>
      <w:r w:rsidR="00810356">
        <w:rPr>
          <w:rFonts w:hint="cs"/>
          <w:rtl/>
        </w:rPr>
        <w:t>)</w:t>
      </w:r>
      <w:r w:rsidR="001B42B5">
        <w:rPr>
          <w:rStyle w:val="FootnoteReference"/>
          <w:rtl/>
        </w:rPr>
        <w:footnoteReference w:id="13"/>
      </w:r>
      <w:r w:rsidR="001B42B5">
        <w:t xml:space="preserve"> </w:t>
      </w:r>
      <w:r w:rsidR="00810356">
        <w:rPr>
          <w:rFonts w:hint="cs"/>
          <w:rtl/>
        </w:rPr>
        <w:t xml:space="preserve">בגלל </w:t>
      </w:r>
      <w:r w:rsidR="00156320">
        <w:rPr>
          <w:rtl/>
        </w:rPr>
        <w:t>שבירת הרצף</w:t>
      </w:r>
      <w:r w:rsidR="00156320">
        <w:rPr>
          <w:rFonts w:hint="cs"/>
          <w:rtl/>
        </w:rPr>
        <w:t xml:space="preserve"> (קיטוע)</w:t>
      </w:r>
      <w:r w:rsidR="00156320">
        <w:rPr>
          <w:rtl/>
        </w:rPr>
        <w:t xml:space="preserve"> של </w:t>
      </w:r>
      <w:r w:rsidR="00156320">
        <w:rPr>
          <w:rFonts w:hint="cs"/>
          <w:rtl/>
        </w:rPr>
        <w:t>בתי גידול</w:t>
      </w:r>
      <w:r w:rsidR="00810356">
        <w:rPr>
          <w:rFonts w:hint="cs"/>
          <w:rtl/>
        </w:rPr>
        <w:t xml:space="preserve">. </w:t>
      </w:r>
      <w:r w:rsidR="00906E26">
        <w:rPr>
          <w:rFonts w:hint="cs"/>
          <w:rtl/>
        </w:rPr>
        <w:t xml:space="preserve">מרבית החוקרים את הנושא מסכימים שפגיעה בשטחים פתוחים מסוגים שונים מקטינה את המגוון הביולוגי. </w:t>
      </w:r>
      <w:r w:rsidR="00F61169">
        <w:rPr>
          <w:rFonts w:hint="cs"/>
          <w:rtl/>
        </w:rPr>
        <w:t xml:space="preserve">מצד שני, </w:t>
      </w:r>
      <w:r w:rsidR="00F61169">
        <w:rPr>
          <w:rtl/>
        </w:rPr>
        <w:t>ב</w:t>
      </w:r>
      <w:r w:rsidR="00F61169">
        <w:rPr>
          <w:rFonts w:hint="cs"/>
          <w:rtl/>
        </w:rPr>
        <w:t>-</w:t>
      </w:r>
      <w:r w:rsidR="00F61169">
        <w:rPr>
          <w:rtl/>
        </w:rPr>
        <w:t>2013 וב</w:t>
      </w:r>
      <w:r w:rsidR="00F61169">
        <w:rPr>
          <w:rFonts w:hint="cs"/>
          <w:rtl/>
        </w:rPr>
        <w:t>-</w:t>
      </w:r>
      <w:r w:rsidR="00F61169">
        <w:rPr>
          <w:rtl/>
        </w:rPr>
        <w:t xml:space="preserve">2016 התפרסמו מחקרים שתעדו באמצעות ניתוח של תצלומי לווין מגמה של גידול בכיסוי הצמחייה (לא רק חקלאית) על פני היבשות בעשורים האחרונים </w:t>
      </w:r>
      <w:r w:rsidR="00F61169">
        <w:t>greening effect)</w:t>
      </w:r>
      <w:r w:rsidR="00F61169">
        <w:rPr>
          <w:rFonts w:hint="cs"/>
          <w:rtl/>
        </w:rPr>
        <w:t>)</w:t>
      </w:r>
      <w:r>
        <w:rPr>
          <w:rFonts w:hint="cs"/>
          <w:rtl/>
        </w:rPr>
        <w:t xml:space="preserve"> למרות המשך הפגיעה בשטחים פתוחים,</w:t>
      </w:r>
      <w:r w:rsidR="00F61169">
        <w:rPr>
          <w:rStyle w:val="FootnoteReference"/>
          <w:rtl/>
        </w:rPr>
        <w:footnoteReference w:id="14"/>
      </w:r>
      <w:r w:rsidR="00F61169">
        <w:rPr>
          <w:rtl/>
        </w:rPr>
        <w:t xml:space="preserve"> כאשר 70% מהעלייה יוחסה ל </w:t>
      </w:r>
      <w:r w:rsidR="00010157">
        <w:rPr>
          <w:rFonts w:hint="cs"/>
          <w:rtl/>
        </w:rPr>
        <w:t>דישון של פד"ח (</w:t>
      </w:r>
      <w:r w:rsidR="00F61169">
        <w:t>CO</w:t>
      </w:r>
      <w:r w:rsidR="00F61169">
        <w:rPr>
          <w:vertAlign w:val="subscript"/>
        </w:rPr>
        <w:t>2</w:t>
      </w:r>
      <w:r w:rsidR="00F61169">
        <w:t xml:space="preserve"> fertilization</w:t>
      </w:r>
      <w:r w:rsidR="00010157">
        <w:rPr>
          <w:rFonts w:hint="cs"/>
          <w:rtl/>
        </w:rPr>
        <w:t>)</w:t>
      </w:r>
      <w:r w:rsidR="00010157">
        <w:rPr>
          <w:rStyle w:val="FootnoteReference"/>
          <w:rtl/>
        </w:rPr>
        <w:footnoteReference w:id="15"/>
      </w:r>
      <w:r w:rsidR="00F61169">
        <w:rPr>
          <w:rtl/>
        </w:rPr>
        <w:t xml:space="preserve"> והיתרה התחלקה בין מספר גורמים כמו התחממות גלובלית, זמינות של חנקן, ושינוי בשימושי קרקע</w:t>
      </w:r>
      <w:r w:rsidR="00010157">
        <w:rPr>
          <w:rFonts w:hint="cs"/>
          <w:rtl/>
        </w:rPr>
        <w:t>.</w:t>
      </w:r>
      <w:r w:rsidR="00F61169">
        <w:rPr>
          <w:vertAlign w:val="superscript"/>
        </w:rPr>
        <w:footnoteReference w:id="16"/>
      </w:r>
      <w:r w:rsidR="00F61169">
        <w:rPr>
          <w:rtl/>
        </w:rPr>
        <w:t xml:space="preserve"> </w:t>
      </w:r>
      <w:r w:rsidR="00010157">
        <w:rPr>
          <w:rFonts w:hint="cs"/>
          <w:rtl/>
        </w:rPr>
        <w:t>המגמה של גידול בכיסוי צמחיה</w:t>
      </w:r>
      <w:r w:rsidR="00F61169">
        <w:rPr>
          <w:rtl/>
        </w:rPr>
        <w:t xml:space="preserve"> </w:t>
      </w:r>
      <w:r>
        <w:rPr>
          <w:rFonts w:hint="cs"/>
          <w:rtl/>
        </w:rPr>
        <w:t>נמצאה</w:t>
      </w:r>
      <w:r w:rsidR="00F61169">
        <w:rPr>
          <w:rtl/>
        </w:rPr>
        <w:t xml:space="preserve"> במחקר נוסף שפורסם ב</w:t>
      </w:r>
      <w:r w:rsidR="00F61169">
        <w:rPr>
          <w:rFonts w:hint="cs"/>
          <w:rtl/>
        </w:rPr>
        <w:t>-</w:t>
      </w:r>
      <w:r w:rsidR="00F61169">
        <w:rPr>
          <w:rtl/>
        </w:rPr>
        <w:t xml:space="preserve">2017 והסתמך על מדידות של </w:t>
      </w:r>
      <w:proofErr w:type="spellStart"/>
      <w:r w:rsidR="00F61169">
        <w:rPr>
          <w:rtl/>
        </w:rPr>
        <w:t>קרבוניל</w:t>
      </w:r>
      <w:proofErr w:type="spellEnd"/>
      <w:r w:rsidR="00F61169">
        <w:rPr>
          <w:rtl/>
        </w:rPr>
        <w:t xml:space="preserve"> גופרתי (</w:t>
      </w:r>
      <w:r w:rsidR="00F61169">
        <w:t>carbonyl sulfide - OCS</w:t>
      </w:r>
      <w:r w:rsidR="00F61169">
        <w:rPr>
          <w:rFonts w:hint="cs"/>
          <w:rtl/>
        </w:rPr>
        <w:t>)</w:t>
      </w:r>
      <w:r w:rsidR="0048782C">
        <w:rPr>
          <w:rFonts w:hint="cs"/>
          <w:rtl/>
        </w:rPr>
        <w:t>.</w:t>
      </w:r>
      <w:r w:rsidR="00F61169">
        <w:rPr>
          <w:rStyle w:val="FootnoteReference"/>
          <w:rtl/>
        </w:rPr>
        <w:footnoteReference w:id="17"/>
      </w:r>
      <w:r w:rsidR="00F61169">
        <w:rPr>
          <w:rFonts w:hint="cs"/>
          <w:rtl/>
        </w:rPr>
        <w:t xml:space="preserve"> </w:t>
      </w:r>
      <w:r w:rsidR="00906E26">
        <w:rPr>
          <w:rFonts w:hint="cs"/>
          <w:rtl/>
        </w:rPr>
        <w:t>מאד סביר שתופעות אלה קורות משום שמינים מסוימים של צמחים מתאימים עצמם טוב יותר להפרעות בשטחים פתוחים ומצליחים להתרבות, בעוד מינים רבים אחרים נפגעים.</w:t>
      </w:r>
    </w:p>
    <w:p w14:paraId="5B05AF3C" w14:textId="77777777" w:rsidR="0029189A" w:rsidRPr="00C04AFE" w:rsidRDefault="0029189A" w:rsidP="00196FF9">
      <w:pPr>
        <w:pStyle w:val="Heading2"/>
        <w:bidi/>
        <w:spacing w:after="0" w:line="360" w:lineRule="auto"/>
        <w:ind w:right="142"/>
        <w:rPr>
          <w:rtl/>
        </w:rPr>
      </w:pPr>
      <w:r w:rsidRPr="00C04AFE">
        <w:rPr>
          <w:rFonts w:hint="cs"/>
          <w:rtl/>
        </w:rPr>
        <w:lastRenderedPageBreak/>
        <w:t>פגיעה בשטחים פתוחים ושינויי אקלים</w:t>
      </w:r>
    </w:p>
    <w:p w14:paraId="475C9781" w14:textId="34AC54DE" w:rsidR="003D5BA8" w:rsidRDefault="0029189A" w:rsidP="003D5BA8">
      <w:pPr>
        <w:bidi/>
        <w:spacing w:line="360" w:lineRule="auto"/>
        <w:ind w:right="142"/>
        <w:rPr>
          <w:rtl/>
        </w:rPr>
      </w:pPr>
      <w:r>
        <w:rPr>
          <w:rtl/>
        </w:rPr>
        <w:t>קיים קשר בלתי ניתן להפרדה בין</w:t>
      </w:r>
      <w:sdt>
        <w:sdtPr>
          <w:rPr>
            <w:rtl/>
          </w:rPr>
          <w:tag w:val="goog_rdk_26"/>
          <w:id w:val="-55784165"/>
        </w:sdtPr>
        <w:sdtEndPr/>
        <w:sdtContent/>
      </w:sdt>
      <w:r>
        <w:rPr>
          <w:rtl/>
        </w:rPr>
        <w:t xml:space="preserve"> </w:t>
      </w:r>
      <w:r>
        <w:rPr>
          <w:rFonts w:hint="cs"/>
          <w:rtl/>
        </w:rPr>
        <w:t>אופני פגיעה שונים</w:t>
      </w:r>
      <w:r>
        <w:rPr>
          <w:rtl/>
        </w:rPr>
        <w:t xml:space="preserve"> </w:t>
      </w:r>
      <w:r w:rsidR="001830AA">
        <w:rPr>
          <w:rFonts w:hint="cs"/>
          <w:rtl/>
        </w:rPr>
        <w:t>בשטחים פתוחים</w:t>
      </w:r>
      <w:r>
        <w:rPr>
          <w:rtl/>
        </w:rPr>
        <w:t xml:space="preserve"> ו</w:t>
      </w:r>
      <w:r>
        <w:rPr>
          <w:rFonts w:hint="cs"/>
          <w:rtl/>
        </w:rPr>
        <w:t>לכן יש לבחו</w:t>
      </w:r>
      <w:r w:rsidR="003D5BA8">
        <w:rPr>
          <w:rFonts w:hint="cs"/>
          <w:rtl/>
        </w:rPr>
        <w:t>ן</w:t>
      </w:r>
      <w:r>
        <w:rPr>
          <w:rFonts w:hint="cs"/>
          <w:rtl/>
        </w:rPr>
        <w:t xml:space="preserve"> </w:t>
      </w:r>
      <w:r w:rsidR="003D5BA8">
        <w:rPr>
          <w:rFonts w:hint="cs"/>
          <w:rtl/>
        </w:rPr>
        <w:t>כמה גורמים ביחד</w:t>
      </w:r>
      <w:r>
        <w:rPr>
          <w:rtl/>
        </w:rPr>
        <w:t xml:space="preserve">. </w:t>
      </w:r>
      <w:r w:rsidR="003D5BA8">
        <w:rPr>
          <w:rFonts w:hint="cs"/>
          <w:rtl/>
        </w:rPr>
        <w:t>למשל, יש</w:t>
      </w:r>
      <w:r>
        <w:rPr>
          <w:rtl/>
        </w:rPr>
        <w:t xml:space="preserve"> קשר הדוק בין שינויי אקלים, </w:t>
      </w:r>
      <w:r>
        <w:rPr>
          <w:rFonts w:hint="cs"/>
          <w:rtl/>
        </w:rPr>
        <w:t xml:space="preserve">אבדן </w:t>
      </w:r>
      <w:r>
        <w:rPr>
          <w:rtl/>
        </w:rPr>
        <w:t>שטחים פתוחים ו</w:t>
      </w:r>
      <w:r>
        <w:rPr>
          <w:rFonts w:hint="cs"/>
          <w:rtl/>
        </w:rPr>
        <w:t>פגיעה ב</w:t>
      </w:r>
      <w:r>
        <w:rPr>
          <w:rtl/>
        </w:rPr>
        <w:t xml:space="preserve">מגוון המינים, כאשר לכולם ביחד ולחוד יש השפעה ניכרת על איכות החיים של בני האדם (איור </w:t>
      </w:r>
      <w:r w:rsidR="001A1137">
        <w:rPr>
          <w:rFonts w:hint="cs"/>
          <w:rtl/>
        </w:rPr>
        <w:t>8</w:t>
      </w:r>
      <w:r>
        <w:rPr>
          <w:rtl/>
        </w:rPr>
        <w:t>.</w:t>
      </w:r>
      <w:r w:rsidR="001A1137">
        <w:rPr>
          <w:rFonts w:hint="cs"/>
          <w:rtl/>
        </w:rPr>
        <w:t>3</w:t>
      </w:r>
      <w:r>
        <w:rPr>
          <w:rtl/>
        </w:rPr>
        <w:t xml:space="preserve">). </w:t>
      </w:r>
      <w:r>
        <w:rPr>
          <w:rFonts w:hint="cs"/>
          <w:rtl/>
        </w:rPr>
        <w:t xml:space="preserve">למשל, </w:t>
      </w:r>
      <w:r>
        <w:rPr>
          <w:rtl/>
        </w:rPr>
        <w:t xml:space="preserve">יש חוקרים הטוענים שעליית הטמפרטורה (בעיקר כאשר יש </w:t>
      </w:r>
      <w:r>
        <w:rPr>
          <w:rFonts w:hint="cs"/>
          <w:rtl/>
        </w:rPr>
        <w:t xml:space="preserve">הרבה </w:t>
      </w:r>
      <w:r>
        <w:rPr>
          <w:rtl/>
        </w:rPr>
        <w:t xml:space="preserve">ימים עם טמפרטורות מעל 32 מעלות) עלולה לפגוע ביכולת </w:t>
      </w:r>
      <w:r w:rsidR="001B1C5C">
        <w:rPr>
          <w:rFonts w:hint="cs"/>
          <w:rtl/>
        </w:rPr>
        <w:t>הצימוח</w:t>
      </w:r>
      <w:r>
        <w:rPr>
          <w:rtl/>
        </w:rPr>
        <w:t xml:space="preserve"> של יערות טרופיים</w:t>
      </w:r>
      <w:r>
        <w:rPr>
          <w:vertAlign w:val="superscript"/>
        </w:rPr>
        <w:footnoteReference w:id="18"/>
      </w:r>
      <w:r>
        <w:rPr>
          <w:rtl/>
        </w:rPr>
        <w:t xml:space="preserve"> ו</w:t>
      </w:r>
      <w:r>
        <w:rPr>
          <w:rFonts w:hint="cs"/>
          <w:rtl/>
        </w:rPr>
        <w:t xml:space="preserve">לגרום </w:t>
      </w:r>
      <w:r>
        <w:rPr>
          <w:rtl/>
        </w:rPr>
        <w:t xml:space="preserve">לשינויים בפעילות אנזימטית של מיקרואורגניזמים </w:t>
      </w:r>
      <w:r>
        <w:rPr>
          <w:rFonts w:hint="cs"/>
          <w:rtl/>
        </w:rPr>
        <w:t xml:space="preserve">החיים </w:t>
      </w:r>
      <w:r>
        <w:rPr>
          <w:rtl/>
        </w:rPr>
        <w:t xml:space="preserve">בקרקע </w:t>
      </w:r>
      <w:r>
        <w:rPr>
          <w:rFonts w:hint="cs"/>
          <w:rtl/>
        </w:rPr>
        <w:t>מה שעלול לגרום ל</w:t>
      </w:r>
      <w:r>
        <w:rPr>
          <w:rtl/>
        </w:rPr>
        <w:t xml:space="preserve">שינויים </w:t>
      </w:r>
      <w:r>
        <w:rPr>
          <w:rFonts w:hint="cs"/>
          <w:rtl/>
        </w:rPr>
        <w:t>בזמינות ומסיסות</w:t>
      </w:r>
      <w:r>
        <w:rPr>
          <w:rtl/>
        </w:rPr>
        <w:t xml:space="preserve"> של נוטריינטים (בעיקר </w:t>
      </w:r>
      <w:r>
        <w:t>N, P, C</w:t>
      </w:r>
      <w:r>
        <w:rPr>
          <w:rFonts w:hint="cs"/>
          <w:rtl/>
        </w:rPr>
        <w:t>)</w:t>
      </w:r>
      <w:r w:rsidR="003D5BA8">
        <w:rPr>
          <w:rFonts w:hint="cs"/>
          <w:rtl/>
        </w:rPr>
        <w:t>.</w:t>
      </w:r>
      <w:r>
        <w:rPr>
          <w:vertAlign w:val="superscript"/>
        </w:rPr>
        <w:footnoteReference w:id="19"/>
      </w:r>
      <w:r>
        <w:rPr>
          <w:rtl/>
        </w:rPr>
        <w:t xml:space="preserve"> </w:t>
      </w:r>
      <w:r w:rsidR="00433F9D">
        <w:rPr>
          <w:rFonts w:hint="cs"/>
          <w:rtl/>
        </w:rPr>
        <w:t xml:space="preserve">מצד שני, ב-2025 התפרסמה עבודה שהראתה כי לעצים ביערות טרופיים (בעיקר </w:t>
      </w:r>
      <w:r w:rsidR="00433F9D" w:rsidRPr="00433F9D">
        <w:t>angiosperms</w:t>
      </w:r>
      <w:r w:rsidR="00433F9D">
        <w:rPr>
          <w:rFonts w:hint="cs"/>
          <w:rtl/>
        </w:rPr>
        <w:t>)</w:t>
      </w:r>
      <w:r w:rsidR="00433F9D">
        <w:rPr>
          <w:rStyle w:val="FootnoteReference"/>
          <w:rtl/>
        </w:rPr>
        <w:footnoteReference w:id="20"/>
      </w:r>
      <w:r w:rsidR="00433F9D">
        <w:rPr>
          <w:rFonts w:hint="cs"/>
          <w:rtl/>
        </w:rPr>
        <w:t xml:space="preserve"> </w:t>
      </w:r>
      <w:r w:rsidR="003E6628">
        <w:rPr>
          <w:rFonts w:hint="cs"/>
          <w:rtl/>
        </w:rPr>
        <w:t>היתה</w:t>
      </w:r>
      <w:r w:rsidR="00433F9D">
        <w:rPr>
          <w:rFonts w:hint="cs"/>
          <w:rtl/>
        </w:rPr>
        <w:t xml:space="preserve"> </w:t>
      </w:r>
      <w:r w:rsidR="003D5BA8">
        <w:rPr>
          <w:rFonts w:hint="cs"/>
          <w:rtl/>
        </w:rPr>
        <w:t xml:space="preserve">עד כה </w:t>
      </w:r>
      <w:r w:rsidR="00433F9D">
        <w:rPr>
          <w:rFonts w:hint="cs"/>
          <w:rtl/>
        </w:rPr>
        <w:t>עמידות טובה מאד לאירועי בצורת</w:t>
      </w:r>
      <w:r w:rsidR="003D5BA8">
        <w:rPr>
          <w:rFonts w:hint="cs"/>
          <w:rtl/>
        </w:rPr>
        <w:t xml:space="preserve">, אולם לא </w:t>
      </w:r>
      <w:r w:rsidR="000B4B6C">
        <w:rPr>
          <w:rFonts w:hint="cs"/>
          <w:rtl/>
        </w:rPr>
        <w:t xml:space="preserve">בטוח שזה יימשך </w:t>
      </w:r>
      <w:r w:rsidR="00F60BAD">
        <w:rPr>
          <w:rFonts w:hint="cs"/>
          <w:rtl/>
        </w:rPr>
        <w:t>כאשר הטמפרטורות י</w:t>
      </w:r>
      <w:r w:rsidR="003D5BA8">
        <w:rPr>
          <w:rFonts w:hint="cs"/>
          <w:rtl/>
        </w:rPr>
        <w:t>משיכו ל</w:t>
      </w:r>
      <w:r w:rsidR="00F60BAD">
        <w:rPr>
          <w:rFonts w:hint="cs"/>
          <w:rtl/>
        </w:rPr>
        <w:t>עלו</w:t>
      </w:r>
      <w:r w:rsidR="003D5BA8">
        <w:rPr>
          <w:rFonts w:hint="cs"/>
          <w:rtl/>
        </w:rPr>
        <w:t>ת.</w:t>
      </w:r>
      <w:r w:rsidR="00433F9D">
        <w:rPr>
          <w:rStyle w:val="FootnoteReference"/>
          <w:rtl/>
        </w:rPr>
        <w:footnoteReference w:id="21"/>
      </w:r>
      <w:r w:rsidR="00433F9D">
        <w:rPr>
          <w:rFonts w:hint="cs"/>
          <w:rtl/>
        </w:rPr>
        <w:t xml:space="preserve"> </w:t>
      </w:r>
    </w:p>
    <w:p w14:paraId="6DC0E126" w14:textId="1278AA48" w:rsidR="00B30E28" w:rsidRDefault="0029189A" w:rsidP="00B30E28">
      <w:pPr>
        <w:bidi/>
        <w:spacing w:line="360" w:lineRule="auto"/>
        <w:ind w:right="142"/>
        <w:rPr>
          <w:rtl/>
        </w:rPr>
      </w:pPr>
      <w:r>
        <w:rPr>
          <w:rtl/>
        </w:rPr>
        <w:t xml:space="preserve">ניסיון </w:t>
      </w:r>
      <w:r>
        <w:rPr>
          <w:rFonts w:hint="cs"/>
          <w:rtl/>
        </w:rPr>
        <w:t xml:space="preserve">שנעשה לפני מספר שנים </w:t>
      </w:r>
      <w:r>
        <w:rPr>
          <w:rtl/>
        </w:rPr>
        <w:t xml:space="preserve">למצוא </w:t>
      </w:r>
      <w:r>
        <w:rPr>
          <w:rFonts w:hint="cs"/>
          <w:rtl/>
        </w:rPr>
        <w:t>קשרים</w:t>
      </w:r>
      <w:r>
        <w:rPr>
          <w:rtl/>
        </w:rPr>
        <w:t xml:space="preserve"> בין שינויי אקלים ושינויים במגוון המינים</w:t>
      </w:r>
      <w:r w:rsidR="001B7D0D">
        <w:rPr>
          <w:rFonts w:hint="cs"/>
          <w:rtl/>
        </w:rPr>
        <w:t>,</w:t>
      </w:r>
      <w:r>
        <w:rPr>
          <w:rFonts w:hint="cs"/>
          <w:rtl/>
        </w:rPr>
        <w:t xml:space="preserve"> הראה</w:t>
      </w:r>
      <w:r>
        <w:rPr>
          <w:rtl/>
        </w:rPr>
        <w:t xml:space="preserve"> כי יש להתמקד בתגובה של מינים המגלים את הרגישות הגבוהה ביותר לשינויי אקלים ולהתקדם מהם אל אלה התלויים בהם</w:t>
      </w:r>
      <w:r w:rsidR="00896A76">
        <w:rPr>
          <w:rFonts w:hint="cs"/>
          <w:rtl/>
        </w:rPr>
        <w:t>.</w:t>
      </w:r>
      <w:r>
        <w:rPr>
          <w:vertAlign w:val="superscript"/>
        </w:rPr>
        <w:footnoteReference w:id="22"/>
      </w:r>
      <w:r w:rsidR="00896A76">
        <w:rPr>
          <w:rFonts w:hint="cs"/>
          <w:rtl/>
        </w:rPr>
        <w:t xml:space="preserve"> </w:t>
      </w:r>
      <w:r>
        <w:rPr>
          <w:rFonts w:hint="cs"/>
          <w:rtl/>
        </w:rPr>
        <w:t xml:space="preserve">עוד נמצא </w:t>
      </w:r>
      <w:r>
        <w:rPr>
          <w:rtl/>
        </w:rPr>
        <w:t>שפיזור משקעים ופוטנציאל אידוי (</w:t>
      </w:r>
      <w:r>
        <w:t>evapotranspiration</w:t>
      </w:r>
      <w:r>
        <w:rPr>
          <w:rtl/>
        </w:rPr>
        <w:t>)</w:t>
      </w:r>
      <w:r>
        <w:rPr>
          <w:rStyle w:val="FootnoteReference"/>
          <w:rtl/>
        </w:rPr>
        <w:footnoteReference w:id="23"/>
      </w:r>
      <w:r>
        <w:rPr>
          <w:rtl/>
        </w:rPr>
        <w:t xml:space="preserve"> הם הפרמטרים </w:t>
      </w:r>
      <w:r>
        <w:rPr>
          <w:rFonts w:hint="cs"/>
          <w:rtl/>
        </w:rPr>
        <w:t xml:space="preserve">האקלימיים </w:t>
      </w:r>
      <w:r>
        <w:rPr>
          <w:rtl/>
        </w:rPr>
        <w:t>המשמעותיים ביותר המשפיעים על שינויי מינים</w:t>
      </w:r>
      <w:r w:rsidR="00896A76">
        <w:rPr>
          <w:rFonts w:hint="cs"/>
          <w:rtl/>
        </w:rPr>
        <w:t>.</w:t>
      </w:r>
      <w:r>
        <w:rPr>
          <w:vertAlign w:val="superscript"/>
        </w:rPr>
        <w:footnoteReference w:id="24"/>
      </w:r>
      <w:r>
        <w:rPr>
          <w:rFonts w:hint="cs"/>
          <w:rtl/>
        </w:rPr>
        <w:t xml:space="preserve"> בשנים האחרונות נעשו מספר ניסיונות להעריך את השינויים בקצב אידוי מצמחים (דיות - </w:t>
      </w:r>
      <w:r w:rsidRPr="003E4961">
        <w:t>transpiration</w:t>
      </w:r>
      <w:r>
        <w:rPr>
          <w:rFonts w:hint="cs"/>
          <w:rtl/>
        </w:rPr>
        <w:t>)</w:t>
      </w:r>
      <w:r>
        <w:rPr>
          <w:rStyle w:val="FootnoteReference"/>
          <w:rtl/>
        </w:rPr>
        <w:footnoteReference w:id="25"/>
      </w:r>
      <w:r>
        <w:rPr>
          <w:rFonts w:hint="cs"/>
          <w:rtl/>
        </w:rPr>
        <w:t xml:space="preserve"> בעקבות ההתחממות הגלובלית. הערכה האחרונה היא ש</w:t>
      </w:r>
      <w:r w:rsidR="001B7D0D">
        <w:rPr>
          <w:rFonts w:hint="cs"/>
          <w:rtl/>
        </w:rPr>
        <w:t>היתה</w:t>
      </w:r>
      <w:r>
        <w:rPr>
          <w:rFonts w:hint="cs"/>
          <w:rtl/>
        </w:rPr>
        <w:t xml:space="preserve"> עליה של 0.61-0.79 מ"מ בשנה בקצב הדיות בין 1980 ל-2021, כאשר הגורם העיקרי לכך הוא גידול באינדקס שטח העלים</w:t>
      </w:r>
      <w:r>
        <w:rPr>
          <w:rStyle w:val="FootnoteReference"/>
          <w:rtl/>
        </w:rPr>
        <w:footnoteReference w:id="26"/>
      </w:r>
      <w:r>
        <w:rPr>
          <w:rFonts w:hint="cs"/>
          <w:rtl/>
        </w:rPr>
        <w:t xml:space="preserve"> ושהתחממות גלובלית </w:t>
      </w:r>
      <w:r w:rsidR="001B7D0D">
        <w:rPr>
          <w:rFonts w:hint="cs"/>
          <w:rtl/>
        </w:rPr>
        <w:t>ה</w:t>
      </w:r>
      <w:r>
        <w:rPr>
          <w:rFonts w:hint="cs"/>
          <w:rtl/>
        </w:rPr>
        <w:t>שפיעה פחות</w:t>
      </w:r>
      <w:r w:rsidR="003E1805">
        <w:rPr>
          <w:rFonts w:hint="cs"/>
          <w:rtl/>
        </w:rPr>
        <w:t>,</w:t>
      </w:r>
      <w:r w:rsidR="00050B9D">
        <w:rPr>
          <w:rFonts w:hint="cs"/>
          <w:rtl/>
        </w:rPr>
        <w:t xml:space="preserve"> </w:t>
      </w:r>
      <w:r>
        <w:rPr>
          <w:rFonts w:hint="cs"/>
          <w:rtl/>
        </w:rPr>
        <w:t xml:space="preserve">אם כי יתכן שהגידול באינדקס </w:t>
      </w:r>
      <w:r w:rsidR="00050B9D">
        <w:rPr>
          <w:rFonts w:hint="cs"/>
          <w:rtl/>
        </w:rPr>
        <w:t xml:space="preserve">עצמו נבע </w:t>
      </w:r>
      <w:r>
        <w:rPr>
          <w:rFonts w:hint="cs"/>
          <w:rtl/>
        </w:rPr>
        <w:t>מהתחממות גלובלית</w:t>
      </w:r>
      <w:r w:rsidR="00050B9D">
        <w:rPr>
          <w:rFonts w:hint="cs"/>
          <w:rtl/>
        </w:rPr>
        <w:t>.</w:t>
      </w:r>
      <w:r>
        <w:rPr>
          <w:rStyle w:val="FootnoteReference"/>
          <w:rtl/>
        </w:rPr>
        <w:footnoteReference w:id="27"/>
      </w:r>
      <w:r>
        <w:rPr>
          <w:rFonts w:hint="cs"/>
          <w:rtl/>
        </w:rPr>
        <w:t xml:space="preserve"> </w:t>
      </w:r>
      <w:bookmarkStart w:id="2" w:name="_Hlk181190811"/>
    </w:p>
    <w:p w14:paraId="7666CA73" w14:textId="3CB3CD14" w:rsidR="00C50CA7" w:rsidRDefault="00C50CA7" w:rsidP="00B30E28">
      <w:pPr>
        <w:bidi/>
        <w:spacing w:after="0" w:line="360" w:lineRule="auto"/>
        <w:ind w:right="142"/>
      </w:pPr>
      <w:r w:rsidRPr="006454EB">
        <w:rPr>
          <w:rFonts w:hint="cs"/>
          <w:rtl/>
        </w:rPr>
        <w:t>לפגיעה בשטחים פתוחים</w:t>
      </w:r>
      <w:r>
        <w:rPr>
          <w:rFonts w:hint="cs"/>
          <w:rtl/>
        </w:rPr>
        <w:t xml:space="preserve"> בשילוב </w:t>
      </w:r>
      <w:r>
        <w:rPr>
          <w:rtl/>
        </w:rPr>
        <w:t xml:space="preserve">עם שינויי אקלים </w:t>
      </w:r>
      <w:bookmarkEnd w:id="2"/>
      <w:r>
        <w:rPr>
          <w:rtl/>
        </w:rPr>
        <w:t>יש השפעות מרחיקות לכת (אפקטים סינרגטיים</w:t>
      </w:r>
      <w:r>
        <w:rPr>
          <w:rFonts w:hint="cs"/>
          <w:rtl/>
        </w:rPr>
        <w:t xml:space="preserve"> </w:t>
      </w:r>
      <w:r>
        <w:rPr>
          <w:rtl/>
        </w:rPr>
        <w:t xml:space="preserve">- </w:t>
      </w:r>
      <w:r>
        <w:t>synergetic effects</w:t>
      </w:r>
      <w:r>
        <w:rPr>
          <w:rtl/>
        </w:rPr>
        <w:t>)</w:t>
      </w:r>
      <w:r>
        <w:rPr>
          <w:rStyle w:val="FootnoteReference"/>
          <w:rtl/>
        </w:rPr>
        <w:footnoteReference w:id="28"/>
      </w:r>
      <w:r>
        <w:rPr>
          <w:rtl/>
        </w:rPr>
        <w:t xml:space="preserve"> על תפקוד המערכת האקולוגית</w:t>
      </w:r>
      <w:r>
        <w:rPr>
          <w:vertAlign w:val="superscript"/>
        </w:rPr>
        <w:footnoteReference w:id="29"/>
      </w:r>
      <w:r>
        <w:rPr>
          <w:rtl/>
        </w:rPr>
        <w:t xml:space="preserve"> ולכן הנושא מחייב מעקב וניטור מתמיד</w:t>
      </w:r>
      <w:r w:rsidR="00B30E28">
        <w:rPr>
          <w:rFonts w:hint="cs"/>
          <w:rtl/>
        </w:rPr>
        <w:t>.</w:t>
      </w:r>
      <w:r>
        <w:rPr>
          <w:vertAlign w:val="superscript"/>
        </w:rPr>
        <w:footnoteReference w:id="30"/>
      </w:r>
      <w:r>
        <w:rPr>
          <w:rtl/>
        </w:rPr>
        <w:t xml:space="preserve"> </w:t>
      </w:r>
      <w:r>
        <w:rPr>
          <w:rFonts w:hint="cs"/>
          <w:rtl/>
        </w:rPr>
        <w:t>כך למשל,</w:t>
      </w:r>
      <w:r>
        <w:rPr>
          <w:rtl/>
        </w:rPr>
        <w:t xml:space="preserve"> פגיעה בשטחים פתוחים </w:t>
      </w:r>
      <w:r>
        <w:rPr>
          <w:rFonts w:hint="cs"/>
          <w:rtl/>
        </w:rPr>
        <w:t xml:space="preserve">בשילוב </w:t>
      </w:r>
      <w:r>
        <w:rPr>
          <w:rtl/>
        </w:rPr>
        <w:t xml:space="preserve">עם שינויי אקלים </w:t>
      </w:r>
      <w:r>
        <w:rPr>
          <w:rFonts w:hint="cs"/>
          <w:rtl/>
        </w:rPr>
        <w:t>עלולה לגרום</w:t>
      </w:r>
      <w:r>
        <w:rPr>
          <w:rtl/>
        </w:rPr>
        <w:t xml:space="preserve"> </w:t>
      </w:r>
      <w:r>
        <w:rPr>
          <w:rFonts w:hint="cs"/>
          <w:rtl/>
        </w:rPr>
        <w:t>להאצת</w:t>
      </w:r>
      <w:r>
        <w:rPr>
          <w:rtl/>
        </w:rPr>
        <w:t xml:space="preserve"> </w:t>
      </w:r>
      <w:r>
        <w:rPr>
          <w:rFonts w:hint="cs"/>
          <w:rtl/>
        </w:rPr>
        <w:t>ה</w:t>
      </w:r>
      <w:r>
        <w:rPr>
          <w:rtl/>
        </w:rPr>
        <w:t>מעבר של וירוסים בין מיני בעלי חיים שונים. י</w:t>
      </w:r>
      <w:sdt>
        <w:sdtPr>
          <w:rPr>
            <w:rtl/>
          </w:rPr>
          <w:tag w:val="goog_rdk_22"/>
          <w:id w:val="-23950917"/>
        </w:sdtPr>
        <w:sdtEndPr/>
        <w:sdtContent/>
      </w:sdt>
      <w:r>
        <w:rPr>
          <w:rtl/>
        </w:rPr>
        <w:t>ש כ</w:t>
      </w:r>
      <w:r>
        <w:rPr>
          <w:rFonts w:hint="cs"/>
          <w:rtl/>
        </w:rPr>
        <w:t>עשרת</w:t>
      </w:r>
      <w:r>
        <w:rPr>
          <w:rtl/>
        </w:rPr>
        <w:t xml:space="preserve"> אלפי</w:t>
      </w:r>
      <w:r>
        <w:rPr>
          <w:rFonts w:hint="cs"/>
          <w:rtl/>
        </w:rPr>
        <w:t>ם</w:t>
      </w:r>
      <w:r>
        <w:rPr>
          <w:rtl/>
        </w:rPr>
        <w:t xml:space="preserve"> סוגי</w:t>
      </w:r>
      <w:r>
        <w:rPr>
          <w:rFonts w:hint="cs"/>
          <w:rtl/>
        </w:rPr>
        <w:t>ם של</w:t>
      </w:r>
      <w:r>
        <w:rPr>
          <w:rtl/>
        </w:rPr>
        <w:t xml:space="preserve"> וירוסים שונים היכולים לפגוע בבני אדם, אולם כיום רובם שוכנים ביונקים אחרים ואינם גורמים נזק</w:t>
      </w:r>
      <w:r>
        <w:rPr>
          <w:rFonts w:hint="cs"/>
          <w:rtl/>
        </w:rPr>
        <w:t>.</w:t>
      </w:r>
      <w:r>
        <w:rPr>
          <w:rtl/>
        </w:rPr>
        <w:t xml:space="preserve"> עקב </w:t>
      </w:r>
      <w:r>
        <w:rPr>
          <w:rFonts w:hint="cs"/>
          <w:rtl/>
        </w:rPr>
        <w:t>ה</w:t>
      </w:r>
      <w:r>
        <w:rPr>
          <w:rtl/>
        </w:rPr>
        <w:t>פגיעה בשטחים פתוחים</w:t>
      </w:r>
      <w:r>
        <w:rPr>
          <w:rFonts w:hint="cs"/>
          <w:rtl/>
        </w:rPr>
        <w:t xml:space="preserve">, </w:t>
      </w:r>
      <w:r>
        <w:rPr>
          <w:rtl/>
        </w:rPr>
        <w:t xml:space="preserve">שינויי </w:t>
      </w:r>
      <w:r>
        <w:rPr>
          <w:rFonts w:hint="cs"/>
          <w:rtl/>
        </w:rPr>
        <w:t>ה</w:t>
      </w:r>
      <w:r>
        <w:rPr>
          <w:rtl/>
        </w:rPr>
        <w:t>אקלים</w:t>
      </w:r>
      <w:r>
        <w:rPr>
          <w:rFonts w:hint="cs"/>
          <w:rtl/>
        </w:rPr>
        <w:t xml:space="preserve"> </w:t>
      </w:r>
      <w:r>
        <w:rPr>
          <w:rFonts w:cs="Calibri" w:hint="cs"/>
          <w:rtl/>
        </w:rPr>
        <w:t>ו</w:t>
      </w:r>
      <w:r w:rsidRPr="00276FB4">
        <w:rPr>
          <w:rFonts w:cs="Calibri"/>
          <w:rtl/>
        </w:rPr>
        <w:t xml:space="preserve">הידוק הקשר בין </w:t>
      </w:r>
      <w:r>
        <w:rPr>
          <w:rFonts w:cs="Calibri" w:hint="cs"/>
          <w:rtl/>
        </w:rPr>
        <w:t xml:space="preserve">בני </w:t>
      </w:r>
      <w:r w:rsidRPr="00276FB4">
        <w:rPr>
          <w:rFonts w:cs="Calibri"/>
          <w:rtl/>
        </w:rPr>
        <w:t xml:space="preserve">אדם </w:t>
      </w:r>
      <w:r>
        <w:rPr>
          <w:rFonts w:hint="cs"/>
          <w:rtl/>
        </w:rPr>
        <w:t>ו</w:t>
      </w:r>
      <w:r>
        <w:rPr>
          <w:rtl/>
        </w:rPr>
        <w:t xml:space="preserve">בעלי חיים מבויתים </w:t>
      </w:r>
      <w:r>
        <w:rPr>
          <w:rFonts w:cs="Calibri" w:hint="cs"/>
          <w:rtl/>
        </w:rPr>
        <w:t xml:space="preserve">מחד </w:t>
      </w:r>
      <w:r w:rsidRPr="00276FB4">
        <w:rPr>
          <w:rFonts w:cs="Calibri"/>
          <w:rtl/>
        </w:rPr>
        <w:t>למיני בר</w:t>
      </w:r>
      <w:r>
        <w:rPr>
          <w:rFonts w:cs="Calibri" w:hint="cs"/>
          <w:rtl/>
        </w:rPr>
        <w:t xml:space="preserve"> </w:t>
      </w:r>
      <w:r>
        <w:rPr>
          <w:rFonts w:cs="Calibri" w:hint="cs"/>
          <w:rtl/>
        </w:rPr>
        <w:lastRenderedPageBreak/>
        <w:t>מאידך</w:t>
      </w:r>
      <w:r>
        <w:rPr>
          <w:rtl/>
        </w:rPr>
        <w:t xml:space="preserve">, </w:t>
      </w:r>
      <w:r>
        <w:rPr>
          <w:rFonts w:hint="cs"/>
          <w:rtl/>
        </w:rPr>
        <w:t>מיני וירוסים מסוכנים</w:t>
      </w:r>
      <w:r>
        <w:rPr>
          <w:rtl/>
        </w:rPr>
        <w:t xml:space="preserve"> עלולים לעבור לבעלי חיים מבויתים ולבני אדם</w:t>
      </w:r>
      <w:r w:rsidR="00761C6B">
        <w:rPr>
          <w:rFonts w:hint="cs"/>
          <w:rtl/>
        </w:rPr>
        <w:t>.</w:t>
      </w:r>
      <w:r>
        <w:rPr>
          <w:vertAlign w:val="superscript"/>
        </w:rPr>
        <w:footnoteReference w:id="31"/>
      </w:r>
      <w:r>
        <w:t xml:space="preserve"> </w:t>
      </w:r>
      <w:r>
        <w:rPr>
          <w:rFonts w:hint="cs"/>
          <w:rtl/>
        </w:rPr>
        <w:t xml:space="preserve">ניתן גם למצוא עדויות לקשר בלתי צפוי </w:t>
      </w:r>
      <w:r>
        <w:rPr>
          <w:rtl/>
        </w:rPr>
        <w:t xml:space="preserve">בין </w:t>
      </w:r>
      <w:r>
        <w:rPr>
          <w:rFonts w:hint="cs"/>
          <w:rtl/>
        </w:rPr>
        <w:t>ה</w:t>
      </w:r>
      <w:r>
        <w:rPr>
          <w:rtl/>
        </w:rPr>
        <w:t xml:space="preserve">פגיעה בשטחים </w:t>
      </w:r>
      <w:r>
        <w:rPr>
          <w:rFonts w:hint="cs"/>
          <w:rtl/>
        </w:rPr>
        <w:t>ה</w:t>
      </w:r>
      <w:r>
        <w:rPr>
          <w:rtl/>
        </w:rPr>
        <w:t xml:space="preserve">פתוחים </w:t>
      </w:r>
      <w:r>
        <w:rPr>
          <w:rFonts w:hint="cs"/>
          <w:rtl/>
        </w:rPr>
        <w:t>ל</w:t>
      </w:r>
      <w:r>
        <w:rPr>
          <w:rtl/>
        </w:rPr>
        <w:t>שינויי אק</w:t>
      </w:r>
      <w:sdt>
        <w:sdtPr>
          <w:rPr>
            <w:rtl/>
          </w:rPr>
          <w:tag w:val="goog_rdk_23"/>
          <w:id w:val="922221268"/>
        </w:sdtPr>
        <w:sdtEndPr/>
        <w:sdtContent/>
      </w:sdt>
      <w:r>
        <w:rPr>
          <w:rtl/>
        </w:rPr>
        <w:t>לים</w:t>
      </w:r>
      <w:r>
        <w:rPr>
          <w:rFonts w:hint="cs"/>
          <w:rtl/>
        </w:rPr>
        <w:t>.</w:t>
      </w:r>
      <w:r>
        <w:rPr>
          <w:rtl/>
        </w:rPr>
        <w:t xml:space="preserve"> מחקר</w:t>
      </w:r>
      <w:r>
        <w:rPr>
          <w:rFonts w:hint="cs"/>
          <w:rtl/>
        </w:rPr>
        <w:t xml:space="preserve"> מ-2014 </w:t>
      </w:r>
      <w:r>
        <w:rPr>
          <w:rtl/>
        </w:rPr>
        <w:t xml:space="preserve">הראה שבעקבות עקירת עצים מאסיבית בזמן סופה קשה בדרום-מזרח אנגליה, באזורים שנפגעו </w:t>
      </w:r>
      <w:r>
        <w:rPr>
          <w:rFonts w:hint="cs"/>
          <w:rtl/>
        </w:rPr>
        <w:t xml:space="preserve">פגיעה </w:t>
      </w:r>
      <w:r>
        <w:rPr>
          <w:rtl/>
        </w:rPr>
        <w:t xml:space="preserve">קשה חזרו לצמוח מינים מקומיים </w:t>
      </w:r>
      <w:r>
        <w:rPr>
          <w:rFonts w:hint="cs"/>
          <w:rtl/>
        </w:rPr>
        <w:t>ו</w:t>
      </w:r>
      <w:r>
        <w:rPr>
          <w:rtl/>
        </w:rPr>
        <w:t>הרבה פחות מינים פולשים</w:t>
      </w:r>
      <w:r w:rsidR="00761C6B">
        <w:rPr>
          <w:rFonts w:hint="cs"/>
          <w:rtl/>
        </w:rPr>
        <w:t>.</w:t>
      </w:r>
      <w:r>
        <w:rPr>
          <w:vertAlign w:val="superscript"/>
        </w:rPr>
        <w:footnoteReference w:id="32"/>
      </w:r>
      <w:r>
        <w:rPr>
          <w:rtl/>
        </w:rPr>
        <w:t xml:space="preserve"> דוגמא </w:t>
      </w:r>
      <w:r>
        <w:rPr>
          <w:rFonts w:hint="cs"/>
          <w:rtl/>
        </w:rPr>
        <w:t>אנקדוטית</w:t>
      </w:r>
      <w:r>
        <w:rPr>
          <w:rtl/>
        </w:rPr>
        <w:t xml:space="preserve"> נוספת היא השפעה של מטיילים בקליפורניה על יכולת ההתמודדות של סנאים שוכני קרקע עם שינויי אקלים</w:t>
      </w:r>
      <w:r w:rsidR="00761C6B">
        <w:rPr>
          <w:rFonts w:hint="cs"/>
          <w:rtl/>
        </w:rPr>
        <w:t>.</w:t>
      </w:r>
      <w:r>
        <w:rPr>
          <w:vertAlign w:val="superscript"/>
        </w:rPr>
        <w:footnoteReference w:id="33"/>
      </w:r>
      <w:r>
        <w:t xml:space="preserve"> </w:t>
      </w:r>
    </w:p>
    <w:p w14:paraId="6E289889" w14:textId="2E2AEA61" w:rsidR="0029189A" w:rsidRDefault="0029189A" w:rsidP="001B7D0D">
      <w:pPr>
        <w:bidi/>
        <w:spacing w:after="0" w:line="240" w:lineRule="auto"/>
        <w:ind w:right="142"/>
        <w:rPr>
          <w:rtl/>
        </w:rPr>
      </w:pPr>
      <w:r>
        <w:rPr>
          <w:rtl/>
        </w:rPr>
        <w:t xml:space="preserve">איור </w:t>
      </w:r>
      <w:r w:rsidR="001A1137">
        <w:rPr>
          <w:rFonts w:hint="cs"/>
          <w:rtl/>
        </w:rPr>
        <w:t>8</w:t>
      </w:r>
      <w:r>
        <w:rPr>
          <w:rtl/>
        </w:rPr>
        <w:t>.</w:t>
      </w:r>
      <w:r w:rsidR="001A1137">
        <w:rPr>
          <w:rFonts w:hint="cs"/>
          <w:rtl/>
        </w:rPr>
        <w:t>3</w:t>
      </w:r>
      <w:r>
        <w:rPr>
          <w:rtl/>
        </w:rPr>
        <w:t>: הקשרים</w:t>
      </w:r>
      <w:r>
        <w:rPr>
          <w:rFonts w:hint="cs"/>
          <w:rtl/>
        </w:rPr>
        <w:t xml:space="preserve"> ה</w:t>
      </w:r>
      <w:r w:rsidR="00DE1C01">
        <w:rPr>
          <w:rFonts w:hint="cs"/>
          <w:rtl/>
        </w:rPr>
        <w:t>רב</w:t>
      </w:r>
      <w:r>
        <w:rPr>
          <w:rFonts w:hint="cs"/>
          <w:rtl/>
        </w:rPr>
        <w:t>-כיווניים</w:t>
      </w:r>
      <w:r>
        <w:rPr>
          <w:rtl/>
        </w:rPr>
        <w:t xml:space="preserve"> בין </w:t>
      </w:r>
      <w:r>
        <w:rPr>
          <w:rFonts w:hint="cs"/>
          <w:rtl/>
        </w:rPr>
        <w:t xml:space="preserve">שינויי </w:t>
      </w:r>
      <w:r>
        <w:rPr>
          <w:rtl/>
        </w:rPr>
        <w:t xml:space="preserve">אקלים, </w:t>
      </w:r>
      <w:r>
        <w:rPr>
          <w:rFonts w:hint="cs"/>
          <w:rtl/>
        </w:rPr>
        <w:t>פגיעה ב</w:t>
      </w:r>
      <w:r>
        <w:rPr>
          <w:rtl/>
        </w:rPr>
        <w:t>שטחים פתוחים ו</w:t>
      </w:r>
      <w:r>
        <w:rPr>
          <w:rFonts w:hint="cs"/>
          <w:rtl/>
        </w:rPr>
        <w:t>ירידה ב</w:t>
      </w:r>
      <w:r>
        <w:rPr>
          <w:rtl/>
        </w:rPr>
        <w:t>מגוון המינים</w:t>
      </w:r>
      <w:r>
        <w:rPr>
          <w:rFonts w:hint="cs"/>
          <w:rtl/>
        </w:rPr>
        <w:t xml:space="preserve"> והשפעתם על איכות החיים של בני אדם</w:t>
      </w:r>
      <w:r>
        <w:rPr>
          <w:rtl/>
        </w:rPr>
        <w:t xml:space="preserve">. מקור - </w:t>
      </w:r>
    </w:p>
    <w:p w14:paraId="2670ABBE" w14:textId="77777777" w:rsidR="0029189A" w:rsidRPr="003B3A2B" w:rsidRDefault="0029189A" w:rsidP="0029189A">
      <w:pPr>
        <w:spacing w:after="0" w:line="240" w:lineRule="auto"/>
        <w:ind w:right="142"/>
      </w:pPr>
      <w:r>
        <w:t>Making Peace with Nature</w:t>
      </w:r>
      <w:r w:rsidRPr="004B07A6">
        <w:rPr>
          <w:rtl/>
        </w:rPr>
        <w:t xml:space="preserve"> </w:t>
      </w:r>
      <w:r>
        <w:rPr>
          <w:rtl/>
        </w:rPr>
        <w:t>(2021)</w:t>
      </w:r>
      <w:r>
        <w:rPr>
          <w:rFonts w:hint="cs"/>
          <w:rtl/>
        </w:rPr>
        <w:t xml:space="preserve"> </w:t>
      </w:r>
      <w:r>
        <w:t xml:space="preserve"> </w:t>
      </w:r>
      <w:hyperlink r:id="rId12" w:history="1">
        <w:r w:rsidRPr="00952678">
          <w:rPr>
            <w:rStyle w:val="Hyperlink"/>
          </w:rPr>
          <w:t>https://www.unep.org/resources/making-peace-nature</w:t>
        </w:r>
      </w:hyperlink>
      <w:r w:rsidRPr="00637A9A">
        <w:rPr>
          <w:rStyle w:val="Hyperlink"/>
          <w:color w:val="auto"/>
          <w:sz w:val="20"/>
          <w:szCs w:val="20"/>
        </w:rPr>
        <w:t xml:space="preserve">; </w:t>
      </w:r>
      <w:r>
        <w:rPr>
          <w:rStyle w:val="Hyperlink"/>
          <w:color w:val="auto"/>
          <w:sz w:val="20"/>
          <w:szCs w:val="20"/>
        </w:rPr>
        <w:t xml:space="preserve">             </w:t>
      </w:r>
      <w:r w:rsidRPr="003B3A2B">
        <w:t>© 2024 UNEP; Reprinted with permission</w:t>
      </w:r>
      <w:r w:rsidRPr="003B3A2B">
        <w:rPr>
          <w:color w:val="000000"/>
        </w:rPr>
        <w:t>.</w:t>
      </w:r>
    </w:p>
    <w:p w14:paraId="4B79681F" w14:textId="77777777" w:rsidR="0029189A" w:rsidRDefault="0029189A" w:rsidP="0029189A">
      <w:pPr>
        <w:bidi/>
        <w:spacing w:after="0" w:line="360" w:lineRule="auto"/>
        <w:ind w:right="142"/>
        <w:jc w:val="center"/>
      </w:pPr>
      <w:r>
        <w:rPr>
          <w:noProof/>
        </w:rPr>
        <w:drawing>
          <wp:inline distT="0" distB="0" distL="0" distR="0" wp14:anchorId="1D48B280" wp14:editId="25E123EC">
            <wp:extent cx="5265209" cy="3483695"/>
            <wp:effectExtent l="38100" t="38100" r="31115" b="406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6706" cy="3491302"/>
                    </a:xfrm>
                    <a:prstGeom prst="rect">
                      <a:avLst/>
                    </a:prstGeom>
                    <a:ln w="25400">
                      <a:solidFill>
                        <a:schemeClr val="tx1"/>
                      </a:solidFill>
                    </a:ln>
                  </pic:spPr>
                </pic:pic>
              </a:graphicData>
            </a:graphic>
          </wp:inline>
        </w:drawing>
      </w:r>
    </w:p>
    <w:p w14:paraId="183FB60E" w14:textId="77777777" w:rsidR="00B638F3" w:rsidRPr="00B638F3" w:rsidRDefault="00B638F3" w:rsidP="00196FF9">
      <w:pPr>
        <w:bidi/>
        <w:spacing w:after="0" w:line="360" w:lineRule="auto"/>
        <w:ind w:right="142"/>
        <w:contextualSpacing w:val="0"/>
        <w:rPr>
          <w:vanish/>
          <w:u w:val="single"/>
          <w:rtl/>
        </w:rPr>
      </w:pPr>
    </w:p>
    <w:p w14:paraId="7F176904" w14:textId="77777777" w:rsidR="00B638F3" w:rsidRPr="00B638F3" w:rsidRDefault="00B638F3" w:rsidP="00196FF9">
      <w:pPr>
        <w:bidi/>
        <w:spacing w:after="0" w:line="360" w:lineRule="auto"/>
        <w:ind w:right="142"/>
        <w:contextualSpacing w:val="0"/>
        <w:rPr>
          <w:vanish/>
          <w:u w:val="single"/>
          <w:rtl/>
        </w:rPr>
      </w:pPr>
    </w:p>
    <w:p w14:paraId="5BD2CEDD" w14:textId="77777777" w:rsidR="00B638F3" w:rsidRPr="00B638F3" w:rsidRDefault="00B638F3" w:rsidP="00196FF9">
      <w:pPr>
        <w:bidi/>
        <w:spacing w:after="0" w:line="360" w:lineRule="auto"/>
        <w:ind w:right="142"/>
        <w:contextualSpacing w:val="0"/>
        <w:rPr>
          <w:vanish/>
          <w:u w:val="single"/>
          <w:rtl/>
        </w:rPr>
      </w:pPr>
    </w:p>
    <w:p w14:paraId="3D562EF5" w14:textId="77777777" w:rsidR="00B638F3" w:rsidRPr="00B638F3" w:rsidRDefault="00B638F3" w:rsidP="00196FF9">
      <w:pPr>
        <w:bidi/>
        <w:spacing w:after="0" w:line="360" w:lineRule="auto"/>
        <w:ind w:right="142"/>
        <w:contextualSpacing w:val="0"/>
        <w:rPr>
          <w:vanish/>
          <w:u w:val="single"/>
          <w:rtl/>
        </w:rPr>
      </w:pPr>
    </w:p>
    <w:p w14:paraId="710C4B33" w14:textId="77777777" w:rsidR="00B638F3" w:rsidRPr="00B638F3" w:rsidRDefault="00B638F3" w:rsidP="00196FF9">
      <w:pPr>
        <w:bidi/>
        <w:spacing w:after="0" w:line="360" w:lineRule="auto"/>
        <w:ind w:right="142"/>
        <w:contextualSpacing w:val="0"/>
        <w:rPr>
          <w:vanish/>
          <w:u w:val="single"/>
          <w:rtl/>
        </w:rPr>
      </w:pPr>
    </w:p>
    <w:p w14:paraId="23396677" w14:textId="2E543F47" w:rsidR="0029189A" w:rsidRPr="00D0513F" w:rsidRDefault="0029189A" w:rsidP="00196FF9">
      <w:pPr>
        <w:pStyle w:val="Heading2"/>
        <w:bidi/>
        <w:spacing w:after="0" w:line="360" w:lineRule="auto"/>
        <w:ind w:right="142"/>
        <w:rPr/>
      </w:pPr>
      <w:r w:rsidRPr="00D0513F">
        <w:rPr>
          <w:rtl/>
        </w:rPr>
        <w:t>יערות</w:t>
      </w:r>
    </w:p>
    <w:p w14:paraId="78BDC8F1" w14:textId="0B928D4C" w:rsidR="00B638F3" w:rsidRDefault="0029189A" w:rsidP="0029189A">
      <w:pPr>
        <w:bidi/>
        <w:spacing w:line="360" w:lineRule="auto"/>
        <w:rPr>
          <w:rFonts w:cs="Calibri"/>
          <w:color w:val="222222"/>
          <w:rtl/>
        </w:rPr>
      </w:pPr>
      <w:r>
        <w:rPr>
          <w:color w:val="222222"/>
          <w:highlight w:val="white"/>
          <w:rtl/>
        </w:rPr>
        <w:t xml:space="preserve">יערות מכל הסוגים (טרופיים, ממוזגים, צפוניים, מחטניים, נשירים) עומדים במרכז תשומת הלב הציבורית והמדעית בגלל תרומתם </w:t>
      </w:r>
      <w:r>
        <w:rPr>
          <w:rFonts w:hint="cs"/>
          <w:color w:val="222222"/>
          <w:highlight w:val="white"/>
          <w:rtl/>
        </w:rPr>
        <w:t>הגדולה</w:t>
      </w:r>
      <w:r>
        <w:rPr>
          <w:color w:val="222222"/>
          <w:highlight w:val="white"/>
          <w:rtl/>
        </w:rPr>
        <w:t xml:space="preserve"> לשימור מגוון המינים</w:t>
      </w:r>
      <w:r w:rsidR="005A455F">
        <w:rPr>
          <w:rFonts w:hint="cs"/>
          <w:color w:val="222222"/>
          <w:highlight w:val="white"/>
          <w:rtl/>
        </w:rPr>
        <w:t>,</w:t>
      </w:r>
      <w:r>
        <w:rPr>
          <w:color w:val="222222"/>
          <w:highlight w:val="white"/>
          <w:rtl/>
        </w:rPr>
        <w:t xml:space="preserve"> למחזור הפחמן בכדור הארץ</w:t>
      </w:r>
      <w:r w:rsidR="005A455F" w:rsidRPr="005A455F">
        <w:rPr>
          <w:rFonts w:cs="Calibri"/>
          <w:color w:val="222222"/>
          <w:rtl/>
        </w:rPr>
        <w:t xml:space="preserve">, </w:t>
      </w:r>
      <w:r w:rsidR="005A455F">
        <w:rPr>
          <w:rFonts w:cs="Calibri" w:hint="cs"/>
          <w:color w:val="222222"/>
          <w:rtl/>
        </w:rPr>
        <w:t>לשינויי אקלים מקומיים וגלובליים, ל</w:t>
      </w:r>
      <w:r w:rsidR="005A455F" w:rsidRPr="005A455F">
        <w:rPr>
          <w:rFonts w:cs="Calibri"/>
          <w:color w:val="222222"/>
          <w:rtl/>
        </w:rPr>
        <w:t xml:space="preserve">מניעת סחף , </w:t>
      </w:r>
      <w:r w:rsidR="005A455F">
        <w:rPr>
          <w:rFonts w:cs="Calibri" w:hint="cs"/>
          <w:color w:val="222222"/>
          <w:rtl/>
        </w:rPr>
        <w:t>לקיומן של קהילות מקומיות ועוד.</w:t>
      </w:r>
      <w:r>
        <w:rPr>
          <w:color w:val="222222"/>
          <w:highlight w:val="white"/>
          <w:vertAlign w:val="superscript"/>
        </w:rPr>
        <w:footnoteReference w:id="34"/>
      </w:r>
      <w:r>
        <w:rPr>
          <w:color w:val="222222"/>
          <w:highlight w:val="white"/>
          <w:rtl/>
        </w:rPr>
        <w:t xml:space="preserve"> </w:t>
      </w:r>
      <w:r w:rsidRPr="00546344">
        <w:rPr>
          <w:rFonts w:hint="cs"/>
          <w:color w:val="222222"/>
          <w:rtl/>
        </w:rPr>
        <w:t xml:space="preserve">חשוב להדגיש שרוב סוגי היערות </w:t>
      </w:r>
      <w:r w:rsidRPr="00546344">
        <w:rPr>
          <w:rFonts w:cs="Calibri"/>
          <w:color w:val="222222"/>
          <w:rtl/>
        </w:rPr>
        <w:t>עני</w:t>
      </w:r>
      <w:r w:rsidRPr="00546344">
        <w:rPr>
          <w:rFonts w:cs="Calibri" w:hint="cs"/>
          <w:color w:val="222222"/>
          <w:rtl/>
        </w:rPr>
        <w:t>ים</w:t>
      </w:r>
      <w:r w:rsidRPr="00546344">
        <w:rPr>
          <w:rFonts w:cs="Calibri"/>
          <w:color w:val="222222"/>
          <w:rtl/>
        </w:rPr>
        <w:t xml:space="preserve"> יחסית במינים</w:t>
      </w:r>
      <w:r w:rsidR="00785677">
        <w:rPr>
          <w:rFonts w:cs="Calibri" w:hint="cs"/>
          <w:color w:val="222222"/>
          <w:rtl/>
        </w:rPr>
        <w:t xml:space="preserve"> </w:t>
      </w:r>
      <w:r w:rsidR="00785677">
        <w:rPr>
          <w:rFonts w:hint="cs"/>
          <w:color w:val="222222"/>
          <w:rtl/>
        </w:rPr>
        <w:t>(להוציא יערות טרופיים שבם יש שפע מינים)</w:t>
      </w:r>
      <w:r>
        <w:rPr>
          <w:rFonts w:cs="Calibri" w:hint="cs"/>
          <w:color w:val="222222"/>
          <w:rtl/>
        </w:rPr>
        <w:t>,</w:t>
      </w:r>
      <w:r w:rsidRPr="00546344">
        <w:rPr>
          <w:rFonts w:cs="Calibri"/>
          <w:color w:val="222222"/>
          <w:rtl/>
        </w:rPr>
        <w:t xml:space="preserve"> </w:t>
      </w:r>
      <w:r>
        <w:rPr>
          <w:rFonts w:cs="Calibri" w:hint="cs"/>
          <w:color w:val="222222"/>
          <w:rtl/>
        </w:rPr>
        <w:t xml:space="preserve">אולם </w:t>
      </w:r>
      <w:r w:rsidRPr="00546344">
        <w:rPr>
          <w:rFonts w:cs="Calibri" w:hint="cs"/>
          <w:color w:val="222222"/>
          <w:rtl/>
        </w:rPr>
        <w:t>היער</w:t>
      </w:r>
      <w:r w:rsidRPr="00546344">
        <w:rPr>
          <w:rFonts w:cs="Calibri"/>
          <w:color w:val="222222"/>
          <w:rtl/>
        </w:rPr>
        <w:t xml:space="preserve"> מהווה בית גידול חשוב וחיים בו מינים </w:t>
      </w:r>
      <w:r w:rsidRPr="00546344">
        <w:rPr>
          <w:rFonts w:cs="Calibri" w:hint="cs"/>
          <w:color w:val="222222"/>
          <w:rtl/>
        </w:rPr>
        <w:t>שאינם</w:t>
      </w:r>
      <w:r w:rsidRPr="00546344">
        <w:rPr>
          <w:rFonts w:cs="Calibri"/>
          <w:color w:val="222222"/>
          <w:rtl/>
        </w:rPr>
        <w:t xml:space="preserve"> יכולים להתקיים </w:t>
      </w:r>
      <w:r>
        <w:rPr>
          <w:rFonts w:cs="Calibri" w:hint="cs"/>
          <w:color w:val="222222"/>
          <w:rtl/>
        </w:rPr>
        <w:t>ב</w:t>
      </w:r>
      <w:r w:rsidRPr="00546344">
        <w:rPr>
          <w:rFonts w:cs="Calibri"/>
          <w:color w:val="222222"/>
          <w:rtl/>
        </w:rPr>
        <w:t>מקום אחר</w:t>
      </w:r>
      <w:r w:rsidRPr="004A1794">
        <w:rPr>
          <w:rFonts w:cs="Calibri"/>
          <w:color w:val="222222"/>
          <w:rtl/>
        </w:rPr>
        <w:t xml:space="preserve">. </w:t>
      </w:r>
    </w:p>
    <w:p w14:paraId="23D2CDD9" w14:textId="1E66D526" w:rsidR="00B638F3" w:rsidRPr="00B374F4" w:rsidRDefault="00962EC2" w:rsidP="00196FF9">
      <w:pPr>
        <w:pStyle w:val="Heading3"/>
        <w:bidi/>
        <w:spacing w:after="0" w:line="360" w:lineRule="auto"/>
        <w:rPr>
          <w:rtl/>
        </w:rPr>
      </w:pPr>
      <w:r>
        <w:rPr>
          <w:rFonts w:hint="cs"/>
          <w:rtl/>
        </w:rPr>
        <w:t>פגיעה ב</w:t>
      </w:r>
      <w:r w:rsidR="00B638F3" w:rsidRPr="00B374F4">
        <w:rPr>
          <w:rFonts w:hint="cs"/>
          <w:rtl/>
        </w:rPr>
        <w:t>יערות</w:t>
      </w:r>
    </w:p>
    <w:p w14:paraId="24467BF5" w14:textId="2AE4EB13" w:rsidR="0029189A" w:rsidRDefault="0029189A" w:rsidP="00B638F3">
      <w:pPr>
        <w:bidi/>
        <w:spacing w:line="360" w:lineRule="auto"/>
        <w:rPr>
          <w:color w:val="222222"/>
          <w:highlight w:val="white"/>
        </w:rPr>
      </w:pPr>
      <w:r>
        <w:rPr>
          <w:rFonts w:hint="cs"/>
          <w:color w:val="222222"/>
          <w:highlight w:val="white"/>
          <w:rtl/>
        </w:rPr>
        <w:lastRenderedPageBreak/>
        <w:t xml:space="preserve">מאז סוף תקופת הקרח האחרונה לפני כעשרת אלפים שנה, </w:t>
      </w:r>
      <w:r w:rsidR="00962EC2">
        <w:rPr>
          <w:rFonts w:hint="cs"/>
          <w:color w:val="222222"/>
          <w:highlight w:val="white"/>
          <w:rtl/>
        </w:rPr>
        <w:t xml:space="preserve">העולם </w:t>
      </w:r>
      <w:r>
        <w:rPr>
          <w:rFonts w:hint="cs"/>
          <w:color w:val="222222"/>
          <w:highlight w:val="white"/>
          <w:rtl/>
        </w:rPr>
        <w:t xml:space="preserve">איבד כ-20 מיליון קמ"ר של יערות (כשליש משטח היערות) שהפכו בעיקר לאזורי מרעה ושדות חקלאיים (איור </w:t>
      </w:r>
      <w:r w:rsidR="001A1137">
        <w:rPr>
          <w:rFonts w:hint="cs"/>
          <w:color w:val="222222"/>
          <w:highlight w:val="white"/>
          <w:rtl/>
        </w:rPr>
        <w:t>8</w:t>
      </w:r>
      <w:r>
        <w:rPr>
          <w:rFonts w:hint="cs"/>
          <w:color w:val="222222"/>
          <w:highlight w:val="white"/>
          <w:rtl/>
        </w:rPr>
        <w:t>.</w:t>
      </w:r>
      <w:r w:rsidR="001A1137">
        <w:rPr>
          <w:rFonts w:hint="cs"/>
          <w:color w:val="222222"/>
          <w:highlight w:val="white"/>
          <w:rtl/>
        </w:rPr>
        <w:t>4</w:t>
      </w:r>
      <w:r>
        <w:rPr>
          <w:rFonts w:hint="cs"/>
          <w:color w:val="222222"/>
          <w:highlight w:val="white"/>
          <w:rtl/>
        </w:rPr>
        <w:t xml:space="preserve">). רק </w:t>
      </w:r>
      <w:r>
        <w:rPr>
          <w:color w:val="222222"/>
          <w:highlight w:val="white"/>
          <w:rtl/>
        </w:rPr>
        <w:t>מאז 1990 העולם איבד כ</w:t>
      </w:r>
      <w:r>
        <w:rPr>
          <w:rFonts w:hint="cs"/>
          <w:color w:val="222222"/>
          <w:highlight w:val="white"/>
          <w:rtl/>
        </w:rPr>
        <w:t>-</w:t>
      </w:r>
      <w:r>
        <w:rPr>
          <w:color w:val="222222"/>
          <w:highlight w:val="white"/>
          <w:rtl/>
        </w:rPr>
        <w:t xml:space="preserve">1.8 מיליון קמ"ר </w:t>
      </w:r>
      <w:r>
        <w:rPr>
          <w:rFonts w:hint="cs"/>
          <w:color w:val="222222"/>
          <w:highlight w:val="white"/>
          <w:rtl/>
        </w:rPr>
        <w:t xml:space="preserve">נוספים </w:t>
      </w:r>
      <w:r>
        <w:rPr>
          <w:color w:val="222222"/>
          <w:highlight w:val="white"/>
          <w:rtl/>
        </w:rPr>
        <w:t xml:space="preserve">של יערות, שטח השווה לשטחה של לוב. החל מתחילת שנות האלפיים ועד 2020, </w:t>
      </w:r>
      <w:r w:rsidR="005B601F">
        <w:rPr>
          <w:rFonts w:hint="cs"/>
          <w:color w:val="222222"/>
          <w:highlight w:val="white"/>
          <w:rtl/>
        </w:rPr>
        <w:t>ה</w:t>
      </w:r>
      <w:r>
        <w:rPr>
          <w:color w:val="222222"/>
          <w:highlight w:val="white"/>
          <w:rtl/>
        </w:rPr>
        <w:t xml:space="preserve">קצב </w:t>
      </w:r>
      <w:r w:rsidR="005B601F">
        <w:rPr>
          <w:rFonts w:hint="cs"/>
          <w:color w:val="222222"/>
          <w:highlight w:val="white"/>
          <w:rtl/>
        </w:rPr>
        <w:t xml:space="preserve">של </w:t>
      </w:r>
      <w:r>
        <w:rPr>
          <w:color w:val="222222"/>
          <w:highlight w:val="white"/>
          <w:rtl/>
        </w:rPr>
        <w:t>הרס היערות הואט, אולם הוא עדיין גדול מידי. כללית</w:t>
      </w:r>
      <w:r w:rsidR="005B601F">
        <w:rPr>
          <w:rFonts w:hint="cs"/>
          <w:color w:val="222222"/>
          <w:highlight w:val="white"/>
          <w:rtl/>
        </w:rPr>
        <w:t>,</w:t>
      </w:r>
      <w:r>
        <w:rPr>
          <w:color w:val="222222"/>
          <w:highlight w:val="white"/>
          <w:rtl/>
        </w:rPr>
        <w:t xml:space="preserve"> </w:t>
      </w:r>
      <w:r w:rsidR="005B601F">
        <w:rPr>
          <w:rFonts w:hint="cs"/>
          <w:color w:val="222222"/>
          <w:highlight w:val="white"/>
          <w:rtl/>
        </w:rPr>
        <w:t>יש</w:t>
      </w:r>
      <w:r>
        <w:rPr>
          <w:color w:val="222222"/>
          <w:highlight w:val="white"/>
          <w:rtl/>
        </w:rPr>
        <w:t xml:space="preserve"> אבדן יערות טרופיים בדרום אמריקה, באפריקה ובדרום מזרח אסיה, </w:t>
      </w:r>
      <w:r w:rsidR="005B601F">
        <w:rPr>
          <w:rFonts w:hint="cs"/>
          <w:color w:val="222222"/>
          <w:highlight w:val="white"/>
          <w:rtl/>
        </w:rPr>
        <w:t>וגידול</w:t>
      </w:r>
      <w:r>
        <w:rPr>
          <w:color w:val="222222"/>
          <w:highlight w:val="white"/>
          <w:rtl/>
        </w:rPr>
        <w:t xml:space="preserve"> </w:t>
      </w:r>
      <w:r w:rsidR="00962EC2">
        <w:rPr>
          <w:rFonts w:hint="cs"/>
          <w:color w:val="222222"/>
          <w:highlight w:val="white"/>
          <w:rtl/>
        </w:rPr>
        <w:t>ב</w:t>
      </w:r>
      <w:r w:rsidR="005B601F">
        <w:rPr>
          <w:rFonts w:hint="cs"/>
          <w:color w:val="222222"/>
          <w:highlight w:val="white"/>
          <w:rtl/>
        </w:rPr>
        <w:t>שטחם</w:t>
      </w:r>
      <w:r>
        <w:rPr>
          <w:color w:val="222222"/>
          <w:highlight w:val="white"/>
          <w:rtl/>
        </w:rPr>
        <w:t xml:space="preserve"> של יערות ממוזגים באירופה ובצפון אמריקה</w:t>
      </w:r>
      <w:r w:rsidR="00962EC2">
        <w:rPr>
          <w:rFonts w:hint="cs"/>
          <w:color w:val="222222"/>
          <w:highlight w:val="white"/>
          <w:rtl/>
        </w:rPr>
        <w:t>,</w:t>
      </w:r>
      <w:r>
        <w:rPr>
          <w:color w:val="222222"/>
          <w:highlight w:val="white"/>
          <w:vertAlign w:val="superscript"/>
        </w:rPr>
        <w:footnoteReference w:id="35"/>
      </w:r>
      <w:r>
        <w:rPr>
          <w:color w:val="222222"/>
          <w:highlight w:val="white"/>
          <w:rtl/>
        </w:rPr>
        <w:t xml:space="preserve"> אם כי התמונה איננה חד משמעית</w:t>
      </w:r>
      <w:r w:rsidR="00962EC2">
        <w:rPr>
          <w:rFonts w:hint="cs"/>
          <w:color w:val="222222"/>
          <w:highlight w:val="white"/>
          <w:rtl/>
        </w:rPr>
        <w:t>.</w:t>
      </w:r>
      <w:r>
        <w:rPr>
          <w:color w:val="222222"/>
          <w:highlight w:val="white"/>
          <w:vertAlign w:val="superscript"/>
        </w:rPr>
        <w:footnoteReference w:id="36"/>
      </w:r>
      <w:r>
        <w:rPr>
          <w:color w:val="222222"/>
          <w:highlight w:val="white"/>
          <w:rtl/>
        </w:rPr>
        <w:t xml:space="preserve"> בשנת 2022 נעשתה הערכה מחודשת של קצב העלמות היערות, ובה צוין שאמנם יש מגמה של האטה בקצב בירוא היערות (גם הטרופיים), אולם ההאטה איננה </w:t>
      </w:r>
      <w:r>
        <w:rPr>
          <w:rFonts w:hint="cs"/>
          <w:color w:val="222222"/>
          <w:highlight w:val="white"/>
          <w:rtl/>
        </w:rPr>
        <w:t>מספקת</w:t>
      </w:r>
      <w:r>
        <w:rPr>
          <w:color w:val="222222"/>
          <w:highlight w:val="white"/>
          <w:rtl/>
        </w:rPr>
        <w:t xml:space="preserve"> </w:t>
      </w:r>
      <w:r>
        <w:rPr>
          <w:rFonts w:hint="cs"/>
          <w:color w:val="222222"/>
          <w:highlight w:val="white"/>
          <w:rtl/>
        </w:rPr>
        <w:t xml:space="preserve">על מנת להגיע ליעד של אפס בירוא יערות בשנת 2030 </w:t>
      </w:r>
      <w:r>
        <w:rPr>
          <w:color w:val="222222"/>
          <w:highlight w:val="white"/>
          <w:rtl/>
        </w:rPr>
        <w:t xml:space="preserve">(איור </w:t>
      </w:r>
      <w:r w:rsidR="001A1137">
        <w:rPr>
          <w:rFonts w:hint="cs"/>
          <w:color w:val="222222"/>
          <w:highlight w:val="white"/>
          <w:rtl/>
        </w:rPr>
        <w:t>8</w:t>
      </w:r>
      <w:r>
        <w:rPr>
          <w:color w:val="222222"/>
          <w:highlight w:val="white"/>
          <w:rtl/>
        </w:rPr>
        <w:t>.</w:t>
      </w:r>
      <w:r w:rsidR="001A1137">
        <w:rPr>
          <w:rFonts w:hint="cs"/>
          <w:color w:val="222222"/>
          <w:highlight w:val="white"/>
          <w:rtl/>
        </w:rPr>
        <w:t>5</w:t>
      </w:r>
      <w:r>
        <w:rPr>
          <w:color w:val="222222"/>
          <w:highlight w:val="white"/>
          <w:rtl/>
        </w:rPr>
        <w:t>)</w:t>
      </w:r>
      <w:r w:rsidR="00962EC2">
        <w:rPr>
          <w:rFonts w:hint="cs"/>
          <w:color w:val="222222"/>
          <w:highlight w:val="white"/>
          <w:rtl/>
        </w:rPr>
        <w:t>,</w:t>
      </w:r>
      <w:r>
        <w:rPr>
          <w:color w:val="222222"/>
          <w:highlight w:val="white"/>
          <w:vertAlign w:val="superscript"/>
        </w:rPr>
        <w:footnoteReference w:id="37"/>
      </w:r>
      <w:r>
        <w:rPr>
          <w:rFonts w:hint="cs"/>
          <w:color w:val="222222"/>
          <w:highlight w:val="white"/>
          <w:rtl/>
        </w:rPr>
        <w:t xml:space="preserve"> במיוחד לאור העובדה שהאטה בקצב בירוא יערות באזורים מסוימים, למשל באירופה ובסין מלווה בהגברת הבירוא באזורים אחרים על מנת לפצות על הדרישה למוצרי עץ</w:t>
      </w:r>
      <w:r w:rsidR="00962EC2">
        <w:rPr>
          <w:rFonts w:hint="cs"/>
          <w:color w:val="222222"/>
          <w:highlight w:val="white"/>
          <w:rtl/>
        </w:rPr>
        <w:t>.</w:t>
      </w:r>
      <w:r>
        <w:rPr>
          <w:rStyle w:val="FootnoteReference"/>
          <w:color w:val="222222"/>
          <w:highlight w:val="white"/>
          <w:rtl/>
        </w:rPr>
        <w:footnoteReference w:id="38"/>
      </w:r>
      <w:r>
        <w:rPr>
          <w:rFonts w:hint="cs"/>
          <w:color w:val="222222"/>
          <w:highlight w:val="white"/>
          <w:rtl/>
        </w:rPr>
        <w:t xml:space="preserve"> </w:t>
      </w:r>
    </w:p>
    <w:p w14:paraId="3F0E2279" w14:textId="68020C32" w:rsidR="0029189A" w:rsidRPr="0081426B" w:rsidRDefault="0029189A" w:rsidP="0029189A">
      <w:pPr>
        <w:bidi/>
        <w:spacing w:line="360" w:lineRule="auto"/>
        <w:rPr>
          <w:color w:val="222222"/>
          <w:highlight w:val="white"/>
          <w:rtl/>
        </w:rPr>
      </w:pPr>
      <w:r>
        <w:rPr>
          <w:color w:val="000000"/>
          <w:rtl/>
        </w:rPr>
        <w:t>אחד המקומות הזוכים למחקר רב הוא אגן האמזונס</w:t>
      </w:r>
      <w:r w:rsidR="005B601F">
        <w:rPr>
          <w:rFonts w:hint="cs"/>
          <w:color w:val="000000"/>
          <w:rtl/>
        </w:rPr>
        <w:t xml:space="preserve"> בו שוכן יער הגשם הטרופי הגדול בעולם</w:t>
      </w:r>
      <w:r>
        <w:rPr>
          <w:color w:val="000000"/>
          <w:rtl/>
        </w:rPr>
        <w:t xml:space="preserve">. מחקרים רבים </w:t>
      </w:r>
      <w:r>
        <w:rPr>
          <w:rFonts w:hint="cs"/>
          <w:color w:val="000000"/>
          <w:rtl/>
        </w:rPr>
        <w:t>בחנו</w:t>
      </w:r>
      <w:r>
        <w:rPr>
          <w:color w:val="000000"/>
          <w:rtl/>
        </w:rPr>
        <w:t xml:space="preserve"> את הנזק </w:t>
      </w:r>
      <w:r>
        <w:rPr>
          <w:rFonts w:hint="cs"/>
          <w:color w:val="000000"/>
          <w:rtl/>
        </w:rPr>
        <w:t>שנגרם</w:t>
      </w:r>
      <w:r>
        <w:rPr>
          <w:color w:val="000000"/>
          <w:rtl/>
        </w:rPr>
        <w:t xml:space="preserve"> למגוון המינים</w:t>
      </w:r>
      <w:r>
        <w:rPr>
          <w:rFonts w:hint="cs"/>
          <w:color w:val="000000"/>
          <w:rtl/>
        </w:rPr>
        <w:t>,</w:t>
      </w:r>
      <w:r>
        <w:rPr>
          <w:color w:val="000000"/>
          <w:rtl/>
        </w:rPr>
        <w:t xml:space="preserve"> לתפקוד המערכת האקולוגית ו</w:t>
      </w:r>
      <w:r>
        <w:rPr>
          <w:rFonts w:hint="cs"/>
          <w:color w:val="000000"/>
          <w:rtl/>
        </w:rPr>
        <w:t>ל</w:t>
      </w:r>
      <w:r>
        <w:rPr>
          <w:color w:val="000000"/>
          <w:rtl/>
        </w:rPr>
        <w:t>יכולתה לקבע פחמן בחלקים שונים של האגן</w:t>
      </w:r>
      <w:r w:rsidR="00962EC2">
        <w:rPr>
          <w:rFonts w:hint="cs"/>
          <w:color w:val="000000"/>
          <w:rtl/>
        </w:rPr>
        <w:t>.</w:t>
      </w:r>
      <w:r>
        <w:rPr>
          <w:vertAlign w:val="superscript"/>
        </w:rPr>
        <w:footnoteReference w:id="39"/>
      </w:r>
      <w:r>
        <w:rPr>
          <w:color w:val="000000"/>
          <w:rtl/>
        </w:rPr>
        <w:t xml:space="preserve"> לדוגמא, מאמר מקיף </w:t>
      </w:r>
      <w:r>
        <w:rPr>
          <w:rFonts w:hint="cs"/>
          <w:color w:val="000000"/>
          <w:rtl/>
        </w:rPr>
        <w:t>שבדק</w:t>
      </w:r>
      <w:r>
        <w:rPr>
          <w:color w:val="000000"/>
          <w:rtl/>
        </w:rPr>
        <w:t xml:space="preserve"> את מידת הנזק של בירוא יערות ושריפות, </w:t>
      </w:r>
      <w:r>
        <w:rPr>
          <w:rFonts w:hint="cs"/>
          <w:color w:val="000000"/>
          <w:rtl/>
        </w:rPr>
        <w:t>ה</w:t>
      </w:r>
      <w:r>
        <w:rPr>
          <w:color w:val="000000"/>
          <w:rtl/>
        </w:rPr>
        <w:t xml:space="preserve">ציג תמונה עגומה למדי </w:t>
      </w:r>
      <w:r w:rsidR="005B601F">
        <w:rPr>
          <w:rFonts w:hint="cs"/>
          <w:color w:val="000000"/>
          <w:rtl/>
        </w:rPr>
        <w:t>והראה</w:t>
      </w:r>
      <w:r>
        <w:rPr>
          <w:color w:val="000000"/>
          <w:rtl/>
        </w:rPr>
        <w:t xml:space="preserve"> כיצד שינויים במדיניות השימור והאכיפה </w:t>
      </w:r>
      <w:r>
        <w:rPr>
          <w:rFonts w:hint="cs"/>
          <w:color w:val="000000"/>
          <w:rtl/>
        </w:rPr>
        <w:t>השפיעו</w:t>
      </w:r>
      <w:r>
        <w:rPr>
          <w:color w:val="000000"/>
          <w:rtl/>
        </w:rPr>
        <w:t xml:space="preserve"> על מידת הנזק הנגרם </w:t>
      </w:r>
      <w:r w:rsidR="00962EC2">
        <w:rPr>
          <w:rFonts w:hint="cs"/>
          <w:color w:val="000000"/>
          <w:rtl/>
        </w:rPr>
        <w:t>ל</w:t>
      </w:r>
      <w:r>
        <w:rPr>
          <w:rFonts w:hint="cs"/>
          <w:color w:val="000000"/>
          <w:rtl/>
        </w:rPr>
        <w:t>ו</w:t>
      </w:r>
      <w:r w:rsidR="00962EC2">
        <w:rPr>
          <w:rFonts w:hint="cs"/>
          <w:color w:val="000000"/>
          <w:rtl/>
        </w:rPr>
        <w:t>.</w:t>
      </w:r>
      <w:r>
        <w:rPr>
          <w:vertAlign w:val="superscript"/>
        </w:rPr>
        <w:footnoteReference w:id="40"/>
      </w:r>
      <w:r>
        <w:rPr>
          <w:color w:val="000000"/>
          <w:rtl/>
        </w:rPr>
        <w:t xml:space="preserve"> מחקרים מוקדמים יותר </w:t>
      </w:r>
      <w:r>
        <w:rPr>
          <w:rFonts w:hint="cs"/>
          <w:color w:val="000000"/>
          <w:rtl/>
        </w:rPr>
        <w:t>הצביעו</w:t>
      </w:r>
      <w:r>
        <w:rPr>
          <w:color w:val="000000"/>
          <w:rtl/>
        </w:rPr>
        <w:t xml:space="preserve"> על בירוא היער כגורם שעדין לא </w:t>
      </w:r>
      <w:r>
        <w:rPr>
          <w:rFonts w:hint="cs"/>
          <w:color w:val="000000"/>
          <w:rtl/>
        </w:rPr>
        <w:t>הביא</w:t>
      </w:r>
      <w:r>
        <w:rPr>
          <w:color w:val="000000"/>
          <w:rtl/>
        </w:rPr>
        <w:t xml:space="preserve"> להעלמות מינים משמעותית (ב</w:t>
      </w:r>
      <w:r>
        <w:rPr>
          <w:rFonts w:hint="cs"/>
          <w:color w:val="000000"/>
          <w:rtl/>
        </w:rPr>
        <w:t>-</w:t>
      </w:r>
      <w:r>
        <w:rPr>
          <w:color w:val="000000"/>
          <w:rtl/>
        </w:rPr>
        <w:t xml:space="preserve">2008), אבל עלול </w:t>
      </w:r>
      <w:r>
        <w:rPr>
          <w:rFonts w:hint="cs"/>
          <w:color w:val="000000"/>
          <w:rtl/>
        </w:rPr>
        <w:t>לגרום</w:t>
      </w:r>
      <w:r>
        <w:rPr>
          <w:color w:val="000000"/>
          <w:rtl/>
        </w:rPr>
        <w:t xml:space="preserve"> </w:t>
      </w:r>
      <w:r>
        <w:rPr>
          <w:rFonts w:hint="cs"/>
          <w:color w:val="000000"/>
          <w:rtl/>
        </w:rPr>
        <w:t>לכך</w:t>
      </w:r>
      <w:r>
        <w:rPr>
          <w:color w:val="000000"/>
          <w:rtl/>
        </w:rPr>
        <w:t xml:space="preserve"> עד 2050.</w:t>
      </w:r>
      <w:r w:rsidR="00962EC2" w:rsidRPr="00962EC2">
        <w:rPr>
          <w:vertAlign w:val="superscript"/>
        </w:rPr>
        <w:t xml:space="preserve"> </w:t>
      </w:r>
      <w:r w:rsidR="00962EC2">
        <w:rPr>
          <w:vertAlign w:val="superscript"/>
        </w:rPr>
        <w:footnoteReference w:id="41"/>
      </w:r>
      <w:r>
        <w:rPr>
          <w:color w:val="000000"/>
          <w:rtl/>
        </w:rPr>
        <w:t xml:space="preserve">תצפית מעניינת </w:t>
      </w:r>
      <w:r>
        <w:rPr>
          <w:rFonts w:hint="cs"/>
          <w:color w:val="000000"/>
          <w:rtl/>
        </w:rPr>
        <w:t>העלתה</w:t>
      </w:r>
      <w:r>
        <w:rPr>
          <w:color w:val="000000"/>
          <w:rtl/>
        </w:rPr>
        <w:t xml:space="preserve"> שתהליכי ביות של 85 סוגי צמחים שנעשו ביערות האמזונס לפני הגעת האירופאים, השפיעו בצורה ניכרת על המבנה של חברת הצומח</w:t>
      </w:r>
      <w:r>
        <w:rPr>
          <w:rFonts w:hint="cs"/>
          <w:color w:val="000000"/>
          <w:rtl/>
        </w:rPr>
        <w:t xml:space="preserve"> בהם</w:t>
      </w:r>
      <w:r>
        <w:rPr>
          <w:color w:val="000000"/>
          <w:rtl/>
        </w:rPr>
        <w:t xml:space="preserve">, כאשר מינים שבויתו בעבר נפוצים </w:t>
      </w:r>
      <w:r>
        <w:rPr>
          <w:rFonts w:hint="cs"/>
          <w:color w:val="000000"/>
          <w:rtl/>
        </w:rPr>
        <w:t xml:space="preserve">היום </w:t>
      </w:r>
      <w:r>
        <w:rPr>
          <w:color w:val="000000"/>
          <w:rtl/>
        </w:rPr>
        <w:t>הרבה יותר מאשר מינים לא מבויתים</w:t>
      </w:r>
      <w:r w:rsidR="00962EC2">
        <w:rPr>
          <w:rFonts w:hint="cs"/>
          <w:color w:val="000000"/>
          <w:rtl/>
        </w:rPr>
        <w:t>.</w:t>
      </w:r>
      <w:r>
        <w:rPr>
          <w:vertAlign w:val="superscript"/>
        </w:rPr>
        <w:footnoteReference w:id="42"/>
      </w:r>
      <w:r>
        <w:rPr>
          <w:color w:val="000000"/>
        </w:rPr>
        <w:t xml:space="preserve"> </w:t>
      </w:r>
      <w:r>
        <w:rPr>
          <w:rFonts w:hint="cs"/>
          <w:color w:val="222222"/>
          <w:highlight w:val="white"/>
          <w:rtl/>
        </w:rPr>
        <w:t>מחקר שבחן את תגובת הצמחייה לאירועי בצורת בכל אגן האמזונס הראה שעוצמת ומשך הבצור</w:t>
      </w:r>
      <w:r w:rsidR="005B601F">
        <w:rPr>
          <w:rFonts w:hint="cs"/>
          <w:color w:val="222222"/>
          <w:highlight w:val="white"/>
          <w:rtl/>
        </w:rPr>
        <w:t>ו</w:t>
      </w:r>
      <w:r>
        <w:rPr>
          <w:rFonts w:hint="cs"/>
          <w:color w:val="222222"/>
          <w:highlight w:val="white"/>
          <w:rtl/>
        </w:rPr>
        <w:t xml:space="preserve">ת ניבאו </w:t>
      </w:r>
      <w:r w:rsidR="00FD240F">
        <w:rPr>
          <w:rFonts w:hint="cs"/>
          <w:color w:val="222222"/>
          <w:highlight w:val="white"/>
          <w:rtl/>
        </w:rPr>
        <w:t>טוב יותר</w:t>
      </w:r>
      <w:r>
        <w:rPr>
          <w:rFonts w:hint="cs"/>
          <w:color w:val="222222"/>
          <w:highlight w:val="white"/>
          <w:rtl/>
        </w:rPr>
        <w:t xml:space="preserve"> את ההאטה בקצב ההתאוששות של הצמחייה</w:t>
      </w:r>
      <w:r w:rsidR="00FD240F">
        <w:rPr>
          <w:rFonts w:hint="cs"/>
          <w:color w:val="222222"/>
          <w:highlight w:val="white"/>
          <w:rtl/>
        </w:rPr>
        <w:t xml:space="preserve"> בהשוואה לתכיפות הבצורות</w:t>
      </w:r>
      <w:r>
        <w:rPr>
          <w:rFonts w:hint="cs"/>
          <w:color w:val="222222"/>
          <w:highlight w:val="white"/>
          <w:rtl/>
        </w:rPr>
        <w:t xml:space="preserve">. המחקר גם הראה שישנם אזורים באגן האמזונס בהם יש האטה בקצב ההתאוששות במשך השנים, אולם שהאגן בכללותו אינו מראה האטה בקצב השיקום (אם כי </w:t>
      </w:r>
      <w:r w:rsidR="005B601F">
        <w:rPr>
          <w:rFonts w:hint="cs"/>
          <w:color w:val="222222"/>
          <w:highlight w:val="white"/>
          <w:rtl/>
        </w:rPr>
        <w:t>זה</w:t>
      </w:r>
      <w:r>
        <w:rPr>
          <w:rFonts w:hint="cs"/>
          <w:color w:val="222222"/>
          <w:highlight w:val="white"/>
          <w:rtl/>
        </w:rPr>
        <w:t xml:space="preserve"> עלול לקרות בעתיד הקרוב)</w:t>
      </w:r>
      <w:r w:rsidR="00962EC2">
        <w:rPr>
          <w:rFonts w:hint="cs"/>
          <w:color w:val="222222"/>
          <w:highlight w:val="white"/>
          <w:rtl/>
        </w:rPr>
        <w:t>.</w:t>
      </w:r>
      <w:r>
        <w:rPr>
          <w:rStyle w:val="FootnoteReference"/>
          <w:color w:val="222222"/>
          <w:highlight w:val="white"/>
          <w:rtl/>
        </w:rPr>
        <w:footnoteReference w:id="43"/>
      </w:r>
      <w:r>
        <w:rPr>
          <w:rFonts w:hint="cs"/>
          <w:color w:val="222222"/>
          <w:highlight w:val="white"/>
          <w:rtl/>
        </w:rPr>
        <w:t xml:space="preserve"> </w:t>
      </w:r>
      <w:r w:rsidR="0076489E">
        <w:rPr>
          <w:rFonts w:hint="cs"/>
          <w:rtl/>
        </w:rPr>
        <w:t>אמנם</w:t>
      </w:r>
      <w:r w:rsidR="0076489E">
        <w:rPr>
          <w:rtl/>
        </w:rPr>
        <w:t xml:space="preserve"> כריתת עצים ביערות </w:t>
      </w:r>
      <w:r w:rsidR="0076489E">
        <w:rPr>
          <w:rFonts w:hint="cs"/>
          <w:rtl/>
        </w:rPr>
        <w:t>האמזונס</w:t>
      </w:r>
      <w:r w:rsidR="0076489E">
        <w:rPr>
          <w:rtl/>
        </w:rPr>
        <w:t xml:space="preserve"> </w:t>
      </w:r>
      <w:r w:rsidR="0076489E">
        <w:rPr>
          <w:rFonts w:hint="cs"/>
          <w:rtl/>
        </w:rPr>
        <w:t>פוגעת</w:t>
      </w:r>
      <w:r w:rsidR="0076489E">
        <w:rPr>
          <w:rtl/>
        </w:rPr>
        <w:t xml:space="preserve"> בתפקודי המערכת</w:t>
      </w:r>
      <w:r w:rsidR="0076489E">
        <w:rPr>
          <w:rFonts w:hint="cs"/>
          <w:rtl/>
        </w:rPr>
        <w:t xml:space="preserve"> </w:t>
      </w:r>
      <w:r w:rsidR="0076489E">
        <w:rPr>
          <w:rtl/>
        </w:rPr>
        <w:t>האקולוגית</w:t>
      </w:r>
      <w:r w:rsidR="00962EC2">
        <w:rPr>
          <w:rFonts w:hint="cs"/>
          <w:rtl/>
        </w:rPr>
        <w:t>,</w:t>
      </w:r>
      <w:r w:rsidR="0076489E">
        <w:rPr>
          <w:vertAlign w:val="superscript"/>
        </w:rPr>
        <w:footnoteReference w:id="44"/>
      </w:r>
      <w:r w:rsidR="0076489E">
        <w:rPr>
          <w:rtl/>
        </w:rPr>
        <w:t xml:space="preserve"> </w:t>
      </w:r>
      <w:r w:rsidR="0076489E">
        <w:rPr>
          <w:rFonts w:hint="cs"/>
          <w:rtl/>
        </w:rPr>
        <w:t>אולם ישנם</w:t>
      </w:r>
      <w:r w:rsidR="0076489E" w:rsidRPr="00CD2090">
        <w:rPr>
          <w:rtl/>
        </w:rPr>
        <w:t xml:space="preserve"> הטוענים שלעיתים נוצר שיפור מסוים בתפקוד אם הכריתה </w:t>
      </w:r>
      <w:r w:rsidR="0076489E">
        <w:rPr>
          <w:rFonts w:hint="cs"/>
          <w:rtl/>
        </w:rPr>
        <w:t>נעשית</w:t>
      </w:r>
      <w:r w:rsidR="0076489E" w:rsidRPr="00CD2090">
        <w:rPr>
          <w:rtl/>
        </w:rPr>
        <w:t xml:space="preserve"> בצורה נכונה ובזהירות</w:t>
      </w:r>
      <w:r w:rsidR="00962EC2">
        <w:rPr>
          <w:rFonts w:hint="cs"/>
          <w:rtl/>
        </w:rPr>
        <w:t>.</w:t>
      </w:r>
      <w:r w:rsidR="0076489E">
        <w:rPr>
          <w:vertAlign w:val="superscript"/>
        </w:rPr>
        <w:footnoteReference w:id="45"/>
      </w:r>
      <w:r w:rsidR="0076489E">
        <w:rPr>
          <w:rFonts w:hint="cs"/>
          <w:rtl/>
        </w:rPr>
        <w:t xml:space="preserve"> </w:t>
      </w:r>
      <w:r w:rsidR="006115D1">
        <w:rPr>
          <w:rFonts w:hint="cs"/>
          <w:rtl/>
        </w:rPr>
        <w:t xml:space="preserve">מאמר שפורסם ב-2024 </w:t>
      </w:r>
      <w:r w:rsidR="006115D1">
        <w:rPr>
          <w:rFonts w:hint="cs"/>
          <w:rtl/>
        </w:rPr>
        <w:lastRenderedPageBreak/>
        <w:t>וסיכם סדרה של מחקרים שנעשו בעשורים האחרונים</w:t>
      </w:r>
      <w:r w:rsidR="00962EC2">
        <w:rPr>
          <w:rFonts w:hint="cs"/>
          <w:rtl/>
        </w:rPr>
        <w:t>,</w:t>
      </w:r>
      <w:r w:rsidR="006115D1">
        <w:rPr>
          <w:rStyle w:val="FootnoteReference"/>
          <w:rtl/>
        </w:rPr>
        <w:footnoteReference w:id="46"/>
      </w:r>
      <w:r w:rsidR="006115D1">
        <w:rPr>
          <w:rFonts w:hint="cs"/>
          <w:rtl/>
        </w:rPr>
        <w:t xml:space="preserve"> הזהיר שאם תהליכי הפגיעה ביערות האמזונס יימשכו בקצב הנוכחי, היער יגיע לנקודת אל חזור (</w:t>
      </w:r>
      <w:r w:rsidR="006115D1">
        <w:t>tipping point</w:t>
      </w:r>
      <w:r w:rsidR="006115D1">
        <w:rPr>
          <w:rFonts w:hint="cs"/>
          <w:rtl/>
        </w:rPr>
        <w:t>)</w:t>
      </w:r>
      <w:r w:rsidR="00005BC5">
        <w:rPr>
          <w:rStyle w:val="FootnoteReference"/>
          <w:rtl/>
        </w:rPr>
        <w:footnoteReference w:id="47"/>
      </w:r>
      <w:r w:rsidR="006115D1">
        <w:rPr>
          <w:rFonts w:hint="cs"/>
          <w:rtl/>
        </w:rPr>
        <w:t xml:space="preserve"> בעשורים הקרובים, מה שיצור סדרה של תהליכים שליליים רחבי היקף. </w:t>
      </w:r>
      <w:r>
        <w:rPr>
          <w:color w:val="222222"/>
          <w:highlight w:val="white"/>
          <w:rtl/>
        </w:rPr>
        <w:t xml:space="preserve">חדשות מעודדות </w:t>
      </w:r>
      <w:r>
        <w:rPr>
          <w:rFonts w:hint="cs"/>
          <w:color w:val="222222"/>
          <w:highlight w:val="white"/>
          <w:rtl/>
        </w:rPr>
        <w:t xml:space="preserve">בהקשר של הפגיעה באגן האמזונס </w:t>
      </w:r>
      <w:r>
        <w:rPr>
          <w:color w:val="222222"/>
          <w:highlight w:val="white"/>
          <w:rtl/>
        </w:rPr>
        <w:t xml:space="preserve">הגיעו לאחרונה מברזיל לאחר </w:t>
      </w:r>
      <w:r>
        <w:rPr>
          <w:rFonts w:hint="cs"/>
          <w:color w:val="222222"/>
          <w:highlight w:val="white"/>
          <w:rtl/>
        </w:rPr>
        <w:t>חילופי</w:t>
      </w:r>
      <w:r>
        <w:rPr>
          <w:color w:val="222222"/>
          <w:highlight w:val="white"/>
          <w:rtl/>
        </w:rPr>
        <w:t xml:space="preserve"> השלטון שם</w:t>
      </w:r>
      <w:r w:rsidR="00962EC2">
        <w:rPr>
          <w:rFonts w:hint="cs"/>
          <w:color w:val="222222"/>
          <w:highlight w:val="white"/>
          <w:rtl/>
        </w:rPr>
        <w:t>,</w:t>
      </w:r>
      <w:r>
        <w:rPr>
          <w:color w:val="222222"/>
          <w:highlight w:val="white"/>
          <w:vertAlign w:val="superscript"/>
        </w:rPr>
        <w:footnoteReference w:id="48"/>
      </w:r>
      <w:r>
        <w:rPr>
          <w:rFonts w:hint="cs"/>
          <w:color w:val="222222"/>
          <w:highlight w:val="white"/>
          <w:rtl/>
        </w:rPr>
        <w:t xml:space="preserve"> כאשר ממשלתו הנבחרת של </w:t>
      </w:r>
      <w:r w:rsidR="00D93CFF" w:rsidRPr="00D93CFF">
        <w:rPr>
          <w:rFonts w:cs="Calibri"/>
          <w:color w:val="222222"/>
          <w:rtl/>
        </w:rPr>
        <w:t xml:space="preserve">דָה </w:t>
      </w:r>
      <w:proofErr w:type="spellStart"/>
      <w:r w:rsidR="00D93CFF" w:rsidRPr="00D93CFF">
        <w:rPr>
          <w:rFonts w:cs="Calibri"/>
          <w:color w:val="222222"/>
          <w:rtl/>
        </w:rPr>
        <w:t>סילבה</w:t>
      </w:r>
      <w:proofErr w:type="spellEnd"/>
      <w:r w:rsidR="00D93CFF">
        <w:rPr>
          <w:rFonts w:cs="Calibri" w:hint="cs"/>
          <w:color w:val="222222"/>
          <w:rtl/>
        </w:rPr>
        <w:t xml:space="preserve"> </w:t>
      </w:r>
      <w:r w:rsidR="005B601F">
        <w:rPr>
          <w:rFonts w:hint="cs"/>
          <w:color w:val="222222"/>
          <w:highlight w:val="white"/>
          <w:rtl/>
        </w:rPr>
        <w:t>ה</w:t>
      </w:r>
      <w:r>
        <w:rPr>
          <w:rFonts w:hint="cs"/>
          <w:color w:val="222222"/>
          <w:highlight w:val="white"/>
          <w:rtl/>
        </w:rPr>
        <w:t xml:space="preserve">דגישה מחויבות להפחתת הפגיעה ביערות האמזונס, </w:t>
      </w:r>
      <w:r w:rsidR="005B601F">
        <w:rPr>
          <w:rFonts w:hint="cs"/>
          <w:color w:val="222222"/>
          <w:highlight w:val="white"/>
          <w:rtl/>
        </w:rPr>
        <w:t>בניגוד</w:t>
      </w:r>
      <w:r>
        <w:rPr>
          <w:rFonts w:hint="cs"/>
          <w:color w:val="222222"/>
          <w:highlight w:val="white"/>
          <w:rtl/>
        </w:rPr>
        <w:t xml:space="preserve"> </w:t>
      </w:r>
      <w:r w:rsidR="005B601F">
        <w:rPr>
          <w:rFonts w:hint="cs"/>
          <w:color w:val="222222"/>
          <w:highlight w:val="white"/>
          <w:rtl/>
        </w:rPr>
        <w:t>ל</w:t>
      </w:r>
      <w:r>
        <w:rPr>
          <w:rFonts w:hint="cs"/>
          <w:color w:val="222222"/>
          <w:highlight w:val="white"/>
          <w:rtl/>
        </w:rPr>
        <w:t xml:space="preserve">ממשלה הקודמת </w:t>
      </w:r>
      <w:r w:rsidR="005B601F">
        <w:rPr>
          <w:rFonts w:hint="cs"/>
          <w:color w:val="222222"/>
          <w:highlight w:val="white"/>
          <w:rtl/>
        </w:rPr>
        <w:t>ש</w:t>
      </w:r>
      <w:r>
        <w:rPr>
          <w:rFonts w:hint="cs"/>
          <w:color w:val="222222"/>
          <w:highlight w:val="white"/>
          <w:rtl/>
        </w:rPr>
        <w:t xml:space="preserve">עודדה כריתת יערות. אכן, ב-2024 </w:t>
      </w:r>
      <w:r w:rsidR="005B601F">
        <w:rPr>
          <w:rFonts w:hint="cs"/>
          <w:color w:val="222222"/>
          <w:highlight w:val="white"/>
          <w:rtl/>
        </w:rPr>
        <w:t>תועדה</w:t>
      </w:r>
      <w:r>
        <w:rPr>
          <w:rFonts w:hint="cs"/>
          <w:color w:val="222222"/>
          <w:highlight w:val="white"/>
          <w:rtl/>
        </w:rPr>
        <w:t xml:space="preserve"> ירידה משמעותית בקצב כריתת יערות בהשוואה ל-2015, אולם הפגיעה ביער בעיקר עקב שריפות</w:t>
      </w:r>
      <w:r w:rsidR="00962EC2">
        <w:rPr>
          <w:rFonts w:hint="cs"/>
          <w:color w:val="222222"/>
          <w:highlight w:val="white"/>
          <w:rtl/>
        </w:rPr>
        <w:t xml:space="preserve">, הן בגלל שינויי אקלים והן מסיבות אחרות, </w:t>
      </w:r>
      <w:r>
        <w:rPr>
          <w:rFonts w:hint="cs"/>
          <w:color w:val="222222"/>
          <w:highlight w:val="white"/>
          <w:rtl/>
        </w:rPr>
        <w:t>נמשכת ואף גוברת בקצב מדאיג</w:t>
      </w:r>
      <w:r w:rsidR="00962EC2">
        <w:rPr>
          <w:rFonts w:hint="cs"/>
          <w:color w:val="222222"/>
          <w:highlight w:val="white"/>
          <w:rtl/>
        </w:rPr>
        <w:t>,</w:t>
      </w:r>
      <w:r>
        <w:rPr>
          <w:rStyle w:val="FootnoteReference"/>
          <w:color w:val="222222"/>
          <w:highlight w:val="white"/>
          <w:rtl/>
        </w:rPr>
        <w:footnoteReference w:id="49"/>
      </w:r>
      <w:r w:rsidR="00962EC2">
        <w:rPr>
          <w:rFonts w:hint="cs"/>
          <w:color w:val="222222"/>
          <w:rtl/>
        </w:rPr>
        <w:t xml:space="preserve"> </w:t>
      </w:r>
      <w:r w:rsidR="00B217AF">
        <w:rPr>
          <w:rFonts w:hint="cs"/>
          <w:color w:val="000000"/>
          <w:rtl/>
        </w:rPr>
        <w:t>כפי שנדון בתת הפרק הבא.</w:t>
      </w:r>
    </w:p>
    <w:p w14:paraId="1C4D45D7" w14:textId="6D65C6CA" w:rsidR="0029189A" w:rsidRDefault="0029189A" w:rsidP="0076489E">
      <w:pPr>
        <w:bidi/>
        <w:spacing w:line="360" w:lineRule="auto"/>
        <w:rPr>
          <w:color w:val="000000"/>
          <w:rtl/>
        </w:rPr>
      </w:pPr>
      <w:r>
        <w:rPr>
          <w:color w:val="222222"/>
          <w:highlight w:val="white"/>
          <w:rtl/>
        </w:rPr>
        <w:t xml:space="preserve">למרות שמרבית תשומת הלב כיום בהקשר של יערות טרופיים מופנית ליער האמזונס, יש לא מעט מחקרים שדנים בתהליכים </w:t>
      </w:r>
      <w:r>
        <w:rPr>
          <w:rFonts w:hint="cs"/>
          <w:color w:val="222222"/>
          <w:highlight w:val="white"/>
          <w:rtl/>
        </w:rPr>
        <w:t xml:space="preserve">המתרחשים </w:t>
      </w:r>
      <w:r>
        <w:rPr>
          <w:color w:val="222222"/>
          <w:highlight w:val="white"/>
          <w:rtl/>
        </w:rPr>
        <w:t xml:space="preserve">ביערות טרופיים אחרים, הן בהווה והן בעבר. בין היתר, יש עדויות רבות לכך שהשפעת האדם על יערות איננה תופעה שהחלה בעת החדשה, ושבמקרים רבים הפרעות </w:t>
      </w:r>
      <w:r>
        <w:rPr>
          <w:rFonts w:hint="cs"/>
          <w:color w:val="222222"/>
          <w:highlight w:val="white"/>
          <w:rtl/>
        </w:rPr>
        <w:t>אנתרופוגניו</w:t>
      </w:r>
      <w:r>
        <w:rPr>
          <w:rFonts w:hint="eastAsia"/>
          <w:color w:val="222222"/>
          <w:highlight w:val="white"/>
          <w:rtl/>
        </w:rPr>
        <w:t>ת</w:t>
      </w:r>
      <w:r>
        <w:rPr>
          <w:color w:val="222222"/>
          <w:highlight w:val="white"/>
          <w:rtl/>
        </w:rPr>
        <w:t xml:space="preserve"> השאירו את חותמן לזמן רב, אם כי על פי רוב בקנה מידה קטן בהרבה </w:t>
      </w:r>
      <w:r w:rsidR="005B601F">
        <w:rPr>
          <w:rFonts w:hint="cs"/>
          <w:color w:val="222222"/>
          <w:highlight w:val="white"/>
          <w:rtl/>
        </w:rPr>
        <w:t xml:space="preserve">לעומת </w:t>
      </w:r>
      <w:r>
        <w:rPr>
          <w:color w:val="222222"/>
          <w:highlight w:val="white"/>
          <w:rtl/>
        </w:rPr>
        <w:t>ה</w:t>
      </w:r>
      <w:r>
        <w:rPr>
          <w:rFonts w:hint="cs"/>
          <w:color w:val="222222"/>
          <w:highlight w:val="white"/>
          <w:rtl/>
        </w:rPr>
        <w:t>ה</w:t>
      </w:r>
      <w:r>
        <w:rPr>
          <w:color w:val="222222"/>
          <w:highlight w:val="white"/>
          <w:rtl/>
        </w:rPr>
        <w:t xml:space="preserve">שפעות </w:t>
      </w:r>
      <w:r>
        <w:rPr>
          <w:rFonts w:hint="cs"/>
          <w:color w:val="222222"/>
          <w:highlight w:val="white"/>
          <w:rtl/>
        </w:rPr>
        <w:t>ה</w:t>
      </w:r>
      <w:r>
        <w:rPr>
          <w:color w:val="222222"/>
          <w:highlight w:val="white"/>
          <w:rtl/>
        </w:rPr>
        <w:t>עכשוויות של בני האדם</w:t>
      </w:r>
      <w:r w:rsidR="00962EC2">
        <w:rPr>
          <w:rFonts w:hint="cs"/>
          <w:color w:val="222222"/>
          <w:highlight w:val="white"/>
          <w:rtl/>
        </w:rPr>
        <w:t>.</w:t>
      </w:r>
      <w:r>
        <w:rPr>
          <w:color w:val="222222"/>
          <w:highlight w:val="white"/>
          <w:vertAlign w:val="superscript"/>
        </w:rPr>
        <w:footnoteReference w:id="50"/>
      </w:r>
      <w:r>
        <w:rPr>
          <w:color w:val="222222"/>
          <w:highlight w:val="white"/>
        </w:rPr>
        <w:t xml:space="preserve"> </w:t>
      </w:r>
      <w:r>
        <w:rPr>
          <w:color w:val="000000"/>
          <w:rtl/>
        </w:rPr>
        <w:t>לאחרונה פורס</w:t>
      </w:r>
      <w:r>
        <w:rPr>
          <w:rFonts w:hint="cs"/>
          <w:color w:val="000000"/>
          <w:rtl/>
        </w:rPr>
        <w:t xml:space="preserve">ם מחקר </w:t>
      </w:r>
      <w:r>
        <w:rPr>
          <w:color w:val="000000"/>
          <w:rtl/>
        </w:rPr>
        <w:t>על חשיבות החיבוריות</w:t>
      </w:r>
      <w:r>
        <w:rPr>
          <w:rFonts w:hint="cs"/>
          <w:color w:val="000000"/>
          <w:rtl/>
        </w:rPr>
        <w:t>-קישוריות</w:t>
      </w:r>
      <w:r>
        <w:rPr>
          <w:color w:val="000000"/>
          <w:rtl/>
        </w:rPr>
        <w:t xml:space="preserve"> של שטחים לא מופרים לתפקוד המערכת האקולוגית בבורנאו</w:t>
      </w:r>
      <w:r>
        <w:rPr>
          <w:rFonts w:hint="cs"/>
          <w:color w:val="000000"/>
          <w:rtl/>
        </w:rPr>
        <w:t xml:space="preserve"> (שבים סין הדרומי)</w:t>
      </w:r>
      <w:r>
        <w:rPr>
          <w:color w:val="000000"/>
          <w:rtl/>
        </w:rPr>
        <w:t>, באזורים בהם יש שילוב של חקלאות בשולי היער הטרופי</w:t>
      </w:r>
      <w:r w:rsidR="00962EC2">
        <w:rPr>
          <w:rFonts w:hint="cs"/>
          <w:color w:val="000000"/>
          <w:rtl/>
        </w:rPr>
        <w:t>.</w:t>
      </w:r>
      <w:r>
        <w:rPr>
          <w:vertAlign w:val="superscript"/>
        </w:rPr>
        <w:footnoteReference w:id="51"/>
      </w:r>
      <w:r>
        <w:rPr>
          <w:rFonts w:hint="cs"/>
          <w:color w:val="000000"/>
          <w:rtl/>
        </w:rPr>
        <w:t xml:space="preserve"> מחקר נוסף הראה ש</w:t>
      </w:r>
      <w:r>
        <w:rPr>
          <w:color w:val="000000"/>
          <w:rtl/>
        </w:rPr>
        <w:t>מחזור החנקן ביערות פורטו-ריקו הושפע גם הוא מפעילות חקלאית בשולי היערות</w:t>
      </w:r>
      <w:r w:rsidR="00962EC2">
        <w:rPr>
          <w:rFonts w:hint="cs"/>
          <w:color w:val="000000"/>
          <w:rtl/>
        </w:rPr>
        <w:t>.</w:t>
      </w:r>
      <w:r>
        <w:rPr>
          <w:vertAlign w:val="superscript"/>
        </w:rPr>
        <w:footnoteReference w:id="52"/>
      </w:r>
      <w:r>
        <w:rPr>
          <w:rFonts w:hint="cs"/>
          <w:color w:val="000000"/>
          <w:rtl/>
        </w:rPr>
        <w:t xml:space="preserve"> מחקר שנערך בדרום מזרח אסיה העלה לקדמת הבמה את הנזק הגדול של פריצת דרכים לא חוקיות (</w:t>
      </w:r>
      <w:r w:rsidR="00FD240F">
        <w:rPr>
          <w:color w:val="000000"/>
        </w:rPr>
        <w:t>g</w:t>
      </w:r>
      <w:r w:rsidRPr="0061049A">
        <w:rPr>
          <w:color w:val="000000"/>
        </w:rPr>
        <w:t>host roads</w:t>
      </w:r>
      <w:r>
        <w:rPr>
          <w:rFonts w:hint="cs"/>
          <w:color w:val="000000"/>
          <w:rtl/>
        </w:rPr>
        <w:t>) הנוגסות בשטחים נרחבים של היער ויוצרות פגיעה ארוכת טווח באזורים שהיו עד לאחרונה בלתי מופרעים</w:t>
      </w:r>
      <w:r w:rsidR="00962EC2">
        <w:rPr>
          <w:rFonts w:hint="cs"/>
          <w:color w:val="000000"/>
          <w:rtl/>
        </w:rPr>
        <w:t>.</w:t>
      </w:r>
      <w:r>
        <w:rPr>
          <w:rStyle w:val="FootnoteReference"/>
          <w:color w:val="000000"/>
          <w:rtl/>
        </w:rPr>
        <w:footnoteReference w:id="53"/>
      </w:r>
      <w:r>
        <w:rPr>
          <w:rFonts w:hint="cs"/>
          <w:color w:val="000000"/>
          <w:rtl/>
        </w:rPr>
        <w:t xml:space="preserve"> בירוא יערות לצרכי חקלאות ובמיוחד ל</w:t>
      </w:r>
      <w:r>
        <w:rPr>
          <w:rFonts w:hint="cs"/>
          <w:rtl/>
        </w:rPr>
        <w:t>הפקת דלק מצמחים (למשל, ביו-דיזל, ביו-אתנול</w:t>
      </w:r>
      <w:r>
        <w:rPr>
          <w:rFonts w:hint="cs"/>
          <w:color w:val="000000"/>
          <w:rtl/>
        </w:rPr>
        <w:t xml:space="preserve">) באמצעים שונים כולל שריפות (בהן נדון בתת הפרק הבא) הוא גורם מרכזי המכניס לתמונה חברות רב-לאומיות גדולות כפי </w:t>
      </w:r>
      <w:r w:rsidR="00962EC2">
        <w:rPr>
          <w:rFonts w:hint="cs"/>
          <w:color w:val="000000"/>
          <w:rtl/>
        </w:rPr>
        <w:t>שצוין</w:t>
      </w:r>
      <w:r>
        <w:rPr>
          <w:rFonts w:hint="cs"/>
          <w:color w:val="000000"/>
          <w:rtl/>
        </w:rPr>
        <w:t xml:space="preserve"> בפרק 3. ישנם מקומות בהם נראה שחלק מההאטה בברוא יערות שנצפתה לאחרונה נובעת מאינטרסים של חברות אנרגיה </w:t>
      </w:r>
      <w:r w:rsidR="00962EC2">
        <w:rPr>
          <w:rFonts w:hint="cs"/>
          <w:color w:val="000000"/>
          <w:rtl/>
        </w:rPr>
        <w:t>ש</w:t>
      </w:r>
      <w:r>
        <w:rPr>
          <w:rFonts w:hint="cs"/>
          <w:color w:val="000000"/>
          <w:rtl/>
        </w:rPr>
        <w:t xml:space="preserve">בעבר </w:t>
      </w:r>
      <w:r w:rsidR="00962EC2">
        <w:rPr>
          <w:rFonts w:hint="cs"/>
          <w:color w:val="000000"/>
          <w:rtl/>
        </w:rPr>
        <w:t xml:space="preserve">בראו </w:t>
      </w:r>
      <w:r>
        <w:rPr>
          <w:rFonts w:hint="cs"/>
          <w:color w:val="000000"/>
          <w:rtl/>
        </w:rPr>
        <w:t xml:space="preserve">שטחים גדולים, </w:t>
      </w:r>
      <w:r w:rsidR="00962EC2">
        <w:rPr>
          <w:rFonts w:hint="cs"/>
          <w:color w:val="000000"/>
          <w:rtl/>
        </w:rPr>
        <w:t xml:space="preserve">ועכשיו הן </w:t>
      </w:r>
      <w:r>
        <w:rPr>
          <w:rFonts w:hint="cs"/>
          <w:color w:val="000000"/>
          <w:rtl/>
        </w:rPr>
        <w:t xml:space="preserve">משהות את נטיעת הגידולים לייצור אנרגיה </w:t>
      </w:r>
      <w:r w:rsidR="009D2DEC">
        <w:rPr>
          <w:rFonts w:hint="cs"/>
          <w:color w:val="000000"/>
          <w:rtl/>
        </w:rPr>
        <w:t xml:space="preserve">משיקולים שונים </w:t>
      </w:r>
      <w:r>
        <w:rPr>
          <w:rFonts w:hint="cs"/>
          <w:color w:val="000000"/>
          <w:rtl/>
        </w:rPr>
        <w:t xml:space="preserve">(למשל עצי דקל לייצור שמן דקלים </w:t>
      </w:r>
      <w:r>
        <w:rPr>
          <w:color w:val="000000"/>
          <w:rtl/>
        </w:rPr>
        <w:t>–</w:t>
      </w:r>
      <w:r>
        <w:rPr>
          <w:rFonts w:hint="cs"/>
          <w:color w:val="000000"/>
          <w:rtl/>
        </w:rPr>
        <w:t xml:space="preserve"> </w:t>
      </w:r>
      <w:r>
        <w:rPr>
          <w:color w:val="000000"/>
        </w:rPr>
        <w:t>palm oil</w:t>
      </w:r>
      <w:r>
        <w:rPr>
          <w:rFonts w:hint="cs"/>
          <w:color w:val="000000"/>
          <w:rtl/>
        </w:rPr>
        <w:t>)</w:t>
      </w:r>
      <w:r w:rsidR="009D2DEC">
        <w:rPr>
          <w:rFonts w:hint="cs"/>
          <w:color w:val="000000"/>
          <w:rtl/>
        </w:rPr>
        <w:t>.</w:t>
      </w:r>
      <w:r>
        <w:rPr>
          <w:rStyle w:val="FootnoteReference"/>
          <w:color w:val="000000"/>
          <w:rtl/>
        </w:rPr>
        <w:footnoteReference w:id="54"/>
      </w:r>
      <w:r w:rsidR="009D2DEC">
        <w:rPr>
          <w:rFonts w:hint="cs"/>
          <w:color w:val="000000"/>
          <w:rtl/>
        </w:rPr>
        <w:t xml:space="preserve"> </w:t>
      </w:r>
      <w:r>
        <w:rPr>
          <w:rFonts w:hint="cs"/>
          <w:color w:val="000000"/>
          <w:rtl/>
        </w:rPr>
        <w:t>מצד שני, לאחרונה דווח שיצירה של מובלעות יער בתוך מטעים של דקלי שמן תרמה מאד לשימור המגוון הביולוגי באזור</w:t>
      </w:r>
      <w:r w:rsidR="009D2DEC">
        <w:rPr>
          <w:rFonts w:hint="cs"/>
          <w:color w:val="000000"/>
          <w:rtl/>
        </w:rPr>
        <w:t>.</w:t>
      </w:r>
      <w:r>
        <w:rPr>
          <w:rStyle w:val="FootnoteReference"/>
          <w:color w:val="000000"/>
          <w:rtl/>
        </w:rPr>
        <w:footnoteReference w:id="55"/>
      </w:r>
      <w:r w:rsidR="001E3EF1">
        <w:rPr>
          <w:rFonts w:hint="cs"/>
          <w:color w:val="000000"/>
          <w:rtl/>
        </w:rPr>
        <w:t xml:space="preserve"> </w:t>
      </w:r>
    </w:p>
    <w:p w14:paraId="6209BD7C" w14:textId="1595A401" w:rsidR="00AC0305" w:rsidRDefault="00AC0305" w:rsidP="00AC0305">
      <w:pPr>
        <w:bidi/>
        <w:spacing w:after="0" w:line="240" w:lineRule="auto"/>
        <w:rPr>
          <w:color w:val="000000"/>
          <w:rtl/>
        </w:rPr>
      </w:pPr>
      <w:r>
        <w:rPr>
          <w:rFonts w:hint="cs"/>
          <w:color w:val="000000"/>
          <w:rtl/>
        </w:rPr>
        <w:lastRenderedPageBreak/>
        <w:t xml:space="preserve">איור 8.4: שינויים בשטח היערות וסוגי שטחים אחרים בעשרת אלפי השנה האחרונות. מקור </w:t>
      </w:r>
      <w:r>
        <w:rPr>
          <w:color w:val="000000"/>
          <w:rtl/>
        </w:rPr>
        <w:t>–</w:t>
      </w:r>
      <w:r>
        <w:rPr>
          <w:rFonts w:hint="cs"/>
          <w:color w:val="000000"/>
          <w:rtl/>
        </w:rPr>
        <w:t xml:space="preserve"> </w:t>
      </w:r>
    </w:p>
    <w:p w14:paraId="331C5C32" w14:textId="28C17509" w:rsidR="00AC0305" w:rsidRPr="0076489E" w:rsidRDefault="000773D1" w:rsidP="0076489E">
      <w:pPr>
        <w:spacing w:after="0" w:line="240" w:lineRule="auto"/>
        <w:rPr>
          <w:color w:val="000000"/>
          <w:rtl/>
        </w:rPr>
      </w:pPr>
      <w:r>
        <w:rPr>
          <w:noProof/>
          <w:color w:val="FF0000"/>
          <w:rtl/>
          <w:lang w:val="he-IL"/>
        </w:rPr>
        <w:drawing>
          <wp:anchor distT="0" distB="0" distL="114300" distR="114300" simplePos="0" relativeHeight="251666432" behindDoc="0" locked="0" layoutInCell="1" allowOverlap="1" wp14:anchorId="19D3926A" wp14:editId="370CD451">
            <wp:simplePos x="0" y="0"/>
            <wp:positionH relativeFrom="margin">
              <wp:posOffset>184172</wp:posOffset>
            </wp:positionH>
            <wp:positionV relativeFrom="paragraph">
              <wp:posOffset>268587</wp:posOffset>
            </wp:positionV>
            <wp:extent cx="5391150" cy="2686050"/>
            <wp:effectExtent l="38100" t="38100" r="38100" b="3810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a:extLst>
                        <a:ext uri="{28A0092B-C50C-407E-A947-70E740481C1C}">
                          <a14:useLocalDpi xmlns:a14="http://schemas.microsoft.com/office/drawing/2010/main" val="0"/>
                        </a:ext>
                      </a:extLst>
                    </a:blip>
                    <a:srcRect t="12636"/>
                    <a:stretch/>
                  </pic:blipFill>
                  <pic:spPr bwMode="auto">
                    <a:xfrm>
                      <a:off x="0" y="0"/>
                      <a:ext cx="5391150" cy="268605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0305">
        <w:rPr>
          <w:rFonts w:hint="cs"/>
          <w:color w:val="000000"/>
        </w:rPr>
        <w:t>OUR WORLD IN DATA</w:t>
      </w:r>
      <w:r w:rsidR="00AC0305">
        <w:rPr>
          <w:color w:val="000000"/>
        </w:rPr>
        <w:t xml:space="preserve">, </w:t>
      </w:r>
      <w:hyperlink r:id="rId15" w:history="1">
        <w:r w:rsidR="00AC0305" w:rsidRPr="00FC6626">
          <w:rPr>
            <w:rStyle w:val="Hyperlink"/>
            <w:sz w:val="20"/>
            <w:szCs w:val="20"/>
          </w:rPr>
          <w:t>https://ourworldindata.org/forest-area</w:t>
        </w:r>
      </w:hyperlink>
      <w:r w:rsidR="00AC0305" w:rsidRPr="00FC6626">
        <w:rPr>
          <w:rFonts w:hint="cs"/>
          <w:color w:val="000000"/>
          <w:sz w:val="20"/>
          <w:szCs w:val="20"/>
          <w:rtl/>
        </w:rPr>
        <w:t xml:space="preserve"> </w:t>
      </w:r>
      <w:r w:rsidR="00AC0305">
        <w:rPr>
          <w:color w:val="000000"/>
          <w:sz w:val="20"/>
          <w:szCs w:val="20"/>
        </w:rPr>
        <w:t xml:space="preserve">; </w:t>
      </w:r>
      <w:r w:rsidR="00AC0305" w:rsidRPr="00E52A26">
        <w:t>Reprinted with permission</w:t>
      </w:r>
      <w:r w:rsidR="00AC0305">
        <w:rPr>
          <w:color w:val="000000"/>
        </w:rPr>
        <w:t>.</w:t>
      </w:r>
    </w:p>
    <w:p w14:paraId="0D186120" w14:textId="0EA03E6F" w:rsidR="00AC0305" w:rsidRDefault="00AC0305" w:rsidP="00AC0305">
      <w:pPr>
        <w:bidi/>
        <w:spacing w:after="0" w:line="240" w:lineRule="auto"/>
        <w:rPr>
          <w:color w:val="222222"/>
          <w:highlight w:val="white"/>
          <w:rtl/>
        </w:rPr>
      </w:pPr>
    </w:p>
    <w:p w14:paraId="5B684811" w14:textId="77777777" w:rsidR="00327603" w:rsidRDefault="00327603">
      <w:pPr>
        <w:rPr>
          <w:color w:val="222222"/>
          <w:highlight w:val="white"/>
          <w:rtl/>
        </w:rPr>
      </w:pPr>
      <w:r>
        <w:rPr>
          <w:color w:val="222222"/>
          <w:highlight w:val="white"/>
          <w:rtl/>
        </w:rPr>
        <w:br w:type="page"/>
      </w:r>
    </w:p>
    <w:p w14:paraId="7FC5B822" w14:textId="77777777" w:rsidR="00F96EE3" w:rsidRDefault="00F96EE3" w:rsidP="00F96EE3">
      <w:pPr>
        <w:bidi/>
        <w:spacing w:after="0" w:line="240" w:lineRule="auto"/>
        <w:rPr>
          <w:rtl/>
        </w:rPr>
      </w:pPr>
      <w:r>
        <w:rPr>
          <w:color w:val="222222"/>
          <w:highlight w:val="white"/>
          <w:rtl/>
        </w:rPr>
        <w:lastRenderedPageBreak/>
        <w:t xml:space="preserve">איור </w:t>
      </w:r>
      <w:r>
        <w:rPr>
          <w:rFonts w:hint="cs"/>
          <w:color w:val="222222"/>
          <w:highlight w:val="white"/>
          <w:rtl/>
        </w:rPr>
        <w:t>8</w:t>
      </w:r>
      <w:r>
        <w:rPr>
          <w:color w:val="222222"/>
          <w:highlight w:val="white"/>
          <w:rtl/>
        </w:rPr>
        <w:t>.</w:t>
      </w:r>
      <w:r>
        <w:rPr>
          <w:rFonts w:hint="cs"/>
          <w:color w:val="222222"/>
          <w:highlight w:val="white"/>
          <w:rtl/>
        </w:rPr>
        <w:t>5</w:t>
      </w:r>
      <w:r>
        <w:rPr>
          <w:color w:val="222222"/>
          <w:highlight w:val="white"/>
          <w:rtl/>
        </w:rPr>
        <w:t>: קצב בירוא היערות בעבר ובהווה, והקצב הדרוש עד שנת 2030</w:t>
      </w:r>
      <w:r>
        <w:rPr>
          <w:rFonts w:hint="cs"/>
          <w:color w:val="222222"/>
          <w:rtl/>
        </w:rPr>
        <w:t xml:space="preserve"> על מנת לעמוד ביעד של התחממות גלובלית מירבית של 1.5 מעלות צלזיוס</w:t>
      </w:r>
      <w:r>
        <w:rPr>
          <w:rFonts w:hint="cs"/>
          <w:rtl/>
        </w:rPr>
        <w:t>. למרבה הצער, עדכון של הדו"ח בשנת 2024 מציג תמונה עגומה</w:t>
      </w:r>
      <w:r>
        <w:rPr>
          <w:rStyle w:val="FootnoteReference"/>
          <w:rtl/>
        </w:rPr>
        <w:footnoteReference w:id="56"/>
      </w:r>
      <w:r>
        <w:rPr>
          <w:rFonts w:hint="cs"/>
          <w:rtl/>
        </w:rPr>
        <w:t xml:space="preserve">. </w:t>
      </w:r>
      <w:r w:rsidRPr="00241E70">
        <w:rPr>
          <w:rFonts w:hint="cs"/>
          <w:rtl/>
        </w:rPr>
        <w:t xml:space="preserve">מקור </w:t>
      </w:r>
      <w:r w:rsidRPr="00DA31DF">
        <w:rPr>
          <w:rtl/>
        </w:rPr>
        <w:t>–</w:t>
      </w:r>
    </w:p>
    <w:p w14:paraId="5F35E324" w14:textId="15FB56D3" w:rsidR="00F96EE3" w:rsidRDefault="00327603" w:rsidP="00F96EE3">
      <w:pPr>
        <w:spacing w:after="0" w:line="240" w:lineRule="auto"/>
        <w:rPr>
          <w:rStyle w:val="Hyperlink"/>
          <w:sz w:val="20"/>
        </w:rPr>
      </w:pPr>
      <w:r>
        <w:rPr>
          <w:noProof/>
          <w:color w:val="222222"/>
        </w:rPr>
        <w:drawing>
          <wp:anchor distT="0" distB="0" distL="114300" distR="114300" simplePos="0" relativeHeight="251670528" behindDoc="0" locked="0" layoutInCell="1" allowOverlap="1" wp14:anchorId="3157C069" wp14:editId="454E0657">
            <wp:simplePos x="0" y="0"/>
            <wp:positionH relativeFrom="column">
              <wp:posOffset>-38735</wp:posOffset>
            </wp:positionH>
            <wp:positionV relativeFrom="paragraph">
              <wp:posOffset>444500</wp:posOffset>
            </wp:positionV>
            <wp:extent cx="5643245" cy="2748280"/>
            <wp:effectExtent l="38100" t="38100" r="33655" b="33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245" cy="274828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96EE3" w:rsidRPr="00DA31DF">
        <w:rPr>
          <w:sz w:val="20"/>
          <w:szCs w:val="20"/>
        </w:rPr>
        <w:t>Forest Declaration Assessment Partners. (2023). Off track and falling behind: Tracking progress on 2030 forest goals. Climate Focus (coordinator and editor).</w:t>
      </w:r>
      <w:r w:rsidR="00F96EE3" w:rsidRPr="00241E70">
        <w:rPr>
          <w:rFonts w:hint="cs"/>
          <w:sz w:val="20"/>
          <w:szCs w:val="20"/>
          <w:rtl/>
        </w:rPr>
        <w:t xml:space="preserve"> </w:t>
      </w:r>
      <w:hyperlink r:id="rId17" w:history="1">
        <w:r w:rsidR="00F96EE3" w:rsidRPr="00241E70">
          <w:rPr>
            <w:rStyle w:val="Hyperlink"/>
            <w:sz w:val="20"/>
          </w:rPr>
          <w:t>www.forestdeclaration.org</w:t>
        </w:r>
      </w:hyperlink>
      <w:r w:rsidR="00F96EE3" w:rsidRPr="00637A9A">
        <w:rPr>
          <w:rStyle w:val="Hyperlink"/>
          <w:color w:val="auto"/>
          <w:sz w:val="20"/>
        </w:rPr>
        <w:t xml:space="preserve">; </w:t>
      </w:r>
      <w:r w:rsidR="00F96EE3" w:rsidRPr="00E52A26">
        <w:t>Reprinted with permission</w:t>
      </w:r>
      <w:r w:rsidR="00F96EE3">
        <w:rPr>
          <w:color w:val="000000"/>
        </w:rPr>
        <w:t>.</w:t>
      </w:r>
    </w:p>
    <w:p w14:paraId="093BC4C6" w14:textId="5485B60B" w:rsidR="00327603" w:rsidRDefault="00327603" w:rsidP="00327603">
      <w:pPr>
        <w:bidi/>
        <w:spacing w:after="0" w:line="240" w:lineRule="auto"/>
        <w:rPr>
          <w:color w:val="222222"/>
          <w:highlight w:val="white"/>
          <w:u w:val="single"/>
          <w:rtl/>
        </w:rPr>
      </w:pPr>
    </w:p>
    <w:p w14:paraId="2B7E1CBB" w14:textId="77777777" w:rsidR="009D2DEC" w:rsidRPr="009D2DEC" w:rsidRDefault="009D2DEC" w:rsidP="00196FF9">
      <w:pPr>
        <w:bidi/>
        <w:spacing w:after="0" w:line="360" w:lineRule="auto"/>
        <w:rPr>
          <w:vanish/>
          <w:color w:val="222222"/>
          <w:highlight w:val="white"/>
          <w:rtl/>
        </w:rPr>
      </w:pPr>
    </w:p>
    <w:p w14:paraId="2D88AB38" w14:textId="77777777" w:rsidR="009D2DEC" w:rsidRPr="009D2DEC" w:rsidRDefault="009D2DEC" w:rsidP="00196FF9">
      <w:pPr>
        <w:bidi/>
        <w:spacing w:after="0" w:line="360" w:lineRule="auto"/>
        <w:rPr>
          <w:vanish/>
          <w:color w:val="222222"/>
          <w:highlight w:val="white"/>
          <w:rtl/>
        </w:rPr>
      </w:pPr>
    </w:p>
    <w:p w14:paraId="4F87BF8E" w14:textId="77777777" w:rsidR="009D2DEC" w:rsidRPr="009D2DEC" w:rsidRDefault="009D2DEC" w:rsidP="00196FF9">
      <w:pPr>
        <w:bidi/>
        <w:spacing w:after="0" w:line="360" w:lineRule="auto"/>
        <w:rPr>
          <w:vanish/>
          <w:color w:val="222222"/>
          <w:highlight w:val="white"/>
          <w:rtl/>
        </w:rPr>
      </w:pPr>
    </w:p>
    <w:p w14:paraId="320C9AC1" w14:textId="77777777" w:rsidR="009D2DEC" w:rsidRPr="009D2DEC" w:rsidRDefault="009D2DEC" w:rsidP="00196FF9">
      <w:pPr>
        <w:bidi/>
        <w:spacing w:after="0" w:line="360" w:lineRule="auto"/>
        <w:rPr>
          <w:vanish/>
          <w:color w:val="222222"/>
          <w:highlight w:val="white"/>
          <w:rtl/>
        </w:rPr>
      </w:pPr>
    </w:p>
    <w:p w14:paraId="29A93A8B" w14:textId="77777777" w:rsidR="009D2DEC" w:rsidRPr="009D2DEC" w:rsidRDefault="009D2DEC" w:rsidP="00196FF9">
      <w:pPr>
        <w:bidi/>
        <w:spacing w:after="0" w:line="360" w:lineRule="auto"/>
        <w:rPr>
          <w:vanish/>
          <w:color w:val="222222"/>
          <w:highlight w:val="white"/>
          <w:rtl/>
        </w:rPr>
      </w:pPr>
    </w:p>
    <w:p w14:paraId="5DA1A58A" w14:textId="77777777" w:rsidR="009D2DEC" w:rsidRPr="009D2DEC" w:rsidRDefault="009D2DEC" w:rsidP="00196FF9">
      <w:pPr>
        <w:bidi/>
        <w:spacing w:after="0" w:line="360" w:lineRule="auto"/>
        <w:rPr>
          <w:vanish/>
          <w:color w:val="222222"/>
          <w:highlight w:val="white"/>
          <w:rtl/>
        </w:rPr>
      </w:pPr>
    </w:p>
    <w:p w14:paraId="6853610A" w14:textId="77777777" w:rsidR="009D2DEC" w:rsidRPr="009D2DEC" w:rsidRDefault="009D2DEC" w:rsidP="00196FF9">
      <w:pPr>
        <w:bidi/>
        <w:spacing w:after="0" w:line="360" w:lineRule="auto"/>
        <w:rPr>
          <w:vanish/>
          <w:color w:val="222222"/>
          <w:highlight w:val="white"/>
          <w:rtl/>
        </w:rPr>
      </w:pPr>
    </w:p>
    <w:p w14:paraId="6879E7CC" w14:textId="77777777" w:rsidR="009D2DEC" w:rsidRPr="009D2DEC" w:rsidRDefault="009D2DEC" w:rsidP="00196FF9">
      <w:pPr>
        <w:bidi/>
        <w:spacing w:after="0" w:line="360" w:lineRule="auto"/>
        <w:rPr>
          <w:vanish/>
          <w:color w:val="222222"/>
          <w:highlight w:val="white"/>
          <w:rtl/>
        </w:rPr>
      </w:pPr>
    </w:p>
    <w:p w14:paraId="50D7835F" w14:textId="77777777" w:rsidR="009D2DEC" w:rsidRPr="009D2DEC" w:rsidRDefault="009D2DEC" w:rsidP="00196FF9">
      <w:pPr>
        <w:bidi/>
        <w:spacing w:after="0" w:line="360" w:lineRule="auto"/>
        <w:rPr>
          <w:vanish/>
          <w:color w:val="222222"/>
          <w:highlight w:val="white"/>
          <w:rtl/>
        </w:rPr>
      </w:pPr>
    </w:p>
    <w:p w14:paraId="4EE7FBEA" w14:textId="77777777" w:rsidR="009D2DEC" w:rsidRPr="009D2DEC" w:rsidRDefault="009D2DEC" w:rsidP="00196FF9">
      <w:pPr>
        <w:bidi/>
        <w:spacing w:after="0" w:line="360" w:lineRule="auto"/>
        <w:rPr>
          <w:vanish/>
          <w:color w:val="222222"/>
          <w:highlight w:val="white"/>
          <w:rtl/>
        </w:rPr>
      </w:pPr>
    </w:p>
    <w:p w14:paraId="152EF23B" w14:textId="77777777" w:rsidR="009D2DEC" w:rsidRPr="009D2DEC" w:rsidRDefault="009D2DEC" w:rsidP="00196FF9">
      <w:pPr>
        <w:bidi/>
        <w:spacing w:after="0" w:line="360" w:lineRule="auto"/>
        <w:rPr>
          <w:vanish/>
          <w:color w:val="222222"/>
          <w:highlight w:val="white"/>
          <w:rtl/>
        </w:rPr>
      </w:pPr>
    </w:p>
    <w:p w14:paraId="0051FA4C" w14:textId="77777777" w:rsidR="009D2DEC" w:rsidRPr="009D2DEC" w:rsidRDefault="009D2DEC" w:rsidP="00196FF9">
      <w:pPr>
        <w:bidi/>
        <w:spacing w:after="0" w:line="360" w:lineRule="auto"/>
        <w:rPr>
          <w:vanish/>
          <w:color w:val="222222"/>
          <w:highlight w:val="white"/>
          <w:rtl/>
        </w:rPr>
      </w:pPr>
    </w:p>
    <w:p w14:paraId="547FA7C4" w14:textId="77777777" w:rsidR="009D2DEC" w:rsidRPr="009D2DEC" w:rsidRDefault="009D2DEC" w:rsidP="00196FF9">
      <w:pPr>
        <w:bidi/>
        <w:spacing w:after="0" w:line="360" w:lineRule="auto"/>
        <w:rPr>
          <w:vanish/>
          <w:color w:val="222222"/>
          <w:highlight w:val="white"/>
          <w:rtl/>
        </w:rPr>
      </w:pPr>
    </w:p>
    <w:p w14:paraId="5B7D0054" w14:textId="63FBF8AB" w:rsidR="0029189A" w:rsidRPr="00F67BEA" w:rsidRDefault="00327603" w:rsidP="00196FF9">
      <w:pPr>
        <w:pStyle w:val="Heading3"/>
        <w:bidi/>
        <w:spacing w:after="0" w:line="360" w:lineRule="auto"/>
        <w:rPr>
          <w:rtl/>
        </w:rPr>
      </w:pPr>
      <w:r w:rsidRPr="00327603">
        <w:rPr>
          <w:rFonts w:hint="cs"/>
          <w:rtl/>
        </w:rPr>
        <w:t xml:space="preserve">  </w:t>
      </w:r>
      <w:r w:rsidR="0029189A" w:rsidRPr="00F67BEA">
        <w:rPr>
          <w:rFonts w:hint="cs"/>
          <w:rtl/>
        </w:rPr>
        <w:t>שריפות יער</w:t>
      </w:r>
      <w:r w:rsidR="0029189A">
        <w:rPr>
          <w:rFonts w:hint="cs"/>
          <w:rtl/>
        </w:rPr>
        <w:t xml:space="preserve"> </w:t>
      </w:r>
    </w:p>
    <w:p w14:paraId="2E985BD7" w14:textId="0FE7354E" w:rsidR="00B217AF" w:rsidRDefault="0029189A" w:rsidP="00FD240F">
      <w:pPr>
        <w:bidi/>
        <w:spacing w:line="360" w:lineRule="auto"/>
        <w:rPr>
          <w:color w:val="222222"/>
          <w:highlight w:val="white"/>
          <w:rtl/>
        </w:rPr>
      </w:pPr>
      <w:r w:rsidRPr="00D529A9">
        <w:rPr>
          <w:rFonts w:hint="cs"/>
          <w:color w:val="222222"/>
          <w:highlight w:val="white"/>
          <w:rtl/>
        </w:rPr>
        <w:t xml:space="preserve">שריפת יערות היא בעיה אקוטית </w:t>
      </w:r>
      <w:r w:rsidR="00611B99">
        <w:rPr>
          <w:rFonts w:hint="cs"/>
          <w:color w:val="222222"/>
          <w:highlight w:val="white"/>
          <w:rtl/>
        </w:rPr>
        <w:t xml:space="preserve">בקנה מידה עולמי </w:t>
      </w:r>
      <w:r w:rsidRPr="00D529A9">
        <w:rPr>
          <w:rFonts w:hint="cs"/>
          <w:color w:val="222222"/>
          <w:highlight w:val="white"/>
          <w:rtl/>
        </w:rPr>
        <w:t xml:space="preserve">הנמשכת </w:t>
      </w:r>
      <w:r>
        <w:rPr>
          <w:rFonts w:hint="cs"/>
          <w:color w:val="222222"/>
          <w:highlight w:val="white"/>
          <w:rtl/>
        </w:rPr>
        <w:t xml:space="preserve">ואף מחמירה </w:t>
      </w:r>
      <w:r w:rsidRPr="00D529A9">
        <w:rPr>
          <w:rFonts w:hint="cs"/>
          <w:color w:val="222222"/>
          <w:highlight w:val="white"/>
          <w:rtl/>
        </w:rPr>
        <w:t>כיום</w:t>
      </w:r>
      <w:r w:rsidRPr="00D529A9">
        <w:rPr>
          <w:color w:val="222222"/>
          <w:highlight w:val="white"/>
          <w:rtl/>
        </w:rPr>
        <w:t xml:space="preserve"> (איור </w:t>
      </w:r>
      <w:r w:rsidR="001A1137">
        <w:rPr>
          <w:rFonts w:hint="cs"/>
          <w:color w:val="222222"/>
          <w:highlight w:val="white"/>
          <w:rtl/>
        </w:rPr>
        <w:t>8</w:t>
      </w:r>
      <w:r w:rsidRPr="00D529A9">
        <w:rPr>
          <w:color w:val="222222"/>
          <w:highlight w:val="white"/>
          <w:rtl/>
        </w:rPr>
        <w:t>.</w:t>
      </w:r>
      <w:r w:rsidR="001A1137">
        <w:rPr>
          <w:rFonts w:hint="cs"/>
          <w:color w:val="222222"/>
          <w:highlight w:val="white"/>
          <w:rtl/>
        </w:rPr>
        <w:t>6</w:t>
      </w:r>
      <w:r w:rsidRPr="00D529A9">
        <w:rPr>
          <w:color w:val="222222"/>
          <w:highlight w:val="white"/>
          <w:rtl/>
        </w:rPr>
        <w:t xml:space="preserve">). </w:t>
      </w:r>
      <w:r w:rsidR="00327603">
        <w:rPr>
          <w:rFonts w:hint="cs"/>
          <w:color w:val="222222"/>
          <w:highlight w:val="white"/>
          <w:rtl/>
        </w:rPr>
        <w:t>בשנת 2024 שריפות יער היו הגורם העיקרי לפגיעה ביערות, אף יותר מכריתת יערות</w:t>
      </w:r>
      <w:r w:rsidR="009D2DEC">
        <w:rPr>
          <w:rFonts w:hint="cs"/>
          <w:color w:val="222222"/>
          <w:highlight w:val="white"/>
          <w:rtl/>
        </w:rPr>
        <w:t>.</w:t>
      </w:r>
      <w:r w:rsidR="00327603">
        <w:rPr>
          <w:rStyle w:val="FootnoteReference"/>
          <w:color w:val="222222"/>
          <w:highlight w:val="white"/>
          <w:rtl/>
        </w:rPr>
        <w:footnoteReference w:id="57"/>
      </w:r>
      <w:r w:rsidR="00327603">
        <w:rPr>
          <w:rFonts w:hint="cs"/>
          <w:color w:val="222222"/>
          <w:highlight w:val="white"/>
          <w:rtl/>
        </w:rPr>
        <w:t xml:space="preserve"> </w:t>
      </w:r>
      <w:r>
        <w:rPr>
          <w:rFonts w:hint="cs"/>
          <w:color w:val="222222"/>
          <w:highlight w:val="white"/>
          <w:rtl/>
        </w:rPr>
        <w:t>זאת</w:t>
      </w:r>
      <w:r w:rsidRPr="00D529A9">
        <w:rPr>
          <w:rFonts w:hint="cs"/>
          <w:color w:val="222222"/>
          <w:highlight w:val="white"/>
          <w:rtl/>
        </w:rPr>
        <w:t xml:space="preserve"> אחת הדוגמאות הבוטות ביותר לפגיעה רב-ממדית בסביבה. </w:t>
      </w:r>
      <w:r>
        <w:rPr>
          <w:rFonts w:hint="cs"/>
          <w:color w:val="222222"/>
          <w:highlight w:val="white"/>
          <w:rtl/>
        </w:rPr>
        <w:t>שריפות יער גורמות ל</w:t>
      </w:r>
      <w:r w:rsidRPr="00D529A9">
        <w:rPr>
          <w:rFonts w:hint="cs"/>
          <w:color w:val="222222"/>
          <w:highlight w:val="white"/>
          <w:rtl/>
        </w:rPr>
        <w:t>שחרור גזי חממה</w:t>
      </w:r>
      <w:r w:rsidR="009D2DEC">
        <w:rPr>
          <w:rFonts w:hint="cs"/>
          <w:color w:val="222222"/>
          <w:highlight w:val="white"/>
          <w:rtl/>
        </w:rPr>
        <w:t>;</w:t>
      </w:r>
      <w:r>
        <w:rPr>
          <w:rStyle w:val="FootnoteReference"/>
          <w:color w:val="222222"/>
          <w:highlight w:val="white"/>
          <w:rtl/>
        </w:rPr>
        <w:footnoteReference w:id="58"/>
      </w:r>
      <w:r>
        <w:rPr>
          <w:rFonts w:hint="cs"/>
          <w:color w:val="222222"/>
          <w:highlight w:val="white"/>
          <w:rtl/>
        </w:rPr>
        <w:t xml:space="preserve"> ל</w:t>
      </w:r>
      <w:r w:rsidRPr="00D529A9">
        <w:rPr>
          <w:rFonts w:hint="cs"/>
          <w:color w:val="222222"/>
          <w:highlight w:val="white"/>
          <w:rtl/>
        </w:rPr>
        <w:t>פגיעה אנושה במערכות אקולוגיות חשובות</w:t>
      </w:r>
      <w:r>
        <w:rPr>
          <w:rFonts w:hint="cs"/>
          <w:color w:val="222222"/>
          <w:highlight w:val="white"/>
          <w:rtl/>
        </w:rPr>
        <w:t xml:space="preserve"> ובגופי מים</w:t>
      </w:r>
      <w:r w:rsidR="00FD240F">
        <w:rPr>
          <w:rFonts w:hint="cs"/>
          <w:color w:val="222222"/>
          <w:highlight w:val="white"/>
          <w:rtl/>
        </w:rPr>
        <w:t>;</w:t>
      </w:r>
      <w:r>
        <w:rPr>
          <w:rFonts w:hint="cs"/>
          <w:color w:val="222222"/>
          <w:highlight w:val="white"/>
          <w:rtl/>
        </w:rPr>
        <w:t xml:space="preserve"> </w:t>
      </w:r>
      <w:r w:rsidR="00C7603C">
        <w:rPr>
          <w:rFonts w:hint="cs"/>
          <w:color w:val="222222"/>
          <w:highlight w:val="white"/>
          <w:rtl/>
        </w:rPr>
        <w:t>להרחפת אבק</w:t>
      </w:r>
      <w:r w:rsidR="00C7603C">
        <w:rPr>
          <w:rStyle w:val="FootnoteReference"/>
          <w:color w:val="222222"/>
          <w:highlight w:val="white"/>
          <w:rtl/>
        </w:rPr>
        <w:footnoteReference w:id="59"/>
      </w:r>
      <w:r w:rsidR="00C7603C">
        <w:rPr>
          <w:rFonts w:hint="cs"/>
          <w:color w:val="222222"/>
          <w:highlight w:val="white"/>
          <w:rtl/>
        </w:rPr>
        <w:t xml:space="preserve"> ו</w:t>
      </w:r>
      <w:r>
        <w:rPr>
          <w:rFonts w:hint="cs"/>
          <w:color w:val="222222"/>
          <w:highlight w:val="white"/>
          <w:rtl/>
        </w:rPr>
        <w:t>לפגיעה בריאותית באנשים הנחשפים לזיהום האוויר שהן יוצרות</w:t>
      </w:r>
      <w:r w:rsidR="009D2DEC">
        <w:rPr>
          <w:rFonts w:hint="cs"/>
          <w:color w:val="222222"/>
          <w:highlight w:val="white"/>
          <w:rtl/>
        </w:rPr>
        <w:t>;</w:t>
      </w:r>
      <w:r>
        <w:rPr>
          <w:rStyle w:val="FootnoteReference"/>
          <w:color w:val="222222"/>
          <w:highlight w:val="white"/>
          <w:rtl/>
        </w:rPr>
        <w:footnoteReference w:id="60"/>
      </w:r>
      <w:r>
        <w:rPr>
          <w:rFonts w:hint="cs"/>
          <w:color w:val="222222"/>
          <w:highlight w:val="white"/>
          <w:rtl/>
        </w:rPr>
        <w:t xml:space="preserve"> </w:t>
      </w:r>
      <w:r w:rsidR="00FD240F">
        <w:rPr>
          <w:rFonts w:hint="cs"/>
          <w:color w:val="222222"/>
          <w:highlight w:val="white"/>
          <w:rtl/>
        </w:rPr>
        <w:t>ל</w:t>
      </w:r>
      <w:r w:rsidR="00FD240F">
        <w:rPr>
          <w:color w:val="222222"/>
          <w:highlight w:val="white"/>
          <w:rtl/>
        </w:rPr>
        <w:t>כניסת מינים פולשים</w:t>
      </w:r>
      <w:r w:rsidR="009D2DEC">
        <w:rPr>
          <w:rFonts w:hint="cs"/>
          <w:color w:val="222222"/>
          <w:highlight w:val="white"/>
          <w:rtl/>
        </w:rPr>
        <w:t>;</w:t>
      </w:r>
      <w:r w:rsidR="00FD240F">
        <w:rPr>
          <w:color w:val="222222"/>
          <w:highlight w:val="white"/>
          <w:vertAlign w:val="superscript"/>
        </w:rPr>
        <w:footnoteReference w:id="61"/>
      </w:r>
      <w:r w:rsidR="00FD240F">
        <w:rPr>
          <w:color w:val="222222"/>
          <w:highlight w:val="white"/>
          <w:rtl/>
        </w:rPr>
        <w:t xml:space="preserve"> לסחף של קרקעות</w:t>
      </w:r>
      <w:r w:rsidR="00FD240F">
        <w:rPr>
          <w:rFonts w:hint="cs"/>
          <w:color w:val="222222"/>
          <w:highlight w:val="white"/>
          <w:rtl/>
        </w:rPr>
        <w:t xml:space="preserve"> </w:t>
      </w:r>
      <w:r w:rsidR="00FD240F">
        <w:rPr>
          <w:color w:val="222222"/>
          <w:highlight w:val="white"/>
          <w:rtl/>
        </w:rPr>
        <w:t>על פני שטחים נרחבים</w:t>
      </w:r>
      <w:r w:rsidR="002E522E">
        <w:rPr>
          <w:rFonts w:hint="cs"/>
          <w:color w:val="222222"/>
          <w:highlight w:val="white"/>
          <w:rtl/>
        </w:rPr>
        <w:t xml:space="preserve"> ולהגברת ההיתכנות של שטפונות וזרימת סדימנטים (</w:t>
      </w:r>
      <w:r w:rsidR="002E522E" w:rsidRPr="002E522E">
        <w:rPr>
          <w:color w:val="222222"/>
        </w:rPr>
        <w:t>debris flow</w:t>
      </w:r>
      <w:r w:rsidR="002E522E">
        <w:rPr>
          <w:rFonts w:hint="cs"/>
          <w:color w:val="222222"/>
          <w:highlight w:val="white"/>
          <w:rtl/>
        </w:rPr>
        <w:t>)</w:t>
      </w:r>
      <w:r w:rsidR="009D2DEC">
        <w:rPr>
          <w:rFonts w:hint="cs"/>
          <w:color w:val="222222"/>
          <w:highlight w:val="white"/>
          <w:rtl/>
        </w:rPr>
        <w:t>,</w:t>
      </w:r>
      <w:r w:rsidR="002E522E">
        <w:rPr>
          <w:rStyle w:val="FootnoteReference"/>
          <w:color w:val="222222"/>
          <w:highlight w:val="white"/>
          <w:rtl/>
        </w:rPr>
        <w:footnoteReference w:id="62"/>
      </w:r>
      <w:r w:rsidR="009C533E">
        <w:rPr>
          <w:rFonts w:hint="cs"/>
          <w:color w:val="222222"/>
          <w:highlight w:val="white"/>
          <w:rtl/>
        </w:rPr>
        <w:t xml:space="preserve"> וכן לזיהום מקורות מים במשך מספר שנים בעקבות השריפה</w:t>
      </w:r>
      <w:r w:rsidR="009D2DEC">
        <w:rPr>
          <w:rFonts w:hint="cs"/>
          <w:color w:val="222222"/>
          <w:highlight w:val="white"/>
          <w:rtl/>
        </w:rPr>
        <w:t>.</w:t>
      </w:r>
      <w:r w:rsidR="009C533E">
        <w:rPr>
          <w:rStyle w:val="FootnoteReference"/>
          <w:color w:val="222222"/>
          <w:highlight w:val="white"/>
          <w:rtl/>
        </w:rPr>
        <w:footnoteReference w:id="63"/>
      </w:r>
      <w:r w:rsidR="00FD240F">
        <w:rPr>
          <w:color w:val="222222"/>
          <w:highlight w:val="white"/>
          <w:rtl/>
        </w:rPr>
        <w:t xml:space="preserve"> </w:t>
      </w:r>
      <w:r>
        <w:rPr>
          <w:rFonts w:hint="cs"/>
          <w:color w:val="222222"/>
          <w:highlight w:val="white"/>
          <w:rtl/>
        </w:rPr>
        <w:t>מעבר לזה, לאחרונה התפרסם מחקר שטען שחלק מהחומרים המשמשים לכיבוי שריפות מכילים חומרים מסוכנים לבריאות (בעיקר קדמיום (</w:t>
      </w:r>
      <w:r>
        <w:rPr>
          <w:color w:val="222222"/>
          <w:highlight w:val="white"/>
        </w:rPr>
        <w:t>Cd</w:t>
      </w:r>
      <w:r>
        <w:rPr>
          <w:rFonts w:hint="cs"/>
          <w:color w:val="222222"/>
          <w:highlight w:val="white"/>
          <w:rtl/>
        </w:rPr>
        <w:t>) וכרומיום (</w:t>
      </w:r>
      <w:r>
        <w:rPr>
          <w:color w:val="222222"/>
          <w:highlight w:val="white"/>
        </w:rPr>
        <w:t>Cr</w:t>
      </w:r>
      <w:r>
        <w:rPr>
          <w:rFonts w:hint="cs"/>
          <w:color w:val="222222"/>
          <w:highlight w:val="white"/>
          <w:rtl/>
        </w:rPr>
        <w:t xml:space="preserve">)) העלולים לפגוע בחי ובבני </w:t>
      </w:r>
      <w:r w:rsidRPr="00645C3B">
        <w:rPr>
          <w:rFonts w:hint="cs"/>
          <w:color w:val="222222"/>
          <w:rtl/>
        </w:rPr>
        <w:t>אדם</w:t>
      </w:r>
      <w:r w:rsidRPr="00D529A9">
        <w:rPr>
          <w:rFonts w:hint="cs"/>
          <w:color w:val="222222"/>
          <w:highlight w:val="white"/>
          <w:rtl/>
        </w:rPr>
        <w:t>.</w:t>
      </w:r>
      <w:r w:rsidR="009D2DEC">
        <w:rPr>
          <w:rStyle w:val="FootnoteReference"/>
          <w:color w:val="222222"/>
          <w:highlight w:val="white"/>
          <w:rtl/>
        </w:rPr>
        <w:footnoteReference w:id="64"/>
      </w:r>
      <w:r w:rsidRPr="00D529A9">
        <w:rPr>
          <w:rFonts w:hint="cs"/>
          <w:color w:val="222222"/>
          <w:highlight w:val="white"/>
          <w:rtl/>
        </w:rPr>
        <w:t xml:space="preserve"> </w:t>
      </w:r>
      <w:r w:rsidR="00B217AF">
        <w:rPr>
          <w:rFonts w:hint="cs"/>
          <w:color w:val="222222"/>
          <w:highlight w:val="white"/>
          <w:rtl/>
        </w:rPr>
        <w:t xml:space="preserve">מצד שני, לאחרונה דווח שיתכן ששריפות </w:t>
      </w:r>
      <w:r w:rsidR="009D2DEC">
        <w:rPr>
          <w:rFonts w:hint="cs"/>
          <w:color w:val="222222"/>
          <w:highlight w:val="white"/>
          <w:rtl/>
        </w:rPr>
        <w:t>ב</w:t>
      </w:r>
      <w:r w:rsidR="00B217AF">
        <w:rPr>
          <w:rFonts w:hint="cs"/>
          <w:color w:val="222222"/>
          <w:highlight w:val="white"/>
          <w:rtl/>
        </w:rPr>
        <w:t>יערות צפוניים (</w:t>
      </w:r>
      <w:r w:rsidR="00B217AF">
        <w:rPr>
          <w:color w:val="222222"/>
          <w:highlight w:val="white"/>
        </w:rPr>
        <w:t>boreal forests</w:t>
      </w:r>
      <w:r w:rsidR="00B217AF">
        <w:rPr>
          <w:rFonts w:hint="cs"/>
          <w:color w:val="222222"/>
          <w:highlight w:val="white"/>
          <w:rtl/>
        </w:rPr>
        <w:t xml:space="preserve">) גורמת להפחתת </w:t>
      </w:r>
      <w:r w:rsidR="00B217AF">
        <w:rPr>
          <w:rFonts w:hint="cs"/>
          <w:color w:val="222222"/>
          <w:highlight w:val="white"/>
          <w:rtl/>
        </w:rPr>
        <w:lastRenderedPageBreak/>
        <w:t>ההתחממות הגלובלית ב-12%, וההתחממות של הרחבים הגבוהים ב-38%, בגלל השפע</w:t>
      </w:r>
      <w:r w:rsidR="009D2DEC">
        <w:rPr>
          <w:rFonts w:hint="cs"/>
          <w:color w:val="222222"/>
          <w:highlight w:val="white"/>
          <w:rtl/>
        </w:rPr>
        <w:t>תן</w:t>
      </w:r>
      <w:r w:rsidR="00B217AF">
        <w:rPr>
          <w:rFonts w:hint="cs"/>
          <w:color w:val="222222"/>
          <w:highlight w:val="white"/>
          <w:rtl/>
        </w:rPr>
        <w:t xml:space="preserve"> על מאזן הקרינה באמצעות שינוי בתכונות עננים כגון גודל הטיפות</w:t>
      </w:r>
      <w:r w:rsidR="009D2DEC">
        <w:rPr>
          <w:rFonts w:hint="cs"/>
          <w:color w:val="222222"/>
          <w:highlight w:val="white"/>
          <w:rtl/>
        </w:rPr>
        <w:t>.</w:t>
      </w:r>
      <w:r w:rsidR="00B217AF">
        <w:rPr>
          <w:rStyle w:val="FootnoteReference"/>
          <w:color w:val="222222"/>
          <w:highlight w:val="white"/>
          <w:rtl/>
        </w:rPr>
        <w:footnoteReference w:id="65"/>
      </w:r>
      <w:r w:rsidR="00B217AF">
        <w:rPr>
          <w:rFonts w:hint="cs"/>
          <w:color w:val="222222"/>
          <w:highlight w:val="white"/>
          <w:rtl/>
        </w:rPr>
        <w:t xml:space="preserve"> </w:t>
      </w:r>
    </w:p>
    <w:p w14:paraId="1AD4E6B9" w14:textId="2630E62E" w:rsidR="00FD240F" w:rsidRDefault="0029189A" w:rsidP="00B217AF">
      <w:pPr>
        <w:bidi/>
        <w:spacing w:line="360" w:lineRule="auto"/>
        <w:rPr>
          <w:color w:val="222222"/>
          <w:highlight w:val="white"/>
          <w:rtl/>
        </w:rPr>
      </w:pPr>
      <w:r w:rsidRPr="00D529A9">
        <w:rPr>
          <w:rFonts w:hint="cs"/>
          <w:color w:val="222222"/>
          <w:highlight w:val="white"/>
          <w:rtl/>
        </w:rPr>
        <w:t>למרות ששריפות יער הן תופעה טבעית שקרתה</w:t>
      </w:r>
      <w:r>
        <w:rPr>
          <w:rFonts w:hint="cs"/>
          <w:color w:val="222222"/>
          <w:highlight w:val="white"/>
          <w:rtl/>
        </w:rPr>
        <w:t xml:space="preserve"> לאורך ההיסטוריה</w:t>
      </w:r>
      <w:r w:rsidRPr="00D529A9">
        <w:rPr>
          <w:rFonts w:hint="cs"/>
          <w:color w:val="222222"/>
          <w:highlight w:val="white"/>
          <w:rtl/>
        </w:rPr>
        <w:t xml:space="preserve"> גם ללא התערבות האדם, היקף שריפות היער כיום עולה משמעותית על קצב השריפות שמהן המערכת </w:t>
      </w:r>
      <w:r>
        <w:rPr>
          <w:rFonts w:hint="cs"/>
          <w:color w:val="222222"/>
          <w:highlight w:val="white"/>
          <w:rtl/>
        </w:rPr>
        <w:t xml:space="preserve">האקולוגית </w:t>
      </w:r>
      <w:r w:rsidRPr="00D529A9">
        <w:rPr>
          <w:rFonts w:hint="cs"/>
          <w:color w:val="222222"/>
          <w:highlight w:val="white"/>
          <w:rtl/>
        </w:rPr>
        <w:t>של היער יכולה להשתקם</w:t>
      </w:r>
      <w:r w:rsidR="00611B99">
        <w:rPr>
          <w:rFonts w:hint="cs"/>
          <w:color w:val="222222"/>
          <w:highlight w:val="white"/>
          <w:rtl/>
        </w:rPr>
        <w:t xml:space="preserve">. </w:t>
      </w:r>
      <w:r w:rsidR="000B4061">
        <w:rPr>
          <w:rFonts w:hint="cs"/>
          <w:color w:val="222222"/>
          <w:highlight w:val="white"/>
          <w:rtl/>
        </w:rPr>
        <w:t>גם עונת השריפות מתארכת בעיקר בגלל תקופות יובש ארוכות יותר והצטברות של יותר חומר דליק</w:t>
      </w:r>
      <w:r w:rsidR="000B4061">
        <w:rPr>
          <w:rStyle w:val="FootnoteReference"/>
          <w:color w:val="222222"/>
          <w:highlight w:val="white"/>
          <w:rtl/>
        </w:rPr>
        <w:footnoteReference w:id="66"/>
      </w:r>
      <w:r w:rsidR="000B4061">
        <w:rPr>
          <w:rFonts w:hint="cs"/>
          <w:color w:val="222222"/>
          <w:highlight w:val="white"/>
          <w:rtl/>
        </w:rPr>
        <w:t xml:space="preserve">. </w:t>
      </w:r>
      <w:r w:rsidR="00611B99">
        <w:rPr>
          <w:rFonts w:hint="cs"/>
          <w:color w:val="222222"/>
          <w:highlight w:val="white"/>
          <w:rtl/>
        </w:rPr>
        <w:t>מעבר לכך,</w:t>
      </w:r>
      <w:r>
        <w:rPr>
          <w:rFonts w:hint="cs"/>
          <w:color w:val="222222"/>
          <w:highlight w:val="white"/>
          <w:rtl/>
        </w:rPr>
        <w:t xml:space="preserve"> מתועדת החמרה ברמת זיהום האוויר שהן גורמות</w:t>
      </w:r>
      <w:r w:rsidR="009D2DEC">
        <w:rPr>
          <w:rFonts w:hint="cs"/>
          <w:color w:val="222222"/>
          <w:highlight w:val="white"/>
          <w:rtl/>
        </w:rPr>
        <w:t>,</w:t>
      </w:r>
      <w:r>
        <w:rPr>
          <w:rStyle w:val="FootnoteReference"/>
          <w:color w:val="222222"/>
          <w:highlight w:val="white"/>
          <w:rtl/>
        </w:rPr>
        <w:footnoteReference w:id="67"/>
      </w:r>
      <w:r>
        <w:rPr>
          <w:rFonts w:hint="cs"/>
          <w:color w:val="222222"/>
          <w:highlight w:val="white"/>
          <w:rtl/>
        </w:rPr>
        <w:t xml:space="preserve"> ובמקביל ישנה התגברות דרמטית של תכיפות ועוצמת שריפות יער בכלל</w:t>
      </w:r>
      <w:r>
        <w:rPr>
          <w:rStyle w:val="FootnoteReference"/>
          <w:color w:val="222222"/>
          <w:highlight w:val="white"/>
          <w:rtl/>
        </w:rPr>
        <w:footnoteReference w:id="68"/>
      </w:r>
      <w:r w:rsidR="001E0733">
        <w:rPr>
          <w:rFonts w:hint="cs"/>
          <w:color w:val="222222"/>
          <w:highlight w:val="white"/>
          <w:rtl/>
        </w:rPr>
        <w:t xml:space="preserve"> ובעיקר באזורים עם משטר לחות בינוני (לא לחים מידי ולא יבשים מידי)</w:t>
      </w:r>
      <w:r w:rsidR="009D2DEC">
        <w:rPr>
          <w:rFonts w:hint="cs"/>
          <w:color w:val="222222"/>
          <w:highlight w:val="white"/>
          <w:rtl/>
        </w:rPr>
        <w:t>.</w:t>
      </w:r>
      <w:r w:rsidR="001E0733">
        <w:rPr>
          <w:rStyle w:val="FootnoteReference"/>
          <w:color w:val="222222"/>
          <w:highlight w:val="white"/>
          <w:rtl/>
        </w:rPr>
        <w:footnoteReference w:id="69"/>
      </w:r>
      <w:r w:rsidR="00611B99">
        <w:rPr>
          <w:rFonts w:hint="cs"/>
          <w:color w:val="222222"/>
          <w:highlight w:val="white"/>
          <w:rtl/>
        </w:rPr>
        <w:t xml:space="preserve"> יש גם יותר שריפות יער</w:t>
      </w:r>
      <w:r w:rsidR="00FD240F">
        <w:rPr>
          <w:rFonts w:hint="cs"/>
          <w:color w:val="222222"/>
          <w:highlight w:val="white"/>
          <w:rtl/>
        </w:rPr>
        <w:t xml:space="preserve"> </w:t>
      </w:r>
      <w:r>
        <w:rPr>
          <w:rFonts w:hint="cs"/>
          <w:color w:val="222222"/>
          <w:highlight w:val="white"/>
          <w:rtl/>
        </w:rPr>
        <w:t xml:space="preserve">באזורים בהם לא היו כמעט שריפות בעבר, למשל בחוג הארקטי (יערות טייגה או </w:t>
      </w:r>
      <w:r w:rsidRPr="002543D4">
        <w:rPr>
          <w:color w:val="222222"/>
        </w:rPr>
        <w:t>boreal</w:t>
      </w:r>
      <w:r>
        <w:rPr>
          <w:rFonts w:hint="cs"/>
          <w:color w:val="222222"/>
          <w:highlight w:val="white"/>
          <w:rtl/>
        </w:rPr>
        <w:t>)</w:t>
      </w:r>
      <w:r>
        <w:rPr>
          <w:rStyle w:val="FootnoteReference"/>
          <w:color w:val="222222"/>
          <w:highlight w:val="white"/>
          <w:rtl/>
        </w:rPr>
        <w:footnoteReference w:id="70"/>
      </w:r>
      <w:r w:rsidR="00B67C5C">
        <w:rPr>
          <w:rFonts w:hint="cs"/>
          <w:color w:val="222222"/>
          <w:highlight w:val="white"/>
          <w:rtl/>
        </w:rPr>
        <w:t xml:space="preserve"> ובאזורים הטרופיים (לא כולל שריפות מכוונות)</w:t>
      </w:r>
      <w:r w:rsidR="009D2DEC">
        <w:rPr>
          <w:rFonts w:hint="cs"/>
          <w:color w:val="222222"/>
          <w:highlight w:val="white"/>
          <w:rtl/>
        </w:rPr>
        <w:t>.</w:t>
      </w:r>
      <w:r w:rsidR="00B67C5C">
        <w:rPr>
          <w:rStyle w:val="FootnoteReference"/>
          <w:color w:val="222222"/>
          <w:highlight w:val="white"/>
          <w:rtl/>
        </w:rPr>
        <w:footnoteReference w:id="71"/>
      </w:r>
      <w:r>
        <w:rPr>
          <w:rFonts w:hint="cs"/>
          <w:color w:val="222222"/>
          <w:highlight w:val="white"/>
          <w:rtl/>
        </w:rPr>
        <w:t xml:space="preserve"> שם יש גם עדויות ראשוניות לתרומתן של שריפות יער לשחרור כספית (</w:t>
      </w:r>
      <w:r>
        <w:rPr>
          <w:color w:val="222222"/>
          <w:highlight w:val="white"/>
        </w:rPr>
        <w:t>Hg</w:t>
      </w:r>
      <w:r>
        <w:rPr>
          <w:rFonts w:hint="cs"/>
          <w:color w:val="222222"/>
          <w:highlight w:val="white"/>
          <w:rtl/>
        </w:rPr>
        <w:t>) שהיתה אצורה בקרקע</w:t>
      </w:r>
      <w:r w:rsidR="009D2DEC">
        <w:rPr>
          <w:rFonts w:hint="cs"/>
          <w:color w:val="222222"/>
          <w:highlight w:val="white"/>
          <w:rtl/>
        </w:rPr>
        <w:t>.</w:t>
      </w:r>
      <w:r>
        <w:rPr>
          <w:rStyle w:val="FootnoteReference"/>
          <w:color w:val="222222"/>
          <w:highlight w:val="white"/>
          <w:rtl/>
        </w:rPr>
        <w:footnoteReference w:id="72"/>
      </w:r>
      <w:r>
        <w:rPr>
          <w:rFonts w:hint="cs"/>
          <w:color w:val="222222"/>
          <w:highlight w:val="white"/>
          <w:rtl/>
        </w:rPr>
        <w:t xml:space="preserve"> </w:t>
      </w:r>
    </w:p>
    <w:p w14:paraId="65826B55" w14:textId="0B3F1B66" w:rsidR="0029189A" w:rsidRDefault="0029189A" w:rsidP="00FD240F">
      <w:pPr>
        <w:bidi/>
        <w:spacing w:line="360" w:lineRule="auto"/>
        <w:rPr>
          <w:color w:val="222222"/>
          <w:highlight w:val="white"/>
          <w:rtl/>
        </w:rPr>
      </w:pPr>
      <w:r>
        <w:rPr>
          <w:rFonts w:hint="cs"/>
          <w:color w:val="222222"/>
          <w:highlight w:val="white"/>
          <w:rtl/>
        </w:rPr>
        <w:t>התחממות גלובלית אחראית במידה רבה על המגמות הללו</w:t>
      </w:r>
      <w:r>
        <w:rPr>
          <w:rStyle w:val="FootnoteReference"/>
          <w:color w:val="222222"/>
          <w:highlight w:val="white"/>
          <w:rtl/>
        </w:rPr>
        <w:footnoteReference w:id="73"/>
      </w:r>
      <w:r>
        <w:rPr>
          <w:rFonts w:hint="cs"/>
          <w:color w:val="222222"/>
          <w:highlight w:val="white"/>
          <w:rtl/>
        </w:rPr>
        <w:t xml:space="preserve"> בעיקר ביערות שמחוץ לאזור הטרופי</w:t>
      </w:r>
      <w:r w:rsidR="009D2DEC">
        <w:rPr>
          <w:rFonts w:hint="cs"/>
          <w:color w:val="222222"/>
          <w:highlight w:val="white"/>
          <w:rtl/>
        </w:rPr>
        <w:t>,</w:t>
      </w:r>
      <w:r>
        <w:rPr>
          <w:rStyle w:val="FootnoteReference"/>
          <w:color w:val="222222"/>
          <w:highlight w:val="white"/>
          <w:rtl/>
        </w:rPr>
        <w:footnoteReference w:id="74"/>
      </w:r>
      <w:r>
        <w:rPr>
          <w:rFonts w:hint="cs"/>
          <w:color w:val="222222"/>
          <w:highlight w:val="white"/>
          <w:rtl/>
        </w:rPr>
        <w:t xml:space="preserve"> </w:t>
      </w:r>
      <w:r w:rsidR="00611B99">
        <w:rPr>
          <w:rFonts w:hint="cs"/>
          <w:color w:val="222222"/>
          <w:highlight w:val="white"/>
          <w:rtl/>
        </w:rPr>
        <w:t>אבל</w:t>
      </w:r>
      <w:r>
        <w:rPr>
          <w:rFonts w:hint="cs"/>
          <w:color w:val="222222"/>
          <w:highlight w:val="white"/>
          <w:rtl/>
        </w:rPr>
        <w:t xml:space="preserve"> ישנם גם גורמים אחרים המגבירים את המגמה</w:t>
      </w:r>
      <w:r w:rsidR="001809DA">
        <w:rPr>
          <w:rFonts w:hint="cs"/>
          <w:color w:val="222222"/>
          <w:highlight w:val="white"/>
          <w:rtl/>
        </w:rPr>
        <w:t>:</w:t>
      </w:r>
      <w:r w:rsidR="00FD240F">
        <w:rPr>
          <w:rFonts w:hint="cs"/>
          <w:color w:val="222222"/>
          <w:highlight w:val="white"/>
          <w:rtl/>
        </w:rPr>
        <w:t xml:space="preserve"> הצתות מכוונות </w:t>
      </w:r>
      <w:r w:rsidR="009A654D">
        <w:rPr>
          <w:color w:val="222222"/>
          <w:highlight w:val="white"/>
          <w:rtl/>
        </w:rPr>
        <w:t>–</w:t>
      </w:r>
      <w:r w:rsidR="00FD240F">
        <w:rPr>
          <w:rFonts w:hint="cs"/>
          <w:color w:val="222222"/>
          <w:highlight w:val="white"/>
          <w:rtl/>
        </w:rPr>
        <w:t xml:space="preserve"> ראו</w:t>
      </w:r>
      <w:r w:rsidR="009A654D">
        <w:rPr>
          <w:rFonts w:hint="cs"/>
          <w:color w:val="222222"/>
          <w:highlight w:val="white"/>
          <w:rtl/>
        </w:rPr>
        <w:t xml:space="preserve"> למטה, </w:t>
      </w:r>
      <w:r w:rsidR="00FD240F">
        <w:rPr>
          <w:rFonts w:hint="cs"/>
          <w:color w:val="222222"/>
          <w:highlight w:val="white"/>
          <w:rtl/>
        </w:rPr>
        <w:t>הערכות לא נכונה ולא מספקת</w:t>
      </w:r>
      <w:r w:rsidR="009A654D">
        <w:rPr>
          <w:rFonts w:hint="cs"/>
          <w:color w:val="222222"/>
          <w:highlight w:val="white"/>
          <w:rtl/>
        </w:rPr>
        <w:t xml:space="preserve"> </w:t>
      </w:r>
      <w:r w:rsidR="009A654D">
        <w:rPr>
          <w:color w:val="222222"/>
          <w:highlight w:val="white"/>
          <w:rtl/>
        </w:rPr>
        <w:t>–</w:t>
      </w:r>
      <w:r w:rsidR="009A654D">
        <w:rPr>
          <w:rFonts w:hint="cs"/>
          <w:color w:val="222222"/>
          <w:highlight w:val="white"/>
          <w:rtl/>
        </w:rPr>
        <w:t xml:space="preserve"> ראו המקרה של לוס אנג'לס</w:t>
      </w:r>
      <w:r w:rsidR="009A654D">
        <w:rPr>
          <w:rStyle w:val="FootnoteReference"/>
          <w:color w:val="222222"/>
          <w:highlight w:val="white"/>
          <w:rtl/>
        </w:rPr>
        <w:footnoteReference w:id="75"/>
      </w:r>
      <w:r w:rsidR="009A654D">
        <w:rPr>
          <w:rFonts w:hint="cs"/>
          <w:color w:val="222222"/>
          <w:highlight w:val="white"/>
          <w:rtl/>
        </w:rPr>
        <w:t xml:space="preserve"> בראשית </w:t>
      </w:r>
      <w:r w:rsidR="00C905D5">
        <w:rPr>
          <w:rFonts w:hint="cs"/>
          <w:color w:val="222222"/>
          <w:highlight w:val="white"/>
          <w:rtl/>
        </w:rPr>
        <w:t>2025</w:t>
      </w:r>
      <w:r w:rsidR="00251036">
        <w:rPr>
          <w:rFonts w:hint="cs"/>
          <w:color w:val="222222"/>
          <w:highlight w:val="white"/>
          <w:rtl/>
        </w:rPr>
        <w:t xml:space="preserve"> </w:t>
      </w:r>
      <w:r w:rsidR="00C905D5">
        <w:rPr>
          <w:rFonts w:hint="cs"/>
          <w:color w:val="222222"/>
          <w:highlight w:val="white"/>
          <w:rtl/>
        </w:rPr>
        <w:t>ועוד</w:t>
      </w:r>
      <w:r>
        <w:rPr>
          <w:rFonts w:hint="cs"/>
          <w:color w:val="222222"/>
          <w:highlight w:val="white"/>
          <w:rtl/>
        </w:rPr>
        <w:t xml:space="preserve">. אמנם </w:t>
      </w:r>
      <w:r w:rsidR="00B67C5C">
        <w:rPr>
          <w:rFonts w:hint="cs"/>
          <w:color w:val="222222"/>
          <w:highlight w:val="white"/>
          <w:rtl/>
        </w:rPr>
        <w:t xml:space="preserve">עד 2023 היו </w:t>
      </w:r>
      <w:r>
        <w:rPr>
          <w:rFonts w:hint="cs"/>
          <w:color w:val="222222"/>
          <w:highlight w:val="white"/>
          <w:rtl/>
        </w:rPr>
        <w:t>עדויות ל</w:t>
      </w:r>
      <w:r>
        <w:rPr>
          <w:color w:val="222222"/>
          <w:highlight w:val="white"/>
          <w:rtl/>
        </w:rPr>
        <w:t xml:space="preserve">ירידה </w:t>
      </w:r>
      <w:r>
        <w:rPr>
          <w:rFonts w:hint="cs"/>
          <w:color w:val="222222"/>
          <w:highlight w:val="white"/>
          <w:rtl/>
        </w:rPr>
        <w:t xml:space="preserve">מסוימת </w:t>
      </w:r>
      <w:r>
        <w:rPr>
          <w:color w:val="222222"/>
          <w:highlight w:val="white"/>
          <w:rtl/>
        </w:rPr>
        <w:t xml:space="preserve">בכמות השטח הנשרף בעולם (ביערות ובסוואנות), </w:t>
      </w:r>
      <w:r>
        <w:rPr>
          <w:rFonts w:hint="cs"/>
          <w:color w:val="222222"/>
          <w:highlight w:val="white"/>
          <w:rtl/>
        </w:rPr>
        <w:t>אך ברור ש</w:t>
      </w:r>
      <w:r>
        <w:rPr>
          <w:color w:val="222222"/>
          <w:highlight w:val="white"/>
          <w:rtl/>
        </w:rPr>
        <w:t>קצב הירידה רחוק מ</w:t>
      </w:r>
      <w:r>
        <w:rPr>
          <w:rFonts w:hint="cs"/>
          <w:color w:val="222222"/>
          <w:highlight w:val="white"/>
          <w:rtl/>
        </w:rPr>
        <w:t>ל</w:t>
      </w:r>
      <w:r>
        <w:rPr>
          <w:color w:val="222222"/>
          <w:highlight w:val="white"/>
          <w:rtl/>
        </w:rPr>
        <w:t>היות מספק</w:t>
      </w:r>
      <w:r>
        <w:rPr>
          <w:color w:val="222222"/>
          <w:highlight w:val="white"/>
          <w:vertAlign w:val="superscript"/>
        </w:rPr>
        <w:footnoteReference w:id="76"/>
      </w:r>
      <w:r w:rsidR="00B67C5C">
        <w:rPr>
          <w:rFonts w:hint="cs"/>
          <w:color w:val="222222"/>
          <w:highlight w:val="white"/>
          <w:rtl/>
        </w:rPr>
        <w:t xml:space="preserve"> ו-2024 היתה שנת שיא בכמות והשטח של שריפות היער בעולם, למעט דרום מזרח אסיה</w:t>
      </w:r>
      <w:r w:rsidR="009D2DEC">
        <w:rPr>
          <w:rFonts w:hint="cs"/>
          <w:color w:val="222222"/>
          <w:highlight w:val="white"/>
          <w:rtl/>
        </w:rPr>
        <w:t>.</w:t>
      </w:r>
      <w:r w:rsidR="00B67C5C">
        <w:rPr>
          <w:rStyle w:val="FootnoteReference"/>
          <w:color w:val="222222"/>
          <w:highlight w:val="white"/>
          <w:rtl/>
        </w:rPr>
        <w:footnoteReference w:id="77"/>
      </w:r>
      <w:r>
        <w:rPr>
          <w:rFonts w:hint="cs"/>
          <w:color w:val="222222"/>
          <w:highlight w:val="white"/>
          <w:rtl/>
        </w:rPr>
        <w:t xml:space="preserve"> בדרום אמריקה (כולל חלק מאגן האמזונס) תכיפותן ועוצמתן של שריפות עלתה בשנים האחרונות </w:t>
      </w:r>
      <w:r w:rsidR="00B67C5C">
        <w:rPr>
          <w:rFonts w:hint="cs"/>
          <w:color w:val="222222"/>
          <w:highlight w:val="white"/>
          <w:rtl/>
        </w:rPr>
        <w:t xml:space="preserve">(והגיע לשיאה ב-2024) </w:t>
      </w:r>
      <w:r>
        <w:rPr>
          <w:rFonts w:hint="cs"/>
          <w:color w:val="222222"/>
          <w:highlight w:val="white"/>
          <w:rtl/>
        </w:rPr>
        <w:t>בגלל עליה בתכיפותם של ימים עם תנאי מזג אוויר חמים ויבשים (</w:t>
      </w:r>
      <w:r w:rsidRPr="00E30E9F">
        <w:rPr>
          <w:color w:val="222222"/>
        </w:rPr>
        <w:t>dry compounds</w:t>
      </w:r>
      <w:r>
        <w:rPr>
          <w:rFonts w:hint="cs"/>
          <w:color w:val="222222"/>
          <w:highlight w:val="white"/>
          <w:rtl/>
        </w:rPr>
        <w:t>)</w:t>
      </w:r>
      <w:r w:rsidR="009D2DEC">
        <w:rPr>
          <w:rFonts w:hint="cs"/>
          <w:color w:val="222222"/>
          <w:highlight w:val="white"/>
          <w:rtl/>
        </w:rPr>
        <w:t>,</w:t>
      </w:r>
      <w:r>
        <w:rPr>
          <w:rStyle w:val="FootnoteReference"/>
          <w:color w:val="222222"/>
          <w:highlight w:val="white"/>
          <w:rtl/>
        </w:rPr>
        <w:footnoteReference w:id="78"/>
      </w:r>
      <w:r>
        <w:rPr>
          <w:rFonts w:hint="cs"/>
          <w:color w:val="222222"/>
          <w:highlight w:val="white"/>
          <w:rtl/>
        </w:rPr>
        <w:t xml:space="preserve"> ו</w:t>
      </w:r>
      <w:r>
        <w:rPr>
          <w:color w:val="222222"/>
          <w:highlight w:val="white"/>
          <w:rtl/>
        </w:rPr>
        <w:t>למרות ש</w:t>
      </w:r>
      <w:r>
        <w:rPr>
          <w:rFonts w:hint="cs"/>
          <w:color w:val="222222"/>
          <w:highlight w:val="white"/>
          <w:rtl/>
        </w:rPr>
        <w:t>הוצעו</w:t>
      </w:r>
      <w:r>
        <w:rPr>
          <w:color w:val="222222"/>
          <w:highlight w:val="white"/>
          <w:rtl/>
        </w:rPr>
        <w:t xml:space="preserve"> דרכים לנבא את הסיכוי לפריצת שריפות</w:t>
      </w:r>
      <w:r w:rsidR="009D2DEC">
        <w:rPr>
          <w:rFonts w:hint="cs"/>
          <w:color w:val="222222"/>
          <w:highlight w:val="white"/>
          <w:rtl/>
        </w:rPr>
        <w:t>.</w:t>
      </w:r>
      <w:r>
        <w:rPr>
          <w:color w:val="222222"/>
          <w:highlight w:val="white"/>
          <w:vertAlign w:val="superscript"/>
        </w:rPr>
        <w:footnoteReference w:id="79"/>
      </w:r>
      <w:r>
        <w:rPr>
          <w:rFonts w:hint="cs"/>
          <w:color w:val="222222"/>
          <w:highlight w:val="white"/>
          <w:rtl/>
        </w:rPr>
        <w:t xml:space="preserve"> בנוסף, </w:t>
      </w:r>
      <w:r>
        <w:rPr>
          <w:color w:val="222222"/>
          <w:highlight w:val="white"/>
          <w:rtl/>
        </w:rPr>
        <w:t xml:space="preserve">באגן האמזונס בירוא היערות </w:t>
      </w:r>
      <w:r>
        <w:rPr>
          <w:rFonts w:hint="cs"/>
          <w:color w:val="222222"/>
          <w:highlight w:val="white"/>
          <w:rtl/>
        </w:rPr>
        <w:t xml:space="preserve">המאסיבי מלווה </w:t>
      </w:r>
      <w:r>
        <w:rPr>
          <w:color w:val="222222"/>
          <w:highlight w:val="white"/>
          <w:rtl/>
        </w:rPr>
        <w:t>בהרבה מקרים בשריפות מכוונות או כתוצאה מרשלנות</w:t>
      </w:r>
      <w:r w:rsidR="009D2DEC">
        <w:rPr>
          <w:rFonts w:hint="cs"/>
          <w:color w:val="222222"/>
          <w:highlight w:val="white"/>
          <w:rtl/>
        </w:rPr>
        <w:t>.</w:t>
      </w:r>
      <w:r>
        <w:rPr>
          <w:color w:val="222222"/>
          <w:highlight w:val="white"/>
          <w:vertAlign w:val="superscript"/>
        </w:rPr>
        <w:footnoteReference w:id="80"/>
      </w:r>
      <w:r>
        <w:rPr>
          <w:rFonts w:hint="cs"/>
          <w:color w:val="222222"/>
          <w:highlight w:val="white"/>
          <w:rtl/>
        </w:rPr>
        <w:t xml:space="preserve"> </w:t>
      </w:r>
      <w:r>
        <w:rPr>
          <w:color w:val="222222"/>
          <w:highlight w:val="white"/>
          <w:rtl/>
        </w:rPr>
        <w:t xml:space="preserve">שריפות אלה </w:t>
      </w:r>
      <w:r w:rsidR="00D93CFF">
        <w:rPr>
          <w:rFonts w:hint="cs"/>
          <w:color w:val="222222"/>
          <w:highlight w:val="white"/>
          <w:rtl/>
        </w:rPr>
        <w:t>כרוכות</w:t>
      </w:r>
      <w:r>
        <w:rPr>
          <w:color w:val="222222"/>
          <w:highlight w:val="white"/>
          <w:rtl/>
        </w:rPr>
        <w:t xml:space="preserve"> </w:t>
      </w:r>
      <w:r>
        <w:rPr>
          <w:color w:val="222222"/>
          <w:highlight w:val="white"/>
          <w:rtl/>
        </w:rPr>
        <w:lastRenderedPageBreak/>
        <w:t>לעיתים בהכנסת גידולים חקלאיים</w:t>
      </w:r>
      <w:r>
        <w:rPr>
          <w:color w:val="222222"/>
          <w:highlight w:val="white"/>
          <w:vertAlign w:val="superscript"/>
        </w:rPr>
        <w:footnoteReference w:id="81"/>
      </w:r>
      <w:r>
        <w:rPr>
          <w:color w:val="222222"/>
          <w:highlight w:val="white"/>
          <w:rtl/>
        </w:rPr>
        <w:t xml:space="preserve"> או בקר</w:t>
      </w:r>
      <w:r>
        <w:rPr>
          <w:rFonts w:hint="cs"/>
          <w:color w:val="222222"/>
          <w:highlight w:val="white"/>
          <w:rtl/>
        </w:rPr>
        <w:t xml:space="preserve"> לשטח שנשרף</w:t>
      </w:r>
      <w:r>
        <w:rPr>
          <w:color w:val="222222"/>
          <w:highlight w:val="white"/>
          <w:rtl/>
        </w:rPr>
        <w:t xml:space="preserve">. </w:t>
      </w:r>
      <w:r>
        <w:rPr>
          <w:rFonts w:hint="cs"/>
          <w:color w:val="222222"/>
          <w:highlight w:val="white"/>
          <w:rtl/>
        </w:rPr>
        <w:t>ל</w:t>
      </w:r>
      <w:r>
        <w:rPr>
          <w:color w:val="222222"/>
          <w:highlight w:val="white"/>
          <w:rtl/>
        </w:rPr>
        <w:t>הכנסת גידולים חקלאיים ובקר יש השפעה סביבתית גדולה</w:t>
      </w:r>
      <w:r>
        <w:rPr>
          <w:rFonts w:hint="cs"/>
          <w:color w:val="222222"/>
          <w:highlight w:val="white"/>
          <w:rtl/>
        </w:rPr>
        <w:t xml:space="preserve"> על ה</w:t>
      </w:r>
      <w:r>
        <w:rPr>
          <w:color w:val="222222"/>
          <w:highlight w:val="white"/>
          <w:rtl/>
        </w:rPr>
        <w:t>יער עצמו ו</w:t>
      </w:r>
      <w:r>
        <w:rPr>
          <w:rFonts w:hint="cs"/>
          <w:color w:val="222222"/>
          <w:highlight w:val="white"/>
          <w:rtl/>
        </w:rPr>
        <w:t>על בעלי החיים</w:t>
      </w:r>
      <w:r>
        <w:rPr>
          <w:color w:val="222222"/>
          <w:highlight w:val="white"/>
          <w:rtl/>
        </w:rPr>
        <w:t xml:space="preserve"> </w:t>
      </w:r>
      <w:r>
        <w:rPr>
          <w:rFonts w:hint="cs"/>
          <w:color w:val="222222"/>
          <w:highlight w:val="white"/>
          <w:rtl/>
        </w:rPr>
        <w:t>הנמצאים</w:t>
      </w:r>
      <w:r>
        <w:rPr>
          <w:color w:val="222222"/>
          <w:highlight w:val="white"/>
          <w:rtl/>
        </w:rPr>
        <w:t xml:space="preserve"> בו</w:t>
      </w:r>
      <w:r>
        <w:rPr>
          <w:rFonts w:hint="cs"/>
          <w:color w:val="222222"/>
          <w:highlight w:val="white"/>
          <w:rtl/>
        </w:rPr>
        <w:t xml:space="preserve"> בגלל </w:t>
      </w:r>
      <w:r w:rsidR="00D93CFF">
        <w:rPr>
          <w:rFonts w:hint="cs"/>
          <w:color w:val="222222"/>
          <w:highlight w:val="white"/>
          <w:rtl/>
        </w:rPr>
        <w:t xml:space="preserve">סחף קרקעות, פגיעה בפוריות הקרקע, </w:t>
      </w:r>
      <w:r>
        <w:rPr>
          <w:color w:val="222222"/>
          <w:highlight w:val="white"/>
          <w:rtl/>
        </w:rPr>
        <w:t xml:space="preserve">זיהום האטמוספרה </w:t>
      </w:r>
      <w:r>
        <w:rPr>
          <w:rFonts w:hint="cs"/>
          <w:color w:val="222222"/>
          <w:highlight w:val="white"/>
          <w:rtl/>
        </w:rPr>
        <w:t xml:space="preserve">ומקורות המים, וכן </w:t>
      </w:r>
      <w:r>
        <w:rPr>
          <w:color w:val="222222"/>
          <w:highlight w:val="white"/>
          <w:rtl/>
        </w:rPr>
        <w:t xml:space="preserve">פגיעה </w:t>
      </w:r>
      <w:r>
        <w:rPr>
          <w:rFonts w:hint="cs"/>
          <w:color w:val="222222"/>
          <w:highlight w:val="white"/>
          <w:rtl/>
        </w:rPr>
        <w:t>ביכולת קיבוע</w:t>
      </w:r>
      <w:r>
        <w:rPr>
          <w:color w:val="222222"/>
          <w:highlight w:val="white"/>
          <w:rtl/>
        </w:rPr>
        <w:t xml:space="preserve"> הפחמן של אגן</w:t>
      </w:r>
      <w:r>
        <w:rPr>
          <w:rFonts w:hint="cs"/>
          <w:color w:val="222222"/>
          <w:highlight w:val="white"/>
          <w:rtl/>
        </w:rPr>
        <w:t xml:space="preserve"> האמזונס</w:t>
      </w:r>
      <w:r w:rsidR="00D93CFF">
        <w:rPr>
          <w:rFonts w:hint="cs"/>
          <w:color w:val="222222"/>
          <w:highlight w:val="white"/>
          <w:rtl/>
        </w:rPr>
        <w:t>.</w:t>
      </w:r>
      <w:r>
        <w:rPr>
          <w:color w:val="222222"/>
          <w:highlight w:val="white"/>
          <w:vertAlign w:val="superscript"/>
        </w:rPr>
        <w:footnoteReference w:id="82"/>
      </w:r>
      <w:r>
        <w:rPr>
          <w:color w:val="222222"/>
          <w:highlight w:val="white"/>
          <w:rtl/>
        </w:rPr>
        <w:t xml:space="preserve"> </w:t>
      </w:r>
      <w:r>
        <w:rPr>
          <w:rFonts w:hint="cs"/>
          <w:color w:val="222222"/>
          <w:highlight w:val="white"/>
          <w:rtl/>
        </w:rPr>
        <w:t>לאחרונה התגבר החשש מהנזק הבריאותי והסביבתי של שריפות יער הקורות בקרבת ישובים</w:t>
      </w:r>
      <w:r w:rsidR="00D93CFF">
        <w:rPr>
          <w:rFonts w:hint="cs"/>
          <w:color w:val="222222"/>
          <w:highlight w:val="white"/>
          <w:rtl/>
        </w:rPr>
        <w:t>,</w:t>
      </w:r>
      <w:r>
        <w:rPr>
          <w:rStyle w:val="FootnoteReference"/>
          <w:color w:val="222222"/>
          <w:highlight w:val="white"/>
          <w:rtl/>
        </w:rPr>
        <w:footnoteReference w:id="83"/>
      </w:r>
      <w:r>
        <w:rPr>
          <w:rFonts w:hint="cs"/>
          <w:color w:val="222222"/>
          <w:highlight w:val="white"/>
          <w:rtl/>
        </w:rPr>
        <w:t xml:space="preserve"> כאשר השריפה בהוואי בקיץ 2023 ובלוס אנג'לס בינואר 2025 הן דוגמאות לפוטנציאל ההרס של שריפות כאלה</w:t>
      </w:r>
      <w:r w:rsidR="00D93CFF">
        <w:rPr>
          <w:rFonts w:hint="cs"/>
          <w:color w:val="222222"/>
          <w:highlight w:val="white"/>
          <w:rtl/>
        </w:rPr>
        <w:t>.</w:t>
      </w:r>
      <w:r>
        <w:rPr>
          <w:rStyle w:val="FootnoteReference"/>
          <w:color w:val="222222"/>
          <w:highlight w:val="white"/>
          <w:rtl/>
        </w:rPr>
        <w:footnoteReference w:id="84"/>
      </w:r>
    </w:p>
    <w:p w14:paraId="255BC0F9" w14:textId="4543063D" w:rsidR="0029189A" w:rsidRDefault="0029189A" w:rsidP="00D93CFF">
      <w:pPr>
        <w:bidi/>
        <w:spacing w:line="360" w:lineRule="auto"/>
        <w:rPr>
          <w:color w:val="222222"/>
          <w:highlight w:val="white"/>
          <w:rtl/>
        </w:rPr>
      </w:pPr>
      <w:r>
        <w:rPr>
          <w:color w:val="222222"/>
          <w:highlight w:val="white"/>
          <w:rtl/>
        </w:rPr>
        <w:t xml:space="preserve">לעיתים, לשריפות יער </w:t>
      </w:r>
      <w:r>
        <w:rPr>
          <w:rFonts w:hint="cs"/>
          <w:color w:val="222222"/>
          <w:highlight w:val="white"/>
          <w:rtl/>
        </w:rPr>
        <w:t xml:space="preserve">יש </w:t>
      </w:r>
      <w:r>
        <w:rPr>
          <w:color w:val="222222"/>
          <w:highlight w:val="white"/>
          <w:rtl/>
        </w:rPr>
        <w:t>תוצאות מפתיעות המנוגדות לאינטואיציה. למשל, שריפ</w:t>
      </w:r>
      <w:r w:rsidR="00AC0305">
        <w:rPr>
          <w:rFonts w:hint="cs"/>
          <w:color w:val="222222"/>
          <w:highlight w:val="white"/>
          <w:rtl/>
        </w:rPr>
        <w:t>ו</w:t>
      </w:r>
      <w:r>
        <w:rPr>
          <w:color w:val="222222"/>
          <w:highlight w:val="white"/>
          <w:rtl/>
        </w:rPr>
        <w:t>ת יער באלסקה גרמו לכך שהמין הנפוץ לפני השריפה, אשוח שחור (</w:t>
      </w:r>
      <w:r>
        <w:rPr>
          <w:color w:val="212121"/>
          <w:highlight w:val="white"/>
        </w:rPr>
        <w:t>black spruce</w:t>
      </w:r>
      <w:r>
        <w:rPr>
          <w:color w:val="222222"/>
          <w:highlight w:val="white"/>
          <w:rtl/>
        </w:rPr>
        <w:t>)</w:t>
      </w:r>
      <w:r>
        <w:rPr>
          <w:rFonts w:hint="cs"/>
          <w:color w:val="222222"/>
          <w:highlight w:val="white"/>
          <w:rtl/>
        </w:rPr>
        <w:t xml:space="preserve">, </w:t>
      </w:r>
      <w:r>
        <w:rPr>
          <w:color w:val="222222"/>
          <w:highlight w:val="white"/>
          <w:rtl/>
        </w:rPr>
        <w:t>שגדל לאט, הוחלף על ידי עצים רחבי עלים הגדלים מהר יותר, ועקב כך, לא היה אובדן של חומר אורגני מהיער בעקבות השריפה על פני טווח של מספר שנים</w:t>
      </w:r>
      <w:r w:rsidR="00D93CFF">
        <w:rPr>
          <w:rFonts w:hint="cs"/>
          <w:color w:val="222222"/>
          <w:highlight w:val="white"/>
          <w:rtl/>
        </w:rPr>
        <w:t>.</w:t>
      </w:r>
      <w:r>
        <w:rPr>
          <w:color w:val="222222"/>
          <w:highlight w:val="white"/>
          <w:vertAlign w:val="superscript"/>
        </w:rPr>
        <w:footnoteReference w:id="85"/>
      </w:r>
      <w:r>
        <w:rPr>
          <w:color w:val="222222"/>
          <w:highlight w:val="white"/>
          <w:rtl/>
        </w:rPr>
        <w:t xml:space="preserve"> </w:t>
      </w:r>
      <w:r w:rsidR="00D93CFF">
        <w:rPr>
          <w:rFonts w:hint="cs"/>
          <w:color w:val="222222"/>
          <w:highlight w:val="white"/>
          <w:rtl/>
        </w:rPr>
        <w:t xml:space="preserve">למרות זאת יש </w:t>
      </w:r>
      <w:r>
        <w:rPr>
          <w:color w:val="222222"/>
          <w:highlight w:val="white"/>
          <w:rtl/>
        </w:rPr>
        <w:t xml:space="preserve"> חוקרים </w:t>
      </w:r>
      <w:r w:rsidR="00D93CFF">
        <w:rPr>
          <w:rFonts w:hint="cs"/>
          <w:color w:val="222222"/>
          <w:highlight w:val="white"/>
          <w:rtl/>
        </w:rPr>
        <w:t>ה</w:t>
      </w:r>
      <w:r>
        <w:rPr>
          <w:color w:val="222222"/>
          <w:highlight w:val="white"/>
          <w:rtl/>
        </w:rPr>
        <w:t>טוענים שאין בכך כדי לפצות על ההפרעות למערכת האקולוגית בכללותה</w:t>
      </w:r>
      <w:r w:rsidR="00D93CFF">
        <w:rPr>
          <w:rFonts w:hint="cs"/>
          <w:color w:val="222222"/>
          <w:highlight w:val="white"/>
          <w:rtl/>
        </w:rPr>
        <w:t>.</w:t>
      </w:r>
      <w:r>
        <w:rPr>
          <w:color w:val="222222"/>
          <w:highlight w:val="white"/>
          <w:vertAlign w:val="superscript"/>
        </w:rPr>
        <w:footnoteReference w:id="86"/>
      </w:r>
      <w:r>
        <w:rPr>
          <w:color w:val="222222"/>
          <w:highlight w:val="white"/>
          <w:rtl/>
        </w:rPr>
        <w:t xml:space="preserve"> </w:t>
      </w:r>
    </w:p>
    <w:p w14:paraId="4C06E92C" w14:textId="0DAD47F1" w:rsidR="0029189A" w:rsidRDefault="0029189A" w:rsidP="0029189A">
      <w:pPr>
        <w:bidi/>
        <w:spacing w:after="0" w:line="240" w:lineRule="auto"/>
        <w:rPr>
          <w:color w:val="222222"/>
          <w:highlight w:val="white"/>
        </w:rPr>
      </w:pPr>
      <w:r>
        <w:rPr>
          <w:color w:val="222222"/>
          <w:highlight w:val="white"/>
          <w:rtl/>
        </w:rPr>
        <w:t xml:space="preserve">איור </w:t>
      </w:r>
      <w:r w:rsidR="001A1137">
        <w:rPr>
          <w:rFonts w:hint="cs"/>
          <w:color w:val="222222"/>
          <w:highlight w:val="white"/>
          <w:rtl/>
        </w:rPr>
        <w:t>8</w:t>
      </w:r>
      <w:r>
        <w:rPr>
          <w:color w:val="222222"/>
          <w:highlight w:val="white"/>
          <w:rtl/>
        </w:rPr>
        <w:t>.</w:t>
      </w:r>
      <w:r w:rsidR="001A1137">
        <w:rPr>
          <w:rFonts w:hint="cs"/>
          <w:color w:val="222222"/>
          <w:highlight w:val="white"/>
          <w:rtl/>
        </w:rPr>
        <w:t>6</w:t>
      </w:r>
      <w:r>
        <w:rPr>
          <w:color w:val="222222"/>
          <w:highlight w:val="white"/>
          <w:rtl/>
        </w:rPr>
        <w:t xml:space="preserve">: תמונת לווין של שריפות </w:t>
      </w:r>
      <w:r>
        <w:rPr>
          <w:rFonts w:hint="cs"/>
          <w:color w:val="222222"/>
          <w:highlight w:val="white"/>
          <w:rtl/>
        </w:rPr>
        <w:t>(אזורים אדומים) ברחבי העולם</w:t>
      </w:r>
      <w:r>
        <w:rPr>
          <w:color w:val="222222"/>
          <w:highlight w:val="white"/>
          <w:rtl/>
        </w:rPr>
        <w:t xml:space="preserve"> </w:t>
      </w:r>
      <w:r>
        <w:rPr>
          <w:rFonts w:hint="cs"/>
          <w:color w:val="222222"/>
          <w:highlight w:val="white"/>
          <w:rtl/>
        </w:rPr>
        <w:t>ב-19 בספטמבר</w:t>
      </w:r>
      <w:r>
        <w:rPr>
          <w:color w:val="222222"/>
          <w:highlight w:val="white"/>
          <w:rtl/>
        </w:rPr>
        <w:t xml:space="preserve"> 2019. מקור</w:t>
      </w:r>
      <w:r>
        <w:rPr>
          <w:rFonts w:hint="cs"/>
          <w:color w:val="222222"/>
          <w:highlight w:val="white"/>
          <w:rtl/>
        </w:rPr>
        <w:t xml:space="preserve"> </w:t>
      </w:r>
      <w:r>
        <w:rPr>
          <w:color w:val="222222"/>
          <w:highlight w:val="white"/>
          <w:rtl/>
        </w:rPr>
        <w:t>–</w:t>
      </w:r>
    </w:p>
    <w:p w14:paraId="402C1939" w14:textId="4BADACA9" w:rsidR="0029189A" w:rsidRPr="004A0B8C" w:rsidRDefault="00D93CFF" w:rsidP="0029189A">
      <w:pPr>
        <w:spacing w:line="240" w:lineRule="auto"/>
        <w:rPr>
          <w:color w:val="222222"/>
        </w:rPr>
      </w:pPr>
      <w:r>
        <w:rPr>
          <w:noProof/>
        </w:rPr>
        <w:drawing>
          <wp:anchor distT="0" distB="0" distL="114300" distR="114300" simplePos="0" relativeHeight="251662336" behindDoc="0" locked="0" layoutInCell="1" allowOverlap="1" wp14:anchorId="233B433F" wp14:editId="0D8F191A">
            <wp:simplePos x="0" y="0"/>
            <wp:positionH relativeFrom="margin">
              <wp:align>right</wp:align>
            </wp:positionH>
            <wp:positionV relativeFrom="paragraph">
              <wp:posOffset>253720</wp:posOffset>
            </wp:positionV>
            <wp:extent cx="5358765" cy="2268220"/>
            <wp:effectExtent l="38100" t="38100" r="32385" b="3683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8765" cy="226822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29189A">
        <w:rPr>
          <w:rFonts w:hint="cs"/>
          <w:color w:val="222222"/>
          <w:highlight w:val="white"/>
          <w:rtl/>
        </w:rPr>
        <w:t xml:space="preserve"> </w:t>
      </w:r>
      <w:r w:rsidR="0029189A">
        <w:rPr>
          <w:color w:val="222222"/>
          <w:highlight w:val="white"/>
        </w:rPr>
        <w:t xml:space="preserve">NASA, </w:t>
      </w:r>
      <w:r w:rsidR="0029189A" w:rsidRPr="00241E70">
        <w:rPr>
          <w:color w:val="222222"/>
          <w:highlight w:val="white"/>
        </w:rPr>
        <w:t>Worldview</w:t>
      </w:r>
      <w:r w:rsidR="0029189A">
        <w:rPr>
          <w:rStyle w:val="FootnoteReference"/>
          <w:color w:val="222222"/>
          <w:highlight w:val="white"/>
        </w:rPr>
        <w:footnoteReference w:id="87"/>
      </w:r>
      <w:r w:rsidR="0029189A">
        <w:rPr>
          <w:color w:val="222222"/>
        </w:rPr>
        <w:t xml:space="preserve"> ; </w:t>
      </w:r>
      <w:r w:rsidR="0029189A" w:rsidRPr="00E52A26">
        <w:t>Reprinted with permission</w:t>
      </w:r>
      <w:r w:rsidR="0029189A">
        <w:rPr>
          <w:color w:val="000000"/>
        </w:rPr>
        <w:t>.</w:t>
      </w:r>
    </w:p>
    <w:p w14:paraId="76D06A2F" w14:textId="77777777" w:rsidR="0029189A" w:rsidRPr="0017287C" w:rsidRDefault="0029189A" w:rsidP="0029189A">
      <w:pPr>
        <w:bidi/>
        <w:spacing w:after="0" w:line="240" w:lineRule="auto"/>
        <w:rPr>
          <w:color w:val="222222"/>
          <w:highlight w:val="white"/>
          <w:rtl/>
        </w:rPr>
      </w:pPr>
    </w:p>
    <w:p w14:paraId="450EBFF4" w14:textId="77777777" w:rsidR="00314E24" w:rsidRPr="00314E24" w:rsidRDefault="00314E24" w:rsidP="00196FF9">
      <w:pPr>
        <w:bidi/>
        <w:spacing w:after="0" w:line="360" w:lineRule="auto"/>
        <w:ind w:right="142"/>
        <w:contextualSpacing w:val="0"/>
        <w:rPr>
          <w:vanish/>
          <w:u w:val="single"/>
          <w:rtl/>
        </w:rPr>
      </w:pPr>
    </w:p>
    <w:p w14:paraId="34867C0B" w14:textId="0A6E5064" w:rsidR="0029189A" w:rsidRPr="00415AD1" w:rsidRDefault="00C41E54" w:rsidP="00196FF9">
      <w:pPr>
        <w:pStyle w:val="Heading3"/>
        <w:bidi/>
        <w:spacing w:after="0" w:line="360" w:lineRule="auto"/>
        <w:ind w:right="142"/>
        <w:rPr>
          <w:rtl/>
        </w:rPr>
      </w:pPr>
      <w:r>
        <w:rPr>
          <w:rFonts w:hint="cs"/>
          <w:rtl/>
        </w:rPr>
        <w:t>פגיעה ב</w:t>
      </w:r>
      <w:r w:rsidR="0029189A" w:rsidRPr="00415AD1">
        <w:rPr>
          <w:rFonts w:hint="cs"/>
          <w:rtl/>
        </w:rPr>
        <w:t>יערות ושינויי אקלים</w:t>
      </w:r>
    </w:p>
    <w:p w14:paraId="26518C49" w14:textId="24BDA33A" w:rsidR="0029189A" w:rsidRDefault="0029189A" w:rsidP="0029189A">
      <w:pPr>
        <w:bidi/>
        <w:spacing w:line="360" w:lineRule="auto"/>
        <w:ind w:right="142"/>
        <w:rPr>
          <w:rtl/>
        </w:rPr>
      </w:pPr>
      <w:r>
        <w:rPr>
          <w:rtl/>
        </w:rPr>
        <w:t>לבירוא יערות והפיכתם לשטחים חקלאיים</w:t>
      </w:r>
      <w:r w:rsidR="00D93CFF">
        <w:rPr>
          <w:rFonts w:hint="cs"/>
          <w:rtl/>
        </w:rPr>
        <w:t xml:space="preserve">, </w:t>
      </w:r>
      <w:r>
        <w:rPr>
          <w:rFonts w:hint="cs"/>
          <w:rtl/>
        </w:rPr>
        <w:t xml:space="preserve">או </w:t>
      </w:r>
      <w:r w:rsidR="00D93CFF">
        <w:rPr>
          <w:rFonts w:hint="cs"/>
          <w:rtl/>
        </w:rPr>
        <w:t>ל</w:t>
      </w:r>
      <w:r>
        <w:rPr>
          <w:rtl/>
        </w:rPr>
        <w:t>שינו</w:t>
      </w:r>
      <w:r>
        <w:rPr>
          <w:rFonts w:hint="cs"/>
          <w:rtl/>
        </w:rPr>
        <w:t>י</w:t>
      </w:r>
      <w:r>
        <w:rPr>
          <w:rtl/>
        </w:rPr>
        <w:t>ים</w:t>
      </w:r>
      <w:r>
        <w:rPr>
          <w:rFonts w:hint="cs"/>
          <w:rtl/>
        </w:rPr>
        <w:t xml:space="preserve"> אחרים</w:t>
      </w:r>
      <w:r>
        <w:rPr>
          <w:rtl/>
        </w:rPr>
        <w:t xml:space="preserve"> בשימושי קרקע </w:t>
      </w:r>
      <w:r>
        <w:rPr>
          <w:rFonts w:hint="cs"/>
          <w:rtl/>
        </w:rPr>
        <w:t>כמו עיור</w:t>
      </w:r>
      <w:r>
        <w:rPr>
          <w:rtl/>
        </w:rPr>
        <w:t xml:space="preserve"> יש השפעה ניכרת על האקלים</w:t>
      </w:r>
      <w:r>
        <w:rPr>
          <w:rFonts w:hint="cs"/>
          <w:rtl/>
        </w:rPr>
        <w:t xml:space="preserve"> ברמה האזורית והעולמית</w:t>
      </w:r>
      <w:r>
        <w:rPr>
          <w:rtl/>
        </w:rPr>
        <w:t>, למשל ירידה במשקעים</w:t>
      </w:r>
      <w:r w:rsidR="00D93CFF">
        <w:rPr>
          <w:rFonts w:hint="cs"/>
          <w:rtl/>
        </w:rPr>
        <w:t>.</w:t>
      </w:r>
      <w:r>
        <w:rPr>
          <w:vertAlign w:val="superscript"/>
        </w:rPr>
        <w:footnoteReference w:id="88"/>
      </w:r>
      <w:r>
        <w:rPr>
          <w:rFonts w:hint="cs"/>
          <w:rtl/>
        </w:rPr>
        <w:t xml:space="preserve"> מצד שני יערות נפגעים בעקבות שינויי אקלים</w:t>
      </w:r>
      <w:r w:rsidR="00D93CFF">
        <w:rPr>
          <w:rFonts w:hint="cs"/>
          <w:rtl/>
        </w:rPr>
        <w:t>.</w:t>
      </w:r>
      <w:r>
        <w:rPr>
          <w:rStyle w:val="FootnoteReference"/>
          <w:rtl/>
        </w:rPr>
        <w:footnoteReference w:id="89"/>
      </w:r>
      <w:r>
        <w:rPr>
          <w:rFonts w:hint="cs"/>
          <w:rtl/>
        </w:rPr>
        <w:t xml:space="preserve"> כלומר מדובר כאן בתהליך דו-כיווני</w:t>
      </w:r>
      <w:r>
        <w:rPr>
          <w:rStyle w:val="FootnoteReference"/>
          <w:rtl/>
        </w:rPr>
        <w:footnoteReference w:id="90"/>
      </w:r>
      <w:r>
        <w:rPr>
          <w:rFonts w:hint="cs"/>
          <w:rtl/>
        </w:rPr>
        <w:t xml:space="preserve"> שיש לו פוטנציאל ליצור משוב חיובי (בירוא יערות </w:t>
      </w:r>
      <w:r w:rsidR="004E614E">
        <w:rPr>
          <w:rFonts w:hint="cs"/>
          <w:rtl/>
        </w:rPr>
        <w:t>יתרום</w:t>
      </w:r>
      <w:r>
        <w:rPr>
          <w:rFonts w:hint="cs"/>
          <w:rtl/>
        </w:rPr>
        <w:t xml:space="preserve"> להתחממות גלובלית </w:t>
      </w:r>
      <w:r w:rsidR="004E614E">
        <w:rPr>
          <w:rFonts w:hint="cs"/>
          <w:rtl/>
        </w:rPr>
        <w:t>שתגרום</w:t>
      </w:r>
      <w:r>
        <w:rPr>
          <w:rFonts w:hint="cs"/>
          <w:rtl/>
        </w:rPr>
        <w:t xml:space="preserve"> לפגיעה מוגברת ביערות </w:t>
      </w:r>
      <w:r>
        <w:rPr>
          <w:rtl/>
        </w:rPr>
        <w:t>–</w:t>
      </w:r>
      <w:r>
        <w:rPr>
          <w:rFonts w:hint="cs"/>
          <w:rtl/>
        </w:rPr>
        <w:t xml:space="preserve"> ראו גם את פרק </w:t>
      </w:r>
      <w:r w:rsidR="00344B16">
        <w:rPr>
          <w:rFonts w:hint="cs"/>
          <w:rtl/>
        </w:rPr>
        <w:t>המבוא</w:t>
      </w:r>
      <w:r>
        <w:rPr>
          <w:rFonts w:hint="cs"/>
          <w:rtl/>
        </w:rPr>
        <w:t>).</w:t>
      </w:r>
      <w:r>
        <w:rPr>
          <w:rtl/>
        </w:rPr>
        <w:t xml:space="preserve"> יש הטוענים ש</w:t>
      </w:r>
      <w:r>
        <w:rPr>
          <w:rFonts w:hint="cs"/>
          <w:rtl/>
        </w:rPr>
        <w:t xml:space="preserve">לבירוא יערות </w:t>
      </w:r>
      <w:r>
        <w:rPr>
          <w:rtl/>
        </w:rPr>
        <w:t>השפעה השקולה ל</w:t>
      </w:r>
      <w:r>
        <w:rPr>
          <w:rFonts w:hint="cs"/>
          <w:rtl/>
        </w:rPr>
        <w:t>-</w:t>
      </w:r>
      <w:r>
        <w:rPr>
          <w:rtl/>
        </w:rPr>
        <w:t>50% מהשפעת פליטות גזי חממה</w:t>
      </w:r>
      <w:r>
        <w:rPr>
          <w:rFonts w:hint="cs"/>
          <w:rtl/>
        </w:rPr>
        <w:t xml:space="preserve"> ברמה הגלובלית</w:t>
      </w:r>
      <w:r>
        <w:rPr>
          <w:rtl/>
        </w:rPr>
        <w:t xml:space="preserve"> (כדאי להשוות טענה זאת עם איור 5.1 בפרק </w:t>
      </w:r>
      <w:r>
        <w:rPr>
          <w:rFonts w:hint="cs"/>
          <w:rtl/>
        </w:rPr>
        <w:t>5</w:t>
      </w:r>
      <w:r>
        <w:rPr>
          <w:rtl/>
        </w:rPr>
        <w:t>).</w:t>
      </w:r>
      <w:r w:rsidR="00314E24" w:rsidRPr="00314E24">
        <w:rPr>
          <w:vertAlign w:val="superscript"/>
        </w:rPr>
        <w:t xml:space="preserve"> </w:t>
      </w:r>
      <w:r w:rsidR="00314E24">
        <w:rPr>
          <w:vertAlign w:val="superscript"/>
        </w:rPr>
        <w:footnoteReference w:id="91"/>
      </w:r>
      <w:r w:rsidR="00314E24">
        <w:rPr>
          <w:rFonts w:hint="cs"/>
          <w:rtl/>
        </w:rPr>
        <w:t xml:space="preserve"> </w:t>
      </w:r>
      <w:r w:rsidR="00AF4417">
        <w:rPr>
          <w:rFonts w:hint="cs"/>
          <w:rtl/>
        </w:rPr>
        <w:t xml:space="preserve">זאת </w:t>
      </w:r>
      <w:r w:rsidR="00314E24">
        <w:rPr>
          <w:rFonts w:hint="cs"/>
          <w:rtl/>
        </w:rPr>
        <w:t xml:space="preserve">לטענת המחברים, </w:t>
      </w:r>
      <w:r w:rsidR="00AF4417">
        <w:rPr>
          <w:rFonts w:hint="cs"/>
          <w:rtl/>
        </w:rPr>
        <w:t>משום</w:t>
      </w:r>
      <w:r>
        <w:rPr>
          <w:rtl/>
        </w:rPr>
        <w:t xml:space="preserve"> שתרומת שינוי</w:t>
      </w:r>
      <w:r>
        <w:rPr>
          <w:rFonts w:hint="cs"/>
          <w:rtl/>
        </w:rPr>
        <w:t>י</w:t>
      </w:r>
      <w:r>
        <w:rPr>
          <w:rtl/>
        </w:rPr>
        <w:t xml:space="preserve">ם בשימושי קרקע </w:t>
      </w:r>
      <w:r w:rsidR="001E3EF1">
        <w:rPr>
          <w:rFonts w:hint="cs"/>
          <w:rtl/>
        </w:rPr>
        <w:t xml:space="preserve">(כגון כריתת יערות) </w:t>
      </w:r>
      <w:r>
        <w:rPr>
          <w:rtl/>
        </w:rPr>
        <w:t>לפליטות פד"ח גדולה יותר מרוב ההערכות</w:t>
      </w:r>
      <w:r w:rsidR="00314E24">
        <w:rPr>
          <w:rFonts w:hint="cs"/>
          <w:rtl/>
        </w:rPr>
        <w:t>,</w:t>
      </w:r>
      <w:r>
        <w:rPr>
          <w:vertAlign w:val="superscript"/>
        </w:rPr>
        <w:footnoteReference w:id="92"/>
      </w:r>
      <w:r>
        <w:rPr>
          <w:rFonts w:hint="cs"/>
          <w:rtl/>
        </w:rPr>
        <w:t xml:space="preserve"> </w:t>
      </w:r>
      <w:r>
        <w:rPr>
          <w:rtl/>
        </w:rPr>
        <w:t xml:space="preserve">מה שמצביע גם על האפשרות שלקרקע יש פוטנציאל גדול יותר ממה שהעריכו </w:t>
      </w:r>
      <w:r>
        <w:rPr>
          <w:rFonts w:hint="cs"/>
          <w:rtl/>
        </w:rPr>
        <w:t>בקליטת</w:t>
      </w:r>
      <w:r>
        <w:rPr>
          <w:rtl/>
        </w:rPr>
        <w:t xml:space="preserve"> פד"ח מן האטמוספרה. </w:t>
      </w:r>
    </w:p>
    <w:p w14:paraId="42D4773A" w14:textId="6EF8D45D" w:rsidR="000779AC" w:rsidRDefault="00C41E54" w:rsidP="00357B22">
      <w:pPr>
        <w:bidi/>
        <w:spacing w:line="360" w:lineRule="auto"/>
        <w:ind w:right="142"/>
        <w:rPr>
          <w:rtl/>
        </w:rPr>
      </w:pPr>
      <w:r>
        <w:rPr>
          <w:rFonts w:hint="cs"/>
          <w:color w:val="222222"/>
          <w:highlight w:val="white"/>
          <w:rtl/>
        </w:rPr>
        <w:t xml:space="preserve">גם בהסתמך על הערכות מקובלות, </w:t>
      </w:r>
      <w:r w:rsidR="000779AC" w:rsidRPr="00AF4417">
        <w:rPr>
          <w:color w:val="222222"/>
          <w:highlight w:val="white"/>
          <w:rtl/>
        </w:rPr>
        <w:t xml:space="preserve">אבדן השטח של יערות והדרדרות האקוסיסטמה </w:t>
      </w:r>
      <w:r w:rsidR="000779AC">
        <w:rPr>
          <w:rFonts w:hint="cs"/>
          <w:color w:val="222222"/>
          <w:highlight w:val="white"/>
          <w:rtl/>
        </w:rPr>
        <w:t xml:space="preserve">של היער </w:t>
      </w:r>
      <w:r w:rsidR="000779AC" w:rsidRPr="00AF4417">
        <w:rPr>
          <w:color w:val="222222"/>
          <w:highlight w:val="white"/>
          <w:rtl/>
        </w:rPr>
        <w:t xml:space="preserve">מטרידות משום שיערות וקרקעות יער מכילים קרוב למחצית מכמות הפחמן הנמצא על פני השטח של היבשות. </w:t>
      </w:r>
      <w:r w:rsidR="00582138" w:rsidRPr="003E03F0">
        <w:rPr>
          <w:rFonts w:hint="cs"/>
          <w:color w:val="222222"/>
          <w:rtl/>
        </w:rPr>
        <w:t xml:space="preserve">בסוף 2023 התפרסם מאמר שניסה </w:t>
      </w:r>
      <w:r w:rsidR="00582138">
        <w:rPr>
          <w:rFonts w:hint="cs"/>
          <w:color w:val="222222"/>
          <w:rtl/>
        </w:rPr>
        <w:t>לאסוף את</w:t>
      </w:r>
      <w:r w:rsidR="00582138" w:rsidRPr="003E03F0">
        <w:rPr>
          <w:rFonts w:hint="cs"/>
          <w:color w:val="222222"/>
          <w:rtl/>
        </w:rPr>
        <w:t xml:space="preserve"> כל העדויות לגבי תרומת יערות לקליטת פחמן וסילוק פד"ח מן ה</w:t>
      </w:r>
      <w:r w:rsidR="00582138">
        <w:rPr>
          <w:rFonts w:hint="cs"/>
          <w:color w:val="222222"/>
          <w:rtl/>
        </w:rPr>
        <w:t>אטמוספרה</w:t>
      </w:r>
      <w:r w:rsidR="00582138" w:rsidRPr="003E03F0">
        <w:rPr>
          <w:rFonts w:hint="cs"/>
          <w:color w:val="222222"/>
          <w:rtl/>
        </w:rPr>
        <w:t xml:space="preserve">. המאמר </w:t>
      </w:r>
      <w:r w:rsidR="00314E24">
        <w:rPr>
          <w:rFonts w:hint="cs"/>
          <w:color w:val="222222"/>
          <w:rtl/>
        </w:rPr>
        <w:t>ה</w:t>
      </w:r>
      <w:r w:rsidR="00582138" w:rsidRPr="003E03F0">
        <w:rPr>
          <w:rFonts w:hint="cs"/>
          <w:color w:val="222222"/>
          <w:rtl/>
        </w:rPr>
        <w:t>עריך שמתוך פוטנציאל</w:t>
      </w:r>
      <w:r w:rsidR="00582138">
        <w:rPr>
          <w:rFonts w:hint="cs"/>
          <w:color w:val="222222"/>
          <w:rtl/>
        </w:rPr>
        <w:t xml:space="preserve"> סילוק</w:t>
      </w:r>
      <w:r w:rsidR="00582138" w:rsidRPr="003E03F0">
        <w:rPr>
          <w:rFonts w:hint="cs"/>
          <w:color w:val="222222"/>
          <w:rtl/>
        </w:rPr>
        <w:t xml:space="preserve"> כולל</w:t>
      </w:r>
      <w:r w:rsidR="00582138">
        <w:rPr>
          <w:rFonts w:hint="cs"/>
          <w:color w:val="222222"/>
          <w:rtl/>
        </w:rPr>
        <w:t xml:space="preserve">, </w:t>
      </w:r>
      <w:r w:rsidR="00582138" w:rsidRPr="003E03F0">
        <w:rPr>
          <w:rFonts w:hint="cs"/>
          <w:color w:val="222222"/>
          <w:rtl/>
        </w:rPr>
        <w:t xml:space="preserve">226 (151 </w:t>
      </w:r>
      <w:r w:rsidR="00582138" w:rsidRPr="003E03F0">
        <w:rPr>
          <w:color w:val="222222"/>
          <w:rtl/>
        </w:rPr>
        <w:t>–</w:t>
      </w:r>
      <w:r w:rsidR="00582138" w:rsidRPr="003E03F0">
        <w:rPr>
          <w:rFonts w:hint="cs"/>
          <w:color w:val="222222"/>
          <w:rtl/>
        </w:rPr>
        <w:t xml:space="preserve"> 336) גיגה-טון של פחמן, כ</w:t>
      </w:r>
      <w:r w:rsidR="00582138">
        <w:rPr>
          <w:rFonts w:hint="cs"/>
          <w:color w:val="222222"/>
          <w:rtl/>
        </w:rPr>
        <w:t>-</w:t>
      </w:r>
      <w:r w:rsidR="00582138" w:rsidRPr="003E03F0">
        <w:rPr>
          <w:rFonts w:hint="cs"/>
          <w:color w:val="222222"/>
          <w:rtl/>
        </w:rPr>
        <w:t>60% יכול להיות מושג באמצעות ממשק נכון של יערות קיימים והשאר יגיע מאזורים בהם יערות נהרסו או נפגעו לאחרונה</w:t>
      </w:r>
      <w:r w:rsidR="00314E24">
        <w:rPr>
          <w:rFonts w:hint="cs"/>
          <w:color w:val="222222"/>
          <w:rtl/>
        </w:rPr>
        <w:t>.</w:t>
      </w:r>
      <w:r w:rsidR="00582138" w:rsidRPr="003E03F0">
        <w:rPr>
          <w:rStyle w:val="FootnoteReference"/>
          <w:color w:val="222222"/>
          <w:rtl/>
        </w:rPr>
        <w:footnoteReference w:id="93"/>
      </w:r>
      <w:r w:rsidR="00582138" w:rsidRPr="003E03F0">
        <w:rPr>
          <w:rFonts w:hint="cs"/>
          <w:color w:val="222222"/>
          <w:rtl/>
        </w:rPr>
        <w:t xml:space="preserve"> </w:t>
      </w:r>
      <w:r w:rsidR="000779AC">
        <w:rPr>
          <w:rFonts w:hint="cs"/>
          <w:color w:val="222222"/>
          <w:highlight w:val="white"/>
          <w:rtl/>
        </w:rPr>
        <w:t xml:space="preserve">ישנם גם </w:t>
      </w:r>
      <w:r w:rsidR="000779AC" w:rsidRPr="00F3126B">
        <w:rPr>
          <w:color w:val="222222"/>
          <w:highlight w:val="white"/>
          <w:rtl/>
        </w:rPr>
        <w:t xml:space="preserve">דיווחים </w:t>
      </w:r>
      <w:r w:rsidR="000779AC">
        <w:rPr>
          <w:rFonts w:hint="cs"/>
          <w:color w:val="222222"/>
          <w:highlight w:val="white"/>
          <w:rtl/>
        </w:rPr>
        <w:t>ש</w:t>
      </w:r>
      <w:r w:rsidR="000779AC" w:rsidRPr="00F3126B">
        <w:rPr>
          <w:color w:val="222222"/>
          <w:highlight w:val="white"/>
          <w:rtl/>
        </w:rPr>
        <w:t>פגיעה ביערות גורמת לאבדן נוטריינטים</w:t>
      </w:r>
      <w:r w:rsidR="000779AC">
        <w:rPr>
          <w:highlight w:val="white"/>
          <w:vertAlign w:val="superscript"/>
        </w:rPr>
        <w:footnoteReference w:id="94"/>
      </w:r>
      <w:r w:rsidR="000779AC" w:rsidRPr="00F3126B">
        <w:rPr>
          <w:color w:val="222222"/>
          <w:highlight w:val="white"/>
          <w:rtl/>
        </w:rPr>
        <w:t xml:space="preserve"> עם דגש מיוחד על זרחן</w:t>
      </w:r>
      <w:r w:rsidR="00357B22">
        <w:rPr>
          <w:rFonts w:hint="cs"/>
          <w:color w:val="222222"/>
          <w:highlight w:val="white"/>
          <w:rtl/>
        </w:rPr>
        <w:t>,</w:t>
      </w:r>
      <w:r w:rsidR="000779AC">
        <w:rPr>
          <w:highlight w:val="white"/>
          <w:vertAlign w:val="superscript"/>
        </w:rPr>
        <w:footnoteReference w:id="95"/>
      </w:r>
      <w:r w:rsidR="00357B22">
        <w:rPr>
          <w:rFonts w:hint="cs"/>
          <w:color w:val="222222"/>
          <w:highlight w:val="white"/>
          <w:rtl/>
        </w:rPr>
        <w:t xml:space="preserve"> </w:t>
      </w:r>
      <w:r w:rsidR="000779AC" w:rsidRPr="00F3126B">
        <w:rPr>
          <w:color w:val="222222"/>
          <w:highlight w:val="white"/>
          <w:rtl/>
        </w:rPr>
        <w:t>ולשחרור של מיקרואורגניזמים מזיקים הגורמים למחלות</w:t>
      </w:r>
      <w:r w:rsidR="00314E24">
        <w:rPr>
          <w:rFonts w:hint="cs"/>
          <w:color w:val="222222"/>
          <w:highlight w:val="white"/>
          <w:rtl/>
        </w:rPr>
        <w:t>.</w:t>
      </w:r>
      <w:r w:rsidR="000779AC">
        <w:rPr>
          <w:highlight w:val="white"/>
          <w:vertAlign w:val="superscript"/>
        </w:rPr>
        <w:footnoteReference w:id="96"/>
      </w:r>
      <w:r w:rsidR="000779AC" w:rsidRPr="00F3126B">
        <w:rPr>
          <w:color w:val="222222"/>
          <w:highlight w:val="white"/>
          <w:rtl/>
        </w:rPr>
        <w:t xml:space="preserve"> </w:t>
      </w:r>
      <w:r w:rsidR="000779AC" w:rsidRPr="00AF4417">
        <w:rPr>
          <w:color w:val="222222"/>
          <w:highlight w:val="white"/>
          <w:rtl/>
        </w:rPr>
        <w:t>לכן</w:t>
      </w:r>
      <w:r w:rsidR="000779AC" w:rsidRPr="00AF4417">
        <w:rPr>
          <w:rFonts w:hint="cs"/>
          <w:color w:val="222222"/>
          <w:highlight w:val="white"/>
          <w:rtl/>
        </w:rPr>
        <w:t>,</w:t>
      </w:r>
      <w:r w:rsidR="000779AC" w:rsidRPr="00AF4417">
        <w:rPr>
          <w:color w:val="222222"/>
          <w:highlight w:val="white"/>
          <w:rtl/>
        </w:rPr>
        <w:t xml:space="preserve"> יש חשיבות גדולה לזיהוי תהליכי הרס ביערות, למשל באמצעות שיטות של חישה מרחוק</w:t>
      </w:r>
      <w:r w:rsidR="00314E24">
        <w:rPr>
          <w:rFonts w:hint="cs"/>
          <w:color w:val="222222"/>
          <w:highlight w:val="white"/>
          <w:rtl/>
        </w:rPr>
        <w:t>.</w:t>
      </w:r>
      <w:r w:rsidR="000779AC">
        <w:rPr>
          <w:highlight w:val="white"/>
          <w:vertAlign w:val="superscript"/>
        </w:rPr>
        <w:footnoteReference w:id="97"/>
      </w:r>
      <w:r w:rsidR="000779AC" w:rsidRPr="00AF4417">
        <w:rPr>
          <w:rFonts w:hint="cs"/>
          <w:color w:val="222222"/>
          <w:highlight w:val="white"/>
          <w:rtl/>
        </w:rPr>
        <w:t xml:space="preserve"> </w:t>
      </w:r>
      <w:r w:rsidR="00357B22">
        <w:rPr>
          <w:rFonts w:hint="cs"/>
          <w:rtl/>
        </w:rPr>
        <w:t>במקביל נמצא שיערות טרופיים לא תמיד מצליחים לשנות את הרכב המינים שלהם בקצב הנדרש כתגובה להתחממות הגלובלית.</w:t>
      </w:r>
      <w:r w:rsidR="00357B22">
        <w:rPr>
          <w:rStyle w:val="FootnoteReference"/>
          <w:rtl/>
        </w:rPr>
        <w:footnoteReference w:id="98"/>
      </w:r>
      <w:r w:rsidR="00357B22">
        <w:rPr>
          <w:rFonts w:hint="cs"/>
          <w:rtl/>
        </w:rPr>
        <w:t xml:space="preserve"> </w:t>
      </w:r>
      <w:r w:rsidR="00357B22">
        <w:rPr>
          <w:rtl/>
        </w:rPr>
        <w:t>אכן, במספר מחקרים</w:t>
      </w:r>
      <w:r w:rsidR="00357B22">
        <w:rPr>
          <w:rFonts w:hint="cs"/>
          <w:rtl/>
        </w:rPr>
        <w:t xml:space="preserve"> אובחנה </w:t>
      </w:r>
      <w:r w:rsidR="00357B22">
        <w:rPr>
          <w:rtl/>
        </w:rPr>
        <w:t xml:space="preserve">פגיעה אפשרית ביערות </w:t>
      </w:r>
      <w:r w:rsidR="00357B22">
        <w:rPr>
          <w:rFonts w:hint="cs"/>
          <w:rtl/>
        </w:rPr>
        <w:t xml:space="preserve">טרופיים וממוזגים </w:t>
      </w:r>
      <w:r w:rsidR="00357B22">
        <w:rPr>
          <w:rtl/>
        </w:rPr>
        <w:t>עקב שינויי אקלים</w:t>
      </w:r>
      <w:r w:rsidR="00357B22">
        <w:rPr>
          <w:rFonts w:hint="cs"/>
          <w:rtl/>
        </w:rPr>
        <w:t>.</w:t>
      </w:r>
      <w:r w:rsidR="00357B22">
        <w:rPr>
          <w:vertAlign w:val="superscript"/>
        </w:rPr>
        <w:footnoteReference w:id="99"/>
      </w:r>
      <w:r w:rsidR="00357B22">
        <w:rPr>
          <w:rtl/>
        </w:rPr>
        <w:t xml:space="preserve"> </w:t>
      </w:r>
      <w:r w:rsidR="00861A53">
        <w:rPr>
          <w:rFonts w:hint="cs"/>
          <w:rtl/>
        </w:rPr>
        <w:t>לעומת זאת, ברחבים הגבוהים</w:t>
      </w:r>
      <w:r w:rsidR="000779AC">
        <w:rPr>
          <w:rtl/>
        </w:rPr>
        <w:t xml:space="preserve"> </w:t>
      </w:r>
      <w:r w:rsidR="00861A53">
        <w:rPr>
          <w:rFonts w:hint="cs"/>
          <w:rtl/>
        </w:rPr>
        <w:t>(קרוב לקטבים)</w:t>
      </w:r>
      <w:r w:rsidR="00861A53">
        <w:rPr>
          <w:rtl/>
        </w:rPr>
        <w:t xml:space="preserve"> </w:t>
      </w:r>
      <w:r w:rsidR="000779AC">
        <w:rPr>
          <w:rtl/>
        </w:rPr>
        <w:t xml:space="preserve">דווח על פוטנציאל התרחבות של יערות מחטניים </w:t>
      </w:r>
      <w:r w:rsidR="000779AC">
        <w:rPr>
          <w:rtl/>
        </w:rPr>
        <w:lastRenderedPageBreak/>
        <w:t>של אזורים קרים לכוון הקטבים בגלל התחממות גלובלית, תופעה שיכולה להגדיל את קיבוע הפחמן</w:t>
      </w:r>
      <w:r w:rsidR="00314E24">
        <w:rPr>
          <w:rFonts w:hint="cs"/>
          <w:rtl/>
        </w:rPr>
        <w:t>.</w:t>
      </w:r>
      <w:r w:rsidR="000779AC">
        <w:rPr>
          <w:vertAlign w:val="superscript"/>
        </w:rPr>
        <w:footnoteReference w:id="100"/>
      </w:r>
      <w:r w:rsidR="000779AC">
        <w:rPr>
          <w:rtl/>
        </w:rPr>
        <w:t xml:space="preserve"> מצד שני, כפי שנראה בהמשך הפרק, ברחבים הגבוהים</w:t>
      </w:r>
      <w:r w:rsidR="000779AC">
        <w:rPr>
          <w:rFonts w:hint="cs"/>
          <w:rtl/>
        </w:rPr>
        <w:t xml:space="preserve"> </w:t>
      </w:r>
      <w:r w:rsidR="000779AC">
        <w:rPr>
          <w:rtl/>
        </w:rPr>
        <w:t xml:space="preserve">קיים חשש שהפשרת קרקעות קפואות תשחרר לאטמוספרה כמות גדולה של גזי חממה (בעיקר מתאן). </w:t>
      </w:r>
    </w:p>
    <w:p w14:paraId="432C3E68" w14:textId="77777777" w:rsidR="00314E24" w:rsidRPr="00314E24" w:rsidRDefault="00314E24" w:rsidP="00196FF9">
      <w:pPr>
        <w:bidi/>
        <w:spacing w:after="0" w:line="360" w:lineRule="auto"/>
        <w:ind w:right="142"/>
        <w:contextualSpacing w:val="0"/>
        <w:rPr>
          <w:vanish/>
          <w:u w:val="single"/>
          <w:rtl/>
        </w:rPr>
      </w:pPr>
    </w:p>
    <w:p w14:paraId="57F9B4F9" w14:textId="77777777" w:rsidR="00314E24" w:rsidRPr="00314E24" w:rsidRDefault="00314E24" w:rsidP="00196FF9">
      <w:pPr>
        <w:bidi/>
        <w:spacing w:after="0" w:line="360" w:lineRule="auto"/>
        <w:ind w:right="142"/>
        <w:contextualSpacing w:val="0"/>
        <w:rPr>
          <w:vanish/>
          <w:u w:val="single"/>
          <w:rtl/>
        </w:rPr>
      </w:pPr>
    </w:p>
    <w:p w14:paraId="2A4B8B15" w14:textId="77777777" w:rsidR="00314E24" w:rsidRPr="00314E24" w:rsidRDefault="00314E24" w:rsidP="00196FF9">
      <w:pPr>
        <w:bidi/>
        <w:spacing w:after="0" w:line="360" w:lineRule="auto"/>
        <w:ind w:right="142"/>
        <w:contextualSpacing w:val="0"/>
        <w:rPr>
          <w:vanish/>
          <w:u w:val="single"/>
          <w:rtl/>
        </w:rPr>
      </w:pPr>
    </w:p>
    <w:p w14:paraId="7B596592" w14:textId="77777777" w:rsidR="00314E24" w:rsidRPr="00314E24" w:rsidRDefault="00314E24" w:rsidP="00196FF9">
      <w:pPr>
        <w:bidi/>
        <w:spacing w:after="0" w:line="360" w:lineRule="auto"/>
        <w:ind w:right="142"/>
        <w:contextualSpacing w:val="0"/>
        <w:rPr>
          <w:vanish/>
          <w:u w:val="single"/>
          <w:rtl/>
        </w:rPr>
      </w:pPr>
    </w:p>
    <w:p w14:paraId="569E9511" w14:textId="77777777" w:rsidR="00314E24" w:rsidRPr="00314E24" w:rsidRDefault="00314E24" w:rsidP="00196FF9">
      <w:pPr>
        <w:bidi/>
        <w:spacing w:after="0" w:line="360" w:lineRule="auto"/>
        <w:ind w:right="142"/>
        <w:contextualSpacing w:val="0"/>
        <w:rPr>
          <w:vanish/>
          <w:u w:val="single"/>
          <w:rtl/>
        </w:rPr>
      </w:pPr>
    </w:p>
    <w:p w14:paraId="7C447F7D" w14:textId="77777777" w:rsidR="00314E24" w:rsidRPr="00314E24" w:rsidRDefault="00314E24" w:rsidP="00196FF9">
      <w:pPr>
        <w:bidi/>
        <w:spacing w:after="0" w:line="360" w:lineRule="auto"/>
        <w:ind w:right="142"/>
        <w:contextualSpacing w:val="0"/>
        <w:rPr>
          <w:vanish/>
          <w:u w:val="single"/>
          <w:rtl/>
        </w:rPr>
      </w:pPr>
    </w:p>
    <w:p w14:paraId="6EE3A8CB" w14:textId="1CC99421" w:rsidR="0029189A" w:rsidRDefault="0029189A" w:rsidP="00196FF9">
      <w:pPr>
        <w:pStyle w:val="Heading2"/>
        <w:bidi/>
        <w:spacing w:after="0" w:line="360" w:lineRule="auto"/>
        <w:ind w:right="142"/>
        <w:rPr/>
      </w:pPr>
      <w:r w:rsidRPr="00EE3A8A">
        <w:rPr>
          <w:rtl/>
        </w:rPr>
        <w:t>סוואנות</w:t>
      </w:r>
    </w:p>
    <w:p w14:paraId="224C379D" w14:textId="4BB4DBE2" w:rsidR="00DC7C9A" w:rsidRPr="00EE3A8A" w:rsidRDefault="00DC7C9A" w:rsidP="00196FF9">
      <w:pPr>
        <w:pStyle w:val="Heading3"/>
        <w:bidi/>
        <w:spacing w:after="0" w:line="360" w:lineRule="auto"/>
        <w:ind w:right="142"/>
        <w:rPr/>
      </w:pPr>
      <w:r>
        <w:rPr>
          <w:rFonts w:hint="cs"/>
          <w:rtl/>
        </w:rPr>
        <w:t>סוגי</w:t>
      </w:r>
      <w:r w:rsidR="00195FFF">
        <w:rPr>
          <w:rFonts w:hint="cs"/>
          <w:rtl/>
        </w:rPr>
        <w:t xml:space="preserve"> סוואנות</w:t>
      </w:r>
      <w:r>
        <w:rPr>
          <w:rFonts w:hint="cs"/>
          <w:rtl/>
        </w:rPr>
        <w:t xml:space="preserve"> וחשיבות</w:t>
      </w:r>
      <w:r w:rsidR="00EC1E4D">
        <w:rPr>
          <w:rFonts w:hint="cs"/>
          <w:rtl/>
        </w:rPr>
        <w:t>ן</w:t>
      </w:r>
      <w:r>
        <w:rPr>
          <w:rFonts w:hint="cs"/>
          <w:rtl/>
        </w:rPr>
        <w:t xml:space="preserve"> </w:t>
      </w:r>
      <w:r w:rsidR="00EC1E4D">
        <w:rPr>
          <w:rFonts w:hint="cs"/>
          <w:rtl/>
        </w:rPr>
        <w:t>הסביבתית</w:t>
      </w:r>
      <w:r>
        <w:rPr>
          <w:rFonts w:hint="cs"/>
          <w:rtl/>
        </w:rPr>
        <w:t xml:space="preserve"> </w:t>
      </w:r>
    </w:p>
    <w:p w14:paraId="7D3684FE" w14:textId="6CD8441C" w:rsidR="00BA00C7" w:rsidRDefault="0029189A" w:rsidP="003E2D01">
      <w:pPr>
        <w:bidi/>
        <w:spacing w:line="360" w:lineRule="auto"/>
        <w:ind w:right="142"/>
        <w:rPr>
          <w:rtl/>
        </w:rPr>
      </w:pPr>
      <w:r>
        <w:rPr>
          <w:rtl/>
        </w:rPr>
        <w:t>סוואנות והצומח בהן הן הביום (</w:t>
      </w:r>
      <w:r>
        <w:t>biome</w:t>
      </w:r>
      <w:r>
        <w:rPr>
          <w:rtl/>
        </w:rPr>
        <w:t>) היבשתי הנרחב ביותר בכדור הארץ</w:t>
      </w:r>
      <w:r>
        <w:rPr>
          <w:rFonts w:hint="cs"/>
          <w:rtl/>
        </w:rPr>
        <w:t xml:space="preserve"> מלבד מדבריות</w:t>
      </w:r>
      <w:r w:rsidR="00314E24">
        <w:rPr>
          <w:rFonts w:hint="cs"/>
          <w:rtl/>
        </w:rPr>
        <w:t>.</w:t>
      </w:r>
      <w:r>
        <w:rPr>
          <w:rStyle w:val="FootnoteReference"/>
          <w:rtl/>
        </w:rPr>
        <w:footnoteReference w:id="101"/>
      </w:r>
      <w:r>
        <w:rPr>
          <w:rFonts w:hint="cs"/>
          <w:rtl/>
        </w:rPr>
        <w:t xml:space="preserve"> </w:t>
      </w:r>
      <w:r>
        <w:rPr>
          <w:rtl/>
        </w:rPr>
        <w:t>באופן כללי, ניתן לחלקן לשתי קבוצות עיקריות (1) סוואנות הנמצאות בשולי מדבריות חמים, (2) סוואנות של אזורים קרים (</w:t>
      </w:r>
      <w:r>
        <w:t>tundra</w:t>
      </w:r>
      <w:r>
        <w:rPr>
          <w:rtl/>
        </w:rPr>
        <w:t>), הנמצאות מצפון ליערות הצפוניים (</w:t>
      </w:r>
      <w:r>
        <w:t>boreal forest, taiga</w:t>
      </w:r>
      <w:r>
        <w:rPr>
          <w:rtl/>
        </w:rPr>
        <w:t>) או מעל קו העצים ברכסי הרים. לאחרונה התפרסמו מספר מאמרים שמצביעים על חשיבות הסוואנות למין האנושי,</w:t>
      </w:r>
      <w:r w:rsidR="00314E24" w:rsidRPr="00314E24">
        <w:rPr>
          <w:vertAlign w:val="superscript"/>
        </w:rPr>
        <w:t xml:space="preserve"> </w:t>
      </w:r>
      <w:r w:rsidR="00314E24">
        <w:rPr>
          <w:vertAlign w:val="superscript"/>
        </w:rPr>
        <w:footnoteReference w:id="102"/>
      </w:r>
      <w:r>
        <w:rPr>
          <w:rtl/>
        </w:rPr>
        <w:t xml:space="preserve">הן </w:t>
      </w:r>
      <w:r w:rsidR="00314E24">
        <w:rPr>
          <w:rtl/>
        </w:rPr>
        <w:t xml:space="preserve">לשמירה </w:t>
      </w:r>
      <w:r w:rsidR="00314E24">
        <w:rPr>
          <w:rFonts w:hint="cs"/>
          <w:rtl/>
        </w:rPr>
        <w:t xml:space="preserve">ושיפור </w:t>
      </w:r>
      <w:r w:rsidR="00314E24">
        <w:rPr>
          <w:rtl/>
        </w:rPr>
        <w:t>מגוון המינים</w:t>
      </w:r>
      <w:r w:rsidR="00314E24">
        <w:rPr>
          <w:rFonts w:hint="cs"/>
          <w:rtl/>
        </w:rPr>
        <w:t xml:space="preserve"> והן </w:t>
      </w:r>
      <w:r>
        <w:rPr>
          <w:rtl/>
        </w:rPr>
        <w:t>לקיבוע פחמן</w:t>
      </w:r>
      <w:r w:rsidR="00314E24">
        <w:rPr>
          <w:rFonts w:hint="cs"/>
          <w:rtl/>
        </w:rPr>
        <w:t xml:space="preserve"> - </w:t>
      </w:r>
      <w:r>
        <w:rPr>
          <w:rtl/>
        </w:rPr>
        <w:t>פוטנציאל של כ</w:t>
      </w:r>
      <w:r>
        <w:rPr>
          <w:rFonts w:hint="cs"/>
          <w:rtl/>
        </w:rPr>
        <w:t>חמישה</w:t>
      </w:r>
      <w:r>
        <w:rPr>
          <w:rtl/>
        </w:rPr>
        <w:t xml:space="preserve"> גיגה-טון פד"ח בשנה בעיקר בעזרת שיקום מגוון המינים </w:t>
      </w:r>
      <w:r>
        <w:rPr>
          <w:rFonts w:hint="cs"/>
          <w:rtl/>
        </w:rPr>
        <w:t>ו</w:t>
      </w:r>
      <w:r>
        <w:rPr>
          <w:rtl/>
        </w:rPr>
        <w:t xml:space="preserve">נקיטת שיטות </w:t>
      </w:r>
      <w:r>
        <w:rPr>
          <w:rFonts w:hint="cs"/>
          <w:rtl/>
        </w:rPr>
        <w:t>רעייה</w:t>
      </w:r>
      <w:r>
        <w:rPr>
          <w:rtl/>
        </w:rPr>
        <w:t xml:space="preserve"> נכונות</w:t>
      </w:r>
      <w:r>
        <w:rPr>
          <w:rFonts w:hint="cs"/>
          <w:rtl/>
        </w:rPr>
        <w:t>. התנאים לכך הם היכרות טובה של</w:t>
      </w:r>
      <w:r>
        <w:rPr>
          <w:rtl/>
        </w:rPr>
        <w:t xml:space="preserve"> התהליכים הטבעיים הקורים בה</w:t>
      </w:r>
      <w:r>
        <w:rPr>
          <w:rFonts w:hint="cs"/>
          <w:rtl/>
        </w:rPr>
        <w:t>ן</w:t>
      </w:r>
      <w:r w:rsidR="00FD37B0">
        <w:rPr>
          <w:rFonts w:hint="cs"/>
          <w:rtl/>
        </w:rPr>
        <w:t xml:space="preserve"> בהווה, </w:t>
      </w:r>
      <w:r>
        <w:rPr>
          <w:rFonts w:hint="cs"/>
          <w:rtl/>
        </w:rPr>
        <w:t>והכרת</w:t>
      </w:r>
      <w:r>
        <w:rPr>
          <w:rtl/>
        </w:rPr>
        <w:t xml:space="preserve"> </w:t>
      </w:r>
      <w:r>
        <w:rPr>
          <w:rFonts w:hint="cs"/>
          <w:rtl/>
        </w:rPr>
        <w:t xml:space="preserve">תגובותיהן </w:t>
      </w:r>
      <w:r>
        <w:rPr>
          <w:rtl/>
        </w:rPr>
        <w:t>לשינויים סביבתיים ואקלימיים</w:t>
      </w:r>
      <w:r w:rsidR="00244427">
        <w:rPr>
          <w:rFonts w:hint="cs"/>
          <w:rtl/>
        </w:rPr>
        <w:t xml:space="preserve"> </w:t>
      </w:r>
      <w:r w:rsidR="00FD37B0">
        <w:rPr>
          <w:rFonts w:hint="cs"/>
          <w:rtl/>
        </w:rPr>
        <w:t xml:space="preserve">שקרו </w:t>
      </w:r>
      <w:r w:rsidR="00244427">
        <w:rPr>
          <w:rFonts w:hint="cs"/>
          <w:rtl/>
        </w:rPr>
        <w:t>בעבר</w:t>
      </w:r>
      <w:r>
        <w:rPr>
          <w:rtl/>
        </w:rPr>
        <w:t xml:space="preserve">. שיפור מגוון המינים בסוואנות </w:t>
      </w:r>
      <w:r w:rsidR="002B2F52">
        <w:rPr>
          <w:rFonts w:hint="cs"/>
          <w:rtl/>
        </w:rPr>
        <w:t>נועד לתקן תהליך</w:t>
      </w:r>
      <w:r>
        <w:rPr>
          <w:rtl/>
        </w:rPr>
        <w:t xml:space="preserve"> של הומוגניזציה של </w:t>
      </w:r>
      <w:r w:rsidR="00FD37B0">
        <w:rPr>
          <w:rFonts w:hint="cs"/>
          <w:rtl/>
        </w:rPr>
        <w:t>מיני</w:t>
      </w:r>
      <w:r>
        <w:rPr>
          <w:rtl/>
        </w:rPr>
        <w:t xml:space="preserve"> הצומח עקב שימושים לא נכונים </w:t>
      </w:r>
      <w:r w:rsidR="00FD37B0">
        <w:rPr>
          <w:rFonts w:hint="cs"/>
          <w:rtl/>
        </w:rPr>
        <w:t>שנמשכים כבר אלפי שנה</w:t>
      </w:r>
      <w:r w:rsidR="00314E24">
        <w:rPr>
          <w:rFonts w:hint="cs"/>
          <w:rtl/>
        </w:rPr>
        <w:t>,</w:t>
      </w:r>
      <w:r>
        <w:rPr>
          <w:vertAlign w:val="superscript"/>
        </w:rPr>
        <w:footnoteReference w:id="103"/>
      </w:r>
      <w:r>
        <w:rPr>
          <w:rtl/>
        </w:rPr>
        <w:t xml:space="preserve"> </w:t>
      </w:r>
      <w:r w:rsidR="00314E24">
        <w:rPr>
          <w:rFonts w:hint="cs"/>
          <w:rtl/>
        </w:rPr>
        <w:t xml:space="preserve">וביניהם דישון לא מבוקר. </w:t>
      </w:r>
      <w:r>
        <w:rPr>
          <w:rtl/>
        </w:rPr>
        <w:t>יש</w:t>
      </w:r>
      <w:r>
        <w:rPr>
          <w:rFonts w:hint="cs"/>
          <w:rtl/>
        </w:rPr>
        <w:t>נן</w:t>
      </w:r>
      <w:r>
        <w:rPr>
          <w:rtl/>
        </w:rPr>
        <w:t xml:space="preserve"> תצפיות ראשוניות לגבי שיפור במגוון המינים באזורים מסוימים בזכות </w:t>
      </w:r>
      <w:r>
        <w:rPr>
          <w:rFonts w:hint="cs"/>
          <w:rtl/>
        </w:rPr>
        <w:t>ירידה בקצב השקיעה של</w:t>
      </w:r>
      <w:r>
        <w:rPr>
          <w:rtl/>
        </w:rPr>
        <w:t xml:space="preserve"> חלקיקים אטמוספריים</w:t>
      </w:r>
      <w:r>
        <w:rPr>
          <w:rFonts w:hint="cs"/>
          <w:rtl/>
        </w:rPr>
        <w:t xml:space="preserve"> </w:t>
      </w:r>
      <w:r>
        <w:rPr>
          <w:rtl/>
        </w:rPr>
        <w:t>עשירי חנקן</w:t>
      </w:r>
      <w:r w:rsidR="00314E24">
        <w:rPr>
          <w:rFonts w:hint="cs"/>
          <w:rtl/>
        </w:rPr>
        <w:t>.</w:t>
      </w:r>
      <w:r>
        <w:rPr>
          <w:vertAlign w:val="superscript"/>
        </w:rPr>
        <w:footnoteReference w:id="104"/>
      </w:r>
      <w:r w:rsidR="002B2F52">
        <w:rPr>
          <w:rFonts w:hint="cs"/>
          <w:rtl/>
        </w:rPr>
        <w:t xml:space="preserve"> </w:t>
      </w:r>
      <w:r w:rsidR="00BB7404">
        <w:rPr>
          <w:rFonts w:hint="cs"/>
          <w:rtl/>
        </w:rPr>
        <w:t xml:space="preserve">בנוסף, דווח </w:t>
      </w:r>
      <w:r w:rsidR="00314E24">
        <w:rPr>
          <w:rFonts w:hint="cs"/>
          <w:rtl/>
        </w:rPr>
        <w:t>שירידה ב</w:t>
      </w:r>
      <w:r>
        <w:rPr>
          <w:rFonts w:hint="cs"/>
          <w:rtl/>
        </w:rPr>
        <w:t xml:space="preserve">כמות הדישון </w:t>
      </w:r>
      <w:r w:rsidR="007866E1">
        <w:rPr>
          <w:rFonts w:hint="cs"/>
          <w:rtl/>
        </w:rPr>
        <w:t>מ</w:t>
      </w:r>
      <w:r w:rsidR="00314E24">
        <w:rPr>
          <w:rFonts w:hint="cs"/>
          <w:rtl/>
        </w:rPr>
        <w:t>גדילה את</w:t>
      </w:r>
      <w:r w:rsidR="002B2F52">
        <w:rPr>
          <w:rFonts w:hint="cs"/>
          <w:rtl/>
        </w:rPr>
        <w:t xml:space="preserve"> </w:t>
      </w:r>
      <w:r>
        <w:rPr>
          <w:rFonts w:hint="cs"/>
          <w:rtl/>
        </w:rPr>
        <w:t xml:space="preserve">מגוון המינים וכמות החרקים </w:t>
      </w:r>
      <w:proofErr w:type="spellStart"/>
      <w:r>
        <w:rPr>
          <w:rFonts w:hint="cs"/>
          <w:rtl/>
        </w:rPr>
        <w:t>המאביקים</w:t>
      </w:r>
      <w:proofErr w:type="spellEnd"/>
      <w:r w:rsidR="00BB7404">
        <w:rPr>
          <w:rFonts w:hint="cs"/>
          <w:rtl/>
        </w:rPr>
        <w:t>,</w:t>
      </w:r>
      <w:r>
        <w:rPr>
          <w:rFonts w:hint="cs"/>
          <w:rtl/>
        </w:rPr>
        <w:t xml:space="preserve"> </w:t>
      </w:r>
      <w:r w:rsidR="00BB7404">
        <w:rPr>
          <w:rFonts w:hint="cs"/>
          <w:rtl/>
        </w:rPr>
        <w:t>ו</w:t>
      </w:r>
      <w:r w:rsidR="00314E24">
        <w:rPr>
          <w:rFonts w:hint="cs"/>
          <w:rtl/>
        </w:rPr>
        <w:t xml:space="preserve">כן </w:t>
      </w:r>
      <w:r>
        <w:rPr>
          <w:rFonts w:hint="cs"/>
          <w:rtl/>
        </w:rPr>
        <w:t>נמצא שעליה בריכוז פד"ח מגבירה את הפגיעה במגוון המינים של צמחים עשבוניי</w:t>
      </w:r>
      <w:r>
        <w:rPr>
          <w:rFonts w:hint="eastAsia"/>
          <w:rtl/>
        </w:rPr>
        <w:t>ם</w:t>
      </w:r>
      <w:r>
        <w:rPr>
          <w:rFonts w:hint="cs"/>
          <w:rtl/>
        </w:rPr>
        <w:t xml:space="preserve"> עקב תוספת חנקן</w:t>
      </w:r>
      <w:r w:rsidR="00BB7404">
        <w:rPr>
          <w:rFonts w:hint="cs"/>
          <w:rtl/>
        </w:rPr>
        <w:t xml:space="preserve"> (ראו פרק 2)</w:t>
      </w:r>
      <w:r w:rsidR="00314E24">
        <w:rPr>
          <w:rFonts w:hint="cs"/>
          <w:rtl/>
        </w:rPr>
        <w:t>.</w:t>
      </w:r>
      <w:r w:rsidR="00BB7404">
        <w:rPr>
          <w:rStyle w:val="FootnoteReference"/>
          <w:rtl/>
        </w:rPr>
        <w:footnoteReference w:id="105"/>
      </w:r>
      <w:r>
        <w:rPr>
          <w:rFonts w:hint="cs"/>
          <w:rtl/>
        </w:rPr>
        <w:t xml:space="preserve"> </w:t>
      </w:r>
      <w:r>
        <w:rPr>
          <w:rtl/>
        </w:rPr>
        <w:t xml:space="preserve">זאת עדות נוספת לקשר הרב-ממדי בין מרכיבי הסביבה השונים, במקרה זה </w:t>
      </w:r>
      <w:r w:rsidR="00FD37B0">
        <w:rPr>
          <w:rFonts w:hint="cs"/>
          <w:rtl/>
        </w:rPr>
        <w:t xml:space="preserve">חקלאות, </w:t>
      </w:r>
      <w:r>
        <w:rPr>
          <w:rtl/>
        </w:rPr>
        <w:t>זהום אוויר</w:t>
      </w:r>
      <w:r>
        <w:rPr>
          <w:rFonts w:hint="cs"/>
          <w:rtl/>
        </w:rPr>
        <w:t>, פד"ח</w:t>
      </w:r>
      <w:r>
        <w:rPr>
          <w:rtl/>
        </w:rPr>
        <w:t xml:space="preserve"> ומגוון המינים</w:t>
      </w:r>
      <w:r w:rsidR="007866E1">
        <w:rPr>
          <w:rFonts w:hint="cs"/>
          <w:rtl/>
        </w:rPr>
        <w:t xml:space="preserve"> בסוואנות</w:t>
      </w:r>
      <w:r>
        <w:rPr>
          <w:rtl/>
        </w:rPr>
        <w:t xml:space="preserve">. </w:t>
      </w:r>
      <w:r>
        <w:rPr>
          <w:rFonts w:hint="cs"/>
          <w:rtl/>
        </w:rPr>
        <w:t>קיימות</w:t>
      </w:r>
      <w:r>
        <w:rPr>
          <w:rtl/>
        </w:rPr>
        <w:t xml:space="preserve"> גם עדויות</w:t>
      </w:r>
      <w:r>
        <w:rPr>
          <w:rFonts w:hint="cs"/>
          <w:rtl/>
        </w:rPr>
        <w:t xml:space="preserve"> לכך</w:t>
      </w:r>
      <w:r>
        <w:rPr>
          <w:rtl/>
        </w:rPr>
        <w:t xml:space="preserve"> </w:t>
      </w:r>
      <w:r w:rsidR="00FD37B0">
        <w:rPr>
          <w:rFonts w:hint="cs"/>
          <w:rtl/>
        </w:rPr>
        <w:t>ש</w:t>
      </w:r>
      <w:r>
        <w:rPr>
          <w:rtl/>
        </w:rPr>
        <w:t xml:space="preserve">החלפת צמחים עשבוניים על ידי עצים מורידה את כמות החומר האורגני </w:t>
      </w:r>
      <w:r w:rsidR="007866E1">
        <w:rPr>
          <w:rFonts w:hint="cs"/>
          <w:rtl/>
        </w:rPr>
        <w:t xml:space="preserve">הנצבר </w:t>
      </w:r>
      <w:r>
        <w:rPr>
          <w:rtl/>
        </w:rPr>
        <w:t>בקרקע בעיקר באזורים לחים</w:t>
      </w:r>
      <w:r>
        <w:rPr>
          <w:vertAlign w:val="superscript"/>
        </w:rPr>
        <w:footnoteReference w:id="106"/>
      </w:r>
      <w:r>
        <w:rPr>
          <w:rtl/>
        </w:rPr>
        <w:t xml:space="preserve"> וכפי ש</w:t>
      </w:r>
      <w:r>
        <w:rPr>
          <w:rFonts w:hint="cs"/>
          <w:rtl/>
        </w:rPr>
        <w:t xml:space="preserve">כבר </w:t>
      </w:r>
      <w:r>
        <w:rPr>
          <w:rtl/>
        </w:rPr>
        <w:t>צוין קודם, יש עדויות שיערות מקטינים את האלבדו של אזור</w:t>
      </w:r>
      <w:r>
        <w:rPr>
          <w:rFonts w:hint="cs"/>
          <w:rtl/>
        </w:rPr>
        <w:t xml:space="preserve"> סוואנה שניטע בעצים מחדש</w:t>
      </w:r>
      <w:r>
        <w:rPr>
          <w:rtl/>
        </w:rPr>
        <w:t>, ו</w:t>
      </w:r>
      <w:r>
        <w:rPr>
          <w:rFonts w:hint="cs"/>
          <w:rtl/>
        </w:rPr>
        <w:t xml:space="preserve">בכך </w:t>
      </w:r>
      <w:r>
        <w:rPr>
          <w:rtl/>
        </w:rPr>
        <w:t>גורמים להתחממות.</w:t>
      </w:r>
      <w:r>
        <w:rPr>
          <w:rFonts w:hint="cs"/>
          <w:rtl/>
        </w:rPr>
        <w:t xml:space="preserve"> </w:t>
      </w:r>
    </w:p>
    <w:p w14:paraId="6815DDA5" w14:textId="0E69C0F7" w:rsidR="0029189A" w:rsidRPr="00A3179A" w:rsidRDefault="001C4751" w:rsidP="00196FF9">
      <w:pPr>
        <w:pStyle w:val="Heading3"/>
        <w:bidi/>
        <w:spacing w:after="0" w:line="360" w:lineRule="auto"/>
        <w:ind w:right="142"/>
        <w:rPr>
          <w:rtl/>
        </w:rPr>
      </w:pPr>
      <w:r>
        <w:rPr>
          <w:rFonts w:hint="cs"/>
          <w:rtl/>
        </w:rPr>
        <w:t xml:space="preserve">תהליכי </w:t>
      </w:r>
      <w:r w:rsidR="0029189A" w:rsidRPr="00A3179A">
        <w:rPr>
          <w:rFonts w:hint="cs"/>
          <w:rtl/>
        </w:rPr>
        <w:t>מדבור</w:t>
      </w:r>
    </w:p>
    <w:p w14:paraId="29E4F330" w14:textId="03AC6416" w:rsidR="0029189A" w:rsidRDefault="00EC1E4D" w:rsidP="0029189A">
      <w:pPr>
        <w:bidi/>
        <w:spacing w:line="360" w:lineRule="auto"/>
        <w:ind w:right="142"/>
      </w:pPr>
      <w:r>
        <w:rPr>
          <w:rFonts w:hint="cs"/>
          <w:rtl/>
        </w:rPr>
        <w:t>פגיעה ב</w:t>
      </w:r>
      <w:r w:rsidR="0029189A">
        <w:rPr>
          <w:rtl/>
        </w:rPr>
        <w:t>ביום של הסוואנה מתכתב</w:t>
      </w:r>
      <w:r>
        <w:rPr>
          <w:rFonts w:hint="cs"/>
          <w:rtl/>
        </w:rPr>
        <w:t>ת</w:t>
      </w:r>
      <w:r w:rsidR="0029189A">
        <w:rPr>
          <w:rtl/>
        </w:rPr>
        <w:t xml:space="preserve"> עם אחת התופעות הסביבתיות המדוברות היום – מדבור (</w:t>
      </w:r>
      <w:r w:rsidR="0029189A">
        <w:t>desertification</w:t>
      </w:r>
      <w:r w:rsidR="0029189A">
        <w:rPr>
          <w:rtl/>
        </w:rPr>
        <w:t>)</w:t>
      </w:r>
      <w:r w:rsidR="007866E1">
        <w:rPr>
          <w:rFonts w:hint="cs"/>
          <w:rtl/>
        </w:rPr>
        <w:t>.</w:t>
      </w:r>
      <w:r w:rsidR="001C4751">
        <w:rPr>
          <w:rStyle w:val="FootnoteReference"/>
          <w:rtl/>
        </w:rPr>
        <w:footnoteReference w:id="107"/>
      </w:r>
      <w:r w:rsidR="0029189A">
        <w:rPr>
          <w:rtl/>
        </w:rPr>
        <w:t xml:space="preserve"> המונח מדבור מתייחס להתפשטות של רצועת המדבריות העולמית</w:t>
      </w:r>
      <w:r w:rsidR="007866E1">
        <w:rPr>
          <w:rFonts w:hint="cs"/>
          <w:rtl/>
        </w:rPr>
        <w:t xml:space="preserve"> על חשבון הסוואנות</w:t>
      </w:r>
      <w:r w:rsidR="0029189A">
        <w:rPr>
          <w:rtl/>
        </w:rPr>
        <w:t>, בעיקר המדבריות החמים, הנמצאים בין קווי הרוחב 15 ו</w:t>
      </w:r>
      <w:r w:rsidR="0029189A">
        <w:rPr>
          <w:rFonts w:hint="cs"/>
          <w:rtl/>
        </w:rPr>
        <w:t>-</w:t>
      </w:r>
      <w:r w:rsidR="0029189A">
        <w:rPr>
          <w:rtl/>
        </w:rPr>
        <w:t xml:space="preserve">30 מעלות צפון ודרום. </w:t>
      </w:r>
      <w:r>
        <w:rPr>
          <w:rFonts w:hint="cs"/>
          <w:rtl/>
        </w:rPr>
        <w:t xml:space="preserve">תהליך המדבור מלווה בירידה </w:t>
      </w:r>
      <w:r>
        <w:rPr>
          <w:rFonts w:hint="cs"/>
          <w:rtl/>
        </w:rPr>
        <w:lastRenderedPageBreak/>
        <w:t xml:space="preserve">בתכולת </w:t>
      </w:r>
      <w:r w:rsidR="00195FFF">
        <w:rPr>
          <w:rFonts w:hint="cs"/>
          <w:rtl/>
        </w:rPr>
        <w:t>מים ו</w:t>
      </w:r>
      <w:r>
        <w:rPr>
          <w:rFonts w:hint="cs"/>
          <w:rtl/>
        </w:rPr>
        <w:t xml:space="preserve">חומר אורגני בקרקע, בהצטברות מלחים </w:t>
      </w:r>
      <w:r w:rsidR="00195FFF">
        <w:rPr>
          <w:rFonts w:hint="cs"/>
          <w:rtl/>
        </w:rPr>
        <w:t>וב</w:t>
      </w:r>
      <w:r>
        <w:rPr>
          <w:rFonts w:hint="cs"/>
          <w:rtl/>
        </w:rPr>
        <w:t xml:space="preserve">הרס מבנה הקרקע. </w:t>
      </w:r>
      <w:r w:rsidR="00195FFF">
        <w:rPr>
          <w:rFonts w:hint="cs"/>
          <w:rtl/>
        </w:rPr>
        <w:t xml:space="preserve">תהליכים </w:t>
      </w:r>
      <w:r w:rsidR="001C4751">
        <w:rPr>
          <w:rFonts w:hint="cs"/>
          <w:rtl/>
        </w:rPr>
        <w:t xml:space="preserve">אלה </w:t>
      </w:r>
      <w:r w:rsidR="00195FFF">
        <w:rPr>
          <w:rFonts w:hint="cs"/>
          <w:rtl/>
        </w:rPr>
        <w:t xml:space="preserve">הופכים את הקרקע לפחות פורייה ולזמינה יותר להרחפה על ידי רוח. </w:t>
      </w:r>
      <w:r w:rsidR="0029189A">
        <w:rPr>
          <w:rtl/>
        </w:rPr>
        <w:t xml:space="preserve">שולי מדבריות </w:t>
      </w:r>
      <w:r w:rsidR="0029189A">
        <w:rPr>
          <w:rFonts w:hint="cs"/>
          <w:rtl/>
        </w:rPr>
        <w:t>כוללים</w:t>
      </w:r>
      <w:r w:rsidR="0029189A">
        <w:rPr>
          <w:rtl/>
        </w:rPr>
        <w:t xml:space="preserve"> </w:t>
      </w:r>
      <w:r w:rsidR="00195FFF">
        <w:rPr>
          <w:rFonts w:hint="cs"/>
          <w:rtl/>
        </w:rPr>
        <w:t xml:space="preserve">בין היתר </w:t>
      </w:r>
      <w:r w:rsidR="0029189A">
        <w:rPr>
          <w:rtl/>
        </w:rPr>
        <w:t>שדות דיונות</w:t>
      </w:r>
      <w:r w:rsidR="0029189A">
        <w:rPr>
          <w:rFonts w:hint="cs"/>
          <w:rtl/>
        </w:rPr>
        <w:t>, ערוצי</w:t>
      </w:r>
      <w:r>
        <w:rPr>
          <w:rFonts w:hint="cs"/>
          <w:rtl/>
        </w:rPr>
        <w:t>ם של</w:t>
      </w:r>
      <w:r w:rsidR="0029189A">
        <w:rPr>
          <w:rFonts w:hint="cs"/>
          <w:rtl/>
        </w:rPr>
        <w:t xml:space="preserve"> נחלי אכזב</w:t>
      </w:r>
      <w:r w:rsidR="0029189A">
        <w:rPr>
          <w:rtl/>
        </w:rPr>
        <w:t xml:space="preserve"> </w:t>
      </w:r>
      <w:r w:rsidR="0029189A">
        <w:rPr>
          <w:rFonts w:hint="cs"/>
          <w:rtl/>
        </w:rPr>
        <w:t>ו</w:t>
      </w:r>
      <w:r w:rsidR="0029189A">
        <w:rPr>
          <w:rtl/>
        </w:rPr>
        <w:t xml:space="preserve">אגמים עונתיים </w:t>
      </w:r>
      <w:r>
        <w:rPr>
          <w:rFonts w:hint="cs"/>
          <w:rtl/>
        </w:rPr>
        <w:t>ה</w:t>
      </w:r>
      <w:r w:rsidR="0029189A">
        <w:rPr>
          <w:rtl/>
        </w:rPr>
        <w:t>מהווים מקור</w:t>
      </w:r>
      <w:r w:rsidR="00195FFF">
        <w:rPr>
          <w:rFonts w:hint="cs"/>
          <w:rtl/>
        </w:rPr>
        <w:t xml:space="preserve"> עיקרי</w:t>
      </w:r>
      <w:r w:rsidR="0029189A">
        <w:rPr>
          <w:rtl/>
        </w:rPr>
        <w:t xml:space="preserve"> לחומר דק </w:t>
      </w:r>
      <w:r w:rsidR="00BA00C7">
        <w:rPr>
          <w:rFonts w:hint="cs"/>
          <w:rtl/>
        </w:rPr>
        <w:t xml:space="preserve">(אבק) </w:t>
      </w:r>
      <w:r w:rsidR="0029189A">
        <w:rPr>
          <w:rtl/>
        </w:rPr>
        <w:t xml:space="preserve">שמוסע על ידי רוחות </w:t>
      </w:r>
      <w:r w:rsidR="0029189A">
        <w:rPr>
          <w:rFonts w:hint="cs"/>
          <w:rtl/>
        </w:rPr>
        <w:t>ל</w:t>
      </w:r>
      <w:r w:rsidR="0029189A">
        <w:rPr>
          <w:rtl/>
        </w:rPr>
        <w:t>מרחקים גדולים</w:t>
      </w:r>
      <w:r w:rsidR="0029189A">
        <w:rPr>
          <w:rFonts w:hint="cs"/>
          <w:rtl/>
        </w:rPr>
        <w:t>.</w:t>
      </w:r>
      <w:r>
        <w:rPr>
          <w:rFonts w:hint="cs"/>
          <w:rtl/>
        </w:rPr>
        <w:t xml:space="preserve"> כמות האבק המתרומם מאזורים אלה גדלה ככל שתהליך המדבור מתקדם.</w:t>
      </w:r>
      <w:r w:rsidR="0029189A">
        <w:rPr>
          <w:rFonts w:hint="cs"/>
          <w:rtl/>
        </w:rPr>
        <w:t xml:space="preserve"> </w:t>
      </w:r>
      <w:r w:rsidR="00BA00C7">
        <w:rPr>
          <w:rFonts w:hint="cs"/>
          <w:rtl/>
        </w:rPr>
        <w:t>ה</w:t>
      </w:r>
      <w:r w:rsidR="0029189A">
        <w:rPr>
          <w:rFonts w:hint="cs"/>
          <w:rtl/>
        </w:rPr>
        <w:t xml:space="preserve">אבק </w:t>
      </w:r>
      <w:r w:rsidR="00BA00C7">
        <w:rPr>
          <w:rFonts w:hint="cs"/>
          <w:rtl/>
        </w:rPr>
        <w:t xml:space="preserve">המדברי </w:t>
      </w:r>
      <w:r w:rsidR="0029189A">
        <w:rPr>
          <w:rtl/>
        </w:rPr>
        <w:t xml:space="preserve">מהווה מצד אחד מקור לנוטריינטים (למשל אבק </w:t>
      </w:r>
      <w:r w:rsidR="00BA00C7">
        <w:rPr>
          <w:rFonts w:hint="cs"/>
          <w:rtl/>
        </w:rPr>
        <w:t>שמקורו ב</w:t>
      </w:r>
      <w:r w:rsidR="0029189A">
        <w:rPr>
          <w:rFonts w:hint="cs"/>
          <w:rtl/>
        </w:rPr>
        <w:t>סהרה</w:t>
      </w:r>
      <w:r w:rsidR="0029189A">
        <w:rPr>
          <w:rtl/>
        </w:rPr>
        <w:t xml:space="preserve"> מדשן את אגן האמזונס</w:t>
      </w:r>
      <w:r w:rsidR="007866E1">
        <w:rPr>
          <w:rFonts w:hint="cs"/>
          <w:rtl/>
        </w:rPr>
        <w:t>)</w:t>
      </w:r>
      <w:r w:rsidR="0029189A">
        <w:rPr>
          <w:vertAlign w:val="superscript"/>
        </w:rPr>
        <w:footnoteReference w:id="108"/>
      </w:r>
      <w:r w:rsidR="0029189A">
        <w:rPr>
          <w:rtl/>
        </w:rPr>
        <w:t xml:space="preserve"> ומצד שני תורם לזיהום אוויר (נדון בנושא זה בפרק 1</w:t>
      </w:r>
      <w:r w:rsidR="0035309B">
        <w:rPr>
          <w:rFonts w:hint="cs"/>
          <w:rtl/>
        </w:rPr>
        <w:t>1</w:t>
      </w:r>
      <w:r w:rsidR="0029189A">
        <w:rPr>
          <w:rtl/>
        </w:rPr>
        <w:t xml:space="preserve">). </w:t>
      </w:r>
    </w:p>
    <w:p w14:paraId="4F522FA9" w14:textId="13479C28" w:rsidR="0029189A" w:rsidRDefault="0029189A" w:rsidP="0029189A">
      <w:pPr>
        <w:bidi/>
        <w:spacing w:line="360" w:lineRule="auto"/>
        <w:ind w:right="142"/>
        <w:rPr>
          <w:rtl/>
        </w:rPr>
      </w:pPr>
      <w:r>
        <w:rPr>
          <w:rtl/>
        </w:rPr>
        <w:t xml:space="preserve">כיום נעשים מאמצים רבים באפריקה, אסיה, אוסטרליה וצפון אמריקה על מנת לעצור ואף להפוך את תהליכי המדבור. </w:t>
      </w:r>
      <w:r>
        <w:rPr>
          <w:rFonts w:hint="cs"/>
          <w:rtl/>
        </w:rPr>
        <w:t>מאמצים</w:t>
      </w:r>
      <w:r>
        <w:rPr>
          <w:rtl/>
        </w:rPr>
        <w:t xml:space="preserve"> אלה </w:t>
      </w:r>
      <w:r w:rsidR="00BA00C7">
        <w:rPr>
          <w:rFonts w:hint="cs"/>
          <w:rtl/>
        </w:rPr>
        <w:t xml:space="preserve">הם </w:t>
      </w:r>
      <w:r w:rsidR="001C4751">
        <w:rPr>
          <w:rFonts w:hint="cs"/>
          <w:rtl/>
        </w:rPr>
        <w:t xml:space="preserve">בחלקם </w:t>
      </w:r>
      <w:r w:rsidR="00BA00C7">
        <w:rPr>
          <w:rFonts w:hint="cs"/>
          <w:rtl/>
        </w:rPr>
        <w:t>פועל יוצא של</w:t>
      </w:r>
      <w:r>
        <w:rPr>
          <w:rtl/>
        </w:rPr>
        <w:t xml:space="preserve"> אירוע מכונן </w:t>
      </w:r>
      <w:r w:rsidR="00BA00C7">
        <w:rPr>
          <w:rFonts w:hint="cs"/>
          <w:rtl/>
        </w:rPr>
        <w:t>הנקרא</w:t>
      </w:r>
      <w:r>
        <w:rPr>
          <w:rtl/>
        </w:rPr>
        <w:t xml:space="preserve"> "</w:t>
      </w:r>
      <w:r>
        <w:rPr>
          <w:rFonts w:hint="cs"/>
          <w:rtl/>
        </w:rPr>
        <w:t>אגן</w:t>
      </w:r>
      <w:r>
        <w:rPr>
          <w:rtl/>
        </w:rPr>
        <w:t xml:space="preserve"> האבק" (</w:t>
      </w:r>
      <w:bookmarkStart w:id="5" w:name="_Hlk190959347"/>
      <w:r>
        <w:t>Dust Bowl</w:t>
      </w:r>
      <w:bookmarkEnd w:id="5"/>
      <w:r>
        <w:rPr>
          <w:rtl/>
        </w:rPr>
        <w:t xml:space="preserve">) </w:t>
      </w:r>
      <w:r w:rsidR="00BA00C7">
        <w:rPr>
          <w:rFonts w:hint="cs"/>
          <w:rtl/>
        </w:rPr>
        <w:t xml:space="preserve">שהתרחש </w:t>
      </w:r>
      <w:r>
        <w:rPr>
          <w:rtl/>
        </w:rPr>
        <w:t>במערב התיכון של ארצות הברית בשנות השלושים של המאה הקודמת. באותן שנים, קרקע</w:t>
      </w:r>
      <w:r w:rsidR="00BA00C7">
        <w:rPr>
          <w:rFonts w:hint="cs"/>
          <w:rtl/>
        </w:rPr>
        <w:t>ות</w:t>
      </w:r>
      <w:r>
        <w:rPr>
          <w:rtl/>
        </w:rPr>
        <w:t xml:space="preserve"> נסחפ</w:t>
      </w:r>
      <w:r w:rsidR="00BA00C7">
        <w:rPr>
          <w:rFonts w:hint="cs"/>
          <w:rtl/>
        </w:rPr>
        <w:t>ו</w:t>
      </w:r>
      <w:r>
        <w:rPr>
          <w:rtl/>
        </w:rPr>
        <w:t xml:space="preserve"> בקצב מוגבר על ידי שטפונות </w:t>
      </w:r>
      <w:r>
        <w:rPr>
          <w:rFonts w:hint="cs"/>
          <w:rtl/>
        </w:rPr>
        <w:t>ו</w:t>
      </w:r>
      <w:r w:rsidR="00BA00C7">
        <w:rPr>
          <w:rFonts w:hint="cs"/>
          <w:rtl/>
        </w:rPr>
        <w:t xml:space="preserve">רוחות שיצרו </w:t>
      </w:r>
      <w:r>
        <w:rPr>
          <w:rtl/>
        </w:rPr>
        <w:t>סופות אבק</w:t>
      </w:r>
      <w:r w:rsidR="001C4751">
        <w:rPr>
          <w:rFonts w:hint="cs"/>
          <w:rtl/>
        </w:rPr>
        <w:t>. זה קרה</w:t>
      </w:r>
      <w:r>
        <w:rPr>
          <w:rtl/>
        </w:rPr>
        <w:t xml:space="preserve"> </w:t>
      </w:r>
      <w:r w:rsidR="00BA00C7">
        <w:rPr>
          <w:rFonts w:hint="cs"/>
          <w:rtl/>
        </w:rPr>
        <w:t>בעקבות</w:t>
      </w:r>
      <w:r>
        <w:rPr>
          <w:rtl/>
        </w:rPr>
        <w:t xml:space="preserve"> עיבוד קרקע </w:t>
      </w:r>
      <w:r>
        <w:rPr>
          <w:rFonts w:hint="cs"/>
          <w:rtl/>
        </w:rPr>
        <w:t xml:space="preserve">שגוי </w:t>
      </w:r>
      <w:r>
        <w:rPr>
          <w:rtl/>
        </w:rPr>
        <w:t xml:space="preserve">בעשורים שקדמו </w:t>
      </w:r>
      <w:r>
        <w:rPr>
          <w:rFonts w:hint="cs"/>
          <w:rtl/>
        </w:rPr>
        <w:t>לאירוע (</w:t>
      </w:r>
      <w:r>
        <w:rPr>
          <w:rtl/>
        </w:rPr>
        <w:t xml:space="preserve">מזה הגיע גם שמה של התופעה - </w:t>
      </w:r>
      <w:r>
        <w:t>Dust Bowl</w:t>
      </w:r>
      <w:r>
        <w:rPr>
          <w:rtl/>
        </w:rPr>
        <w:t xml:space="preserve">). </w:t>
      </w:r>
      <w:r w:rsidR="00BA00C7">
        <w:rPr>
          <w:rFonts w:hint="cs"/>
          <w:rtl/>
        </w:rPr>
        <w:t>ה-</w:t>
      </w:r>
      <w:r w:rsidR="00BA00C7" w:rsidRPr="00BA00C7">
        <w:t xml:space="preserve"> Dust Bowl</w:t>
      </w:r>
      <w:r w:rsidR="00BA00C7">
        <w:rPr>
          <w:rFonts w:hint="cs"/>
          <w:rtl/>
        </w:rPr>
        <w:t>היה מלווה ב</w:t>
      </w:r>
      <w:r>
        <w:rPr>
          <w:rtl/>
        </w:rPr>
        <w:t>משבר עמוק בקהילות המערב התיכון</w:t>
      </w:r>
      <w:r>
        <w:rPr>
          <w:rFonts w:hint="cs"/>
          <w:rtl/>
        </w:rPr>
        <w:t xml:space="preserve"> של ארה"ב</w:t>
      </w:r>
      <w:r w:rsidR="007866E1">
        <w:rPr>
          <w:rFonts w:hint="cs"/>
          <w:rtl/>
        </w:rPr>
        <w:t>.</w:t>
      </w:r>
      <w:r>
        <w:rPr>
          <w:vertAlign w:val="superscript"/>
        </w:rPr>
        <w:footnoteReference w:id="109"/>
      </w:r>
      <w:r w:rsidR="007866E1">
        <w:rPr>
          <w:rFonts w:hint="cs"/>
          <w:rtl/>
        </w:rPr>
        <w:t xml:space="preserve"> </w:t>
      </w:r>
      <w:r>
        <w:rPr>
          <w:rtl/>
        </w:rPr>
        <w:t xml:space="preserve">אחד המחקרים בנושא בחן את הקשר </w:t>
      </w:r>
      <w:r w:rsidR="00BA00C7">
        <w:rPr>
          <w:rFonts w:hint="cs"/>
          <w:rtl/>
        </w:rPr>
        <w:t>בין</w:t>
      </w:r>
      <w:r>
        <w:rPr>
          <w:rtl/>
        </w:rPr>
        <w:t xml:space="preserve"> תופעת ה</w:t>
      </w:r>
      <w:r>
        <w:rPr>
          <w:rFonts w:hint="cs"/>
          <w:rtl/>
        </w:rPr>
        <w:t>-</w:t>
      </w:r>
      <w:r>
        <w:t>Dust Bowl</w:t>
      </w:r>
      <w:r>
        <w:rPr>
          <w:rtl/>
        </w:rPr>
        <w:t xml:space="preserve"> </w:t>
      </w:r>
      <w:r w:rsidR="00BA00C7">
        <w:rPr>
          <w:rFonts w:hint="cs"/>
          <w:rtl/>
        </w:rPr>
        <w:t>וה</w:t>
      </w:r>
      <w:r>
        <w:rPr>
          <w:rtl/>
        </w:rPr>
        <w:t>יחס בין צמחי 3</w:t>
      </w:r>
      <w:r>
        <w:t>C</w:t>
      </w:r>
      <w:r>
        <w:rPr>
          <w:rtl/>
        </w:rPr>
        <w:t xml:space="preserve"> ו</w:t>
      </w:r>
      <w:r>
        <w:rPr>
          <w:rFonts w:hint="cs"/>
          <w:rtl/>
        </w:rPr>
        <w:t>-</w:t>
      </w:r>
      <w:r>
        <w:rPr>
          <w:rtl/>
        </w:rPr>
        <w:t>4</w:t>
      </w:r>
      <w:r>
        <w:t>C</w:t>
      </w:r>
      <w:r>
        <w:rPr>
          <w:rtl/>
        </w:rPr>
        <w:t>, כאשר בניגוד למצופה, צמחי 3</w:t>
      </w:r>
      <w:r>
        <w:t>C</w:t>
      </w:r>
      <w:r>
        <w:rPr>
          <w:rtl/>
        </w:rPr>
        <w:t xml:space="preserve"> החליפו צמחי 4</w:t>
      </w:r>
      <w:r>
        <w:t>C</w:t>
      </w:r>
      <w:r>
        <w:rPr>
          <w:rtl/>
        </w:rPr>
        <w:t xml:space="preserve"> (</w:t>
      </w:r>
      <w:r>
        <w:rPr>
          <w:rFonts w:hint="cs"/>
          <w:rtl/>
        </w:rPr>
        <w:t xml:space="preserve">האמורים להיות </w:t>
      </w:r>
      <w:r>
        <w:rPr>
          <w:rtl/>
        </w:rPr>
        <w:t>מותאמים טוב יותר לתנאי חום ויובש), כנראה בגלל ריבוי הגשמים בעונה הרטובה</w:t>
      </w:r>
      <w:r w:rsidR="007866E1">
        <w:rPr>
          <w:rFonts w:hint="cs"/>
          <w:rtl/>
        </w:rPr>
        <w:t>.</w:t>
      </w:r>
      <w:r>
        <w:rPr>
          <w:vertAlign w:val="superscript"/>
        </w:rPr>
        <w:footnoteReference w:id="110"/>
      </w:r>
      <w:r>
        <w:rPr>
          <w:rtl/>
        </w:rPr>
        <w:t xml:space="preserve"> עבודה זאת עולה בקנה אחד עם מחקרים ניסיוניים על תגובות מפתיעות של צמחי 3</w:t>
      </w:r>
      <w:r>
        <w:t>C</w:t>
      </w:r>
      <w:r>
        <w:rPr>
          <w:rtl/>
        </w:rPr>
        <w:t xml:space="preserve"> ו</w:t>
      </w:r>
      <w:r>
        <w:rPr>
          <w:rFonts w:hint="cs"/>
          <w:rtl/>
        </w:rPr>
        <w:t>-</w:t>
      </w:r>
      <w:r>
        <w:rPr>
          <w:rtl/>
        </w:rPr>
        <w:t>4</w:t>
      </w:r>
      <w:r>
        <w:t>C</w:t>
      </w:r>
      <w:r>
        <w:rPr>
          <w:rtl/>
        </w:rPr>
        <w:t xml:space="preserve"> לשינויים בריכוזי פד"ח</w:t>
      </w:r>
      <w:r w:rsidR="007866E1">
        <w:rPr>
          <w:rFonts w:hint="cs"/>
          <w:rtl/>
        </w:rPr>
        <w:t>.</w:t>
      </w:r>
      <w:r>
        <w:rPr>
          <w:vertAlign w:val="superscript"/>
        </w:rPr>
        <w:footnoteReference w:id="111"/>
      </w:r>
      <w:r w:rsidR="007866E1">
        <w:rPr>
          <w:rFonts w:hint="cs"/>
          <w:rtl/>
        </w:rPr>
        <w:t xml:space="preserve"> </w:t>
      </w:r>
      <w:r w:rsidR="007866E1">
        <w:rPr>
          <w:rtl/>
        </w:rPr>
        <w:t xml:space="preserve">לפי הערכות, רצועת המדבריות התפשטה בצורה ניכרת בעשורים האחרונים בגלל מגוון של סיבות </w:t>
      </w:r>
      <w:r w:rsidR="007866E1">
        <w:rPr>
          <w:rFonts w:hint="cs"/>
          <w:rtl/>
        </w:rPr>
        <w:t xml:space="preserve">ובראשן </w:t>
      </w:r>
      <w:r w:rsidR="007866E1">
        <w:rPr>
          <w:rtl/>
        </w:rPr>
        <w:t xml:space="preserve">שינויי </w:t>
      </w:r>
      <w:r w:rsidR="007866E1">
        <w:rPr>
          <w:rFonts w:hint="cs"/>
          <w:rtl/>
        </w:rPr>
        <w:t>ה</w:t>
      </w:r>
      <w:r w:rsidR="007866E1">
        <w:rPr>
          <w:rtl/>
        </w:rPr>
        <w:t>אקלים</w:t>
      </w:r>
      <w:r w:rsidR="007866E1">
        <w:rPr>
          <w:rFonts w:hint="cs"/>
          <w:rtl/>
        </w:rPr>
        <w:t>.</w:t>
      </w:r>
      <w:r w:rsidR="007866E1">
        <w:rPr>
          <w:vertAlign w:val="superscript"/>
        </w:rPr>
        <w:footnoteReference w:id="112"/>
      </w:r>
      <w:r w:rsidR="007866E1">
        <w:rPr>
          <w:rFonts w:hint="cs"/>
          <w:rtl/>
        </w:rPr>
        <w:t xml:space="preserve"> יש הגורסים שסיבות חשובות נוספות כוללות</w:t>
      </w:r>
      <w:r w:rsidR="007866E1">
        <w:rPr>
          <w:rtl/>
        </w:rPr>
        <w:t xml:space="preserve"> רעיית יתר </w:t>
      </w:r>
      <w:r w:rsidR="007866E1">
        <w:rPr>
          <w:rFonts w:hint="cs"/>
          <w:rtl/>
        </w:rPr>
        <w:t xml:space="preserve">(ראו בהמשך) </w:t>
      </w:r>
      <w:r w:rsidR="007866E1">
        <w:rPr>
          <w:rtl/>
        </w:rPr>
        <w:t>ושימושי קרקע לא נכונים</w:t>
      </w:r>
      <w:r w:rsidR="007866E1">
        <w:rPr>
          <w:rFonts w:hint="cs"/>
          <w:rtl/>
        </w:rPr>
        <w:t>, במיוחד</w:t>
      </w:r>
      <w:r w:rsidR="007866E1">
        <w:rPr>
          <w:rtl/>
        </w:rPr>
        <w:t xml:space="preserve"> במדינות עניות יחסית.</w:t>
      </w:r>
      <w:r w:rsidR="007866E1">
        <w:rPr>
          <w:rFonts w:hint="cs"/>
          <w:rtl/>
        </w:rPr>
        <w:t xml:space="preserve"> </w:t>
      </w:r>
      <w:r w:rsidR="007866E1" w:rsidRPr="003E03F0">
        <w:rPr>
          <w:rFonts w:hint="cs"/>
          <w:rtl/>
        </w:rPr>
        <w:t xml:space="preserve">אחרים טוענים שרעייה בארצות עניות מגיבה מהר וביעילות לעקות </w:t>
      </w:r>
      <w:r w:rsidR="007866E1">
        <w:rPr>
          <w:rFonts w:hint="cs"/>
          <w:rtl/>
        </w:rPr>
        <w:t>(</w:t>
      </w:r>
      <w:r w:rsidR="007866E1">
        <w:t>stress</w:t>
      </w:r>
      <w:r w:rsidR="007866E1">
        <w:rPr>
          <w:rFonts w:hint="cs"/>
          <w:rtl/>
        </w:rPr>
        <w:t xml:space="preserve">) </w:t>
      </w:r>
      <w:r w:rsidR="007866E1" w:rsidRPr="003E03F0">
        <w:rPr>
          <w:rFonts w:hint="cs"/>
          <w:rtl/>
        </w:rPr>
        <w:t xml:space="preserve">סביבתיות ואקלימיות, ולכן אינה </w:t>
      </w:r>
      <w:r w:rsidR="007866E1">
        <w:rPr>
          <w:rFonts w:hint="cs"/>
          <w:rtl/>
        </w:rPr>
        <w:t xml:space="preserve">יכולה להיות </w:t>
      </w:r>
      <w:r w:rsidR="007866E1" w:rsidRPr="003E03F0">
        <w:rPr>
          <w:rFonts w:hint="cs"/>
          <w:rtl/>
        </w:rPr>
        <w:t>גורם מרכזי בתהליך מדבור</w:t>
      </w:r>
      <w:r w:rsidR="007866E1">
        <w:rPr>
          <w:rFonts w:hint="cs"/>
          <w:rtl/>
        </w:rPr>
        <w:t>.</w:t>
      </w:r>
      <w:r w:rsidR="007866E1" w:rsidRPr="003E03F0">
        <w:rPr>
          <w:rStyle w:val="FootnoteReference"/>
          <w:rtl/>
        </w:rPr>
        <w:footnoteReference w:id="113"/>
      </w:r>
    </w:p>
    <w:p w14:paraId="1EFB3B37" w14:textId="77777777" w:rsidR="0029189A" w:rsidRPr="00A3179A" w:rsidRDefault="0029189A" w:rsidP="00196FF9">
      <w:pPr>
        <w:pStyle w:val="Heading3"/>
        <w:bidi/>
        <w:spacing w:after="0" w:line="360" w:lineRule="auto"/>
        <w:ind w:right="142"/>
        <w:rPr>
          <w:rtl/>
        </w:rPr>
      </w:pPr>
      <w:r w:rsidRPr="00A3179A">
        <w:rPr>
          <w:rFonts w:hint="cs"/>
          <w:rtl/>
        </w:rPr>
        <w:t>רעייה ורעיית יתר</w:t>
      </w:r>
    </w:p>
    <w:p w14:paraId="271B7823" w14:textId="5752A3C9" w:rsidR="0029189A" w:rsidRDefault="0029189A" w:rsidP="0029189A">
      <w:pPr>
        <w:bidi/>
        <w:spacing w:line="360" w:lineRule="auto"/>
        <w:ind w:right="142"/>
      </w:pPr>
      <w:r>
        <w:rPr>
          <w:rtl/>
        </w:rPr>
        <w:t xml:space="preserve">כפי שהראינו בפרק 2, וכפי שמופיע באיור </w:t>
      </w:r>
      <w:r w:rsidR="001A1137">
        <w:rPr>
          <w:rFonts w:hint="cs"/>
          <w:rtl/>
        </w:rPr>
        <w:t>8</w:t>
      </w:r>
      <w:r>
        <w:rPr>
          <w:rtl/>
        </w:rPr>
        <w:t>.</w:t>
      </w:r>
      <w:r w:rsidR="001A1137">
        <w:rPr>
          <w:rFonts w:hint="cs"/>
          <w:rtl/>
        </w:rPr>
        <w:t>2</w:t>
      </w:r>
      <w:r>
        <w:rPr>
          <w:rtl/>
        </w:rPr>
        <w:t>, יותר משליש משטח היבשות משמש לרעיה</w:t>
      </w:r>
      <w:r>
        <w:rPr>
          <w:rFonts w:hint="cs"/>
          <w:rtl/>
        </w:rPr>
        <w:t xml:space="preserve"> </w:t>
      </w:r>
      <w:r w:rsidR="001C4751">
        <w:rPr>
          <w:rFonts w:hint="cs"/>
          <w:rtl/>
        </w:rPr>
        <w:t>ש</w:t>
      </w:r>
      <w:r>
        <w:rPr>
          <w:rFonts w:hint="cs"/>
          <w:rtl/>
        </w:rPr>
        <w:t xml:space="preserve">רובה </w:t>
      </w:r>
      <w:r w:rsidR="001C4751">
        <w:rPr>
          <w:rFonts w:hint="cs"/>
          <w:rtl/>
        </w:rPr>
        <w:t xml:space="preserve">קורית </w:t>
      </w:r>
      <w:r>
        <w:rPr>
          <w:rFonts w:hint="cs"/>
          <w:rtl/>
        </w:rPr>
        <w:t>בסוואנות</w:t>
      </w:r>
      <w:r w:rsidR="001C4751">
        <w:rPr>
          <w:rFonts w:hint="cs"/>
          <w:rtl/>
        </w:rPr>
        <w:t>.</w:t>
      </w:r>
      <w:r>
        <w:rPr>
          <w:rFonts w:hint="cs"/>
          <w:rtl/>
        </w:rPr>
        <w:t xml:space="preserve"> </w:t>
      </w:r>
      <w:r>
        <w:rPr>
          <w:rtl/>
        </w:rPr>
        <w:t xml:space="preserve">בעשורים האחרונים הוכנסו כמויות גדולות של בקר </w:t>
      </w:r>
      <w:r w:rsidR="00BA00C7">
        <w:rPr>
          <w:rFonts w:hint="cs"/>
          <w:rtl/>
        </w:rPr>
        <w:t xml:space="preserve">גם </w:t>
      </w:r>
      <w:r>
        <w:rPr>
          <w:rtl/>
        </w:rPr>
        <w:t xml:space="preserve">לאזורים נרחבים באגן האמזונס שבוראו מיער, וגרמו שם לנזקים סביבתיים רבים (סחף מוגבר, זיהום מקורות מים, הידלדלות של הקרקע משאריות הנוטריינטים שהיו בה, ועוד). </w:t>
      </w:r>
      <w:r>
        <w:rPr>
          <w:rFonts w:hint="cs"/>
          <w:rtl/>
        </w:rPr>
        <w:t xml:space="preserve">השאלה </w:t>
      </w:r>
      <w:r>
        <w:rPr>
          <w:rtl/>
        </w:rPr>
        <w:t xml:space="preserve">כיצד </w:t>
      </w:r>
      <w:r w:rsidR="00801E84">
        <w:rPr>
          <w:rFonts w:hint="cs"/>
          <w:rtl/>
        </w:rPr>
        <w:t>לגדל</w:t>
      </w:r>
      <w:r>
        <w:rPr>
          <w:rtl/>
        </w:rPr>
        <w:t xml:space="preserve"> </w:t>
      </w:r>
      <w:r>
        <w:rPr>
          <w:rFonts w:hint="cs"/>
          <w:rtl/>
        </w:rPr>
        <w:t>בעלי חיים</w:t>
      </w:r>
      <w:r>
        <w:rPr>
          <w:rtl/>
        </w:rPr>
        <w:t xml:space="preserve"> </w:t>
      </w:r>
      <w:r w:rsidR="001C4751">
        <w:rPr>
          <w:rFonts w:hint="cs"/>
          <w:rtl/>
        </w:rPr>
        <w:t>בסוואנה בצורה נכונה</w:t>
      </w:r>
      <w:r w:rsidR="001C4751">
        <w:rPr>
          <w:rtl/>
        </w:rPr>
        <w:t xml:space="preserve"> </w:t>
      </w:r>
      <w:r w:rsidR="001C4751">
        <w:rPr>
          <w:rFonts w:hint="cs"/>
          <w:rtl/>
        </w:rPr>
        <w:t>ו</w:t>
      </w:r>
      <w:r>
        <w:rPr>
          <w:rtl/>
        </w:rPr>
        <w:t>למנוע נזק או אף לשפר את מצב האקוסיסטמה</w:t>
      </w:r>
      <w:r w:rsidR="007866E1">
        <w:rPr>
          <w:rFonts w:hint="cs"/>
          <w:rtl/>
        </w:rPr>
        <w:t xml:space="preserve"> בהיבטים של </w:t>
      </w:r>
      <w:r>
        <w:rPr>
          <w:rFonts w:hint="cs"/>
          <w:rtl/>
        </w:rPr>
        <w:t xml:space="preserve">מניעת </w:t>
      </w:r>
      <w:r>
        <w:rPr>
          <w:rtl/>
        </w:rPr>
        <w:t>סחף קרקעות (ראו בהמשך),</w:t>
      </w:r>
      <w:r>
        <w:rPr>
          <w:rFonts w:hint="cs"/>
          <w:rtl/>
        </w:rPr>
        <w:t xml:space="preserve"> שמירה על</w:t>
      </w:r>
      <w:r>
        <w:rPr>
          <w:rtl/>
        </w:rPr>
        <w:t xml:space="preserve"> המגוון הביולוגי, </w:t>
      </w:r>
      <w:r>
        <w:rPr>
          <w:rFonts w:hint="cs"/>
          <w:rtl/>
        </w:rPr>
        <w:t xml:space="preserve">שמירה על </w:t>
      </w:r>
      <w:r>
        <w:rPr>
          <w:rtl/>
        </w:rPr>
        <w:t>איכות מי נגר</w:t>
      </w:r>
      <w:r w:rsidR="007866E1">
        <w:rPr>
          <w:rFonts w:hint="cs"/>
          <w:rtl/>
        </w:rPr>
        <w:t xml:space="preserve"> (</w:t>
      </w:r>
      <w:r>
        <w:rPr>
          <w:rFonts w:hint="cs"/>
          <w:rtl/>
        </w:rPr>
        <w:t xml:space="preserve">ראו פרק </w:t>
      </w:r>
      <w:r w:rsidR="0035309B">
        <w:rPr>
          <w:rFonts w:hint="cs"/>
          <w:rtl/>
        </w:rPr>
        <w:t>9</w:t>
      </w:r>
      <w:r>
        <w:rPr>
          <w:rtl/>
        </w:rPr>
        <w:t>)</w:t>
      </w:r>
      <w:r>
        <w:rPr>
          <w:rFonts w:hint="cs"/>
          <w:rtl/>
        </w:rPr>
        <w:t>,</w:t>
      </w:r>
      <w:r>
        <w:rPr>
          <w:rtl/>
        </w:rPr>
        <w:t xml:space="preserve"> היא שאלה חשובה מאד מבחינה סביבתית ואקולוגית, וה</w:t>
      </w:r>
      <w:r>
        <w:rPr>
          <w:rFonts w:hint="cs"/>
          <w:rtl/>
        </w:rPr>
        <w:t>י</w:t>
      </w:r>
      <w:r>
        <w:rPr>
          <w:rtl/>
        </w:rPr>
        <w:t xml:space="preserve">א עולה לדיון בספרות המקצועית חדשות לבקרים. הקשר שבין אוכלי עשב והתפתחות התנאים הסביבתיים (שינוי במגוון המינים, תכולת חומר </w:t>
      </w:r>
      <w:r>
        <w:rPr>
          <w:rtl/>
        </w:rPr>
        <w:lastRenderedPageBreak/>
        <w:t>אורגני בקרקע, סחף קרקעות, ועוד) באזורי סוואנות בעבר ובהווה נחקרו על ידי מספר גדול של קבוצות מחקר</w:t>
      </w:r>
      <w:r w:rsidR="007866E1">
        <w:rPr>
          <w:rFonts w:hint="cs"/>
          <w:rtl/>
        </w:rPr>
        <w:t>.</w:t>
      </w:r>
      <w:r>
        <w:rPr>
          <w:vertAlign w:val="superscript"/>
        </w:rPr>
        <w:footnoteReference w:id="114"/>
      </w:r>
      <w:r>
        <w:rPr>
          <w:rtl/>
        </w:rPr>
        <w:t xml:space="preserve"> </w:t>
      </w:r>
      <w:r>
        <w:rPr>
          <w:rFonts w:hint="cs"/>
          <w:rtl/>
        </w:rPr>
        <w:t xml:space="preserve">במסגרת הדיון בנושא, </w:t>
      </w:r>
      <w:r w:rsidRPr="009F1BE4">
        <w:rPr>
          <w:rFonts w:hint="cs"/>
          <w:rtl/>
        </w:rPr>
        <w:t xml:space="preserve">יש הטוענים כי </w:t>
      </w:r>
      <w:r w:rsidRPr="009F1BE4">
        <w:rPr>
          <w:rtl/>
        </w:rPr>
        <w:t>רעיית יתר, או רעייה לא מקיימת</w:t>
      </w:r>
      <w:r w:rsidRPr="009F1BE4">
        <w:rPr>
          <w:rFonts w:hint="cs"/>
          <w:rtl/>
        </w:rPr>
        <w:t xml:space="preserve"> </w:t>
      </w:r>
      <w:r w:rsidRPr="009F1BE4">
        <w:rPr>
          <w:rtl/>
        </w:rPr>
        <w:t xml:space="preserve">היא אחד </w:t>
      </w:r>
      <w:r>
        <w:rPr>
          <w:rFonts w:hint="cs"/>
          <w:rtl/>
        </w:rPr>
        <w:t>הגורמים העיקריים</w:t>
      </w:r>
      <w:r w:rsidRPr="009F1BE4">
        <w:rPr>
          <w:rtl/>
        </w:rPr>
        <w:t xml:space="preserve"> </w:t>
      </w:r>
      <w:r>
        <w:rPr>
          <w:rFonts w:hint="cs"/>
          <w:rtl/>
        </w:rPr>
        <w:t>ל</w:t>
      </w:r>
      <w:r w:rsidRPr="009F1BE4">
        <w:rPr>
          <w:rtl/>
        </w:rPr>
        <w:t>מדבור</w:t>
      </w:r>
      <w:r w:rsidRPr="009F1BE4">
        <w:rPr>
          <w:rFonts w:hint="cs"/>
          <w:rtl/>
        </w:rPr>
        <w:t>, ויש כאלה הטוענים שהאשם איננו ברעיית יתר אלא בסיבות אחרות כגון שינוי בשימושי קרקע, שינויי אקלים, הטיית מקורות מים, ועוד.</w:t>
      </w:r>
      <w:r>
        <w:rPr>
          <w:rtl/>
        </w:rPr>
        <w:t xml:space="preserve"> </w:t>
      </w:r>
    </w:p>
    <w:p w14:paraId="1BB54FBE" w14:textId="0F46030B" w:rsidR="00801E84" w:rsidRPr="00801E84" w:rsidRDefault="0029189A" w:rsidP="00196FF9">
      <w:pPr>
        <w:pStyle w:val="Heading2"/>
        <w:bidi/>
        <w:spacing w:after="0" w:line="360" w:lineRule="auto"/>
        <w:ind w:left="804" w:right="142" w:hanging="425"/>
      </w:pPr>
      <w:r w:rsidRPr="00801E84">
        <w:rPr>
          <w:rtl/>
        </w:rPr>
        <w:t>אחו-לח, ביצות ואזורים לחים חופיים (</w:t>
      </w:r>
      <w:r w:rsidRPr="00801E84">
        <w:rPr/>
        <w:t>wetlands, salt marshlands, swamps</w:t>
      </w:r>
      <w:r w:rsidRPr="00801E84">
        <w:rPr>
          <w:rtl/>
        </w:rPr>
        <w:t>)</w:t>
      </w:r>
      <w:r w:rsidRPr="006F6C22">
        <w:rPr>
          <w:rtl/>
        </w:rPr>
        <w:footnoteReference w:id="115"/>
      </w:r>
      <w:r w:rsidR="00801E84" w:rsidRPr="00801E84">
        <w:rPr>
          <w:rFonts w:hint="cs"/>
          <w:rtl/>
        </w:rPr>
        <w:t xml:space="preserve"> </w:t>
      </w:r>
    </w:p>
    <w:p w14:paraId="1D5496FD" w14:textId="17A0D398" w:rsidR="00BD61E8" w:rsidRDefault="00F62C06" w:rsidP="00801E84">
      <w:pPr>
        <w:bidi/>
        <w:spacing w:line="360" w:lineRule="auto"/>
        <w:ind w:right="142"/>
        <w:rPr>
          <w:rtl/>
        </w:rPr>
      </w:pPr>
      <w:r>
        <w:rPr>
          <w:rFonts w:hint="cs"/>
          <w:rtl/>
        </w:rPr>
        <w:t xml:space="preserve">באזורים שונים על פני היבשות מתקיימים תנאים המאפשרים למים להצטבר על פני או בסמוך לפני השטח באופן המאפשר היווצרות של גופי מים רדודים מאד או קרקעות רוויות במים. אזורים אלה נקראים ביצות בשפה לא מקצועית. למעשה יש סוגים שונים של ביצות בהתאם למידת ההצטברות של מים על פני השטח, למליחות המים ולמיקומם הגיאוגרפי. הסוגים העיקריים בהם נדון כאן הם: </w:t>
      </w:r>
      <w:r w:rsidR="0029189A">
        <w:rPr>
          <w:rtl/>
        </w:rPr>
        <w:t>אחו-לח וביצות (</w:t>
      </w:r>
      <w:r w:rsidR="0029189A">
        <w:t>wetlands and swamps</w:t>
      </w:r>
      <w:r w:rsidR="0029189A">
        <w:rPr>
          <w:rtl/>
        </w:rPr>
        <w:t>)</w:t>
      </w:r>
      <w:r>
        <w:rPr>
          <w:rFonts w:hint="cs"/>
          <w:rtl/>
        </w:rPr>
        <w:t xml:space="preserve"> ו</w:t>
      </w:r>
      <w:r w:rsidR="0029189A">
        <w:rPr>
          <w:rtl/>
        </w:rPr>
        <w:t>אחו-לח חופיים (</w:t>
      </w:r>
      <w:r w:rsidR="0029189A" w:rsidRPr="00EC228C">
        <w:t>salt marshlands</w:t>
      </w:r>
      <w:r w:rsidR="0029189A">
        <w:rPr>
          <w:rtl/>
        </w:rPr>
        <w:t xml:space="preserve"> ויערות מנגרובים)</w:t>
      </w:r>
      <w:r>
        <w:rPr>
          <w:rFonts w:hint="cs"/>
          <w:rtl/>
        </w:rPr>
        <w:t>.</w:t>
      </w:r>
      <w:r>
        <w:rPr>
          <w:rStyle w:val="FootnoteReference"/>
          <w:rtl/>
        </w:rPr>
        <w:footnoteReference w:id="116"/>
      </w:r>
      <w:r w:rsidR="0029189A">
        <w:rPr>
          <w:rtl/>
        </w:rPr>
        <w:t xml:space="preserve"> </w:t>
      </w:r>
      <w:r>
        <w:rPr>
          <w:rFonts w:hint="cs"/>
          <w:rtl/>
        </w:rPr>
        <w:t xml:space="preserve">לכולם </w:t>
      </w:r>
      <w:r w:rsidR="0029189A">
        <w:rPr>
          <w:rtl/>
        </w:rPr>
        <w:t>יש חשיבות סביבתית גדולה מאד, כולל תרומה לקיבוע פחמן</w:t>
      </w:r>
      <w:r w:rsidR="007A3064">
        <w:rPr>
          <w:rFonts w:hint="cs"/>
          <w:rtl/>
        </w:rPr>
        <w:t>,</w:t>
      </w:r>
      <w:r w:rsidR="0029189A">
        <w:rPr>
          <w:vertAlign w:val="superscript"/>
        </w:rPr>
        <w:footnoteReference w:id="117"/>
      </w:r>
      <w:r w:rsidR="00C12F1C">
        <w:rPr>
          <w:rFonts w:hint="cs"/>
          <w:rtl/>
        </w:rPr>
        <w:t xml:space="preserve"> </w:t>
      </w:r>
      <w:r w:rsidR="0029189A">
        <w:rPr>
          <w:rFonts w:hint="cs"/>
          <w:rtl/>
        </w:rPr>
        <w:t>שמירה על המגוון הביולוגי</w:t>
      </w:r>
      <w:r w:rsidR="007A3064">
        <w:rPr>
          <w:rFonts w:hint="cs"/>
          <w:rtl/>
        </w:rPr>
        <w:t>,</w:t>
      </w:r>
      <w:r w:rsidR="0029189A">
        <w:rPr>
          <w:rStyle w:val="FootnoteReference"/>
          <w:rtl/>
        </w:rPr>
        <w:footnoteReference w:id="118"/>
      </w:r>
      <w:r w:rsidR="00C12F1C">
        <w:rPr>
          <w:rFonts w:hint="cs"/>
          <w:rtl/>
        </w:rPr>
        <w:t xml:space="preserve"> </w:t>
      </w:r>
      <w:r w:rsidR="00C12F1C">
        <w:rPr>
          <w:rtl/>
        </w:rPr>
        <w:t>שימור קרקע ומים, סינון עודפי נוטריינטים (למשל משדות חקלאים – ראו פרק 2)</w:t>
      </w:r>
      <w:r w:rsidR="007A3064">
        <w:rPr>
          <w:rFonts w:hint="cs"/>
          <w:rtl/>
        </w:rPr>
        <w:t>.</w:t>
      </w:r>
      <w:r w:rsidR="00C12F1C">
        <w:rPr>
          <w:vertAlign w:val="superscript"/>
        </w:rPr>
        <w:footnoteReference w:id="119"/>
      </w:r>
      <w:r w:rsidR="00C12F1C">
        <w:rPr>
          <w:rFonts w:hint="cs"/>
          <w:rtl/>
        </w:rPr>
        <w:t xml:space="preserve"> </w:t>
      </w:r>
      <w:r w:rsidR="00C12F1C">
        <w:rPr>
          <w:rtl/>
        </w:rPr>
        <w:t>יערות מנגרובים</w:t>
      </w:r>
      <w:r w:rsidR="00C12F1C">
        <w:rPr>
          <w:rFonts w:hint="cs"/>
          <w:rtl/>
        </w:rPr>
        <w:t xml:space="preserve"> מצידם</w:t>
      </w:r>
      <w:r w:rsidR="00C12F1C">
        <w:rPr>
          <w:rtl/>
        </w:rPr>
        <w:t xml:space="preserve"> </w:t>
      </w:r>
      <w:r w:rsidR="00C12F1C">
        <w:rPr>
          <w:rFonts w:hint="cs"/>
          <w:rtl/>
        </w:rPr>
        <w:t>מסייעים ב</w:t>
      </w:r>
      <w:r w:rsidR="00C12F1C">
        <w:rPr>
          <w:rtl/>
        </w:rPr>
        <w:t xml:space="preserve">הגנה על הסביבה החופית והימית, </w:t>
      </w:r>
      <w:r w:rsidR="00C12F1C">
        <w:rPr>
          <w:rFonts w:hint="cs"/>
          <w:rtl/>
        </w:rPr>
        <w:t>ב</w:t>
      </w:r>
      <w:r w:rsidR="00C12F1C">
        <w:rPr>
          <w:rtl/>
        </w:rPr>
        <w:t xml:space="preserve">סינון מזהמים, </w:t>
      </w:r>
      <w:r w:rsidR="00C12F1C">
        <w:rPr>
          <w:rFonts w:hint="cs"/>
          <w:rtl/>
        </w:rPr>
        <w:t>ב</w:t>
      </w:r>
      <w:r w:rsidR="00C12F1C">
        <w:rPr>
          <w:rtl/>
        </w:rPr>
        <w:t xml:space="preserve">הקטנת נזקי גלים ושיטפונות </w:t>
      </w:r>
      <w:r w:rsidR="00C12F1C">
        <w:rPr>
          <w:rFonts w:hint="cs"/>
          <w:rtl/>
        </w:rPr>
        <w:t xml:space="preserve">וביצירת </w:t>
      </w:r>
      <w:r w:rsidR="00C12F1C">
        <w:rPr>
          <w:rtl/>
        </w:rPr>
        <w:t>בית גידול ליצורים רבים,</w:t>
      </w:r>
      <w:r w:rsidR="007A3064">
        <w:rPr>
          <w:rStyle w:val="FootnoteReference"/>
          <w:rtl/>
        </w:rPr>
        <w:footnoteReference w:id="120"/>
      </w:r>
      <w:r w:rsidR="00C12F1C">
        <w:rPr>
          <w:rtl/>
        </w:rPr>
        <w:t xml:space="preserve"> </w:t>
      </w:r>
      <w:r w:rsidR="00C12F1C">
        <w:rPr>
          <w:rFonts w:hint="cs"/>
          <w:rtl/>
        </w:rPr>
        <w:t xml:space="preserve">כולל </w:t>
      </w:r>
      <w:r w:rsidR="00C12F1C">
        <w:rPr>
          <w:rtl/>
        </w:rPr>
        <w:t>מדגרה לדגיגים</w:t>
      </w:r>
      <w:r w:rsidR="007A3064">
        <w:rPr>
          <w:rFonts w:hint="cs"/>
          <w:rtl/>
        </w:rPr>
        <w:t>.</w:t>
      </w:r>
      <w:r w:rsidR="00C12F1C">
        <w:rPr>
          <w:rStyle w:val="FootnoteReference"/>
          <w:rtl/>
        </w:rPr>
        <w:footnoteReference w:id="121"/>
      </w:r>
      <w:r w:rsidR="0029189A">
        <w:rPr>
          <w:rFonts w:hint="cs"/>
          <w:rtl/>
        </w:rPr>
        <w:t xml:space="preserve"> </w:t>
      </w:r>
      <w:r w:rsidR="007A3064">
        <w:rPr>
          <w:rtl/>
        </w:rPr>
        <w:t xml:space="preserve">אזורי אחו-לח </w:t>
      </w:r>
      <w:r w:rsidR="007A3064">
        <w:rPr>
          <w:rFonts w:hint="cs"/>
          <w:rtl/>
        </w:rPr>
        <w:t xml:space="preserve">(ויערות מנגרובים) </w:t>
      </w:r>
      <w:r w:rsidR="007A3064">
        <w:rPr>
          <w:rtl/>
        </w:rPr>
        <w:t>הם משתתפים פעילים במחזור הפחמן, בין היתר כמבלעים (</w:t>
      </w:r>
      <w:r w:rsidR="007A3064">
        <w:t>sinks</w:t>
      </w:r>
      <w:r w:rsidR="007A3064">
        <w:rPr>
          <w:rtl/>
        </w:rPr>
        <w:t>) ו</w:t>
      </w:r>
      <w:r w:rsidR="007A3064">
        <w:rPr>
          <w:rFonts w:hint="cs"/>
          <w:rtl/>
        </w:rPr>
        <w:t>כ</w:t>
      </w:r>
      <w:r w:rsidR="007A3064">
        <w:rPr>
          <w:rtl/>
        </w:rPr>
        <w:t>פולטים (</w:t>
      </w:r>
      <w:r w:rsidR="007A3064">
        <w:t>sources</w:t>
      </w:r>
      <w:r w:rsidR="007A3064">
        <w:rPr>
          <w:rtl/>
        </w:rPr>
        <w:t xml:space="preserve">) של מתאן. הם יכולים </w:t>
      </w:r>
      <w:r w:rsidR="007A3064">
        <w:rPr>
          <w:rFonts w:hint="cs"/>
          <w:rtl/>
        </w:rPr>
        <w:t>לתרום תרומה</w:t>
      </w:r>
      <w:r w:rsidR="007A3064">
        <w:rPr>
          <w:rtl/>
        </w:rPr>
        <w:t xml:space="preserve"> משמעותי</w:t>
      </w:r>
      <w:r w:rsidR="007A3064">
        <w:rPr>
          <w:rFonts w:hint="cs"/>
          <w:rtl/>
        </w:rPr>
        <w:t>ת</w:t>
      </w:r>
      <w:r w:rsidR="007A3064">
        <w:rPr>
          <w:rtl/>
        </w:rPr>
        <w:t xml:space="preserve"> יותר </w:t>
      </w:r>
      <w:r w:rsidR="007A3064">
        <w:rPr>
          <w:rFonts w:hint="cs"/>
          <w:rtl/>
        </w:rPr>
        <w:t xml:space="preserve">או </w:t>
      </w:r>
      <w:r w:rsidR="007A3064">
        <w:rPr>
          <w:rtl/>
        </w:rPr>
        <w:t>פחות בהתאם לדינמיקה של א</w:t>
      </w:r>
      <w:r w:rsidR="007A3064">
        <w:rPr>
          <w:rFonts w:hint="cs"/>
          <w:rtl/>
        </w:rPr>
        <w:t>י</w:t>
      </w:r>
      <w:r w:rsidR="007A3064">
        <w:rPr>
          <w:rtl/>
        </w:rPr>
        <w:t>רועי הרטבה וייבוש ו</w:t>
      </w:r>
      <w:r w:rsidR="007A3064">
        <w:rPr>
          <w:rFonts w:hint="cs"/>
          <w:rtl/>
        </w:rPr>
        <w:t>כן בהתאם לקצב</w:t>
      </w:r>
      <w:r w:rsidR="007A3064">
        <w:rPr>
          <w:rtl/>
        </w:rPr>
        <w:t xml:space="preserve"> עליית הטמפרטורה</w:t>
      </w:r>
      <w:r w:rsidR="007A3064">
        <w:rPr>
          <w:rFonts w:hint="cs"/>
          <w:rtl/>
        </w:rPr>
        <w:t>.</w:t>
      </w:r>
      <w:r w:rsidR="007A3064">
        <w:rPr>
          <w:vertAlign w:val="superscript"/>
        </w:rPr>
        <w:footnoteReference w:id="122"/>
      </w:r>
      <w:r w:rsidR="007A3064">
        <w:rPr>
          <w:rFonts w:hint="cs"/>
          <w:rtl/>
        </w:rPr>
        <w:t xml:space="preserve"> </w:t>
      </w:r>
      <w:r w:rsidR="00BD61E8">
        <w:rPr>
          <w:rFonts w:hint="cs"/>
          <w:rtl/>
        </w:rPr>
        <w:t>האזורים הללו הם דוגמא טובה להגנה מבוססת-טבע מפני אסונות טבע (</w:t>
      </w:r>
      <w:r w:rsidR="00BD61E8" w:rsidRPr="00BD61E8">
        <w:t xml:space="preserve">Ecosystem-based Adaptation </w:t>
      </w:r>
      <w:r w:rsidR="00BD61E8">
        <w:t xml:space="preserve">- </w:t>
      </w:r>
      <w:proofErr w:type="spellStart"/>
      <w:r w:rsidR="00BD61E8" w:rsidRPr="00BD61E8">
        <w:t>EbA</w:t>
      </w:r>
      <w:proofErr w:type="spellEnd"/>
      <w:r w:rsidR="00BD61E8">
        <w:rPr>
          <w:rFonts w:hint="cs"/>
          <w:rtl/>
        </w:rPr>
        <w:t>)</w:t>
      </w:r>
      <w:r w:rsidR="007A3064">
        <w:rPr>
          <w:rFonts w:hint="cs"/>
          <w:rtl/>
        </w:rPr>
        <w:t>.</w:t>
      </w:r>
      <w:r w:rsidR="00BD61E8">
        <w:rPr>
          <w:rStyle w:val="FootnoteReference"/>
          <w:rtl/>
        </w:rPr>
        <w:footnoteReference w:id="123"/>
      </w:r>
      <w:r w:rsidR="00BD61E8">
        <w:rPr>
          <w:rFonts w:hint="cs"/>
          <w:rtl/>
        </w:rPr>
        <w:t xml:space="preserve"> דוגמאות נוספות הן "מקום לנהר" שיוזכר בפרק 9, ושוניות אלמוגים שיוזכרו בפרק 10. </w:t>
      </w:r>
    </w:p>
    <w:p w14:paraId="0BB385F7" w14:textId="21F4026D" w:rsidR="0029189A" w:rsidRPr="006F6C22" w:rsidRDefault="0029189A" w:rsidP="00BD61E8">
      <w:pPr>
        <w:bidi/>
        <w:spacing w:line="360" w:lineRule="auto"/>
        <w:ind w:right="142"/>
      </w:pPr>
      <w:r>
        <w:rPr>
          <w:rFonts w:hint="cs"/>
          <w:rtl/>
        </w:rPr>
        <w:lastRenderedPageBreak/>
        <w:t xml:space="preserve">למרבה הצער, </w:t>
      </w:r>
      <w:r w:rsidR="00264B7B">
        <w:rPr>
          <w:rFonts w:hint="cs"/>
          <w:rtl/>
        </w:rPr>
        <w:t xml:space="preserve">כל סוגי </w:t>
      </w:r>
      <w:r w:rsidR="00BD61E8" w:rsidRPr="00BD61E8">
        <w:rPr>
          <w:rFonts w:cs="Calibri"/>
          <w:rtl/>
        </w:rPr>
        <w:t xml:space="preserve">אחו-לח וביצות </w:t>
      </w:r>
      <w:r>
        <w:rPr>
          <w:rtl/>
        </w:rPr>
        <w:t xml:space="preserve">נמצאים </w:t>
      </w:r>
      <w:r>
        <w:rPr>
          <w:rFonts w:hint="cs"/>
          <w:rtl/>
        </w:rPr>
        <w:t>בשולי</w:t>
      </w:r>
      <w:r>
        <w:rPr>
          <w:rtl/>
        </w:rPr>
        <w:t xml:space="preserve"> העניין המדעי והציבורי </w:t>
      </w:r>
      <w:r>
        <w:rPr>
          <w:rFonts w:hint="cs"/>
          <w:rtl/>
        </w:rPr>
        <w:t>ו</w:t>
      </w:r>
      <w:r w:rsidR="00C12F1C">
        <w:rPr>
          <w:rFonts w:hint="cs"/>
          <w:rtl/>
        </w:rPr>
        <w:t>אינם זוכים ל</w:t>
      </w:r>
      <w:r>
        <w:rPr>
          <w:rFonts w:hint="cs"/>
          <w:rtl/>
        </w:rPr>
        <w:t xml:space="preserve">הגנה </w:t>
      </w:r>
      <w:r w:rsidR="00C12F1C">
        <w:rPr>
          <w:rFonts w:hint="cs"/>
          <w:rtl/>
        </w:rPr>
        <w:t>מספקת</w:t>
      </w:r>
      <w:r>
        <w:rPr>
          <w:rStyle w:val="FootnoteReference"/>
          <w:rtl/>
        </w:rPr>
        <w:footnoteReference w:id="124"/>
      </w:r>
      <w:r>
        <w:rPr>
          <w:rFonts w:hint="cs"/>
          <w:rtl/>
        </w:rPr>
        <w:t xml:space="preserve"> </w:t>
      </w:r>
      <w:r>
        <w:rPr>
          <w:rtl/>
        </w:rPr>
        <w:t>בהשוואה ליערות</w:t>
      </w:r>
      <w:r w:rsidR="007A3064">
        <w:rPr>
          <w:rFonts w:hint="cs"/>
          <w:rtl/>
        </w:rPr>
        <w:t>,</w:t>
      </w:r>
      <w:r>
        <w:rPr>
          <w:vertAlign w:val="superscript"/>
        </w:rPr>
        <w:footnoteReference w:id="125"/>
      </w:r>
      <w:r>
        <w:rPr>
          <w:rtl/>
        </w:rPr>
        <w:t xml:space="preserve"> למרות שהם נפגעים פי שלוש</w:t>
      </w:r>
      <w:r>
        <w:rPr>
          <w:rFonts w:hint="cs"/>
          <w:rtl/>
        </w:rPr>
        <w:t xml:space="preserve">ה </w:t>
      </w:r>
      <w:r>
        <w:rPr>
          <w:rtl/>
        </w:rPr>
        <w:t>מה</w:t>
      </w:r>
      <w:r w:rsidR="00590AF1">
        <w:rPr>
          <w:rFonts w:hint="cs"/>
          <w:rtl/>
        </w:rPr>
        <w:t>ר יות</w:t>
      </w:r>
      <w:r>
        <w:rPr>
          <w:rtl/>
        </w:rPr>
        <w:t>ר</w:t>
      </w:r>
      <w:r w:rsidR="008E416C">
        <w:rPr>
          <w:rFonts w:hint="cs"/>
          <w:rtl/>
        </w:rPr>
        <w:t xml:space="preserve"> ויש הערכות שכ85% מהם כבר נעלמו</w:t>
      </w:r>
      <w:r w:rsidR="007A3064">
        <w:rPr>
          <w:rFonts w:hint="cs"/>
          <w:rtl/>
        </w:rPr>
        <w:t>.</w:t>
      </w:r>
      <w:r>
        <w:rPr>
          <w:vertAlign w:val="superscript"/>
        </w:rPr>
        <w:footnoteReference w:id="126"/>
      </w:r>
      <w:r>
        <w:rPr>
          <w:rtl/>
        </w:rPr>
        <w:t xml:space="preserve"> </w:t>
      </w:r>
      <w:r>
        <w:rPr>
          <w:rFonts w:hint="cs"/>
          <w:rtl/>
        </w:rPr>
        <w:t>יש גם עדויות ששינוי בשימושי קרקע בשילוב עם התחממות גלובלית גורמים לעליה בתכיפות של שריפות באזורי ביצות</w:t>
      </w:r>
      <w:r w:rsidR="003334CD">
        <w:rPr>
          <w:rFonts w:hint="cs"/>
          <w:rtl/>
        </w:rPr>
        <w:t>.</w:t>
      </w:r>
      <w:r>
        <w:rPr>
          <w:rStyle w:val="FootnoteReference"/>
          <w:rtl/>
        </w:rPr>
        <w:footnoteReference w:id="127"/>
      </w:r>
      <w:r>
        <w:rPr>
          <w:rFonts w:hint="cs"/>
          <w:rtl/>
        </w:rPr>
        <w:t xml:space="preserve"> </w:t>
      </w:r>
      <w:r>
        <w:rPr>
          <w:rtl/>
        </w:rPr>
        <w:t xml:space="preserve">ישנם </w:t>
      </w:r>
      <w:r w:rsidR="003334CD">
        <w:rPr>
          <w:rFonts w:hint="cs"/>
          <w:rtl/>
        </w:rPr>
        <w:t xml:space="preserve">גם </w:t>
      </w:r>
      <w:r>
        <w:rPr>
          <w:rtl/>
        </w:rPr>
        <w:t>מחקרים המצביעים על כך שביצות באירופה נמצאות במגמת התייבשות הנמשכת כבר כ</w:t>
      </w:r>
      <w:r>
        <w:rPr>
          <w:rFonts w:hint="cs"/>
          <w:rtl/>
        </w:rPr>
        <w:t>-</w:t>
      </w:r>
      <w:r>
        <w:rPr>
          <w:rtl/>
        </w:rPr>
        <w:t xml:space="preserve">300 שנים, אם כי לעיתים </w:t>
      </w:r>
      <w:r w:rsidR="003334CD">
        <w:rPr>
          <w:rFonts w:hint="cs"/>
          <w:rtl/>
        </w:rPr>
        <w:t>היו</w:t>
      </w:r>
      <w:r>
        <w:rPr>
          <w:rtl/>
        </w:rPr>
        <w:t xml:space="preserve"> גם מגמ</w:t>
      </w:r>
      <w:r w:rsidR="003334CD">
        <w:rPr>
          <w:rFonts w:hint="cs"/>
          <w:rtl/>
        </w:rPr>
        <w:t>ות</w:t>
      </w:r>
      <w:r>
        <w:rPr>
          <w:rtl/>
        </w:rPr>
        <w:t xml:space="preserve"> הפוכ</w:t>
      </w:r>
      <w:r w:rsidR="003334CD">
        <w:rPr>
          <w:rFonts w:hint="cs"/>
          <w:rtl/>
        </w:rPr>
        <w:t>ות</w:t>
      </w:r>
      <w:r>
        <w:rPr>
          <w:rtl/>
        </w:rPr>
        <w:t xml:space="preserve"> של הגברת פעילות וקיבוע פחמן</w:t>
      </w:r>
      <w:r>
        <w:rPr>
          <w:rFonts w:hint="cs"/>
          <w:rtl/>
        </w:rPr>
        <w:t xml:space="preserve"> בביצות</w:t>
      </w:r>
      <w:r w:rsidR="003334CD">
        <w:rPr>
          <w:rFonts w:hint="cs"/>
          <w:rtl/>
        </w:rPr>
        <w:t>.</w:t>
      </w:r>
      <w:r>
        <w:rPr>
          <w:vertAlign w:val="superscript"/>
        </w:rPr>
        <w:footnoteReference w:id="128"/>
      </w:r>
      <w:r w:rsidR="003334CD">
        <w:rPr>
          <w:rFonts w:hint="cs"/>
          <w:rtl/>
        </w:rPr>
        <w:t xml:space="preserve"> לראיה, </w:t>
      </w:r>
      <w:r>
        <w:rPr>
          <w:rtl/>
        </w:rPr>
        <w:t>באלף הראשון לספירה היו פחות ביצות מאשר במאות השנים האחרונות, אבל התייבשות</w:t>
      </w:r>
      <w:r>
        <w:rPr>
          <w:rFonts w:hint="cs"/>
          <w:rtl/>
        </w:rPr>
        <w:t xml:space="preserve"> </w:t>
      </w:r>
      <w:r>
        <w:rPr>
          <w:rtl/>
        </w:rPr>
        <w:t xml:space="preserve">הביצות </w:t>
      </w:r>
      <w:r>
        <w:rPr>
          <w:rFonts w:hint="cs"/>
          <w:rtl/>
        </w:rPr>
        <w:t xml:space="preserve">בעת </w:t>
      </w:r>
      <w:r>
        <w:rPr>
          <w:rtl/>
        </w:rPr>
        <w:t>המודרנית חריפה יותר מ</w:t>
      </w:r>
      <w:r>
        <w:rPr>
          <w:rFonts w:hint="cs"/>
          <w:rtl/>
        </w:rPr>
        <w:t>אשר ההתייבשות ב</w:t>
      </w:r>
      <w:r>
        <w:rPr>
          <w:rtl/>
        </w:rPr>
        <w:t>תקופה היבשה יחסית של האלף הראשון לספירה</w:t>
      </w:r>
      <w:r w:rsidR="003334CD">
        <w:rPr>
          <w:rFonts w:hint="cs"/>
          <w:rtl/>
        </w:rPr>
        <w:t>.</w:t>
      </w:r>
      <w:r>
        <w:rPr>
          <w:vertAlign w:val="superscript"/>
        </w:rPr>
        <w:footnoteReference w:id="129"/>
      </w:r>
      <w:r>
        <w:rPr>
          <w:rtl/>
        </w:rPr>
        <w:t xml:space="preserve"> לאחרונה יש </w:t>
      </w:r>
      <w:r>
        <w:rPr>
          <w:rFonts w:hint="cs"/>
          <w:rtl/>
        </w:rPr>
        <w:t xml:space="preserve">מצד אחד </w:t>
      </w:r>
      <w:r>
        <w:rPr>
          <w:rtl/>
        </w:rPr>
        <w:t>מאמצים התחלתיים לשקם אזורי ביצות</w:t>
      </w:r>
      <w:r w:rsidR="003334CD">
        <w:rPr>
          <w:rFonts w:hint="cs"/>
          <w:rtl/>
        </w:rPr>
        <w:t>,</w:t>
      </w:r>
      <w:r>
        <w:rPr>
          <w:vertAlign w:val="superscript"/>
        </w:rPr>
        <w:footnoteReference w:id="130"/>
      </w:r>
      <w:r>
        <w:rPr>
          <w:rFonts w:hint="cs"/>
          <w:rtl/>
        </w:rPr>
        <w:t xml:space="preserve"> ומצד שני שינויי אקלים והטיית מים לחקלאות </w:t>
      </w:r>
      <w:r w:rsidR="00C12F1C">
        <w:rPr>
          <w:rFonts w:hint="cs"/>
          <w:rtl/>
        </w:rPr>
        <w:t>מסכנים אזורי אחו-לח</w:t>
      </w:r>
      <w:r>
        <w:rPr>
          <w:rFonts w:hint="cs"/>
          <w:rtl/>
        </w:rPr>
        <w:t xml:space="preserve"> בארצות רבות</w:t>
      </w:r>
      <w:r w:rsidR="003334CD">
        <w:rPr>
          <w:rFonts w:hint="cs"/>
          <w:rtl/>
        </w:rPr>
        <w:t>.</w:t>
      </w:r>
      <w:r>
        <w:rPr>
          <w:rStyle w:val="FootnoteReference"/>
          <w:rtl/>
        </w:rPr>
        <w:footnoteReference w:id="131"/>
      </w:r>
      <w:r w:rsidR="007A3064">
        <w:rPr>
          <w:rFonts w:hint="cs"/>
          <w:rtl/>
        </w:rPr>
        <w:t xml:space="preserve"> </w:t>
      </w:r>
      <w:r w:rsidR="003334CD">
        <w:rPr>
          <w:rFonts w:hint="cs"/>
          <w:rtl/>
        </w:rPr>
        <w:t>חשוב לדעת ש</w:t>
      </w:r>
      <w:r w:rsidR="007A3064">
        <w:rPr>
          <w:rtl/>
        </w:rPr>
        <w:t xml:space="preserve">ברוב המקרים אין תחרות </w:t>
      </w:r>
      <w:r w:rsidR="007A3064">
        <w:rPr>
          <w:rFonts w:hint="cs"/>
          <w:rtl/>
        </w:rPr>
        <w:t xml:space="preserve">על משאבים </w:t>
      </w:r>
      <w:r w:rsidR="007A3064">
        <w:rPr>
          <w:rtl/>
        </w:rPr>
        <w:t xml:space="preserve">בין אזורי אחו-לח ויערות והם מהווים אקוסיסטמות משלימות. במקרה שבו יש התלבטות בין </w:t>
      </w:r>
      <w:r w:rsidR="007A3064" w:rsidRPr="007A3064">
        <w:rPr>
          <w:rtl/>
        </w:rPr>
        <w:t>שיקום</w:t>
      </w:r>
      <w:r w:rsidR="007A3064">
        <w:rPr>
          <w:rtl/>
        </w:rPr>
        <w:t xml:space="preserve"> אחו-לח או יער, יש לבחון את מכלול ההיבטים ולקבל החלטה מושכלת, שיכולה להיות שונה במקומות שונים או בנסיבות שונות.</w:t>
      </w:r>
    </w:p>
    <w:p w14:paraId="0126F9D3" w14:textId="77777777" w:rsidR="0029189A" w:rsidRPr="00EE3A8A" w:rsidRDefault="0029189A" w:rsidP="00196FF9">
      <w:pPr>
        <w:pStyle w:val="Heading2"/>
        <w:bidi/>
        <w:spacing w:after="0" w:line="360" w:lineRule="auto"/>
        <w:ind w:right="142"/>
        <w:rPr/>
      </w:pPr>
      <w:r w:rsidRPr="00B332FC">
        <w:rPr>
          <w:rFonts w:hint="cs"/>
          <w:rtl/>
        </w:rPr>
        <w:t xml:space="preserve">  </w:t>
      </w:r>
      <w:r w:rsidRPr="00EE3A8A">
        <w:rPr>
          <w:rtl/>
        </w:rPr>
        <w:t>האזור הארקטי</w:t>
      </w:r>
      <w:r>
        <w:rPr>
          <w:rFonts w:hint="cs"/>
          <w:rtl/>
        </w:rPr>
        <w:t xml:space="preserve"> </w:t>
      </w:r>
    </w:p>
    <w:p w14:paraId="4F4AC3C1" w14:textId="3D42156B" w:rsidR="0029189A" w:rsidRDefault="0029189A" w:rsidP="0029189A">
      <w:pPr>
        <w:bidi/>
        <w:spacing w:line="360" w:lineRule="auto"/>
        <w:ind w:right="142"/>
        <w:rPr>
          <w:rtl/>
        </w:rPr>
      </w:pPr>
      <w:r>
        <w:rPr>
          <w:rtl/>
        </w:rPr>
        <w:t>באזור הארקטי יש כ</w:t>
      </w:r>
      <w:r>
        <w:rPr>
          <w:rFonts w:hint="cs"/>
          <w:rtl/>
        </w:rPr>
        <w:t>-</w:t>
      </w:r>
      <w:r>
        <w:rPr>
          <w:rtl/>
        </w:rPr>
        <w:t>23 מיליון קמ"ר של קרקע קפואה (</w:t>
      </w:r>
      <w:r>
        <w:t>permafrost</w:t>
      </w:r>
      <w:r>
        <w:rPr>
          <w:rtl/>
        </w:rPr>
        <w:t xml:space="preserve">), כאשר הולכות ומתרבות העדויות </w:t>
      </w:r>
      <w:r w:rsidR="00240E92">
        <w:rPr>
          <w:rFonts w:hint="cs"/>
          <w:rtl/>
        </w:rPr>
        <w:t>ל</w:t>
      </w:r>
      <w:r>
        <w:rPr>
          <w:rFonts w:hint="cs"/>
          <w:rtl/>
        </w:rPr>
        <w:t xml:space="preserve">כך </w:t>
      </w:r>
      <w:r>
        <w:rPr>
          <w:rtl/>
        </w:rPr>
        <w:t>שחלקים ממנה מפשירים בקצב מהיר ביותר</w:t>
      </w:r>
      <w:r>
        <w:rPr>
          <w:rFonts w:hint="cs"/>
          <w:rtl/>
        </w:rPr>
        <w:t>.</w:t>
      </w:r>
      <w:r>
        <w:rPr>
          <w:rtl/>
        </w:rPr>
        <w:t xml:space="preserve"> </w:t>
      </w:r>
      <w:r w:rsidR="00BC1AE7">
        <w:rPr>
          <w:rFonts w:hint="cs"/>
          <w:rtl/>
        </w:rPr>
        <w:t>האצת</w:t>
      </w:r>
      <w:r>
        <w:rPr>
          <w:rFonts w:hint="cs"/>
          <w:rtl/>
        </w:rPr>
        <w:t xml:space="preserve"> ההפשרה נובעת </w:t>
      </w:r>
      <w:r w:rsidR="00240E92">
        <w:rPr>
          <w:rFonts w:hint="cs"/>
          <w:rtl/>
        </w:rPr>
        <w:t>מהתחממות</w:t>
      </w:r>
      <w:r>
        <w:rPr>
          <w:rtl/>
        </w:rPr>
        <w:t xml:space="preserve"> האזור הארקטי </w:t>
      </w:r>
      <w:r w:rsidR="00240E92">
        <w:rPr>
          <w:rFonts w:hint="cs"/>
          <w:rtl/>
        </w:rPr>
        <w:t>בקצב גדול</w:t>
      </w:r>
      <w:r>
        <w:rPr>
          <w:rFonts w:hint="cs"/>
          <w:rtl/>
        </w:rPr>
        <w:t xml:space="preserve"> פי שתיים </w:t>
      </w:r>
      <w:r w:rsidR="000D3409">
        <w:rPr>
          <w:rFonts w:hint="cs"/>
          <w:rtl/>
        </w:rPr>
        <w:t>עד ארבע</w:t>
      </w:r>
      <w:r>
        <w:rPr>
          <w:rFonts w:hint="cs"/>
          <w:rtl/>
        </w:rPr>
        <w:t xml:space="preserve"> מהממוצע העולמי</w:t>
      </w:r>
      <w:r w:rsidR="000D3409">
        <w:rPr>
          <w:rFonts w:hint="cs"/>
          <w:rtl/>
        </w:rPr>
        <w:t xml:space="preserve"> (</w:t>
      </w:r>
      <w:r w:rsidR="000D3409">
        <w:t>Arctic amplification</w:t>
      </w:r>
      <w:r w:rsidR="000D3409">
        <w:rPr>
          <w:rFonts w:hint="cs"/>
          <w:rtl/>
        </w:rPr>
        <w:t>).</w:t>
      </w:r>
      <w:r>
        <w:rPr>
          <w:vertAlign w:val="superscript"/>
        </w:rPr>
        <w:footnoteReference w:id="132"/>
      </w:r>
      <w:r>
        <w:rPr>
          <w:rtl/>
        </w:rPr>
        <w:t xml:space="preserve"> </w:t>
      </w:r>
      <w:r>
        <w:rPr>
          <w:rFonts w:hint="cs"/>
          <w:rtl/>
        </w:rPr>
        <w:t>לתהליך</w:t>
      </w:r>
      <w:r>
        <w:rPr>
          <w:rtl/>
        </w:rPr>
        <w:t xml:space="preserve"> </w:t>
      </w:r>
      <w:r>
        <w:rPr>
          <w:rFonts w:hint="cs"/>
          <w:rtl/>
        </w:rPr>
        <w:t>ההפשרה יש</w:t>
      </w:r>
      <w:r>
        <w:rPr>
          <w:rtl/>
        </w:rPr>
        <w:t xml:space="preserve"> השלכות מרחיקות לכת על מחזור הפחמן</w:t>
      </w:r>
      <w:r>
        <w:rPr>
          <w:rFonts w:hint="cs"/>
          <w:rtl/>
        </w:rPr>
        <w:t xml:space="preserve"> (שחרור פד"ח ומתאן לאטמוספרה)</w:t>
      </w:r>
      <w:r w:rsidR="00A06B64">
        <w:rPr>
          <w:rFonts w:hint="cs"/>
          <w:rtl/>
        </w:rPr>
        <w:t>,</w:t>
      </w:r>
      <w:r>
        <w:rPr>
          <w:rStyle w:val="FootnoteReference"/>
          <w:rtl/>
        </w:rPr>
        <w:footnoteReference w:id="133"/>
      </w:r>
      <w:r>
        <w:rPr>
          <w:rtl/>
        </w:rPr>
        <w:t xml:space="preserve"> על </w:t>
      </w:r>
      <w:r>
        <w:rPr>
          <w:rFonts w:hint="cs"/>
          <w:rtl/>
        </w:rPr>
        <w:t xml:space="preserve">הרכב </w:t>
      </w:r>
      <w:r>
        <w:rPr>
          <w:rtl/>
        </w:rPr>
        <w:t>האקוסיסטמה של אזורים אלה</w:t>
      </w:r>
      <w:r>
        <w:rPr>
          <w:rFonts w:hint="cs"/>
          <w:rtl/>
        </w:rPr>
        <w:t>, על שינויים במשטר זרימה של נהרות</w:t>
      </w:r>
      <w:r w:rsidR="00A06B64">
        <w:rPr>
          <w:rFonts w:hint="cs"/>
          <w:rtl/>
        </w:rPr>
        <w:t>,</w:t>
      </w:r>
      <w:r>
        <w:rPr>
          <w:rStyle w:val="FootnoteReference"/>
          <w:rtl/>
        </w:rPr>
        <w:footnoteReference w:id="134"/>
      </w:r>
      <w:r>
        <w:rPr>
          <w:rtl/>
        </w:rPr>
        <w:t xml:space="preserve"> </w:t>
      </w:r>
      <w:r>
        <w:rPr>
          <w:rFonts w:hint="cs"/>
          <w:rtl/>
        </w:rPr>
        <w:t xml:space="preserve">על קצבי ארוזיה של קווי החוף </w:t>
      </w:r>
      <w:r>
        <w:rPr>
          <w:rtl/>
        </w:rPr>
        <w:t>ועל יציבותם של מבנים ומתקני תשתית</w:t>
      </w:r>
      <w:r w:rsidR="00A06B64">
        <w:rPr>
          <w:rFonts w:hint="cs"/>
          <w:rtl/>
        </w:rPr>
        <w:t>.</w:t>
      </w:r>
      <w:r>
        <w:rPr>
          <w:rStyle w:val="FootnoteReference"/>
          <w:rtl/>
        </w:rPr>
        <w:footnoteReference w:id="135"/>
      </w:r>
      <w:r>
        <w:rPr>
          <w:rtl/>
        </w:rPr>
        <w:t xml:space="preserve"> בין 1979 ל</w:t>
      </w:r>
      <w:r>
        <w:rPr>
          <w:rFonts w:hint="cs"/>
          <w:rtl/>
        </w:rPr>
        <w:t>-</w:t>
      </w:r>
      <w:r>
        <w:rPr>
          <w:rtl/>
        </w:rPr>
        <w:t>2011</w:t>
      </w:r>
      <w:r>
        <w:rPr>
          <w:rFonts w:hint="cs"/>
          <w:rtl/>
        </w:rPr>
        <w:t xml:space="preserve"> </w:t>
      </w:r>
      <w:r>
        <w:rPr>
          <w:rtl/>
        </w:rPr>
        <w:t>תועדה נסיגה של כיסוי שלג או קרח בקצב של כ</w:t>
      </w:r>
      <w:r>
        <w:rPr>
          <w:rFonts w:hint="cs"/>
          <w:rtl/>
        </w:rPr>
        <w:t>-</w:t>
      </w:r>
      <w:r>
        <w:rPr>
          <w:rtl/>
        </w:rPr>
        <w:t>18% לעשור באזורים יבשתיים</w:t>
      </w:r>
      <w:r>
        <w:rPr>
          <w:rFonts w:hint="cs"/>
          <w:rtl/>
        </w:rPr>
        <w:t xml:space="preserve">, מה שגרם לחשיפה של קרקעות </w:t>
      </w:r>
      <w:r>
        <w:rPr>
          <w:rFonts w:hint="cs"/>
          <w:rtl/>
        </w:rPr>
        <w:lastRenderedPageBreak/>
        <w:t>קפואות</w:t>
      </w:r>
      <w:r w:rsidR="00BC1AE7">
        <w:rPr>
          <w:rFonts w:hint="cs"/>
          <w:rtl/>
        </w:rPr>
        <w:t>,</w:t>
      </w:r>
      <w:r>
        <w:rPr>
          <w:rtl/>
        </w:rPr>
        <w:t xml:space="preserve"> וכ</w:t>
      </w:r>
      <w:r>
        <w:rPr>
          <w:rFonts w:hint="cs"/>
          <w:rtl/>
        </w:rPr>
        <w:t>-</w:t>
      </w:r>
      <w:r>
        <w:rPr>
          <w:rtl/>
        </w:rPr>
        <w:t>10% לעשור באזורים ימיים</w:t>
      </w:r>
      <w:r w:rsidR="00A06B64">
        <w:rPr>
          <w:rFonts w:hint="cs"/>
          <w:rtl/>
        </w:rPr>
        <w:t>.</w:t>
      </w:r>
      <w:r>
        <w:rPr>
          <w:vertAlign w:val="superscript"/>
        </w:rPr>
        <w:footnoteReference w:id="136"/>
      </w:r>
      <w:r>
        <w:rPr>
          <w:rtl/>
        </w:rPr>
        <w:t xml:space="preserve"> בהקשר זה </w:t>
      </w:r>
      <w:r>
        <w:rPr>
          <w:rFonts w:hint="cs"/>
          <w:rtl/>
        </w:rPr>
        <w:t>ראוי</w:t>
      </w:r>
      <w:r>
        <w:rPr>
          <w:rtl/>
        </w:rPr>
        <w:t xml:space="preserve"> לציין </w:t>
      </w:r>
      <w:r>
        <w:rPr>
          <w:rFonts w:hint="cs"/>
          <w:rtl/>
        </w:rPr>
        <w:t>שבעשורים האחרונים תועדו גם</w:t>
      </w:r>
      <w:r>
        <w:rPr>
          <w:rtl/>
        </w:rPr>
        <w:t xml:space="preserve"> קרחונים </w:t>
      </w:r>
      <w:r>
        <w:rPr>
          <w:rFonts w:hint="cs"/>
          <w:rtl/>
        </w:rPr>
        <w:t xml:space="preserve">הרריים </w:t>
      </w:r>
      <w:r>
        <w:rPr>
          <w:rtl/>
        </w:rPr>
        <w:t>ש</w:t>
      </w:r>
      <w:r w:rsidR="00240E92">
        <w:rPr>
          <w:rFonts w:hint="cs"/>
          <w:rtl/>
        </w:rPr>
        <w:t xml:space="preserve">דווקא </w:t>
      </w:r>
      <w:r>
        <w:rPr>
          <w:rtl/>
        </w:rPr>
        <w:t>גדלו ולא נסוגו</w:t>
      </w:r>
      <w:r>
        <w:rPr>
          <w:rFonts w:hint="cs"/>
          <w:rtl/>
        </w:rPr>
        <w:t xml:space="preserve"> </w:t>
      </w:r>
      <w:r>
        <w:rPr>
          <w:rtl/>
        </w:rPr>
        <w:t>(לא באזור הארקטי), אולם חשוב להדגיש שמדובר בתנאים ייחודיים ונדירים יחסית</w:t>
      </w:r>
      <w:r w:rsidR="00A06B64">
        <w:rPr>
          <w:rFonts w:hint="cs"/>
          <w:rtl/>
        </w:rPr>
        <w:t>.</w:t>
      </w:r>
      <w:r>
        <w:rPr>
          <w:vertAlign w:val="superscript"/>
        </w:rPr>
        <w:footnoteReference w:id="137"/>
      </w:r>
      <w:r>
        <w:rPr>
          <w:rtl/>
        </w:rPr>
        <w:t xml:space="preserve">  </w:t>
      </w:r>
      <w:r>
        <w:rPr>
          <w:rFonts w:hint="cs"/>
          <w:rtl/>
        </w:rPr>
        <w:t xml:space="preserve">בין 1992 ל-2013, במקביל לשינויים שתוארו למעלה, תועדה גם עלייה ניכרת בצפיפות של  מתקני תשתית באזור הארקטי (בעיקר צפון סקנדינביה, רוסיה ואלסקה ופחות בקנדה) מה </w:t>
      </w:r>
      <w:r w:rsidR="00240E92">
        <w:rPr>
          <w:rFonts w:hint="cs"/>
          <w:rtl/>
        </w:rPr>
        <w:t>שהגביר את</w:t>
      </w:r>
      <w:r>
        <w:rPr>
          <w:rFonts w:hint="cs"/>
          <w:rtl/>
        </w:rPr>
        <w:t xml:space="preserve"> התאורה בלילה</w:t>
      </w:r>
      <w:r w:rsidR="00A06B64">
        <w:rPr>
          <w:rFonts w:hint="cs"/>
          <w:rtl/>
        </w:rPr>
        <w:t>.</w:t>
      </w:r>
      <w:r>
        <w:rPr>
          <w:rStyle w:val="FootnoteReference"/>
          <w:rtl/>
        </w:rPr>
        <w:footnoteReference w:id="138"/>
      </w:r>
      <w:r>
        <w:rPr>
          <w:rFonts w:hint="cs"/>
          <w:rtl/>
        </w:rPr>
        <w:t xml:space="preserve"> מצד אחד זאת עדות לנוכחות גדלה של בני אדם באזור הארקטי, ומצד שני לתאורה הלילית </w:t>
      </w:r>
      <w:r w:rsidR="00A06B64">
        <w:rPr>
          <w:rFonts w:hint="cs"/>
          <w:rtl/>
        </w:rPr>
        <w:t>מהווה מטרד עבור</w:t>
      </w:r>
      <w:r>
        <w:rPr>
          <w:rFonts w:hint="cs"/>
          <w:rtl/>
        </w:rPr>
        <w:t xml:space="preserve"> בעלי החיים באזור.</w:t>
      </w:r>
    </w:p>
    <w:p w14:paraId="1FEC026D" w14:textId="77777777" w:rsidR="00A80855" w:rsidRDefault="0029189A" w:rsidP="0029189A">
      <w:pPr>
        <w:bidi/>
        <w:spacing w:line="360" w:lineRule="auto"/>
        <w:ind w:right="142"/>
        <w:rPr>
          <w:rtl/>
        </w:rPr>
      </w:pPr>
      <w:r>
        <w:rPr>
          <w:rtl/>
        </w:rPr>
        <w:t>יש</w:t>
      </w:r>
      <w:r>
        <w:rPr>
          <w:rFonts w:hint="cs"/>
          <w:rtl/>
        </w:rPr>
        <w:t>נם</w:t>
      </w:r>
      <w:r>
        <w:rPr>
          <w:rtl/>
        </w:rPr>
        <w:t xml:space="preserve"> אזורים בחוג הארקטי שסובלים מזיהום של </w:t>
      </w:r>
      <w:r w:rsidR="00A06B64">
        <w:rPr>
          <w:rFonts w:hint="cs"/>
          <w:rtl/>
        </w:rPr>
        <w:t>מתכות ו</w:t>
      </w:r>
      <w:r>
        <w:rPr>
          <w:rtl/>
        </w:rPr>
        <w:t>גופרית</w:t>
      </w:r>
      <w:r>
        <w:rPr>
          <w:vertAlign w:val="superscript"/>
        </w:rPr>
        <w:footnoteReference w:id="139"/>
      </w:r>
      <w:r>
        <w:rPr>
          <w:rtl/>
        </w:rPr>
        <w:t xml:space="preserve"> ו</w:t>
      </w:r>
      <w:r>
        <w:rPr>
          <w:rFonts w:hint="cs"/>
          <w:rtl/>
        </w:rPr>
        <w:t xml:space="preserve">שהפשרת הקרקעות בהם עלולה </w:t>
      </w:r>
      <w:r>
        <w:rPr>
          <w:rtl/>
        </w:rPr>
        <w:t xml:space="preserve">לשחרר כמויות גדולות מאד של </w:t>
      </w:r>
      <w:r w:rsidR="00892616">
        <w:rPr>
          <w:rFonts w:hint="cs"/>
          <w:rtl/>
        </w:rPr>
        <w:t>חומרים אורגניים מזיקים (הדיווח מאזור ההימליה הגבוה)</w:t>
      </w:r>
      <w:r w:rsidR="00892616">
        <w:rPr>
          <w:rStyle w:val="FootnoteReference"/>
          <w:rtl/>
        </w:rPr>
        <w:footnoteReference w:id="140"/>
      </w:r>
      <w:r w:rsidR="00892616">
        <w:rPr>
          <w:rFonts w:hint="cs"/>
          <w:rtl/>
        </w:rPr>
        <w:t xml:space="preserve"> ו</w:t>
      </w:r>
      <w:r>
        <w:rPr>
          <w:rtl/>
        </w:rPr>
        <w:t>מתכות רעילות</w:t>
      </w:r>
      <w:r w:rsidR="00B4736B">
        <w:rPr>
          <w:rFonts w:hint="cs"/>
          <w:rtl/>
        </w:rPr>
        <w:t xml:space="preserve">. </w:t>
      </w:r>
      <w:r>
        <w:rPr>
          <w:rtl/>
        </w:rPr>
        <w:t>למשל</w:t>
      </w:r>
      <w:r>
        <w:rPr>
          <w:rFonts w:hint="cs"/>
          <w:rtl/>
        </w:rPr>
        <w:t>, כמות</w:t>
      </w:r>
      <w:r>
        <w:rPr>
          <w:rtl/>
        </w:rPr>
        <w:t xml:space="preserve"> </w:t>
      </w:r>
      <w:r>
        <w:rPr>
          <w:rFonts w:hint="cs"/>
          <w:rtl/>
        </w:rPr>
        <w:t>ה</w:t>
      </w:r>
      <w:r>
        <w:rPr>
          <w:rtl/>
        </w:rPr>
        <w:t>כספית האצורה בקרקעות קפואות גדולה מכמות הכספית הנמצאת בקרקעות רגילות + מי ה</w:t>
      </w:r>
      <w:r w:rsidR="00767321">
        <w:rPr>
          <w:rtl/>
        </w:rPr>
        <w:t>אוקיינוס</w:t>
      </w:r>
      <w:r>
        <w:rPr>
          <w:rtl/>
        </w:rPr>
        <w:t>ים + אטמוספרה.</w:t>
      </w:r>
      <w:r w:rsidR="00B4736B" w:rsidRPr="00B4736B">
        <w:rPr>
          <w:vertAlign w:val="superscript"/>
        </w:rPr>
        <w:t xml:space="preserve"> </w:t>
      </w:r>
      <w:r w:rsidR="00B4736B">
        <w:rPr>
          <w:vertAlign w:val="superscript"/>
        </w:rPr>
        <w:footnoteReference w:id="141"/>
      </w:r>
      <w:r>
        <w:rPr>
          <w:rtl/>
        </w:rPr>
        <w:t xml:space="preserve"> </w:t>
      </w:r>
      <w:r>
        <w:rPr>
          <w:rFonts w:hint="cs"/>
          <w:rtl/>
        </w:rPr>
        <w:t xml:space="preserve">לאחרונה אף דווח שחלק ניכר מהנהרות הזורמים באזור הארקטי באלסקה נצבעים בכתום עקב תהליכי חמצון בקרקעות </w:t>
      </w:r>
      <w:r w:rsidR="00240E92">
        <w:rPr>
          <w:rFonts w:hint="cs"/>
          <w:rtl/>
        </w:rPr>
        <w:t>המופשרות,</w:t>
      </w:r>
      <w:r>
        <w:rPr>
          <w:rFonts w:hint="cs"/>
          <w:rtl/>
        </w:rPr>
        <w:t xml:space="preserve"> </w:t>
      </w:r>
      <w:r w:rsidR="00240E92">
        <w:rPr>
          <w:rFonts w:hint="cs"/>
          <w:rtl/>
        </w:rPr>
        <w:t>המלווים ב</w:t>
      </w:r>
      <w:r>
        <w:rPr>
          <w:rFonts w:hint="cs"/>
          <w:rtl/>
        </w:rPr>
        <w:t xml:space="preserve">שחרור </w:t>
      </w:r>
      <w:r w:rsidR="00240E92">
        <w:rPr>
          <w:rFonts w:hint="cs"/>
          <w:rtl/>
        </w:rPr>
        <w:t>מואץ</w:t>
      </w:r>
      <w:r>
        <w:rPr>
          <w:rFonts w:hint="cs"/>
          <w:rtl/>
        </w:rPr>
        <w:t xml:space="preserve"> של סולפט וברזל למים (כנראה חלקיקים של ברזל תלת ערכי)</w:t>
      </w:r>
      <w:r w:rsidR="00B4736B">
        <w:rPr>
          <w:rFonts w:hint="cs"/>
          <w:rtl/>
        </w:rPr>
        <w:t>.</w:t>
      </w:r>
      <w:r>
        <w:rPr>
          <w:rStyle w:val="FootnoteReference"/>
          <w:rtl/>
        </w:rPr>
        <w:footnoteReference w:id="142"/>
      </w:r>
      <w:r>
        <w:rPr>
          <w:rFonts w:hint="cs"/>
          <w:rtl/>
        </w:rPr>
        <w:t xml:space="preserve"> </w:t>
      </w:r>
      <w:r w:rsidR="00EF7558">
        <w:rPr>
          <w:rFonts w:hint="cs"/>
          <w:rtl/>
        </w:rPr>
        <w:t xml:space="preserve">שינויים דרמטיים תועדו גם באגמים במערב גרינלנד (ראו פרק 9). </w:t>
      </w:r>
    </w:p>
    <w:p w14:paraId="0244B47C" w14:textId="57A7DB21" w:rsidR="0029189A" w:rsidRDefault="0029189A" w:rsidP="00A80855">
      <w:pPr>
        <w:bidi/>
        <w:spacing w:line="360" w:lineRule="auto"/>
        <w:ind w:right="142"/>
      </w:pPr>
      <w:r>
        <w:rPr>
          <w:rtl/>
        </w:rPr>
        <w:t>הקרקעות הקפואות מכילות כמות גדולה ביותר של פחמן</w:t>
      </w:r>
      <w:r>
        <w:rPr>
          <w:rFonts w:hint="cs"/>
          <w:rtl/>
        </w:rPr>
        <w:t>,</w:t>
      </w:r>
      <w:r>
        <w:rPr>
          <w:rtl/>
        </w:rPr>
        <w:t xml:space="preserve"> </w:t>
      </w:r>
      <w:r>
        <w:rPr>
          <w:rFonts w:hint="cs"/>
          <w:rtl/>
        </w:rPr>
        <w:t>ש</w:t>
      </w:r>
      <w:r>
        <w:rPr>
          <w:rtl/>
        </w:rPr>
        <w:t>אצור בהן כחומר אורגני שלא התפרק. למעשה</w:t>
      </w:r>
      <w:r>
        <w:rPr>
          <w:rFonts w:hint="cs"/>
          <w:rtl/>
        </w:rPr>
        <w:t>,</w:t>
      </w:r>
      <w:r>
        <w:rPr>
          <w:rtl/>
        </w:rPr>
        <w:t xml:space="preserve"> מדובר בכמות הגדולה בערך פי </w:t>
      </w:r>
      <w:r>
        <w:rPr>
          <w:rFonts w:hint="cs"/>
          <w:rtl/>
        </w:rPr>
        <w:t>שניים</w:t>
      </w:r>
      <w:r>
        <w:rPr>
          <w:rtl/>
        </w:rPr>
        <w:t xml:space="preserve"> מכמות הפחמן </w:t>
      </w:r>
      <w:r>
        <w:rPr>
          <w:rFonts w:hint="cs"/>
          <w:rtl/>
        </w:rPr>
        <w:t>הנמצאת</w:t>
      </w:r>
      <w:r>
        <w:rPr>
          <w:rtl/>
        </w:rPr>
        <w:t xml:space="preserve"> באטמוספרה. יש</w:t>
      </w:r>
      <w:r w:rsidR="004A2D49">
        <w:rPr>
          <w:rFonts w:hint="cs"/>
          <w:rtl/>
        </w:rPr>
        <w:t>נם</w:t>
      </w:r>
      <w:r>
        <w:rPr>
          <w:rtl/>
        </w:rPr>
        <w:t xml:space="preserve"> חילוקי דעות בקהילת החוקרים לגבי </w:t>
      </w:r>
      <w:r w:rsidRPr="00B4736B">
        <w:rPr>
          <w:rtl/>
        </w:rPr>
        <w:t>השפעת ה</w:t>
      </w:r>
      <w:r w:rsidRPr="00B4736B">
        <w:rPr>
          <w:rFonts w:hint="eastAsia"/>
          <w:rtl/>
        </w:rPr>
        <w:t>ה</w:t>
      </w:r>
      <w:r w:rsidRPr="00B4736B">
        <w:rPr>
          <w:rtl/>
        </w:rPr>
        <w:t xml:space="preserve">תחממות </w:t>
      </w:r>
      <w:r w:rsidRPr="00B4736B">
        <w:rPr>
          <w:rFonts w:hint="eastAsia"/>
          <w:rtl/>
        </w:rPr>
        <w:t>ה</w:t>
      </w:r>
      <w:r w:rsidRPr="00B4736B">
        <w:rPr>
          <w:rtl/>
        </w:rPr>
        <w:t>גלובלית על מאגר הפחמן</w:t>
      </w:r>
      <w:r>
        <w:rPr>
          <w:rtl/>
        </w:rPr>
        <w:t xml:space="preserve"> בקרקעות של האזור הארקטי. מצד אחד יש חוקרים החוששים מאובדן ניכר של פחמן, בעיקר עקב שחרור מתאן</w:t>
      </w:r>
      <w:r>
        <w:rPr>
          <w:rStyle w:val="FootnoteReference"/>
          <w:rtl/>
        </w:rPr>
        <w:footnoteReference w:id="143"/>
      </w:r>
      <w:r>
        <w:rPr>
          <w:rFonts w:hint="cs"/>
          <w:rtl/>
        </w:rPr>
        <w:t xml:space="preserve"> ועקב עליה בתכיפותן של שריפות</w:t>
      </w:r>
      <w:r w:rsidR="00B4736B">
        <w:rPr>
          <w:rFonts w:hint="cs"/>
          <w:rtl/>
        </w:rPr>
        <w:t>,</w:t>
      </w:r>
      <w:r>
        <w:rPr>
          <w:rStyle w:val="FootnoteReference"/>
          <w:rtl/>
        </w:rPr>
        <w:footnoteReference w:id="144"/>
      </w:r>
      <w:r>
        <w:rPr>
          <w:rtl/>
        </w:rPr>
        <w:t xml:space="preserve"> ואילו </w:t>
      </w:r>
      <w:r w:rsidR="004A2D49">
        <w:rPr>
          <w:rFonts w:hint="cs"/>
          <w:rtl/>
        </w:rPr>
        <w:t>אחרים</w:t>
      </w:r>
      <w:r>
        <w:rPr>
          <w:rtl/>
        </w:rPr>
        <w:t xml:space="preserve"> טוענים שאובדן הפחמן יפוצה עקב עלייה בקצב קיבוע פחמן בזכות ההתחממות והגברת היצרנות הראשונית באזורים אלה</w:t>
      </w:r>
      <w:r w:rsidR="00A80855">
        <w:rPr>
          <w:rFonts w:hint="cs"/>
          <w:rtl/>
        </w:rPr>
        <w:t>.</w:t>
      </w:r>
      <w:r>
        <w:rPr>
          <w:vertAlign w:val="superscript"/>
        </w:rPr>
        <w:footnoteReference w:id="145"/>
      </w:r>
      <w:r>
        <w:rPr>
          <w:rtl/>
        </w:rPr>
        <w:t xml:space="preserve"> </w:t>
      </w:r>
      <w:r>
        <w:rPr>
          <w:rFonts w:hint="cs"/>
          <w:rtl/>
        </w:rPr>
        <w:t>יש גם מחקרים הטוענים שפירוק הפחמן האצור בקרקעות של האזור הארקטי מואט משמעותית על ידי מינרלים הנמצאים בקרקע</w:t>
      </w:r>
      <w:r w:rsidR="00A80855">
        <w:rPr>
          <w:rFonts w:hint="cs"/>
          <w:rtl/>
        </w:rPr>
        <w:t>.</w:t>
      </w:r>
      <w:r>
        <w:rPr>
          <w:rStyle w:val="FootnoteReference"/>
          <w:rtl/>
        </w:rPr>
        <w:footnoteReference w:id="146"/>
      </w:r>
      <w:r>
        <w:rPr>
          <w:rFonts w:hint="cs"/>
          <w:rtl/>
        </w:rPr>
        <w:t xml:space="preserve"> </w:t>
      </w:r>
      <w:r w:rsidR="00A80855">
        <w:rPr>
          <w:rFonts w:hint="cs"/>
          <w:rtl/>
        </w:rPr>
        <w:t xml:space="preserve">אכן, </w:t>
      </w:r>
      <w:r>
        <w:rPr>
          <w:rtl/>
        </w:rPr>
        <w:t>ב</w:t>
      </w:r>
      <w:r>
        <w:rPr>
          <w:rFonts w:hint="cs"/>
          <w:rtl/>
        </w:rPr>
        <w:t>-</w:t>
      </w:r>
      <w:r>
        <w:rPr>
          <w:rtl/>
        </w:rPr>
        <w:t>2018 התפרסם מאמר שטען כי כמות הפחמן שה</w:t>
      </w:r>
      <w:r>
        <w:rPr>
          <w:rFonts w:hint="cs"/>
          <w:rtl/>
        </w:rPr>
        <w:t>י</w:t>
      </w:r>
      <w:r>
        <w:rPr>
          <w:rtl/>
        </w:rPr>
        <w:t>יתה אצורה בקרקעות קפואות בשיא עידן הקרח באזור הארקטי הי</w:t>
      </w:r>
      <w:r>
        <w:rPr>
          <w:rFonts w:hint="cs"/>
          <w:rtl/>
        </w:rPr>
        <w:t>י</w:t>
      </w:r>
      <w:r>
        <w:rPr>
          <w:rtl/>
        </w:rPr>
        <w:t xml:space="preserve">תה </w:t>
      </w:r>
      <w:r w:rsidR="004A2D49">
        <w:rPr>
          <w:rFonts w:hint="cs"/>
          <w:rtl/>
        </w:rPr>
        <w:t>ככל הנראה</w:t>
      </w:r>
      <w:r>
        <w:rPr>
          <w:rtl/>
        </w:rPr>
        <w:t xml:space="preserve"> נמוכה ב</w:t>
      </w:r>
      <w:r>
        <w:rPr>
          <w:rFonts w:hint="cs"/>
          <w:rtl/>
        </w:rPr>
        <w:t>-</w:t>
      </w:r>
      <w:r>
        <w:rPr>
          <w:rtl/>
        </w:rPr>
        <w:t>400 גיגה-טון מכמות הפחמן האצורה כיום בקרקעות קפואות</w:t>
      </w:r>
      <w:r>
        <w:rPr>
          <w:rFonts w:hint="cs"/>
          <w:rtl/>
        </w:rPr>
        <w:t>,</w:t>
      </w:r>
      <w:r>
        <w:rPr>
          <w:rtl/>
        </w:rPr>
        <w:t xml:space="preserve"> ביצות וקרקעות לא קפואות באותו</w:t>
      </w:r>
      <w:r>
        <w:rPr>
          <w:rFonts w:hint="cs"/>
          <w:rtl/>
        </w:rPr>
        <w:t xml:space="preserve"> תא</w:t>
      </w:r>
      <w:r>
        <w:rPr>
          <w:rtl/>
        </w:rPr>
        <w:t xml:space="preserve"> השטח, בגלל שהיצרנות הראשונית וקיבוע פחמן כיום גבוהים יותר</w:t>
      </w:r>
      <w:r>
        <w:rPr>
          <w:rFonts w:hint="cs"/>
          <w:rtl/>
        </w:rPr>
        <w:t xml:space="preserve"> באזורים אלה</w:t>
      </w:r>
      <w:r>
        <w:rPr>
          <w:rtl/>
        </w:rPr>
        <w:t xml:space="preserve">. הבדל נוסף בין שיא תקופת הקרח וההווה הוא </w:t>
      </w:r>
      <w:r>
        <w:rPr>
          <w:rFonts w:hint="cs"/>
          <w:rtl/>
        </w:rPr>
        <w:t>ב</w:t>
      </w:r>
      <w:r>
        <w:rPr>
          <w:rtl/>
        </w:rPr>
        <w:t xml:space="preserve">התפלגות שונה של פחמן בקרקעות. </w:t>
      </w:r>
      <w:r>
        <w:rPr>
          <w:rFonts w:hint="cs"/>
          <w:rtl/>
        </w:rPr>
        <w:lastRenderedPageBreak/>
        <w:t>בשיא תקופת הקרח</w:t>
      </w:r>
      <w:r>
        <w:rPr>
          <w:rtl/>
        </w:rPr>
        <w:t xml:space="preserve"> רוב מכריע </w:t>
      </w:r>
      <w:r>
        <w:rPr>
          <w:rFonts w:hint="cs"/>
          <w:rtl/>
        </w:rPr>
        <w:t xml:space="preserve">של הפחמן </w:t>
      </w:r>
      <w:r>
        <w:rPr>
          <w:rtl/>
        </w:rPr>
        <w:t xml:space="preserve">היה </w:t>
      </w:r>
      <w:r>
        <w:rPr>
          <w:rFonts w:hint="cs"/>
          <w:rtl/>
        </w:rPr>
        <w:t>אגור</w:t>
      </w:r>
      <w:r>
        <w:rPr>
          <w:rtl/>
        </w:rPr>
        <w:t xml:space="preserve"> בקרקעות קפואות</w:t>
      </w:r>
      <w:r>
        <w:rPr>
          <w:rFonts w:hint="cs"/>
          <w:rtl/>
        </w:rPr>
        <w:t>,</w:t>
      </w:r>
      <w:r>
        <w:rPr>
          <w:rtl/>
        </w:rPr>
        <w:t xml:space="preserve"> ואילו כיום הוא מתפלג בין קרקעות קפואות, קרקעות לא קפואות וביצות</w:t>
      </w:r>
      <w:r w:rsidR="00A80855">
        <w:rPr>
          <w:rFonts w:hint="cs"/>
          <w:rtl/>
        </w:rPr>
        <w:t>.</w:t>
      </w:r>
      <w:r>
        <w:rPr>
          <w:vertAlign w:val="superscript"/>
        </w:rPr>
        <w:footnoteReference w:id="147"/>
      </w:r>
    </w:p>
    <w:p w14:paraId="20CCB12C" w14:textId="2A4D213D" w:rsidR="0029189A" w:rsidRDefault="0029189A" w:rsidP="0029189A">
      <w:pPr>
        <w:bidi/>
        <w:spacing w:line="360" w:lineRule="auto"/>
        <w:ind w:right="142"/>
        <w:rPr>
          <w:rtl/>
        </w:rPr>
      </w:pPr>
      <w:r>
        <w:rPr>
          <w:rtl/>
        </w:rPr>
        <w:t xml:space="preserve">מחקרים </w:t>
      </w:r>
      <w:r>
        <w:rPr>
          <w:rFonts w:hint="cs"/>
          <w:rtl/>
        </w:rPr>
        <w:t xml:space="preserve">רבים </w:t>
      </w:r>
      <w:r>
        <w:rPr>
          <w:rtl/>
        </w:rPr>
        <w:t xml:space="preserve">מצביעים על </w:t>
      </w:r>
      <w:r w:rsidRPr="00A80855">
        <w:rPr>
          <w:rtl/>
        </w:rPr>
        <w:t xml:space="preserve">השפעות שינויי </w:t>
      </w:r>
      <w:r w:rsidRPr="00A80855">
        <w:rPr>
          <w:rFonts w:hint="eastAsia"/>
          <w:rtl/>
        </w:rPr>
        <w:t>ה</w:t>
      </w:r>
      <w:r w:rsidRPr="00A80855">
        <w:rPr>
          <w:rtl/>
        </w:rPr>
        <w:t>אקלים</w:t>
      </w:r>
      <w:r>
        <w:rPr>
          <w:rtl/>
        </w:rPr>
        <w:t xml:space="preserve"> על מגוון המינים באזור הארקטי גם ברמת החברה</w:t>
      </w:r>
      <w:r w:rsidR="00A80855">
        <w:rPr>
          <w:rFonts w:hint="cs"/>
          <w:rtl/>
        </w:rPr>
        <w:t>,</w:t>
      </w:r>
      <w:r>
        <w:rPr>
          <w:vertAlign w:val="superscript"/>
        </w:rPr>
        <w:footnoteReference w:id="148"/>
      </w:r>
      <w:r>
        <w:rPr>
          <w:rtl/>
        </w:rPr>
        <w:t xml:space="preserve"> על נדידת מינים ל</w:t>
      </w:r>
      <w:r>
        <w:rPr>
          <w:rFonts w:hint="cs"/>
          <w:rtl/>
        </w:rPr>
        <w:t xml:space="preserve">קווי </w:t>
      </w:r>
      <w:r>
        <w:rPr>
          <w:rtl/>
        </w:rPr>
        <w:t>ר</w:t>
      </w:r>
      <w:r>
        <w:rPr>
          <w:rFonts w:hint="cs"/>
          <w:rtl/>
        </w:rPr>
        <w:t>וחב</w:t>
      </w:r>
      <w:r>
        <w:rPr>
          <w:rtl/>
        </w:rPr>
        <w:t xml:space="preserve"> גבוהים בעקבות התחממות גלובלית ועל הצורך להגדיר אזורי מפלט שבהם חברת הצומח ובעלי חיים ארקטיים יוכלו לשרוד</w:t>
      </w:r>
      <w:r w:rsidR="00A80855">
        <w:rPr>
          <w:rFonts w:hint="cs"/>
          <w:rtl/>
        </w:rPr>
        <w:t>.</w:t>
      </w:r>
      <w:r>
        <w:rPr>
          <w:vertAlign w:val="superscript"/>
        </w:rPr>
        <w:footnoteReference w:id="149"/>
      </w:r>
      <w:r>
        <w:rPr>
          <w:rtl/>
        </w:rPr>
        <w:t xml:space="preserve"> </w:t>
      </w:r>
      <w:r>
        <w:rPr>
          <w:rFonts w:hint="cs"/>
          <w:rtl/>
        </w:rPr>
        <w:t>לאחרונה התפרסם מחקר שהראה כי התקדמות צפונה של היער הצפוני (</w:t>
      </w:r>
      <w:r>
        <w:t>boreal forest, taiga</w:t>
      </w:r>
      <w:r>
        <w:rPr>
          <w:rFonts w:hint="cs"/>
          <w:rtl/>
        </w:rPr>
        <w:t>)</w:t>
      </w:r>
      <w:r>
        <w:rPr>
          <w:rStyle w:val="FootnoteReference"/>
          <w:rtl/>
        </w:rPr>
        <w:footnoteReference w:id="150"/>
      </w:r>
      <w:r>
        <w:rPr>
          <w:rFonts w:hint="cs"/>
          <w:rtl/>
        </w:rPr>
        <w:t xml:space="preserve"> </w:t>
      </w:r>
      <w:r w:rsidR="004A2D49">
        <w:rPr>
          <w:rFonts w:hint="cs"/>
          <w:rtl/>
        </w:rPr>
        <w:t xml:space="preserve">היתה </w:t>
      </w:r>
      <w:r>
        <w:rPr>
          <w:rFonts w:hint="cs"/>
          <w:rtl/>
        </w:rPr>
        <w:t xml:space="preserve">משמעותית יותר באזורים קרובים לחוף בהם </w:t>
      </w:r>
      <w:r w:rsidR="004A2D49">
        <w:rPr>
          <w:rFonts w:hint="cs"/>
          <w:rtl/>
        </w:rPr>
        <w:t>היתה</w:t>
      </w:r>
      <w:r>
        <w:rPr>
          <w:rFonts w:hint="cs"/>
          <w:rtl/>
        </w:rPr>
        <w:t xml:space="preserve"> נסיגה של קרח ימי </w:t>
      </w:r>
      <w:r w:rsidR="00A80855">
        <w:rPr>
          <w:rFonts w:hint="cs"/>
          <w:rtl/>
        </w:rPr>
        <w:t>ש</w:t>
      </w:r>
      <w:r w:rsidR="004A2D49">
        <w:rPr>
          <w:rFonts w:hint="cs"/>
          <w:rtl/>
        </w:rPr>
        <w:t>ה</w:t>
      </w:r>
      <w:r>
        <w:rPr>
          <w:rFonts w:hint="cs"/>
          <w:rtl/>
        </w:rPr>
        <w:t>גביר</w:t>
      </w:r>
      <w:r w:rsidR="00A80855">
        <w:rPr>
          <w:rFonts w:hint="cs"/>
          <w:rtl/>
        </w:rPr>
        <w:t>ה</w:t>
      </w:r>
      <w:r>
        <w:rPr>
          <w:rFonts w:hint="cs"/>
          <w:rtl/>
        </w:rPr>
        <w:t xml:space="preserve"> את כמות המשקעים (בעיקר שלג) וזמינות נוטריינטי</w:t>
      </w:r>
      <w:r>
        <w:rPr>
          <w:rFonts w:hint="eastAsia"/>
          <w:rtl/>
        </w:rPr>
        <w:t>ם</w:t>
      </w:r>
      <w:r w:rsidR="00A80855">
        <w:rPr>
          <w:rFonts w:hint="cs"/>
          <w:rtl/>
        </w:rPr>
        <w:t>.</w:t>
      </w:r>
      <w:r>
        <w:rPr>
          <w:rStyle w:val="FootnoteReference"/>
          <w:rtl/>
        </w:rPr>
        <w:footnoteReference w:id="151"/>
      </w:r>
      <w:r>
        <w:rPr>
          <w:rFonts w:hint="cs"/>
          <w:rtl/>
        </w:rPr>
        <w:t xml:space="preserve"> </w:t>
      </w:r>
      <w:r>
        <w:rPr>
          <w:rtl/>
        </w:rPr>
        <w:t xml:space="preserve">מחקרים </w:t>
      </w:r>
      <w:r>
        <w:rPr>
          <w:rFonts w:hint="cs"/>
          <w:rtl/>
        </w:rPr>
        <w:t xml:space="preserve">אחרים </w:t>
      </w:r>
      <w:r>
        <w:rPr>
          <w:rtl/>
        </w:rPr>
        <w:t xml:space="preserve">מצביעים על מורכבות התהליכים הללו, </w:t>
      </w:r>
      <w:r>
        <w:rPr>
          <w:rFonts w:hint="cs"/>
          <w:rtl/>
        </w:rPr>
        <w:t xml:space="preserve">כמו </w:t>
      </w:r>
      <w:r>
        <w:rPr>
          <w:rtl/>
        </w:rPr>
        <w:t>למשל</w:t>
      </w:r>
      <w:r>
        <w:rPr>
          <w:rFonts w:hint="cs"/>
          <w:rtl/>
        </w:rPr>
        <w:t>,</w:t>
      </w:r>
      <w:r>
        <w:rPr>
          <w:rtl/>
        </w:rPr>
        <w:t xml:space="preserve"> קשיי נביטה של מיני צמחים </w:t>
      </w:r>
      <w:r>
        <w:rPr>
          <w:rFonts w:hint="cs"/>
          <w:rtl/>
        </w:rPr>
        <w:t>שמקורם ב</w:t>
      </w:r>
      <w:r>
        <w:rPr>
          <w:rtl/>
        </w:rPr>
        <w:t xml:space="preserve">אזורים הממוזגים </w:t>
      </w:r>
      <w:r>
        <w:rPr>
          <w:rFonts w:hint="cs"/>
          <w:rtl/>
        </w:rPr>
        <w:t>בעקבות</w:t>
      </w:r>
      <w:r>
        <w:rPr>
          <w:rtl/>
        </w:rPr>
        <w:t xml:space="preserve"> שחרור חומרים </w:t>
      </w:r>
      <w:r>
        <w:rPr>
          <w:rFonts w:hint="cs"/>
          <w:rtl/>
        </w:rPr>
        <w:t xml:space="preserve">בזמן </w:t>
      </w:r>
      <w:r>
        <w:rPr>
          <w:rtl/>
        </w:rPr>
        <w:t>נשורת של עצי מחט</w:t>
      </w:r>
      <w:r>
        <w:rPr>
          <w:rFonts w:hint="cs"/>
          <w:rtl/>
        </w:rPr>
        <w:t xml:space="preserve"> שהגיעו מהיערות הקרים</w:t>
      </w:r>
      <w:r w:rsidR="00A80855">
        <w:rPr>
          <w:rFonts w:hint="cs"/>
          <w:rtl/>
        </w:rPr>
        <w:t>.</w:t>
      </w:r>
      <w:r>
        <w:rPr>
          <w:vertAlign w:val="superscript"/>
        </w:rPr>
        <w:footnoteReference w:id="152"/>
      </w:r>
      <w:r>
        <w:rPr>
          <w:rFonts w:hint="cs"/>
          <w:rtl/>
        </w:rPr>
        <w:t xml:space="preserve"> דוגמא נוספת למורכבות הקשר בין</w:t>
      </w:r>
      <w:r>
        <w:rPr>
          <w:rtl/>
        </w:rPr>
        <w:t xml:space="preserve"> שינויי אקלים </w:t>
      </w:r>
      <w:r>
        <w:rPr>
          <w:rFonts w:hint="cs"/>
          <w:rtl/>
        </w:rPr>
        <w:t>ו</w:t>
      </w:r>
      <w:r>
        <w:rPr>
          <w:rtl/>
        </w:rPr>
        <w:t xml:space="preserve">מגוון המינים באזור הארקטי </w:t>
      </w:r>
      <w:r>
        <w:rPr>
          <w:rFonts w:hint="cs"/>
          <w:rtl/>
        </w:rPr>
        <w:t>היא ההאטה בקצב הפגיעה של ההתחממות הגלובלית במגוון של צמחי הטונדרה (</w:t>
      </w:r>
      <w:r>
        <w:t>tundra</w:t>
      </w:r>
      <w:r>
        <w:rPr>
          <w:rFonts w:hint="cs"/>
          <w:rtl/>
        </w:rPr>
        <w:t>) בזכות נוכחותם של אוכלי עשב</w:t>
      </w:r>
      <w:r w:rsidR="00A80855">
        <w:rPr>
          <w:rFonts w:hint="cs"/>
          <w:rtl/>
        </w:rPr>
        <w:t>.</w:t>
      </w:r>
      <w:r>
        <w:rPr>
          <w:rStyle w:val="FootnoteReference"/>
          <w:rtl/>
        </w:rPr>
        <w:footnoteReference w:id="153"/>
      </w:r>
    </w:p>
    <w:p w14:paraId="3CEEAC4F" w14:textId="5D3F8687" w:rsidR="0029189A" w:rsidRDefault="0029189A" w:rsidP="00FF3EFF">
      <w:pPr>
        <w:bidi/>
        <w:spacing w:line="360" w:lineRule="auto"/>
        <w:ind w:right="142"/>
      </w:pPr>
      <w:r>
        <w:rPr>
          <w:rFonts w:hint="cs"/>
          <w:rtl/>
        </w:rPr>
        <w:t xml:space="preserve">לאחר שדנו במספר סוגים של בתי גידול קריטיים מבחינה סביבתית, נפנה את מבטנו אל מה שנמצא בכולן ומהווה את המצע עליו מתפתחת הביוטה המאפיינת את בתי הגידול השונים </w:t>
      </w:r>
      <w:r>
        <w:rPr>
          <w:rtl/>
        </w:rPr>
        <w:t>–</w:t>
      </w:r>
      <w:r>
        <w:rPr>
          <w:rFonts w:hint="cs"/>
          <w:rtl/>
        </w:rPr>
        <w:t xml:space="preserve"> הקרקע.</w:t>
      </w:r>
    </w:p>
    <w:p w14:paraId="2B552F16" w14:textId="7728F8B3" w:rsidR="0029189A" w:rsidRPr="00EE3A8A" w:rsidRDefault="0029189A" w:rsidP="00196FF9">
      <w:pPr>
        <w:pStyle w:val="Heading2"/>
        <w:bidi/>
        <w:spacing w:after="0" w:line="360" w:lineRule="auto"/>
        <w:ind w:right="142"/>
        <w:rPr/>
      </w:pPr>
      <w:r w:rsidRPr="00EE3A8A">
        <w:rPr>
          <w:rtl/>
        </w:rPr>
        <w:t>קרקעות</w:t>
      </w:r>
    </w:p>
    <w:p w14:paraId="7DFC3767" w14:textId="77777777" w:rsidR="0029189A" w:rsidRPr="00540D90" w:rsidRDefault="0029189A" w:rsidP="00196FF9">
      <w:pPr>
        <w:pStyle w:val="Heading3"/>
        <w:bidi/>
        <w:spacing w:after="0" w:line="360" w:lineRule="auto"/>
        <w:ind w:right="142"/>
        <w:rPr>
          <w:rtl/>
        </w:rPr>
      </w:pPr>
      <w:r w:rsidRPr="00540D90">
        <w:rPr>
          <w:rFonts w:hint="cs"/>
          <w:rtl/>
        </w:rPr>
        <w:t>מבנה הקרקע</w:t>
      </w:r>
    </w:p>
    <w:p w14:paraId="082BE058" w14:textId="77777777" w:rsidR="00835E7B" w:rsidRDefault="0029189A" w:rsidP="001637F5">
      <w:pPr>
        <w:bidi/>
        <w:spacing w:line="360" w:lineRule="auto"/>
        <w:ind w:right="142"/>
        <w:rPr>
          <w:rtl/>
        </w:rPr>
      </w:pPr>
      <w:r>
        <w:rPr>
          <w:rtl/>
        </w:rPr>
        <w:t xml:space="preserve">קרקע היא השכבה העליונה המכסה את פני השטח של היבשות באזורים שאינם מוצפים במים. קרקע נבדלת </w:t>
      </w:r>
      <w:proofErr w:type="spellStart"/>
      <w:r>
        <w:rPr>
          <w:rtl/>
        </w:rPr>
        <w:t>מרגולי</w:t>
      </w:r>
      <w:r w:rsidR="009C52C8">
        <w:rPr>
          <w:rFonts w:hint="cs"/>
          <w:rtl/>
        </w:rPr>
        <w:t>ת</w:t>
      </w:r>
      <w:proofErr w:type="spellEnd"/>
      <w:r>
        <w:rPr>
          <w:rtl/>
        </w:rPr>
        <w:t xml:space="preserve"> (סלע בלוי</w:t>
      </w:r>
      <w:r w:rsidR="0074051D">
        <w:rPr>
          <w:rFonts w:hint="cs"/>
          <w:rtl/>
        </w:rPr>
        <w:t xml:space="preserve"> -</w:t>
      </w:r>
      <w:r>
        <w:rPr>
          <w:rFonts w:hint="cs"/>
          <w:rtl/>
        </w:rPr>
        <w:t xml:space="preserve"> </w:t>
      </w:r>
      <w:r>
        <w:t>regolith</w:t>
      </w:r>
      <w:r>
        <w:rPr>
          <w:rtl/>
        </w:rPr>
        <w:t>) בכך ש</w:t>
      </w:r>
      <w:r>
        <w:rPr>
          <w:rFonts w:hint="cs"/>
          <w:rtl/>
        </w:rPr>
        <w:t>בעקבות תהליכים ביולוגיים, פיזיקליי</w:t>
      </w:r>
      <w:r>
        <w:rPr>
          <w:rFonts w:hint="eastAsia"/>
          <w:rtl/>
        </w:rPr>
        <w:t>ם</w:t>
      </w:r>
      <w:r>
        <w:rPr>
          <w:rFonts w:hint="cs"/>
          <w:rtl/>
        </w:rPr>
        <w:t xml:space="preserve"> וכימיים </w:t>
      </w:r>
      <w:r>
        <w:rPr>
          <w:rtl/>
        </w:rPr>
        <w:t>היא מכילה הן מינרלים</w:t>
      </w:r>
      <w:r>
        <w:rPr>
          <w:vertAlign w:val="superscript"/>
        </w:rPr>
        <w:footnoteReference w:id="154"/>
      </w:r>
      <w:r>
        <w:rPr>
          <w:rtl/>
        </w:rPr>
        <w:t xml:space="preserve"> והן חומר אורגני, ובנוסף היא מפתחת מבנה משוכב</w:t>
      </w:r>
      <w:r>
        <w:rPr>
          <w:rFonts w:hint="cs"/>
          <w:rtl/>
        </w:rPr>
        <w:t xml:space="preserve"> (אופקים)</w:t>
      </w:r>
      <w:r w:rsidR="0074051D">
        <w:rPr>
          <w:rFonts w:hint="cs"/>
          <w:rtl/>
        </w:rPr>
        <w:t xml:space="preserve"> ומתקיימת בה פעילות ביולוגית</w:t>
      </w:r>
      <w:r>
        <w:rPr>
          <w:rtl/>
        </w:rPr>
        <w:t>. סוכני הפעילות הביולוגית הם שורשי צמחים, מגוון גדול מאד של מיקרואורגניזמים האחראיים על שחרור ומחזור חומרים</w:t>
      </w:r>
      <w:r>
        <w:rPr>
          <w:rFonts w:hint="cs"/>
          <w:rtl/>
        </w:rPr>
        <w:t>,</w:t>
      </w:r>
      <w:r>
        <w:rPr>
          <w:rtl/>
        </w:rPr>
        <w:t xml:space="preserve"> ובעלי חיים בקרקע ומעליה הגורמים לתהליכי ערבוב, טחינה והפרש</w:t>
      </w:r>
      <w:r>
        <w:rPr>
          <w:rFonts w:hint="cs"/>
          <w:rtl/>
        </w:rPr>
        <w:t>ה</w:t>
      </w:r>
      <w:r>
        <w:rPr>
          <w:rtl/>
        </w:rPr>
        <w:t xml:space="preserve">. כלומר </w:t>
      </w:r>
      <w:r>
        <w:rPr>
          <w:rFonts w:hint="cs"/>
          <w:rtl/>
        </w:rPr>
        <w:t>ה</w:t>
      </w:r>
      <w:r>
        <w:rPr>
          <w:rtl/>
        </w:rPr>
        <w:t>קרקע היא אקוסיסטמה שלמה. סוגי</w:t>
      </w:r>
      <w:r w:rsidR="00631F97">
        <w:rPr>
          <w:rFonts w:hint="cs"/>
          <w:rtl/>
        </w:rPr>
        <w:t>ם</w:t>
      </w:r>
      <w:r>
        <w:rPr>
          <w:rtl/>
        </w:rPr>
        <w:t xml:space="preserve"> שונים של קרקעות המתפתחות באזורי אקלים שונים </w:t>
      </w:r>
      <w:r w:rsidR="0074051D">
        <w:rPr>
          <w:rFonts w:hint="cs"/>
          <w:rtl/>
        </w:rPr>
        <w:t xml:space="preserve">(מדבר לעומת אזור ממוזג) </w:t>
      </w:r>
      <w:r>
        <w:rPr>
          <w:rtl/>
        </w:rPr>
        <w:t xml:space="preserve">ובמיקום שונה בנוף (ראש הגבעה לעומת גדות הנחל, למשל). הפעילות הביולוגית בקרקע משפיעה על חומרים (מוצקים, מומסים, גזים) הנוספים </w:t>
      </w:r>
      <w:r w:rsidR="00631F97">
        <w:rPr>
          <w:rFonts w:hint="cs"/>
          <w:rtl/>
        </w:rPr>
        <w:t>אליה</w:t>
      </w:r>
      <w:r>
        <w:rPr>
          <w:rtl/>
        </w:rPr>
        <w:t xml:space="preserve"> מלמטה עקב בליית סלעים (שגם היא מונעת בחלקה על ידי פעילות ביולוגית) ותוספת </w:t>
      </w:r>
      <w:r w:rsidR="0074051D">
        <w:rPr>
          <w:rtl/>
        </w:rPr>
        <w:t xml:space="preserve">מלמעלה </w:t>
      </w:r>
      <w:r>
        <w:rPr>
          <w:rtl/>
        </w:rPr>
        <w:t>של אבק אטמוספרי</w:t>
      </w:r>
      <w:r w:rsidR="00835E7B">
        <w:rPr>
          <w:rFonts w:hint="cs"/>
          <w:rtl/>
        </w:rPr>
        <w:t>.</w:t>
      </w:r>
      <w:r w:rsidR="00511535">
        <w:rPr>
          <w:rStyle w:val="FootnoteReference"/>
          <w:rtl/>
        </w:rPr>
        <w:footnoteReference w:id="155"/>
      </w:r>
      <w:r>
        <w:rPr>
          <w:rtl/>
        </w:rPr>
        <w:t xml:space="preserve"> באיור </w:t>
      </w:r>
      <w:r w:rsidR="002B4D65">
        <w:rPr>
          <w:rFonts w:hint="cs"/>
          <w:rtl/>
        </w:rPr>
        <w:t>8</w:t>
      </w:r>
      <w:r>
        <w:rPr>
          <w:rtl/>
        </w:rPr>
        <w:t>.</w:t>
      </w:r>
      <w:r w:rsidR="002B4D65">
        <w:rPr>
          <w:rFonts w:hint="cs"/>
          <w:rtl/>
        </w:rPr>
        <w:t>7</w:t>
      </w:r>
      <w:r>
        <w:rPr>
          <w:rFonts w:hint="cs"/>
          <w:rtl/>
        </w:rPr>
        <w:t xml:space="preserve"> מופיע </w:t>
      </w:r>
      <w:r>
        <w:rPr>
          <w:rtl/>
        </w:rPr>
        <w:t xml:space="preserve">פרופיל קרקע כללי. רוב השורשים (בעיקר של חד שנתיים), חומר הומי (חומר </w:t>
      </w:r>
      <w:r>
        <w:rPr>
          <w:rtl/>
        </w:rPr>
        <w:lastRenderedPageBreak/>
        <w:t>אורגני שנוצר מפרוק חלקי צמחים והפרשות של פעילות ביולוגית) וכן נוטריינטים המשתחררים בתהליכי הפירוק של חומר חי נמצאים בחלק העליון של הקרקע (אופק</w:t>
      </w:r>
      <w:r>
        <w:rPr>
          <w:rFonts w:hint="cs"/>
          <w:rtl/>
        </w:rPr>
        <w:t xml:space="preserve">ים </w:t>
      </w:r>
      <w:r>
        <w:rPr>
          <w:rFonts w:hint="cs"/>
        </w:rPr>
        <w:t>O</w:t>
      </w:r>
      <w:r>
        <w:rPr>
          <w:rFonts w:hint="cs"/>
          <w:rtl/>
        </w:rPr>
        <w:t xml:space="preserve"> ו-</w:t>
      </w:r>
      <w:r>
        <w:t>A</w:t>
      </w:r>
      <w:r>
        <w:rPr>
          <w:rtl/>
        </w:rPr>
        <w:t xml:space="preserve"> באיור </w:t>
      </w:r>
      <w:r w:rsidR="002B4D65">
        <w:rPr>
          <w:rFonts w:hint="cs"/>
          <w:rtl/>
        </w:rPr>
        <w:t>8</w:t>
      </w:r>
      <w:r>
        <w:rPr>
          <w:rtl/>
        </w:rPr>
        <w:t>.</w:t>
      </w:r>
      <w:r w:rsidR="002B4D65">
        <w:rPr>
          <w:rFonts w:hint="cs"/>
          <w:rtl/>
        </w:rPr>
        <w:t>7</w:t>
      </w:r>
      <w:r>
        <w:rPr>
          <w:rtl/>
        </w:rPr>
        <w:t xml:space="preserve">). מתחת לאופק </w:t>
      </w:r>
      <w:r>
        <w:t>A</w:t>
      </w:r>
      <w:r>
        <w:rPr>
          <w:rtl/>
        </w:rPr>
        <w:t xml:space="preserve"> נמצא אופק</w:t>
      </w:r>
      <w:r>
        <w:rPr>
          <w:rFonts w:hint="cs"/>
          <w:rtl/>
        </w:rPr>
        <w:t xml:space="preserve"> </w:t>
      </w:r>
      <w:r>
        <w:t>B</w:t>
      </w:r>
      <w:r>
        <w:rPr>
          <w:rFonts w:hint="cs"/>
          <w:rtl/>
        </w:rPr>
        <w:t xml:space="preserve">, </w:t>
      </w:r>
      <w:r>
        <w:rPr>
          <w:rtl/>
        </w:rPr>
        <w:t xml:space="preserve">בו מצטברים תוצרי הבליה של מינרלי הסלע והאבק וכן מלחים הנוצרים בקרקע בעיקר באקלים יבש. קצב ההיווצרות, מידת ההצטברות, כמות החומר האורגני וכן </w:t>
      </w:r>
      <w:r>
        <w:rPr>
          <w:rFonts w:hint="cs"/>
          <w:rtl/>
        </w:rPr>
        <w:t>ה</w:t>
      </w:r>
      <w:r>
        <w:rPr>
          <w:rtl/>
        </w:rPr>
        <w:t>מאפייני</w:t>
      </w:r>
      <w:r>
        <w:rPr>
          <w:rFonts w:hint="cs"/>
          <w:rtl/>
        </w:rPr>
        <w:t>ם של</w:t>
      </w:r>
      <w:r>
        <w:rPr>
          <w:rtl/>
        </w:rPr>
        <w:t xml:space="preserve"> תוצרי הבליה וסוג המלחים (או העדרם) הם פועל יוצא של האקלים בו נוצרה הקרקע (חם ולח, חם ויבש, ממוזג, קר ולח, קר ויבש וכל מצבי הביניים)</w:t>
      </w:r>
      <w:r w:rsidR="00835E7B">
        <w:rPr>
          <w:rFonts w:hint="cs"/>
          <w:rtl/>
        </w:rPr>
        <w:t>.</w:t>
      </w:r>
      <w:r>
        <w:rPr>
          <w:vertAlign w:val="superscript"/>
        </w:rPr>
        <w:footnoteReference w:id="156"/>
      </w:r>
      <w:r>
        <w:rPr>
          <w:rtl/>
        </w:rPr>
        <w:t xml:space="preserve"> </w:t>
      </w:r>
    </w:p>
    <w:p w14:paraId="17BBD5E0" w14:textId="78C2655A" w:rsidR="00820A5D" w:rsidRDefault="0029189A" w:rsidP="0050470D">
      <w:pPr>
        <w:bidi/>
        <w:spacing w:line="360" w:lineRule="auto"/>
        <w:ind w:right="142"/>
        <w:rPr>
          <w:rtl/>
        </w:rPr>
      </w:pPr>
      <w:r>
        <w:rPr>
          <w:rtl/>
        </w:rPr>
        <w:t>בשנים האחרונות מרבים להשתמש במונח "האזור הקריטי" (</w:t>
      </w:r>
      <w:r>
        <w:t>critical zone</w:t>
      </w:r>
      <w:r w:rsidR="0074051D">
        <w:rPr>
          <w:rFonts w:hint="cs"/>
          <w:rtl/>
        </w:rPr>
        <w:t>)</w:t>
      </w:r>
      <w:r w:rsidR="0074051D">
        <w:rPr>
          <w:vertAlign w:val="superscript"/>
        </w:rPr>
        <w:footnoteReference w:id="157"/>
      </w:r>
      <w:r>
        <w:rPr>
          <w:rtl/>
        </w:rPr>
        <w:t xml:space="preserve"> כדי לתאר את הקרקע על הצומח בתוכה ועליה</w:t>
      </w:r>
      <w:r>
        <w:rPr>
          <w:rFonts w:hint="cs"/>
          <w:rtl/>
        </w:rPr>
        <w:t>,</w:t>
      </w:r>
      <w:r>
        <w:rPr>
          <w:rtl/>
        </w:rPr>
        <w:t xml:space="preserve"> </w:t>
      </w:r>
      <w:r w:rsidR="0074051D">
        <w:rPr>
          <w:rFonts w:hint="cs"/>
          <w:rtl/>
        </w:rPr>
        <w:t>ו</w:t>
      </w:r>
      <w:r>
        <w:rPr>
          <w:rtl/>
        </w:rPr>
        <w:t xml:space="preserve">על מנת להדגיש את חשיבותה המכרעת לקיום החיים והחברה האנושית על פני האדמה. ברור לגמרי </w:t>
      </w:r>
      <w:r>
        <w:rPr>
          <w:rFonts w:hint="cs"/>
          <w:rtl/>
        </w:rPr>
        <w:t>ש</w:t>
      </w:r>
      <w:r>
        <w:rPr>
          <w:rtl/>
        </w:rPr>
        <w:t xml:space="preserve">פעילויות בני האדם </w:t>
      </w:r>
      <w:r w:rsidR="0074051D">
        <w:rPr>
          <w:rFonts w:hint="cs"/>
          <w:rtl/>
        </w:rPr>
        <w:t>השפיעו ו</w:t>
      </w:r>
      <w:r>
        <w:rPr>
          <w:rtl/>
        </w:rPr>
        <w:t>משפיעות באופן מכריע על התהליכים ב"אזור הקריטי" במרבית השטח של היבשות</w:t>
      </w:r>
      <w:r w:rsidR="00835E7B">
        <w:rPr>
          <w:rFonts w:hint="cs"/>
          <w:rtl/>
        </w:rPr>
        <w:t>.</w:t>
      </w:r>
      <w:r>
        <w:rPr>
          <w:vertAlign w:val="superscript"/>
        </w:rPr>
        <w:footnoteReference w:id="158"/>
      </w:r>
      <w:r>
        <w:rPr>
          <w:rtl/>
        </w:rPr>
        <w:t xml:space="preserve"> במהלך השנים נכתבו מאות ספרים המתעדים את התהליכים המתרחשים בקרקע ו</w:t>
      </w:r>
      <w:r>
        <w:rPr>
          <w:rFonts w:hint="cs"/>
          <w:rtl/>
        </w:rPr>
        <w:t xml:space="preserve">את </w:t>
      </w:r>
      <w:r>
        <w:rPr>
          <w:rtl/>
        </w:rPr>
        <w:t xml:space="preserve">תהליכי </w:t>
      </w:r>
      <w:r>
        <w:rPr>
          <w:rFonts w:hint="cs"/>
          <w:rtl/>
        </w:rPr>
        <w:t>ה</w:t>
      </w:r>
      <w:r>
        <w:rPr>
          <w:rtl/>
        </w:rPr>
        <w:t>יצ</w:t>
      </w:r>
      <w:r>
        <w:rPr>
          <w:rFonts w:hint="cs"/>
          <w:rtl/>
        </w:rPr>
        <w:t>י</w:t>
      </w:r>
      <w:r>
        <w:rPr>
          <w:rtl/>
        </w:rPr>
        <w:t>רה ו</w:t>
      </w:r>
      <w:r>
        <w:rPr>
          <w:rFonts w:hint="cs"/>
          <w:rtl/>
        </w:rPr>
        <w:t>ה</w:t>
      </w:r>
      <w:r>
        <w:rPr>
          <w:rtl/>
        </w:rPr>
        <w:t xml:space="preserve">הרס </w:t>
      </w:r>
      <w:r>
        <w:rPr>
          <w:rFonts w:hint="cs"/>
          <w:rtl/>
        </w:rPr>
        <w:t xml:space="preserve">של </w:t>
      </w:r>
      <w:r>
        <w:rPr>
          <w:rtl/>
        </w:rPr>
        <w:t>קרקעות. מבין כל הספרות הענפה ראוי לציין מספר ספרים בסיסיים שזכו לתפוצה רחבה בעולם ובישראל</w:t>
      </w:r>
      <w:r w:rsidR="00835E7B">
        <w:rPr>
          <w:rFonts w:hint="cs"/>
          <w:rtl/>
        </w:rPr>
        <w:t>.</w:t>
      </w:r>
      <w:r>
        <w:rPr>
          <w:vertAlign w:val="superscript"/>
        </w:rPr>
        <w:footnoteReference w:id="159"/>
      </w:r>
      <w:r w:rsidR="0050470D">
        <w:rPr>
          <w:rFonts w:hint="cs"/>
          <w:rtl/>
        </w:rPr>
        <w:t xml:space="preserve"> </w:t>
      </w:r>
    </w:p>
    <w:p w14:paraId="57839143" w14:textId="5850CE25" w:rsidR="0029189A" w:rsidRDefault="0029189A" w:rsidP="0029189A">
      <w:pPr>
        <w:bidi/>
        <w:spacing w:after="0" w:line="240" w:lineRule="auto"/>
        <w:ind w:right="142"/>
      </w:pPr>
      <w:r>
        <w:rPr>
          <w:rtl/>
        </w:rPr>
        <w:t xml:space="preserve">איור </w:t>
      </w:r>
      <w:r w:rsidR="009F4014">
        <w:rPr>
          <w:rFonts w:hint="cs"/>
          <w:rtl/>
        </w:rPr>
        <w:t>8</w:t>
      </w:r>
      <w:r>
        <w:rPr>
          <w:rtl/>
        </w:rPr>
        <w:t>.</w:t>
      </w:r>
      <w:r w:rsidR="009F4014">
        <w:rPr>
          <w:rFonts w:hint="cs"/>
          <w:rtl/>
        </w:rPr>
        <w:t>7</w:t>
      </w:r>
      <w:r>
        <w:rPr>
          <w:rtl/>
        </w:rPr>
        <w:t xml:space="preserve">: פרופיל הקרקע. הסבר על כל </w:t>
      </w:r>
      <w:r>
        <w:rPr>
          <w:rFonts w:hint="cs"/>
          <w:rtl/>
        </w:rPr>
        <w:t>אחד מ</w:t>
      </w:r>
      <w:r>
        <w:rPr>
          <w:rtl/>
        </w:rPr>
        <w:t>אופק</w:t>
      </w:r>
      <w:r>
        <w:rPr>
          <w:rFonts w:hint="cs"/>
          <w:rtl/>
        </w:rPr>
        <w:t>י הקרקע (</w:t>
      </w:r>
      <w:r>
        <w:rPr>
          <w:rFonts w:hint="cs"/>
        </w:rPr>
        <w:t>O</w:t>
      </w:r>
      <w:r>
        <w:rPr>
          <w:rFonts w:hint="cs"/>
          <w:rtl/>
        </w:rPr>
        <w:t xml:space="preserve">, </w:t>
      </w:r>
      <w:r>
        <w:rPr>
          <w:rFonts w:hint="cs"/>
        </w:rPr>
        <w:t>A</w:t>
      </w:r>
      <w:r>
        <w:rPr>
          <w:rFonts w:hint="cs"/>
          <w:rtl/>
        </w:rPr>
        <w:t xml:space="preserve">, </w:t>
      </w:r>
      <w:r>
        <w:rPr>
          <w:rFonts w:hint="cs"/>
        </w:rPr>
        <w:t>B</w:t>
      </w:r>
      <w:r>
        <w:rPr>
          <w:rFonts w:hint="cs"/>
          <w:rtl/>
        </w:rPr>
        <w:t xml:space="preserve">, </w:t>
      </w:r>
      <w:r>
        <w:rPr>
          <w:rFonts w:hint="cs"/>
        </w:rPr>
        <w:t>C</w:t>
      </w:r>
      <w:r>
        <w:rPr>
          <w:rFonts w:hint="cs"/>
          <w:rtl/>
        </w:rPr>
        <w:t>) נמצא בטקסט</w:t>
      </w:r>
      <w:r>
        <w:rPr>
          <w:rtl/>
        </w:rPr>
        <w:t xml:space="preserve">. </w:t>
      </w:r>
    </w:p>
    <w:p w14:paraId="6D68ABC7" w14:textId="77777777" w:rsidR="0029189A" w:rsidRPr="00EE3A8A" w:rsidRDefault="0029189A" w:rsidP="0029189A">
      <w:pPr>
        <w:bidi/>
        <w:spacing w:after="0" w:line="360" w:lineRule="auto"/>
        <w:ind w:right="142"/>
        <w:jc w:val="center"/>
      </w:pPr>
      <w:r>
        <w:rPr>
          <w:noProof/>
        </w:rPr>
        <w:drawing>
          <wp:inline distT="0" distB="0" distL="0" distR="0" wp14:anchorId="27E8D1FF" wp14:editId="64327DF1">
            <wp:extent cx="2273487" cy="2569197"/>
            <wp:effectExtent l="38100" t="38100" r="31750" b="412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4519" cy="2592965"/>
                    </a:xfrm>
                    <a:prstGeom prst="rect">
                      <a:avLst/>
                    </a:prstGeom>
                    <a:ln w="25400">
                      <a:solidFill>
                        <a:schemeClr val="tx1"/>
                      </a:solidFill>
                    </a:ln>
                  </pic:spPr>
                </pic:pic>
              </a:graphicData>
            </a:graphic>
          </wp:inline>
        </w:drawing>
      </w:r>
    </w:p>
    <w:p w14:paraId="13145741" w14:textId="77777777" w:rsidR="0029189A" w:rsidRPr="00540D90" w:rsidRDefault="0029189A" w:rsidP="00196FF9">
      <w:pPr>
        <w:pStyle w:val="Heading3"/>
        <w:bidi/>
        <w:spacing w:after="0" w:line="360" w:lineRule="auto"/>
        <w:ind w:right="142"/>
        <w:rPr>
          <w:rtl/>
        </w:rPr>
      </w:pPr>
      <w:r w:rsidRPr="00540D90">
        <w:rPr>
          <w:rFonts w:hint="cs"/>
          <w:rtl/>
        </w:rPr>
        <w:lastRenderedPageBreak/>
        <w:t>סוגי החיים בקרקע</w:t>
      </w:r>
    </w:p>
    <w:p w14:paraId="0E64195B" w14:textId="2D9A90A9" w:rsidR="0029189A" w:rsidRDefault="0029189A" w:rsidP="0029189A">
      <w:pPr>
        <w:bidi/>
        <w:spacing w:line="360" w:lineRule="auto"/>
        <w:ind w:right="142"/>
      </w:pPr>
      <w:r>
        <w:rPr>
          <w:rtl/>
        </w:rPr>
        <w:t xml:space="preserve">כמות הביו-מסה ומגוון המינים </w:t>
      </w:r>
      <w:r>
        <w:rPr>
          <w:rFonts w:hint="cs"/>
          <w:rtl/>
        </w:rPr>
        <w:t>בקרקע</w:t>
      </w:r>
      <w:r>
        <w:rPr>
          <w:rtl/>
        </w:rPr>
        <w:t xml:space="preserve"> גדול ביותר, אולם יש עדיין הרבה אי-ודאות לגבי </w:t>
      </w:r>
      <w:r>
        <w:rPr>
          <w:rFonts w:hint="cs"/>
          <w:rtl/>
        </w:rPr>
        <w:t>ערכם המספרי</w:t>
      </w:r>
      <w:r>
        <w:rPr>
          <w:rtl/>
        </w:rPr>
        <w:t>. למשל, הערכ</w:t>
      </w:r>
      <w:r>
        <w:rPr>
          <w:rFonts w:hint="cs"/>
          <w:rtl/>
        </w:rPr>
        <w:t>ה</w:t>
      </w:r>
      <w:r>
        <w:rPr>
          <w:rtl/>
        </w:rPr>
        <w:t xml:space="preserve"> לגבי כמות הביו-מסה בקרקעות העולם נעה בין כ</w:t>
      </w:r>
      <w:r>
        <w:rPr>
          <w:rFonts w:hint="cs"/>
          <w:rtl/>
        </w:rPr>
        <w:t>-</w:t>
      </w:r>
      <w:r>
        <w:rPr>
          <w:rtl/>
        </w:rPr>
        <w:t xml:space="preserve">25 </w:t>
      </w:r>
      <w:r>
        <w:t>PG</w:t>
      </w:r>
      <w:r>
        <w:rPr>
          <w:rtl/>
        </w:rPr>
        <w:t xml:space="preserve"> ל</w:t>
      </w:r>
      <w:r>
        <w:rPr>
          <w:rFonts w:hint="cs"/>
          <w:rtl/>
        </w:rPr>
        <w:t>-</w:t>
      </w:r>
      <w:r>
        <w:rPr>
          <w:rtl/>
        </w:rPr>
        <w:t>100</w:t>
      </w:r>
      <w:r>
        <w:rPr>
          <w:rFonts w:hint="cs"/>
          <w:rtl/>
        </w:rPr>
        <w:t xml:space="preserve"> עד </w:t>
      </w:r>
      <w:r>
        <w:rPr>
          <w:rtl/>
        </w:rPr>
        <w:t>250</w:t>
      </w:r>
      <w:r>
        <w:rPr>
          <w:rFonts w:hint="cs"/>
          <w:rtl/>
        </w:rPr>
        <w:t xml:space="preserve"> </w:t>
      </w:r>
      <w:r w:rsidR="009D6B59">
        <w:rPr>
          <w:rFonts w:hint="cs"/>
        </w:rPr>
        <w:t>PG</w:t>
      </w:r>
      <w:r w:rsidR="009D6B59">
        <w:rPr>
          <w:rFonts w:hint="cs"/>
          <w:rtl/>
        </w:rPr>
        <w:t>,</w:t>
      </w:r>
      <w:r>
        <w:rPr>
          <w:vertAlign w:val="superscript"/>
        </w:rPr>
        <w:footnoteReference w:id="160"/>
      </w:r>
      <w:r w:rsidRPr="00A93B78">
        <w:rPr>
          <w:rFonts w:hint="cs"/>
          <w:rtl/>
        </w:rPr>
        <w:t xml:space="preserve"> </w:t>
      </w:r>
      <w:r>
        <w:rPr>
          <w:rtl/>
        </w:rPr>
        <w:t xml:space="preserve">כלומר </w:t>
      </w:r>
      <w:r w:rsidR="009D6B59">
        <w:rPr>
          <w:rtl/>
        </w:rPr>
        <w:t xml:space="preserve">אי-ודאות </w:t>
      </w:r>
      <w:r w:rsidR="009D6B59">
        <w:rPr>
          <w:rFonts w:hint="cs"/>
          <w:rtl/>
        </w:rPr>
        <w:t>ב</w:t>
      </w:r>
      <w:r>
        <w:rPr>
          <w:rtl/>
        </w:rPr>
        <w:t>סדר גודל</w:t>
      </w:r>
      <w:r>
        <w:rPr>
          <w:rFonts w:hint="cs"/>
          <w:rtl/>
        </w:rPr>
        <w:t xml:space="preserve"> </w:t>
      </w:r>
      <w:r w:rsidR="009D6B59">
        <w:rPr>
          <w:rFonts w:hint="cs"/>
          <w:rtl/>
        </w:rPr>
        <w:t xml:space="preserve">של </w:t>
      </w:r>
      <w:r>
        <w:rPr>
          <w:rFonts w:hint="cs"/>
          <w:rtl/>
        </w:rPr>
        <w:t>פי עשר</w:t>
      </w:r>
      <w:r>
        <w:rPr>
          <w:rtl/>
        </w:rPr>
        <w:t xml:space="preserve">. </w:t>
      </w:r>
      <w:r w:rsidR="00B75601">
        <w:rPr>
          <w:rFonts w:hint="cs"/>
          <w:rtl/>
        </w:rPr>
        <w:t xml:space="preserve">גם </w:t>
      </w:r>
      <w:r>
        <w:rPr>
          <w:rtl/>
        </w:rPr>
        <w:t xml:space="preserve">מגוון מיני הבקטריות בקרקע הוא </w:t>
      </w:r>
      <w:r w:rsidR="00B75601">
        <w:rPr>
          <w:rFonts w:hint="cs"/>
          <w:rtl/>
        </w:rPr>
        <w:t>ענק</w:t>
      </w:r>
      <w:r>
        <w:rPr>
          <w:rtl/>
        </w:rPr>
        <w:t xml:space="preserve">, אולם לאחרונה נמצא שרק </w:t>
      </w:r>
      <w:r>
        <w:rPr>
          <w:rFonts w:hint="cs"/>
          <w:rtl/>
        </w:rPr>
        <w:t>כ-2%</w:t>
      </w:r>
      <w:r>
        <w:rPr>
          <w:rtl/>
        </w:rPr>
        <w:t xml:space="preserve"> </w:t>
      </w:r>
      <w:r w:rsidR="00631F97">
        <w:rPr>
          <w:rFonts w:hint="cs"/>
          <w:rtl/>
        </w:rPr>
        <w:t xml:space="preserve">מהם </w:t>
      </w:r>
      <w:r>
        <w:rPr>
          <w:rtl/>
        </w:rPr>
        <w:t>נפוצים</w:t>
      </w:r>
      <w:r w:rsidR="00631F97">
        <w:rPr>
          <w:rFonts w:hint="cs"/>
          <w:rtl/>
        </w:rPr>
        <w:t xml:space="preserve"> </w:t>
      </w:r>
      <w:r>
        <w:rPr>
          <w:rtl/>
        </w:rPr>
        <w:t>ומופיעים ב</w:t>
      </w:r>
      <w:r>
        <w:rPr>
          <w:rFonts w:hint="cs"/>
          <w:rtl/>
        </w:rPr>
        <w:t>-</w:t>
      </w:r>
      <w:r>
        <w:rPr>
          <w:rtl/>
        </w:rPr>
        <w:t>50% ממאספי המיקרואורגניזמים בקרקע.</w:t>
      </w:r>
      <w:r w:rsidR="009D6B59" w:rsidRPr="009D6B59">
        <w:rPr>
          <w:vertAlign w:val="superscript"/>
        </w:rPr>
        <w:t xml:space="preserve"> </w:t>
      </w:r>
      <w:r w:rsidR="009D6B59">
        <w:rPr>
          <w:vertAlign w:val="superscript"/>
        </w:rPr>
        <w:footnoteReference w:id="161"/>
      </w:r>
      <w:r>
        <w:rPr>
          <w:rtl/>
        </w:rPr>
        <w:t>זאת קבוצ</w:t>
      </w:r>
      <w:r w:rsidR="00A35CAA">
        <w:rPr>
          <w:rFonts w:hint="cs"/>
          <w:rtl/>
        </w:rPr>
        <w:t xml:space="preserve">ת </w:t>
      </w:r>
      <w:r w:rsidR="00A35CAA">
        <w:rPr>
          <w:rtl/>
        </w:rPr>
        <w:t>הבקטריות</w:t>
      </w:r>
      <w:r>
        <w:rPr>
          <w:rtl/>
        </w:rPr>
        <w:t xml:space="preserve"> עליה צריך לתת את הדעת בהקשר של </w:t>
      </w:r>
      <w:r>
        <w:rPr>
          <w:rFonts w:hint="cs"/>
          <w:rtl/>
        </w:rPr>
        <w:t>חקר תכונות הקרקע</w:t>
      </w:r>
      <w:r>
        <w:rPr>
          <w:rtl/>
        </w:rPr>
        <w:t>. בנוסף לבקטריות,</w:t>
      </w:r>
      <w:r>
        <w:rPr>
          <w:rFonts w:hint="cs"/>
          <w:rtl/>
        </w:rPr>
        <w:t xml:space="preserve"> גם</w:t>
      </w:r>
      <w:r>
        <w:rPr>
          <w:rtl/>
        </w:rPr>
        <w:t xml:space="preserve"> לפטריות (בעיקר עובש) יש תפקיד חשוב ביותר בקרקע כסוכנ</w:t>
      </w:r>
      <w:r>
        <w:rPr>
          <w:rFonts w:hint="cs"/>
          <w:rtl/>
        </w:rPr>
        <w:t>ות</w:t>
      </w:r>
      <w:r>
        <w:rPr>
          <w:rtl/>
        </w:rPr>
        <w:t xml:space="preserve"> פרוק חומר אורגני ומיחזור נוטריינטים.</w:t>
      </w:r>
      <w:r w:rsidR="00B75601">
        <w:rPr>
          <w:rStyle w:val="FootnoteReference"/>
          <w:rtl/>
        </w:rPr>
        <w:footnoteReference w:id="162"/>
      </w:r>
      <w:r>
        <w:rPr>
          <w:rtl/>
        </w:rPr>
        <w:t xml:space="preserve"> מספר סוגי הפטריות הוא גדול מאד, כאשר </w:t>
      </w:r>
      <w:r>
        <w:rPr>
          <w:rFonts w:hint="cs"/>
          <w:rtl/>
        </w:rPr>
        <w:t>כמות</w:t>
      </w:r>
      <w:r>
        <w:rPr>
          <w:rtl/>
        </w:rPr>
        <w:t xml:space="preserve"> הפטריות ו</w:t>
      </w:r>
      <w:r>
        <w:rPr>
          <w:rFonts w:hint="cs"/>
          <w:rtl/>
        </w:rPr>
        <w:t xml:space="preserve">סוגיהן </w:t>
      </w:r>
      <w:r>
        <w:rPr>
          <w:rtl/>
        </w:rPr>
        <w:t>תלוי</w:t>
      </w:r>
      <w:r>
        <w:rPr>
          <w:rFonts w:hint="cs"/>
          <w:rtl/>
        </w:rPr>
        <w:t>ים</w:t>
      </w:r>
      <w:r>
        <w:rPr>
          <w:rtl/>
        </w:rPr>
        <w:t xml:space="preserve"> בפרמטרים חיצוניים כמו</w:t>
      </w:r>
      <w:r>
        <w:rPr>
          <w:rFonts w:hint="cs"/>
          <w:rtl/>
        </w:rPr>
        <w:t xml:space="preserve"> חומציות</w:t>
      </w:r>
      <w:r>
        <w:rPr>
          <w:rtl/>
        </w:rPr>
        <w:t xml:space="preserve"> </w:t>
      </w:r>
      <w:r>
        <w:rPr>
          <w:rFonts w:hint="cs"/>
          <w:rtl/>
        </w:rPr>
        <w:t>(</w:t>
      </w:r>
      <w:r>
        <w:rPr>
          <w:color w:val="222222"/>
          <w:highlight w:val="white"/>
        </w:rPr>
        <w:t>pH</w:t>
      </w:r>
      <w:r>
        <w:rPr>
          <w:rFonts w:hint="cs"/>
          <w:color w:val="222222"/>
          <w:rtl/>
        </w:rPr>
        <w:t>)</w:t>
      </w:r>
      <w:r>
        <w:rPr>
          <w:rtl/>
        </w:rPr>
        <w:t xml:space="preserve"> ו</w:t>
      </w:r>
      <w:r>
        <w:rPr>
          <w:rFonts w:hint="cs"/>
          <w:rtl/>
        </w:rPr>
        <w:t xml:space="preserve">סוג </w:t>
      </w:r>
      <w:r>
        <w:rPr>
          <w:rtl/>
        </w:rPr>
        <w:t xml:space="preserve">אופקי הקרקע. יש הטוענים </w:t>
      </w:r>
      <w:r>
        <w:rPr>
          <w:rFonts w:hint="cs"/>
          <w:rtl/>
        </w:rPr>
        <w:t>שקיים</w:t>
      </w:r>
      <w:r>
        <w:rPr>
          <w:rtl/>
        </w:rPr>
        <w:t xml:space="preserve"> מתאם בין מספר מיני הצמחים למספר מיני הפטריות</w:t>
      </w:r>
      <w:r>
        <w:rPr>
          <w:rFonts w:hint="cs"/>
          <w:rtl/>
        </w:rPr>
        <w:t>,</w:t>
      </w:r>
      <w:r>
        <w:rPr>
          <w:rtl/>
        </w:rPr>
        <w:t xml:space="preserve"> כשבממוצע מספר מיני הפטריות גדול בסדר גודל ממגוון מיני הצמחים הגדלים על </w:t>
      </w:r>
      <w:r w:rsidR="00063A4D">
        <w:rPr>
          <w:rFonts w:hint="cs"/>
          <w:rtl/>
        </w:rPr>
        <w:t xml:space="preserve">אותה </w:t>
      </w:r>
      <w:r>
        <w:rPr>
          <w:rtl/>
        </w:rPr>
        <w:t>הקרקע</w:t>
      </w:r>
      <w:r w:rsidR="00063A4D">
        <w:rPr>
          <w:rFonts w:hint="cs"/>
          <w:rtl/>
        </w:rPr>
        <w:t>.</w:t>
      </w:r>
      <w:r>
        <w:rPr>
          <w:vertAlign w:val="superscript"/>
        </w:rPr>
        <w:footnoteReference w:id="163"/>
      </w:r>
      <w:r>
        <w:rPr>
          <w:rtl/>
        </w:rPr>
        <w:t xml:space="preserve"> </w:t>
      </w:r>
      <w:r>
        <w:rPr>
          <w:rFonts w:hint="cs"/>
          <w:rtl/>
        </w:rPr>
        <w:t xml:space="preserve">גם </w:t>
      </w:r>
      <w:r>
        <w:rPr>
          <w:rtl/>
        </w:rPr>
        <w:t>אזור בית השורשים (</w:t>
      </w:r>
      <w:r w:rsidR="00D90FF9">
        <w:t>r</w:t>
      </w:r>
      <w:r>
        <w:t>hizosphere</w:t>
      </w:r>
      <w:r>
        <w:rPr>
          <w:rtl/>
        </w:rPr>
        <w:t>)</w:t>
      </w:r>
      <w:r>
        <w:rPr>
          <w:vertAlign w:val="superscript"/>
        </w:rPr>
        <w:footnoteReference w:id="164"/>
      </w:r>
      <w:r>
        <w:rPr>
          <w:rtl/>
        </w:rPr>
        <w:t xml:space="preserve"> הוא אזור קריטי בקביעת הקצב ואופי התהליכים הקורים בקרקע, בין היתר בגלל תהליכים סימביוטיים בין שורשי הצמח לפטריות (</w:t>
      </w:r>
      <w:r w:rsidR="00D90FF9">
        <w:t>m</w:t>
      </w:r>
      <w:r>
        <w:t xml:space="preserve">ycorrhizal </w:t>
      </w:r>
      <w:r w:rsidR="00D90FF9">
        <w:t>a</w:t>
      </w:r>
      <w:r>
        <w:t>ssociations</w:t>
      </w:r>
      <w:r>
        <w:rPr>
          <w:rtl/>
        </w:rPr>
        <w:t>)</w:t>
      </w:r>
      <w:r w:rsidRPr="009C74DB">
        <w:rPr>
          <w:vertAlign w:val="superscript"/>
        </w:rPr>
        <w:t xml:space="preserve"> </w:t>
      </w:r>
      <w:r>
        <w:rPr>
          <w:vertAlign w:val="superscript"/>
        </w:rPr>
        <w:footnoteReference w:id="165"/>
      </w:r>
      <w:r>
        <w:rPr>
          <w:rtl/>
        </w:rPr>
        <w:t xml:space="preserve"> ולבקטריות</w:t>
      </w:r>
      <w:r w:rsidR="00063A4D">
        <w:rPr>
          <w:rFonts w:hint="cs"/>
          <w:rtl/>
        </w:rPr>
        <w:t>.</w:t>
      </w:r>
      <w:r>
        <w:rPr>
          <w:vertAlign w:val="superscript"/>
        </w:rPr>
        <w:footnoteReference w:id="166"/>
      </w:r>
      <w:r>
        <w:rPr>
          <w:rtl/>
        </w:rPr>
        <w:t xml:space="preserve"> מחקרים רבים עוסקים </w:t>
      </w:r>
      <w:r w:rsidR="003B5ED0">
        <w:rPr>
          <w:rFonts w:hint="cs"/>
          <w:rtl/>
        </w:rPr>
        <w:t xml:space="preserve">בחקר </w:t>
      </w:r>
      <w:r w:rsidR="00631F97">
        <w:rPr>
          <w:rFonts w:hint="cs"/>
          <w:rtl/>
        </w:rPr>
        <w:t xml:space="preserve">המקרו- והמיקרו-ביום </w:t>
      </w:r>
      <w:r>
        <w:rPr>
          <w:rFonts w:hint="cs"/>
          <w:rtl/>
        </w:rPr>
        <w:t>בקרקע ו</w:t>
      </w:r>
      <w:r w:rsidR="003B5ED0">
        <w:rPr>
          <w:rFonts w:hint="cs"/>
          <w:rtl/>
        </w:rPr>
        <w:t xml:space="preserve">בקשר </w:t>
      </w:r>
      <w:r>
        <w:rPr>
          <w:rtl/>
        </w:rPr>
        <w:t>בין סוג הקרקע</w:t>
      </w:r>
      <w:r w:rsidR="003B5ED0">
        <w:rPr>
          <w:rFonts w:hint="cs"/>
          <w:rtl/>
        </w:rPr>
        <w:t xml:space="preserve"> השונים</w:t>
      </w:r>
      <w:r>
        <w:rPr>
          <w:rtl/>
        </w:rPr>
        <w:t xml:space="preserve"> למגוון המינים, העושר שלהם ותפקודם, ו</w:t>
      </w:r>
      <w:r w:rsidR="003B5ED0">
        <w:rPr>
          <w:rFonts w:hint="cs"/>
          <w:rtl/>
        </w:rPr>
        <w:t xml:space="preserve">בניסיון </w:t>
      </w:r>
      <w:r>
        <w:rPr>
          <w:rtl/>
        </w:rPr>
        <w:t xml:space="preserve">לאמוד את </w:t>
      </w:r>
      <w:r>
        <w:rPr>
          <w:rFonts w:hint="cs"/>
          <w:rtl/>
        </w:rPr>
        <w:t>ה</w:t>
      </w:r>
      <w:r>
        <w:rPr>
          <w:rtl/>
        </w:rPr>
        <w:t>השפע</w:t>
      </w:r>
      <w:r>
        <w:rPr>
          <w:rFonts w:hint="cs"/>
          <w:rtl/>
        </w:rPr>
        <w:t>ה</w:t>
      </w:r>
      <w:r>
        <w:rPr>
          <w:rtl/>
        </w:rPr>
        <w:t xml:space="preserve"> </w:t>
      </w:r>
      <w:r>
        <w:rPr>
          <w:rFonts w:hint="cs"/>
          <w:rtl/>
        </w:rPr>
        <w:t xml:space="preserve">של </w:t>
      </w:r>
      <w:r>
        <w:rPr>
          <w:rtl/>
        </w:rPr>
        <w:t>שינויים סביבתיים על פרמטרים אלה</w:t>
      </w:r>
      <w:r w:rsidR="00063A4D">
        <w:rPr>
          <w:rFonts w:hint="cs"/>
          <w:vertAlign w:val="superscript"/>
          <w:rtl/>
        </w:rPr>
        <w:t xml:space="preserve"> </w:t>
      </w:r>
      <w:r w:rsidR="00B06876">
        <w:rPr>
          <w:rFonts w:hint="cs"/>
          <w:rtl/>
        </w:rPr>
        <w:t xml:space="preserve">תוך אימוץ </w:t>
      </w:r>
      <w:r w:rsidR="00B06876">
        <w:rPr>
          <w:rtl/>
        </w:rPr>
        <w:t>גישה רב מערכתית</w:t>
      </w:r>
      <w:r w:rsidR="00063A4D">
        <w:rPr>
          <w:rFonts w:hint="cs"/>
          <w:rtl/>
        </w:rPr>
        <w:t>.</w:t>
      </w:r>
      <w:r w:rsidR="00B06876">
        <w:rPr>
          <w:vertAlign w:val="superscript"/>
        </w:rPr>
        <w:footnoteReference w:id="167"/>
      </w:r>
      <w:r w:rsidR="00631F97">
        <w:rPr>
          <w:rFonts w:hint="cs"/>
          <w:rtl/>
        </w:rPr>
        <w:t xml:space="preserve"> </w:t>
      </w:r>
    </w:p>
    <w:p w14:paraId="312D6923" w14:textId="77777777" w:rsidR="0029189A" w:rsidRPr="00540D90" w:rsidRDefault="0029189A" w:rsidP="00196FF9">
      <w:pPr>
        <w:pStyle w:val="Heading3"/>
        <w:bidi/>
        <w:spacing w:after="0" w:line="360" w:lineRule="auto"/>
        <w:ind w:right="142"/>
        <w:rPr>
          <w:rtl/>
        </w:rPr>
      </w:pPr>
      <w:r w:rsidRPr="00540D90">
        <w:rPr>
          <w:rFonts w:hint="cs"/>
          <w:rtl/>
        </w:rPr>
        <w:t>פגיעה בקרקעות</w:t>
      </w:r>
    </w:p>
    <w:p w14:paraId="36273C95" w14:textId="671DA23A" w:rsidR="0029189A" w:rsidRDefault="002B2B44" w:rsidP="0029189A">
      <w:pPr>
        <w:bidi/>
        <w:spacing w:line="360" w:lineRule="auto"/>
        <w:ind w:right="142"/>
        <w:rPr>
          <w:rtl/>
        </w:rPr>
      </w:pPr>
      <w:r>
        <w:rPr>
          <w:rFonts w:hint="cs"/>
          <w:rtl/>
        </w:rPr>
        <w:t>כשליש מהקרקעות העולם נפגעו עקב פעילות האדם במידה זאת או אחרת</w:t>
      </w:r>
      <w:r w:rsidR="00563918">
        <w:rPr>
          <w:rFonts w:hint="cs"/>
          <w:rtl/>
        </w:rPr>
        <w:t>.</w:t>
      </w:r>
      <w:r w:rsidR="002E6874">
        <w:rPr>
          <w:rStyle w:val="FootnoteReference"/>
          <w:rtl/>
        </w:rPr>
        <w:footnoteReference w:id="168"/>
      </w:r>
      <w:r>
        <w:rPr>
          <w:rFonts w:hint="cs"/>
          <w:rtl/>
        </w:rPr>
        <w:t xml:space="preserve"> </w:t>
      </w:r>
      <w:r w:rsidR="0029189A">
        <w:rPr>
          <w:rtl/>
        </w:rPr>
        <w:t>החל מאמצע המאה הקודמת נאספות עדויות לנזק הנגרם לקרקעות באזורים שונים בעולם</w:t>
      </w:r>
      <w:r w:rsidR="00563918">
        <w:rPr>
          <w:rFonts w:hint="cs"/>
          <w:rtl/>
        </w:rPr>
        <w:t>,</w:t>
      </w:r>
      <w:r w:rsidR="0029189A">
        <w:rPr>
          <w:vertAlign w:val="superscript"/>
        </w:rPr>
        <w:footnoteReference w:id="169"/>
      </w:r>
      <w:r w:rsidR="0029189A">
        <w:rPr>
          <w:rtl/>
        </w:rPr>
        <w:t xml:space="preserve"> בעיקר עקב שיטות עיבוד חקלאי </w:t>
      </w:r>
      <w:r w:rsidR="0029189A">
        <w:rPr>
          <w:rFonts w:hint="cs"/>
          <w:rtl/>
        </w:rPr>
        <w:t>המנסות</w:t>
      </w:r>
      <w:r w:rsidR="0029189A">
        <w:rPr>
          <w:rtl/>
        </w:rPr>
        <w:t xml:space="preserve"> להגדיל את היבול בכל מחיר, בירוא יערות, רעיית יתר, </w:t>
      </w:r>
      <w:r w:rsidR="00BB76FD">
        <w:rPr>
          <w:rFonts w:hint="cs"/>
          <w:rtl/>
        </w:rPr>
        <w:t>בינוי</w:t>
      </w:r>
      <w:r w:rsidR="00743D20">
        <w:rPr>
          <w:rFonts w:hint="cs"/>
          <w:rtl/>
        </w:rPr>
        <w:t xml:space="preserve"> ו</w:t>
      </w:r>
      <w:r w:rsidR="0029189A">
        <w:rPr>
          <w:rtl/>
        </w:rPr>
        <w:t xml:space="preserve">סלילת כבישים ללא התחשבות באילוצים אקלימיים וטופוגרפיים ועוד. </w:t>
      </w:r>
      <w:r w:rsidR="0050470D">
        <w:rPr>
          <w:rtl/>
        </w:rPr>
        <w:t xml:space="preserve">חלק מהנזקים של </w:t>
      </w:r>
      <w:r w:rsidR="0050470D">
        <w:rPr>
          <w:rFonts w:hint="cs"/>
          <w:rtl/>
        </w:rPr>
        <w:t>הרס קרקעות</w:t>
      </w:r>
      <w:r w:rsidR="0050470D">
        <w:rPr>
          <w:rtl/>
        </w:rPr>
        <w:t xml:space="preserve"> </w:t>
      </w:r>
      <w:r w:rsidR="0050470D">
        <w:rPr>
          <w:rFonts w:hint="cs"/>
          <w:rtl/>
        </w:rPr>
        <w:t xml:space="preserve">בשטחים חקלאיים </w:t>
      </w:r>
      <w:r w:rsidR="0050470D">
        <w:rPr>
          <w:rtl/>
        </w:rPr>
        <w:t>ממוסך כיום על ידי הוספת נוטריינטים ו</w:t>
      </w:r>
      <w:r w:rsidR="0050470D">
        <w:rPr>
          <w:rFonts w:hint="cs"/>
          <w:rtl/>
        </w:rPr>
        <w:t xml:space="preserve">כן </w:t>
      </w:r>
      <w:r w:rsidR="0050470D">
        <w:rPr>
          <w:rtl/>
        </w:rPr>
        <w:t xml:space="preserve">בזכות שיפורים טכנולוגיים של עיבוד הקרקע ושיטות השקיה. אולם, </w:t>
      </w:r>
      <w:r w:rsidR="0050470D">
        <w:rPr>
          <w:rFonts w:hint="cs"/>
          <w:rtl/>
        </w:rPr>
        <w:t>הסכנה היא ש</w:t>
      </w:r>
      <w:r w:rsidR="0050470D">
        <w:rPr>
          <w:rtl/>
        </w:rPr>
        <w:t>בשלב מסוים הנזקים יהיו כל כך</w:t>
      </w:r>
      <w:r w:rsidR="0050470D">
        <w:rPr>
          <w:rFonts w:hint="cs"/>
          <w:rtl/>
        </w:rPr>
        <w:t xml:space="preserve"> משמעותיים,</w:t>
      </w:r>
      <w:r w:rsidR="0050470D">
        <w:rPr>
          <w:rtl/>
        </w:rPr>
        <w:t xml:space="preserve"> שהשיפורים הטכנולוגיים </w:t>
      </w:r>
      <w:r w:rsidR="0050470D">
        <w:rPr>
          <w:rFonts w:hint="cs"/>
          <w:rtl/>
        </w:rPr>
        <w:t xml:space="preserve">כבר </w:t>
      </w:r>
      <w:r w:rsidR="0050470D">
        <w:rPr>
          <w:rtl/>
        </w:rPr>
        <w:t>לא יוכלו ל</w:t>
      </w:r>
      <w:r w:rsidR="0050470D">
        <w:rPr>
          <w:rFonts w:hint="cs"/>
          <w:rtl/>
        </w:rPr>
        <w:t>חפות עליהם</w:t>
      </w:r>
      <w:r w:rsidR="0050470D">
        <w:rPr>
          <w:rtl/>
        </w:rPr>
        <w:t>.</w:t>
      </w:r>
      <w:r w:rsidR="0050470D">
        <w:rPr>
          <w:rFonts w:hint="cs"/>
          <w:rtl/>
        </w:rPr>
        <w:t xml:space="preserve"> </w:t>
      </w:r>
      <w:r w:rsidR="0029189A">
        <w:rPr>
          <w:rtl/>
        </w:rPr>
        <w:t>הנזקים לקרקעות כוללים סחף (</w:t>
      </w:r>
      <w:r w:rsidR="0029189A">
        <w:t>erosion</w:t>
      </w:r>
      <w:r w:rsidR="0029189A">
        <w:rPr>
          <w:rtl/>
        </w:rPr>
        <w:t xml:space="preserve">), הרס </w:t>
      </w:r>
      <w:r w:rsidR="0029189A">
        <w:rPr>
          <w:rtl/>
        </w:rPr>
        <w:lastRenderedPageBreak/>
        <w:t>מבנה הקרקע ויצירת קרומים בלתי חדירים</w:t>
      </w:r>
      <w:r w:rsidR="0029189A">
        <w:rPr>
          <w:rFonts w:hint="cs"/>
          <w:rtl/>
        </w:rPr>
        <w:t xml:space="preserve">, </w:t>
      </w:r>
      <w:r w:rsidR="0029189A">
        <w:rPr>
          <w:rtl/>
        </w:rPr>
        <w:t>דחיסה, יצירת שכבות מחוזרות (</w:t>
      </w:r>
      <w:r w:rsidR="0029189A">
        <w:t>anaerobic, reduced</w:t>
      </w:r>
      <w:r w:rsidR="0029189A">
        <w:rPr>
          <w:rtl/>
        </w:rPr>
        <w:t>) בתת הקרקע, זיהום (על ידי חומרים אורגנים ומתכות רעילות),</w:t>
      </w:r>
      <w:r w:rsidR="00563918" w:rsidRPr="00563918">
        <w:rPr>
          <w:vertAlign w:val="superscript"/>
        </w:rPr>
        <w:t xml:space="preserve"> </w:t>
      </w:r>
      <w:r w:rsidR="00563918">
        <w:rPr>
          <w:vertAlign w:val="superscript"/>
        </w:rPr>
        <w:footnoteReference w:id="170"/>
      </w:r>
      <w:r w:rsidR="0029189A">
        <w:rPr>
          <w:rtl/>
        </w:rPr>
        <w:t>המלחה, החמצה (</w:t>
      </w:r>
      <w:r w:rsidR="0029189A">
        <w:t>acidification</w:t>
      </w:r>
      <w:r w:rsidR="0029189A">
        <w:rPr>
          <w:rtl/>
        </w:rPr>
        <w:t>)</w:t>
      </w:r>
      <w:r w:rsidR="0029189A">
        <w:rPr>
          <w:rFonts w:hint="cs"/>
          <w:rtl/>
        </w:rPr>
        <w:t>,</w:t>
      </w:r>
      <w:r w:rsidR="0029189A">
        <w:rPr>
          <w:rtl/>
        </w:rPr>
        <w:t xml:space="preserve"> אבדן החומר האורגני בקרקע, </w:t>
      </w:r>
      <w:r w:rsidR="00433B29">
        <w:rPr>
          <w:rFonts w:hint="cs"/>
          <w:rtl/>
        </w:rPr>
        <w:t>הידלדלות</w:t>
      </w:r>
      <w:r w:rsidR="0029189A">
        <w:rPr>
          <w:rtl/>
        </w:rPr>
        <w:t xml:space="preserve"> נוטריינטים זמינים ופגיעה במגוון הביולוגי</w:t>
      </w:r>
      <w:r w:rsidR="00563918">
        <w:rPr>
          <w:rFonts w:hint="cs"/>
          <w:rtl/>
        </w:rPr>
        <w:t>.</w:t>
      </w:r>
      <w:r w:rsidR="0029189A">
        <w:rPr>
          <w:vertAlign w:val="superscript"/>
        </w:rPr>
        <w:footnoteReference w:id="171"/>
      </w:r>
      <w:r w:rsidR="0029189A">
        <w:rPr>
          <w:rtl/>
        </w:rPr>
        <w:t xml:space="preserve"> לתהליכים אלה</w:t>
      </w:r>
      <w:r w:rsidR="0029189A">
        <w:rPr>
          <w:rFonts w:hint="cs"/>
          <w:rtl/>
        </w:rPr>
        <w:t>, הקרויים בשם כולל הרס הקרקע (</w:t>
      </w:r>
      <w:r w:rsidR="0029189A">
        <w:t>soil degradation</w:t>
      </w:r>
      <w:r w:rsidR="0029189A">
        <w:rPr>
          <w:rFonts w:hint="cs"/>
          <w:rtl/>
        </w:rPr>
        <w:t>),</w:t>
      </w:r>
      <w:r w:rsidR="0029189A">
        <w:rPr>
          <w:rtl/>
        </w:rPr>
        <w:t xml:space="preserve"> יש גם השלכות על גופי מים סמוכים</w:t>
      </w:r>
      <w:r w:rsidR="0029189A">
        <w:rPr>
          <w:rFonts w:hint="cs"/>
          <w:rtl/>
        </w:rPr>
        <w:t>,</w:t>
      </w:r>
      <w:r w:rsidR="0029189A">
        <w:rPr>
          <w:rtl/>
        </w:rPr>
        <w:t xml:space="preserve"> כמו למשל זיהום וא</w:t>
      </w:r>
      <w:r w:rsidR="0029189A">
        <w:rPr>
          <w:rFonts w:hint="cs"/>
          <w:rtl/>
        </w:rPr>
        <w:t>א</w:t>
      </w:r>
      <w:r w:rsidR="0029189A">
        <w:rPr>
          <w:rtl/>
        </w:rPr>
        <w:t>וטריפיקציה (</w:t>
      </w:r>
      <w:r w:rsidR="0029189A">
        <w:t>eutrophication</w:t>
      </w:r>
      <w:r w:rsidR="0029189A">
        <w:rPr>
          <w:rtl/>
        </w:rPr>
        <w:t xml:space="preserve"> – ראו פרק 2 ופרק </w:t>
      </w:r>
      <w:r w:rsidR="0035309B">
        <w:rPr>
          <w:rFonts w:hint="cs"/>
          <w:rtl/>
        </w:rPr>
        <w:t>9</w:t>
      </w:r>
      <w:r w:rsidR="0029189A">
        <w:rPr>
          <w:rtl/>
        </w:rPr>
        <w:t>) וכן פליטה של גזים שונים לאטמוספרה (</w:t>
      </w:r>
      <w:r w:rsidR="0029189A">
        <w:t>CO</w:t>
      </w:r>
      <w:r w:rsidR="0029189A" w:rsidRPr="000F2CB8">
        <w:rPr>
          <w:vertAlign w:val="subscript"/>
        </w:rPr>
        <w:t>2</w:t>
      </w:r>
      <w:r w:rsidR="0029189A">
        <w:t>, CH</w:t>
      </w:r>
      <w:r w:rsidR="0029189A" w:rsidRPr="000F2CB8">
        <w:rPr>
          <w:vertAlign w:val="subscript"/>
        </w:rPr>
        <w:t>4</w:t>
      </w:r>
      <w:r w:rsidR="0029189A">
        <w:t>, N</w:t>
      </w:r>
      <w:r w:rsidR="0029189A" w:rsidRPr="000F2CB8">
        <w:rPr>
          <w:vertAlign w:val="subscript"/>
        </w:rPr>
        <w:t>2</w:t>
      </w:r>
      <w:r w:rsidR="0029189A">
        <w:t>O, NOx</w:t>
      </w:r>
      <w:r w:rsidR="00AD095B">
        <w:rPr>
          <w:rFonts w:hint="cs"/>
          <w:rtl/>
        </w:rPr>
        <w:t xml:space="preserve"> - ראו פרק 11</w:t>
      </w:r>
      <w:r w:rsidR="0029189A">
        <w:rPr>
          <w:rtl/>
        </w:rPr>
        <w:t xml:space="preserve">). </w:t>
      </w:r>
    </w:p>
    <w:p w14:paraId="1A4BE3F1" w14:textId="700D174D" w:rsidR="0029189A" w:rsidRDefault="0029189A" w:rsidP="0029189A">
      <w:pPr>
        <w:bidi/>
        <w:spacing w:line="360" w:lineRule="auto"/>
        <w:ind w:right="142"/>
      </w:pPr>
      <w:r>
        <w:rPr>
          <w:rFonts w:hint="cs"/>
          <w:rtl/>
        </w:rPr>
        <w:t xml:space="preserve">אחת השאלות החשובות בחקר הקרקע היא </w:t>
      </w:r>
      <w:r>
        <w:rPr>
          <w:rtl/>
        </w:rPr>
        <w:t xml:space="preserve">מה תהיה תגובת הקרקעות בעולם להתחממות גלובלית </w:t>
      </w:r>
      <w:r>
        <w:rPr>
          <w:rFonts w:hint="cs"/>
          <w:rtl/>
        </w:rPr>
        <w:t>ו</w:t>
      </w:r>
      <w:r>
        <w:rPr>
          <w:rtl/>
        </w:rPr>
        <w:t>האם</w:t>
      </w:r>
      <w:r>
        <w:rPr>
          <w:rFonts w:hint="cs"/>
          <w:rtl/>
        </w:rPr>
        <w:t>,</w:t>
      </w:r>
      <w:r>
        <w:rPr>
          <w:rtl/>
        </w:rPr>
        <w:t xml:space="preserve"> כתוצאה מהתחממות והגברת היצרנות הראשונית (בעיקר עקב </w:t>
      </w:r>
      <w:r>
        <w:t>CO</w:t>
      </w:r>
      <w:r>
        <w:rPr>
          <w:vertAlign w:val="subscript"/>
        </w:rPr>
        <w:t>2</w:t>
      </w:r>
      <w:r>
        <w:t xml:space="preserve"> fertilization</w:t>
      </w:r>
      <w:r>
        <w:rPr>
          <w:rtl/>
        </w:rPr>
        <w:t>)</w:t>
      </w:r>
      <w:r>
        <w:rPr>
          <w:rFonts w:hint="cs"/>
          <w:rtl/>
        </w:rPr>
        <w:t>,</w:t>
      </w:r>
      <w:r>
        <w:rPr>
          <w:rtl/>
        </w:rPr>
        <w:t xml:space="preserve"> תכולת החומר האורגני בקרקע</w:t>
      </w:r>
      <w:r>
        <w:rPr>
          <w:rFonts w:hint="cs"/>
          <w:rtl/>
        </w:rPr>
        <w:t xml:space="preserve"> </w:t>
      </w:r>
      <w:r>
        <w:rPr>
          <w:rtl/>
        </w:rPr>
        <w:t xml:space="preserve">תעלה או שמא היא </w:t>
      </w:r>
      <w:r>
        <w:rPr>
          <w:rFonts w:hint="cs"/>
          <w:rtl/>
        </w:rPr>
        <w:t xml:space="preserve">דווקא </w:t>
      </w:r>
      <w:r>
        <w:rPr>
          <w:rtl/>
        </w:rPr>
        <w:t>תרד בגלל העלייה בקצב הפירוק של חומר אורגני עם העלייה בטמפרטורה</w:t>
      </w:r>
      <w:r w:rsidR="00563918">
        <w:rPr>
          <w:rFonts w:hint="cs"/>
          <w:rtl/>
        </w:rPr>
        <w:t>.</w:t>
      </w:r>
      <w:r>
        <w:rPr>
          <w:vertAlign w:val="superscript"/>
        </w:rPr>
        <w:footnoteReference w:id="172"/>
      </w:r>
      <w:r>
        <w:rPr>
          <w:rtl/>
        </w:rPr>
        <w:t xml:space="preserve"> מחקרים </w:t>
      </w:r>
      <w:r>
        <w:rPr>
          <w:rFonts w:hint="cs"/>
          <w:rtl/>
        </w:rPr>
        <w:t xml:space="preserve">שונים </w:t>
      </w:r>
      <w:r>
        <w:rPr>
          <w:rtl/>
        </w:rPr>
        <w:t>מצביעים על כך שחלק מ</w:t>
      </w:r>
      <w:r w:rsidR="00433B29">
        <w:rPr>
          <w:rFonts w:hint="cs"/>
          <w:rtl/>
        </w:rPr>
        <w:t>אי הוודאות</w:t>
      </w:r>
      <w:r>
        <w:rPr>
          <w:rtl/>
        </w:rPr>
        <w:t xml:space="preserve"> לגבי קצב קליטת פד"ח על ידי קרקעות נובע מזמינות מים</w:t>
      </w:r>
      <w:r>
        <w:rPr>
          <w:rFonts w:hint="cs"/>
          <w:rtl/>
        </w:rPr>
        <w:t xml:space="preserve"> </w:t>
      </w:r>
      <w:r w:rsidR="0033388B">
        <w:rPr>
          <w:rFonts w:hint="cs"/>
          <w:rtl/>
        </w:rPr>
        <w:t>ה</w:t>
      </w:r>
      <w:r>
        <w:rPr>
          <w:rFonts w:hint="cs"/>
          <w:rtl/>
        </w:rPr>
        <w:t>משתנה</w:t>
      </w:r>
      <w:r>
        <w:rPr>
          <w:rtl/>
        </w:rPr>
        <w:t xml:space="preserve"> באזורים צחיחים למחצה</w:t>
      </w:r>
      <w:r w:rsidR="00DD7F78">
        <w:rPr>
          <w:rFonts w:hint="cs"/>
          <w:rtl/>
        </w:rPr>
        <w:t>.</w:t>
      </w:r>
      <w:r>
        <w:rPr>
          <w:vertAlign w:val="superscript"/>
        </w:rPr>
        <w:footnoteReference w:id="173"/>
      </w:r>
      <w:r>
        <w:rPr>
          <w:rtl/>
        </w:rPr>
        <w:t xml:space="preserve"> </w:t>
      </w:r>
      <w:r w:rsidR="0033388B">
        <w:rPr>
          <w:rFonts w:hint="cs"/>
          <w:rtl/>
        </w:rPr>
        <w:t>קרקעות באזורים אלה</w:t>
      </w:r>
      <w:r>
        <w:rPr>
          <w:rtl/>
        </w:rPr>
        <w:t xml:space="preserve"> ה</w:t>
      </w:r>
      <w:r w:rsidR="00AD095B">
        <w:rPr>
          <w:rFonts w:hint="cs"/>
          <w:rtl/>
        </w:rPr>
        <w:t>ן</w:t>
      </w:r>
      <w:r>
        <w:rPr>
          <w:rtl/>
        </w:rPr>
        <w:t xml:space="preserve"> </w:t>
      </w:r>
      <w:r w:rsidR="00AD095B">
        <w:rPr>
          <w:rFonts w:hint="cs"/>
          <w:rtl/>
        </w:rPr>
        <w:t>הקרקעות</w:t>
      </w:r>
      <w:r>
        <w:rPr>
          <w:rtl/>
        </w:rPr>
        <w:t xml:space="preserve"> המושפע</w:t>
      </w:r>
      <w:r w:rsidR="00AD095B">
        <w:rPr>
          <w:rFonts w:hint="cs"/>
          <w:rtl/>
        </w:rPr>
        <w:t>ות</w:t>
      </w:r>
      <w:r>
        <w:rPr>
          <w:rtl/>
        </w:rPr>
        <w:t xml:space="preserve"> </w:t>
      </w:r>
      <w:r w:rsidR="0033388B">
        <w:rPr>
          <w:rFonts w:hint="cs"/>
          <w:rtl/>
        </w:rPr>
        <w:t>הכי הרבה</w:t>
      </w:r>
      <w:r>
        <w:rPr>
          <w:rtl/>
        </w:rPr>
        <w:t xml:space="preserve"> </w:t>
      </w:r>
      <w:r w:rsidR="0033388B">
        <w:rPr>
          <w:rFonts w:hint="cs"/>
          <w:rtl/>
        </w:rPr>
        <w:t>ב</w:t>
      </w:r>
      <w:r w:rsidR="0033388B">
        <w:rPr>
          <w:rtl/>
        </w:rPr>
        <w:t xml:space="preserve">שנות בצורת </w:t>
      </w:r>
      <w:r>
        <w:rPr>
          <w:rtl/>
        </w:rPr>
        <w:t>מבחינת פוריות</w:t>
      </w:r>
      <w:r w:rsidR="00AD095B">
        <w:rPr>
          <w:rFonts w:hint="cs"/>
          <w:rtl/>
        </w:rPr>
        <w:t>ן</w:t>
      </w:r>
      <w:r>
        <w:rPr>
          <w:rtl/>
        </w:rPr>
        <w:t xml:space="preserve"> ויכולת</w:t>
      </w:r>
      <w:r w:rsidR="00AD095B">
        <w:rPr>
          <w:rFonts w:hint="cs"/>
          <w:rtl/>
        </w:rPr>
        <w:t>ן</w:t>
      </w:r>
      <w:r>
        <w:rPr>
          <w:rtl/>
        </w:rPr>
        <w:t xml:space="preserve"> לקבע פד"ח. לעיתים יש ממצאים מפתיעים על הקשר שבין קצב ההתחממות הגלובלית ותהליכי קיבוע פחמן בקרקעות </w:t>
      </w:r>
      <w:r w:rsidR="00B82E7C">
        <w:rPr>
          <w:rFonts w:hint="cs"/>
          <w:rtl/>
        </w:rPr>
        <w:t>בגלל</w:t>
      </w:r>
      <w:r>
        <w:rPr>
          <w:rtl/>
        </w:rPr>
        <w:t xml:space="preserve"> שינויים בשימושי קרקע</w:t>
      </w:r>
      <w:r w:rsidR="00DD7F78">
        <w:rPr>
          <w:rFonts w:hint="cs"/>
          <w:rtl/>
        </w:rPr>
        <w:t>,</w:t>
      </w:r>
      <w:r>
        <w:rPr>
          <w:vertAlign w:val="superscript"/>
        </w:rPr>
        <w:footnoteReference w:id="174"/>
      </w:r>
      <w:r>
        <w:rPr>
          <w:rtl/>
        </w:rPr>
        <w:t xml:space="preserve"> אשר מדגישים את האופי המורכב והרב ממדי של </w:t>
      </w:r>
      <w:r w:rsidR="00AD095B">
        <w:rPr>
          <w:rFonts w:hint="cs"/>
          <w:rtl/>
        </w:rPr>
        <w:t>ה</w:t>
      </w:r>
      <w:r>
        <w:rPr>
          <w:rtl/>
        </w:rPr>
        <w:t>תהליכים ב</w:t>
      </w:r>
      <w:r w:rsidR="00AD095B">
        <w:rPr>
          <w:rFonts w:hint="cs"/>
          <w:rtl/>
        </w:rPr>
        <w:t>קרקע</w:t>
      </w:r>
      <w:r>
        <w:rPr>
          <w:rtl/>
        </w:rPr>
        <w:t xml:space="preserve">. </w:t>
      </w:r>
      <w:r w:rsidR="0099583A">
        <w:rPr>
          <w:rFonts w:hint="cs"/>
          <w:rtl/>
        </w:rPr>
        <w:t xml:space="preserve">תצפיות מעניינות נוספות לגבי הקרקע הן: (1) </w:t>
      </w:r>
      <w:r w:rsidR="00AD095B">
        <w:rPr>
          <w:rFonts w:hint="cs"/>
          <w:rtl/>
        </w:rPr>
        <w:t>קיים</w:t>
      </w:r>
      <w:r>
        <w:rPr>
          <w:rFonts w:hint="cs"/>
          <w:rtl/>
        </w:rPr>
        <w:t xml:space="preserve"> זמן תגובה (</w:t>
      </w:r>
      <w:r>
        <w:t>lag time</w:t>
      </w:r>
      <w:r>
        <w:rPr>
          <w:rFonts w:hint="cs"/>
          <w:rtl/>
        </w:rPr>
        <w:t xml:space="preserve"> - ראו פרק </w:t>
      </w:r>
      <w:r w:rsidR="0035309B">
        <w:rPr>
          <w:rFonts w:hint="cs"/>
          <w:rtl/>
        </w:rPr>
        <w:t>המבוא</w:t>
      </w:r>
      <w:r>
        <w:rPr>
          <w:rFonts w:hint="cs"/>
          <w:rtl/>
        </w:rPr>
        <w:t xml:space="preserve">) בין בצורת במשקעים לבין השפעתה של הבצורת על </w:t>
      </w:r>
      <w:r w:rsidR="0099583A">
        <w:rPr>
          <w:rFonts w:hint="cs"/>
          <w:rtl/>
        </w:rPr>
        <w:t xml:space="preserve">קרקעות ועל </w:t>
      </w:r>
      <w:r>
        <w:rPr>
          <w:rFonts w:hint="cs"/>
          <w:rtl/>
        </w:rPr>
        <w:t>המערכת האקולוגית</w:t>
      </w:r>
      <w:r w:rsidR="00DD7F78">
        <w:rPr>
          <w:rFonts w:hint="cs"/>
          <w:rtl/>
        </w:rPr>
        <w:t>,</w:t>
      </w:r>
      <w:r>
        <w:rPr>
          <w:rStyle w:val="FootnoteReference"/>
          <w:rtl/>
        </w:rPr>
        <w:footnoteReference w:id="175"/>
      </w:r>
      <w:r>
        <w:rPr>
          <w:rFonts w:hint="cs"/>
          <w:rtl/>
        </w:rPr>
        <w:t xml:space="preserve"> ו</w:t>
      </w:r>
      <w:r w:rsidR="0099583A">
        <w:rPr>
          <w:rFonts w:hint="cs"/>
          <w:rtl/>
        </w:rPr>
        <w:t>-(2) נוצר</w:t>
      </w:r>
      <w:r w:rsidR="00A26CD0">
        <w:rPr>
          <w:rFonts w:hint="cs"/>
          <w:rtl/>
        </w:rPr>
        <w:t xml:space="preserve"> </w:t>
      </w:r>
      <w:r>
        <w:rPr>
          <w:rFonts w:hint="cs"/>
          <w:rtl/>
        </w:rPr>
        <w:t xml:space="preserve">משוב חיובי כאשר התחממות גלובלית מחריפה תהליכי סידוק </w:t>
      </w:r>
      <w:r w:rsidR="00AD095B">
        <w:rPr>
          <w:rFonts w:hint="cs"/>
          <w:rtl/>
        </w:rPr>
        <w:t xml:space="preserve">של </w:t>
      </w:r>
      <w:r>
        <w:rPr>
          <w:rFonts w:hint="cs"/>
          <w:rtl/>
        </w:rPr>
        <w:t xml:space="preserve">הקרקע </w:t>
      </w:r>
      <w:r w:rsidR="00AD095B">
        <w:rPr>
          <w:rFonts w:hint="cs"/>
          <w:rtl/>
        </w:rPr>
        <w:t>ה</w:t>
      </w:r>
      <w:r>
        <w:rPr>
          <w:rFonts w:hint="cs"/>
          <w:rtl/>
        </w:rPr>
        <w:t>מאיצים שחרור של גזי חממה מת</w:t>
      </w:r>
      <w:r w:rsidR="00B82E7C">
        <w:rPr>
          <w:rFonts w:hint="cs"/>
          <w:rtl/>
        </w:rPr>
        <w:t>ת</w:t>
      </w:r>
      <w:r>
        <w:rPr>
          <w:rFonts w:hint="cs"/>
          <w:rtl/>
        </w:rPr>
        <w:t xml:space="preserve"> הקרקע</w:t>
      </w:r>
      <w:r w:rsidR="00DD7F78">
        <w:rPr>
          <w:rFonts w:hint="cs"/>
          <w:rtl/>
        </w:rPr>
        <w:t>.</w:t>
      </w:r>
      <w:r>
        <w:rPr>
          <w:rStyle w:val="FootnoteReference"/>
          <w:rtl/>
        </w:rPr>
        <w:footnoteReference w:id="176"/>
      </w:r>
    </w:p>
    <w:p w14:paraId="6C7456C9" w14:textId="3526C0FA" w:rsidR="0029189A" w:rsidRDefault="0029189A" w:rsidP="0029189A">
      <w:pPr>
        <w:bidi/>
        <w:spacing w:line="360" w:lineRule="auto"/>
        <w:ind w:right="142"/>
        <w:rPr>
          <w:rtl/>
        </w:rPr>
      </w:pPr>
      <w:r>
        <w:rPr>
          <w:rtl/>
        </w:rPr>
        <w:t xml:space="preserve">בעוד שתהליכי יצירת קרקע אורכים בין מאות לעשרות אלפי שנה (עם תלות מאד חזקה באקלים, </w:t>
      </w:r>
      <w:r>
        <w:rPr>
          <w:rFonts w:hint="cs"/>
          <w:rtl/>
        </w:rPr>
        <w:t>ש</w:t>
      </w:r>
      <w:r>
        <w:rPr>
          <w:rtl/>
        </w:rPr>
        <w:t xml:space="preserve">ככל שהוא </w:t>
      </w:r>
      <w:r>
        <w:rPr>
          <w:rFonts w:hint="cs"/>
          <w:rtl/>
        </w:rPr>
        <w:t xml:space="preserve">יותר </w:t>
      </w:r>
      <w:r>
        <w:rPr>
          <w:rtl/>
        </w:rPr>
        <w:t xml:space="preserve">חם ולח </w:t>
      </w:r>
      <w:r>
        <w:rPr>
          <w:rFonts w:hint="cs"/>
          <w:rtl/>
        </w:rPr>
        <w:t>כך</w:t>
      </w:r>
      <w:r>
        <w:rPr>
          <w:rtl/>
        </w:rPr>
        <w:t xml:space="preserve"> התהליכים מואצים), תהליכי זיהום ודלדול של נוטריינטים אורכים עשרות עד מאות שנים, ותהליכי הרס מבנה</w:t>
      </w:r>
      <w:r w:rsidR="00465C55">
        <w:rPr>
          <w:rFonts w:hint="cs"/>
          <w:rtl/>
        </w:rPr>
        <w:t xml:space="preserve"> ו</w:t>
      </w:r>
      <w:r>
        <w:rPr>
          <w:rtl/>
        </w:rPr>
        <w:t>ארוזיה יכולים לקחת שנים ספורות</w:t>
      </w:r>
      <w:r w:rsidR="00DD7F78">
        <w:rPr>
          <w:rFonts w:hint="cs"/>
          <w:rtl/>
        </w:rPr>
        <w:t>.</w:t>
      </w:r>
      <w:r>
        <w:rPr>
          <w:vertAlign w:val="superscript"/>
        </w:rPr>
        <w:footnoteReference w:id="177"/>
      </w:r>
      <w:r>
        <w:rPr>
          <w:rtl/>
        </w:rPr>
        <w:t xml:space="preserve"> הבנ</w:t>
      </w:r>
      <w:r>
        <w:rPr>
          <w:rFonts w:hint="cs"/>
          <w:rtl/>
        </w:rPr>
        <w:t>ה כיצד פועלים ה</w:t>
      </w:r>
      <w:r>
        <w:rPr>
          <w:rtl/>
        </w:rPr>
        <w:t xml:space="preserve">תהליכים הללו, כולל </w:t>
      </w:r>
      <w:r>
        <w:rPr>
          <w:rFonts w:hint="cs"/>
          <w:rtl/>
        </w:rPr>
        <w:t xml:space="preserve">הבנת </w:t>
      </w:r>
      <w:r>
        <w:rPr>
          <w:rtl/>
        </w:rPr>
        <w:t>ה</w:t>
      </w:r>
      <w:r>
        <w:rPr>
          <w:rFonts w:hint="cs"/>
          <w:rtl/>
        </w:rPr>
        <w:t>ה</w:t>
      </w:r>
      <w:r>
        <w:rPr>
          <w:rtl/>
        </w:rPr>
        <w:t>שפע</w:t>
      </w:r>
      <w:r>
        <w:rPr>
          <w:rFonts w:hint="cs"/>
          <w:rtl/>
        </w:rPr>
        <w:t>ה</w:t>
      </w:r>
      <w:r>
        <w:rPr>
          <w:rtl/>
        </w:rPr>
        <w:t xml:space="preserve"> ארוכת </w:t>
      </w:r>
      <w:r>
        <w:rPr>
          <w:rtl/>
        </w:rPr>
        <w:lastRenderedPageBreak/>
        <w:t>הטווח של האנושות על קרקעות באזורים שעובדו ברציפות אלפי או מאות</w:t>
      </w:r>
      <w:r>
        <w:rPr>
          <w:rFonts w:hint="cs"/>
          <w:rtl/>
        </w:rPr>
        <w:t xml:space="preserve"> </w:t>
      </w:r>
      <w:r>
        <w:rPr>
          <w:rtl/>
        </w:rPr>
        <w:t>שנה,</w:t>
      </w:r>
      <w:r w:rsidR="00DD7F78">
        <w:rPr>
          <w:rStyle w:val="FootnoteReference"/>
          <w:rtl/>
        </w:rPr>
        <w:footnoteReference w:id="178"/>
      </w:r>
      <w:r>
        <w:rPr>
          <w:rtl/>
        </w:rPr>
        <w:t xml:space="preserve"> היא חיונית לפיתוח של שיטות שימור וניהול של משאבי הקרקע </w:t>
      </w:r>
      <w:r>
        <w:rPr>
          <w:rFonts w:hint="cs"/>
          <w:rtl/>
        </w:rPr>
        <w:t>כדי</w:t>
      </w:r>
      <w:r>
        <w:rPr>
          <w:rtl/>
        </w:rPr>
        <w:t xml:space="preserve"> להבטיח </w:t>
      </w:r>
      <w:r>
        <w:rPr>
          <w:rFonts w:hint="cs"/>
          <w:rtl/>
        </w:rPr>
        <w:t>א</w:t>
      </w:r>
      <w:r>
        <w:rPr>
          <w:rtl/>
        </w:rPr>
        <w:t>ספקת מזון ב</w:t>
      </w:r>
      <w:r>
        <w:rPr>
          <w:rFonts w:hint="cs"/>
          <w:rtl/>
        </w:rPr>
        <w:t>ר</w:t>
      </w:r>
      <w:r>
        <w:rPr>
          <w:rtl/>
        </w:rPr>
        <w:t>ת קיימה לאנושות</w:t>
      </w:r>
      <w:r w:rsidR="00CB3F28">
        <w:rPr>
          <w:rFonts w:hint="cs"/>
          <w:rtl/>
        </w:rPr>
        <w:t>.</w:t>
      </w:r>
      <w:r>
        <w:rPr>
          <w:vertAlign w:val="superscript"/>
        </w:rPr>
        <w:footnoteReference w:id="179"/>
      </w:r>
      <w:r>
        <w:rPr>
          <w:rtl/>
        </w:rPr>
        <w:t xml:space="preserve"> קרקעות שנוצרו בתנאי אקלים שונים (באזורים טרופיים לעומת אזורים ממוזגים), בתהליכים שונים (בליית סלע לעומת תוספת חיצונית, איאולית (אטמוספרית) או </w:t>
      </w:r>
      <w:proofErr w:type="spellStart"/>
      <w:r>
        <w:rPr>
          <w:rtl/>
        </w:rPr>
        <w:t>נחלית</w:t>
      </w:r>
      <w:proofErr w:type="spellEnd"/>
      <w:r>
        <w:rPr>
          <w:rtl/>
        </w:rPr>
        <w:t xml:space="preserve">) </w:t>
      </w:r>
      <w:r>
        <w:rPr>
          <w:rFonts w:hint="cs"/>
          <w:rtl/>
        </w:rPr>
        <w:t xml:space="preserve">וכן קרקעות </w:t>
      </w:r>
      <w:r>
        <w:rPr>
          <w:rtl/>
        </w:rPr>
        <w:t xml:space="preserve">בשלבי התפתחות שונים (קרקעות צעירות עם אופקים לא מפותחים או חסרים לעומת קרקעות בוגרות עם אופקים ברורים ועבים) הגיבו </w:t>
      </w:r>
      <w:r>
        <w:rPr>
          <w:rFonts w:hint="cs"/>
          <w:rtl/>
        </w:rPr>
        <w:t xml:space="preserve">בעבר ועדיין </w:t>
      </w:r>
      <w:r>
        <w:rPr>
          <w:rtl/>
        </w:rPr>
        <w:t xml:space="preserve">מגיבות </w:t>
      </w:r>
      <w:r>
        <w:rPr>
          <w:rFonts w:hint="cs"/>
          <w:rtl/>
        </w:rPr>
        <w:t>באופן</w:t>
      </w:r>
      <w:r>
        <w:rPr>
          <w:rtl/>
        </w:rPr>
        <w:t xml:space="preserve"> שונ</w:t>
      </w:r>
      <w:r>
        <w:rPr>
          <w:rFonts w:hint="cs"/>
          <w:rtl/>
        </w:rPr>
        <w:t>ה</w:t>
      </w:r>
      <w:r>
        <w:rPr>
          <w:rtl/>
        </w:rPr>
        <w:t xml:space="preserve"> להפרעות של בני האדם</w:t>
      </w:r>
      <w:r w:rsidR="00CB3F28">
        <w:rPr>
          <w:rFonts w:hint="cs"/>
          <w:rtl/>
        </w:rPr>
        <w:t>.</w:t>
      </w:r>
      <w:r>
        <w:rPr>
          <w:vertAlign w:val="superscript"/>
        </w:rPr>
        <w:footnoteReference w:id="180"/>
      </w:r>
      <w:r>
        <w:rPr>
          <w:rtl/>
        </w:rPr>
        <w:t xml:space="preserve"> </w:t>
      </w:r>
      <w:r>
        <w:rPr>
          <w:rFonts w:hint="cs"/>
          <w:rtl/>
        </w:rPr>
        <w:t xml:space="preserve">כך </w:t>
      </w:r>
      <w:r>
        <w:rPr>
          <w:rtl/>
        </w:rPr>
        <w:t xml:space="preserve">למשל, קרקעות באזורים יבשים שהושקו לאורך זמן, צברו אופקים של מלחים שמקורם באידוי מי השקיה. ברור גם שהשינויים שקרקעות עוברות משפיעים בצורה חזקה על כלל האקוסיסטמה, </w:t>
      </w:r>
      <w:r w:rsidR="00465C55">
        <w:rPr>
          <w:rFonts w:hint="cs"/>
          <w:rtl/>
        </w:rPr>
        <w:t>כולל</w:t>
      </w:r>
      <w:r>
        <w:rPr>
          <w:rtl/>
        </w:rPr>
        <w:t xml:space="preserve"> הצמחייה </w:t>
      </w:r>
      <w:r w:rsidR="00465C55">
        <w:rPr>
          <w:rFonts w:hint="cs"/>
          <w:rtl/>
        </w:rPr>
        <w:t>ו</w:t>
      </w:r>
      <w:r>
        <w:rPr>
          <w:rtl/>
        </w:rPr>
        <w:t>בעלי החיים.</w:t>
      </w:r>
      <w:r>
        <w:rPr>
          <w:rFonts w:hint="cs"/>
          <w:rtl/>
        </w:rPr>
        <w:t xml:space="preserve"> לדוגמא, יש ה</w:t>
      </w:r>
      <w:r>
        <w:rPr>
          <w:rtl/>
        </w:rPr>
        <w:t xml:space="preserve">מנבאים שתכולת מים בקרקע באזורים הממוזגים תגיב לשינויי אקלים, </w:t>
      </w:r>
      <w:r w:rsidR="00465C55">
        <w:rPr>
          <w:rFonts w:hint="cs"/>
          <w:rtl/>
        </w:rPr>
        <w:t>ו</w:t>
      </w:r>
      <w:r>
        <w:rPr>
          <w:rtl/>
        </w:rPr>
        <w:t xml:space="preserve">הקרקעות יהיו לחות יותר בחודשים הלחים ויבשות יותר בחודשים היבשים של השנה. לשינוי זה </w:t>
      </w:r>
      <w:r w:rsidR="00465C55">
        <w:rPr>
          <w:rFonts w:hint="cs"/>
          <w:rtl/>
        </w:rPr>
        <w:t>צפויה</w:t>
      </w:r>
      <w:r>
        <w:rPr>
          <w:rtl/>
        </w:rPr>
        <w:t xml:space="preserve"> השפעה מרחיקת לכת על ניהול משק המים, התאמה של צמחים וגידולי חקלאות</w:t>
      </w:r>
      <w:r w:rsidR="00CB3F28">
        <w:rPr>
          <w:rFonts w:hint="cs"/>
          <w:rtl/>
        </w:rPr>
        <w:t>.</w:t>
      </w:r>
      <w:r>
        <w:rPr>
          <w:vertAlign w:val="superscript"/>
        </w:rPr>
        <w:footnoteReference w:id="181"/>
      </w:r>
      <w:r>
        <w:rPr>
          <w:rFonts w:hint="cs"/>
          <w:rtl/>
        </w:rPr>
        <w:t xml:space="preserve"> ישנם הטוענים שקרקעות חוליות יותר יושפעו יותר מהתחממות גלובלית מבחינת תכולת המים הזמינים לצמחים</w:t>
      </w:r>
      <w:r w:rsidR="00CB3F28">
        <w:rPr>
          <w:rFonts w:hint="cs"/>
          <w:rtl/>
        </w:rPr>
        <w:t>.</w:t>
      </w:r>
      <w:r>
        <w:rPr>
          <w:rStyle w:val="FootnoteReference"/>
          <w:rtl/>
        </w:rPr>
        <w:footnoteReference w:id="182"/>
      </w:r>
      <w:r>
        <w:rPr>
          <w:rFonts w:hint="cs"/>
          <w:rtl/>
        </w:rPr>
        <w:t xml:space="preserve"> מנגד</w:t>
      </w:r>
      <w:r>
        <w:rPr>
          <w:rtl/>
        </w:rPr>
        <w:t xml:space="preserve">, </w:t>
      </w:r>
      <w:r w:rsidR="00465C55">
        <w:rPr>
          <w:rFonts w:hint="cs"/>
          <w:rtl/>
        </w:rPr>
        <w:t>בכל סוגי הקרקע</w:t>
      </w:r>
      <w:r w:rsidR="00465C55">
        <w:rPr>
          <w:rtl/>
        </w:rPr>
        <w:t xml:space="preserve"> </w:t>
      </w:r>
      <w:r>
        <w:rPr>
          <w:rtl/>
        </w:rPr>
        <w:t>יש</w:t>
      </w:r>
      <w:r w:rsidR="00465C55">
        <w:rPr>
          <w:rFonts w:hint="cs"/>
          <w:rtl/>
        </w:rPr>
        <w:t xml:space="preserve">נן </w:t>
      </w:r>
      <w:r>
        <w:rPr>
          <w:rtl/>
        </w:rPr>
        <w:t xml:space="preserve">תכונות </w:t>
      </w:r>
      <w:r w:rsidR="00465C55">
        <w:rPr>
          <w:rFonts w:hint="cs"/>
          <w:rtl/>
        </w:rPr>
        <w:t>מסוימות</w:t>
      </w:r>
      <w:r>
        <w:rPr>
          <w:rtl/>
        </w:rPr>
        <w:t xml:space="preserve"> הרגישות מאד לשינויי אקלים. למשל, מידת החומציות של קרקעות תלויה מאד ביחס שבין משקעים לפוטנציאל האידוי, כאשר קרקעות שטופות (עם יותר משקעים ופחות אידוי) נוטות להיות יותר חומציות מקרקעות באזורים יבשים, בעיקר עקב שטיפה של מלחים קרבונטיים התורמים </w:t>
      </w:r>
      <w:proofErr w:type="spellStart"/>
      <w:r>
        <w:rPr>
          <w:rtl/>
        </w:rPr>
        <w:t>לאלקליניות</w:t>
      </w:r>
      <w:proofErr w:type="spellEnd"/>
      <w:r>
        <w:rPr>
          <w:vertAlign w:val="superscript"/>
        </w:rPr>
        <w:footnoteReference w:id="183"/>
      </w:r>
      <w:r>
        <w:rPr>
          <w:rtl/>
        </w:rPr>
        <w:t xml:space="preserve"> של הקרקעות היבשות</w:t>
      </w:r>
      <w:r w:rsidR="00CB3F28">
        <w:rPr>
          <w:rFonts w:hint="cs"/>
          <w:rtl/>
        </w:rPr>
        <w:t>.</w:t>
      </w:r>
      <w:r>
        <w:rPr>
          <w:vertAlign w:val="superscript"/>
        </w:rPr>
        <w:footnoteReference w:id="184"/>
      </w:r>
      <w:r w:rsidR="00465C55">
        <w:rPr>
          <w:rFonts w:hint="cs"/>
          <w:rtl/>
        </w:rPr>
        <w:t xml:space="preserve"> כלומר, שינויי אקלים צפויים להשפיע בצורה רחבה ומורכבת על תכונות של קרקעות באזורים שונים.</w:t>
      </w:r>
    </w:p>
    <w:p w14:paraId="5848CEB5" w14:textId="77777777" w:rsidR="007137A2" w:rsidRPr="007137A2" w:rsidRDefault="007137A2" w:rsidP="007137A2">
      <w:pPr>
        <w:bidi/>
        <w:spacing w:after="0" w:line="360" w:lineRule="auto"/>
        <w:contextualSpacing w:val="0"/>
        <w:rPr>
          <w:vanish/>
          <w:color w:val="000000"/>
          <w:u w:val="single"/>
          <w:rtl/>
        </w:rPr>
      </w:pPr>
    </w:p>
    <w:p w14:paraId="2CECD43A" w14:textId="77777777" w:rsidR="007137A2" w:rsidRPr="007137A2" w:rsidRDefault="007137A2" w:rsidP="007137A2">
      <w:pPr>
        <w:bidi/>
        <w:spacing w:after="0" w:line="360" w:lineRule="auto"/>
        <w:contextualSpacing w:val="0"/>
        <w:rPr>
          <w:vanish/>
          <w:color w:val="000000"/>
          <w:u w:val="single"/>
          <w:rtl/>
        </w:rPr>
      </w:pPr>
    </w:p>
    <w:p w14:paraId="6B1E3E8B" w14:textId="77777777" w:rsidR="007137A2" w:rsidRPr="007137A2" w:rsidRDefault="007137A2" w:rsidP="007137A2">
      <w:pPr>
        <w:bidi/>
        <w:spacing w:after="0" w:line="360" w:lineRule="auto"/>
        <w:contextualSpacing w:val="0"/>
        <w:rPr>
          <w:vanish/>
          <w:color w:val="000000"/>
          <w:u w:val="single"/>
          <w:rtl/>
        </w:rPr>
      </w:pPr>
    </w:p>
    <w:p w14:paraId="2ADBE8E2" w14:textId="77777777" w:rsidR="007137A2" w:rsidRPr="007137A2" w:rsidRDefault="007137A2" w:rsidP="007137A2">
      <w:pPr>
        <w:bidi/>
        <w:spacing w:after="0" w:line="360" w:lineRule="auto"/>
        <w:contextualSpacing w:val="0"/>
        <w:rPr>
          <w:vanish/>
          <w:color w:val="000000"/>
          <w:u w:val="single"/>
          <w:rtl/>
        </w:rPr>
      </w:pPr>
    </w:p>
    <w:p w14:paraId="7EB87D99" w14:textId="77777777" w:rsidR="007137A2" w:rsidRPr="007137A2" w:rsidRDefault="007137A2" w:rsidP="007137A2">
      <w:pPr>
        <w:bidi/>
        <w:spacing w:after="0" w:line="360" w:lineRule="auto"/>
        <w:contextualSpacing w:val="0"/>
        <w:rPr>
          <w:vanish/>
          <w:color w:val="000000"/>
          <w:u w:val="single"/>
          <w:rtl/>
        </w:rPr>
      </w:pPr>
    </w:p>
    <w:p w14:paraId="44049DB2" w14:textId="77777777" w:rsidR="007137A2" w:rsidRPr="007137A2" w:rsidRDefault="007137A2" w:rsidP="007137A2">
      <w:pPr>
        <w:bidi/>
        <w:spacing w:after="0" w:line="360" w:lineRule="auto"/>
        <w:contextualSpacing w:val="0"/>
        <w:rPr>
          <w:vanish/>
          <w:color w:val="000000"/>
          <w:u w:val="single"/>
          <w:rtl/>
        </w:rPr>
      </w:pPr>
    </w:p>
    <w:p w14:paraId="48D9BA2E" w14:textId="77777777" w:rsidR="007137A2" w:rsidRPr="007137A2" w:rsidRDefault="007137A2" w:rsidP="007137A2">
      <w:pPr>
        <w:bidi/>
        <w:spacing w:after="0" w:line="360" w:lineRule="auto"/>
        <w:contextualSpacing w:val="0"/>
        <w:rPr>
          <w:vanish/>
          <w:color w:val="000000"/>
          <w:u w:val="single"/>
          <w:rtl/>
        </w:rPr>
      </w:pPr>
    </w:p>
    <w:p w14:paraId="19CC4E7F" w14:textId="77777777" w:rsidR="007137A2" w:rsidRPr="007137A2" w:rsidRDefault="007137A2" w:rsidP="007137A2">
      <w:pPr>
        <w:bidi/>
        <w:spacing w:after="0" w:line="360" w:lineRule="auto"/>
        <w:contextualSpacing w:val="0"/>
        <w:rPr>
          <w:vanish/>
          <w:color w:val="000000"/>
          <w:u w:val="single"/>
          <w:rtl/>
        </w:rPr>
      </w:pPr>
    </w:p>
    <w:p w14:paraId="743BA7E7" w14:textId="77777777" w:rsidR="007137A2" w:rsidRPr="007137A2" w:rsidRDefault="007137A2" w:rsidP="007137A2">
      <w:pPr>
        <w:bidi/>
        <w:spacing w:after="0" w:line="360" w:lineRule="auto"/>
        <w:contextualSpacing w:val="0"/>
        <w:rPr>
          <w:vanish/>
          <w:color w:val="000000"/>
          <w:u w:val="single"/>
          <w:rtl/>
        </w:rPr>
      </w:pPr>
    </w:p>
    <w:p w14:paraId="71E1E837" w14:textId="77777777" w:rsidR="007137A2" w:rsidRPr="007137A2" w:rsidRDefault="007137A2" w:rsidP="007137A2">
      <w:pPr>
        <w:bidi/>
        <w:spacing w:after="0" w:line="360" w:lineRule="auto"/>
        <w:contextualSpacing w:val="0"/>
        <w:rPr>
          <w:vanish/>
          <w:color w:val="000000"/>
          <w:u w:val="single"/>
          <w:rtl/>
        </w:rPr>
      </w:pPr>
    </w:p>
    <w:p w14:paraId="0DF5112C" w14:textId="2FA54201" w:rsidR="005B37C9" w:rsidRPr="002B6A53" w:rsidRDefault="0090230E" w:rsidP="007137A2">
      <w:pPr>
        <w:pStyle w:val="Heading2"/>
        <w:bidi/>
        <w:spacing w:after="0" w:line="360" w:lineRule="auto"/>
        <w:rPr>
          <w:rtl/>
        </w:rPr>
      </w:pPr>
      <w:r>
        <w:rPr>
          <w:rFonts w:hint="cs"/>
          <w:rtl/>
        </w:rPr>
        <w:t>ניהול</w:t>
      </w:r>
      <w:r w:rsidR="005B37C9" w:rsidRPr="002B6A53">
        <w:rPr>
          <w:rFonts w:hint="cs"/>
          <w:rtl/>
        </w:rPr>
        <w:t xml:space="preserve"> שטחים פתוחים וחקלאות</w:t>
      </w:r>
      <w:r w:rsidR="005B37C9">
        <w:rPr>
          <w:rFonts w:hint="cs"/>
          <w:rtl/>
        </w:rPr>
        <w:t xml:space="preserve"> </w:t>
      </w:r>
    </w:p>
    <w:p w14:paraId="0DA07145" w14:textId="26EE8A35" w:rsidR="005B37C9" w:rsidRPr="005B37C9" w:rsidRDefault="005B37C9" w:rsidP="005B37C9">
      <w:pPr>
        <w:bidi/>
        <w:spacing w:line="360" w:lineRule="auto"/>
        <w:rPr>
          <w:color w:val="000000"/>
        </w:rPr>
      </w:pPr>
      <w:r w:rsidRPr="009C6B81">
        <w:rPr>
          <w:color w:val="000000"/>
          <w:rtl/>
        </w:rPr>
        <w:t>ניהול שטחים פתוחים (בעיקר על מנת למקסם את ש</w:t>
      </w:r>
      <w:r>
        <w:rPr>
          <w:rFonts w:hint="cs"/>
          <w:color w:val="000000"/>
          <w:rtl/>
        </w:rPr>
        <w:t>י</w:t>
      </w:r>
      <w:r w:rsidRPr="009C6B81">
        <w:rPr>
          <w:color w:val="000000"/>
          <w:rtl/>
        </w:rPr>
        <w:t>רותי המערכת האקולוגית) נעשה כיום בקנה מידה גדול</w:t>
      </w:r>
      <w:r w:rsidRPr="009C6B81">
        <w:rPr>
          <w:rFonts w:hint="cs"/>
          <w:color w:val="000000"/>
          <w:rtl/>
        </w:rPr>
        <w:t>.</w:t>
      </w:r>
      <w:r w:rsidRPr="009C6B81">
        <w:rPr>
          <w:color w:val="000000"/>
          <w:rtl/>
        </w:rPr>
        <w:t xml:space="preserve"> </w:t>
      </w:r>
      <w:r>
        <w:rPr>
          <w:color w:val="000000"/>
          <w:rtl/>
        </w:rPr>
        <w:t xml:space="preserve">חלק מניהול שטחים פתוחים </w:t>
      </w:r>
      <w:r>
        <w:rPr>
          <w:rFonts w:hint="cs"/>
          <w:color w:val="000000"/>
          <w:rtl/>
        </w:rPr>
        <w:t>מוקדש</w:t>
      </w:r>
      <w:r>
        <w:rPr>
          <w:color w:val="000000"/>
          <w:rtl/>
        </w:rPr>
        <w:t xml:space="preserve"> ל</w:t>
      </w:r>
      <w:r w:rsidR="005415C9">
        <w:rPr>
          <w:rFonts w:hint="cs"/>
          <w:color w:val="000000"/>
          <w:rtl/>
        </w:rPr>
        <w:t>מיטוב</w:t>
      </w:r>
      <w:r w:rsidR="005D360A">
        <w:rPr>
          <w:rFonts w:hint="cs"/>
          <w:color w:val="000000"/>
          <w:rtl/>
        </w:rPr>
        <w:t xml:space="preserve"> (</w:t>
      </w:r>
      <w:r w:rsidR="005D360A">
        <w:rPr>
          <w:color w:val="000000"/>
        </w:rPr>
        <w:t>optimization</w:t>
      </w:r>
      <w:r w:rsidR="005D360A">
        <w:rPr>
          <w:rFonts w:hint="cs"/>
          <w:color w:val="000000"/>
          <w:rtl/>
        </w:rPr>
        <w:t>)</w:t>
      </w:r>
      <w:r w:rsidR="005415C9">
        <w:rPr>
          <w:rFonts w:hint="cs"/>
          <w:color w:val="000000"/>
          <w:rtl/>
        </w:rPr>
        <w:t xml:space="preserve"> </w:t>
      </w:r>
      <w:r w:rsidR="0090230E">
        <w:rPr>
          <w:rFonts w:hint="cs"/>
          <w:color w:val="000000"/>
          <w:rtl/>
        </w:rPr>
        <w:t xml:space="preserve">תהליך </w:t>
      </w:r>
      <w:r>
        <w:rPr>
          <w:color w:val="000000"/>
          <w:rtl/>
        </w:rPr>
        <w:t xml:space="preserve">הפיכתם לאזורים חקלאים. </w:t>
      </w:r>
      <w:r w:rsidR="0090230E">
        <w:rPr>
          <w:rFonts w:hint="cs"/>
          <w:color w:val="000000"/>
          <w:rtl/>
        </w:rPr>
        <w:t>זאת משום ש</w:t>
      </w:r>
      <w:r>
        <w:rPr>
          <w:color w:val="000000"/>
          <w:rtl/>
        </w:rPr>
        <w:t xml:space="preserve">פעילות חקלאית </w:t>
      </w:r>
      <w:r w:rsidR="0090230E">
        <w:rPr>
          <w:rFonts w:hint="cs"/>
          <w:color w:val="000000"/>
          <w:rtl/>
        </w:rPr>
        <w:t>גורמת</w:t>
      </w:r>
      <w:r>
        <w:rPr>
          <w:color w:val="000000"/>
          <w:rtl/>
        </w:rPr>
        <w:t xml:space="preserve"> לפגיע</w:t>
      </w:r>
      <w:r>
        <w:rPr>
          <w:rFonts w:hint="cs"/>
          <w:color w:val="000000"/>
          <w:rtl/>
        </w:rPr>
        <w:t>ה</w:t>
      </w:r>
      <w:r>
        <w:rPr>
          <w:color w:val="000000"/>
          <w:rtl/>
        </w:rPr>
        <w:t xml:space="preserve"> </w:t>
      </w:r>
      <w:r>
        <w:rPr>
          <w:rFonts w:hint="cs"/>
          <w:color w:val="000000"/>
          <w:rtl/>
        </w:rPr>
        <w:t xml:space="preserve">של </w:t>
      </w:r>
      <w:r>
        <w:rPr>
          <w:color w:val="000000"/>
          <w:rtl/>
        </w:rPr>
        <w:t>בני האדם במגוון הביולוגי</w:t>
      </w:r>
      <w:r w:rsidR="0090230E">
        <w:rPr>
          <w:rFonts w:hint="cs"/>
          <w:color w:val="000000"/>
          <w:rtl/>
        </w:rPr>
        <w:t xml:space="preserve">. פגיעה הנובעת מכך </w:t>
      </w:r>
      <w:r>
        <w:rPr>
          <w:color w:val="000000"/>
          <w:rtl/>
        </w:rPr>
        <w:t xml:space="preserve">שבני אדם מתעלים שטחים, מים, ונוטריינטים </w:t>
      </w:r>
      <w:r w:rsidR="004F2568">
        <w:rPr>
          <w:rFonts w:hint="cs"/>
          <w:color w:val="000000"/>
          <w:rtl/>
        </w:rPr>
        <w:t>על מנת</w:t>
      </w:r>
      <w:r>
        <w:rPr>
          <w:color w:val="000000"/>
          <w:rtl/>
        </w:rPr>
        <w:t xml:space="preserve"> לגדל מספר מצומצם של צמחים ובעלי חיים. </w:t>
      </w:r>
      <w:r>
        <w:rPr>
          <w:rtl/>
        </w:rPr>
        <w:t>כפי שציינו בפרק 2, כאשר בני האדם היו לקטים וציידים (עד המהפכה החקלאית לפני כ</w:t>
      </w:r>
      <w:r>
        <w:rPr>
          <w:rFonts w:hint="cs"/>
          <w:rtl/>
        </w:rPr>
        <w:t>-</w:t>
      </w:r>
      <w:r>
        <w:rPr>
          <w:rtl/>
        </w:rPr>
        <w:t xml:space="preserve">11 אלף שנה), הם השתמשו באלפי מיני צמחים למזון. מתוך </w:t>
      </w:r>
      <w:r>
        <w:rPr>
          <w:rFonts w:hint="cs"/>
          <w:rtl/>
        </w:rPr>
        <w:t>עשרות אלפי</w:t>
      </w:r>
      <w:r>
        <w:rPr>
          <w:rtl/>
        </w:rPr>
        <w:t xml:space="preserve"> מיני צמחים אכילים, </w:t>
      </w:r>
      <w:r>
        <w:rPr>
          <w:rFonts w:hint="cs"/>
          <w:rtl/>
        </w:rPr>
        <w:t xml:space="preserve">כיום </w:t>
      </w:r>
      <w:r w:rsidR="0090230E">
        <w:rPr>
          <w:rFonts w:hint="cs"/>
          <w:rtl/>
        </w:rPr>
        <w:t xml:space="preserve">רק </w:t>
      </w:r>
      <w:r>
        <w:rPr>
          <w:rFonts w:hint="cs"/>
          <w:rtl/>
        </w:rPr>
        <w:t xml:space="preserve">כ-100 מיני צמחים </w:t>
      </w:r>
      <w:r w:rsidRPr="00C66310">
        <w:rPr>
          <w:rFonts w:cs="Calibri"/>
          <w:rtl/>
        </w:rPr>
        <w:t xml:space="preserve">תורמים 90% מהאנרגיה של מזון </w:t>
      </w:r>
      <w:r>
        <w:rPr>
          <w:rFonts w:cs="Calibri" w:hint="cs"/>
          <w:rtl/>
        </w:rPr>
        <w:t>ל</w:t>
      </w:r>
      <w:r w:rsidRPr="00C66310">
        <w:rPr>
          <w:rFonts w:cs="Calibri"/>
          <w:rtl/>
        </w:rPr>
        <w:t>בני האדם</w:t>
      </w:r>
      <w:r>
        <w:rPr>
          <w:rStyle w:val="FootnoteReference"/>
          <w:rFonts w:cs="Calibri"/>
          <w:rtl/>
        </w:rPr>
        <w:footnoteReference w:id="185"/>
      </w:r>
      <w:r>
        <w:rPr>
          <w:rFonts w:hint="cs"/>
          <w:rtl/>
        </w:rPr>
        <w:t>. המצב דומה לגבי בעלי חיים, ראו</w:t>
      </w:r>
      <w:r w:rsidRPr="00541EE4">
        <w:rPr>
          <w:rtl/>
        </w:rPr>
        <w:t xml:space="preserve"> את המאמר של בר-אור </w:t>
      </w:r>
      <w:r>
        <w:rPr>
          <w:rFonts w:hint="cs"/>
          <w:rtl/>
        </w:rPr>
        <w:t>ושותפיו</w:t>
      </w:r>
      <w:r w:rsidR="004F2568">
        <w:rPr>
          <w:rFonts w:hint="cs"/>
          <w:rtl/>
        </w:rPr>
        <w:t>.</w:t>
      </w:r>
      <w:r w:rsidRPr="00541EE4">
        <w:rPr>
          <w:vertAlign w:val="superscript"/>
        </w:rPr>
        <w:footnoteReference w:id="186"/>
      </w:r>
      <w:r>
        <w:rPr>
          <w:rFonts w:hint="cs"/>
          <w:rtl/>
        </w:rPr>
        <w:t xml:space="preserve"> מעבר </w:t>
      </w:r>
      <w:r w:rsidR="004F2568">
        <w:rPr>
          <w:rFonts w:hint="cs"/>
          <w:rtl/>
        </w:rPr>
        <w:t>להשפעתו על המגוון הביולוגי</w:t>
      </w:r>
      <w:r>
        <w:rPr>
          <w:rFonts w:hint="cs"/>
          <w:rtl/>
        </w:rPr>
        <w:t>, הפיכת</w:t>
      </w:r>
      <w:r w:rsidR="004F2568">
        <w:rPr>
          <w:rFonts w:hint="cs"/>
          <w:rtl/>
        </w:rPr>
        <w:t xml:space="preserve"> שטחים פתוחים</w:t>
      </w:r>
      <w:r>
        <w:rPr>
          <w:rFonts w:hint="cs"/>
          <w:rtl/>
        </w:rPr>
        <w:t xml:space="preserve"> </w:t>
      </w:r>
      <w:r>
        <w:rPr>
          <w:rFonts w:hint="cs"/>
          <w:rtl/>
        </w:rPr>
        <w:lastRenderedPageBreak/>
        <w:t xml:space="preserve">לשטחים חקלאיים </w:t>
      </w:r>
      <w:r>
        <w:rPr>
          <w:rFonts w:hint="cs"/>
          <w:color w:val="000000"/>
          <w:rtl/>
        </w:rPr>
        <w:t>גור</w:t>
      </w:r>
      <w:r w:rsidR="004F2568">
        <w:rPr>
          <w:rFonts w:hint="cs"/>
          <w:color w:val="000000"/>
          <w:rtl/>
        </w:rPr>
        <w:t>מת</w:t>
      </w:r>
      <w:r>
        <w:rPr>
          <w:rFonts w:hint="cs"/>
          <w:color w:val="000000"/>
          <w:rtl/>
        </w:rPr>
        <w:t xml:space="preserve"> להכפלת </w:t>
      </w:r>
      <w:r w:rsidRPr="009C6B81">
        <w:rPr>
          <w:color w:val="000000"/>
          <w:rtl/>
        </w:rPr>
        <w:t>קצב המחזור של פחמן, מה שעלול לפגוע ביכולת של אקוסיסטמות לקבע פחמן</w:t>
      </w:r>
      <w:r w:rsidR="004F2568">
        <w:rPr>
          <w:rFonts w:hint="cs"/>
          <w:color w:val="000000"/>
          <w:rtl/>
        </w:rPr>
        <w:t>.</w:t>
      </w:r>
      <w:r w:rsidRPr="009C6B81">
        <w:rPr>
          <w:vertAlign w:val="superscript"/>
        </w:rPr>
        <w:footnoteReference w:id="187"/>
      </w:r>
      <w:r w:rsidRPr="009C6B81">
        <w:rPr>
          <w:rFonts w:hint="cs"/>
          <w:color w:val="000000"/>
          <w:rtl/>
        </w:rPr>
        <w:t xml:space="preserve"> </w:t>
      </w:r>
      <w:r>
        <w:rPr>
          <w:rFonts w:hint="cs"/>
          <w:color w:val="000000"/>
          <w:rtl/>
        </w:rPr>
        <w:t>כפי שציינו בפרקים 2 ו-7, ישנה כיום מגמה בחלק מארצות אירופה</w:t>
      </w:r>
      <w:r>
        <w:rPr>
          <w:rStyle w:val="FootnoteReference"/>
          <w:color w:val="000000"/>
          <w:rtl/>
        </w:rPr>
        <w:footnoteReference w:id="188"/>
      </w:r>
      <w:r>
        <w:rPr>
          <w:rFonts w:hint="cs"/>
          <w:color w:val="000000"/>
          <w:rtl/>
        </w:rPr>
        <w:t xml:space="preserve"> ואף בארצות נוספות</w:t>
      </w:r>
      <w:r>
        <w:rPr>
          <w:rStyle w:val="FootnoteReference"/>
          <w:color w:val="000000"/>
          <w:rtl/>
        </w:rPr>
        <w:footnoteReference w:id="189"/>
      </w:r>
      <w:r>
        <w:rPr>
          <w:rFonts w:hint="cs"/>
          <w:color w:val="000000"/>
          <w:rtl/>
        </w:rPr>
        <w:t xml:space="preserve"> להחזיר לטבע שטחים שהיו מעובדים בעבר, אם כי באזורים אחרים כמו דרום אמריקה ואפריקה נמשך בירוא יערות</w:t>
      </w:r>
      <w:r>
        <w:rPr>
          <w:rStyle w:val="FootnoteReference"/>
          <w:color w:val="000000"/>
          <w:rtl/>
        </w:rPr>
        <w:footnoteReference w:id="190"/>
      </w:r>
      <w:r>
        <w:rPr>
          <w:rFonts w:hint="cs"/>
          <w:color w:val="000000"/>
          <w:rtl/>
        </w:rPr>
        <w:t xml:space="preserve"> והפיכתם לשדות חקלאיים. </w:t>
      </w:r>
      <w:r w:rsidR="004F2568">
        <w:rPr>
          <w:rFonts w:hint="cs"/>
          <w:color w:val="000000"/>
          <w:rtl/>
        </w:rPr>
        <w:t xml:space="preserve">ישנם חוקרים הטוענים שיש </w:t>
      </w:r>
      <w:r>
        <w:rPr>
          <w:rFonts w:hint="cs"/>
          <w:color w:val="000000"/>
          <w:rtl/>
        </w:rPr>
        <w:t xml:space="preserve">להימנע מניהול שטחים פתוחים </w:t>
      </w:r>
      <w:r w:rsidR="004F2568">
        <w:rPr>
          <w:rFonts w:hint="cs"/>
          <w:color w:val="000000"/>
          <w:rtl/>
        </w:rPr>
        <w:t>בגלל</w:t>
      </w:r>
      <w:r>
        <w:rPr>
          <w:rFonts w:hint="cs"/>
          <w:color w:val="000000"/>
          <w:rtl/>
        </w:rPr>
        <w:t xml:space="preserve"> ה</w:t>
      </w:r>
      <w:r w:rsidRPr="009C6B81">
        <w:rPr>
          <w:rFonts w:hint="cs"/>
          <w:color w:val="000000"/>
          <w:rtl/>
        </w:rPr>
        <w:t xml:space="preserve">קונפליקטים </w:t>
      </w:r>
      <w:r>
        <w:rPr>
          <w:rFonts w:hint="cs"/>
          <w:color w:val="000000"/>
          <w:rtl/>
        </w:rPr>
        <w:t>ה</w:t>
      </w:r>
      <w:r w:rsidRPr="009C6B81">
        <w:rPr>
          <w:rFonts w:hint="cs"/>
          <w:color w:val="000000"/>
          <w:rtl/>
        </w:rPr>
        <w:t xml:space="preserve">רבים </w:t>
      </w:r>
      <w:r w:rsidR="004F2568">
        <w:rPr>
          <w:rFonts w:hint="cs"/>
          <w:color w:val="000000"/>
          <w:rtl/>
        </w:rPr>
        <w:t>בין</w:t>
      </w:r>
      <w:r w:rsidRPr="009C6B81">
        <w:rPr>
          <w:rFonts w:hint="cs"/>
          <w:color w:val="000000"/>
          <w:rtl/>
        </w:rPr>
        <w:t xml:space="preserve"> שירותי</w:t>
      </w:r>
      <w:r>
        <w:rPr>
          <w:rFonts w:hint="cs"/>
          <w:color w:val="000000"/>
          <w:rtl/>
        </w:rPr>
        <w:t xml:space="preserve"> אקוסיסטמה</w:t>
      </w:r>
      <w:r w:rsidRPr="009C6B81">
        <w:rPr>
          <w:rFonts w:hint="cs"/>
          <w:color w:val="000000"/>
          <w:rtl/>
        </w:rPr>
        <w:t xml:space="preserve"> שונים (למשל, מרעה בקר לעומת אגירת פחמן)</w:t>
      </w:r>
      <w:r>
        <w:rPr>
          <w:rFonts w:hint="cs"/>
          <w:color w:val="000000"/>
          <w:rtl/>
        </w:rPr>
        <w:t>.</w:t>
      </w:r>
      <w:r w:rsidR="004F2568" w:rsidRPr="009C6B81">
        <w:rPr>
          <w:rStyle w:val="FootnoteReference"/>
          <w:color w:val="000000"/>
          <w:rtl/>
        </w:rPr>
        <w:footnoteReference w:id="191"/>
      </w:r>
      <w:r>
        <w:rPr>
          <w:rFonts w:hint="cs"/>
          <w:color w:val="000000"/>
          <w:rtl/>
        </w:rPr>
        <w:t xml:space="preserve"> לכן, כאשר מתבצעת התערבות, יש לאמוד את הצלחת ההתערבות על ידי יצירת </w:t>
      </w:r>
      <w:r w:rsidRPr="009C6B81">
        <w:rPr>
          <w:rFonts w:hint="cs"/>
          <w:color w:val="000000"/>
          <w:rtl/>
        </w:rPr>
        <w:t>מדד משוקלל של מצב האקוסיסטמה</w:t>
      </w:r>
      <w:r w:rsidR="004F2568">
        <w:rPr>
          <w:rFonts w:hint="cs"/>
          <w:color w:val="000000"/>
          <w:rtl/>
        </w:rPr>
        <w:t xml:space="preserve"> לפני ואחרי ההתערבות.</w:t>
      </w:r>
      <w:r w:rsidRPr="009C6B81">
        <w:rPr>
          <w:rStyle w:val="FootnoteReference"/>
          <w:color w:val="000000"/>
          <w:rtl/>
        </w:rPr>
        <w:footnoteReference w:id="192"/>
      </w:r>
      <w:r>
        <w:rPr>
          <w:color w:val="000000"/>
          <w:rtl/>
        </w:rPr>
        <w:t xml:space="preserve"> </w:t>
      </w:r>
      <w:r>
        <w:rPr>
          <w:rFonts w:hint="cs"/>
          <w:color w:val="000000"/>
          <w:rtl/>
        </w:rPr>
        <w:t xml:space="preserve"> </w:t>
      </w:r>
    </w:p>
    <w:p w14:paraId="5F2624F4" w14:textId="77777777" w:rsidR="005B37C9" w:rsidRPr="00C04AFE" w:rsidRDefault="005B37C9" w:rsidP="00196FF9">
      <w:pPr>
        <w:pStyle w:val="Heading2"/>
        <w:bidi/>
        <w:spacing w:after="0" w:line="360" w:lineRule="auto"/>
        <w:rPr>
          <w:rtl/>
        </w:rPr>
      </w:pPr>
      <w:r w:rsidRPr="00C04AFE">
        <w:rPr>
          <w:rFonts w:hint="cs"/>
          <w:rtl/>
        </w:rPr>
        <w:t>שיקום שטחים פתוחים</w:t>
      </w:r>
    </w:p>
    <w:p w14:paraId="55648A05" w14:textId="12C251F1" w:rsidR="005B37C9" w:rsidRDefault="005B37C9" w:rsidP="005B37C9">
      <w:pPr>
        <w:bidi/>
        <w:spacing w:line="360" w:lineRule="auto"/>
        <w:rPr>
          <w:rtl/>
        </w:rPr>
      </w:pPr>
      <w:r>
        <w:rPr>
          <w:rtl/>
        </w:rPr>
        <w:t xml:space="preserve">לאור כל הנאמר לעיל ולאור המצב המתואר באיורים </w:t>
      </w:r>
      <w:r>
        <w:rPr>
          <w:rFonts w:hint="cs"/>
          <w:rtl/>
        </w:rPr>
        <w:t>8</w:t>
      </w:r>
      <w:r>
        <w:rPr>
          <w:rtl/>
        </w:rPr>
        <w:t>.</w:t>
      </w:r>
      <w:r>
        <w:rPr>
          <w:rFonts w:hint="cs"/>
          <w:rtl/>
        </w:rPr>
        <w:t>1</w:t>
      </w:r>
      <w:r>
        <w:rPr>
          <w:rtl/>
        </w:rPr>
        <w:t xml:space="preserve"> ו</w:t>
      </w:r>
      <w:r>
        <w:rPr>
          <w:rFonts w:hint="cs"/>
          <w:rtl/>
        </w:rPr>
        <w:t>-8</w:t>
      </w:r>
      <w:r>
        <w:rPr>
          <w:rtl/>
        </w:rPr>
        <w:t>.</w:t>
      </w:r>
      <w:r>
        <w:rPr>
          <w:rFonts w:hint="cs"/>
          <w:rtl/>
        </w:rPr>
        <w:t>2</w:t>
      </w:r>
      <w:r>
        <w:rPr>
          <w:rtl/>
        </w:rPr>
        <w:t xml:space="preserve">, גופים בינלאומיים, ממשלתיים ופרטיים </w:t>
      </w:r>
      <w:r>
        <w:rPr>
          <w:rFonts w:hint="cs"/>
          <w:rtl/>
        </w:rPr>
        <w:t xml:space="preserve">עושים מאמצים גדולים </w:t>
      </w:r>
      <w:r>
        <w:rPr>
          <w:rtl/>
        </w:rPr>
        <w:t>לתקן את מצב</w:t>
      </w:r>
      <w:r>
        <w:rPr>
          <w:rFonts w:hint="cs"/>
          <w:rtl/>
        </w:rPr>
        <w:t xml:space="preserve"> השטחים הפתוחים</w:t>
      </w:r>
      <w:r>
        <w:rPr>
          <w:rtl/>
        </w:rPr>
        <w:t xml:space="preserve">, בעיקר באזורים </w:t>
      </w:r>
      <w:r>
        <w:rPr>
          <w:rFonts w:hint="cs"/>
          <w:rtl/>
        </w:rPr>
        <w:t>שנפגעו משמעותית</w:t>
      </w:r>
      <w:r>
        <w:rPr>
          <w:rtl/>
        </w:rPr>
        <w:t xml:space="preserve"> </w:t>
      </w:r>
      <w:r>
        <w:rPr>
          <w:rFonts w:hint="cs"/>
          <w:rtl/>
        </w:rPr>
        <w:t>מ</w:t>
      </w:r>
      <w:r>
        <w:rPr>
          <w:rtl/>
        </w:rPr>
        <w:t>פעילות בני האדם</w:t>
      </w:r>
      <w:r w:rsidR="005B13E6">
        <w:rPr>
          <w:rFonts w:hint="cs"/>
          <w:rtl/>
        </w:rPr>
        <w:t>.</w:t>
      </w:r>
      <w:r>
        <w:rPr>
          <w:rStyle w:val="FootnoteReference"/>
          <w:rtl/>
        </w:rPr>
        <w:footnoteReference w:id="193"/>
      </w:r>
      <w:r>
        <w:rPr>
          <w:rtl/>
        </w:rPr>
        <w:t xml:space="preserve"> כאן ראוי להדגיש את ההבדל בין </w:t>
      </w:r>
      <w:r w:rsidRPr="00B43C45">
        <w:rPr>
          <w:u w:val="single"/>
          <w:rtl/>
        </w:rPr>
        <w:t>שיקום</w:t>
      </w:r>
      <w:r w:rsidRPr="00DD4AC4">
        <w:rPr>
          <w:rFonts w:hint="cs"/>
          <w:rtl/>
        </w:rPr>
        <w:t xml:space="preserve"> (</w:t>
      </w:r>
      <w:r>
        <w:t>R</w:t>
      </w:r>
      <w:r w:rsidRPr="00DD4AC4">
        <w:t>estoration</w:t>
      </w:r>
      <w:r w:rsidRPr="00DD4AC4">
        <w:rPr>
          <w:rFonts w:hint="cs"/>
          <w:rtl/>
        </w:rPr>
        <w:t>),</w:t>
      </w:r>
      <w:r w:rsidRPr="00DD4AC4">
        <w:rPr>
          <w:rtl/>
        </w:rPr>
        <w:t xml:space="preserve"> </w:t>
      </w:r>
      <w:r w:rsidRPr="00B43C45">
        <w:rPr>
          <w:u w:val="single"/>
          <w:rtl/>
        </w:rPr>
        <w:t>שימוש בר קיימ</w:t>
      </w:r>
      <w:r w:rsidRPr="00B43C45">
        <w:rPr>
          <w:rFonts w:hint="cs"/>
          <w:u w:val="single"/>
          <w:rtl/>
        </w:rPr>
        <w:t>א</w:t>
      </w:r>
      <w:r>
        <w:rPr>
          <w:rtl/>
        </w:rPr>
        <w:t xml:space="preserve"> (</w:t>
      </w:r>
      <w:r>
        <w:t>Conservation</w:t>
      </w:r>
      <w:r>
        <w:rPr>
          <w:rtl/>
        </w:rPr>
        <w:t xml:space="preserve">) </w:t>
      </w:r>
      <w:r w:rsidR="007F0D4D">
        <w:rPr>
          <w:rFonts w:hint="cs"/>
          <w:rtl/>
        </w:rPr>
        <w:t>ו</w:t>
      </w:r>
      <w:r w:rsidRPr="00B43C45">
        <w:rPr>
          <w:rFonts w:hint="cs"/>
          <w:u w:val="single"/>
          <w:rtl/>
        </w:rPr>
        <w:t>הגנה ו</w:t>
      </w:r>
      <w:r w:rsidRPr="00B43C45">
        <w:rPr>
          <w:u w:val="single"/>
          <w:rtl/>
        </w:rPr>
        <w:t>שימור</w:t>
      </w:r>
      <w:r>
        <w:rPr>
          <w:rFonts w:hint="cs"/>
          <w:rtl/>
        </w:rPr>
        <w:t xml:space="preserve"> (</w:t>
      </w:r>
      <w:r>
        <w:t>Preservation</w:t>
      </w:r>
      <w:r>
        <w:rPr>
          <w:rFonts w:hint="cs"/>
          <w:rtl/>
        </w:rPr>
        <w:t>)</w:t>
      </w:r>
      <w:r w:rsidR="007F0D4D">
        <w:rPr>
          <w:rFonts w:hint="cs"/>
          <w:rtl/>
        </w:rPr>
        <w:t>.</w:t>
      </w:r>
      <w:r>
        <w:rPr>
          <w:vertAlign w:val="superscript"/>
        </w:rPr>
        <w:footnoteReference w:id="194"/>
      </w:r>
      <w:r>
        <w:rPr>
          <w:rtl/>
        </w:rPr>
        <w:t xml:space="preserve"> </w:t>
      </w:r>
      <w:r>
        <w:rPr>
          <w:rFonts w:hint="cs"/>
          <w:rtl/>
        </w:rPr>
        <w:t xml:space="preserve">בנוסף, לאחרונה </w:t>
      </w:r>
      <w:r w:rsidR="007F0D4D">
        <w:rPr>
          <w:rFonts w:hint="cs"/>
          <w:rtl/>
        </w:rPr>
        <w:t>התפתח</w:t>
      </w:r>
      <w:r>
        <w:rPr>
          <w:rFonts w:hint="cs"/>
          <w:rtl/>
        </w:rPr>
        <w:t xml:space="preserve"> סוג חדש של שיקום </w:t>
      </w:r>
      <w:r>
        <w:rPr>
          <w:rtl/>
        </w:rPr>
        <w:t>–</w:t>
      </w:r>
      <w:r>
        <w:rPr>
          <w:rFonts w:hint="cs"/>
          <w:rtl/>
        </w:rPr>
        <w:t xml:space="preserve"> שיקום אקוסיסטמ</w:t>
      </w:r>
      <w:r w:rsidR="005B13E6">
        <w:rPr>
          <w:rFonts w:hint="cs"/>
          <w:rtl/>
        </w:rPr>
        <w:t>ות</w:t>
      </w:r>
      <w:r>
        <w:rPr>
          <w:rFonts w:hint="cs"/>
          <w:rtl/>
        </w:rPr>
        <w:t xml:space="preserve"> לא טבעי</w:t>
      </w:r>
      <w:r w:rsidR="005B13E6">
        <w:rPr>
          <w:rFonts w:hint="cs"/>
          <w:rtl/>
        </w:rPr>
        <w:t>ו</w:t>
      </w:r>
      <w:r>
        <w:rPr>
          <w:rFonts w:hint="cs"/>
          <w:rtl/>
        </w:rPr>
        <w:t>ת, שנוצר</w:t>
      </w:r>
      <w:r w:rsidR="005B13E6">
        <w:rPr>
          <w:rFonts w:hint="cs"/>
          <w:rtl/>
        </w:rPr>
        <w:t>ו</w:t>
      </w:r>
      <w:r>
        <w:rPr>
          <w:rFonts w:hint="cs"/>
          <w:rtl/>
        </w:rPr>
        <w:t xml:space="preserve"> עקב התערבות האדם (למשל, אגם שהתהווה עקב ניתוק של מפרץ מהים הפתוח על ידי בני אדם)</w:t>
      </w:r>
      <w:r w:rsidR="007F0D4D">
        <w:rPr>
          <w:rFonts w:hint="cs"/>
          <w:rtl/>
        </w:rPr>
        <w:t>.</w:t>
      </w:r>
      <w:r>
        <w:rPr>
          <w:rStyle w:val="FootnoteReference"/>
          <w:rtl/>
        </w:rPr>
        <w:footnoteReference w:id="195"/>
      </w:r>
      <w:r>
        <w:rPr>
          <w:rtl/>
        </w:rPr>
        <w:t xml:space="preserve"> </w:t>
      </w:r>
      <w:r>
        <w:rPr>
          <w:rFonts w:hint="cs"/>
          <w:rtl/>
        </w:rPr>
        <w:t>קיימים</w:t>
      </w:r>
      <w:r>
        <w:rPr>
          <w:rtl/>
        </w:rPr>
        <w:t xml:space="preserve"> מספר גדול של ארגונים (למשל, </w:t>
      </w:r>
      <w:r>
        <w:t xml:space="preserve">WWF, IUNC, UN Environment </w:t>
      </w:r>
      <w:proofErr w:type="spellStart"/>
      <w:r>
        <w:t>Programme</w:t>
      </w:r>
      <w:proofErr w:type="spellEnd"/>
      <w:r>
        <w:rPr>
          <w:rtl/>
        </w:rPr>
        <w:t xml:space="preserve">) </w:t>
      </w:r>
      <w:r>
        <w:rPr>
          <w:rFonts w:hint="cs"/>
          <w:rtl/>
        </w:rPr>
        <w:t>המשקמים</w:t>
      </w:r>
      <w:r w:rsidRPr="00DD4AC4">
        <w:rPr>
          <w:rtl/>
        </w:rPr>
        <w:t xml:space="preserve"> </w:t>
      </w:r>
      <w:r>
        <w:rPr>
          <w:rFonts w:hint="cs"/>
          <w:rtl/>
        </w:rPr>
        <w:t>אקוסיסטמות</w:t>
      </w:r>
      <w:r>
        <w:rPr>
          <w:rtl/>
        </w:rPr>
        <w:t xml:space="preserve"> של יערות וסוואנות </w:t>
      </w:r>
      <w:r>
        <w:rPr>
          <w:rFonts w:hint="cs"/>
          <w:rtl/>
        </w:rPr>
        <w:t>שנפגעו</w:t>
      </w:r>
      <w:r>
        <w:rPr>
          <w:rtl/>
        </w:rPr>
        <w:t xml:space="preserve"> מרעיית יתר או מכריתה לא מוסדרת</w:t>
      </w:r>
      <w:r w:rsidR="007F0D4D">
        <w:rPr>
          <w:rFonts w:hint="cs"/>
          <w:rtl/>
        </w:rPr>
        <w:t xml:space="preserve"> (ראו בהמשך),</w:t>
      </w:r>
      <w:r>
        <w:rPr>
          <w:vertAlign w:val="superscript"/>
        </w:rPr>
        <w:footnoteReference w:id="196"/>
      </w:r>
      <w:r>
        <w:rPr>
          <w:rFonts w:hint="cs"/>
          <w:rtl/>
        </w:rPr>
        <w:t xml:space="preserve"> וכן יוצרים מאגרי זרעים של צמחי בר ומפתחים מנגנונים להפצתם</w:t>
      </w:r>
      <w:r w:rsidR="007F0D4D">
        <w:rPr>
          <w:rFonts w:hint="cs"/>
          <w:rtl/>
        </w:rPr>
        <w:t>.</w:t>
      </w:r>
      <w:r>
        <w:rPr>
          <w:rStyle w:val="FootnoteReference"/>
          <w:rtl/>
        </w:rPr>
        <w:footnoteReference w:id="197"/>
      </w:r>
      <w:r>
        <w:rPr>
          <w:rtl/>
        </w:rPr>
        <w:t xml:space="preserve"> בעשרות מדינות בעולם קיימות תנועות, ארגונים ומוסדות שמטרתם </w:t>
      </w:r>
      <w:r>
        <w:rPr>
          <w:rFonts w:hint="cs"/>
          <w:rtl/>
        </w:rPr>
        <w:t xml:space="preserve">היא </w:t>
      </w:r>
      <w:r w:rsidRPr="00B43C45">
        <w:rPr>
          <w:rtl/>
        </w:rPr>
        <w:t>להגן</w:t>
      </w:r>
      <w:r>
        <w:rPr>
          <w:rtl/>
        </w:rPr>
        <w:t xml:space="preserve"> על הטבע</w:t>
      </w:r>
      <w:r>
        <w:rPr>
          <w:rFonts w:hint="cs"/>
          <w:rtl/>
        </w:rPr>
        <w:t xml:space="preserve"> </w:t>
      </w:r>
      <w:r w:rsidRPr="00B43C45">
        <w:rPr>
          <w:rFonts w:hint="cs"/>
          <w:rtl/>
        </w:rPr>
        <w:t>ו</w:t>
      </w:r>
      <w:r w:rsidRPr="00B43C45">
        <w:rPr>
          <w:rFonts w:hint="eastAsia"/>
          <w:rtl/>
        </w:rPr>
        <w:t>לשמר</w:t>
      </w:r>
      <w:r>
        <w:rPr>
          <w:rFonts w:hint="cs"/>
          <w:rtl/>
        </w:rPr>
        <w:t xml:space="preserve"> </w:t>
      </w:r>
      <w:r>
        <w:rPr>
          <w:rtl/>
        </w:rPr>
        <w:t>אקוסיסטמות טבעיות</w:t>
      </w:r>
      <w:r>
        <w:rPr>
          <w:rFonts w:hint="cs"/>
          <w:rtl/>
        </w:rPr>
        <w:t xml:space="preserve"> ו</w:t>
      </w:r>
      <w:r>
        <w:rPr>
          <w:rtl/>
        </w:rPr>
        <w:t>שטחים פתוחים. מה מניע את הגופים הללו</w:t>
      </w:r>
      <w:r>
        <w:rPr>
          <w:rFonts w:hint="cs"/>
          <w:rtl/>
        </w:rPr>
        <w:t>,</w:t>
      </w:r>
      <w:r>
        <w:rPr>
          <w:rtl/>
        </w:rPr>
        <w:t xml:space="preserve"> היא שאלה מעניינת שנחקרה רבות, בעיקר בארצות הברית ובמערב אירופה.</w:t>
      </w:r>
      <w:r w:rsidR="007F0D4D" w:rsidRPr="007F0D4D">
        <w:rPr>
          <w:vertAlign w:val="superscript"/>
        </w:rPr>
        <w:t xml:space="preserve"> </w:t>
      </w:r>
      <w:r w:rsidR="007F0D4D">
        <w:rPr>
          <w:vertAlign w:val="superscript"/>
        </w:rPr>
        <w:footnoteReference w:id="198"/>
      </w:r>
      <w:r w:rsidR="007F0D4D">
        <w:rPr>
          <w:rFonts w:hint="cs"/>
          <w:vertAlign w:val="superscript"/>
          <w:rtl/>
        </w:rPr>
        <w:t xml:space="preserve"> </w:t>
      </w:r>
      <w:r>
        <w:rPr>
          <w:rFonts w:hint="cs"/>
          <w:rtl/>
        </w:rPr>
        <w:t>יש הטוענים שלעיתים, לצד שיקולי שיקום ושימור, עומדים גם שיקולים כלכליים ופוליטיים הנסתרים מעין הציבור.</w:t>
      </w:r>
    </w:p>
    <w:p w14:paraId="0D0FB271" w14:textId="6B884731" w:rsidR="005B37C9" w:rsidRDefault="005B37C9" w:rsidP="005B37C9">
      <w:pPr>
        <w:bidi/>
        <w:spacing w:line="360" w:lineRule="auto"/>
        <w:ind w:right="142"/>
        <w:rPr>
          <w:color w:val="222222"/>
          <w:rtl/>
        </w:rPr>
      </w:pPr>
      <w:r>
        <w:rPr>
          <w:rtl/>
        </w:rPr>
        <w:t>לאחרונה התפרס</w:t>
      </w:r>
      <w:r w:rsidR="00C478EB">
        <w:rPr>
          <w:rFonts w:hint="cs"/>
          <w:rtl/>
        </w:rPr>
        <w:t>מו</w:t>
      </w:r>
      <w:r>
        <w:rPr>
          <w:rtl/>
        </w:rPr>
        <w:t xml:space="preserve"> </w:t>
      </w:r>
      <w:r w:rsidR="00C478EB">
        <w:rPr>
          <w:rFonts w:hint="cs"/>
          <w:rtl/>
        </w:rPr>
        <w:t>עבודות</w:t>
      </w:r>
      <w:r>
        <w:rPr>
          <w:rtl/>
        </w:rPr>
        <w:t xml:space="preserve"> הטוע</w:t>
      </w:r>
      <w:r w:rsidR="00C478EB">
        <w:rPr>
          <w:rFonts w:hint="cs"/>
          <w:rtl/>
        </w:rPr>
        <w:t>נות</w:t>
      </w:r>
      <w:r>
        <w:rPr>
          <w:rtl/>
        </w:rPr>
        <w:t xml:space="preserve"> שממשק נכון של שטחים חקלאים, יערות ואזורי מרעה יכול למנוע פגיעה במגוון המינים, </w:t>
      </w:r>
      <w:r w:rsidR="005B13E6">
        <w:rPr>
          <w:rFonts w:hint="cs"/>
          <w:rtl/>
        </w:rPr>
        <w:t xml:space="preserve">לתרום </w:t>
      </w:r>
      <w:r>
        <w:rPr>
          <w:rtl/>
        </w:rPr>
        <w:t>למאבק במשבר האקלים, ו</w:t>
      </w:r>
      <w:r w:rsidR="005B13E6">
        <w:rPr>
          <w:rFonts w:hint="cs"/>
          <w:rtl/>
        </w:rPr>
        <w:t xml:space="preserve">להפחית </w:t>
      </w:r>
      <w:r>
        <w:rPr>
          <w:rtl/>
        </w:rPr>
        <w:t>סחף קרקעות</w:t>
      </w:r>
      <w:r w:rsidR="007F0D4D">
        <w:rPr>
          <w:rFonts w:hint="cs"/>
          <w:rtl/>
        </w:rPr>
        <w:t>.</w:t>
      </w:r>
      <w:r>
        <w:rPr>
          <w:vertAlign w:val="superscript"/>
        </w:rPr>
        <w:footnoteReference w:id="199"/>
      </w:r>
      <w:r>
        <w:rPr>
          <w:rtl/>
        </w:rPr>
        <w:t xml:space="preserve"> זאת באמצעות שילוב</w:t>
      </w:r>
      <w:r>
        <w:rPr>
          <w:rFonts w:hint="cs"/>
          <w:rtl/>
        </w:rPr>
        <w:t xml:space="preserve"> </w:t>
      </w:r>
      <w:r w:rsidR="005B13E6">
        <w:rPr>
          <w:rFonts w:hint="cs"/>
          <w:rtl/>
        </w:rPr>
        <w:t>של</w:t>
      </w:r>
      <w:r>
        <w:rPr>
          <w:rtl/>
        </w:rPr>
        <w:t xml:space="preserve"> שיטות אגרו-</w:t>
      </w:r>
      <w:r>
        <w:rPr>
          <w:rtl/>
        </w:rPr>
        <w:lastRenderedPageBreak/>
        <w:t>י</w:t>
      </w:r>
      <w:r>
        <w:rPr>
          <w:rFonts w:hint="cs"/>
          <w:rtl/>
        </w:rPr>
        <w:t>י</w:t>
      </w:r>
      <w:r>
        <w:rPr>
          <w:rtl/>
        </w:rPr>
        <w:t>עור (</w:t>
      </w:r>
      <w:r>
        <w:t>agroforestry</w:t>
      </w:r>
      <w:r>
        <w:rPr>
          <w:rtl/>
        </w:rPr>
        <w:t>), נטיעה מושכלת של עצים ורב שנתיים (</w:t>
      </w:r>
      <w:proofErr w:type="spellStart"/>
      <w:r>
        <w:t>silvopasture</w:t>
      </w:r>
      <w:proofErr w:type="spellEnd"/>
      <w:r>
        <w:rPr>
          <w:rtl/>
        </w:rPr>
        <w:t xml:space="preserve">), ערוב גידולים והפעלת שיקולים אקולוגיים רחבים בארגון השטחים המעובדים תוך הבטחה של חיבוריות בין שטחים שאינם מעובדים. ממשק כזה יכול להתקיים רק בתנאי שיש תמיכה מצד </w:t>
      </w:r>
      <w:r>
        <w:rPr>
          <w:rFonts w:hint="cs"/>
          <w:rtl/>
        </w:rPr>
        <w:t>המחוקק</w:t>
      </w:r>
      <w:r>
        <w:rPr>
          <w:rtl/>
        </w:rPr>
        <w:t xml:space="preserve">, </w:t>
      </w:r>
      <w:r w:rsidRPr="00D51597">
        <w:rPr>
          <w:rtl/>
        </w:rPr>
        <w:t>תמיכה מוסדית ונכונות של החקלאים ושל הציבור</w:t>
      </w:r>
      <w:r>
        <w:rPr>
          <w:rFonts w:hint="cs"/>
          <w:rtl/>
        </w:rPr>
        <w:t xml:space="preserve"> (תנאי המתקיים במלואו לעיתים רחוקות בלבד)</w:t>
      </w:r>
      <w:r>
        <w:rPr>
          <w:rtl/>
        </w:rPr>
        <w:t xml:space="preserve">. </w:t>
      </w:r>
      <w:r>
        <w:rPr>
          <w:rFonts w:hint="cs"/>
          <w:rtl/>
        </w:rPr>
        <w:t xml:space="preserve"> </w:t>
      </w:r>
    </w:p>
    <w:p w14:paraId="2E3D5D9D" w14:textId="5166BAF6" w:rsidR="005B37C9" w:rsidRPr="00A31952" w:rsidRDefault="005B37C9" w:rsidP="005B37C9">
      <w:pPr>
        <w:bidi/>
        <w:spacing w:line="360" w:lineRule="auto"/>
        <w:ind w:right="142"/>
        <w:rPr>
          <w:color w:val="222222"/>
        </w:rPr>
      </w:pPr>
      <w:r>
        <w:rPr>
          <w:rtl/>
        </w:rPr>
        <w:t>בין עשרות הגופים העוסקים כיום ביחסי האנושות עם הטבע</w:t>
      </w:r>
      <w:r>
        <w:rPr>
          <w:rFonts w:hint="cs"/>
          <w:rtl/>
        </w:rPr>
        <w:t xml:space="preserve">, </w:t>
      </w:r>
      <w:r>
        <w:rPr>
          <w:rtl/>
        </w:rPr>
        <w:t>לתנועה האקו-מודרנית (</w:t>
      </w:r>
      <w:r>
        <w:t>eco-modernism</w:t>
      </w:r>
      <w:r>
        <w:rPr>
          <w:rtl/>
        </w:rPr>
        <w:t>) יש גישה שונה</w:t>
      </w:r>
      <w:r>
        <w:rPr>
          <w:rFonts w:hint="cs"/>
          <w:rtl/>
        </w:rPr>
        <w:t xml:space="preserve"> (נדון בה שוב בפרק 12)</w:t>
      </w:r>
      <w:r>
        <w:rPr>
          <w:rtl/>
        </w:rPr>
        <w:t xml:space="preserve">. תנועה </w:t>
      </w:r>
      <w:r>
        <w:rPr>
          <w:rFonts w:hint="cs"/>
          <w:rtl/>
        </w:rPr>
        <w:t xml:space="preserve">זו </w:t>
      </w:r>
      <w:r>
        <w:rPr>
          <w:rtl/>
        </w:rPr>
        <w:t>גורסת שהחברה האנושית צריכה לצמצם את השפעתה על הטבע ולא לנסות לחיות בהרמוניה עם הטבע</w:t>
      </w:r>
      <w:r w:rsidR="007F0D4D">
        <w:rPr>
          <w:rFonts w:hint="cs"/>
          <w:rtl/>
        </w:rPr>
        <w:t>.</w:t>
      </w:r>
      <w:r>
        <w:rPr>
          <w:vertAlign w:val="superscript"/>
        </w:rPr>
        <w:footnoteReference w:id="200"/>
      </w:r>
      <w:r>
        <w:rPr>
          <w:rtl/>
        </w:rPr>
        <w:t xml:space="preserve"> כלומר להחליף את שירותי המערכת האקולוגית עם פתרונות סינטטיים של ייצור אנרגיה, מזון (מהונדס גנטית), מים (התפלה), ועוד. במילים אחרות</w:t>
      </w:r>
      <w:r>
        <w:rPr>
          <w:rFonts w:hint="cs"/>
          <w:rtl/>
        </w:rPr>
        <w:t>,</w:t>
      </w:r>
      <w:r>
        <w:rPr>
          <w:rtl/>
        </w:rPr>
        <w:t xml:space="preserve"> להשתמש בפתרונות טכנולוגיים מתקדמים בשטח העירוני ולהשאיר שטחים נרחבים ככל שניתן לקיום טבע בלתי מופרע. כלומר</w:t>
      </w:r>
      <w:r>
        <w:rPr>
          <w:rFonts w:hint="cs"/>
          <w:rtl/>
        </w:rPr>
        <w:t xml:space="preserve"> פתרון דואלי </w:t>
      </w:r>
      <w:r>
        <w:rPr>
          <w:rtl/>
        </w:rPr>
        <w:t>–</w:t>
      </w:r>
      <w:r>
        <w:rPr>
          <w:rFonts w:hint="cs"/>
          <w:rtl/>
        </w:rPr>
        <w:t xml:space="preserve"> שמירה על שטחים פתוחים במקביל להתמודדות עם החיים בסביבה האורבנית, תוך מתן חשיבות רבה לכלכלה מעגלית.</w:t>
      </w:r>
      <w:r>
        <w:rPr>
          <w:rtl/>
        </w:rPr>
        <w:t xml:space="preserve"> </w:t>
      </w:r>
      <w:r>
        <w:rPr>
          <w:rFonts w:hint="cs"/>
          <w:rtl/>
        </w:rPr>
        <w:t>גישה זאת זכתה להרבה ביקורת שבה נדון בפרק 12.</w:t>
      </w:r>
    </w:p>
    <w:p w14:paraId="57E49CF1" w14:textId="77777777" w:rsidR="005B37C9" w:rsidRPr="00415AD1" w:rsidRDefault="005B37C9" w:rsidP="00196FF9">
      <w:pPr>
        <w:pStyle w:val="Heading3"/>
        <w:bidi/>
        <w:spacing w:after="0" w:line="360" w:lineRule="auto"/>
        <w:ind w:right="142"/>
        <w:rPr>
          <w:rtl/>
        </w:rPr>
      </w:pPr>
      <w:r>
        <w:rPr>
          <w:rFonts w:hint="cs"/>
          <w:rtl/>
        </w:rPr>
        <w:t>ניהול ו</w:t>
      </w:r>
      <w:r w:rsidRPr="00415AD1">
        <w:rPr>
          <w:rFonts w:hint="cs"/>
          <w:rtl/>
        </w:rPr>
        <w:t xml:space="preserve">שיקום יערות </w:t>
      </w:r>
    </w:p>
    <w:p w14:paraId="7865A078" w14:textId="7472A7BD" w:rsidR="005B37C9" w:rsidRPr="000779AC" w:rsidRDefault="005B37C9" w:rsidP="005B37C9">
      <w:pPr>
        <w:bidi/>
        <w:spacing w:line="360" w:lineRule="auto"/>
        <w:rPr>
          <w:color w:val="222222"/>
          <w:rtl/>
        </w:rPr>
      </w:pPr>
      <w:r w:rsidRPr="00AF4417">
        <w:rPr>
          <w:rFonts w:hint="cs"/>
          <w:color w:val="222222"/>
          <w:highlight w:val="white"/>
          <w:rtl/>
        </w:rPr>
        <w:t xml:space="preserve">יש כיום </w:t>
      </w:r>
      <w:r w:rsidRPr="00AF4417">
        <w:rPr>
          <w:color w:val="222222"/>
          <w:highlight w:val="white"/>
          <w:rtl/>
        </w:rPr>
        <w:t xml:space="preserve">יוזמות </w:t>
      </w:r>
      <w:r w:rsidRPr="00AF4417">
        <w:rPr>
          <w:rFonts w:hint="cs"/>
          <w:color w:val="222222"/>
          <w:highlight w:val="white"/>
          <w:rtl/>
        </w:rPr>
        <w:t>חשובות</w:t>
      </w:r>
      <w:r w:rsidRPr="00AF4417">
        <w:rPr>
          <w:color w:val="222222"/>
          <w:highlight w:val="white"/>
          <w:rtl/>
        </w:rPr>
        <w:t xml:space="preserve"> </w:t>
      </w:r>
      <w:r w:rsidRPr="00AF4417">
        <w:rPr>
          <w:rFonts w:hint="cs"/>
          <w:color w:val="222222"/>
          <w:highlight w:val="white"/>
          <w:rtl/>
        </w:rPr>
        <w:t xml:space="preserve">שמטרתן </w:t>
      </w:r>
      <w:r w:rsidRPr="00AF4417">
        <w:rPr>
          <w:color w:val="222222"/>
          <w:highlight w:val="white"/>
          <w:rtl/>
        </w:rPr>
        <w:t xml:space="preserve">לנסות </w:t>
      </w:r>
      <w:r w:rsidRPr="00AF4417">
        <w:rPr>
          <w:rFonts w:hint="cs"/>
          <w:color w:val="222222"/>
          <w:highlight w:val="white"/>
          <w:rtl/>
        </w:rPr>
        <w:t>ו</w:t>
      </w:r>
      <w:r w:rsidRPr="00AF4417">
        <w:rPr>
          <w:color w:val="222222"/>
          <w:highlight w:val="white"/>
          <w:rtl/>
        </w:rPr>
        <w:t>להציל יערות טרופיים באפריקה (קונגו</w:t>
      </w:r>
      <w:r w:rsidR="007F0D4D">
        <w:rPr>
          <w:rFonts w:hint="cs"/>
          <w:color w:val="222222"/>
          <w:highlight w:val="white"/>
          <w:rtl/>
        </w:rPr>
        <w:t>),</w:t>
      </w:r>
      <w:r w:rsidRPr="00AF4417">
        <w:rPr>
          <w:color w:val="222222"/>
          <w:highlight w:val="white"/>
          <w:rtl/>
        </w:rPr>
        <w:t xml:space="preserve"> בדרום אמריקה (ברזיל), ובקנה מידה קטן יותר גם במקומות נוספים</w:t>
      </w:r>
      <w:r w:rsidR="007F0D4D">
        <w:rPr>
          <w:rFonts w:hint="cs"/>
          <w:color w:val="222222"/>
          <w:highlight w:val="white"/>
          <w:rtl/>
        </w:rPr>
        <w:t>.</w:t>
      </w:r>
      <w:r>
        <w:rPr>
          <w:highlight w:val="white"/>
          <w:vertAlign w:val="superscript"/>
        </w:rPr>
        <w:footnoteReference w:id="201"/>
      </w:r>
      <w:r w:rsidRPr="00AF4417">
        <w:rPr>
          <w:color w:val="222222"/>
          <w:highlight w:val="white"/>
          <w:rtl/>
        </w:rPr>
        <w:t xml:space="preserve"> </w:t>
      </w:r>
      <w:r>
        <w:rPr>
          <w:rFonts w:hint="cs"/>
          <w:color w:val="222222"/>
          <w:highlight w:val="white"/>
          <w:rtl/>
        </w:rPr>
        <w:t>למרות ש</w:t>
      </w:r>
      <w:r w:rsidRPr="000779AC">
        <w:rPr>
          <w:rFonts w:hint="cs"/>
          <w:color w:val="222222"/>
          <w:highlight w:val="white"/>
          <w:rtl/>
        </w:rPr>
        <w:t xml:space="preserve">עדיין </w:t>
      </w:r>
      <w:r w:rsidRPr="000779AC">
        <w:rPr>
          <w:color w:val="222222"/>
          <w:highlight w:val="white"/>
          <w:rtl/>
        </w:rPr>
        <w:t xml:space="preserve">מתקיים דיון </w:t>
      </w:r>
      <w:r>
        <w:rPr>
          <w:rFonts w:hint="cs"/>
          <w:color w:val="222222"/>
          <w:highlight w:val="white"/>
          <w:rtl/>
        </w:rPr>
        <w:t>לגבי</w:t>
      </w:r>
      <w:r w:rsidRPr="000779AC">
        <w:rPr>
          <w:color w:val="222222"/>
          <w:highlight w:val="white"/>
          <w:rtl/>
        </w:rPr>
        <w:t xml:space="preserve"> מידת ההתערבות הנכונה</w:t>
      </w:r>
      <w:r w:rsidRPr="000779AC">
        <w:rPr>
          <w:rFonts w:hint="cs"/>
          <w:color w:val="222222"/>
          <w:highlight w:val="white"/>
          <w:rtl/>
        </w:rPr>
        <w:t xml:space="preserve"> בניהול היער</w:t>
      </w:r>
      <w:r w:rsidRPr="000779AC">
        <w:rPr>
          <w:color w:val="222222"/>
          <w:highlight w:val="white"/>
          <w:rtl/>
        </w:rPr>
        <w:t xml:space="preserve">, מרבית החוקרים </w:t>
      </w:r>
      <w:r w:rsidR="007F0D4D">
        <w:rPr>
          <w:rFonts w:hint="cs"/>
          <w:color w:val="222222"/>
          <w:highlight w:val="white"/>
          <w:rtl/>
        </w:rPr>
        <w:t>גורסים</w:t>
      </w:r>
      <w:r w:rsidRPr="000779AC">
        <w:rPr>
          <w:color w:val="222222"/>
          <w:highlight w:val="white"/>
          <w:rtl/>
        </w:rPr>
        <w:t xml:space="preserve"> שיש צורך להשאיר שטחים נרחבים של יערות ללא שום התערבות אנושית</w:t>
      </w:r>
      <w:r w:rsidR="007F0D4D">
        <w:rPr>
          <w:rFonts w:hint="cs"/>
          <w:color w:val="222222"/>
          <w:highlight w:val="white"/>
          <w:rtl/>
        </w:rPr>
        <w:t>.</w:t>
      </w:r>
      <w:r>
        <w:rPr>
          <w:highlight w:val="white"/>
          <w:vertAlign w:val="superscript"/>
        </w:rPr>
        <w:footnoteReference w:id="202"/>
      </w:r>
      <w:r w:rsidRPr="000779AC">
        <w:rPr>
          <w:color w:val="222222"/>
          <w:highlight w:val="white"/>
          <w:rtl/>
        </w:rPr>
        <w:t xml:space="preserve"> </w:t>
      </w:r>
      <w:r w:rsidR="00C478EB">
        <w:rPr>
          <w:rFonts w:hint="cs"/>
          <w:color w:val="222222"/>
          <w:highlight w:val="white"/>
          <w:rtl/>
        </w:rPr>
        <w:t xml:space="preserve">אכן, </w:t>
      </w:r>
      <w:r w:rsidR="007F0D4D" w:rsidRPr="000779AC">
        <w:rPr>
          <w:rFonts w:hint="cs"/>
          <w:color w:val="222222"/>
          <w:highlight w:val="white"/>
          <w:rtl/>
        </w:rPr>
        <w:t>נראה</w:t>
      </w:r>
      <w:r w:rsidR="007F0D4D" w:rsidRPr="000779AC">
        <w:rPr>
          <w:color w:val="222222"/>
          <w:highlight w:val="white"/>
          <w:rtl/>
        </w:rPr>
        <w:t xml:space="preserve"> שניהול יערות </w:t>
      </w:r>
      <w:r w:rsidR="00C478EB" w:rsidRPr="000779AC">
        <w:rPr>
          <w:color w:val="222222"/>
          <w:highlight w:val="white"/>
          <w:rtl/>
        </w:rPr>
        <w:t xml:space="preserve">באירופה </w:t>
      </w:r>
      <w:r w:rsidR="007F0D4D" w:rsidRPr="000779AC">
        <w:rPr>
          <w:color w:val="222222"/>
          <w:highlight w:val="white"/>
          <w:rtl/>
        </w:rPr>
        <w:t>ב</w:t>
      </w:r>
      <w:r w:rsidR="007F0D4D" w:rsidRPr="000779AC">
        <w:rPr>
          <w:rFonts w:hint="cs"/>
          <w:color w:val="222222"/>
          <w:highlight w:val="white"/>
          <w:rtl/>
        </w:rPr>
        <w:t>-</w:t>
      </w:r>
      <w:r w:rsidR="007F0D4D" w:rsidRPr="000779AC">
        <w:rPr>
          <w:color w:val="222222"/>
          <w:highlight w:val="white"/>
          <w:rtl/>
        </w:rPr>
        <w:t>250 השנים האחרונות לא תרם ואף פגע בקיבוע פחמן</w:t>
      </w:r>
      <w:r w:rsidR="0016005E">
        <w:rPr>
          <w:rFonts w:hint="cs"/>
          <w:color w:val="222222"/>
          <w:highlight w:val="white"/>
          <w:rtl/>
        </w:rPr>
        <w:t>.</w:t>
      </w:r>
      <w:r w:rsidR="007F0D4D">
        <w:rPr>
          <w:highlight w:val="white"/>
          <w:vertAlign w:val="superscript"/>
        </w:rPr>
        <w:footnoteReference w:id="203"/>
      </w:r>
      <w:r w:rsidR="007F0D4D" w:rsidRPr="000779AC">
        <w:rPr>
          <w:color w:val="222222"/>
          <w:highlight w:val="white"/>
          <w:rtl/>
        </w:rPr>
        <w:t xml:space="preserve"> זאת בעיקר משום שפחמן </w:t>
      </w:r>
      <w:r w:rsidR="007F0D4D">
        <w:rPr>
          <w:rFonts w:hint="cs"/>
          <w:color w:val="222222"/>
          <w:highlight w:val="white"/>
          <w:rtl/>
        </w:rPr>
        <w:t xml:space="preserve">שהיה </w:t>
      </w:r>
      <w:r w:rsidR="007F0D4D" w:rsidRPr="000779AC">
        <w:rPr>
          <w:color w:val="222222"/>
          <w:highlight w:val="white"/>
          <w:rtl/>
        </w:rPr>
        <w:t>אצור בנשורת עצים, עצים מתים ובקרקע סולק מהמערכת בקצב מהיר יחסית. מסקנת המחברים היא שנטיעת יערות לכשעצמה איננה ערובה למאבק בהתחממות עולמית, ויש לעשות זאת בצורה מושכלת, הן בבחירת האתרים לנטיעות</w:t>
      </w:r>
      <w:r w:rsidR="007F0D4D">
        <w:rPr>
          <w:rFonts w:hint="cs"/>
          <w:color w:val="222222"/>
          <w:highlight w:val="white"/>
          <w:rtl/>
        </w:rPr>
        <w:t>,</w:t>
      </w:r>
      <w:r w:rsidR="007F0D4D" w:rsidRPr="000779AC">
        <w:rPr>
          <w:color w:val="222222"/>
          <w:highlight w:val="white"/>
          <w:rtl/>
        </w:rPr>
        <w:t xml:space="preserve"> סוגי העצים ו</w:t>
      </w:r>
      <w:r w:rsidR="007F0D4D" w:rsidRPr="000779AC">
        <w:rPr>
          <w:rFonts w:hint="cs"/>
          <w:color w:val="222222"/>
          <w:highlight w:val="white"/>
          <w:rtl/>
        </w:rPr>
        <w:t>ה</w:t>
      </w:r>
      <w:r w:rsidR="007F0D4D" w:rsidRPr="000779AC">
        <w:rPr>
          <w:color w:val="222222"/>
          <w:highlight w:val="white"/>
          <w:rtl/>
        </w:rPr>
        <w:t xml:space="preserve">שיטות </w:t>
      </w:r>
      <w:r w:rsidR="007F0D4D" w:rsidRPr="000779AC">
        <w:rPr>
          <w:rFonts w:hint="cs"/>
          <w:color w:val="222222"/>
          <w:highlight w:val="white"/>
          <w:rtl/>
        </w:rPr>
        <w:t>ל</w:t>
      </w:r>
      <w:r w:rsidR="007F0D4D" w:rsidRPr="000779AC">
        <w:rPr>
          <w:color w:val="222222"/>
          <w:highlight w:val="white"/>
          <w:rtl/>
        </w:rPr>
        <w:t>ניהול היער.</w:t>
      </w:r>
      <w:r w:rsidR="007F0D4D">
        <w:rPr>
          <w:rStyle w:val="FootnoteReference"/>
          <w:color w:val="222222"/>
          <w:highlight w:val="white"/>
          <w:rtl/>
        </w:rPr>
        <w:footnoteReference w:id="204"/>
      </w:r>
      <w:r w:rsidR="007F0D4D" w:rsidRPr="000779AC">
        <w:rPr>
          <w:color w:val="222222"/>
          <w:highlight w:val="white"/>
          <w:rtl/>
        </w:rPr>
        <w:t xml:space="preserve"> </w:t>
      </w:r>
      <w:r w:rsidR="007F0D4D">
        <w:rPr>
          <w:rFonts w:hint="cs"/>
          <w:color w:val="222222"/>
          <w:highlight w:val="white"/>
          <w:rtl/>
        </w:rPr>
        <w:t xml:space="preserve"> </w:t>
      </w:r>
    </w:p>
    <w:p w14:paraId="1D2B5F95" w14:textId="21E03F9A" w:rsidR="005C165E" w:rsidRPr="0017287C" w:rsidRDefault="00357B22" w:rsidP="005C165E">
      <w:pPr>
        <w:bidi/>
        <w:spacing w:line="360" w:lineRule="auto"/>
        <w:rPr>
          <w:color w:val="222222"/>
          <w:highlight w:val="white"/>
          <w:rtl/>
        </w:rPr>
      </w:pPr>
      <w:r>
        <w:rPr>
          <w:rFonts w:hint="cs"/>
          <w:color w:val="222222"/>
          <w:highlight w:val="white"/>
          <w:rtl/>
        </w:rPr>
        <w:t>למרות ה</w:t>
      </w:r>
      <w:r w:rsidRPr="000779AC">
        <w:rPr>
          <w:color w:val="222222"/>
          <w:highlight w:val="white"/>
          <w:rtl/>
        </w:rPr>
        <w:t>צורך להשאיר שטחים נרחבים של יערות ללא שום התערבות אנושית</w:t>
      </w:r>
      <w:r>
        <w:rPr>
          <w:rFonts w:hint="cs"/>
          <w:color w:val="222222"/>
          <w:highlight w:val="white"/>
          <w:rtl/>
        </w:rPr>
        <w:t xml:space="preserve">, </w:t>
      </w:r>
      <w:r w:rsidR="005B37C9" w:rsidRPr="00F3126B">
        <w:rPr>
          <w:color w:val="222222"/>
          <w:highlight w:val="white"/>
          <w:rtl/>
        </w:rPr>
        <w:t xml:space="preserve">רבים דנים </w:t>
      </w:r>
      <w:r w:rsidR="005B37C9">
        <w:rPr>
          <w:rFonts w:hint="cs"/>
          <w:color w:val="222222"/>
          <w:highlight w:val="white"/>
          <w:rtl/>
        </w:rPr>
        <w:t xml:space="preserve">בשאלה </w:t>
      </w:r>
      <w:r w:rsidR="005B37C9" w:rsidRPr="00F3126B">
        <w:rPr>
          <w:color w:val="222222"/>
          <w:highlight w:val="white"/>
          <w:rtl/>
        </w:rPr>
        <w:t xml:space="preserve">כיצד </w:t>
      </w:r>
      <w:r w:rsidR="005B37C9">
        <w:rPr>
          <w:rFonts w:hint="cs"/>
          <w:color w:val="222222"/>
          <w:highlight w:val="white"/>
          <w:rtl/>
        </w:rPr>
        <w:t>נכון</w:t>
      </w:r>
      <w:r w:rsidR="005B37C9" w:rsidRPr="00F3126B">
        <w:rPr>
          <w:color w:val="222222"/>
          <w:highlight w:val="white"/>
          <w:rtl/>
        </w:rPr>
        <w:t xml:space="preserve"> לנהל את האקוסיסטמה של היער</w:t>
      </w:r>
      <w:r>
        <w:rPr>
          <w:rFonts w:hint="cs"/>
          <w:color w:val="222222"/>
          <w:highlight w:val="white"/>
          <w:rtl/>
        </w:rPr>
        <w:t xml:space="preserve"> במקומות שבהם נדרש ניהול על מנת לענות על צרכים סותרים של בני אדם (יער מול חקלאות). </w:t>
      </w:r>
      <w:r w:rsidR="005B37C9" w:rsidRPr="00F3126B">
        <w:rPr>
          <w:color w:val="222222"/>
          <w:highlight w:val="white"/>
          <w:rtl/>
        </w:rPr>
        <w:t xml:space="preserve">ברור </w:t>
      </w:r>
      <w:r w:rsidR="00642944">
        <w:rPr>
          <w:rFonts w:hint="cs"/>
          <w:color w:val="222222"/>
          <w:highlight w:val="white"/>
          <w:rtl/>
        </w:rPr>
        <w:t xml:space="preserve">לרוב העוסקים בתחום </w:t>
      </w:r>
      <w:r w:rsidR="005B37C9" w:rsidRPr="00F3126B">
        <w:rPr>
          <w:color w:val="222222"/>
          <w:highlight w:val="white"/>
          <w:rtl/>
        </w:rPr>
        <w:t>ש</w:t>
      </w:r>
      <w:r w:rsidR="005B37C9">
        <w:rPr>
          <w:rFonts w:hint="cs"/>
          <w:color w:val="222222"/>
          <w:highlight w:val="white"/>
          <w:rtl/>
        </w:rPr>
        <w:t xml:space="preserve">חשיבותם של </w:t>
      </w:r>
      <w:r w:rsidR="005B37C9" w:rsidRPr="00F3126B">
        <w:rPr>
          <w:color w:val="222222"/>
          <w:highlight w:val="white"/>
          <w:rtl/>
        </w:rPr>
        <w:t xml:space="preserve">יערות "מנוהלים" </w:t>
      </w:r>
      <w:r w:rsidR="005B37C9">
        <w:rPr>
          <w:rFonts w:hint="cs"/>
          <w:color w:val="222222"/>
          <w:highlight w:val="white"/>
          <w:rtl/>
        </w:rPr>
        <w:t xml:space="preserve">עולה על </w:t>
      </w:r>
      <w:r w:rsidR="00642944">
        <w:rPr>
          <w:rFonts w:hint="cs"/>
          <w:color w:val="222222"/>
          <w:highlight w:val="white"/>
          <w:rtl/>
        </w:rPr>
        <w:t>הערך של ה</w:t>
      </w:r>
      <w:r w:rsidR="005B37C9">
        <w:rPr>
          <w:rFonts w:hint="cs"/>
          <w:color w:val="222222"/>
          <w:highlight w:val="white"/>
          <w:rtl/>
        </w:rPr>
        <w:t xml:space="preserve">שימוש </w:t>
      </w:r>
      <w:r w:rsidR="00642944">
        <w:rPr>
          <w:rFonts w:hint="cs"/>
          <w:color w:val="222222"/>
          <w:highlight w:val="white"/>
          <w:rtl/>
        </w:rPr>
        <w:t xml:space="preserve">בהם </w:t>
      </w:r>
      <w:r w:rsidR="005B37C9">
        <w:rPr>
          <w:rFonts w:hint="cs"/>
          <w:color w:val="222222"/>
          <w:highlight w:val="white"/>
          <w:rtl/>
        </w:rPr>
        <w:t>כמקור לעצים בלבד</w:t>
      </w:r>
      <w:r w:rsidR="0016005E">
        <w:rPr>
          <w:rFonts w:hint="cs"/>
          <w:color w:val="222222"/>
          <w:highlight w:val="white"/>
          <w:rtl/>
        </w:rPr>
        <w:t>.</w:t>
      </w:r>
      <w:r w:rsidR="005B37C9">
        <w:rPr>
          <w:highlight w:val="white"/>
          <w:vertAlign w:val="superscript"/>
        </w:rPr>
        <w:footnoteReference w:id="205"/>
      </w:r>
      <w:r w:rsidR="005B37C9" w:rsidRPr="00F3126B">
        <w:rPr>
          <w:color w:val="222222"/>
          <w:highlight w:val="white"/>
          <w:rtl/>
        </w:rPr>
        <w:t xml:space="preserve"> </w:t>
      </w:r>
      <w:r w:rsidR="005B37C9">
        <w:rPr>
          <w:rFonts w:hint="cs"/>
          <w:color w:val="222222"/>
          <w:highlight w:val="white"/>
          <w:rtl/>
        </w:rPr>
        <w:t xml:space="preserve">זאת עקב </w:t>
      </w:r>
      <w:r w:rsidR="005B37C9" w:rsidRPr="00F3126B">
        <w:rPr>
          <w:color w:val="222222"/>
          <w:highlight w:val="white"/>
          <w:rtl/>
        </w:rPr>
        <w:t>היות</w:t>
      </w:r>
      <w:r w:rsidR="005B37C9">
        <w:rPr>
          <w:rFonts w:hint="cs"/>
          <w:color w:val="222222"/>
          <w:highlight w:val="white"/>
          <w:rtl/>
        </w:rPr>
        <w:t xml:space="preserve"> היער</w:t>
      </w:r>
      <w:r w:rsidR="005B37C9" w:rsidRPr="00F3126B">
        <w:rPr>
          <w:color w:val="222222"/>
          <w:highlight w:val="white"/>
          <w:rtl/>
        </w:rPr>
        <w:t xml:space="preserve"> אקוסיסטמה עם מגוון מינים גבוה ומבלע (</w:t>
      </w:r>
      <w:r w:rsidR="005B37C9" w:rsidRPr="00F3126B">
        <w:rPr>
          <w:color w:val="222222"/>
          <w:highlight w:val="white"/>
        </w:rPr>
        <w:t>sink</w:t>
      </w:r>
      <w:r w:rsidR="005B37C9" w:rsidRPr="00F3126B">
        <w:rPr>
          <w:color w:val="222222"/>
          <w:highlight w:val="white"/>
          <w:rtl/>
        </w:rPr>
        <w:t xml:space="preserve">) חשוב של פחמן. </w:t>
      </w:r>
      <w:r w:rsidR="005C165E">
        <w:rPr>
          <w:color w:val="222222"/>
          <w:highlight w:val="white"/>
          <w:rtl/>
        </w:rPr>
        <w:t xml:space="preserve">יש המדגישים </w:t>
      </w:r>
      <w:r w:rsidR="005C165E">
        <w:rPr>
          <w:rFonts w:hint="cs"/>
          <w:color w:val="222222"/>
          <w:highlight w:val="white"/>
          <w:rtl/>
        </w:rPr>
        <w:t xml:space="preserve">גם </w:t>
      </w:r>
      <w:r w:rsidR="005C165E">
        <w:rPr>
          <w:color w:val="222222"/>
          <w:highlight w:val="white"/>
          <w:rtl/>
        </w:rPr>
        <w:t xml:space="preserve">את הצורך במחקר מקדים ובתיעדוף נכון של אזורים </w:t>
      </w:r>
      <w:r w:rsidR="005C165E">
        <w:rPr>
          <w:rFonts w:hint="cs"/>
          <w:color w:val="222222"/>
          <w:highlight w:val="white"/>
          <w:rtl/>
        </w:rPr>
        <w:t xml:space="preserve">לשיקום יערות </w:t>
      </w:r>
      <w:r w:rsidR="005C165E">
        <w:rPr>
          <w:color w:val="222222"/>
          <w:highlight w:val="white"/>
          <w:rtl/>
        </w:rPr>
        <w:t>(ד</w:t>
      </w:r>
      <w:sdt>
        <w:sdtPr>
          <w:rPr>
            <w:rtl/>
          </w:rPr>
          <w:tag w:val="goog_rdk_27"/>
          <w:id w:val="-1931963095"/>
        </w:sdtPr>
        <w:sdtEndPr/>
        <w:sdtContent/>
      </w:sdt>
      <w:r w:rsidR="005C165E">
        <w:rPr>
          <w:color w:val="222222"/>
          <w:highlight w:val="white"/>
          <w:rtl/>
        </w:rPr>
        <w:t>רום מזרח אסיה, צפון-דרום אמריקה, מרכז אמריקה, אנטוליה) ו</w:t>
      </w:r>
      <w:r w:rsidR="005C165E">
        <w:rPr>
          <w:rFonts w:hint="cs"/>
          <w:color w:val="222222"/>
          <w:highlight w:val="white"/>
          <w:rtl/>
        </w:rPr>
        <w:t>כן שימוש מושכל ב</w:t>
      </w:r>
      <w:r w:rsidR="005C165E">
        <w:rPr>
          <w:color w:val="222222"/>
          <w:highlight w:val="white"/>
          <w:rtl/>
        </w:rPr>
        <w:t>שיטות שיקום</w:t>
      </w:r>
      <w:r w:rsidR="005C165E">
        <w:rPr>
          <w:rFonts w:hint="cs"/>
          <w:color w:val="222222"/>
          <w:highlight w:val="white"/>
          <w:rtl/>
        </w:rPr>
        <w:t>.</w:t>
      </w:r>
      <w:r w:rsidR="005C165E">
        <w:rPr>
          <w:color w:val="222222"/>
          <w:highlight w:val="white"/>
          <w:vertAlign w:val="superscript"/>
        </w:rPr>
        <w:footnoteReference w:id="206"/>
      </w:r>
      <w:r w:rsidR="005C165E">
        <w:rPr>
          <w:color w:val="222222"/>
          <w:highlight w:val="white"/>
          <w:rtl/>
        </w:rPr>
        <w:t xml:space="preserve"> מחקרים אחרים מדגישים שמניעת בירוא יערות איננה תנאי </w:t>
      </w:r>
      <w:r w:rsidR="005C165E">
        <w:rPr>
          <w:color w:val="222222"/>
          <w:highlight w:val="white"/>
          <w:rtl/>
        </w:rPr>
        <w:lastRenderedPageBreak/>
        <w:t>מספיק לשיקום היער, ויש להימנע מהפרעות כמו דרכים</w:t>
      </w:r>
      <w:r w:rsidR="005C165E">
        <w:rPr>
          <w:rFonts w:hint="cs"/>
          <w:color w:val="222222"/>
          <w:highlight w:val="white"/>
          <w:rtl/>
        </w:rPr>
        <w:t xml:space="preserve"> (ראו למעלה)</w:t>
      </w:r>
      <w:r w:rsidR="005C165E">
        <w:rPr>
          <w:color w:val="222222"/>
          <w:highlight w:val="white"/>
          <w:rtl/>
        </w:rPr>
        <w:t>, נגיסת שולי היערות, שריפות</w:t>
      </w:r>
      <w:r w:rsidR="005C165E">
        <w:rPr>
          <w:rFonts w:hint="cs"/>
          <w:color w:val="222222"/>
          <w:highlight w:val="white"/>
          <w:rtl/>
        </w:rPr>
        <w:t>,</w:t>
      </w:r>
      <w:r w:rsidR="005C165E">
        <w:rPr>
          <w:color w:val="222222"/>
          <w:highlight w:val="white"/>
          <w:rtl/>
        </w:rPr>
        <w:t xml:space="preserve"> על מנת למנוע פגיעה בעושר המינים ובמגוון המינים</w:t>
      </w:r>
      <w:r w:rsidR="005C165E">
        <w:rPr>
          <w:rFonts w:hint="cs"/>
          <w:color w:val="222222"/>
          <w:highlight w:val="white"/>
          <w:rtl/>
        </w:rPr>
        <w:t xml:space="preserve">, כאשר </w:t>
      </w:r>
      <w:r w:rsidR="005C165E">
        <w:rPr>
          <w:color w:val="222222"/>
          <w:highlight w:val="white"/>
          <w:rtl/>
        </w:rPr>
        <w:t>יש מינים שהפרעות משפיעות עליהם יותר</w:t>
      </w:r>
      <w:r w:rsidR="005C165E">
        <w:rPr>
          <w:rFonts w:hint="cs"/>
          <w:color w:val="222222"/>
          <w:highlight w:val="white"/>
          <w:rtl/>
        </w:rPr>
        <w:t>.</w:t>
      </w:r>
      <w:r w:rsidR="005C165E">
        <w:rPr>
          <w:color w:val="222222"/>
          <w:highlight w:val="white"/>
          <w:vertAlign w:val="superscript"/>
        </w:rPr>
        <w:footnoteReference w:id="207"/>
      </w:r>
      <w:r w:rsidR="005C165E">
        <w:rPr>
          <w:color w:val="222222"/>
          <w:highlight w:val="white"/>
          <w:rtl/>
        </w:rPr>
        <w:t xml:space="preserve"> נושא נוסף שעלה לאחרונה הוא היכולת להבדיל בין סוגים שונים של פגיעה ביערות, בעיקר בין פגיעה קבועה (</w:t>
      </w:r>
      <w:r w:rsidR="005C165E">
        <w:t>deforestation</w:t>
      </w:r>
      <w:r w:rsidR="005C165E">
        <w:rPr>
          <w:color w:val="222222"/>
          <w:highlight w:val="white"/>
          <w:rtl/>
        </w:rPr>
        <w:t xml:space="preserve">) לבין פגיעה זמנית עקב </w:t>
      </w:r>
      <w:r w:rsidR="005C165E">
        <w:t>shifting agriculture, wildfire, forestry changes</w:t>
      </w:r>
      <w:r w:rsidR="005C165E">
        <w:rPr>
          <w:color w:val="222222"/>
          <w:highlight w:val="white"/>
          <w:rtl/>
        </w:rPr>
        <w:t>.</w:t>
      </w:r>
      <w:r w:rsidR="005C165E" w:rsidRPr="00AA7B03">
        <w:rPr>
          <w:color w:val="222222"/>
          <w:highlight w:val="white"/>
          <w:vertAlign w:val="superscript"/>
        </w:rPr>
        <w:t xml:space="preserve"> </w:t>
      </w:r>
      <w:r w:rsidR="005C165E">
        <w:rPr>
          <w:color w:val="222222"/>
          <w:highlight w:val="white"/>
          <w:vertAlign w:val="superscript"/>
        </w:rPr>
        <w:footnoteReference w:id="208"/>
      </w:r>
      <w:r w:rsidR="005C165E">
        <w:rPr>
          <w:color w:val="222222"/>
          <w:highlight w:val="white"/>
          <w:rtl/>
        </w:rPr>
        <w:t xml:space="preserve"> מסתבר שפגיעה קבועה היא אמנם רק כרבע מסך כל הפגיעות ביער, אולם הסוג הזה של פגיעה אינו נמצא בירידה, והוא מחייב שינוי בהיערכות של חברות מסחריות הצורכות </w:t>
      </w:r>
      <w:r w:rsidR="005C165E">
        <w:rPr>
          <w:rFonts w:hint="cs"/>
          <w:color w:val="222222"/>
          <w:highlight w:val="white"/>
          <w:rtl/>
        </w:rPr>
        <w:t>עצים</w:t>
      </w:r>
      <w:r w:rsidR="005C165E">
        <w:rPr>
          <w:color w:val="222222"/>
          <w:highlight w:val="white"/>
          <w:rtl/>
        </w:rPr>
        <w:t xml:space="preserve">, </w:t>
      </w:r>
      <w:r w:rsidR="005C165E">
        <w:rPr>
          <w:rFonts w:hint="cs"/>
          <w:color w:val="222222"/>
          <w:highlight w:val="white"/>
          <w:rtl/>
        </w:rPr>
        <w:t>ו</w:t>
      </w:r>
      <w:r w:rsidR="005C165E">
        <w:rPr>
          <w:color w:val="222222"/>
          <w:highlight w:val="white"/>
          <w:rtl/>
        </w:rPr>
        <w:t>נדרשות להפחית מידי שנה כ</w:t>
      </w:r>
      <w:r w:rsidR="005C165E">
        <w:rPr>
          <w:rFonts w:hint="cs"/>
          <w:color w:val="222222"/>
          <w:highlight w:val="white"/>
          <w:rtl/>
        </w:rPr>
        <w:t>-</w:t>
      </w:r>
      <w:r w:rsidR="005C165E">
        <w:rPr>
          <w:color w:val="222222"/>
          <w:highlight w:val="white"/>
          <w:rtl/>
        </w:rPr>
        <w:t xml:space="preserve">50,000 קמ"ר של כריתת עצים </w:t>
      </w:r>
      <w:r w:rsidR="005C165E">
        <w:rPr>
          <w:rFonts w:hint="cs"/>
          <w:color w:val="222222"/>
          <w:highlight w:val="white"/>
          <w:rtl/>
        </w:rPr>
        <w:t>מיערות טבעיים ולהמיר אותם ביערות נטועים</w:t>
      </w:r>
      <w:r w:rsidR="005C165E">
        <w:rPr>
          <w:color w:val="222222"/>
          <w:highlight w:val="white"/>
          <w:rtl/>
        </w:rPr>
        <w:t xml:space="preserve"> על מנת לעמוד ביעד של אפס כריתה ב</w:t>
      </w:r>
      <w:r w:rsidR="005C165E">
        <w:rPr>
          <w:rFonts w:hint="cs"/>
          <w:color w:val="222222"/>
          <w:highlight w:val="white"/>
          <w:rtl/>
        </w:rPr>
        <w:t>-</w:t>
      </w:r>
      <w:r w:rsidR="005C165E">
        <w:rPr>
          <w:color w:val="222222"/>
          <w:highlight w:val="white"/>
          <w:rtl/>
        </w:rPr>
        <w:t xml:space="preserve">2030. </w:t>
      </w:r>
    </w:p>
    <w:p w14:paraId="17DD1768" w14:textId="287ECD09" w:rsidR="001527F6" w:rsidRDefault="005B37C9" w:rsidP="005C165E">
      <w:pPr>
        <w:bidi/>
        <w:spacing w:line="360" w:lineRule="auto"/>
        <w:ind w:right="142"/>
        <w:rPr>
          <w:rtl/>
        </w:rPr>
      </w:pPr>
      <w:r>
        <w:rPr>
          <w:rtl/>
        </w:rPr>
        <w:t xml:space="preserve">בשנים האחרונות </w:t>
      </w:r>
      <w:r w:rsidR="00357B22">
        <w:rPr>
          <w:rFonts w:hint="cs"/>
          <w:rtl/>
        </w:rPr>
        <w:t xml:space="preserve">גם </w:t>
      </w:r>
      <w:r>
        <w:rPr>
          <w:rtl/>
        </w:rPr>
        <w:t xml:space="preserve">ניטש ויכוח לגבי מידת החשיבות של נטיעת עצים </w:t>
      </w:r>
      <w:r>
        <w:rPr>
          <w:rFonts w:hint="cs"/>
          <w:rtl/>
        </w:rPr>
        <w:t>כחלק מה</w:t>
      </w:r>
      <w:r>
        <w:rPr>
          <w:rtl/>
        </w:rPr>
        <w:t xml:space="preserve">מאבק בהתחממות </w:t>
      </w:r>
      <w:r>
        <w:rPr>
          <w:rFonts w:hint="cs"/>
          <w:rtl/>
        </w:rPr>
        <w:t>ה</w:t>
      </w:r>
      <w:r>
        <w:rPr>
          <w:rtl/>
        </w:rPr>
        <w:t>גלובלית</w:t>
      </w:r>
      <w:r w:rsidR="001527F6">
        <w:rPr>
          <w:rFonts w:hint="cs"/>
          <w:rtl/>
        </w:rPr>
        <w:t>.</w:t>
      </w:r>
      <w:r>
        <w:rPr>
          <w:rStyle w:val="FootnoteReference"/>
          <w:rtl/>
        </w:rPr>
        <w:footnoteReference w:id="209"/>
      </w:r>
      <w:r>
        <w:rPr>
          <w:rtl/>
        </w:rPr>
        <w:t xml:space="preserve"> ב</w:t>
      </w:r>
      <w:r>
        <w:rPr>
          <w:rFonts w:hint="cs"/>
          <w:rtl/>
        </w:rPr>
        <w:t>-</w:t>
      </w:r>
      <w:r>
        <w:rPr>
          <w:rtl/>
        </w:rPr>
        <w:t xml:space="preserve">2019 התפרסם מאמר שהכה הדים עם הטענה שנטיעת עצים מאסיבית (על שטח של כתשעה מיליון קמ"ר) יכולה לעזור בצורה משמעותית </w:t>
      </w:r>
      <w:r>
        <w:rPr>
          <w:rFonts w:hint="cs"/>
          <w:rtl/>
        </w:rPr>
        <w:t>ב</w:t>
      </w:r>
      <w:r>
        <w:rPr>
          <w:rtl/>
        </w:rPr>
        <w:t>קליטת פד"ח מן האטמוספרה (כ</w:t>
      </w:r>
      <w:r>
        <w:rPr>
          <w:rFonts w:hint="cs"/>
          <w:rtl/>
        </w:rPr>
        <w:t>-</w:t>
      </w:r>
      <w:r>
        <w:rPr>
          <w:rtl/>
        </w:rPr>
        <w:t>200 גיגה-טון פחמן, כאשר, לשם השוואה, באטמוספרה נמצאים כ</w:t>
      </w:r>
      <w:r>
        <w:rPr>
          <w:rFonts w:hint="cs"/>
          <w:rtl/>
        </w:rPr>
        <w:t>-</w:t>
      </w:r>
      <w:r>
        <w:rPr>
          <w:rtl/>
        </w:rPr>
        <w:t>800 גיגה-טון פחמן האצורים בתוך פד"ח)</w:t>
      </w:r>
      <w:r w:rsidR="00357B22">
        <w:rPr>
          <w:rFonts w:hint="cs"/>
          <w:rtl/>
        </w:rPr>
        <w:t>.</w:t>
      </w:r>
      <w:r>
        <w:rPr>
          <w:vertAlign w:val="superscript"/>
        </w:rPr>
        <w:footnoteReference w:id="210"/>
      </w:r>
      <w:r>
        <w:rPr>
          <w:rtl/>
        </w:rPr>
        <w:t xml:space="preserve"> אולם המחקר הזה הזהיר שאם ההתחממות הגלובלית תמשך, היכולת לנטוע עצים, בעיקר באזורים טרופיים, תיפגע. </w:t>
      </w:r>
      <w:r w:rsidR="001527F6">
        <w:rPr>
          <w:rFonts w:hint="cs"/>
          <w:rtl/>
        </w:rPr>
        <w:t>אכן, חוקרים נוספים טענו</w:t>
      </w:r>
      <w:r>
        <w:rPr>
          <w:rFonts w:hint="cs"/>
          <w:rtl/>
        </w:rPr>
        <w:t xml:space="preserve"> ששיקום יערות יכול לתרום למאבק בהתחממות גלובלית ובנזקים סביבתיים אחרים כמו פגיעה במגוון הביולוגי והפחתת זיהום</w:t>
      </w:r>
      <w:r w:rsidR="001527F6">
        <w:rPr>
          <w:rFonts w:hint="cs"/>
          <w:rtl/>
        </w:rPr>
        <w:t>.</w:t>
      </w:r>
      <w:r>
        <w:rPr>
          <w:rStyle w:val="FootnoteReference"/>
          <w:rtl/>
        </w:rPr>
        <w:footnoteReference w:id="211"/>
      </w:r>
      <w:r>
        <w:rPr>
          <w:rFonts w:hint="cs"/>
          <w:rtl/>
        </w:rPr>
        <w:t xml:space="preserve"> </w:t>
      </w:r>
    </w:p>
    <w:p w14:paraId="79970119" w14:textId="2BD46842" w:rsidR="005B37C9" w:rsidRDefault="005B37C9" w:rsidP="001527F6">
      <w:pPr>
        <w:bidi/>
        <w:spacing w:line="360" w:lineRule="auto"/>
        <w:ind w:right="142"/>
        <w:rPr>
          <w:rtl/>
        </w:rPr>
      </w:pPr>
      <w:r>
        <w:rPr>
          <w:rFonts w:hint="cs"/>
          <w:rtl/>
        </w:rPr>
        <w:t xml:space="preserve">אולם, </w:t>
      </w:r>
      <w:r>
        <w:rPr>
          <w:rtl/>
        </w:rPr>
        <w:t>כמו בהרבה נושאים אחרים</w:t>
      </w:r>
      <w:r>
        <w:rPr>
          <w:rFonts w:hint="cs"/>
          <w:rtl/>
        </w:rPr>
        <w:t>,</w:t>
      </w:r>
      <w:r>
        <w:rPr>
          <w:rtl/>
        </w:rPr>
        <w:t xml:space="preserve"> </w:t>
      </w:r>
      <w:r>
        <w:rPr>
          <w:rFonts w:hint="cs"/>
          <w:rtl/>
        </w:rPr>
        <w:t xml:space="preserve">מהר מאד </w:t>
      </w:r>
      <w:r>
        <w:rPr>
          <w:rtl/>
        </w:rPr>
        <w:t>הסתבר שאסור להתייחס לנטיעת עצים כפתרון קסם להתחממות גלובלית</w:t>
      </w:r>
      <w:r w:rsidR="001527F6">
        <w:rPr>
          <w:rFonts w:hint="cs"/>
          <w:rtl/>
        </w:rPr>
        <w:t>,</w:t>
      </w:r>
      <w:r>
        <w:rPr>
          <w:vertAlign w:val="superscript"/>
        </w:rPr>
        <w:footnoteReference w:id="212"/>
      </w:r>
      <w:r>
        <w:rPr>
          <w:rtl/>
        </w:rPr>
        <w:t xml:space="preserve"> ו</w:t>
      </w:r>
      <w:r>
        <w:rPr>
          <w:rFonts w:hint="cs"/>
          <w:rtl/>
        </w:rPr>
        <w:t>כי</w:t>
      </w:r>
      <w:r>
        <w:rPr>
          <w:rtl/>
        </w:rPr>
        <w:t xml:space="preserve"> </w:t>
      </w:r>
      <w:r>
        <w:rPr>
          <w:rFonts w:hint="cs"/>
          <w:rtl/>
        </w:rPr>
        <w:t xml:space="preserve">יש </w:t>
      </w:r>
      <w:r>
        <w:rPr>
          <w:rtl/>
        </w:rPr>
        <w:t>לפרק את ההתייחסות הכללית</w:t>
      </w:r>
      <w:r>
        <w:rPr>
          <w:rFonts w:hint="cs"/>
          <w:rtl/>
        </w:rPr>
        <w:t xml:space="preserve"> לנטיעת עצים</w:t>
      </w:r>
      <w:r>
        <w:rPr>
          <w:rtl/>
        </w:rPr>
        <w:t xml:space="preserve"> לנושאי משנה</w:t>
      </w:r>
      <w:r>
        <w:rPr>
          <w:rFonts w:hint="cs"/>
          <w:rtl/>
        </w:rPr>
        <w:t>. למשל, הנטיעה יעילה באזורים מסוימים ופחות יעילה באזורים אחרים</w:t>
      </w:r>
      <w:r w:rsidR="001527F6">
        <w:rPr>
          <w:rFonts w:hint="cs"/>
          <w:rtl/>
        </w:rPr>
        <w:t>.</w:t>
      </w:r>
      <w:r>
        <w:rPr>
          <w:rStyle w:val="FootnoteReference"/>
          <w:rtl/>
        </w:rPr>
        <w:footnoteReference w:id="213"/>
      </w:r>
      <w:r>
        <w:rPr>
          <w:rFonts w:hint="cs"/>
          <w:rtl/>
        </w:rPr>
        <w:t xml:space="preserve"> חשוב</w:t>
      </w:r>
      <w:r>
        <w:rPr>
          <w:rtl/>
        </w:rPr>
        <w:t xml:space="preserve"> להבדיל בין נטיעה מחודשת של עצים במקום שהיה יער</w:t>
      </w:r>
      <w:r>
        <w:rPr>
          <w:rFonts w:hint="cs"/>
          <w:rtl/>
        </w:rPr>
        <w:t xml:space="preserve"> לאחרונה  </w:t>
      </w:r>
      <w:r>
        <w:rPr>
          <w:rtl/>
        </w:rPr>
        <w:t>–</w:t>
      </w:r>
      <w:r>
        <w:rPr>
          <w:rFonts w:hint="cs"/>
          <w:rtl/>
        </w:rPr>
        <w:t xml:space="preserve"> חידוש יער</w:t>
      </w:r>
      <w:r>
        <w:rPr>
          <w:rtl/>
        </w:rPr>
        <w:t xml:space="preserve"> (</w:t>
      </w:r>
      <w:r>
        <w:t>reforestation</w:t>
      </w:r>
      <w:r>
        <w:rPr>
          <w:rtl/>
        </w:rPr>
        <w:t>) לעומת נטיעה של עצים במקום שלא היה בו יער</w:t>
      </w:r>
      <w:r>
        <w:rPr>
          <w:rFonts w:hint="cs"/>
          <w:rtl/>
        </w:rPr>
        <w:t xml:space="preserve"> לפני כן</w:t>
      </w:r>
      <w:r>
        <w:rPr>
          <w:rtl/>
        </w:rPr>
        <w:t xml:space="preserve"> (</w:t>
      </w:r>
      <w:r>
        <w:t>afforestation</w:t>
      </w:r>
      <w:r>
        <w:rPr>
          <w:rtl/>
        </w:rPr>
        <w:t xml:space="preserve">). </w:t>
      </w:r>
      <w:r>
        <w:rPr>
          <w:rFonts w:hint="cs"/>
          <w:color w:val="222222"/>
          <w:highlight w:val="white"/>
          <w:rtl/>
        </w:rPr>
        <w:t>נ</w:t>
      </w:r>
      <w:r>
        <w:rPr>
          <w:color w:val="222222"/>
          <w:highlight w:val="white"/>
          <w:rtl/>
        </w:rPr>
        <w:t>ושא נטיעת עצים באזורים שלא היו מיוערים (</w:t>
      </w:r>
      <w:r>
        <w:rPr>
          <w:color w:val="222222"/>
          <w:highlight w:val="white"/>
        </w:rPr>
        <w:t>afforestation</w:t>
      </w:r>
      <w:r>
        <w:rPr>
          <w:color w:val="222222"/>
          <w:highlight w:val="white"/>
          <w:rtl/>
        </w:rPr>
        <w:t>) ושיקום יערות (</w:t>
      </w:r>
      <w:r>
        <w:rPr>
          <w:color w:val="222222"/>
          <w:highlight w:val="white"/>
        </w:rPr>
        <w:t>reforestation</w:t>
      </w:r>
      <w:r>
        <w:rPr>
          <w:color w:val="222222"/>
          <w:highlight w:val="white"/>
          <w:rtl/>
        </w:rPr>
        <w:t xml:space="preserve">) מחייב ניתוח מעמיק </w:t>
      </w:r>
      <w:r>
        <w:rPr>
          <w:rFonts w:hint="cs"/>
          <w:color w:val="222222"/>
          <w:highlight w:val="white"/>
          <w:rtl/>
        </w:rPr>
        <w:t xml:space="preserve">של הצעדים הללו </w:t>
      </w:r>
      <w:r>
        <w:rPr>
          <w:color w:val="222222"/>
          <w:highlight w:val="white"/>
          <w:rtl/>
        </w:rPr>
        <w:t xml:space="preserve">מבחינת </w:t>
      </w:r>
      <w:r w:rsidR="001527F6">
        <w:rPr>
          <w:color w:val="222222"/>
          <w:highlight w:val="white"/>
          <w:rtl/>
        </w:rPr>
        <w:t xml:space="preserve">תרומה למגוון המינים, מניעת סחף קרקעות, </w:t>
      </w:r>
      <w:r>
        <w:rPr>
          <w:color w:val="222222"/>
          <w:highlight w:val="white"/>
          <w:rtl/>
        </w:rPr>
        <w:t>קיבוע פחמן</w:t>
      </w:r>
      <w:r w:rsidR="001527F6">
        <w:rPr>
          <w:rFonts w:hint="cs"/>
          <w:color w:val="222222"/>
          <w:highlight w:val="white"/>
          <w:rtl/>
        </w:rPr>
        <w:t>,</w:t>
      </w:r>
      <w:r>
        <w:rPr>
          <w:color w:val="222222"/>
          <w:highlight w:val="white"/>
          <w:vertAlign w:val="superscript"/>
        </w:rPr>
        <w:footnoteReference w:id="214"/>
      </w:r>
      <w:r>
        <w:rPr>
          <w:color w:val="222222"/>
          <w:highlight w:val="white"/>
          <w:rtl/>
        </w:rPr>
        <w:t xml:space="preserve"> </w:t>
      </w:r>
      <w:r>
        <w:rPr>
          <w:rFonts w:hint="cs"/>
          <w:color w:val="222222"/>
          <w:highlight w:val="white"/>
          <w:rtl/>
        </w:rPr>
        <w:t>והשפעות</w:t>
      </w:r>
      <w:r>
        <w:rPr>
          <w:color w:val="222222"/>
          <w:highlight w:val="white"/>
          <w:rtl/>
        </w:rPr>
        <w:t xml:space="preserve"> אחרות.</w:t>
      </w:r>
      <w:r>
        <w:rPr>
          <w:rFonts w:hint="cs"/>
          <w:color w:val="222222"/>
          <w:highlight w:val="white"/>
          <w:rtl/>
        </w:rPr>
        <w:t xml:space="preserve"> </w:t>
      </w:r>
      <w:r>
        <w:rPr>
          <w:rtl/>
        </w:rPr>
        <w:t xml:space="preserve">כמו כן, יש לדון בנפרד באזורי אקלים שונים. </w:t>
      </w:r>
      <w:r>
        <w:rPr>
          <w:rFonts w:hint="cs"/>
          <w:rtl/>
        </w:rPr>
        <w:t xml:space="preserve">למשל, מספר מחקרים מצביעים </w:t>
      </w:r>
      <w:r>
        <w:rPr>
          <w:rtl/>
        </w:rPr>
        <w:t>על כך שהתחממות גלובלית גורמת לתמותת עצים ביערות טרופיים</w:t>
      </w:r>
      <w:r>
        <w:rPr>
          <w:vertAlign w:val="superscript"/>
        </w:rPr>
        <w:footnoteReference w:id="215"/>
      </w:r>
      <w:r>
        <w:rPr>
          <w:rFonts w:hint="cs"/>
          <w:rtl/>
        </w:rPr>
        <w:t xml:space="preserve"> </w:t>
      </w:r>
      <w:r w:rsidR="00D33972">
        <w:rPr>
          <w:rFonts w:hint="cs"/>
          <w:rtl/>
        </w:rPr>
        <w:t xml:space="preserve">ומעודדת צימוח רחבים הגבוהים </w:t>
      </w:r>
      <w:r>
        <w:rPr>
          <w:rFonts w:hint="cs"/>
          <w:rtl/>
        </w:rPr>
        <w:t>ויש גם הטוענים שהתרומה של חידוש היער לקירור האזור היא כחמישית מההתחממות הנגרמת עקב כריתת היער, כלומר עדיף להימנע מכריתת יערות מלכתחילה</w:t>
      </w:r>
      <w:r w:rsidR="001527F6">
        <w:rPr>
          <w:rFonts w:hint="cs"/>
          <w:rtl/>
        </w:rPr>
        <w:t>.</w:t>
      </w:r>
      <w:r>
        <w:rPr>
          <w:rStyle w:val="FootnoteReference"/>
          <w:rtl/>
        </w:rPr>
        <w:footnoteReference w:id="216"/>
      </w:r>
      <w:r>
        <w:rPr>
          <w:rFonts w:hint="cs"/>
          <w:rtl/>
        </w:rPr>
        <w:t xml:space="preserve"> </w:t>
      </w:r>
    </w:p>
    <w:p w14:paraId="72AA5B54" w14:textId="77777777" w:rsidR="00642944" w:rsidRDefault="005B37C9" w:rsidP="005B37C9">
      <w:pPr>
        <w:bidi/>
        <w:spacing w:line="360" w:lineRule="auto"/>
        <w:ind w:right="142"/>
        <w:rPr>
          <w:rtl/>
        </w:rPr>
      </w:pPr>
      <w:r w:rsidRPr="00AF4417">
        <w:rPr>
          <w:color w:val="222222"/>
          <w:highlight w:val="white"/>
          <w:rtl/>
        </w:rPr>
        <w:lastRenderedPageBreak/>
        <w:t xml:space="preserve">חוקרי יערות רבים </w:t>
      </w:r>
      <w:r>
        <w:rPr>
          <w:rFonts w:hint="cs"/>
          <w:color w:val="222222"/>
          <w:highlight w:val="white"/>
          <w:rtl/>
        </w:rPr>
        <w:t>טוענים</w:t>
      </w:r>
      <w:r w:rsidRPr="00AF4417">
        <w:rPr>
          <w:color w:val="222222"/>
          <w:highlight w:val="white"/>
          <w:rtl/>
        </w:rPr>
        <w:t xml:space="preserve"> כי </w:t>
      </w:r>
      <w:r w:rsidRPr="00AF4417">
        <w:rPr>
          <w:rFonts w:hint="cs"/>
          <w:color w:val="222222"/>
          <w:highlight w:val="white"/>
          <w:rtl/>
        </w:rPr>
        <w:t xml:space="preserve">הימנעות </w:t>
      </w:r>
      <w:r w:rsidRPr="00AF4417">
        <w:rPr>
          <w:color w:val="222222"/>
          <w:highlight w:val="white"/>
          <w:rtl/>
        </w:rPr>
        <w:t xml:space="preserve">מהרס </w:t>
      </w:r>
      <w:r w:rsidRPr="00AF4417">
        <w:rPr>
          <w:rFonts w:hint="cs"/>
          <w:color w:val="222222"/>
          <w:highlight w:val="white"/>
          <w:rtl/>
        </w:rPr>
        <w:t xml:space="preserve">של </w:t>
      </w:r>
      <w:r w:rsidRPr="00AF4417">
        <w:rPr>
          <w:color w:val="222222"/>
          <w:highlight w:val="white"/>
          <w:rtl/>
        </w:rPr>
        <w:t xml:space="preserve">יערות בוגרים </w:t>
      </w:r>
      <w:r w:rsidRPr="00AF4417">
        <w:rPr>
          <w:rFonts w:hint="cs"/>
          <w:color w:val="222222"/>
          <w:highlight w:val="white"/>
          <w:rtl/>
        </w:rPr>
        <w:t xml:space="preserve">עדיפה על פני </w:t>
      </w:r>
      <w:r w:rsidR="001527F6">
        <w:rPr>
          <w:rFonts w:hint="cs"/>
          <w:color w:val="222222"/>
          <w:highlight w:val="white"/>
          <w:rtl/>
        </w:rPr>
        <w:t>נטיעה ו</w:t>
      </w:r>
      <w:r w:rsidRPr="00AF4417">
        <w:rPr>
          <w:rFonts w:hint="cs"/>
          <w:color w:val="222222"/>
          <w:highlight w:val="white"/>
          <w:rtl/>
        </w:rPr>
        <w:t xml:space="preserve">שיקום </w:t>
      </w:r>
      <w:r w:rsidRPr="00AF4417">
        <w:rPr>
          <w:color w:val="222222"/>
          <w:highlight w:val="white"/>
          <w:rtl/>
        </w:rPr>
        <w:t xml:space="preserve">יערות פגועים, בעיקר משיקולים של </w:t>
      </w:r>
      <w:r w:rsidR="001527F6" w:rsidRPr="00AF4417">
        <w:rPr>
          <w:color w:val="222222"/>
          <w:highlight w:val="white"/>
          <w:rtl/>
        </w:rPr>
        <w:t xml:space="preserve">פגיעה בלתי הפיכה במגוון המינים </w:t>
      </w:r>
      <w:r w:rsidR="001527F6">
        <w:rPr>
          <w:rFonts w:hint="cs"/>
          <w:color w:val="222222"/>
          <w:highlight w:val="white"/>
          <w:rtl/>
        </w:rPr>
        <w:t>ו</w:t>
      </w:r>
      <w:r w:rsidRPr="00AF4417">
        <w:rPr>
          <w:color w:val="222222"/>
          <w:highlight w:val="white"/>
          <w:rtl/>
        </w:rPr>
        <w:t>אבדן פחמן מהקרקע</w:t>
      </w:r>
      <w:r w:rsidR="001527F6">
        <w:rPr>
          <w:rFonts w:hint="cs"/>
          <w:color w:val="222222"/>
          <w:highlight w:val="white"/>
          <w:rtl/>
        </w:rPr>
        <w:t>.</w:t>
      </w:r>
      <w:r>
        <w:rPr>
          <w:highlight w:val="white"/>
          <w:vertAlign w:val="superscript"/>
        </w:rPr>
        <w:footnoteReference w:id="217"/>
      </w:r>
      <w:r w:rsidRPr="00AF4417">
        <w:rPr>
          <w:color w:val="222222"/>
          <w:highlight w:val="white"/>
          <w:rtl/>
        </w:rPr>
        <w:t xml:space="preserve"> </w:t>
      </w:r>
      <w:r w:rsidR="00D33972">
        <w:rPr>
          <w:rtl/>
        </w:rPr>
        <w:t xml:space="preserve">החוקרים טוענים שפגיעה ביערות שעדין לא </w:t>
      </w:r>
      <w:r w:rsidR="00D33972">
        <w:rPr>
          <w:rFonts w:hint="cs"/>
          <w:rtl/>
        </w:rPr>
        <w:t>נפגעו</w:t>
      </w:r>
      <w:r w:rsidR="00D33972">
        <w:rPr>
          <w:rtl/>
        </w:rPr>
        <w:t xml:space="preserve"> על ידי פעילות האדם, תגרום לשחרור פד"ח לאטמוספרה, גם אם הם יוחלפו על ידי עצים חדשים. </w:t>
      </w:r>
      <w:r w:rsidR="00D33972">
        <w:rPr>
          <w:rFonts w:hint="cs"/>
          <w:color w:val="222222"/>
          <w:rtl/>
        </w:rPr>
        <w:t xml:space="preserve">אכן, </w:t>
      </w:r>
      <w:r>
        <w:rPr>
          <w:rtl/>
        </w:rPr>
        <w:t xml:space="preserve">מחקר אחר </w:t>
      </w:r>
      <w:r>
        <w:rPr>
          <w:rFonts w:hint="cs"/>
          <w:rtl/>
        </w:rPr>
        <w:t xml:space="preserve">מדגיש </w:t>
      </w:r>
      <w:r w:rsidR="001527F6">
        <w:rPr>
          <w:rFonts w:hint="cs"/>
          <w:rtl/>
        </w:rPr>
        <w:t>ש</w:t>
      </w:r>
      <w:r>
        <w:rPr>
          <w:rtl/>
        </w:rPr>
        <w:t>יערות בוגרים מהווים מבלע (</w:t>
      </w:r>
      <w:r>
        <w:t>sink</w:t>
      </w:r>
      <w:r>
        <w:rPr>
          <w:rtl/>
        </w:rPr>
        <w:t xml:space="preserve">) יעיל של פחמן, אם כי יעילותם איננה אחידה והיא תלויה בגורמים אחרים, כמו למשל </w:t>
      </w:r>
      <w:r>
        <w:rPr>
          <w:rFonts w:hint="cs"/>
          <w:rtl/>
        </w:rPr>
        <w:t>ה</w:t>
      </w:r>
      <w:r>
        <w:rPr>
          <w:rtl/>
        </w:rPr>
        <w:t>אקלים</w:t>
      </w:r>
      <w:r>
        <w:rPr>
          <w:rFonts w:hint="cs"/>
          <w:rtl/>
        </w:rPr>
        <w:t xml:space="preserve"> בסביבת היער</w:t>
      </w:r>
      <w:r w:rsidR="00D33972">
        <w:rPr>
          <w:rFonts w:hint="cs"/>
          <w:rtl/>
        </w:rPr>
        <w:t>.</w:t>
      </w:r>
      <w:r>
        <w:rPr>
          <w:highlight w:val="white"/>
          <w:vertAlign w:val="superscript"/>
        </w:rPr>
        <w:footnoteReference w:id="218"/>
      </w:r>
      <w:r>
        <w:rPr>
          <w:rtl/>
        </w:rPr>
        <w:t xml:space="preserve"> </w:t>
      </w:r>
      <w:r w:rsidR="00D33972">
        <w:rPr>
          <w:rFonts w:hint="cs"/>
          <w:rtl/>
        </w:rPr>
        <w:t>בנוסף</w:t>
      </w:r>
      <w:r w:rsidR="00D33972">
        <w:rPr>
          <w:rtl/>
        </w:rPr>
        <w:t>, מחקר שפורסם ב</w:t>
      </w:r>
      <w:r w:rsidR="00D33972">
        <w:rPr>
          <w:rFonts w:hint="cs"/>
          <w:rtl/>
        </w:rPr>
        <w:t>-</w:t>
      </w:r>
      <w:r w:rsidR="00D33972">
        <w:rPr>
          <w:rtl/>
        </w:rPr>
        <w:t xml:space="preserve">2023 </w:t>
      </w:r>
      <w:r w:rsidR="00D33972">
        <w:rPr>
          <w:rFonts w:hint="cs"/>
          <w:rtl/>
        </w:rPr>
        <w:t>ה</w:t>
      </w:r>
      <w:r w:rsidR="00D33972">
        <w:rPr>
          <w:rtl/>
        </w:rPr>
        <w:t>צביע על כך שקיבוע פחמן ביערות טרופיים משוקמים מפצה רק על רבע מכמות הפחמן המשתחררת מפגיעה ביערות</w:t>
      </w:r>
      <w:r w:rsidR="00D33972">
        <w:rPr>
          <w:rFonts w:hint="cs"/>
          <w:rtl/>
        </w:rPr>
        <w:t>.</w:t>
      </w:r>
      <w:r w:rsidR="00D33972">
        <w:rPr>
          <w:vertAlign w:val="superscript"/>
        </w:rPr>
        <w:footnoteReference w:id="219"/>
      </w:r>
      <w:r w:rsidR="00D33972">
        <w:rPr>
          <w:rFonts w:hint="cs"/>
          <w:rtl/>
        </w:rPr>
        <w:t xml:space="preserve"> </w:t>
      </w:r>
    </w:p>
    <w:p w14:paraId="21DCF933" w14:textId="7254CDD4" w:rsidR="00D33972" w:rsidRDefault="00D33972" w:rsidP="00642944">
      <w:pPr>
        <w:bidi/>
        <w:spacing w:line="360" w:lineRule="auto"/>
        <w:ind w:right="142"/>
        <w:rPr>
          <w:rtl/>
        </w:rPr>
      </w:pPr>
      <w:r>
        <w:rPr>
          <w:rFonts w:hint="cs"/>
          <w:rtl/>
        </w:rPr>
        <w:t>יש גם מיעוט של חוקרים הטוענים</w:t>
      </w:r>
      <w:r w:rsidR="005B37C9">
        <w:rPr>
          <w:rFonts w:hint="cs"/>
          <w:rtl/>
        </w:rPr>
        <w:t xml:space="preserve"> שהתרומה של הימנעות מכריתה ופגיעה ביערות למאזן הפחמן נמוכה מההערכות מקובלות</w:t>
      </w:r>
      <w:r>
        <w:rPr>
          <w:rFonts w:hint="cs"/>
          <w:rtl/>
        </w:rPr>
        <w:t>,</w:t>
      </w:r>
      <w:r w:rsidR="005B37C9">
        <w:rPr>
          <w:rStyle w:val="FootnoteReference"/>
          <w:rtl/>
        </w:rPr>
        <w:footnoteReference w:id="220"/>
      </w:r>
      <w:r w:rsidR="005B37C9">
        <w:rPr>
          <w:rtl/>
        </w:rPr>
        <w:t xml:space="preserve"> </w:t>
      </w:r>
      <w:r>
        <w:rPr>
          <w:rFonts w:hint="cs"/>
          <w:rtl/>
        </w:rPr>
        <w:t>וכן ש</w:t>
      </w:r>
      <w:r w:rsidR="005B37C9">
        <w:rPr>
          <w:rFonts w:hint="cs"/>
          <w:rtl/>
        </w:rPr>
        <w:t>קיים פוטנציאל לקבע כ-25 גיגה-טון פחמן באמצעות שיקום יערות טרופיים שכבר נפגעו</w:t>
      </w:r>
      <w:r>
        <w:rPr>
          <w:rFonts w:hint="cs"/>
          <w:rtl/>
        </w:rPr>
        <w:t>.</w:t>
      </w:r>
      <w:r w:rsidR="005B37C9">
        <w:rPr>
          <w:rStyle w:val="FootnoteReference"/>
          <w:rtl/>
        </w:rPr>
        <w:footnoteReference w:id="221"/>
      </w:r>
      <w:r w:rsidR="00642944">
        <w:rPr>
          <w:rFonts w:hint="cs"/>
          <w:rtl/>
        </w:rPr>
        <w:t xml:space="preserve"> </w:t>
      </w:r>
      <w:r w:rsidR="005B37C9">
        <w:rPr>
          <w:rtl/>
        </w:rPr>
        <w:t>ב</w:t>
      </w:r>
      <w:r w:rsidR="005B37C9">
        <w:rPr>
          <w:rFonts w:hint="cs"/>
          <w:rtl/>
        </w:rPr>
        <w:t>-</w:t>
      </w:r>
      <w:r w:rsidR="005B37C9">
        <w:rPr>
          <w:rtl/>
        </w:rPr>
        <w:t>2018 פורסם מחקר שטען שנטיעה מחודשת של עצים בארצות הברית על פני שטח של כ</w:t>
      </w:r>
      <w:r w:rsidR="005B37C9">
        <w:rPr>
          <w:rFonts w:hint="cs"/>
          <w:rtl/>
        </w:rPr>
        <w:t>-</w:t>
      </w:r>
      <w:r w:rsidR="005B37C9">
        <w:rPr>
          <w:rtl/>
        </w:rPr>
        <w:t>500 אלף קמ"ר (מתוך כ</w:t>
      </w:r>
      <w:r w:rsidR="005B37C9">
        <w:rPr>
          <w:rFonts w:hint="cs"/>
          <w:rtl/>
        </w:rPr>
        <w:t>עשרה</w:t>
      </w:r>
      <w:r w:rsidR="005B37C9">
        <w:rPr>
          <w:rtl/>
        </w:rPr>
        <w:t xml:space="preserve"> מיליון קמ"ר</w:t>
      </w:r>
      <w:r>
        <w:rPr>
          <w:rFonts w:hint="cs"/>
          <w:rtl/>
        </w:rPr>
        <w:t xml:space="preserve"> שזה שטחה הכולל של ארה"ב</w:t>
      </w:r>
      <w:r w:rsidR="005B37C9">
        <w:rPr>
          <w:rtl/>
        </w:rPr>
        <w:t xml:space="preserve">) תגדיל את כמות החומר האורגני האצור בקרקע </w:t>
      </w:r>
      <w:proofErr w:type="spellStart"/>
      <w:r w:rsidR="005B37C9">
        <w:rPr>
          <w:rtl/>
        </w:rPr>
        <w:t>בכשני</w:t>
      </w:r>
      <w:proofErr w:type="spellEnd"/>
      <w:r w:rsidR="005B37C9">
        <w:rPr>
          <w:rtl/>
        </w:rPr>
        <w:t xml:space="preserve"> גיגה-טון של פחמן במשך כמאה שנה, כמות השווה לכ</w:t>
      </w:r>
      <w:r w:rsidR="005B37C9">
        <w:rPr>
          <w:rFonts w:hint="cs"/>
          <w:rtl/>
        </w:rPr>
        <w:t>-</w:t>
      </w:r>
      <w:r w:rsidR="005B37C9">
        <w:rPr>
          <w:rtl/>
        </w:rPr>
        <w:t>10% מקיבול הפחמן בקרקעות היער בארה"ב</w:t>
      </w:r>
      <w:r>
        <w:rPr>
          <w:rFonts w:hint="cs"/>
          <w:rtl/>
        </w:rPr>
        <w:t>.</w:t>
      </w:r>
      <w:r w:rsidR="005B37C9">
        <w:rPr>
          <w:vertAlign w:val="superscript"/>
        </w:rPr>
        <w:footnoteReference w:id="222"/>
      </w:r>
      <w:r w:rsidR="005B37C9">
        <w:rPr>
          <w:rtl/>
        </w:rPr>
        <w:t xml:space="preserve"> מצד שני, כמות זאת, ה</w:t>
      </w:r>
      <w:r w:rsidR="005B37C9">
        <w:rPr>
          <w:rFonts w:hint="cs"/>
          <w:rtl/>
        </w:rPr>
        <w:t>מצט</w:t>
      </w:r>
      <w:r w:rsidR="005B37C9">
        <w:rPr>
          <w:rtl/>
        </w:rPr>
        <w:t>ברת על פני 100 שנה שווה פחות או יותר לכל פליטת הפחמן בארצות הברית בשנה. כלומר, המבלע הזה שווה לאחוז אחד מכלל הפליטות של ארצות הברית</w:t>
      </w:r>
      <w:r>
        <w:rPr>
          <w:rFonts w:hint="cs"/>
          <w:rtl/>
        </w:rPr>
        <w:t>, תרומה קטנה לכל הדעות</w:t>
      </w:r>
      <w:r w:rsidR="005B37C9">
        <w:rPr>
          <w:rtl/>
        </w:rPr>
        <w:t xml:space="preserve">. </w:t>
      </w:r>
    </w:p>
    <w:p w14:paraId="1D1F01ED" w14:textId="22B6EC28" w:rsidR="005B37C9" w:rsidRDefault="00D33972" w:rsidP="00D33972">
      <w:pPr>
        <w:bidi/>
        <w:spacing w:line="360" w:lineRule="auto"/>
        <w:ind w:right="142"/>
        <w:rPr>
          <w:rtl/>
        </w:rPr>
      </w:pPr>
      <w:r>
        <w:rPr>
          <w:rFonts w:hint="cs"/>
          <w:rtl/>
        </w:rPr>
        <w:t xml:space="preserve">המורכבות של </w:t>
      </w:r>
      <w:r w:rsidR="005C165E">
        <w:rPr>
          <w:rFonts w:hint="cs"/>
          <w:rtl/>
        </w:rPr>
        <w:t>נטיעת עצים</w:t>
      </w:r>
      <w:r>
        <w:rPr>
          <w:rFonts w:hint="cs"/>
          <w:rtl/>
        </w:rPr>
        <w:t xml:space="preserve"> </w:t>
      </w:r>
      <w:r w:rsidR="00642944">
        <w:rPr>
          <w:rFonts w:hint="cs"/>
          <w:rtl/>
        </w:rPr>
        <w:t>מתעצמת</w:t>
      </w:r>
      <w:r>
        <w:rPr>
          <w:rFonts w:hint="cs"/>
          <w:rtl/>
        </w:rPr>
        <w:t xml:space="preserve"> כאשר מתמקדים באזורים </w:t>
      </w:r>
      <w:r w:rsidR="00AA7B03">
        <w:rPr>
          <w:rFonts w:hint="cs"/>
          <w:rtl/>
        </w:rPr>
        <w:t xml:space="preserve">יבשים יותר, שבהם יש סכנת שריפות ושינוי חריף בגוון הקרקע, המשפיע על החזר קרינת השמש (אלבדו). ב-2021 התפרסמה עבודה שטענה כי </w:t>
      </w:r>
      <w:r w:rsidR="005B37C9">
        <w:rPr>
          <w:rtl/>
        </w:rPr>
        <w:t>נטיעה באזורים מיושבים כמו קליפורניה צריכה להיות מלווה בהפיכת הנשורת ותוצרי דילול היער למוצרים עם תוחלת חיים ארוכה</w:t>
      </w:r>
      <w:r>
        <w:rPr>
          <w:rFonts w:hint="cs"/>
          <w:rtl/>
        </w:rPr>
        <w:t xml:space="preserve"> (רהיטים, חומרי בנייה)</w:t>
      </w:r>
      <w:r w:rsidR="005B37C9">
        <w:rPr>
          <w:rFonts w:hint="cs"/>
          <w:rtl/>
        </w:rPr>
        <w:t>,</w:t>
      </w:r>
      <w:r w:rsidR="005B37C9">
        <w:rPr>
          <w:rtl/>
        </w:rPr>
        <w:t xml:space="preserve"> משום שהשארתם על קרקע היער מעלה את הסיכון לשריפות</w:t>
      </w:r>
      <w:r>
        <w:rPr>
          <w:rFonts w:hint="cs"/>
          <w:rtl/>
        </w:rPr>
        <w:t>.</w:t>
      </w:r>
      <w:r w:rsidR="005B37C9">
        <w:rPr>
          <w:vertAlign w:val="superscript"/>
        </w:rPr>
        <w:footnoteReference w:id="223"/>
      </w:r>
      <w:r w:rsidR="005B37C9">
        <w:rPr>
          <w:rtl/>
        </w:rPr>
        <w:t xml:space="preserve"> מחקר נוסף הראה שבאזורים צחיחים למחצה</w:t>
      </w:r>
      <w:r w:rsidR="005B37C9">
        <w:rPr>
          <w:rFonts w:hint="cs"/>
          <w:rtl/>
        </w:rPr>
        <w:t>,</w:t>
      </w:r>
      <w:r w:rsidR="005B37C9">
        <w:rPr>
          <w:rtl/>
        </w:rPr>
        <w:t xml:space="preserve"> נטיעת עצים אמנם מקבעת פחמן, אולם מקטינה את האלבדו ולכן עלולה לפגוע במאבק בהתחממות גלובלית</w:t>
      </w:r>
      <w:r w:rsidR="00AA7B03">
        <w:rPr>
          <w:rFonts w:hint="cs"/>
          <w:rtl/>
        </w:rPr>
        <w:t>.</w:t>
      </w:r>
      <w:r w:rsidR="005B37C9" w:rsidRPr="003E03F0">
        <w:rPr>
          <w:vertAlign w:val="superscript"/>
        </w:rPr>
        <w:footnoteReference w:id="224"/>
      </w:r>
      <w:r w:rsidR="005B37C9">
        <w:rPr>
          <w:rtl/>
        </w:rPr>
        <w:t xml:space="preserve"> גם באזורים הרריים כמו ההימליה, יש מגבלות לנטיעת עצים באזורים שלא היה בהם יער, כיוון שהם משמשים לחקלאות או כיוון שהם נמצאים מעל קו העצים</w:t>
      </w:r>
      <w:r w:rsidR="00AA7B03">
        <w:rPr>
          <w:rFonts w:hint="cs"/>
          <w:rtl/>
        </w:rPr>
        <w:t>.</w:t>
      </w:r>
      <w:r w:rsidR="005B37C9">
        <w:rPr>
          <w:vertAlign w:val="superscript"/>
        </w:rPr>
        <w:footnoteReference w:id="225"/>
      </w:r>
      <w:r w:rsidR="005B37C9">
        <w:rPr>
          <w:rFonts w:hint="cs"/>
          <w:rtl/>
        </w:rPr>
        <w:t xml:space="preserve"> </w:t>
      </w:r>
    </w:p>
    <w:p w14:paraId="4999A7AE" w14:textId="50FB5F35" w:rsidR="005B37C9" w:rsidRDefault="005B37C9" w:rsidP="005B37C9">
      <w:pPr>
        <w:bidi/>
        <w:spacing w:line="360" w:lineRule="auto"/>
        <w:rPr>
          <w:color w:val="222222"/>
          <w:highlight w:val="white"/>
          <w:rtl/>
        </w:rPr>
      </w:pPr>
      <w:r>
        <w:rPr>
          <w:color w:val="222222"/>
          <w:highlight w:val="white"/>
          <w:rtl/>
        </w:rPr>
        <w:t>מחקר מעורר מחשבה</w:t>
      </w:r>
      <w:r>
        <w:rPr>
          <w:rFonts w:hint="cs"/>
          <w:color w:val="222222"/>
          <w:highlight w:val="white"/>
          <w:rtl/>
        </w:rPr>
        <w:t xml:space="preserve"> </w:t>
      </w:r>
      <w:r>
        <w:rPr>
          <w:color w:val="222222"/>
          <w:highlight w:val="white"/>
          <w:rtl/>
        </w:rPr>
        <w:t xml:space="preserve">על מדיניות שיקום היערות של ממשלת סין פורסם בשנת </w:t>
      </w:r>
      <w:r>
        <w:rPr>
          <w:rFonts w:hint="cs"/>
          <w:color w:val="222222"/>
          <w:highlight w:val="white"/>
          <w:rtl/>
        </w:rPr>
        <w:t>2000 (</w:t>
      </w:r>
      <w:r>
        <w:rPr>
          <w:rFonts w:hint="cs"/>
          <w:color w:val="222222"/>
          <w:highlight w:val="white"/>
        </w:rPr>
        <w:t>NFCP</w:t>
      </w:r>
      <w:r>
        <w:rPr>
          <w:rFonts w:hint="cs"/>
          <w:color w:val="222222"/>
          <w:highlight w:val="white"/>
          <w:rtl/>
        </w:rPr>
        <w:t>)</w:t>
      </w:r>
      <w:r w:rsidR="00AA7B03">
        <w:rPr>
          <w:rFonts w:hint="cs"/>
          <w:color w:val="222222"/>
          <w:highlight w:val="white"/>
          <w:rtl/>
        </w:rPr>
        <w:t>.</w:t>
      </w:r>
      <w:r>
        <w:rPr>
          <w:color w:val="222222"/>
          <w:highlight w:val="white"/>
          <w:vertAlign w:val="superscript"/>
        </w:rPr>
        <w:footnoteReference w:id="226"/>
      </w:r>
      <w:r>
        <w:rPr>
          <w:color w:val="222222"/>
          <w:highlight w:val="white"/>
          <w:rtl/>
        </w:rPr>
        <w:t xml:space="preserve"> במחקר מציינים המחברים את העובדה ש</w:t>
      </w:r>
      <w:r>
        <w:rPr>
          <w:rFonts w:hint="cs"/>
          <w:color w:val="222222"/>
          <w:highlight w:val="white"/>
          <w:rtl/>
        </w:rPr>
        <w:t>ה</w:t>
      </w:r>
      <w:r>
        <w:rPr>
          <w:color w:val="222222"/>
          <w:highlight w:val="white"/>
          <w:rtl/>
        </w:rPr>
        <w:t xml:space="preserve">מדיניות </w:t>
      </w:r>
      <w:r>
        <w:rPr>
          <w:rFonts w:hint="cs"/>
          <w:color w:val="222222"/>
          <w:highlight w:val="white"/>
          <w:rtl/>
        </w:rPr>
        <w:t>ה</w:t>
      </w:r>
      <w:r>
        <w:rPr>
          <w:color w:val="222222"/>
          <w:highlight w:val="white"/>
          <w:rtl/>
        </w:rPr>
        <w:t xml:space="preserve">זאת תשפיע על כשני שליש משטחה של סין. אמנם ליוזמה </w:t>
      </w:r>
      <w:r>
        <w:rPr>
          <w:rFonts w:hint="cs"/>
          <w:color w:val="222222"/>
          <w:highlight w:val="white"/>
          <w:rtl/>
        </w:rPr>
        <w:t>אמורה</w:t>
      </w:r>
      <w:r>
        <w:rPr>
          <w:color w:val="222222"/>
          <w:highlight w:val="white"/>
          <w:rtl/>
        </w:rPr>
        <w:t xml:space="preserve"> להיות השפעה חיובית על מצב היערות</w:t>
      </w:r>
      <w:r w:rsidR="00AA7B03">
        <w:rPr>
          <w:rFonts w:hint="cs"/>
          <w:color w:val="222222"/>
          <w:highlight w:val="white"/>
          <w:rtl/>
        </w:rPr>
        <w:t xml:space="preserve"> מבחינת קיבוע פחמן והגדלת המגוון הביולוגי</w:t>
      </w:r>
      <w:r>
        <w:rPr>
          <w:rFonts w:hint="cs"/>
          <w:color w:val="222222"/>
          <w:highlight w:val="white"/>
          <w:rtl/>
        </w:rPr>
        <w:t>,</w:t>
      </w:r>
      <w:r>
        <w:rPr>
          <w:color w:val="222222"/>
          <w:highlight w:val="white"/>
          <w:rtl/>
        </w:rPr>
        <w:t xml:space="preserve"> אולם המחברים מציינים מספר בעיות </w:t>
      </w:r>
      <w:r>
        <w:rPr>
          <w:color w:val="222222"/>
          <w:highlight w:val="white"/>
          <w:rtl/>
        </w:rPr>
        <w:lastRenderedPageBreak/>
        <w:t xml:space="preserve">מרכזיות </w:t>
      </w:r>
      <w:r w:rsidR="00AA7B03">
        <w:rPr>
          <w:rFonts w:hint="cs"/>
          <w:color w:val="222222"/>
          <w:highlight w:val="white"/>
          <w:rtl/>
        </w:rPr>
        <w:t>שרובן חורגות משיקולי סביבה</w:t>
      </w:r>
      <w:r>
        <w:rPr>
          <w:color w:val="222222"/>
          <w:highlight w:val="white"/>
          <w:rtl/>
        </w:rPr>
        <w:t xml:space="preserve">: (1) התעלמות מנושא הבעלות על הקרקע </w:t>
      </w:r>
      <w:r>
        <w:rPr>
          <w:rFonts w:hint="cs"/>
          <w:color w:val="222222"/>
          <w:highlight w:val="white"/>
          <w:rtl/>
        </w:rPr>
        <w:t>ה</w:t>
      </w:r>
      <w:r>
        <w:rPr>
          <w:color w:val="222222"/>
          <w:highlight w:val="white"/>
          <w:rtl/>
        </w:rPr>
        <w:t>שייכת לממשלה המרכזית ומוענקת לתושבים מקומיים לשימוש</w:t>
      </w:r>
      <w:r>
        <w:rPr>
          <w:rFonts w:hint="cs"/>
          <w:color w:val="222222"/>
          <w:highlight w:val="white"/>
          <w:rtl/>
        </w:rPr>
        <w:t>.</w:t>
      </w:r>
      <w:r>
        <w:rPr>
          <w:color w:val="222222"/>
          <w:highlight w:val="white"/>
          <w:rtl/>
        </w:rPr>
        <w:t xml:space="preserve"> דבר </w:t>
      </w:r>
      <w:r>
        <w:rPr>
          <w:rFonts w:hint="cs"/>
          <w:color w:val="222222"/>
          <w:highlight w:val="white"/>
          <w:rtl/>
        </w:rPr>
        <w:t xml:space="preserve">זה </w:t>
      </w:r>
      <w:r>
        <w:rPr>
          <w:color w:val="222222"/>
          <w:highlight w:val="white"/>
          <w:rtl/>
        </w:rPr>
        <w:t>גורם לתופעות של ניצול יתר של המשאב המשותף (</w:t>
      </w:r>
      <w:r>
        <w:rPr>
          <w:color w:val="333333"/>
        </w:rPr>
        <w:t>tragedy of the commons</w:t>
      </w:r>
      <w:r>
        <w:rPr>
          <w:color w:val="222222"/>
          <w:highlight w:val="white"/>
          <w:rtl/>
        </w:rPr>
        <w:t>) ועלול לסכן את היערות המשוקמים ברגע שניתן יהיה לנצל אותם; (2) התעלמות מוחלטת מדעותיהם של התושבים המקומיים ומהבדלים תרבותיים, חברתיים וכלכליים בין אזורים שונים שבכולם מיושמת מדיניות שיקום יערות זהה; וכן התעלמות מקהילות של שוכני יערות שלהם קשר עמוק, רב שנים עם היער; (3) המדיניות המוצעת אינה משתמשת בגישה של ניהול כלל האקוסיסטמה</w:t>
      </w:r>
      <w:r w:rsidR="00AA7B03">
        <w:rPr>
          <w:rFonts w:hint="cs"/>
          <w:color w:val="222222"/>
          <w:highlight w:val="white"/>
          <w:rtl/>
        </w:rPr>
        <w:t>,</w:t>
      </w:r>
      <w:r>
        <w:rPr>
          <w:color w:val="222222"/>
          <w:highlight w:val="white"/>
          <w:rtl/>
        </w:rPr>
        <w:t xml:space="preserve"> כולל קיימות, מגוון מינים, תפקוד המערכת האקולוגית, ועמידותה</w:t>
      </w:r>
      <w:r>
        <w:rPr>
          <w:rFonts w:hint="cs"/>
          <w:color w:val="222222"/>
          <w:highlight w:val="white"/>
          <w:rtl/>
        </w:rPr>
        <w:t xml:space="preserve">, </w:t>
      </w:r>
      <w:r>
        <w:rPr>
          <w:color w:val="222222"/>
          <w:highlight w:val="white"/>
          <w:rtl/>
        </w:rPr>
        <w:t>מדגישה</w:t>
      </w:r>
      <w:r>
        <w:rPr>
          <w:rFonts w:hint="cs"/>
          <w:color w:val="222222"/>
          <w:highlight w:val="white"/>
          <w:rtl/>
        </w:rPr>
        <w:t xml:space="preserve"> במקומה את</w:t>
      </w:r>
      <w:r>
        <w:rPr>
          <w:color w:val="222222"/>
          <w:highlight w:val="white"/>
          <w:rtl/>
        </w:rPr>
        <w:t xml:space="preserve"> </w:t>
      </w:r>
      <w:r>
        <w:rPr>
          <w:rFonts w:hint="cs"/>
          <w:color w:val="222222"/>
          <w:highlight w:val="white"/>
          <w:rtl/>
        </w:rPr>
        <w:t>ה</w:t>
      </w:r>
      <w:r>
        <w:rPr>
          <w:color w:val="222222"/>
          <w:highlight w:val="white"/>
          <w:rtl/>
        </w:rPr>
        <w:t xml:space="preserve">הגנה על הצמחים הקיימים והפסקת בירוא יערות בלבד. כל הנקודות הללו, </w:t>
      </w:r>
      <w:r>
        <w:rPr>
          <w:rFonts w:hint="cs"/>
          <w:color w:val="222222"/>
          <w:highlight w:val="white"/>
          <w:rtl/>
        </w:rPr>
        <w:t>טוענים</w:t>
      </w:r>
      <w:r>
        <w:rPr>
          <w:color w:val="222222"/>
          <w:highlight w:val="white"/>
          <w:rtl/>
        </w:rPr>
        <w:t xml:space="preserve"> המחברים</w:t>
      </w:r>
      <w:r>
        <w:rPr>
          <w:rFonts w:hint="cs"/>
          <w:color w:val="222222"/>
          <w:highlight w:val="white"/>
          <w:rtl/>
        </w:rPr>
        <w:t>,</w:t>
      </w:r>
      <w:r>
        <w:rPr>
          <w:color w:val="222222"/>
          <w:highlight w:val="white"/>
          <w:rtl/>
        </w:rPr>
        <w:t xml:space="preserve"> צריכות להילקח בחשבון גם באזורים אחרים בעולם בהם מתבצע שיקום יערות, וכפי שאכן נעשה לפחות בחלק מהם (ראו המקרה של שיקום היער בקונגו שצוין קודם). </w:t>
      </w:r>
    </w:p>
    <w:p w14:paraId="15F5B387" w14:textId="6B8F5AD3" w:rsidR="005B37C9" w:rsidRDefault="008D35A4" w:rsidP="005B37C9">
      <w:pPr>
        <w:bidi/>
        <w:spacing w:line="360" w:lineRule="auto"/>
        <w:ind w:right="142"/>
        <w:rPr>
          <w:color w:val="222222"/>
          <w:rtl/>
        </w:rPr>
      </w:pPr>
      <w:r>
        <w:rPr>
          <w:color w:val="222222"/>
          <w:highlight w:val="white"/>
          <w:rtl/>
        </w:rPr>
        <w:t xml:space="preserve">אחד האתגרים </w:t>
      </w:r>
      <w:r>
        <w:rPr>
          <w:rFonts w:hint="cs"/>
          <w:color w:val="222222"/>
          <w:highlight w:val="white"/>
          <w:rtl/>
        </w:rPr>
        <w:t>החשובים במניעת פגיעה ביערות</w:t>
      </w:r>
      <w:r>
        <w:rPr>
          <w:color w:val="222222"/>
          <w:highlight w:val="white"/>
          <w:rtl/>
        </w:rPr>
        <w:t xml:space="preserve"> הוא מציאת דרך לתקשר וליצור שיתופי פעולה בין אקולוגים לבין כורתי יערות</w:t>
      </w:r>
      <w:r>
        <w:rPr>
          <w:rFonts w:hint="cs"/>
          <w:color w:val="222222"/>
          <w:highlight w:val="white"/>
          <w:rtl/>
        </w:rPr>
        <w:t xml:space="preserve"> והקהילות החיות ביער</w:t>
      </w:r>
      <w:r>
        <w:rPr>
          <w:color w:val="222222"/>
          <w:highlight w:val="white"/>
          <w:rtl/>
        </w:rPr>
        <w:t xml:space="preserve">. שיתוף פעולה כזה </w:t>
      </w:r>
      <w:r>
        <w:rPr>
          <w:rFonts w:hint="cs"/>
          <w:color w:val="222222"/>
          <w:highlight w:val="white"/>
          <w:rtl/>
        </w:rPr>
        <w:t>עשוי לעזור</w:t>
      </w:r>
      <w:r>
        <w:rPr>
          <w:color w:val="222222"/>
          <w:highlight w:val="white"/>
          <w:rtl/>
        </w:rPr>
        <w:t xml:space="preserve"> </w:t>
      </w:r>
      <w:r>
        <w:rPr>
          <w:rFonts w:hint="cs"/>
          <w:color w:val="222222"/>
          <w:highlight w:val="white"/>
          <w:rtl/>
        </w:rPr>
        <w:t>הן</w:t>
      </w:r>
      <w:r>
        <w:rPr>
          <w:color w:val="222222"/>
          <w:highlight w:val="white"/>
          <w:rtl/>
        </w:rPr>
        <w:t xml:space="preserve"> בהפחתת הכריתה </w:t>
      </w:r>
      <w:r>
        <w:rPr>
          <w:rFonts w:hint="cs"/>
          <w:color w:val="222222"/>
          <w:highlight w:val="white"/>
          <w:rtl/>
        </w:rPr>
        <w:t>והן</w:t>
      </w:r>
      <w:r>
        <w:rPr>
          <w:color w:val="222222"/>
          <w:highlight w:val="white"/>
          <w:rtl/>
        </w:rPr>
        <w:t xml:space="preserve"> </w:t>
      </w:r>
      <w:r>
        <w:rPr>
          <w:rFonts w:hint="cs"/>
          <w:color w:val="222222"/>
          <w:highlight w:val="white"/>
          <w:rtl/>
        </w:rPr>
        <w:t>בהפחתת ה</w:t>
      </w:r>
      <w:r>
        <w:rPr>
          <w:color w:val="222222"/>
          <w:highlight w:val="white"/>
          <w:rtl/>
        </w:rPr>
        <w:t>סיכוני</w:t>
      </w:r>
      <w:r>
        <w:rPr>
          <w:rFonts w:hint="cs"/>
          <w:color w:val="222222"/>
          <w:highlight w:val="white"/>
          <w:rtl/>
        </w:rPr>
        <w:t>ם</w:t>
      </w:r>
      <w:r>
        <w:rPr>
          <w:color w:val="222222"/>
          <w:highlight w:val="white"/>
          <w:rtl/>
        </w:rPr>
        <w:t xml:space="preserve"> </w:t>
      </w:r>
      <w:r>
        <w:rPr>
          <w:rFonts w:hint="cs"/>
          <w:color w:val="222222"/>
          <w:highlight w:val="white"/>
          <w:rtl/>
        </w:rPr>
        <w:t xml:space="preserve">של </w:t>
      </w:r>
      <w:r>
        <w:rPr>
          <w:color w:val="222222"/>
          <w:highlight w:val="white"/>
          <w:rtl/>
        </w:rPr>
        <w:t>שריפות יער.</w:t>
      </w:r>
      <w:r>
        <w:rPr>
          <w:rFonts w:hint="cs"/>
          <w:color w:val="222222"/>
          <w:highlight w:val="white"/>
          <w:rtl/>
        </w:rPr>
        <w:t xml:space="preserve"> </w:t>
      </w:r>
      <w:r>
        <w:rPr>
          <w:color w:val="222222"/>
          <w:highlight w:val="white"/>
          <w:rtl/>
        </w:rPr>
        <w:t xml:space="preserve">לאחרונה נעשו </w:t>
      </w:r>
      <w:r>
        <w:rPr>
          <w:rFonts w:hint="cs"/>
          <w:color w:val="222222"/>
          <w:highlight w:val="white"/>
          <w:rtl/>
        </w:rPr>
        <w:t>שיתופי פעולה כאלה על מנת</w:t>
      </w:r>
      <w:r>
        <w:rPr>
          <w:color w:val="222222"/>
          <w:highlight w:val="white"/>
          <w:rtl/>
        </w:rPr>
        <w:t xml:space="preserve"> </w:t>
      </w:r>
      <w:r>
        <w:rPr>
          <w:rFonts w:hint="cs"/>
          <w:color w:val="222222"/>
          <w:highlight w:val="white"/>
          <w:rtl/>
        </w:rPr>
        <w:t>להפחית את</w:t>
      </w:r>
      <w:r>
        <w:rPr>
          <w:color w:val="222222"/>
          <w:highlight w:val="white"/>
          <w:rtl/>
        </w:rPr>
        <w:t xml:space="preserve"> סיכוני השריפות באורגון ובקליפורניה </w:t>
      </w:r>
      <w:r>
        <w:rPr>
          <w:rFonts w:hint="cs"/>
          <w:color w:val="222222"/>
          <w:highlight w:val="white"/>
          <w:rtl/>
        </w:rPr>
        <w:t>ב</w:t>
      </w:r>
      <w:r>
        <w:rPr>
          <w:color w:val="222222"/>
          <w:highlight w:val="white"/>
          <w:rtl/>
        </w:rPr>
        <w:t>ארצות הברית</w:t>
      </w:r>
      <w:r w:rsidR="005C165E">
        <w:rPr>
          <w:rFonts w:hint="cs"/>
          <w:color w:val="222222"/>
          <w:highlight w:val="white"/>
          <w:rtl/>
        </w:rPr>
        <w:t>.</w:t>
      </w:r>
      <w:r>
        <w:rPr>
          <w:color w:val="222222"/>
          <w:highlight w:val="white"/>
          <w:vertAlign w:val="superscript"/>
        </w:rPr>
        <w:footnoteReference w:id="227"/>
      </w:r>
      <w:r>
        <w:rPr>
          <w:rFonts w:hint="cs"/>
          <w:color w:val="222222"/>
          <w:highlight w:val="white"/>
          <w:rtl/>
        </w:rPr>
        <w:t xml:space="preserve"> המאמץ החל ל</w:t>
      </w:r>
      <w:r>
        <w:rPr>
          <w:color w:val="222222"/>
          <w:highlight w:val="white"/>
          <w:rtl/>
        </w:rPr>
        <w:t xml:space="preserve">אחר שהסתבר ששלוב של התחממות האקלים, </w:t>
      </w:r>
      <w:r>
        <w:rPr>
          <w:rFonts w:hint="cs"/>
          <w:color w:val="222222"/>
          <w:highlight w:val="white"/>
          <w:rtl/>
        </w:rPr>
        <w:t>התבגרות היערות, התפשטות</w:t>
      </w:r>
      <w:r>
        <w:rPr>
          <w:color w:val="222222"/>
          <w:highlight w:val="white"/>
          <w:rtl/>
        </w:rPr>
        <w:t xml:space="preserve"> ישובים לאזורים מיוערים, </w:t>
      </w:r>
      <w:r>
        <w:rPr>
          <w:rFonts w:hint="cs"/>
          <w:color w:val="222222"/>
          <w:highlight w:val="white"/>
          <w:rtl/>
        </w:rPr>
        <w:t>והימנעות</w:t>
      </w:r>
      <w:r>
        <w:rPr>
          <w:color w:val="222222"/>
          <w:highlight w:val="white"/>
          <w:rtl/>
        </w:rPr>
        <w:t xml:space="preserve"> </w:t>
      </w:r>
      <w:r>
        <w:rPr>
          <w:rFonts w:hint="cs"/>
          <w:color w:val="222222"/>
          <w:highlight w:val="white"/>
          <w:rtl/>
        </w:rPr>
        <w:t>מ</w:t>
      </w:r>
      <w:r>
        <w:rPr>
          <w:color w:val="222222"/>
          <w:highlight w:val="white"/>
          <w:rtl/>
        </w:rPr>
        <w:t xml:space="preserve">שריפות יזומות (שמטרתן </w:t>
      </w:r>
      <w:r>
        <w:rPr>
          <w:rFonts w:hint="cs"/>
          <w:color w:val="222222"/>
          <w:highlight w:val="white"/>
          <w:rtl/>
        </w:rPr>
        <w:t>לסלק</w:t>
      </w:r>
      <w:r>
        <w:rPr>
          <w:color w:val="222222"/>
          <w:highlight w:val="white"/>
          <w:rtl/>
        </w:rPr>
        <w:t xml:space="preserve"> את נשורת העצים מן היער), גרמו </w:t>
      </w:r>
      <w:r>
        <w:rPr>
          <w:rFonts w:hint="cs"/>
          <w:color w:val="222222"/>
          <w:highlight w:val="white"/>
          <w:rtl/>
        </w:rPr>
        <w:t xml:space="preserve">כולם יחד </w:t>
      </w:r>
      <w:r>
        <w:rPr>
          <w:color w:val="222222"/>
          <w:highlight w:val="white"/>
          <w:rtl/>
        </w:rPr>
        <w:t>לעליה דרמטית באירועי שריפת יערות בקליפורניה בפרט</w:t>
      </w:r>
      <w:r>
        <w:rPr>
          <w:rFonts w:hint="cs"/>
          <w:color w:val="222222"/>
          <w:highlight w:val="white"/>
          <w:rtl/>
        </w:rPr>
        <w:t>,</w:t>
      </w:r>
      <w:r>
        <w:rPr>
          <w:color w:val="222222"/>
          <w:highlight w:val="white"/>
          <w:rtl/>
        </w:rPr>
        <w:t xml:space="preserve"> ובמערב ארצות הברית בכלל</w:t>
      </w:r>
      <w:r>
        <w:rPr>
          <w:rFonts w:hint="cs"/>
          <w:color w:val="222222"/>
          <w:highlight w:val="white"/>
          <w:rtl/>
        </w:rPr>
        <w:t>. הקפיצה המשמעותית התרחשה בין שנות התשעים של המאה הקודמת ותחילת שנות אלפיים</w:t>
      </w:r>
      <w:r w:rsidR="005C165E">
        <w:rPr>
          <w:rFonts w:hint="cs"/>
          <w:color w:val="222222"/>
          <w:highlight w:val="white"/>
          <w:rtl/>
        </w:rPr>
        <w:t>.</w:t>
      </w:r>
      <w:r>
        <w:rPr>
          <w:color w:val="222222"/>
          <w:highlight w:val="white"/>
          <w:vertAlign w:val="superscript"/>
        </w:rPr>
        <w:footnoteReference w:id="228"/>
      </w:r>
      <w:r w:rsidR="005C165E">
        <w:rPr>
          <w:rFonts w:hint="cs"/>
          <w:color w:val="222222"/>
          <w:rtl/>
        </w:rPr>
        <w:t xml:space="preserve"> </w:t>
      </w:r>
      <w:r w:rsidR="005C165E">
        <w:rPr>
          <w:rFonts w:hint="cs"/>
          <w:rtl/>
        </w:rPr>
        <w:t xml:space="preserve">התפתחות מעניינת </w:t>
      </w:r>
      <w:r w:rsidR="00642944">
        <w:rPr>
          <w:rFonts w:hint="cs"/>
          <w:rtl/>
        </w:rPr>
        <w:t xml:space="preserve">מכוון אחר </w:t>
      </w:r>
      <w:r w:rsidR="005C165E">
        <w:rPr>
          <w:rFonts w:hint="cs"/>
          <w:rtl/>
        </w:rPr>
        <w:t>פורסמה במאמר מ-2023 שהציג שימוש בעריכה גנטית (</w:t>
      </w:r>
      <w:r w:rsidR="005C165E">
        <w:rPr>
          <w:rFonts w:hint="cs"/>
        </w:rPr>
        <w:t>CRISPR</w:t>
      </w:r>
      <w:r w:rsidR="005C165E">
        <w:rPr>
          <w:rFonts w:hint="cs"/>
          <w:rtl/>
        </w:rPr>
        <w:t>)</w:t>
      </w:r>
      <w:r w:rsidR="005C165E">
        <w:rPr>
          <w:rStyle w:val="FootnoteReference"/>
          <w:rtl/>
        </w:rPr>
        <w:footnoteReference w:id="229"/>
      </w:r>
      <w:r w:rsidR="005C165E">
        <w:rPr>
          <w:rFonts w:hint="cs"/>
          <w:rtl/>
        </w:rPr>
        <w:t xml:space="preserve"> על מנת לשפר תכונות שונות של עצים, כולל יכולתם לקבע פד"ח ולאגור פחמן.</w:t>
      </w:r>
      <w:r w:rsidR="005C165E">
        <w:rPr>
          <w:rStyle w:val="FootnoteReference"/>
          <w:rtl/>
        </w:rPr>
        <w:footnoteReference w:id="230"/>
      </w:r>
      <w:r w:rsidR="005C165E">
        <w:rPr>
          <w:rFonts w:hint="cs"/>
          <w:rtl/>
        </w:rPr>
        <w:t xml:space="preserve"> תוצאה</w:t>
      </w:r>
      <w:r w:rsidR="005C165E" w:rsidRPr="00884229">
        <w:rPr>
          <w:rFonts w:hint="cs"/>
          <w:rtl/>
        </w:rPr>
        <w:t xml:space="preserve"> זאת עדין </w:t>
      </w:r>
      <w:r w:rsidR="005C165E">
        <w:rPr>
          <w:rFonts w:hint="cs"/>
          <w:rtl/>
        </w:rPr>
        <w:t>מחייבת</w:t>
      </w:r>
      <w:r w:rsidR="005C165E" w:rsidRPr="00884229">
        <w:rPr>
          <w:rFonts w:hint="cs"/>
          <w:rtl/>
        </w:rPr>
        <w:t xml:space="preserve"> מחקר רב עד שאפשר יהיה </w:t>
      </w:r>
      <w:r w:rsidR="005C165E">
        <w:rPr>
          <w:rFonts w:hint="cs"/>
          <w:rtl/>
        </w:rPr>
        <w:t>להשתמש בה בקנה מידה גדול.</w:t>
      </w:r>
    </w:p>
    <w:p w14:paraId="3D599CFA" w14:textId="77777777" w:rsidR="00642944" w:rsidRPr="00642944" w:rsidRDefault="00642944" w:rsidP="00642944">
      <w:pPr>
        <w:bidi/>
        <w:spacing w:line="360" w:lineRule="auto"/>
        <w:ind w:right="142"/>
        <w:rPr>
          <w:vanish/>
          <w:rtl/>
        </w:rPr>
      </w:pPr>
    </w:p>
    <w:p w14:paraId="2B5BF680" w14:textId="77777777" w:rsidR="00642944" w:rsidRPr="00642944" w:rsidRDefault="00642944" w:rsidP="00642944">
      <w:pPr>
        <w:bidi/>
        <w:spacing w:line="360" w:lineRule="auto"/>
        <w:ind w:right="142"/>
        <w:rPr>
          <w:vanish/>
          <w:rtl/>
        </w:rPr>
      </w:pPr>
    </w:p>
    <w:p w14:paraId="2DDF0A63" w14:textId="77777777" w:rsidR="00642944" w:rsidRPr="00642944" w:rsidRDefault="00642944" w:rsidP="00642944">
      <w:pPr>
        <w:bidi/>
        <w:spacing w:line="360" w:lineRule="auto"/>
        <w:ind w:right="142"/>
        <w:rPr>
          <w:vanish/>
          <w:rtl/>
        </w:rPr>
      </w:pPr>
    </w:p>
    <w:p w14:paraId="31C41665" w14:textId="77777777" w:rsidR="00642944" w:rsidRPr="00642944" w:rsidRDefault="00642944" w:rsidP="00642944">
      <w:pPr>
        <w:bidi/>
        <w:spacing w:line="360" w:lineRule="auto"/>
        <w:ind w:right="142"/>
        <w:rPr>
          <w:vanish/>
          <w:rtl/>
        </w:rPr>
      </w:pPr>
    </w:p>
    <w:p w14:paraId="5C4EABEE" w14:textId="77777777" w:rsidR="00642944" w:rsidRPr="00642944" w:rsidRDefault="00642944" w:rsidP="00642944">
      <w:pPr>
        <w:bidi/>
        <w:spacing w:line="360" w:lineRule="auto"/>
        <w:ind w:right="142"/>
        <w:rPr>
          <w:vanish/>
          <w:rtl/>
        </w:rPr>
      </w:pPr>
    </w:p>
    <w:p w14:paraId="563EC582" w14:textId="77777777" w:rsidR="00642944" w:rsidRPr="00642944" w:rsidRDefault="00642944" w:rsidP="00642944">
      <w:pPr>
        <w:bidi/>
        <w:spacing w:line="360" w:lineRule="auto"/>
        <w:ind w:right="142"/>
        <w:rPr>
          <w:vanish/>
          <w:rtl/>
        </w:rPr>
      </w:pPr>
    </w:p>
    <w:p w14:paraId="4F02EADE" w14:textId="77777777" w:rsidR="00642944" w:rsidRPr="00642944" w:rsidRDefault="00642944" w:rsidP="00642944">
      <w:pPr>
        <w:bidi/>
        <w:spacing w:line="360" w:lineRule="auto"/>
        <w:ind w:right="142"/>
        <w:rPr>
          <w:vanish/>
          <w:rtl/>
        </w:rPr>
      </w:pPr>
    </w:p>
    <w:p w14:paraId="1CCCE5A4" w14:textId="77777777" w:rsidR="00642944" w:rsidRPr="00642944" w:rsidRDefault="00642944" w:rsidP="00642944">
      <w:pPr>
        <w:bidi/>
        <w:spacing w:line="360" w:lineRule="auto"/>
        <w:ind w:right="142"/>
        <w:rPr>
          <w:vanish/>
          <w:rtl/>
        </w:rPr>
      </w:pPr>
    </w:p>
    <w:p w14:paraId="3E5F13E3" w14:textId="77777777" w:rsidR="00642944" w:rsidRPr="00642944" w:rsidRDefault="00642944" w:rsidP="00642944">
      <w:pPr>
        <w:bidi/>
        <w:spacing w:line="360" w:lineRule="auto"/>
        <w:ind w:right="142"/>
        <w:rPr>
          <w:vanish/>
          <w:rtl/>
        </w:rPr>
      </w:pPr>
    </w:p>
    <w:p w14:paraId="44A96B10" w14:textId="77777777" w:rsidR="00642944" w:rsidRPr="00642944" w:rsidRDefault="00642944" w:rsidP="00642944">
      <w:pPr>
        <w:bidi/>
        <w:spacing w:line="360" w:lineRule="auto"/>
        <w:ind w:right="142"/>
        <w:rPr>
          <w:vanish/>
          <w:rtl/>
        </w:rPr>
      </w:pPr>
    </w:p>
    <w:p w14:paraId="04DFC06A" w14:textId="77777777" w:rsidR="00642944" w:rsidRPr="00642944" w:rsidRDefault="00642944" w:rsidP="00642944">
      <w:pPr>
        <w:bidi/>
        <w:spacing w:line="360" w:lineRule="auto"/>
        <w:ind w:right="142"/>
        <w:rPr>
          <w:vanish/>
          <w:rtl/>
        </w:rPr>
      </w:pPr>
    </w:p>
    <w:p w14:paraId="7571499D" w14:textId="77777777" w:rsidR="00642944" w:rsidRPr="00642944" w:rsidRDefault="00642944" w:rsidP="00642944">
      <w:pPr>
        <w:bidi/>
        <w:spacing w:line="360" w:lineRule="auto"/>
        <w:ind w:right="142"/>
        <w:rPr>
          <w:vanish/>
          <w:rtl/>
        </w:rPr>
      </w:pPr>
    </w:p>
    <w:p w14:paraId="33D1CB2F" w14:textId="77777777" w:rsidR="00642944" w:rsidRPr="00642944" w:rsidRDefault="00642944" w:rsidP="00642944">
      <w:pPr>
        <w:bidi/>
        <w:spacing w:line="360" w:lineRule="auto"/>
        <w:ind w:right="142"/>
        <w:rPr>
          <w:vanish/>
          <w:rtl/>
        </w:rPr>
      </w:pPr>
    </w:p>
    <w:p w14:paraId="6A74D539" w14:textId="77777777" w:rsidR="00642944" w:rsidRPr="00642944" w:rsidRDefault="00642944" w:rsidP="00642944">
      <w:pPr>
        <w:bidi/>
        <w:spacing w:line="360" w:lineRule="auto"/>
        <w:ind w:right="142"/>
        <w:rPr>
          <w:vanish/>
          <w:rtl/>
        </w:rPr>
      </w:pPr>
    </w:p>
    <w:p w14:paraId="65BA83FB" w14:textId="77777777" w:rsidR="00642944" w:rsidRPr="00642944" w:rsidRDefault="00642944" w:rsidP="00642944">
      <w:pPr>
        <w:bidi/>
        <w:spacing w:line="360" w:lineRule="auto"/>
        <w:ind w:right="142"/>
        <w:rPr>
          <w:vanish/>
          <w:rtl/>
        </w:rPr>
      </w:pPr>
    </w:p>
    <w:p w14:paraId="4A45E191" w14:textId="77777777" w:rsidR="00642944" w:rsidRPr="00642944" w:rsidRDefault="00642944" w:rsidP="00642944">
      <w:pPr>
        <w:bidi/>
        <w:spacing w:line="360" w:lineRule="auto"/>
        <w:ind w:right="142"/>
        <w:rPr>
          <w:vanish/>
          <w:rtl/>
        </w:rPr>
      </w:pPr>
    </w:p>
    <w:p w14:paraId="5E63F4FB" w14:textId="77777777" w:rsidR="00642944" w:rsidRPr="00642944" w:rsidRDefault="00642944" w:rsidP="00642944">
      <w:pPr>
        <w:bidi/>
        <w:spacing w:line="360" w:lineRule="auto"/>
        <w:ind w:right="142"/>
        <w:rPr>
          <w:vanish/>
          <w:rtl/>
        </w:rPr>
      </w:pPr>
    </w:p>
    <w:p w14:paraId="6D2D0C8A" w14:textId="77777777" w:rsidR="00642944" w:rsidRPr="00642944" w:rsidRDefault="00642944" w:rsidP="00642944">
      <w:pPr>
        <w:bidi/>
        <w:spacing w:line="360" w:lineRule="auto"/>
        <w:ind w:right="142"/>
        <w:rPr>
          <w:vanish/>
          <w:rtl/>
        </w:rPr>
      </w:pPr>
    </w:p>
    <w:p w14:paraId="62C0A9DE" w14:textId="77777777" w:rsidR="00642944" w:rsidRPr="00642944" w:rsidRDefault="00642944" w:rsidP="00642944">
      <w:pPr>
        <w:bidi/>
        <w:spacing w:line="360" w:lineRule="auto"/>
        <w:ind w:right="142"/>
        <w:rPr>
          <w:vanish/>
          <w:rtl/>
        </w:rPr>
      </w:pPr>
    </w:p>
    <w:p w14:paraId="79734D08" w14:textId="7446FF65" w:rsidR="007866E1" w:rsidRPr="00642944" w:rsidRDefault="00642944" w:rsidP="00642944">
      <w:pPr>
        <w:pStyle w:val="Heading3"/>
        <w:bidi/>
        <w:spacing w:after="0" w:line="360" w:lineRule="auto"/>
        <w:ind w:right="142"/>
        <w:rPr>
          <w:rtl/>
        </w:rPr>
      </w:pPr>
      <w:r>
        <w:rPr>
          <w:rFonts w:hint="cs"/>
          <w:rtl/>
        </w:rPr>
        <w:t xml:space="preserve">  </w:t>
      </w:r>
      <w:r w:rsidR="007866E1" w:rsidRPr="00642944">
        <w:rPr>
          <w:rFonts w:hint="cs"/>
          <w:rtl/>
        </w:rPr>
        <w:t>שיקום סוואנות</w:t>
      </w:r>
    </w:p>
    <w:p w14:paraId="17B5FC4F" w14:textId="386AB16E" w:rsidR="007866E1" w:rsidRDefault="007866E1" w:rsidP="007866E1">
      <w:pPr>
        <w:bidi/>
        <w:spacing w:line="360" w:lineRule="auto"/>
        <w:ind w:right="142"/>
        <w:rPr>
          <w:rtl/>
        </w:rPr>
      </w:pPr>
      <w:r w:rsidRPr="007866E1">
        <w:rPr>
          <w:rFonts w:hint="eastAsia"/>
          <w:rtl/>
        </w:rPr>
        <w:t>בעשורים</w:t>
      </w:r>
      <w:r>
        <w:rPr>
          <w:rFonts w:hint="cs"/>
          <w:rtl/>
        </w:rPr>
        <w:t xml:space="preserve"> האחרונים </w:t>
      </w:r>
      <w:r>
        <w:rPr>
          <w:rtl/>
        </w:rPr>
        <w:t xml:space="preserve">נעשים מאמצים על ידי קבוצות וארגונים שונים </w:t>
      </w:r>
      <w:r w:rsidRPr="007866E1">
        <w:rPr>
          <w:rtl/>
        </w:rPr>
        <w:t>לשפר את שיטות הרעייה</w:t>
      </w:r>
      <w:r>
        <w:rPr>
          <w:rtl/>
        </w:rPr>
        <w:t xml:space="preserve"> ולמנוע מדבור</w:t>
      </w:r>
      <w:r w:rsidR="00642944">
        <w:rPr>
          <w:rFonts w:hint="cs"/>
          <w:rtl/>
        </w:rPr>
        <w:t xml:space="preserve"> של אזורי סוואנה</w:t>
      </w:r>
      <w:r>
        <w:rPr>
          <w:rtl/>
        </w:rPr>
        <w:t>. למשל, מחקר שפורסם לאחרונה מראה ששימוש בגדרות על מנת לתעל את הרעייה נותן תוצאות חיוביות רק אם הוא זמני. גידור ממושך פוגע בכסות הצמחייה ופוגע בנדידת חיות בר, מה שמגביר את הפגיעה בצומח</w:t>
      </w:r>
      <w:r w:rsidR="00642944">
        <w:rPr>
          <w:rFonts w:hint="cs"/>
          <w:rtl/>
        </w:rPr>
        <w:t>.</w:t>
      </w:r>
      <w:r>
        <w:rPr>
          <w:vertAlign w:val="superscript"/>
        </w:rPr>
        <w:footnoteReference w:id="231"/>
      </w:r>
      <w:r>
        <w:rPr>
          <w:rtl/>
        </w:rPr>
        <w:t xml:space="preserve"> בחזית המאמצים לשיפור הרגלי רעייה ושיפור שימושי קרקע באזורי סוואנות נמצאים גופים כמו </w:t>
      </w:r>
      <w:r>
        <w:t>Agroforestry</w:t>
      </w:r>
      <w:r>
        <w:rPr>
          <w:rtl/>
        </w:rPr>
        <w:t xml:space="preserve"> ו</w:t>
      </w:r>
      <w:r>
        <w:rPr>
          <w:rFonts w:hint="cs"/>
          <w:rtl/>
        </w:rPr>
        <w:t>-</w:t>
      </w:r>
      <w:r>
        <w:t>Africa Centre for Holistic Management</w:t>
      </w:r>
      <w:r>
        <w:rPr>
          <w:rtl/>
        </w:rPr>
        <w:t xml:space="preserve"> של אלן </w:t>
      </w:r>
      <w:proofErr w:type="spellStart"/>
      <w:r>
        <w:rPr>
          <w:rtl/>
        </w:rPr>
        <w:t>סבורי</w:t>
      </w:r>
      <w:proofErr w:type="spellEnd"/>
      <w:r>
        <w:rPr>
          <w:rFonts w:hint="cs"/>
          <w:rtl/>
        </w:rPr>
        <w:t xml:space="preserve"> (</w:t>
      </w:r>
      <w:r>
        <w:t xml:space="preserve"> Savory</w:t>
      </w:r>
      <w:r>
        <w:rPr>
          <w:rFonts w:hint="cs"/>
          <w:rtl/>
        </w:rPr>
        <w:t>- ראו פרק 2)</w:t>
      </w:r>
      <w:r w:rsidR="00642944">
        <w:rPr>
          <w:rFonts w:hint="cs"/>
          <w:rtl/>
        </w:rPr>
        <w:t>,</w:t>
      </w:r>
      <w:r w:rsidR="00642944">
        <w:rPr>
          <w:rStyle w:val="FootnoteReference"/>
          <w:rtl/>
        </w:rPr>
        <w:footnoteReference w:id="232"/>
      </w:r>
      <w:r>
        <w:rPr>
          <w:rFonts w:hint="cs"/>
          <w:rtl/>
        </w:rPr>
        <w:t xml:space="preserve"> וכן </w:t>
      </w:r>
      <w:r>
        <w:rPr>
          <w:rtl/>
        </w:rPr>
        <w:t>הפרויקט רחב הממדים שנעשה בסין לשיקום מישורי הלס</w:t>
      </w:r>
      <w:r w:rsidR="00642944">
        <w:rPr>
          <w:rFonts w:hint="cs"/>
          <w:rtl/>
        </w:rPr>
        <w:t>,</w:t>
      </w:r>
      <w:r>
        <w:rPr>
          <w:vertAlign w:val="superscript"/>
        </w:rPr>
        <w:footnoteReference w:id="233"/>
      </w:r>
      <w:r>
        <w:rPr>
          <w:rtl/>
        </w:rPr>
        <w:t xml:space="preserve"> פרויקט ה"קיר הירוק</w:t>
      </w:r>
      <w:r w:rsidR="00642944">
        <w:rPr>
          <w:rFonts w:hint="cs"/>
          <w:rtl/>
        </w:rPr>
        <w:t xml:space="preserve"> </w:t>
      </w:r>
      <w:r>
        <w:rPr>
          <w:rtl/>
        </w:rPr>
        <w:t>באפריקה,</w:t>
      </w:r>
      <w:r w:rsidR="00642944" w:rsidRPr="00642944">
        <w:rPr>
          <w:vertAlign w:val="superscript"/>
        </w:rPr>
        <w:t xml:space="preserve"> </w:t>
      </w:r>
      <w:r w:rsidR="00642944">
        <w:rPr>
          <w:vertAlign w:val="superscript"/>
        </w:rPr>
        <w:footnoteReference w:id="234"/>
      </w:r>
      <w:r>
        <w:rPr>
          <w:rtl/>
        </w:rPr>
        <w:t xml:space="preserve">ושיקום הסוואנה של </w:t>
      </w:r>
      <w:r>
        <w:rPr>
          <w:rtl/>
        </w:rPr>
        <w:lastRenderedPageBreak/>
        <w:t>קזחסטן</w:t>
      </w:r>
      <w:r w:rsidR="00642944">
        <w:rPr>
          <w:rFonts w:hint="cs"/>
          <w:rtl/>
        </w:rPr>
        <w:t>.</w:t>
      </w:r>
      <w:r>
        <w:rPr>
          <w:vertAlign w:val="superscript"/>
        </w:rPr>
        <w:footnoteReference w:id="235"/>
      </w:r>
      <w:r>
        <w:rPr>
          <w:rtl/>
        </w:rPr>
        <w:t xml:space="preserve"> </w:t>
      </w:r>
      <w:r w:rsidRPr="009F1BE4">
        <w:rPr>
          <w:rtl/>
        </w:rPr>
        <w:t>יש</w:t>
      </w:r>
      <w:r>
        <w:rPr>
          <w:rFonts w:hint="cs"/>
          <w:rtl/>
        </w:rPr>
        <w:t xml:space="preserve">נם </w:t>
      </w:r>
      <w:r w:rsidRPr="009F1BE4">
        <w:rPr>
          <w:rtl/>
        </w:rPr>
        <w:t xml:space="preserve">חוקרים המבקרים </w:t>
      </w:r>
      <w:r w:rsidRPr="009F1BE4">
        <w:rPr>
          <w:rFonts w:hint="cs"/>
          <w:rtl/>
        </w:rPr>
        <w:t>את</w:t>
      </w:r>
      <w:r w:rsidRPr="009F1BE4">
        <w:rPr>
          <w:rtl/>
        </w:rPr>
        <w:t xml:space="preserve"> הפרקטיקות הללו בטענה שמאד קשה לבחון בצורה מדעית מבוקרת את </w:t>
      </w:r>
      <w:r w:rsidRPr="009F1BE4">
        <w:rPr>
          <w:rFonts w:hint="cs"/>
          <w:rtl/>
        </w:rPr>
        <w:t>תוצאות השיקום</w:t>
      </w:r>
      <w:r w:rsidRPr="009F1BE4">
        <w:rPr>
          <w:rtl/>
        </w:rPr>
        <w:t xml:space="preserve"> של הגופים </w:t>
      </w:r>
      <w:r w:rsidRPr="009F1BE4">
        <w:rPr>
          <w:rFonts w:hint="cs"/>
          <w:rtl/>
        </w:rPr>
        <w:t>שצוינו</w:t>
      </w:r>
      <w:r w:rsidR="00642944">
        <w:rPr>
          <w:rFonts w:hint="cs"/>
          <w:rtl/>
        </w:rPr>
        <w:t>,</w:t>
      </w:r>
      <w:r>
        <w:rPr>
          <w:vertAlign w:val="superscript"/>
        </w:rPr>
        <w:footnoteReference w:id="236"/>
      </w:r>
      <w:r>
        <w:rPr>
          <w:rFonts w:hint="cs"/>
          <w:rtl/>
        </w:rPr>
        <w:t xml:space="preserve"> ויש הטוענים שרעייה תורמת להגדלת המגוון הביולוגי של מיקרואורגניזמים בקרקע והפסקתה פוגעת במגוון הביולוגי</w:t>
      </w:r>
      <w:r w:rsidR="00642944">
        <w:rPr>
          <w:rFonts w:hint="cs"/>
          <w:rtl/>
        </w:rPr>
        <w:t>.</w:t>
      </w:r>
      <w:r>
        <w:rPr>
          <w:rStyle w:val="FootnoteReference"/>
          <w:rtl/>
        </w:rPr>
        <w:footnoteReference w:id="237"/>
      </w:r>
      <w:r>
        <w:rPr>
          <w:rFonts w:hint="cs"/>
          <w:rtl/>
        </w:rPr>
        <w:t xml:space="preserve"> בשנים האחרונות עלו גם תהיות לגבי מידת ההצלחה של המאמצים הנעשים באפריקה במסגרת </w:t>
      </w:r>
      <w:r>
        <w:rPr>
          <w:rtl/>
        </w:rPr>
        <w:t>פרויקט ה"קיר הירוק</w:t>
      </w:r>
      <w:r>
        <w:rPr>
          <w:rFonts w:hint="cs"/>
          <w:rtl/>
        </w:rPr>
        <w:t>" לעצור את הסהרה</w:t>
      </w:r>
      <w:r w:rsidR="00642944">
        <w:rPr>
          <w:rFonts w:hint="cs"/>
          <w:rtl/>
        </w:rPr>
        <w:t>.</w:t>
      </w:r>
      <w:r>
        <w:rPr>
          <w:rStyle w:val="FootnoteReference"/>
          <w:rtl/>
        </w:rPr>
        <w:footnoteReference w:id="238"/>
      </w:r>
      <w:r>
        <w:rPr>
          <w:rFonts w:hint="cs"/>
          <w:rtl/>
        </w:rPr>
        <w:t xml:space="preserve"> </w:t>
      </w:r>
    </w:p>
    <w:p w14:paraId="04DAE596" w14:textId="77777777" w:rsidR="00642944" w:rsidRPr="00642944" w:rsidRDefault="00642944" w:rsidP="00642944">
      <w:pPr>
        <w:bidi/>
        <w:spacing w:after="0" w:line="360" w:lineRule="auto"/>
        <w:ind w:right="142"/>
        <w:contextualSpacing w:val="0"/>
        <w:rPr>
          <w:vanish/>
          <w:u w:val="single"/>
          <w:rtl/>
        </w:rPr>
      </w:pPr>
    </w:p>
    <w:p w14:paraId="46324CBD" w14:textId="072DD898" w:rsidR="0029189A" w:rsidRPr="00E02600" w:rsidRDefault="0029189A" w:rsidP="00642944">
      <w:pPr>
        <w:pStyle w:val="Heading3"/>
        <w:bidi/>
        <w:spacing w:after="0" w:line="360" w:lineRule="auto"/>
        <w:ind w:right="142"/>
        <w:rPr>
          <w:rtl/>
        </w:rPr>
      </w:pPr>
      <w:r w:rsidRPr="00E02600">
        <w:rPr>
          <w:rFonts w:hint="cs"/>
          <w:rtl/>
        </w:rPr>
        <w:t>שיקום קרקעות</w:t>
      </w:r>
    </w:p>
    <w:p w14:paraId="12B6C1E9" w14:textId="0CB65591" w:rsidR="0029189A" w:rsidRDefault="0029189A" w:rsidP="0029189A">
      <w:pPr>
        <w:bidi/>
        <w:spacing w:line="360" w:lineRule="auto"/>
        <w:ind w:right="142"/>
      </w:pPr>
      <w:r>
        <w:rPr>
          <w:rtl/>
        </w:rPr>
        <w:t>יש הגורסים שעיבוד נכון של הקרקע, הימנעות מפגיעה בקרקעות, ושיקום קרקעות פגועות ה</w:t>
      </w:r>
      <w:r>
        <w:rPr>
          <w:rFonts w:hint="cs"/>
          <w:rtl/>
        </w:rPr>
        <w:t>ם</w:t>
      </w:r>
      <w:r>
        <w:rPr>
          <w:rtl/>
        </w:rPr>
        <w:t xml:space="preserve"> </w:t>
      </w:r>
      <w:r w:rsidR="000A7425">
        <w:rPr>
          <w:rFonts w:hint="cs"/>
          <w:rtl/>
        </w:rPr>
        <w:t>מ</w:t>
      </w:r>
      <w:r>
        <w:rPr>
          <w:rtl/>
        </w:rPr>
        <w:t>היעדים החשובים ביותר של החברה האנושית</w:t>
      </w:r>
      <w:r w:rsidR="0077273E">
        <w:rPr>
          <w:rFonts w:hint="cs"/>
          <w:rtl/>
        </w:rPr>
        <w:t xml:space="preserve"> (ראו פרק 2).</w:t>
      </w:r>
      <w:r>
        <w:rPr>
          <w:vertAlign w:val="superscript"/>
        </w:rPr>
        <w:footnoteReference w:id="239"/>
      </w:r>
      <w:r>
        <w:rPr>
          <w:rtl/>
        </w:rPr>
        <w:t xml:space="preserve"> יש גם גופים ואנשים המדגישים את הפן הרוחני של שימור הקרקע והחי בתוכה</w:t>
      </w:r>
      <w:r w:rsidR="0077273E">
        <w:rPr>
          <w:rFonts w:hint="cs"/>
          <w:rtl/>
        </w:rPr>
        <w:t>.</w:t>
      </w:r>
      <w:r>
        <w:rPr>
          <w:vertAlign w:val="superscript"/>
        </w:rPr>
        <w:footnoteReference w:id="240"/>
      </w:r>
      <w:r>
        <w:rPr>
          <w:rtl/>
        </w:rPr>
        <w:t xml:space="preserve">  אחד מסוגי הקרקע </w:t>
      </w:r>
      <w:r>
        <w:rPr>
          <w:rFonts w:hint="cs"/>
          <w:rtl/>
        </w:rPr>
        <w:t>המדגים את</w:t>
      </w:r>
      <w:r>
        <w:rPr>
          <w:rtl/>
        </w:rPr>
        <w:t xml:space="preserve"> החשיבות של עיבוד חקלאי ארוך שנים הנעשה בהרמוניה עם הטבע, הן קרקעות "אדמה כהה" (</w:t>
      </w:r>
      <w:r>
        <w:rPr>
          <w:i/>
          <w:color w:val="2E2E2E"/>
        </w:rPr>
        <w:t xml:space="preserve">terra </w:t>
      </w:r>
      <w:proofErr w:type="spellStart"/>
      <w:r>
        <w:rPr>
          <w:i/>
          <w:color w:val="2E2E2E"/>
        </w:rPr>
        <w:t>preta</w:t>
      </w:r>
      <w:proofErr w:type="spellEnd"/>
      <w:r>
        <w:rPr>
          <w:rtl/>
        </w:rPr>
        <w:t>)</w:t>
      </w:r>
      <w:r w:rsidR="000A7425">
        <w:rPr>
          <w:rFonts w:hint="cs"/>
          <w:rtl/>
        </w:rPr>
        <w:t>. אלה קרקעות</w:t>
      </w:r>
      <w:r>
        <w:rPr>
          <w:rtl/>
        </w:rPr>
        <w:t xml:space="preserve"> עשירות נוטריינטים (בעיקר חנקן, זרחן, אשלגן וסידן) וחומר אורגני (כולל פחם - </w:t>
      </w:r>
      <w:r>
        <w:rPr>
          <w:color w:val="2E2E2E"/>
        </w:rPr>
        <w:t>char</w:t>
      </w:r>
      <w:r>
        <w:rPr>
          <w:rtl/>
        </w:rPr>
        <w:t xml:space="preserve">), שהתפתחו במשך אלפי שנים בסמוך לאתרי התיישבות קדומים באגן האמזונס. לאחרונה עלתה היפותזה שקרקעות אלה נוצרו בזכות שינויים </w:t>
      </w:r>
      <w:r w:rsidR="00E26C74">
        <w:rPr>
          <w:rFonts w:hint="cs"/>
          <w:rtl/>
        </w:rPr>
        <w:t>ש</w:t>
      </w:r>
      <w:r>
        <w:rPr>
          <w:rtl/>
        </w:rPr>
        <w:t xml:space="preserve">תושבי האזור </w:t>
      </w:r>
      <w:r w:rsidR="00E26C74">
        <w:rPr>
          <w:rFonts w:hint="cs"/>
          <w:rtl/>
        </w:rPr>
        <w:t>גרמו ל</w:t>
      </w:r>
      <w:r w:rsidR="00E26C74">
        <w:rPr>
          <w:rtl/>
        </w:rPr>
        <w:t xml:space="preserve">זרימת יובלים </w:t>
      </w:r>
      <w:r>
        <w:rPr>
          <w:rtl/>
        </w:rPr>
        <w:t>במשך אלפי שנים</w:t>
      </w:r>
      <w:r>
        <w:rPr>
          <w:rFonts w:hint="cs"/>
          <w:rtl/>
        </w:rPr>
        <w:t>,</w:t>
      </w:r>
      <w:r>
        <w:rPr>
          <w:rtl/>
        </w:rPr>
        <w:t xml:space="preserve"> מה שאפשר הצטברות של חומר סחף וחומר אורגני על גבי טרסות</w:t>
      </w:r>
      <w:r w:rsidR="0077273E">
        <w:rPr>
          <w:rFonts w:hint="cs"/>
          <w:rtl/>
        </w:rPr>
        <w:t>.</w:t>
      </w:r>
      <w:r>
        <w:rPr>
          <w:vertAlign w:val="superscript"/>
        </w:rPr>
        <w:footnoteReference w:id="241"/>
      </w:r>
      <w:r>
        <w:rPr>
          <w:rtl/>
        </w:rPr>
        <w:t xml:space="preserve"> קרקעות דומות נמצאו גם באזורים אחרים בדרום אמריקה ובאפריקה. כיום, יש ניסיונות במדינות שונות (למשל יפן) להוסיף תוצרי שריפה חלקית </w:t>
      </w:r>
      <w:r w:rsidR="00E26C74">
        <w:rPr>
          <w:rtl/>
        </w:rPr>
        <w:t>(</w:t>
      </w:r>
      <w:r w:rsidR="00E26C74">
        <w:rPr>
          <w:color w:val="2E2E2E"/>
        </w:rPr>
        <w:t>char</w:t>
      </w:r>
      <w:r w:rsidR="00E26C74">
        <w:rPr>
          <w:rtl/>
        </w:rPr>
        <w:t>)</w:t>
      </w:r>
      <w:r w:rsidR="00E26C74">
        <w:rPr>
          <w:rFonts w:hint="cs"/>
          <w:rtl/>
        </w:rPr>
        <w:t xml:space="preserve"> </w:t>
      </w:r>
      <w:r>
        <w:rPr>
          <w:rtl/>
        </w:rPr>
        <w:t xml:space="preserve">לקרקע על מנת להגדיל את תכולת </w:t>
      </w:r>
      <w:r w:rsidR="00E26C74">
        <w:rPr>
          <w:rFonts w:hint="cs"/>
          <w:rtl/>
        </w:rPr>
        <w:t>הפחמן</w:t>
      </w:r>
      <w:r>
        <w:rPr>
          <w:rtl/>
        </w:rPr>
        <w:t xml:space="preserve"> בקרקע ולהגביר את יכולת ספיחת הנוטריינטים שלה (ראו פרק 2). </w:t>
      </w:r>
      <w:r>
        <w:rPr>
          <w:rFonts w:hint="cs"/>
          <w:rtl/>
        </w:rPr>
        <w:t xml:space="preserve">במקביל </w:t>
      </w:r>
      <w:r>
        <w:rPr>
          <w:rtl/>
        </w:rPr>
        <w:t xml:space="preserve">נעשים היום מאמצים רבים להגן על קרקעות מפגיעות </w:t>
      </w:r>
      <w:r w:rsidR="00E26C74">
        <w:rPr>
          <w:rFonts w:hint="cs"/>
          <w:rtl/>
        </w:rPr>
        <w:t>ו</w:t>
      </w:r>
      <w:r>
        <w:rPr>
          <w:rtl/>
        </w:rPr>
        <w:t xml:space="preserve">לפתח שיטות יעילות לטפל בקרקעות פגועות. למשל, </w:t>
      </w:r>
      <w:r>
        <w:rPr>
          <w:rFonts w:hint="cs"/>
          <w:rtl/>
        </w:rPr>
        <w:t xml:space="preserve">לאחרונה </w:t>
      </w:r>
      <w:r w:rsidR="00E26C74">
        <w:rPr>
          <w:rFonts w:hint="cs"/>
          <w:rtl/>
        </w:rPr>
        <w:t xml:space="preserve">הוצע לשלב </w:t>
      </w:r>
      <w:r>
        <w:rPr>
          <w:rtl/>
        </w:rPr>
        <w:t>בקטריות, צמחים ו</w:t>
      </w:r>
      <w:r>
        <w:rPr>
          <w:rFonts w:hint="cs"/>
          <w:rtl/>
        </w:rPr>
        <w:t>-</w:t>
      </w:r>
      <w:r w:rsidR="00E26C74">
        <w:t>biochar</w:t>
      </w:r>
      <w:r>
        <w:rPr>
          <w:rtl/>
        </w:rPr>
        <w:t xml:space="preserve"> על מנת לטפל בקרקעות מזוהמות</w:t>
      </w:r>
      <w:r w:rsidR="0077273E">
        <w:rPr>
          <w:rFonts w:hint="cs"/>
          <w:rtl/>
        </w:rPr>
        <w:t>.</w:t>
      </w:r>
      <w:r>
        <w:rPr>
          <w:vertAlign w:val="superscript"/>
        </w:rPr>
        <w:footnoteReference w:id="242"/>
      </w:r>
      <w:r>
        <w:rPr>
          <w:rFonts w:hint="cs"/>
          <w:rtl/>
        </w:rPr>
        <w:t xml:space="preserve"> לבסוף, </w:t>
      </w:r>
      <w:r>
        <w:rPr>
          <w:rtl/>
        </w:rPr>
        <w:t xml:space="preserve">על מנת להגן בצורה יעילה על תפקודי הקרקע (עושר מינים, מגוון מינים, שירותי אקוסיסטמה) יש להפעיל מערכת שיקולים מורכבת </w:t>
      </w:r>
      <w:r>
        <w:rPr>
          <w:rFonts w:hint="cs"/>
          <w:rtl/>
        </w:rPr>
        <w:t xml:space="preserve">שכן </w:t>
      </w:r>
      <w:r>
        <w:rPr>
          <w:rtl/>
        </w:rPr>
        <w:t>באזורים שונים יש לקרקעות תרומה שונה למצב האקוסיסטמה. למשל, קרקעות באזורים טרופיים הן המגוונות ביותר מבחינת מיני המיקרואורגניזמים שחיים בהן ומבחינת הצמחייה ובעלי החיים מעליהן</w:t>
      </w:r>
      <w:r w:rsidR="00E26C74">
        <w:rPr>
          <w:rFonts w:hint="cs"/>
          <w:rtl/>
        </w:rPr>
        <w:t xml:space="preserve"> ועניות בחומר אורגני, ותכולת </w:t>
      </w:r>
      <w:r w:rsidR="008A68D6">
        <w:rPr>
          <w:rFonts w:hint="cs"/>
          <w:rtl/>
        </w:rPr>
        <w:t>ה</w:t>
      </w:r>
      <w:r w:rsidR="00E26C74">
        <w:rPr>
          <w:rFonts w:hint="cs"/>
          <w:rtl/>
        </w:rPr>
        <w:t xml:space="preserve">נוטריינטים </w:t>
      </w:r>
      <w:r w:rsidR="008A68D6">
        <w:rPr>
          <w:rFonts w:hint="cs"/>
          <w:rtl/>
        </w:rPr>
        <w:t>בהן נמוכה</w:t>
      </w:r>
      <w:r w:rsidR="00E26C74">
        <w:rPr>
          <w:rFonts w:hint="cs"/>
          <w:rtl/>
        </w:rPr>
        <w:t xml:space="preserve">. לעומת זאת, </w:t>
      </w:r>
      <w:r>
        <w:rPr>
          <w:rtl/>
        </w:rPr>
        <w:t>קרקעות באזורים ממוזגים הן העשירות ביותר מבחינת מספר היצורים ליחידת שטח</w:t>
      </w:r>
      <w:r w:rsidR="00E26C74">
        <w:rPr>
          <w:rFonts w:hint="cs"/>
          <w:rtl/>
        </w:rPr>
        <w:t xml:space="preserve"> ו</w:t>
      </w:r>
      <w:r w:rsidR="008A68D6">
        <w:rPr>
          <w:rFonts w:hint="cs"/>
          <w:rtl/>
        </w:rPr>
        <w:t xml:space="preserve">הן גם </w:t>
      </w:r>
      <w:r w:rsidR="00E26C74">
        <w:rPr>
          <w:rFonts w:hint="cs"/>
          <w:rtl/>
        </w:rPr>
        <w:t xml:space="preserve">עשירות בנוטריינטים </w:t>
      </w:r>
      <w:r w:rsidR="008A68D6">
        <w:rPr>
          <w:rFonts w:hint="cs"/>
          <w:rtl/>
        </w:rPr>
        <w:t>הנמצאים בעיקר ב</w:t>
      </w:r>
      <w:r w:rsidR="00E26C74">
        <w:rPr>
          <w:rFonts w:hint="cs"/>
          <w:rtl/>
        </w:rPr>
        <w:t>חומר האורגני האצור בהן</w:t>
      </w:r>
      <w:r w:rsidR="0077273E">
        <w:rPr>
          <w:rFonts w:hint="cs"/>
          <w:rtl/>
        </w:rPr>
        <w:t>.</w:t>
      </w:r>
      <w:r>
        <w:rPr>
          <w:vertAlign w:val="superscript"/>
        </w:rPr>
        <w:footnoteReference w:id="243"/>
      </w:r>
    </w:p>
    <w:p w14:paraId="0839B38E" w14:textId="7FD11399" w:rsidR="0029189A" w:rsidRDefault="0029189A" w:rsidP="0029189A">
      <w:pPr>
        <w:bidi/>
        <w:spacing w:line="360" w:lineRule="auto"/>
        <w:ind w:right="142"/>
        <w:rPr>
          <w:rtl/>
        </w:rPr>
      </w:pPr>
      <w:r>
        <w:rPr>
          <w:rtl/>
        </w:rPr>
        <w:t xml:space="preserve">כמו בנושאים אחרים של חקר הסביבה (למשל </w:t>
      </w:r>
      <w:r>
        <w:rPr>
          <w:rFonts w:hint="cs"/>
          <w:rtl/>
        </w:rPr>
        <w:t>סילוק</w:t>
      </w:r>
      <w:r>
        <w:rPr>
          <w:rtl/>
        </w:rPr>
        <w:t xml:space="preserve"> דלקים פוסילי</w:t>
      </w:r>
      <w:r>
        <w:rPr>
          <w:rFonts w:hint="cs"/>
          <w:rtl/>
        </w:rPr>
        <w:t>י</w:t>
      </w:r>
      <w:r>
        <w:rPr>
          <w:rtl/>
        </w:rPr>
        <w:t xml:space="preserve">ם) </w:t>
      </w:r>
      <w:r w:rsidR="00406D0B">
        <w:rPr>
          <w:rFonts w:hint="cs"/>
          <w:rtl/>
        </w:rPr>
        <w:t>קיים ויכוח נוקב</w:t>
      </w:r>
      <w:r>
        <w:rPr>
          <w:rtl/>
        </w:rPr>
        <w:t xml:space="preserve"> לגבי עלויות המניעה לעומת </w:t>
      </w:r>
      <w:r>
        <w:rPr>
          <w:rFonts w:hint="cs"/>
          <w:rtl/>
        </w:rPr>
        <w:t>העלויות הנובעות מ</w:t>
      </w:r>
      <w:r>
        <w:rPr>
          <w:rtl/>
        </w:rPr>
        <w:t>נזקי ההידרדרות</w:t>
      </w:r>
      <w:r w:rsidR="00406D0B">
        <w:rPr>
          <w:rFonts w:hint="cs"/>
          <w:rtl/>
        </w:rPr>
        <w:t xml:space="preserve"> (טעות מהסוג הראשון לעומת טעות מהסוג השני </w:t>
      </w:r>
      <w:r w:rsidR="00406D0B">
        <w:rPr>
          <w:rtl/>
        </w:rPr>
        <w:t>–</w:t>
      </w:r>
      <w:r w:rsidR="00406D0B">
        <w:rPr>
          <w:rFonts w:hint="cs"/>
          <w:rtl/>
        </w:rPr>
        <w:t xml:space="preserve"> ראו פרק 6)</w:t>
      </w:r>
      <w:r>
        <w:rPr>
          <w:rtl/>
        </w:rPr>
        <w:t xml:space="preserve">. </w:t>
      </w:r>
      <w:r>
        <w:rPr>
          <w:rFonts w:hint="cs"/>
          <w:rtl/>
        </w:rPr>
        <w:t xml:space="preserve">מאמר שנכתב </w:t>
      </w:r>
      <w:r>
        <w:rPr>
          <w:rFonts w:hint="cs"/>
          <w:rtl/>
        </w:rPr>
        <w:lastRenderedPageBreak/>
        <w:t xml:space="preserve">בשנת 2000 העריך </w:t>
      </w:r>
      <w:r>
        <w:rPr>
          <w:rtl/>
        </w:rPr>
        <w:t xml:space="preserve">שסחף קרקעות גורם לנזק שנתי </w:t>
      </w:r>
      <w:r>
        <w:rPr>
          <w:rFonts w:hint="cs"/>
          <w:rtl/>
        </w:rPr>
        <w:t>של</w:t>
      </w:r>
      <w:r>
        <w:rPr>
          <w:rtl/>
        </w:rPr>
        <w:t xml:space="preserve"> </w:t>
      </w:r>
      <w:r>
        <w:rPr>
          <w:rFonts w:hint="cs"/>
          <w:rtl/>
        </w:rPr>
        <w:t>כ-</w:t>
      </w:r>
      <w:r>
        <w:rPr>
          <w:rtl/>
        </w:rPr>
        <w:t>70 דולר לכל אדם</w:t>
      </w:r>
      <w:r w:rsidR="0077273E">
        <w:rPr>
          <w:rFonts w:hint="cs"/>
          <w:rtl/>
        </w:rPr>
        <w:t>,</w:t>
      </w:r>
      <w:r>
        <w:rPr>
          <w:rStyle w:val="FootnoteReference"/>
          <w:rtl/>
        </w:rPr>
        <w:footnoteReference w:id="244"/>
      </w:r>
      <w:r w:rsidR="0077273E">
        <w:rPr>
          <w:rFonts w:hint="cs"/>
          <w:rtl/>
        </w:rPr>
        <w:t xml:space="preserve"> </w:t>
      </w:r>
      <w:r>
        <w:rPr>
          <w:rtl/>
        </w:rPr>
        <w:t>סכום משמעותי ביותר בהתחשב בגודל אוכלוסייה של כשישה מיליארד אנשים</w:t>
      </w:r>
      <w:r>
        <w:rPr>
          <w:rFonts w:hint="cs"/>
          <w:rtl/>
        </w:rPr>
        <w:t xml:space="preserve"> בעת כתיבתו.</w:t>
      </w:r>
      <w:r>
        <w:rPr>
          <w:rtl/>
        </w:rPr>
        <w:t xml:space="preserve"> </w:t>
      </w:r>
      <w:r>
        <w:rPr>
          <w:rFonts w:hint="cs"/>
          <w:rtl/>
        </w:rPr>
        <w:t xml:space="preserve">מחברי המאמר </w:t>
      </w:r>
      <w:r>
        <w:rPr>
          <w:rtl/>
        </w:rPr>
        <w:t xml:space="preserve">מדגישים שהתנהגות נכונה של בני האדם, </w:t>
      </w:r>
      <w:r w:rsidR="00406D0B">
        <w:rPr>
          <w:rFonts w:hint="cs"/>
          <w:rtl/>
        </w:rPr>
        <w:t>ו</w:t>
      </w:r>
      <w:r>
        <w:rPr>
          <w:rFonts w:hint="cs"/>
          <w:rtl/>
        </w:rPr>
        <w:t>בראשן</w:t>
      </w:r>
      <w:r>
        <w:rPr>
          <w:rtl/>
        </w:rPr>
        <w:t xml:space="preserve"> שיטות עיבוד קרקע נכונות, רעייה מותאמת ושיטות השקיה מתקדמות</w:t>
      </w:r>
      <w:r>
        <w:rPr>
          <w:rFonts w:hint="cs"/>
          <w:rtl/>
        </w:rPr>
        <w:t>,</w:t>
      </w:r>
      <w:r>
        <w:rPr>
          <w:rtl/>
        </w:rPr>
        <w:t xml:space="preserve"> יכול</w:t>
      </w:r>
      <w:r>
        <w:rPr>
          <w:rFonts w:hint="cs"/>
          <w:rtl/>
        </w:rPr>
        <w:t>ה</w:t>
      </w:r>
      <w:r>
        <w:rPr>
          <w:rtl/>
        </w:rPr>
        <w:t xml:space="preserve"> לעצור את הפגיעה בקרקעות.</w:t>
      </w:r>
    </w:p>
    <w:p w14:paraId="28AA12FF" w14:textId="2B6C6517" w:rsidR="0029189A" w:rsidRPr="007137A2" w:rsidRDefault="0029189A" w:rsidP="00196FF9">
      <w:pPr>
        <w:pStyle w:val="Heading2"/>
        <w:bidi/>
        <w:spacing w:after="0" w:line="360" w:lineRule="auto"/>
        <w:ind w:right="142"/>
        <w:rPr>
          <w:rtl/>
        </w:rPr>
      </w:pPr>
      <w:r w:rsidRPr="007137A2">
        <w:rPr>
          <w:rFonts w:hint="eastAsia"/>
          <w:rtl/>
        </w:rPr>
        <w:t>סיכום</w:t>
      </w:r>
      <w:r w:rsidR="003B0F8A">
        <w:rPr>
          <w:rFonts w:hint="cs"/>
          <w:rtl/>
        </w:rPr>
        <w:t xml:space="preserve"> </w:t>
      </w:r>
    </w:p>
    <w:p w14:paraId="0A7EA503" w14:textId="2FE7C11A" w:rsidR="00303745" w:rsidRDefault="0029189A" w:rsidP="00196FF9">
      <w:pPr>
        <w:pStyle w:val="ListParagraph"/>
        <w:numPr>
          <w:ilvl w:val="0"/>
          <w:numId w:val="3"/>
        </w:numPr>
        <w:bidi/>
        <w:spacing w:line="360" w:lineRule="auto"/>
        <w:ind w:right="142"/>
      </w:pPr>
      <w:r>
        <w:rPr>
          <w:rFonts w:hint="cs"/>
          <w:rtl/>
        </w:rPr>
        <w:t xml:space="preserve">האנושות </w:t>
      </w:r>
      <w:r w:rsidR="00BD656C">
        <w:rPr>
          <w:rFonts w:hint="cs"/>
          <w:rtl/>
        </w:rPr>
        <w:t xml:space="preserve">פוגעת בצורה </w:t>
      </w:r>
      <w:r w:rsidR="00DF2077">
        <w:rPr>
          <w:rFonts w:hint="cs"/>
          <w:rtl/>
        </w:rPr>
        <w:t>חריפה</w:t>
      </w:r>
      <w:r w:rsidR="00BD656C">
        <w:rPr>
          <w:rFonts w:hint="cs"/>
          <w:rtl/>
        </w:rPr>
        <w:t xml:space="preserve"> </w:t>
      </w:r>
      <w:r w:rsidR="005B50E8">
        <w:rPr>
          <w:rFonts w:hint="cs"/>
          <w:rtl/>
        </w:rPr>
        <w:t xml:space="preserve">ורחבת היקף </w:t>
      </w:r>
      <w:r>
        <w:rPr>
          <w:rFonts w:hint="cs"/>
          <w:rtl/>
        </w:rPr>
        <w:t>בשטחים פתוחים ובקרקעות</w:t>
      </w:r>
      <w:r w:rsidR="009A1DA9">
        <w:rPr>
          <w:rFonts w:hint="cs"/>
          <w:rtl/>
        </w:rPr>
        <w:t>,</w:t>
      </w:r>
      <w:r>
        <w:rPr>
          <w:rFonts w:hint="cs"/>
          <w:rtl/>
        </w:rPr>
        <w:t xml:space="preserve"> </w:t>
      </w:r>
      <w:r w:rsidR="00BD656C">
        <w:rPr>
          <w:rFonts w:hint="cs"/>
          <w:rtl/>
        </w:rPr>
        <w:t>פגיעה המגבירה את הנזקים של</w:t>
      </w:r>
      <w:r>
        <w:rPr>
          <w:rFonts w:hint="cs"/>
          <w:rtl/>
        </w:rPr>
        <w:t xml:space="preserve"> משבר האקלים</w:t>
      </w:r>
      <w:r w:rsidR="005B50E8">
        <w:rPr>
          <w:rFonts w:hint="cs"/>
          <w:rtl/>
        </w:rPr>
        <w:t xml:space="preserve">. </w:t>
      </w:r>
    </w:p>
    <w:p w14:paraId="3BDC1B31" w14:textId="319541B5" w:rsidR="00303745" w:rsidRDefault="009A1DA9" w:rsidP="00196FF9">
      <w:pPr>
        <w:pStyle w:val="ListParagraph"/>
        <w:numPr>
          <w:ilvl w:val="0"/>
          <w:numId w:val="3"/>
        </w:numPr>
        <w:bidi/>
        <w:spacing w:line="360" w:lineRule="auto"/>
        <w:ind w:right="142"/>
      </w:pPr>
      <w:r>
        <w:rPr>
          <w:rFonts w:hint="cs"/>
          <w:rtl/>
        </w:rPr>
        <w:t>הפגיעה נובעת מ</w:t>
      </w:r>
      <w:r w:rsidR="0029189A">
        <w:rPr>
          <w:rFonts w:hint="cs"/>
          <w:rtl/>
        </w:rPr>
        <w:t>מרדף בלתי פוסק אחרי אוצרות טבע, ניצול יתר של משאבים, קטיעה של שטחים פתוחים</w:t>
      </w:r>
      <w:r w:rsidR="002A3441">
        <w:rPr>
          <w:rFonts w:hint="cs"/>
          <w:rtl/>
        </w:rPr>
        <w:t>,</w:t>
      </w:r>
      <w:r w:rsidR="00C57C21">
        <w:rPr>
          <w:rStyle w:val="FootnoteReference"/>
          <w:rtl/>
        </w:rPr>
        <w:footnoteReference w:id="245"/>
      </w:r>
      <w:r w:rsidR="0029189A">
        <w:rPr>
          <w:rFonts w:hint="cs"/>
          <w:rtl/>
        </w:rPr>
        <w:t xml:space="preserve"> הקצאת שטחים </w:t>
      </w:r>
      <w:r w:rsidR="00406D0B">
        <w:rPr>
          <w:rFonts w:hint="cs"/>
          <w:rtl/>
        </w:rPr>
        <w:t>נ</w:t>
      </w:r>
      <w:r w:rsidR="0029189A">
        <w:rPr>
          <w:rFonts w:hint="cs"/>
          <w:rtl/>
        </w:rPr>
        <w:t xml:space="preserve">רחבים לחקלאות ולמיזמי פיתוח, הטיית מקורות מים, שימוש בשיטות עיבוד קרקע המגבירות סחף, פיזור מזהמים וחומרי הדברה, ועוד. </w:t>
      </w:r>
    </w:p>
    <w:p w14:paraId="6C878922" w14:textId="535A8123" w:rsidR="002A3441" w:rsidRDefault="002A3441" w:rsidP="002A3441">
      <w:pPr>
        <w:pStyle w:val="ListParagraph"/>
        <w:numPr>
          <w:ilvl w:val="0"/>
          <w:numId w:val="3"/>
        </w:numPr>
        <w:bidi/>
        <w:spacing w:line="360" w:lineRule="auto"/>
        <w:ind w:right="142"/>
      </w:pPr>
      <w:r>
        <w:rPr>
          <w:rFonts w:hint="cs"/>
          <w:rtl/>
        </w:rPr>
        <w:t xml:space="preserve">במסגרת הפרק </w:t>
      </w:r>
      <w:r w:rsidR="005F4E6B">
        <w:rPr>
          <w:rFonts w:hint="cs"/>
          <w:rtl/>
        </w:rPr>
        <w:t xml:space="preserve">נסקרו </w:t>
      </w:r>
      <w:r w:rsidR="00C4414C">
        <w:rPr>
          <w:rFonts w:hint="cs"/>
          <w:rtl/>
        </w:rPr>
        <w:t>המאפיינים ו</w:t>
      </w:r>
      <w:r w:rsidR="005F4E6B">
        <w:rPr>
          <w:rFonts w:hint="cs"/>
          <w:rtl/>
        </w:rPr>
        <w:t>הפגיעות</w:t>
      </w:r>
      <w:r>
        <w:rPr>
          <w:rFonts w:hint="cs"/>
          <w:rtl/>
        </w:rPr>
        <w:t xml:space="preserve"> במספר סוגים של שטחים פתוחים להם יש חשיבות סביבתית ואקלימית: יערות, סוואנות, ביצות מסוגים שונים, והאזור הארקטי.</w:t>
      </w:r>
    </w:p>
    <w:p w14:paraId="648C735D" w14:textId="51024365" w:rsidR="002A3441" w:rsidRDefault="005F4E6B" w:rsidP="002A3441">
      <w:pPr>
        <w:pStyle w:val="ListParagraph"/>
        <w:numPr>
          <w:ilvl w:val="0"/>
          <w:numId w:val="3"/>
        </w:numPr>
        <w:bidi/>
        <w:spacing w:line="360" w:lineRule="auto"/>
        <w:ind w:right="142"/>
      </w:pPr>
      <w:r>
        <w:rPr>
          <w:rFonts w:hint="cs"/>
          <w:rtl/>
        </w:rPr>
        <w:t xml:space="preserve">הקרקע היא המצע עליו מתקיימים החיים </w:t>
      </w:r>
      <w:r w:rsidR="00520D97">
        <w:rPr>
          <w:rFonts w:hint="cs"/>
          <w:rtl/>
        </w:rPr>
        <w:t>על פני היבשות, הן הטבעיים והן המבויתים</w:t>
      </w:r>
      <w:r>
        <w:rPr>
          <w:rFonts w:hint="cs"/>
          <w:rtl/>
        </w:rPr>
        <w:t xml:space="preserve">. </w:t>
      </w:r>
    </w:p>
    <w:p w14:paraId="1DC84BCC" w14:textId="77777777" w:rsidR="00520D97" w:rsidRDefault="00520D97" w:rsidP="005F4E6B">
      <w:pPr>
        <w:pStyle w:val="ListParagraph"/>
        <w:numPr>
          <w:ilvl w:val="0"/>
          <w:numId w:val="3"/>
        </w:numPr>
        <w:bidi/>
        <w:spacing w:line="360" w:lineRule="auto"/>
        <w:ind w:right="142"/>
      </w:pPr>
      <w:r>
        <w:rPr>
          <w:rFonts w:hint="cs"/>
          <w:rtl/>
        </w:rPr>
        <w:t xml:space="preserve">מהי קרקע והן </w:t>
      </w:r>
      <w:r w:rsidR="005F4E6B">
        <w:rPr>
          <w:rFonts w:hint="cs"/>
          <w:rtl/>
        </w:rPr>
        <w:t>תכונות</w:t>
      </w:r>
      <w:r>
        <w:rPr>
          <w:rFonts w:hint="cs"/>
          <w:rtl/>
        </w:rPr>
        <w:t>יה</w:t>
      </w:r>
      <w:r w:rsidR="005F4E6B">
        <w:rPr>
          <w:rFonts w:hint="cs"/>
          <w:rtl/>
        </w:rPr>
        <w:t xml:space="preserve"> </w:t>
      </w:r>
      <w:r>
        <w:rPr>
          <w:rFonts w:hint="cs"/>
          <w:rtl/>
        </w:rPr>
        <w:t>העיקריות הקובעות את פוריותה ויכולתה להוות מצע לצומח.</w:t>
      </w:r>
    </w:p>
    <w:p w14:paraId="41C8A465" w14:textId="4CC80C0B" w:rsidR="005F4E6B" w:rsidRDefault="00520D97" w:rsidP="00520D97">
      <w:pPr>
        <w:pStyle w:val="ListParagraph"/>
        <w:numPr>
          <w:ilvl w:val="0"/>
          <w:numId w:val="3"/>
        </w:numPr>
        <w:bidi/>
        <w:spacing w:line="360" w:lineRule="auto"/>
        <w:ind w:right="142"/>
      </w:pPr>
      <w:r>
        <w:rPr>
          <w:rFonts w:hint="cs"/>
          <w:rtl/>
        </w:rPr>
        <w:t xml:space="preserve">קרקעות נתונות למגוון איומים (סחף (אירוזיה), אובדן חומר אורגני, המלחה, זיהום, דחיסה, הרס מבנה). הפגיעות הללו חמורות במיוחד משום שלוקח מאות </w:t>
      </w:r>
      <w:r w:rsidR="00B97EEF">
        <w:rPr>
          <w:rFonts w:hint="cs"/>
          <w:rtl/>
        </w:rPr>
        <w:t>עד</w:t>
      </w:r>
      <w:r>
        <w:rPr>
          <w:rFonts w:hint="cs"/>
          <w:rtl/>
        </w:rPr>
        <w:t xml:space="preserve"> אלפי שנה </w:t>
      </w:r>
      <w:r w:rsidR="00B97EEF">
        <w:rPr>
          <w:rFonts w:hint="cs"/>
          <w:rtl/>
        </w:rPr>
        <w:t xml:space="preserve">לשקם </w:t>
      </w:r>
      <w:r>
        <w:rPr>
          <w:rFonts w:hint="cs"/>
          <w:rtl/>
        </w:rPr>
        <w:t>קרקע פגועה.</w:t>
      </w:r>
    </w:p>
    <w:p w14:paraId="14E06C7F" w14:textId="5BFD43D6" w:rsidR="00303745" w:rsidRDefault="0029189A" w:rsidP="00196FF9">
      <w:pPr>
        <w:pStyle w:val="ListParagraph"/>
        <w:numPr>
          <w:ilvl w:val="0"/>
          <w:numId w:val="3"/>
        </w:numPr>
        <w:bidi/>
        <w:spacing w:line="360" w:lineRule="auto"/>
        <w:ind w:right="142"/>
      </w:pPr>
      <w:r>
        <w:rPr>
          <w:rFonts w:hint="cs"/>
          <w:rtl/>
        </w:rPr>
        <w:t xml:space="preserve">תכנון </w:t>
      </w:r>
      <w:r w:rsidR="005B50E8">
        <w:rPr>
          <w:rFonts w:hint="cs"/>
          <w:rtl/>
        </w:rPr>
        <w:t xml:space="preserve">נכון </w:t>
      </w:r>
      <w:r>
        <w:rPr>
          <w:rFonts w:hint="cs"/>
          <w:rtl/>
        </w:rPr>
        <w:t xml:space="preserve">של ניצול משאבי טבע וניהול </w:t>
      </w:r>
      <w:r w:rsidR="00A35807">
        <w:rPr>
          <w:rFonts w:hint="cs"/>
          <w:rtl/>
        </w:rPr>
        <w:t xml:space="preserve">מושכל של </w:t>
      </w:r>
      <w:r>
        <w:rPr>
          <w:rFonts w:hint="cs"/>
          <w:rtl/>
        </w:rPr>
        <w:t xml:space="preserve">שטחים פתוחים </w:t>
      </w:r>
      <w:r w:rsidR="00520D97">
        <w:rPr>
          <w:rFonts w:hint="cs"/>
          <w:rtl/>
        </w:rPr>
        <w:t>חיוניים</w:t>
      </w:r>
      <w:r>
        <w:rPr>
          <w:rFonts w:hint="cs"/>
          <w:rtl/>
        </w:rPr>
        <w:t xml:space="preserve"> בהתמודדות עם הנזקים שהחברה האנושית גורמת לעולם החי. </w:t>
      </w:r>
    </w:p>
    <w:p w14:paraId="50FAA69E" w14:textId="32E7F161" w:rsidR="00906E26" w:rsidRDefault="0029189A" w:rsidP="007E79AF">
      <w:pPr>
        <w:pStyle w:val="ListParagraph"/>
        <w:numPr>
          <w:ilvl w:val="0"/>
          <w:numId w:val="3"/>
        </w:numPr>
        <w:bidi/>
        <w:spacing w:line="360" w:lineRule="auto"/>
        <w:ind w:right="142"/>
      </w:pPr>
      <w:r>
        <w:rPr>
          <w:rFonts w:hint="cs"/>
          <w:rtl/>
        </w:rPr>
        <w:t xml:space="preserve">ניהול </w:t>
      </w:r>
      <w:r w:rsidR="00A35807">
        <w:rPr>
          <w:rFonts w:hint="cs"/>
          <w:rtl/>
        </w:rPr>
        <w:t xml:space="preserve">נכון של </w:t>
      </w:r>
      <w:r>
        <w:rPr>
          <w:rFonts w:hint="cs"/>
          <w:rtl/>
        </w:rPr>
        <w:t xml:space="preserve">שטחים פתוחים </w:t>
      </w:r>
      <w:r w:rsidR="00A35807">
        <w:rPr>
          <w:rFonts w:hint="cs"/>
          <w:rtl/>
        </w:rPr>
        <w:t>מאפשר את</w:t>
      </w:r>
      <w:r>
        <w:rPr>
          <w:rFonts w:hint="cs"/>
          <w:rtl/>
        </w:rPr>
        <w:t xml:space="preserve"> שמירת הטבע תוך הבטח</w:t>
      </w:r>
      <w:r w:rsidR="009A1DA9">
        <w:rPr>
          <w:rFonts w:hint="cs"/>
          <w:rtl/>
        </w:rPr>
        <w:t>ת</w:t>
      </w:r>
      <w:r>
        <w:rPr>
          <w:rFonts w:hint="cs"/>
          <w:rtl/>
        </w:rPr>
        <w:t xml:space="preserve"> </w:t>
      </w:r>
      <w:r w:rsidR="009A1DA9">
        <w:rPr>
          <w:rFonts w:hint="cs"/>
          <w:rtl/>
        </w:rPr>
        <w:t>ה</w:t>
      </w:r>
      <w:r>
        <w:rPr>
          <w:rFonts w:hint="cs"/>
          <w:rtl/>
        </w:rPr>
        <w:t>רווח</w:t>
      </w:r>
      <w:r w:rsidR="009A1DA9">
        <w:rPr>
          <w:rFonts w:hint="cs"/>
          <w:rtl/>
        </w:rPr>
        <w:t>ה של</w:t>
      </w:r>
      <w:r>
        <w:rPr>
          <w:rFonts w:hint="cs"/>
          <w:rtl/>
        </w:rPr>
        <w:t xml:space="preserve"> בני האדם</w:t>
      </w:r>
      <w:r w:rsidR="00893A1D">
        <w:rPr>
          <w:rFonts w:hint="cs"/>
          <w:rtl/>
        </w:rPr>
        <w:t>.</w:t>
      </w:r>
      <w:r>
        <w:rPr>
          <w:rFonts w:hint="cs"/>
          <w:rtl/>
        </w:rPr>
        <w:t xml:space="preserve"> </w:t>
      </w:r>
      <w:r w:rsidR="009A1DA9">
        <w:rPr>
          <w:rFonts w:hint="cs"/>
          <w:rtl/>
        </w:rPr>
        <w:t>כל זה בתנאי ש</w:t>
      </w:r>
      <w:r>
        <w:rPr>
          <w:rFonts w:hint="cs"/>
          <w:rtl/>
        </w:rPr>
        <w:t xml:space="preserve">החברה האנושית </w:t>
      </w:r>
      <w:r w:rsidR="009A1DA9">
        <w:rPr>
          <w:rFonts w:hint="cs"/>
          <w:rtl/>
        </w:rPr>
        <w:t>תפסיק</w:t>
      </w:r>
      <w:r>
        <w:rPr>
          <w:rFonts w:hint="cs"/>
          <w:rtl/>
        </w:rPr>
        <w:t xml:space="preserve"> לגדול מבחינה מספרית ומבחינת צריכת חומרי גלם</w:t>
      </w:r>
      <w:r w:rsidR="005F4E6B">
        <w:rPr>
          <w:rFonts w:hint="cs"/>
          <w:rtl/>
        </w:rPr>
        <w:t xml:space="preserve"> </w:t>
      </w:r>
      <w:r w:rsidR="00A35807">
        <w:rPr>
          <w:rFonts w:hint="cs"/>
          <w:rtl/>
        </w:rPr>
        <w:t>וייעצר הגידול של</w:t>
      </w:r>
      <w:r w:rsidR="005F4E6B">
        <w:rPr>
          <w:rFonts w:hint="cs"/>
          <w:rtl/>
        </w:rPr>
        <w:t xml:space="preserve"> שטחים חקלאיים</w:t>
      </w:r>
      <w:r>
        <w:rPr>
          <w:rFonts w:hint="cs"/>
          <w:rtl/>
        </w:rPr>
        <w:t>.</w:t>
      </w:r>
    </w:p>
    <w:sectPr w:rsidR="00906E26" w:rsidSect="00EB5DE2">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NumType w:start="19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F5151" w14:textId="77777777" w:rsidR="00C961E4" w:rsidRDefault="00C961E4" w:rsidP="0029189A">
      <w:pPr>
        <w:spacing w:after="0" w:line="240" w:lineRule="auto"/>
      </w:pPr>
      <w:r>
        <w:separator/>
      </w:r>
    </w:p>
  </w:endnote>
  <w:endnote w:type="continuationSeparator" w:id="0">
    <w:p w14:paraId="616E5088" w14:textId="77777777" w:rsidR="00C961E4" w:rsidRDefault="00C961E4" w:rsidP="0029189A">
      <w:pPr>
        <w:spacing w:after="0" w:line="240" w:lineRule="auto"/>
      </w:pPr>
      <w:r>
        <w:continuationSeparator/>
      </w:r>
    </w:p>
  </w:endnote>
  <w:endnote w:type="continuationNotice" w:id="1">
    <w:p w14:paraId="0615FBDF" w14:textId="77777777" w:rsidR="00C961E4" w:rsidRDefault="00C96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Whitney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BEE5" w14:textId="77777777" w:rsidR="0035309B" w:rsidRDefault="003530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FDA8" w14:textId="77777777" w:rsidR="00AB5DFE" w:rsidRDefault="009B18BF">
    <w:pPr>
      <w:pBdr>
        <w:top w:val="nil"/>
        <w:left w:val="nil"/>
        <w:bottom w:val="nil"/>
        <w:right w:val="nil"/>
        <w:between w:val="nil"/>
      </w:pBdr>
      <w:tabs>
        <w:tab w:val="center" w:pos="4513"/>
        <w:tab w:val="right" w:pos="9026"/>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Pr>
        <w:rFonts w:cs="Calibri"/>
        <w:noProof/>
        <w:color w:val="000000"/>
      </w:rPr>
      <w:t>40</w:t>
    </w:r>
    <w:r>
      <w:rPr>
        <w:rFonts w:cs="Calibri"/>
        <w:color w:val="000000"/>
      </w:rPr>
      <w:fldChar w:fldCharType="end"/>
    </w:r>
  </w:p>
  <w:p w14:paraId="1AD5EB14" w14:textId="77777777" w:rsidR="00AB5DFE" w:rsidRDefault="00AB5DFE">
    <w:pPr>
      <w:pBdr>
        <w:top w:val="nil"/>
        <w:left w:val="nil"/>
        <w:bottom w:val="nil"/>
        <w:right w:val="nil"/>
        <w:between w:val="nil"/>
      </w:pBdr>
      <w:tabs>
        <w:tab w:val="center" w:pos="4513"/>
        <w:tab w:val="right" w:pos="9026"/>
      </w:tabs>
      <w:spacing w:after="0" w:line="240" w:lineRule="auto"/>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3AB02" w14:textId="77777777" w:rsidR="0035309B" w:rsidRDefault="00353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8FA20" w14:textId="77777777" w:rsidR="00C961E4" w:rsidRDefault="00C961E4" w:rsidP="0029189A">
      <w:pPr>
        <w:spacing w:after="0" w:line="240" w:lineRule="auto"/>
      </w:pPr>
      <w:r>
        <w:separator/>
      </w:r>
    </w:p>
  </w:footnote>
  <w:footnote w:type="continuationSeparator" w:id="0">
    <w:p w14:paraId="6397952C" w14:textId="77777777" w:rsidR="00C961E4" w:rsidRDefault="00C961E4" w:rsidP="0029189A">
      <w:pPr>
        <w:spacing w:after="0" w:line="240" w:lineRule="auto"/>
      </w:pPr>
      <w:r>
        <w:continuationSeparator/>
      </w:r>
    </w:p>
  </w:footnote>
  <w:footnote w:type="continuationNotice" w:id="1">
    <w:p w14:paraId="1A01BA96" w14:textId="77777777" w:rsidR="00C961E4" w:rsidRDefault="00C961E4">
      <w:pPr>
        <w:spacing w:after="0" w:line="240" w:lineRule="auto"/>
      </w:pPr>
    </w:p>
  </w:footnote>
  <w:footnote w:id="2">
    <w:p w14:paraId="32FD9E5B" w14:textId="77777777" w:rsidR="0029189A" w:rsidRPr="00537DEA" w:rsidRDefault="0029189A" w:rsidP="0029189A">
      <w:pPr>
        <w:spacing w:after="0" w:line="240" w:lineRule="auto"/>
        <w:ind w:right="142"/>
        <w:rPr>
          <w:sz w:val="16"/>
          <w:szCs w:val="16"/>
        </w:rPr>
      </w:pPr>
      <w:r w:rsidRPr="00537DEA">
        <w:rPr>
          <w:rStyle w:val="FootnoteReference"/>
          <w:sz w:val="16"/>
          <w:szCs w:val="16"/>
        </w:rPr>
        <w:footnoteRef/>
      </w:r>
      <w:r w:rsidRPr="00537DEA">
        <w:rPr>
          <w:sz w:val="16"/>
          <w:szCs w:val="16"/>
        </w:rPr>
        <w:t xml:space="preserve"> Making Peace w/ Nature (2021) </w:t>
      </w:r>
      <w:hyperlink r:id="rId1">
        <w:r w:rsidRPr="00537DEA">
          <w:rPr>
            <w:color w:val="0563C1"/>
            <w:sz w:val="16"/>
            <w:szCs w:val="16"/>
            <w:u w:val="single"/>
          </w:rPr>
          <w:t>https://www.unep.org/resources/making-peace-nature</w:t>
        </w:r>
      </w:hyperlink>
      <w:r w:rsidRPr="00537DEA">
        <w:rPr>
          <w:sz w:val="16"/>
          <w:szCs w:val="16"/>
        </w:rPr>
        <w:t xml:space="preserve"> </w:t>
      </w:r>
    </w:p>
  </w:footnote>
  <w:footnote w:id="3">
    <w:p w14:paraId="567C9C00" w14:textId="3A618812" w:rsidR="004D1E68" w:rsidRPr="004D1E68" w:rsidRDefault="004D1E68">
      <w:pPr>
        <w:pStyle w:val="FootnoteText"/>
        <w:rPr>
          <w:rFonts w:hint="cs"/>
          <w:sz w:val="16"/>
          <w:szCs w:val="16"/>
          <w:rtl/>
        </w:rPr>
      </w:pPr>
      <w:r w:rsidRPr="004D1E68">
        <w:rPr>
          <w:rStyle w:val="FootnoteReference"/>
          <w:sz w:val="16"/>
          <w:szCs w:val="16"/>
        </w:rPr>
        <w:footnoteRef/>
      </w:r>
      <w:r w:rsidRPr="004D1E68">
        <w:rPr>
          <w:sz w:val="16"/>
          <w:szCs w:val="16"/>
        </w:rPr>
        <w:t xml:space="preserve"> </w:t>
      </w:r>
      <w:proofErr w:type="spellStart"/>
      <w:r w:rsidRPr="004D1E68">
        <w:rPr>
          <w:sz w:val="16"/>
          <w:szCs w:val="16"/>
        </w:rPr>
        <w:t>Maestre</w:t>
      </w:r>
      <w:proofErr w:type="spellEnd"/>
      <w:r w:rsidRPr="004D1E68">
        <w:rPr>
          <w:sz w:val="16"/>
          <w:szCs w:val="16"/>
        </w:rPr>
        <w:t>, F.T.</w:t>
      </w:r>
      <w:r>
        <w:rPr>
          <w:sz w:val="16"/>
          <w:szCs w:val="16"/>
        </w:rPr>
        <w:t xml:space="preserve"> </w:t>
      </w:r>
      <w:r w:rsidRPr="004D1E68">
        <w:rPr>
          <w:sz w:val="16"/>
          <w:szCs w:val="16"/>
        </w:rPr>
        <w:t xml:space="preserve">et al. </w:t>
      </w:r>
      <w:r>
        <w:rPr>
          <w:sz w:val="16"/>
          <w:szCs w:val="16"/>
        </w:rPr>
        <w:t xml:space="preserve">(2025) </w:t>
      </w:r>
      <w:r w:rsidRPr="004D1E68">
        <w:rPr>
          <w:sz w:val="16"/>
          <w:szCs w:val="16"/>
        </w:rPr>
        <w:t xml:space="preserve">Bending the curve of land degradation to achieve global environmental goals. </w:t>
      </w:r>
      <w:r w:rsidRPr="004D1E68">
        <w:rPr>
          <w:i/>
          <w:iCs/>
          <w:sz w:val="16"/>
          <w:szCs w:val="16"/>
        </w:rPr>
        <w:t>Nature</w:t>
      </w:r>
      <w:r w:rsidRPr="004D1E68">
        <w:rPr>
          <w:sz w:val="16"/>
          <w:szCs w:val="16"/>
        </w:rPr>
        <w:t xml:space="preserve"> </w:t>
      </w:r>
      <w:r w:rsidRPr="004D1E68">
        <w:rPr>
          <w:b/>
          <w:bCs/>
          <w:sz w:val="16"/>
          <w:szCs w:val="16"/>
        </w:rPr>
        <w:t>644</w:t>
      </w:r>
      <w:r w:rsidRPr="004D1E68">
        <w:rPr>
          <w:sz w:val="16"/>
          <w:szCs w:val="16"/>
        </w:rPr>
        <w:t xml:space="preserve">, 347–355. </w:t>
      </w:r>
      <w:hyperlink r:id="rId2" w:history="1">
        <w:r w:rsidRPr="004D1E68">
          <w:rPr>
            <w:rStyle w:val="Hyperlink"/>
            <w:sz w:val="16"/>
            <w:szCs w:val="16"/>
          </w:rPr>
          <w:t>https://doi.org/10.1038/s41586-025-09365-5</w:t>
        </w:r>
      </w:hyperlink>
      <w:r w:rsidRPr="004D1E68">
        <w:rPr>
          <w:rFonts w:hint="cs"/>
          <w:sz w:val="16"/>
          <w:szCs w:val="16"/>
          <w:rtl/>
        </w:rPr>
        <w:t xml:space="preserve"> </w:t>
      </w:r>
    </w:p>
  </w:footnote>
  <w:footnote w:id="4">
    <w:p w14:paraId="03B1ECE9" w14:textId="77777777" w:rsidR="00B340C7" w:rsidRPr="00485D1F" w:rsidRDefault="00B340C7" w:rsidP="00B340C7">
      <w:pPr>
        <w:pStyle w:val="FootnoteText"/>
        <w:rPr>
          <w:sz w:val="16"/>
          <w:szCs w:val="16"/>
          <w:rtl/>
        </w:rPr>
      </w:pPr>
      <w:r w:rsidRPr="00485D1F">
        <w:rPr>
          <w:rStyle w:val="FootnoteReference"/>
          <w:sz w:val="16"/>
          <w:szCs w:val="16"/>
        </w:rPr>
        <w:footnoteRef/>
      </w:r>
      <w:r w:rsidRPr="00485D1F">
        <w:rPr>
          <w:sz w:val="16"/>
          <w:szCs w:val="16"/>
        </w:rPr>
        <w:t xml:space="preserve"> </w:t>
      </w:r>
      <w:hyperlink r:id="rId3" w:history="1">
        <w:r w:rsidRPr="00485D1F">
          <w:rPr>
            <w:rStyle w:val="Hyperlink"/>
            <w:sz w:val="16"/>
            <w:szCs w:val="16"/>
          </w:rPr>
          <w:t>https://classics.mit.edu/Plato/critias.html</w:t>
        </w:r>
      </w:hyperlink>
      <w:r w:rsidRPr="00485D1F">
        <w:rPr>
          <w:rFonts w:hint="cs"/>
          <w:sz w:val="16"/>
          <w:szCs w:val="16"/>
          <w:rtl/>
        </w:rPr>
        <w:t xml:space="preserve"> </w:t>
      </w:r>
    </w:p>
  </w:footnote>
  <w:footnote w:id="5">
    <w:p w14:paraId="40337D13" w14:textId="77777777" w:rsidR="00276DA6" w:rsidRPr="00537DEA" w:rsidRDefault="00276DA6" w:rsidP="00276DA6">
      <w:pPr>
        <w:spacing w:after="0" w:line="240" w:lineRule="auto"/>
        <w:ind w:right="142"/>
        <w:rPr>
          <w:sz w:val="16"/>
          <w:szCs w:val="16"/>
        </w:rPr>
      </w:pPr>
      <w:r w:rsidRPr="00537DEA">
        <w:rPr>
          <w:rStyle w:val="FootnoteReference"/>
          <w:sz w:val="16"/>
          <w:szCs w:val="16"/>
        </w:rPr>
        <w:footnoteRef/>
      </w:r>
      <w:r w:rsidRPr="00537DEA">
        <w:rPr>
          <w:sz w:val="16"/>
          <w:szCs w:val="16"/>
        </w:rPr>
        <w:t xml:space="preserve"> Jones, K. R., Venter, O., Fuller, R. A., Allan, J. R., Maxwell, S. L., </w:t>
      </w:r>
      <w:proofErr w:type="spellStart"/>
      <w:r w:rsidRPr="00537DEA">
        <w:rPr>
          <w:sz w:val="16"/>
          <w:szCs w:val="16"/>
        </w:rPr>
        <w:t>Negret</w:t>
      </w:r>
      <w:proofErr w:type="spellEnd"/>
      <w:r w:rsidRPr="00537DEA">
        <w:rPr>
          <w:sz w:val="16"/>
          <w:szCs w:val="16"/>
        </w:rPr>
        <w:t xml:space="preserve">, P. J., &amp; Watson, J. E. M. (2018). One-third of global protected land is under intense human pressure. Science, 360(6390), 788-791. https://doi.org/doi:10.1126/science.aap9565 </w:t>
      </w:r>
    </w:p>
  </w:footnote>
  <w:footnote w:id="6">
    <w:p w14:paraId="2172C2FF" w14:textId="77777777" w:rsidR="005B37C9" w:rsidRPr="00537DEA" w:rsidRDefault="005B37C9" w:rsidP="005B37C9">
      <w:pPr>
        <w:shd w:val="clear" w:color="auto" w:fill="FFFFFF"/>
        <w:spacing w:after="0" w:line="240" w:lineRule="auto"/>
        <w:rPr>
          <w:rStyle w:val="FootnoteReference"/>
          <w:sz w:val="16"/>
          <w:szCs w:val="16"/>
        </w:rPr>
      </w:pPr>
      <w:r w:rsidRPr="00537DEA">
        <w:rPr>
          <w:rStyle w:val="FootnoteReference"/>
          <w:sz w:val="16"/>
          <w:szCs w:val="16"/>
        </w:rPr>
        <w:footnoteRef/>
      </w:r>
      <w:r w:rsidRPr="00537DEA">
        <w:rPr>
          <w:sz w:val="16"/>
          <w:szCs w:val="16"/>
        </w:rPr>
        <w:t xml:space="preserve"> </w:t>
      </w:r>
      <w:r>
        <w:rPr>
          <w:sz w:val="16"/>
          <w:szCs w:val="16"/>
        </w:rPr>
        <w:t xml:space="preserve">(1) </w:t>
      </w:r>
      <w:r w:rsidRPr="00537DEA">
        <w:rPr>
          <w:sz w:val="16"/>
          <w:szCs w:val="16"/>
        </w:rPr>
        <w:t xml:space="preserve">Mountaintop mining conducted in the Appalachia since the 1990s to obtain thin seams of lower S coal; Stokstad, E. (2014). The Mountaintop Witness. </w:t>
      </w:r>
      <w:r w:rsidRPr="00537DEA">
        <w:rPr>
          <w:i/>
          <w:iCs/>
          <w:sz w:val="16"/>
          <w:szCs w:val="16"/>
        </w:rPr>
        <w:t>Science</w:t>
      </w:r>
      <w:r w:rsidRPr="00537DEA">
        <w:rPr>
          <w:sz w:val="16"/>
          <w:szCs w:val="16"/>
        </w:rPr>
        <w:t xml:space="preserve">, </w:t>
      </w:r>
      <w:r w:rsidRPr="00537DEA">
        <w:rPr>
          <w:b/>
          <w:bCs/>
          <w:sz w:val="16"/>
          <w:szCs w:val="16"/>
        </w:rPr>
        <w:t>343</w:t>
      </w:r>
      <w:r w:rsidRPr="00537DEA">
        <w:rPr>
          <w:sz w:val="16"/>
          <w:szCs w:val="16"/>
        </w:rPr>
        <w:t xml:space="preserve"> (6171), 592-595. </w:t>
      </w:r>
      <w:hyperlink r:id="rId4">
        <w:r w:rsidRPr="00537DEA">
          <w:rPr>
            <w:color w:val="0563C1"/>
            <w:sz w:val="16"/>
            <w:szCs w:val="16"/>
            <w:u w:val="single"/>
          </w:rPr>
          <w:t>https://doi.org/doi:10.1126/science.343.6171.592</w:t>
        </w:r>
      </w:hyperlink>
      <w:r w:rsidRPr="00537DEA">
        <w:rPr>
          <w:color w:val="000000"/>
          <w:sz w:val="16"/>
          <w:szCs w:val="16"/>
        </w:rPr>
        <w:t xml:space="preserve">; </w:t>
      </w:r>
      <w:r>
        <w:rPr>
          <w:color w:val="000000"/>
          <w:sz w:val="16"/>
          <w:szCs w:val="16"/>
        </w:rPr>
        <w:t xml:space="preserve">(2) </w:t>
      </w:r>
      <w:r w:rsidRPr="00C52BBC">
        <w:rPr>
          <w:color w:val="000000"/>
          <w:sz w:val="16"/>
          <w:szCs w:val="16"/>
        </w:rPr>
        <w:t xml:space="preserve">Alberts R. et al. (2024) Assessment abuse in African protected areas. </w:t>
      </w:r>
      <w:r w:rsidRPr="00C52BBC">
        <w:rPr>
          <w:i/>
          <w:iCs/>
          <w:color w:val="000000"/>
          <w:sz w:val="16"/>
          <w:szCs w:val="16"/>
        </w:rPr>
        <w:t>Science</w:t>
      </w:r>
      <w:r w:rsidRPr="00C52BBC">
        <w:rPr>
          <w:color w:val="000000"/>
          <w:sz w:val="16"/>
          <w:szCs w:val="16"/>
        </w:rPr>
        <w:t xml:space="preserve"> </w:t>
      </w:r>
      <w:r w:rsidRPr="00C52BBC">
        <w:rPr>
          <w:b/>
          <w:bCs/>
          <w:color w:val="000000"/>
          <w:sz w:val="16"/>
          <w:szCs w:val="16"/>
        </w:rPr>
        <w:t>386</w:t>
      </w:r>
      <w:r w:rsidRPr="00C52BBC">
        <w:rPr>
          <w:color w:val="000000"/>
          <w:sz w:val="16"/>
          <w:szCs w:val="16"/>
        </w:rPr>
        <w:t xml:space="preserve">, 981-981. </w:t>
      </w:r>
      <w:hyperlink r:id="rId5" w:history="1">
        <w:r w:rsidRPr="006C7DFC">
          <w:rPr>
            <w:rStyle w:val="Hyperlink"/>
            <w:sz w:val="16"/>
            <w:szCs w:val="16"/>
          </w:rPr>
          <w:t>https://www.science.org/doi/epdf/10.1126/science.ads3097</w:t>
        </w:r>
      </w:hyperlink>
      <w:r>
        <w:rPr>
          <w:color w:val="000000"/>
          <w:sz w:val="16"/>
          <w:szCs w:val="16"/>
        </w:rPr>
        <w:t xml:space="preserve"> </w:t>
      </w:r>
    </w:p>
  </w:footnote>
  <w:footnote w:id="7">
    <w:p w14:paraId="4AAF6A1B" w14:textId="77777777" w:rsidR="005B37C9" w:rsidRPr="00537DEA" w:rsidRDefault="005B37C9" w:rsidP="005B37C9">
      <w:pPr>
        <w:spacing w:after="0" w:line="240" w:lineRule="auto"/>
        <w:rPr>
          <w:sz w:val="16"/>
          <w:szCs w:val="16"/>
        </w:rPr>
      </w:pPr>
      <w:r w:rsidRPr="00537DEA">
        <w:rPr>
          <w:rStyle w:val="FootnoteReference"/>
          <w:sz w:val="16"/>
          <w:szCs w:val="16"/>
        </w:rPr>
        <w:footnoteRef/>
      </w:r>
      <w:r w:rsidRPr="00537DEA">
        <w:rPr>
          <w:sz w:val="16"/>
          <w:szCs w:val="16"/>
        </w:rPr>
        <w:t xml:space="preserve"> Haddad, N. M. (2015). Corridors for people, corridors for nature. Science, 350(6265), 1166-1167. </w:t>
      </w:r>
      <w:hyperlink r:id="rId6">
        <w:r w:rsidRPr="00537DEA">
          <w:rPr>
            <w:color w:val="0563C1"/>
            <w:sz w:val="16"/>
            <w:szCs w:val="16"/>
            <w:u w:val="single"/>
          </w:rPr>
          <w:t>https://doi.org/doi:10.1126/science.aad5072</w:t>
        </w:r>
      </w:hyperlink>
      <w:r w:rsidRPr="00537DEA">
        <w:rPr>
          <w:sz w:val="16"/>
          <w:szCs w:val="16"/>
        </w:rPr>
        <w:t xml:space="preserve"> </w:t>
      </w:r>
    </w:p>
  </w:footnote>
  <w:footnote w:id="8">
    <w:p w14:paraId="1E42EAF1" w14:textId="77777777" w:rsidR="00F61169" w:rsidRPr="00CC235F" w:rsidRDefault="00F61169" w:rsidP="00F61169">
      <w:pPr>
        <w:pStyle w:val="FootnoteText"/>
        <w:rPr>
          <w:sz w:val="16"/>
          <w:szCs w:val="16"/>
          <w:rtl/>
        </w:rPr>
      </w:pPr>
      <w:r w:rsidRPr="00CC235F">
        <w:rPr>
          <w:rStyle w:val="FootnoteReference"/>
          <w:sz w:val="16"/>
          <w:szCs w:val="16"/>
        </w:rPr>
        <w:footnoteRef/>
      </w:r>
      <w:r w:rsidRPr="00CC235F">
        <w:rPr>
          <w:sz w:val="16"/>
          <w:szCs w:val="16"/>
        </w:rPr>
        <w:t xml:space="preserve"> Desertification – “desertification, the process by which natural or human causes reduce the biological productivity of drylands (arid and semiarid lands). Declines in productivity may be the result of climate change, deforestation, overgrazing, poverty, political instability, unsustainable irrigation practices, or combinations of these factors. The concept does not refer to the physical expansion of existing deserts but rather to the various processes that threaten all dryland ecosystems, including deserts as well as grasslands and scrublands.” </w:t>
      </w:r>
      <w:hyperlink r:id="rId7" w:history="1">
        <w:r w:rsidRPr="00CC235F">
          <w:rPr>
            <w:rStyle w:val="Hyperlink"/>
            <w:sz w:val="16"/>
            <w:szCs w:val="16"/>
          </w:rPr>
          <w:t>https://www.britannica.com/science/desertification</w:t>
        </w:r>
      </w:hyperlink>
      <w:r w:rsidRPr="00CC235F">
        <w:rPr>
          <w:sz w:val="16"/>
          <w:szCs w:val="16"/>
        </w:rPr>
        <w:t xml:space="preserve"> </w:t>
      </w:r>
    </w:p>
  </w:footnote>
  <w:footnote w:id="9">
    <w:p w14:paraId="603AC22D" w14:textId="5408DD79" w:rsidR="00DB6B10" w:rsidRPr="00FF5AE1" w:rsidRDefault="00DB6B10" w:rsidP="00DB6B10">
      <w:pPr>
        <w:pBdr>
          <w:top w:val="nil"/>
          <w:left w:val="nil"/>
          <w:bottom w:val="nil"/>
          <w:right w:val="nil"/>
          <w:between w:val="nil"/>
        </w:pBdr>
        <w:spacing w:after="0" w:line="240" w:lineRule="auto"/>
        <w:rPr>
          <w:rFonts w:cs="Calibri"/>
          <w:color w:val="000000"/>
          <w:sz w:val="16"/>
          <w:szCs w:val="16"/>
        </w:rPr>
      </w:pPr>
      <w:r w:rsidRPr="00FF5AE1">
        <w:rPr>
          <w:rStyle w:val="FootnoteReference"/>
          <w:sz w:val="16"/>
          <w:szCs w:val="16"/>
        </w:rPr>
        <w:footnoteRef/>
      </w:r>
      <w:r w:rsidRPr="00FF5AE1">
        <w:rPr>
          <w:rFonts w:cs="Calibri"/>
          <w:color w:val="000000"/>
          <w:sz w:val="16"/>
          <w:szCs w:val="16"/>
        </w:rPr>
        <w:t xml:space="preserve"> Eswaran, H., R. Lal and P.F. Reich (2001) Land degradation: </w:t>
      </w:r>
      <w:r>
        <w:rPr>
          <w:rFonts w:cs="Calibri" w:hint="cs"/>
          <w:color w:val="000000"/>
          <w:sz w:val="16"/>
          <w:szCs w:val="16"/>
        </w:rPr>
        <w:t>A</w:t>
      </w:r>
      <w:r w:rsidRPr="00FF5AE1">
        <w:rPr>
          <w:rFonts w:cs="Calibri"/>
          <w:color w:val="000000"/>
          <w:sz w:val="16"/>
          <w:szCs w:val="16"/>
        </w:rPr>
        <w:t xml:space="preserve">n overview. In: Bridges, E.M. </w:t>
      </w:r>
      <w:r>
        <w:rPr>
          <w:rFonts w:cs="Calibri"/>
          <w:color w:val="000000"/>
          <w:sz w:val="16"/>
          <w:szCs w:val="16"/>
        </w:rPr>
        <w:t>et al.</w:t>
      </w:r>
      <w:r w:rsidRPr="00FF5AE1">
        <w:rPr>
          <w:rFonts w:cs="Calibri"/>
          <w:color w:val="000000"/>
          <w:sz w:val="16"/>
          <w:szCs w:val="16"/>
        </w:rPr>
        <w:t xml:space="preserve"> (eds.). Responses to Land Degradation. Proc. 2nd. International Conference on Land Degradation and Desertification, </w:t>
      </w:r>
      <w:proofErr w:type="spellStart"/>
      <w:r w:rsidRPr="00FF5AE1">
        <w:rPr>
          <w:rFonts w:cs="Calibri"/>
          <w:color w:val="000000"/>
          <w:sz w:val="16"/>
          <w:szCs w:val="16"/>
        </w:rPr>
        <w:t>Khon</w:t>
      </w:r>
      <w:proofErr w:type="spellEnd"/>
      <w:r w:rsidRPr="00FF5AE1">
        <w:rPr>
          <w:rFonts w:cs="Calibri"/>
          <w:color w:val="000000"/>
          <w:sz w:val="16"/>
          <w:szCs w:val="16"/>
        </w:rPr>
        <w:t xml:space="preserve"> </w:t>
      </w:r>
      <w:proofErr w:type="spellStart"/>
      <w:r w:rsidRPr="00FF5AE1">
        <w:rPr>
          <w:rFonts w:cs="Calibri"/>
          <w:color w:val="000000"/>
          <w:sz w:val="16"/>
          <w:szCs w:val="16"/>
        </w:rPr>
        <w:t>Kaen</w:t>
      </w:r>
      <w:proofErr w:type="spellEnd"/>
      <w:r w:rsidRPr="00FF5AE1">
        <w:rPr>
          <w:rFonts w:cs="Calibri"/>
          <w:color w:val="000000"/>
          <w:sz w:val="16"/>
          <w:szCs w:val="16"/>
        </w:rPr>
        <w:t>, Thailand. Oxford Press, New Delhi, India.</w:t>
      </w:r>
    </w:p>
  </w:footnote>
  <w:footnote w:id="10">
    <w:p w14:paraId="112AC429" w14:textId="77777777" w:rsidR="00F61169" w:rsidRPr="00537DEA" w:rsidRDefault="00F61169" w:rsidP="00F6116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Golden Kroner RE, et al. (2019) The uncertain future of protected lands and waters. Science, 364(6443):881-886. </w:t>
      </w:r>
    </w:p>
  </w:footnote>
  <w:footnote w:id="11">
    <w:p w14:paraId="45D6CBCD" w14:textId="77777777" w:rsidR="00BB340B" w:rsidRPr="00537DEA" w:rsidRDefault="00BB340B" w:rsidP="00BB340B">
      <w:pPr>
        <w:spacing w:after="0" w:line="240" w:lineRule="auto"/>
        <w:rPr>
          <w:sz w:val="16"/>
          <w:szCs w:val="16"/>
        </w:rPr>
      </w:pPr>
      <w:r w:rsidRPr="00537DEA">
        <w:rPr>
          <w:rStyle w:val="FootnoteReference"/>
          <w:sz w:val="16"/>
          <w:szCs w:val="16"/>
        </w:rPr>
        <w:footnoteRef/>
      </w:r>
      <w:r w:rsidRPr="00537DEA">
        <w:rPr>
          <w:sz w:val="16"/>
          <w:szCs w:val="16"/>
        </w:rPr>
        <w:t xml:space="preserve"> He, L., Shen, J., &amp; Zhang, Y. (2018) Ecological vulnerability assessment for ecological conservation and environmental management. </w:t>
      </w:r>
      <w:r w:rsidRPr="00537DEA">
        <w:rPr>
          <w:i/>
          <w:sz w:val="16"/>
          <w:szCs w:val="16"/>
        </w:rPr>
        <w:t>Journal of Environmental Management</w:t>
      </w:r>
      <w:r w:rsidRPr="00537DEA">
        <w:rPr>
          <w:sz w:val="16"/>
          <w:szCs w:val="16"/>
        </w:rPr>
        <w:t>,</w:t>
      </w:r>
      <w:r w:rsidRPr="00537DEA">
        <w:rPr>
          <w:i/>
          <w:sz w:val="16"/>
          <w:szCs w:val="16"/>
        </w:rPr>
        <w:t xml:space="preserve"> 206</w:t>
      </w:r>
      <w:r w:rsidRPr="00537DEA">
        <w:rPr>
          <w:sz w:val="16"/>
          <w:szCs w:val="16"/>
        </w:rPr>
        <w:t xml:space="preserve">, 1115-1125. https://doi.org/https://doi.org/10.1016/j.jenvman.2017.11.059 </w:t>
      </w:r>
    </w:p>
  </w:footnote>
  <w:footnote w:id="12">
    <w:p w14:paraId="2C42DD13" w14:textId="77777777" w:rsidR="0048782C" w:rsidRPr="00723DAB" w:rsidRDefault="0048782C" w:rsidP="0048782C">
      <w:pPr>
        <w:pStyle w:val="FootnoteText"/>
        <w:rPr>
          <w:sz w:val="16"/>
          <w:szCs w:val="16"/>
          <w:rtl/>
        </w:rPr>
      </w:pPr>
      <w:r w:rsidRPr="00D0507B">
        <w:rPr>
          <w:rStyle w:val="FootnoteReference"/>
          <w:sz w:val="16"/>
          <w:szCs w:val="16"/>
        </w:rPr>
        <w:footnoteRef/>
      </w:r>
      <w:r w:rsidRPr="00D0507B">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8" w:anchor=":~:text=Primary%20productivity%20is%20the%20rate%20at%20which%20biomass%20is%20produced,and%20eventually%20to%20plant%20tissue" w:history="1">
        <w:r w:rsidRPr="00723DAB">
          <w:rPr>
            <w:rStyle w:val="Hyperlink"/>
            <w:sz w:val="16"/>
            <w:szCs w:val="16"/>
          </w:rPr>
          <w:t>https://www.biologyonline.com/dictionary/primary-productivity#:~:text=Primary%20productivity%20is%20the%20rate%20at%20which%20biomass%20is%20produced,and%20eventually%20to%20plant%20tissue</w:t>
        </w:r>
      </w:hyperlink>
      <w:r w:rsidRPr="00723DAB">
        <w:rPr>
          <w:rFonts w:hint="cs"/>
          <w:sz w:val="16"/>
          <w:szCs w:val="16"/>
          <w:rtl/>
        </w:rPr>
        <w:t xml:space="preserve"> </w:t>
      </w:r>
    </w:p>
  </w:footnote>
  <w:footnote w:id="13">
    <w:p w14:paraId="6B3BDEFD" w14:textId="77777777" w:rsidR="001B42B5" w:rsidRPr="00810356" w:rsidRDefault="001B42B5" w:rsidP="001B42B5">
      <w:pPr>
        <w:pStyle w:val="FootnoteText"/>
        <w:rPr>
          <w:sz w:val="16"/>
          <w:szCs w:val="16"/>
          <w:rtl/>
        </w:rPr>
      </w:pPr>
      <w:r w:rsidRPr="00810356">
        <w:rPr>
          <w:rStyle w:val="FootnoteReference"/>
          <w:sz w:val="16"/>
          <w:szCs w:val="16"/>
        </w:rPr>
        <w:footnoteRef/>
      </w:r>
      <w:r w:rsidRPr="00810356">
        <w:rPr>
          <w:sz w:val="16"/>
          <w:szCs w:val="16"/>
        </w:rPr>
        <w:t xml:space="preserve"> Greco I. et al. (2025) Landscape-level human disturbance results in loss and contraction of mammalian populations in tropical forests. </w:t>
      </w:r>
      <w:proofErr w:type="spellStart"/>
      <w:r w:rsidRPr="00810356">
        <w:rPr>
          <w:i/>
          <w:iCs/>
          <w:sz w:val="16"/>
          <w:szCs w:val="16"/>
        </w:rPr>
        <w:t>PLoS</w:t>
      </w:r>
      <w:proofErr w:type="spellEnd"/>
      <w:r w:rsidRPr="00810356">
        <w:rPr>
          <w:i/>
          <w:iCs/>
          <w:sz w:val="16"/>
          <w:szCs w:val="16"/>
        </w:rPr>
        <w:t xml:space="preserve"> Biol</w:t>
      </w:r>
      <w:r w:rsidRPr="00810356">
        <w:rPr>
          <w:sz w:val="16"/>
          <w:szCs w:val="16"/>
        </w:rPr>
        <w:t xml:space="preserve"> </w:t>
      </w:r>
      <w:r w:rsidRPr="00810356">
        <w:rPr>
          <w:b/>
          <w:bCs/>
          <w:sz w:val="16"/>
          <w:szCs w:val="16"/>
        </w:rPr>
        <w:t>23</w:t>
      </w:r>
      <w:r>
        <w:rPr>
          <w:b/>
          <w:bCs/>
          <w:sz w:val="16"/>
          <w:szCs w:val="16"/>
        </w:rPr>
        <w:t>.</w:t>
      </w:r>
      <w:r w:rsidRPr="00810356">
        <w:rPr>
          <w:sz w:val="16"/>
          <w:szCs w:val="16"/>
        </w:rPr>
        <w:t xml:space="preserve"> e3002976. </w:t>
      </w:r>
      <w:hyperlink r:id="rId9" w:history="1">
        <w:r w:rsidRPr="00810356">
          <w:rPr>
            <w:rStyle w:val="Hyperlink"/>
            <w:sz w:val="16"/>
            <w:szCs w:val="16"/>
          </w:rPr>
          <w:t>https://doi.org/10.1371/journal.pbio.3002976</w:t>
        </w:r>
      </w:hyperlink>
      <w:r w:rsidRPr="00810356">
        <w:rPr>
          <w:rFonts w:hint="cs"/>
          <w:sz w:val="16"/>
          <w:szCs w:val="16"/>
          <w:rtl/>
        </w:rPr>
        <w:t xml:space="preserve"> </w:t>
      </w:r>
    </w:p>
  </w:footnote>
  <w:footnote w:id="14">
    <w:p w14:paraId="748A0133" w14:textId="3CF68DB1" w:rsidR="00F61169" w:rsidRPr="001830AA" w:rsidRDefault="00F61169" w:rsidP="00F61169">
      <w:pPr>
        <w:pStyle w:val="FootnoteText"/>
        <w:rPr>
          <w:sz w:val="16"/>
          <w:szCs w:val="16"/>
        </w:rPr>
      </w:pPr>
      <w:r w:rsidRPr="000A508F">
        <w:rPr>
          <w:rStyle w:val="FootnoteReference"/>
          <w:sz w:val="16"/>
          <w:szCs w:val="16"/>
        </w:rPr>
        <w:footnoteRef/>
      </w:r>
      <w:r w:rsidRPr="000A508F">
        <w:rPr>
          <w:sz w:val="16"/>
          <w:szCs w:val="16"/>
        </w:rPr>
        <w:t xml:space="preserve"> (</w:t>
      </w:r>
      <w:r w:rsidRPr="000A508F">
        <w:rPr>
          <w:rFonts w:cs="Calibri"/>
          <w:color w:val="000000"/>
          <w:sz w:val="16"/>
          <w:szCs w:val="16"/>
        </w:rPr>
        <w:t xml:space="preserve">1) </w:t>
      </w:r>
      <w:r w:rsidRPr="000A508F">
        <w:rPr>
          <w:rFonts w:cs="Calibri"/>
          <w:color w:val="222222"/>
          <w:sz w:val="16"/>
          <w:szCs w:val="16"/>
          <w:highlight w:val="white"/>
        </w:rPr>
        <w:t>Zhu, Z.</w:t>
      </w:r>
      <w:r w:rsidR="001830AA">
        <w:rPr>
          <w:rFonts w:cs="Calibri"/>
          <w:color w:val="222222"/>
          <w:sz w:val="16"/>
          <w:szCs w:val="16"/>
          <w:highlight w:val="white"/>
        </w:rPr>
        <w:t xml:space="preserve"> </w:t>
      </w:r>
      <w:r w:rsidRPr="001830AA">
        <w:rPr>
          <w:rFonts w:cs="Calibri"/>
          <w:iCs/>
          <w:color w:val="222222"/>
          <w:sz w:val="16"/>
          <w:szCs w:val="16"/>
          <w:highlight w:val="white"/>
        </w:rPr>
        <w:t>et al</w:t>
      </w:r>
      <w:r w:rsidRPr="000A508F">
        <w:rPr>
          <w:rFonts w:cs="Calibri"/>
          <w:i/>
          <w:color w:val="222222"/>
          <w:sz w:val="16"/>
          <w:szCs w:val="16"/>
          <w:highlight w:val="white"/>
        </w:rPr>
        <w:t>.</w:t>
      </w:r>
      <w:r w:rsidRPr="000A508F">
        <w:rPr>
          <w:rFonts w:cs="Calibri"/>
          <w:color w:val="222222"/>
          <w:sz w:val="16"/>
          <w:szCs w:val="16"/>
          <w:highlight w:val="white"/>
        </w:rPr>
        <w:t> </w:t>
      </w:r>
      <w:r w:rsidR="001830AA">
        <w:rPr>
          <w:rFonts w:cs="Calibri"/>
          <w:color w:val="222222"/>
          <w:sz w:val="16"/>
          <w:szCs w:val="16"/>
          <w:highlight w:val="white"/>
        </w:rPr>
        <w:t xml:space="preserve">(2016) </w:t>
      </w:r>
      <w:r w:rsidRPr="000A508F">
        <w:rPr>
          <w:rFonts w:cs="Calibri"/>
          <w:color w:val="222222"/>
          <w:sz w:val="16"/>
          <w:szCs w:val="16"/>
          <w:highlight w:val="white"/>
        </w:rPr>
        <w:t>Greening of the Earth and its drivers. </w:t>
      </w:r>
      <w:r w:rsidRPr="000A508F">
        <w:rPr>
          <w:rFonts w:cs="Calibri"/>
          <w:i/>
          <w:color w:val="222222"/>
          <w:sz w:val="16"/>
          <w:szCs w:val="16"/>
          <w:highlight w:val="white"/>
        </w:rPr>
        <w:t xml:space="preserve">Nature </w:t>
      </w:r>
      <w:proofErr w:type="spellStart"/>
      <w:r w:rsidRPr="000A508F">
        <w:rPr>
          <w:rFonts w:cs="Calibri"/>
          <w:i/>
          <w:color w:val="222222"/>
          <w:sz w:val="16"/>
          <w:szCs w:val="16"/>
          <w:highlight w:val="white"/>
        </w:rPr>
        <w:t>Clim</w:t>
      </w:r>
      <w:proofErr w:type="spellEnd"/>
      <w:r w:rsidRPr="000A508F">
        <w:rPr>
          <w:rFonts w:cs="Calibri"/>
          <w:i/>
          <w:color w:val="222222"/>
          <w:sz w:val="16"/>
          <w:szCs w:val="16"/>
          <w:highlight w:val="white"/>
        </w:rPr>
        <w:t xml:space="preserve"> Change</w:t>
      </w:r>
      <w:r w:rsidRPr="000A508F">
        <w:rPr>
          <w:rFonts w:cs="Calibri"/>
          <w:color w:val="222222"/>
          <w:sz w:val="16"/>
          <w:szCs w:val="16"/>
          <w:highlight w:val="white"/>
        </w:rPr>
        <w:t> </w:t>
      </w:r>
      <w:r w:rsidRPr="000A508F">
        <w:rPr>
          <w:rFonts w:cs="Calibri"/>
          <w:b/>
          <w:color w:val="222222"/>
          <w:sz w:val="16"/>
          <w:szCs w:val="16"/>
          <w:highlight w:val="white"/>
        </w:rPr>
        <w:t>6</w:t>
      </w:r>
      <w:r w:rsidRPr="000A508F">
        <w:rPr>
          <w:rFonts w:cs="Calibri"/>
          <w:color w:val="222222"/>
          <w:sz w:val="16"/>
          <w:szCs w:val="16"/>
          <w:highlight w:val="white"/>
        </w:rPr>
        <w:t xml:space="preserve">, 791–795. </w:t>
      </w:r>
      <w:hyperlink r:id="rId10">
        <w:r w:rsidRPr="000A508F">
          <w:rPr>
            <w:rFonts w:cs="Calibri"/>
            <w:color w:val="0563C1"/>
            <w:sz w:val="16"/>
            <w:szCs w:val="16"/>
            <w:highlight w:val="white"/>
            <w:u w:val="single"/>
          </w:rPr>
          <w:t>https://doi.org/10.1038/nclimate3004</w:t>
        </w:r>
      </w:hyperlink>
      <w:r w:rsidRPr="000A508F">
        <w:rPr>
          <w:rFonts w:cs="Calibri"/>
          <w:color w:val="222222"/>
          <w:sz w:val="16"/>
          <w:szCs w:val="16"/>
          <w:highlight w:val="white"/>
        </w:rPr>
        <w:t xml:space="preserve"> ; (2) </w:t>
      </w:r>
      <w:r w:rsidRPr="000A508F">
        <w:rPr>
          <w:rFonts w:cs="Calibri"/>
          <w:color w:val="000000"/>
          <w:sz w:val="16"/>
          <w:szCs w:val="16"/>
        </w:rPr>
        <w:t xml:space="preserve">Donohue, R. J. </w:t>
      </w:r>
      <w:r w:rsidR="001830AA">
        <w:rPr>
          <w:rFonts w:cs="Calibri"/>
          <w:color w:val="000000"/>
          <w:sz w:val="16"/>
          <w:szCs w:val="16"/>
        </w:rPr>
        <w:t>et al</w:t>
      </w:r>
      <w:r w:rsidRPr="000A508F">
        <w:rPr>
          <w:rFonts w:cs="Calibri"/>
          <w:color w:val="000000"/>
          <w:sz w:val="16"/>
          <w:szCs w:val="16"/>
        </w:rPr>
        <w:t xml:space="preserve">. (2013) Impact of CO2 fertilization on maximum foliage cover across the globe's warm, arid environments, </w:t>
      </w:r>
      <w:r w:rsidRPr="000A508F">
        <w:rPr>
          <w:rFonts w:cs="Calibri"/>
          <w:i/>
          <w:color w:val="000000"/>
          <w:sz w:val="16"/>
          <w:szCs w:val="16"/>
        </w:rPr>
        <w:t xml:space="preserve">Geophys. </w:t>
      </w:r>
      <w:r w:rsidRPr="001830AA">
        <w:rPr>
          <w:rFonts w:cs="Calibri"/>
          <w:i/>
          <w:color w:val="000000"/>
          <w:sz w:val="16"/>
          <w:szCs w:val="16"/>
        </w:rPr>
        <w:t>Res. Lett</w:t>
      </w:r>
      <w:r w:rsidRPr="001830AA">
        <w:rPr>
          <w:rFonts w:cs="Calibri"/>
          <w:color w:val="000000"/>
          <w:sz w:val="16"/>
          <w:szCs w:val="16"/>
        </w:rPr>
        <w:t xml:space="preserve">., </w:t>
      </w:r>
      <w:r w:rsidRPr="001830AA">
        <w:rPr>
          <w:rFonts w:cs="Calibri"/>
          <w:b/>
          <w:color w:val="000000"/>
          <w:sz w:val="16"/>
          <w:szCs w:val="16"/>
        </w:rPr>
        <w:t>40</w:t>
      </w:r>
      <w:r w:rsidRPr="001830AA">
        <w:rPr>
          <w:rFonts w:cs="Calibri"/>
          <w:color w:val="000000"/>
          <w:sz w:val="16"/>
          <w:szCs w:val="16"/>
        </w:rPr>
        <w:t>, 3031–3035, doi:10.1002/grl.50563.</w:t>
      </w:r>
    </w:p>
  </w:footnote>
  <w:footnote w:id="15">
    <w:p w14:paraId="51FC650F" w14:textId="485FED62" w:rsidR="00010157" w:rsidRPr="001830AA" w:rsidRDefault="00010157" w:rsidP="001830AA">
      <w:pPr>
        <w:pStyle w:val="FootnoteText"/>
        <w:rPr>
          <w:sz w:val="16"/>
          <w:szCs w:val="16"/>
        </w:rPr>
      </w:pPr>
      <w:r w:rsidRPr="001830AA">
        <w:rPr>
          <w:rStyle w:val="FootnoteReference"/>
          <w:sz w:val="16"/>
          <w:szCs w:val="16"/>
        </w:rPr>
        <w:footnoteRef/>
      </w:r>
      <w:r w:rsidRPr="001830AA">
        <w:rPr>
          <w:sz w:val="16"/>
          <w:szCs w:val="16"/>
        </w:rPr>
        <w:t xml:space="preserve"> (1) Reay, M. K. et al. (2025) Elevated CO2 alters relative belowground carbon investment for nutrient acquisition in a mature temperate forest, </w:t>
      </w:r>
      <w:r w:rsidRPr="001830AA">
        <w:rPr>
          <w:i/>
          <w:iCs/>
          <w:sz w:val="16"/>
          <w:szCs w:val="16"/>
        </w:rPr>
        <w:t>PNAS</w:t>
      </w:r>
      <w:r w:rsidRPr="001830AA">
        <w:rPr>
          <w:sz w:val="16"/>
          <w:szCs w:val="16"/>
        </w:rPr>
        <w:t xml:space="preserve"> </w:t>
      </w:r>
      <w:r w:rsidRPr="001830AA">
        <w:rPr>
          <w:b/>
          <w:bCs/>
          <w:sz w:val="16"/>
          <w:szCs w:val="16"/>
        </w:rPr>
        <w:t>122</w:t>
      </w:r>
      <w:r w:rsidRPr="001830AA">
        <w:rPr>
          <w:sz w:val="16"/>
          <w:szCs w:val="16"/>
        </w:rPr>
        <w:t xml:space="preserve">, </w:t>
      </w:r>
      <w:hyperlink r:id="rId11" w:history="1">
        <w:r w:rsidRPr="001830AA">
          <w:rPr>
            <w:rStyle w:val="Hyperlink"/>
            <w:sz w:val="16"/>
            <w:szCs w:val="16"/>
          </w:rPr>
          <w:t>https://doi.org/10.1073/pnas.2503595122</w:t>
        </w:r>
      </w:hyperlink>
      <w:r w:rsidRPr="001830AA">
        <w:rPr>
          <w:sz w:val="16"/>
          <w:szCs w:val="16"/>
        </w:rPr>
        <w:t xml:space="preserve">; </w:t>
      </w:r>
    </w:p>
    <w:p w14:paraId="22653FC6" w14:textId="33D42E06" w:rsidR="00010157" w:rsidRPr="001830AA" w:rsidRDefault="00010157" w:rsidP="00010157">
      <w:pPr>
        <w:pStyle w:val="FootnoteText"/>
        <w:bidi/>
        <w:rPr>
          <w:sz w:val="16"/>
          <w:szCs w:val="16"/>
        </w:rPr>
      </w:pPr>
      <w:r w:rsidRPr="001830AA">
        <w:rPr>
          <w:sz w:val="16"/>
          <w:szCs w:val="16"/>
        </w:rPr>
        <w:t xml:space="preserve">(2) </w:t>
      </w:r>
      <w:r w:rsidRPr="001830AA">
        <w:rPr>
          <w:rFonts w:hint="cs"/>
          <w:sz w:val="16"/>
          <w:szCs w:val="16"/>
          <w:rtl/>
        </w:rPr>
        <w:t xml:space="preserve"> ראו פרק 5, כולל הסתייגות על סמך המאמר של בר-און וחובריו</w:t>
      </w:r>
    </w:p>
  </w:footnote>
  <w:footnote w:id="16">
    <w:p w14:paraId="6D5CF657" w14:textId="77777777" w:rsidR="00F61169" w:rsidRPr="00537DEA" w:rsidRDefault="00F61169" w:rsidP="00F6116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Zhu, Z.</w:t>
      </w:r>
      <w:r>
        <w:rPr>
          <w:rFonts w:cs="Calibri"/>
          <w:color w:val="222222"/>
          <w:sz w:val="16"/>
          <w:szCs w:val="16"/>
          <w:highlight w:val="white"/>
        </w:rPr>
        <w:t xml:space="preserve"> </w:t>
      </w:r>
      <w:r w:rsidRPr="000A508F">
        <w:rPr>
          <w:rFonts w:cs="Calibri"/>
          <w:iCs/>
          <w:color w:val="222222"/>
          <w:sz w:val="16"/>
          <w:szCs w:val="16"/>
          <w:highlight w:val="white"/>
        </w:rPr>
        <w:t>et al.</w:t>
      </w:r>
      <w:r w:rsidRPr="00537DEA">
        <w:rPr>
          <w:rFonts w:cs="Calibri"/>
          <w:color w:val="222222"/>
          <w:sz w:val="16"/>
          <w:szCs w:val="16"/>
          <w:highlight w:val="white"/>
        </w:rPr>
        <w:t> </w:t>
      </w:r>
      <w:r>
        <w:rPr>
          <w:rFonts w:cs="Calibri"/>
          <w:color w:val="222222"/>
          <w:sz w:val="16"/>
          <w:szCs w:val="16"/>
          <w:highlight w:val="white"/>
        </w:rPr>
        <w:t xml:space="preserve">(2016) </w:t>
      </w:r>
      <w:r w:rsidRPr="00537DEA">
        <w:rPr>
          <w:rFonts w:cs="Calibri"/>
          <w:color w:val="222222"/>
          <w:sz w:val="16"/>
          <w:szCs w:val="16"/>
          <w:highlight w:val="white"/>
        </w:rPr>
        <w:t>Greening of the Earth and its drivers. </w:t>
      </w:r>
      <w:r w:rsidRPr="00537DEA">
        <w:rPr>
          <w:rFonts w:cs="Calibri"/>
          <w:i/>
          <w:color w:val="222222"/>
          <w:sz w:val="16"/>
          <w:szCs w:val="16"/>
          <w:highlight w:val="white"/>
        </w:rPr>
        <w:t xml:space="preserve">Nature </w:t>
      </w:r>
      <w:proofErr w:type="spellStart"/>
      <w:r w:rsidRPr="00537DEA">
        <w:rPr>
          <w:rFonts w:cs="Calibri"/>
          <w:i/>
          <w:color w:val="222222"/>
          <w:sz w:val="16"/>
          <w:szCs w:val="16"/>
          <w:highlight w:val="white"/>
        </w:rPr>
        <w:t>Clim</w:t>
      </w:r>
      <w:proofErr w:type="spellEnd"/>
      <w:r w:rsidRPr="00537DEA">
        <w:rPr>
          <w:rFonts w:cs="Calibri"/>
          <w:i/>
          <w:color w:val="222222"/>
          <w:sz w:val="16"/>
          <w:szCs w:val="16"/>
          <w:highlight w:val="white"/>
        </w:rPr>
        <w:t xml:space="preserve"> Change</w:t>
      </w:r>
      <w:r w:rsidRPr="00537DEA">
        <w:rPr>
          <w:rFonts w:cs="Calibri"/>
          <w:color w:val="222222"/>
          <w:sz w:val="16"/>
          <w:szCs w:val="16"/>
          <w:highlight w:val="white"/>
        </w:rPr>
        <w:t> </w:t>
      </w:r>
      <w:r w:rsidRPr="00537DEA">
        <w:rPr>
          <w:rFonts w:cs="Calibri"/>
          <w:b/>
          <w:color w:val="222222"/>
          <w:sz w:val="16"/>
          <w:szCs w:val="16"/>
          <w:highlight w:val="white"/>
        </w:rPr>
        <w:t>6</w:t>
      </w:r>
      <w:r w:rsidRPr="00537DEA">
        <w:rPr>
          <w:rFonts w:cs="Calibri"/>
          <w:color w:val="222222"/>
          <w:sz w:val="16"/>
          <w:szCs w:val="16"/>
          <w:highlight w:val="white"/>
        </w:rPr>
        <w:t xml:space="preserve">, 791–795. </w:t>
      </w:r>
      <w:hyperlink r:id="rId12" w:history="1">
        <w:r w:rsidRPr="00985DDA">
          <w:rPr>
            <w:rStyle w:val="Hyperlink"/>
            <w:rFonts w:cs="Calibri"/>
            <w:sz w:val="16"/>
            <w:szCs w:val="16"/>
            <w:highlight w:val="white"/>
          </w:rPr>
          <w:t>https://doi.org/10.1038/nclimate3004</w:t>
        </w:r>
      </w:hyperlink>
      <w:r>
        <w:rPr>
          <w:rFonts w:cs="Calibri"/>
          <w:color w:val="222222"/>
          <w:sz w:val="16"/>
          <w:szCs w:val="16"/>
        </w:rPr>
        <w:t xml:space="preserve"> </w:t>
      </w:r>
    </w:p>
  </w:footnote>
  <w:footnote w:id="17">
    <w:p w14:paraId="22634857" w14:textId="77777777" w:rsidR="00F61169" w:rsidRPr="000A508F" w:rsidRDefault="00F61169" w:rsidP="00F61169">
      <w:pPr>
        <w:pStyle w:val="FootnoteText"/>
        <w:rPr>
          <w:sz w:val="16"/>
          <w:szCs w:val="16"/>
        </w:rPr>
      </w:pPr>
      <w:r w:rsidRPr="000A508F">
        <w:rPr>
          <w:rStyle w:val="FootnoteReference"/>
          <w:sz w:val="16"/>
          <w:szCs w:val="16"/>
        </w:rPr>
        <w:footnoteRef/>
      </w:r>
      <w:r w:rsidRPr="000A508F">
        <w:rPr>
          <w:sz w:val="16"/>
          <w:szCs w:val="16"/>
        </w:rPr>
        <w:t xml:space="preserve"> </w:t>
      </w:r>
      <w:r w:rsidRPr="000A508F">
        <w:rPr>
          <w:color w:val="222222"/>
          <w:sz w:val="16"/>
          <w:szCs w:val="16"/>
          <w:highlight w:val="white"/>
        </w:rPr>
        <w:t xml:space="preserve">Campbell, J. E. </w:t>
      </w:r>
      <w:r>
        <w:rPr>
          <w:color w:val="222222"/>
          <w:sz w:val="16"/>
          <w:szCs w:val="16"/>
          <w:highlight w:val="white"/>
        </w:rPr>
        <w:t>et al</w:t>
      </w:r>
      <w:r w:rsidRPr="000A508F">
        <w:rPr>
          <w:color w:val="222222"/>
          <w:sz w:val="16"/>
          <w:szCs w:val="16"/>
          <w:highlight w:val="white"/>
        </w:rPr>
        <w:t>. (2017). Large historical growth in global terrestrial gross primary production. </w:t>
      </w:r>
      <w:r w:rsidRPr="000A508F">
        <w:rPr>
          <w:i/>
          <w:color w:val="222222"/>
          <w:sz w:val="16"/>
          <w:szCs w:val="16"/>
          <w:highlight w:val="white"/>
        </w:rPr>
        <w:t>Nature</w:t>
      </w:r>
      <w:r w:rsidRPr="000A508F">
        <w:rPr>
          <w:color w:val="222222"/>
          <w:sz w:val="16"/>
          <w:szCs w:val="16"/>
          <w:highlight w:val="white"/>
        </w:rPr>
        <w:t>, </w:t>
      </w:r>
      <w:r w:rsidRPr="000A508F">
        <w:rPr>
          <w:b/>
          <w:bCs/>
          <w:iCs/>
          <w:color w:val="222222"/>
          <w:sz w:val="16"/>
          <w:szCs w:val="16"/>
          <w:highlight w:val="white"/>
        </w:rPr>
        <w:t>544</w:t>
      </w:r>
      <w:r w:rsidRPr="000A508F">
        <w:rPr>
          <w:color w:val="222222"/>
          <w:sz w:val="16"/>
          <w:szCs w:val="16"/>
          <w:highlight w:val="white"/>
        </w:rPr>
        <w:t>(7648), 84-87.</w:t>
      </w:r>
    </w:p>
  </w:footnote>
  <w:footnote w:id="18">
    <w:p w14:paraId="373F22EE" w14:textId="77777777" w:rsidR="0029189A" w:rsidRPr="00537DEA" w:rsidRDefault="0029189A" w:rsidP="0029189A">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r w:rsidRPr="00537DEA">
        <w:rPr>
          <w:color w:val="000000"/>
          <w:sz w:val="16"/>
          <w:szCs w:val="16"/>
        </w:rPr>
        <w:t xml:space="preserve">Sullivan, M. J. P., et al. (2020) Long-term thermal sensitivity of Earth’s tropical forests. </w:t>
      </w:r>
      <w:r w:rsidRPr="00537DEA">
        <w:rPr>
          <w:i/>
          <w:color w:val="000000"/>
          <w:sz w:val="16"/>
          <w:szCs w:val="16"/>
        </w:rPr>
        <w:t>Science</w:t>
      </w:r>
      <w:r w:rsidRPr="00537DEA">
        <w:rPr>
          <w:color w:val="000000"/>
          <w:sz w:val="16"/>
          <w:szCs w:val="16"/>
        </w:rPr>
        <w:t>,</w:t>
      </w:r>
      <w:r w:rsidRPr="00537DEA">
        <w:rPr>
          <w:i/>
          <w:color w:val="000000"/>
          <w:sz w:val="16"/>
          <w:szCs w:val="16"/>
        </w:rPr>
        <w:t xml:space="preserve"> 368</w:t>
      </w:r>
      <w:r w:rsidRPr="00537DEA">
        <w:rPr>
          <w:color w:val="000000"/>
          <w:sz w:val="16"/>
          <w:szCs w:val="16"/>
        </w:rPr>
        <w:t xml:space="preserve">(6493), 869-874. </w:t>
      </w:r>
      <w:hyperlink r:id="rId13">
        <w:r w:rsidRPr="00537DEA">
          <w:rPr>
            <w:color w:val="0563C1"/>
            <w:sz w:val="16"/>
            <w:szCs w:val="16"/>
            <w:u w:val="single"/>
          </w:rPr>
          <w:t>https://doi.org/doi:10.1126/science.aaw7578</w:t>
        </w:r>
      </w:hyperlink>
      <w:r w:rsidRPr="00537DEA">
        <w:rPr>
          <w:color w:val="000000"/>
          <w:sz w:val="16"/>
          <w:szCs w:val="16"/>
        </w:rPr>
        <w:t xml:space="preserve">  </w:t>
      </w:r>
    </w:p>
  </w:footnote>
  <w:footnote w:id="19">
    <w:p w14:paraId="0C2BE7BF" w14:textId="77777777" w:rsidR="0029189A" w:rsidRPr="00537DEA" w:rsidRDefault="0029189A" w:rsidP="0029189A">
      <w:pPr>
        <w:shd w:val="clear" w:color="auto" w:fill="FFFFFF"/>
        <w:spacing w:after="0" w:line="240" w:lineRule="auto"/>
        <w:rPr>
          <w:color w:val="333333"/>
          <w:sz w:val="16"/>
          <w:szCs w:val="16"/>
        </w:rPr>
      </w:pPr>
      <w:r w:rsidRPr="00537DEA">
        <w:rPr>
          <w:rStyle w:val="FootnoteReference"/>
          <w:sz w:val="16"/>
          <w:szCs w:val="16"/>
        </w:rPr>
        <w:footnoteRef/>
      </w:r>
      <w:r w:rsidRPr="00537DEA">
        <w:rPr>
          <w:sz w:val="16"/>
          <w:szCs w:val="16"/>
        </w:rPr>
        <w:t xml:space="preserve"> </w:t>
      </w:r>
      <w:proofErr w:type="spellStart"/>
      <w:r w:rsidRPr="00537DEA">
        <w:rPr>
          <w:color w:val="333333"/>
          <w:sz w:val="16"/>
          <w:szCs w:val="16"/>
        </w:rPr>
        <w:t>Mooshammer</w:t>
      </w:r>
      <w:proofErr w:type="spellEnd"/>
      <w:r w:rsidRPr="00537DEA">
        <w:rPr>
          <w:color w:val="333333"/>
          <w:sz w:val="16"/>
          <w:szCs w:val="16"/>
        </w:rPr>
        <w:t xml:space="preserve">, M., et al. (2017). Decoupling of microbial carbon, nitrogen, and phosphorus cycling in response to extreme temperature events. Science Advances, 3(5), e1602781. </w:t>
      </w:r>
      <w:hyperlink r:id="rId14">
        <w:r w:rsidRPr="00537DEA">
          <w:rPr>
            <w:color w:val="0563C1"/>
            <w:sz w:val="16"/>
            <w:szCs w:val="16"/>
            <w:u w:val="single"/>
          </w:rPr>
          <w:t>https://doi.org/doi:10.1126/sciadv.1602781</w:t>
        </w:r>
      </w:hyperlink>
      <w:r w:rsidRPr="00537DEA">
        <w:rPr>
          <w:color w:val="333333"/>
          <w:sz w:val="16"/>
          <w:szCs w:val="16"/>
        </w:rPr>
        <w:t xml:space="preserve"> </w:t>
      </w:r>
    </w:p>
  </w:footnote>
  <w:footnote w:id="20">
    <w:p w14:paraId="2CE4DE52" w14:textId="34953A08" w:rsidR="00433F9D" w:rsidRPr="00433F9D" w:rsidRDefault="00433F9D">
      <w:pPr>
        <w:pStyle w:val="FootnoteText"/>
        <w:rPr>
          <w:sz w:val="16"/>
          <w:szCs w:val="16"/>
          <w:rtl/>
        </w:rPr>
      </w:pPr>
      <w:r w:rsidRPr="00433F9D">
        <w:rPr>
          <w:rStyle w:val="FootnoteReference"/>
          <w:sz w:val="16"/>
          <w:szCs w:val="16"/>
        </w:rPr>
        <w:footnoteRef/>
      </w:r>
      <w:r w:rsidRPr="00433F9D">
        <w:rPr>
          <w:sz w:val="16"/>
          <w:szCs w:val="16"/>
        </w:rPr>
        <w:t xml:space="preserve"> </w:t>
      </w:r>
      <w:hyperlink r:id="rId15" w:history="1">
        <w:r w:rsidRPr="00433F9D">
          <w:rPr>
            <w:rStyle w:val="Hyperlink"/>
            <w:sz w:val="16"/>
            <w:szCs w:val="16"/>
          </w:rPr>
          <w:t>https://www.britannica.com/story/whats-the-difference-between-angiosperms-and-gymnosperms</w:t>
        </w:r>
      </w:hyperlink>
      <w:r w:rsidRPr="00433F9D">
        <w:rPr>
          <w:rFonts w:hint="cs"/>
          <w:sz w:val="16"/>
          <w:szCs w:val="16"/>
          <w:rtl/>
        </w:rPr>
        <w:t xml:space="preserve"> </w:t>
      </w:r>
    </w:p>
  </w:footnote>
  <w:footnote w:id="21">
    <w:p w14:paraId="34CE4DEF" w14:textId="018E6B12" w:rsidR="00433F9D" w:rsidRPr="00433F9D" w:rsidRDefault="00433F9D">
      <w:pPr>
        <w:pStyle w:val="FootnoteText"/>
        <w:rPr>
          <w:sz w:val="16"/>
          <w:szCs w:val="16"/>
          <w:rtl/>
        </w:rPr>
      </w:pPr>
      <w:r w:rsidRPr="00433F9D">
        <w:rPr>
          <w:rStyle w:val="FootnoteReference"/>
          <w:sz w:val="16"/>
          <w:szCs w:val="16"/>
        </w:rPr>
        <w:footnoteRef/>
      </w:r>
      <w:r w:rsidRPr="00433F9D">
        <w:rPr>
          <w:sz w:val="16"/>
          <w:szCs w:val="16"/>
        </w:rPr>
        <w:t xml:space="preserve"> </w:t>
      </w:r>
      <w:proofErr w:type="spellStart"/>
      <w:r w:rsidRPr="00433F9D">
        <w:rPr>
          <w:sz w:val="16"/>
          <w:szCs w:val="16"/>
        </w:rPr>
        <w:t>Zuidema</w:t>
      </w:r>
      <w:proofErr w:type="spellEnd"/>
      <w:r w:rsidRPr="00433F9D">
        <w:rPr>
          <w:sz w:val="16"/>
          <w:szCs w:val="16"/>
        </w:rPr>
        <w:t xml:space="preserve">, P. A. et al. (2025) Pantropical tree rings show small effects of drought on stem growth. </w:t>
      </w:r>
      <w:r w:rsidRPr="00433F9D">
        <w:rPr>
          <w:i/>
          <w:iCs/>
          <w:sz w:val="16"/>
          <w:szCs w:val="16"/>
        </w:rPr>
        <w:t>Science</w:t>
      </w:r>
      <w:r w:rsidRPr="00433F9D">
        <w:rPr>
          <w:sz w:val="16"/>
          <w:szCs w:val="16"/>
        </w:rPr>
        <w:t xml:space="preserve"> </w:t>
      </w:r>
      <w:r w:rsidRPr="00433F9D">
        <w:rPr>
          <w:b/>
          <w:bCs/>
          <w:sz w:val="16"/>
          <w:szCs w:val="16"/>
        </w:rPr>
        <w:t>389</w:t>
      </w:r>
      <w:r w:rsidRPr="00433F9D">
        <w:rPr>
          <w:sz w:val="16"/>
          <w:szCs w:val="16"/>
        </w:rPr>
        <w:t xml:space="preserve">, 532-538. DOI:10.1126/science.adq6607. </w:t>
      </w:r>
      <w:hyperlink r:id="rId16" w:history="1">
        <w:r w:rsidRPr="00433F9D">
          <w:rPr>
            <w:rStyle w:val="Hyperlink"/>
            <w:sz w:val="16"/>
            <w:szCs w:val="16"/>
          </w:rPr>
          <w:t>https://www.science.org/doi/10.1126/science.adq6607</w:t>
        </w:r>
      </w:hyperlink>
      <w:r w:rsidRPr="00433F9D">
        <w:rPr>
          <w:rFonts w:hint="cs"/>
          <w:sz w:val="16"/>
          <w:szCs w:val="16"/>
          <w:rtl/>
        </w:rPr>
        <w:t xml:space="preserve"> </w:t>
      </w:r>
    </w:p>
  </w:footnote>
  <w:footnote w:id="22">
    <w:p w14:paraId="0B66315A" w14:textId="77777777" w:rsidR="0029189A" w:rsidRPr="00537DEA" w:rsidRDefault="0029189A" w:rsidP="0029189A">
      <w:pPr>
        <w:spacing w:after="0" w:line="240" w:lineRule="auto"/>
        <w:rPr>
          <w:sz w:val="16"/>
          <w:szCs w:val="16"/>
        </w:rPr>
      </w:pPr>
      <w:r w:rsidRPr="00537DEA">
        <w:rPr>
          <w:rStyle w:val="FootnoteReference"/>
          <w:sz w:val="16"/>
          <w:szCs w:val="16"/>
        </w:rPr>
        <w:footnoteRef/>
      </w:r>
      <w:r w:rsidRPr="00537DEA">
        <w:rPr>
          <w:sz w:val="16"/>
          <w:szCs w:val="16"/>
        </w:rPr>
        <w:t xml:space="preserve"> Urban, M. C., et al. (2016). Improving the forecast for biodiversity under climate change. </w:t>
      </w:r>
      <w:r w:rsidRPr="00537DEA">
        <w:rPr>
          <w:i/>
          <w:sz w:val="16"/>
          <w:szCs w:val="16"/>
        </w:rPr>
        <w:t>Science</w:t>
      </w:r>
      <w:r w:rsidRPr="00537DEA">
        <w:rPr>
          <w:sz w:val="16"/>
          <w:szCs w:val="16"/>
        </w:rPr>
        <w:t>,</w:t>
      </w:r>
      <w:r w:rsidRPr="00537DEA">
        <w:rPr>
          <w:i/>
          <w:sz w:val="16"/>
          <w:szCs w:val="16"/>
        </w:rPr>
        <w:t xml:space="preserve"> 353</w:t>
      </w:r>
      <w:r w:rsidRPr="00537DEA">
        <w:rPr>
          <w:sz w:val="16"/>
          <w:szCs w:val="16"/>
        </w:rPr>
        <w:t xml:space="preserve">(6304), aad8466. </w:t>
      </w:r>
      <w:hyperlink r:id="rId17">
        <w:r w:rsidRPr="00537DEA">
          <w:rPr>
            <w:color w:val="0563C1"/>
            <w:sz w:val="16"/>
            <w:szCs w:val="16"/>
            <w:u w:val="single"/>
          </w:rPr>
          <w:t>https://doi.org/doi:10.1126/science.aad8466</w:t>
        </w:r>
      </w:hyperlink>
    </w:p>
  </w:footnote>
  <w:footnote w:id="23">
    <w:p w14:paraId="6A800E8D" w14:textId="77777777" w:rsidR="0029189A" w:rsidRPr="007A4BAB" w:rsidRDefault="0029189A" w:rsidP="0029189A">
      <w:pPr>
        <w:pStyle w:val="FootnoteText"/>
        <w:rPr>
          <w:sz w:val="16"/>
          <w:szCs w:val="16"/>
          <w:rtl/>
        </w:rPr>
      </w:pPr>
      <w:r w:rsidRPr="007A4BAB">
        <w:rPr>
          <w:rStyle w:val="FootnoteReference"/>
          <w:sz w:val="16"/>
          <w:szCs w:val="16"/>
        </w:rPr>
        <w:footnoteRef/>
      </w:r>
      <w:r w:rsidRPr="007A4BAB">
        <w:rPr>
          <w:sz w:val="16"/>
          <w:szCs w:val="16"/>
        </w:rPr>
        <w:t xml:space="preserve"> </w:t>
      </w:r>
      <w:hyperlink r:id="rId18" w:history="1">
        <w:r w:rsidRPr="007A4BAB">
          <w:rPr>
            <w:rStyle w:val="Hyperlink"/>
            <w:sz w:val="16"/>
            <w:szCs w:val="16"/>
          </w:rPr>
          <w:t>https://www.britannica.com/science/evapotranspiration</w:t>
        </w:r>
      </w:hyperlink>
      <w:r w:rsidRPr="007A4BAB">
        <w:rPr>
          <w:rFonts w:hint="cs"/>
          <w:sz w:val="16"/>
          <w:szCs w:val="16"/>
          <w:rtl/>
        </w:rPr>
        <w:t xml:space="preserve"> </w:t>
      </w:r>
    </w:p>
  </w:footnote>
  <w:footnote w:id="24">
    <w:p w14:paraId="4DBB34A7"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rPr>
        <w:t>Siepielski</w:t>
      </w:r>
      <w:proofErr w:type="spellEnd"/>
      <w:r w:rsidRPr="00537DEA">
        <w:rPr>
          <w:rFonts w:cs="Calibri"/>
          <w:color w:val="000000"/>
          <w:sz w:val="16"/>
          <w:szCs w:val="16"/>
        </w:rPr>
        <w:t xml:space="preserve">, A. M., et al. (2017). Precipitation drives global variation in natural selection. </w:t>
      </w:r>
      <w:r w:rsidRPr="00537DEA">
        <w:rPr>
          <w:rFonts w:cs="Calibri"/>
          <w:i/>
          <w:color w:val="000000"/>
          <w:sz w:val="16"/>
          <w:szCs w:val="16"/>
        </w:rPr>
        <w:t>Science</w:t>
      </w:r>
      <w:r w:rsidRPr="00537DEA">
        <w:rPr>
          <w:rFonts w:cs="Calibri"/>
          <w:color w:val="000000"/>
          <w:sz w:val="16"/>
          <w:szCs w:val="16"/>
        </w:rPr>
        <w:t>,</w:t>
      </w:r>
      <w:r w:rsidRPr="00537DEA">
        <w:rPr>
          <w:rFonts w:cs="Calibri"/>
          <w:i/>
          <w:color w:val="000000"/>
          <w:sz w:val="16"/>
          <w:szCs w:val="16"/>
        </w:rPr>
        <w:t xml:space="preserve"> 355</w:t>
      </w:r>
      <w:r w:rsidRPr="00537DEA">
        <w:rPr>
          <w:rFonts w:cs="Calibri"/>
          <w:color w:val="000000"/>
          <w:sz w:val="16"/>
          <w:szCs w:val="16"/>
        </w:rPr>
        <w:t xml:space="preserve">(6328), 959-962. </w:t>
      </w:r>
      <w:hyperlink r:id="rId19">
        <w:r w:rsidRPr="00537DEA">
          <w:rPr>
            <w:rFonts w:cs="Calibri"/>
            <w:color w:val="0563C1"/>
            <w:sz w:val="16"/>
            <w:szCs w:val="16"/>
            <w:u w:val="single"/>
          </w:rPr>
          <w:t>https://doi.org/doi:10.1126/science.aag2773</w:t>
        </w:r>
      </w:hyperlink>
      <w:r w:rsidRPr="00537DEA">
        <w:rPr>
          <w:rFonts w:cs="Calibri"/>
          <w:color w:val="000000"/>
          <w:sz w:val="16"/>
          <w:szCs w:val="16"/>
        </w:rPr>
        <w:t xml:space="preserve"> </w:t>
      </w:r>
    </w:p>
  </w:footnote>
  <w:footnote w:id="25">
    <w:p w14:paraId="21DFC70F" w14:textId="77777777" w:rsidR="0029189A" w:rsidRPr="007A4BAB" w:rsidRDefault="0029189A" w:rsidP="0029189A">
      <w:pPr>
        <w:pStyle w:val="FootnoteText"/>
        <w:rPr>
          <w:sz w:val="16"/>
          <w:szCs w:val="16"/>
          <w:rtl/>
        </w:rPr>
      </w:pPr>
      <w:r w:rsidRPr="007A4BAB">
        <w:rPr>
          <w:rStyle w:val="FootnoteReference"/>
          <w:sz w:val="16"/>
          <w:szCs w:val="16"/>
        </w:rPr>
        <w:footnoteRef/>
      </w:r>
      <w:r w:rsidRPr="007A4BAB">
        <w:rPr>
          <w:sz w:val="16"/>
          <w:szCs w:val="16"/>
        </w:rPr>
        <w:t xml:space="preserve"> </w:t>
      </w:r>
      <w:hyperlink r:id="rId20" w:history="1">
        <w:r w:rsidRPr="007A4BAB">
          <w:rPr>
            <w:rStyle w:val="Hyperlink"/>
            <w:sz w:val="16"/>
            <w:szCs w:val="16"/>
          </w:rPr>
          <w:t>https://www.britannica.com/science/transpiration</w:t>
        </w:r>
      </w:hyperlink>
      <w:r w:rsidRPr="007A4BAB">
        <w:rPr>
          <w:rFonts w:hint="cs"/>
          <w:sz w:val="16"/>
          <w:szCs w:val="16"/>
          <w:rtl/>
        </w:rPr>
        <w:t xml:space="preserve"> </w:t>
      </w:r>
    </w:p>
  </w:footnote>
  <w:footnote w:id="26">
    <w:p w14:paraId="20E43C81" w14:textId="77777777" w:rsidR="0029189A" w:rsidRPr="00FB62C1" w:rsidRDefault="0029189A" w:rsidP="0029189A">
      <w:pPr>
        <w:pStyle w:val="FootnoteText"/>
        <w:rPr>
          <w:sz w:val="16"/>
          <w:szCs w:val="16"/>
        </w:rPr>
      </w:pPr>
      <w:r w:rsidRPr="00FB62C1">
        <w:rPr>
          <w:rStyle w:val="FootnoteReference"/>
          <w:sz w:val="16"/>
          <w:szCs w:val="16"/>
        </w:rPr>
        <w:footnoteRef/>
      </w:r>
      <w:r w:rsidRPr="00FB62C1">
        <w:rPr>
          <w:sz w:val="16"/>
          <w:szCs w:val="16"/>
        </w:rPr>
        <w:t xml:space="preserve"> The leaf area index is the ratio of the leaf area of all the plants to the ground area they occupy</w:t>
      </w:r>
      <w:r w:rsidRPr="00FB62C1">
        <w:rPr>
          <w:rFonts w:hint="cs"/>
          <w:sz w:val="16"/>
          <w:szCs w:val="16"/>
          <w:rtl/>
        </w:rPr>
        <w:t xml:space="preserve"> - </w:t>
      </w:r>
      <w:r w:rsidRPr="00FB62C1">
        <w:rPr>
          <w:sz w:val="16"/>
          <w:szCs w:val="16"/>
        </w:rPr>
        <w:t xml:space="preserve">Benjamin, L. R. (2017) Growth Analysis, Crops. In B. Thomas, B. G. Murray, &amp; D. J. Murphy (Eds.), Encyclopedia of Applied Plant Sciences (Second Edition) (pp. 23-28). Academic Press. </w:t>
      </w:r>
      <w:hyperlink r:id="rId21" w:history="1">
        <w:r w:rsidRPr="00FB62C1">
          <w:rPr>
            <w:rStyle w:val="Hyperlink"/>
            <w:sz w:val="16"/>
            <w:szCs w:val="16"/>
          </w:rPr>
          <w:t>https://doi.org/https://doi.org/10.1016/B978-0-12-394807-6.00225-2</w:t>
        </w:r>
      </w:hyperlink>
      <w:r w:rsidRPr="00FB62C1">
        <w:rPr>
          <w:sz w:val="16"/>
          <w:szCs w:val="16"/>
        </w:rPr>
        <w:t xml:space="preserve"> </w:t>
      </w:r>
    </w:p>
  </w:footnote>
  <w:footnote w:id="27">
    <w:p w14:paraId="6EF1E139" w14:textId="77777777" w:rsidR="0029189A" w:rsidRPr="0076531D" w:rsidRDefault="0029189A" w:rsidP="0029189A">
      <w:pPr>
        <w:pStyle w:val="FootnoteText"/>
        <w:rPr>
          <w:sz w:val="16"/>
          <w:szCs w:val="16"/>
        </w:rPr>
      </w:pPr>
      <w:r w:rsidRPr="0076531D">
        <w:rPr>
          <w:rStyle w:val="FootnoteReference"/>
          <w:sz w:val="16"/>
          <w:szCs w:val="16"/>
        </w:rPr>
        <w:footnoteRef/>
      </w:r>
      <w:r w:rsidRPr="0076531D">
        <w:rPr>
          <w:sz w:val="16"/>
          <w:szCs w:val="16"/>
        </w:rPr>
        <w:t xml:space="preserve"> Cui, J. et al. (2024). Observational constraints and attribution of global plant transpiration changes over the past four decades. </w:t>
      </w:r>
      <w:r w:rsidRPr="0076531D">
        <w:rPr>
          <w:i/>
          <w:iCs/>
          <w:sz w:val="16"/>
          <w:szCs w:val="16"/>
        </w:rPr>
        <w:t>GRL</w:t>
      </w:r>
      <w:r w:rsidRPr="0076531D">
        <w:rPr>
          <w:sz w:val="16"/>
          <w:szCs w:val="16"/>
        </w:rPr>
        <w:t xml:space="preserve">, </w:t>
      </w:r>
      <w:r w:rsidRPr="0076531D">
        <w:rPr>
          <w:b/>
          <w:bCs/>
          <w:sz w:val="16"/>
          <w:szCs w:val="16"/>
        </w:rPr>
        <w:t>51</w:t>
      </w:r>
      <w:r w:rsidRPr="0076531D">
        <w:rPr>
          <w:sz w:val="16"/>
          <w:szCs w:val="16"/>
        </w:rPr>
        <w:t xml:space="preserve">, e2024GL108302. </w:t>
      </w:r>
      <w:hyperlink r:id="rId22" w:history="1">
        <w:r w:rsidRPr="0076531D">
          <w:rPr>
            <w:rStyle w:val="Hyperlink"/>
            <w:sz w:val="16"/>
            <w:szCs w:val="16"/>
          </w:rPr>
          <w:t>https://doi.org/10.1029/2024GL108302</w:t>
        </w:r>
      </w:hyperlink>
      <w:r w:rsidRPr="0076531D">
        <w:rPr>
          <w:sz w:val="16"/>
          <w:szCs w:val="16"/>
        </w:rPr>
        <w:t xml:space="preserve">   </w:t>
      </w:r>
    </w:p>
  </w:footnote>
  <w:footnote w:id="28">
    <w:p w14:paraId="60719403" w14:textId="77777777" w:rsidR="00C50CA7" w:rsidRPr="00EB42D8" w:rsidRDefault="00C50CA7" w:rsidP="00C50CA7">
      <w:pPr>
        <w:pStyle w:val="FootnoteText"/>
        <w:rPr>
          <w:sz w:val="16"/>
          <w:szCs w:val="16"/>
        </w:rPr>
      </w:pPr>
      <w:r w:rsidRPr="00EB42D8">
        <w:rPr>
          <w:rStyle w:val="FootnoteReference"/>
          <w:sz w:val="16"/>
          <w:szCs w:val="16"/>
        </w:rPr>
        <w:footnoteRef/>
      </w:r>
      <w:r w:rsidRPr="00EB42D8">
        <w:rPr>
          <w:sz w:val="16"/>
          <w:szCs w:val="16"/>
        </w:rPr>
        <w:t xml:space="preserve"> Synergetic</w:t>
      </w:r>
      <w:r w:rsidRPr="00EB42D8">
        <w:rPr>
          <w:rFonts w:hint="cs"/>
          <w:sz w:val="16"/>
          <w:szCs w:val="16"/>
          <w:rtl/>
        </w:rPr>
        <w:t xml:space="preserve"> </w:t>
      </w:r>
      <w:r w:rsidRPr="00EB42D8">
        <w:rPr>
          <w:sz w:val="16"/>
          <w:szCs w:val="16"/>
        </w:rPr>
        <w:t xml:space="preserve">effects – “when two or more entities are combined, their overall effect is greater than the sum of their individual effects.” </w:t>
      </w:r>
      <w:hyperlink r:id="rId23" w:history="1">
        <w:r w:rsidRPr="00EB42D8">
          <w:rPr>
            <w:rStyle w:val="Hyperlink"/>
            <w:sz w:val="16"/>
            <w:szCs w:val="16"/>
          </w:rPr>
          <w:t>https://study.com/academy/lesson/synergism-definition-examples.html</w:t>
        </w:r>
      </w:hyperlink>
      <w:r w:rsidRPr="00EB42D8">
        <w:rPr>
          <w:sz w:val="16"/>
          <w:szCs w:val="16"/>
        </w:rPr>
        <w:t xml:space="preserve"> </w:t>
      </w:r>
    </w:p>
  </w:footnote>
  <w:footnote w:id="29">
    <w:p w14:paraId="00482936" w14:textId="77777777" w:rsidR="00C50CA7" w:rsidRPr="00537DEA" w:rsidRDefault="00C50CA7" w:rsidP="00C50CA7">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Nate G. McDowell, et al. (2020) Pervasive shifts in forest dynamics in a changing world, </w:t>
      </w:r>
      <w:r w:rsidRPr="00537DEA">
        <w:rPr>
          <w:rFonts w:cs="Calibri"/>
          <w:i/>
          <w:iCs/>
          <w:color w:val="000000"/>
          <w:sz w:val="16"/>
          <w:szCs w:val="16"/>
        </w:rPr>
        <w:t>Science</w:t>
      </w:r>
      <w:r w:rsidRPr="00537DEA">
        <w:rPr>
          <w:rFonts w:cs="Calibri"/>
          <w:color w:val="000000"/>
          <w:sz w:val="16"/>
          <w:szCs w:val="16"/>
        </w:rPr>
        <w:t xml:space="preserve"> </w:t>
      </w:r>
      <w:r w:rsidRPr="00537DEA">
        <w:rPr>
          <w:rFonts w:cs="Calibri"/>
          <w:b/>
          <w:bCs/>
          <w:color w:val="000000"/>
          <w:sz w:val="16"/>
          <w:szCs w:val="16"/>
        </w:rPr>
        <w:t>368</w:t>
      </w:r>
      <w:r w:rsidRPr="00537DEA">
        <w:rPr>
          <w:rFonts w:cs="Calibri"/>
          <w:color w:val="000000"/>
          <w:sz w:val="16"/>
          <w:szCs w:val="16"/>
        </w:rPr>
        <w:t xml:space="preserve">, </w:t>
      </w:r>
      <w:hyperlink r:id="rId24">
        <w:r w:rsidRPr="00537DEA">
          <w:rPr>
            <w:rFonts w:cs="Calibri"/>
            <w:color w:val="0563C1"/>
            <w:sz w:val="16"/>
            <w:szCs w:val="16"/>
            <w:u w:val="single"/>
          </w:rPr>
          <w:t>https://dx.doi.org/10.1126/science.aaz9463</w:t>
        </w:r>
      </w:hyperlink>
    </w:p>
  </w:footnote>
  <w:footnote w:id="30">
    <w:p w14:paraId="6B61A23B" w14:textId="77777777" w:rsidR="00C50CA7" w:rsidRPr="00537DEA" w:rsidRDefault="00C50CA7" w:rsidP="00C50CA7">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highlight w:val="white"/>
        </w:rPr>
        <w:t>Morecroft</w:t>
      </w:r>
      <w:proofErr w:type="spellEnd"/>
      <w:r w:rsidRPr="00537DEA">
        <w:rPr>
          <w:rFonts w:cs="Calibri"/>
          <w:color w:val="000000"/>
          <w:sz w:val="16"/>
          <w:szCs w:val="16"/>
          <w:highlight w:val="white"/>
        </w:rPr>
        <w:t xml:space="preserve">, M. D., et al. (2019). Measuring the success of climate change adaptation and mitigation in terrestrial ecosystems.  </w:t>
      </w:r>
      <w:r w:rsidRPr="00537DEA">
        <w:rPr>
          <w:rFonts w:cs="Calibri"/>
          <w:i/>
          <w:color w:val="000000"/>
          <w:sz w:val="16"/>
          <w:szCs w:val="16"/>
          <w:highlight w:val="white"/>
        </w:rPr>
        <w:t>Science</w:t>
      </w:r>
      <w:r w:rsidRPr="00537DEA">
        <w:rPr>
          <w:rFonts w:cs="Calibri"/>
          <w:color w:val="000000"/>
          <w:sz w:val="16"/>
          <w:szCs w:val="16"/>
          <w:highlight w:val="white"/>
        </w:rPr>
        <w:t>, </w:t>
      </w:r>
      <w:r w:rsidRPr="00537DEA">
        <w:rPr>
          <w:rFonts w:cs="Calibri"/>
          <w:b/>
          <w:bCs/>
          <w:iCs/>
          <w:color w:val="000000"/>
          <w:sz w:val="16"/>
          <w:szCs w:val="16"/>
          <w:highlight w:val="white"/>
        </w:rPr>
        <w:t>366</w:t>
      </w:r>
      <w:r>
        <w:rPr>
          <w:rFonts w:cs="Calibri"/>
          <w:i/>
          <w:color w:val="000000"/>
          <w:sz w:val="16"/>
          <w:szCs w:val="16"/>
          <w:highlight w:val="white"/>
        </w:rPr>
        <w:t xml:space="preserve"> </w:t>
      </w:r>
      <w:r w:rsidRPr="00537DEA">
        <w:rPr>
          <w:rFonts w:cs="Calibri"/>
          <w:color w:val="000000"/>
          <w:sz w:val="16"/>
          <w:szCs w:val="16"/>
          <w:highlight w:val="white"/>
        </w:rPr>
        <w:t>(6471), eaaw9256</w:t>
      </w:r>
    </w:p>
  </w:footnote>
  <w:footnote w:id="31">
    <w:p w14:paraId="1B999252" w14:textId="77777777" w:rsidR="00C50CA7" w:rsidRPr="00537DEA" w:rsidRDefault="00C50CA7" w:rsidP="00C50CA7">
      <w:pPr>
        <w:spacing w:after="0" w:line="240" w:lineRule="auto"/>
        <w:rPr>
          <w:sz w:val="16"/>
          <w:szCs w:val="16"/>
        </w:rPr>
      </w:pPr>
      <w:r w:rsidRPr="00537DEA">
        <w:rPr>
          <w:rStyle w:val="FootnoteReference"/>
          <w:sz w:val="16"/>
          <w:szCs w:val="16"/>
        </w:rPr>
        <w:footnoteRef/>
      </w:r>
      <w:r w:rsidRPr="00537DEA">
        <w:rPr>
          <w:sz w:val="16"/>
          <w:szCs w:val="16"/>
        </w:rPr>
        <w:t xml:space="preserve"> Carlson, C. J., </w:t>
      </w:r>
      <w:proofErr w:type="spellStart"/>
      <w:r w:rsidRPr="00537DEA">
        <w:rPr>
          <w:sz w:val="16"/>
          <w:szCs w:val="16"/>
        </w:rPr>
        <w:t>Albery</w:t>
      </w:r>
      <w:proofErr w:type="spellEnd"/>
      <w:r w:rsidRPr="00537DEA">
        <w:rPr>
          <w:sz w:val="16"/>
          <w:szCs w:val="16"/>
        </w:rPr>
        <w:t xml:space="preserve">, G. F., </w:t>
      </w:r>
      <w:proofErr w:type="spellStart"/>
      <w:r w:rsidRPr="00537DEA">
        <w:rPr>
          <w:sz w:val="16"/>
          <w:szCs w:val="16"/>
        </w:rPr>
        <w:t>Merow</w:t>
      </w:r>
      <w:proofErr w:type="spellEnd"/>
      <w:r w:rsidRPr="00537DEA">
        <w:rPr>
          <w:sz w:val="16"/>
          <w:szCs w:val="16"/>
        </w:rPr>
        <w:t xml:space="preserve">, C., </w:t>
      </w:r>
      <w:proofErr w:type="spellStart"/>
      <w:r w:rsidRPr="00537DEA">
        <w:rPr>
          <w:sz w:val="16"/>
          <w:szCs w:val="16"/>
        </w:rPr>
        <w:t>Trisos</w:t>
      </w:r>
      <w:proofErr w:type="spellEnd"/>
      <w:r w:rsidRPr="00537DEA">
        <w:rPr>
          <w:sz w:val="16"/>
          <w:szCs w:val="16"/>
        </w:rPr>
        <w:t xml:space="preserve">, C. H., Zipfel, C. M., Eskew, E. A., ... &amp; Bansal, S. (2022) Climate change increases cross-species viral transmission risk. </w:t>
      </w:r>
      <w:r w:rsidRPr="00537DEA">
        <w:rPr>
          <w:i/>
          <w:iCs/>
          <w:sz w:val="16"/>
          <w:szCs w:val="16"/>
        </w:rPr>
        <w:t>Nature</w:t>
      </w:r>
      <w:r w:rsidRPr="00537DEA">
        <w:rPr>
          <w:sz w:val="16"/>
          <w:szCs w:val="16"/>
        </w:rPr>
        <w:t xml:space="preserve"> </w:t>
      </w:r>
      <w:r w:rsidRPr="00537DEA">
        <w:rPr>
          <w:b/>
          <w:bCs/>
          <w:sz w:val="16"/>
          <w:szCs w:val="16"/>
        </w:rPr>
        <w:t>607</w:t>
      </w:r>
      <w:r w:rsidRPr="00537DEA">
        <w:rPr>
          <w:sz w:val="16"/>
          <w:szCs w:val="16"/>
        </w:rPr>
        <w:t xml:space="preserve">, 555-561. </w:t>
      </w:r>
    </w:p>
  </w:footnote>
  <w:footnote w:id="32">
    <w:p w14:paraId="6D8F1067" w14:textId="77777777" w:rsidR="00C50CA7" w:rsidRPr="00537DEA" w:rsidRDefault="00C50CA7" w:rsidP="00C50CA7">
      <w:pPr>
        <w:spacing w:after="0" w:line="240" w:lineRule="auto"/>
        <w:rPr>
          <w:sz w:val="16"/>
          <w:szCs w:val="16"/>
        </w:rPr>
      </w:pPr>
      <w:r w:rsidRPr="00537DEA">
        <w:rPr>
          <w:rStyle w:val="FootnoteReference"/>
          <w:sz w:val="16"/>
          <w:szCs w:val="16"/>
        </w:rPr>
        <w:footnoteRef/>
      </w:r>
      <w:r w:rsidRPr="00537DEA">
        <w:rPr>
          <w:sz w:val="16"/>
          <w:szCs w:val="16"/>
        </w:rPr>
        <w:t xml:space="preserve"> </w:t>
      </w:r>
      <w:r w:rsidRPr="00537DEA">
        <w:rPr>
          <w:sz w:val="16"/>
          <w:szCs w:val="16"/>
          <w:highlight w:val="white"/>
        </w:rPr>
        <w:t xml:space="preserve">Smart, S.M., et al. (2014), Quantifying the impact of an extreme climate event on species diversity in fragmented temperate forests: the effect of the October 1987 storm on British broadleaved woodlands. </w:t>
      </w:r>
      <w:r w:rsidRPr="00537DEA">
        <w:rPr>
          <w:i/>
          <w:iCs/>
          <w:sz w:val="16"/>
          <w:szCs w:val="16"/>
          <w:highlight w:val="white"/>
        </w:rPr>
        <w:t xml:space="preserve">J </w:t>
      </w:r>
      <w:proofErr w:type="spellStart"/>
      <w:r w:rsidRPr="00537DEA">
        <w:rPr>
          <w:i/>
          <w:iCs/>
          <w:sz w:val="16"/>
          <w:szCs w:val="16"/>
          <w:highlight w:val="white"/>
        </w:rPr>
        <w:t>Ecol</w:t>
      </w:r>
      <w:proofErr w:type="spellEnd"/>
      <w:r w:rsidRPr="00537DEA">
        <w:rPr>
          <w:sz w:val="16"/>
          <w:szCs w:val="16"/>
          <w:highlight w:val="white"/>
        </w:rPr>
        <w:t xml:space="preserve">, </w:t>
      </w:r>
      <w:r w:rsidRPr="00537DEA">
        <w:rPr>
          <w:b/>
          <w:bCs/>
          <w:sz w:val="16"/>
          <w:szCs w:val="16"/>
          <w:highlight w:val="white"/>
        </w:rPr>
        <w:t>102</w:t>
      </w:r>
      <w:r w:rsidRPr="00537DEA">
        <w:rPr>
          <w:sz w:val="16"/>
          <w:szCs w:val="16"/>
          <w:highlight w:val="white"/>
        </w:rPr>
        <w:t>: 1273-1287.</w:t>
      </w:r>
      <w:r>
        <w:rPr>
          <w:sz w:val="16"/>
          <w:szCs w:val="16"/>
        </w:rPr>
        <w:t xml:space="preserve"> </w:t>
      </w:r>
      <w:hyperlink r:id="rId25" w:history="1">
        <w:r w:rsidRPr="00F9275E">
          <w:rPr>
            <w:rStyle w:val="Hyperlink"/>
            <w:sz w:val="16"/>
            <w:szCs w:val="16"/>
            <w:highlight w:val="white"/>
          </w:rPr>
          <w:t>https://doi.org/10.1111/1365-2745.12291</w:t>
        </w:r>
      </w:hyperlink>
      <w:r>
        <w:rPr>
          <w:color w:val="000000"/>
          <w:sz w:val="16"/>
          <w:szCs w:val="16"/>
          <w:highlight w:val="white"/>
          <w:u w:val="single"/>
        </w:rPr>
        <w:t xml:space="preserve"> </w:t>
      </w:r>
      <w:r w:rsidRPr="00537DEA">
        <w:rPr>
          <w:color w:val="000000"/>
          <w:sz w:val="16"/>
          <w:szCs w:val="16"/>
          <w:highlight w:val="white"/>
          <w:u w:val="single"/>
        </w:rPr>
        <w:t xml:space="preserve">  </w:t>
      </w:r>
      <w:r w:rsidRPr="00537DEA">
        <w:rPr>
          <w:sz w:val="16"/>
          <w:szCs w:val="16"/>
        </w:rPr>
        <w:t xml:space="preserve"> </w:t>
      </w:r>
    </w:p>
  </w:footnote>
  <w:footnote w:id="33">
    <w:p w14:paraId="24753D99" w14:textId="77777777" w:rsidR="00C50CA7" w:rsidRPr="00537DEA" w:rsidRDefault="00C50CA7" w:rsidP="00C50CA7">
      <w:pPr>
        <w:pBdr>
          <w:top w:val="nil"/>
          <w:left w:val="nil"/>
          <w:bottom w:val="nil"/>
          <w:right w:val="nil"/>
          <w:between w:val="nil"/>
        </w:pBdr>
        <w:spacing w:after="0" w:line="240" w:lineRule="auto"/>
        <w:ind w:right="142"/>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Morelli, T. L., et al. (2012). Anthropogenic refugia ameliorate the severe climate-related decline of a montane mammal along its trailing edge. </w:t>
      </w:r>
      <w:r w:rsidRPr="00537DEA">
        <w:rPr>
          <w:rFonts w:cs="Calibri"/>
          <w:i/>
          <w:iCs/>
          <w:color w:val="000000"/>
          <w:sz w:val="16"/>
          <w:szCs w:val="16"/>
        </w:rPr>
        <w:t>Proceedings of the Royal Society B: Biological Sciences</w:t>
      </w:r>
      <w:r w:rsidRPr="00537DEA">
        <w:rPr>
          <w:rFonts w:cs="Calibri"/>
          <w:color w:val="000000"/>
          <w:sz w:val="16"/>
          <w:szCs w:val="16"/>
        </w:rPr>
        <w:t xml:space="preserve">, </w:t>
      </w:r>
      <w:r w:rsidRPr="00537DEA">
        <w:rPr>
          <w:rFonts w:cs="Calibri"/>
          <w:b/>
          <w:bCs/>
          <w:color w:val="000000"/>
          <w:sz w:val="16"/>
          <w:szCs w:val="16"/>
        </w:rPr>
        <w:t>279</w:t>
      </w:r>
      <w:r>
        <w:rPr>
          <w:rFonts w:cs="Calibri"/>
          <w:color w:val="000000"/>
          <w:sz w:val="16"/>
          <w:szCs w:val="16"/>
        </w:rPr>
        <w:t xml:space="preserve"> </w:t>
      </w:r>
      <w:r w:rsidRPr="00537DEA">
        <w:rPr>
          <w:rFonts w:cs="Calibri"/>
          <w:color w:val="000000"/>
          <w:sz w:val="16"/>
          <w:szCs w:val="16"/>
        </w:rPr>
        <w:t>(1745), 4279-4286.</w:t>
      </w:r>
    </w:p>
  </w:footnote>
  <w:footnote w:id="34">
    <w:p w14:paraId="4A93006D" w14:textId="77777777" w:rsidR="0029189A" w:rsidRPr="00537DEA" w:rsidRDefault="0029189A" w:rsidP="0029189A">
      <w:pPr>
        <w:spacing w:after="0" w:line="240" w:lineRule="auto"/>
        <w:ind w:right="142"/>
        <w:rPr>
          <w:sz w:val="16"/>
          <w:szCs w:val="16"/>
        </w:rPr>
      </w:pPr>
      <w:r w:rsidRPr="00537DEA">
        <w:rPr>
          <w:rStyle w:val="FootnoteReference"/>
          <w:sz w:val="16"/>
          <w:szCs w:val="16"/>
        </w:rPr>
        <w:footnoteRef/>
      </w:r>
      <w:r w:rsidRPr="00537DEA">
        <w:rPr>
          <w:sz w:val="16"/>
          <w:szCs w:val="16"/>
        </w:rPr>
        <w:t xml:space="preserve"> Nature Editorial August 18 (2022) We must get a grip on forest science — before it’s too late.</w:t>
      </w:r>
    </w:p>
  </w:footnote>
  <w:footnote w:id="35">
    <w:p w14:paraId="04842FE4"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vertAlign w:val="superscript"/>
        </w:rPr>
      </w:pPr>
      <w:r w:rsidRPr="00537DEA">
        <w:rPr>
          <w:rStyle w:val="FootnoteReference"/>
          <w:sz w:val="16"/>
          <w:szCs w:val="16"/>
        </w:rPr>
        <w:footnoteRef/>
      </w:r>
      <w:r w:rsidRPr="00537DEA">
        <w:rPr>
          <w:rFonts w:cs="Calibri"/>
          <w:color w:val="000000"/>
          <w:sz w:val="16"/>
          <w:szCs w:val="16"/>
        </w:rPr>
        <w:t xml:space="preserve"> Hansen, M. C., et al. (2013). High-Resolution Global Maps of 21st-Century Forest Cover Change. </w:t>
      </w:r>
      <w:r w:rsidRPr="00D76510">
        <w:rPr>
          <w:rFonts w:cs="Calibri"/>
          <w:i/>
          <w:iCs/>
          <w:color w:val="000000"/>
          <w:sz w:val="16"/>
          <w:szCs w:val="16"/>
        </w:rPr>
        <w:t>Science</w:t>
      </w:r>
      <w:r w:rsidRPr="00537DEA">
        <w:rPr>
          <w:rFonts w:cs="Calibri"/>
          <w:color w:val="000000"/>
          <w:sz w:val="16"/>
          <w:szCs w:val="16"/>
        </w:rPr>
        <w:t xml:space="preserve"> </w:t>
      </w:r>
      <w:r w:rsidRPr="00D76510">
        <w:rPr>
          <w:rFonts w:cs="Calibri"/>
          <w:b/>
          <w:bCs/>
          <w:color w:val="000000"/>
          <w:sz w:val="16"/>
          <w:szCs w:val="16"/>
        </w:rPr>
        <w:t>342</w:t>
      </w:r>
      <w:r>
        <w:rPr>
          <w:rFonts w:cs="Calibri"/>
          <w:color w:val="000000"/>
          <w:sz w:val="16"/>
          <w:szCs w:val="16"/>
        </w:rPr>
        <w:t xml:space="preserve"> </w:t>
      </w:r>
      <w:r w:rsidRPr="00537DEA">
        <w:rPr>
          <w:rFonts w:cs="Calibri"/>
          <w:color w:val="000000"/>
          <w:sz w:val="16"/>
          <w:szCs w:val="16"/>
        </w:rPr>
        <w:t xml:space="preserve">(6160), 850-853. </w:t>
      </w:r>
      <w:hyperlink r:id="rId26">
        <w:r w:rsidRPr="00537DEA">
          <w:rPr>
            <w:rFonts w:cs="Calibri"/>
            <w:color w:val="0563C1"/>
            <w:sz w:val="16"/>
            <w:szCs w:val="16"/>
            <w:u w:val="single"/>
          </w:rPr>
          <w:t>https://doi.org/doi:10.1126/science.1244693</w:t>
        </w:r>
      </w:hyperlink>
      <w:r w:rsidRPr="00537DEA">
        <w:rPr>
          <w:rFonts w:cs="Calibri"/>
          <w:color w:val="000000"/>
          <w:sz w:val="16"/>
          <w:szCs w:val="16"/>
          <w:vertAlign w:val="superscript"/>
        </w:rPr>
        <w:t xml:space="preserve">   </w:t>
      </w:r>
    </w:p>
  </w:footnote>
  <w:footnote w:id="36">
    <w:p w14:paraId="5E2DEC95"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Pr="00537DEA">
        <w:rPr>
          <w:rFonts w:cs="Calibri"/>
          <w:color w:val="222222"/>
          <w:sz w:val="16"/>
          <w:szCs w:val="16"/>
          <w:highlight w:val="white"/>
        </w:rPr>
        <w:t xml:space="preserve">Ceccherini, G., </w:t>
      </w:r>
      <w:proofErr w:type="spellStart"/>
      <w:r w:rsidRPr="00537DEA">
        <w:rPr>
          <w:rFonts w:cs="Calibri"/>
          <w:color w:val="222222"/>
          <w:sz w:val="16"/>
          <w:szCs w:val="16"/>
          <w:highlight w:val="white"/>
        </w:rPr>
        <w:t>Duveiller</w:t>
      </w:r>
      <w:proofErr w:type="spellEnd"/>
      <w:r w:rsidRPr="00537DEA">
        <w:rPr>
          <w:rFonts w:cs="Calibri"/>
          <w:color w:val="222222"/>
          <w:sz w:val="16"/>
          <w:szCs w:val="16"/>
          <w:highlight w:val="white"/>
        </w:rPr>
        <w:t>, G., Grassi, G. </w:t>
      </w:r>
      <w:r w:rsidRPr="00537DEA">
        <w:rPr>
          <w:rFonts w:cs="Calibri"/>
          <w:i/>
          <w:color w:val="222222"/>
          <w:sz w:val="16"/>
          <w:szCs w:val="16"/>
          <w:highlight w:val="white"/>
        </w:rPr>
        <w:t>et al.</w:t>
      </w:r>
      <w:r w:rsidRPr="00537DEA">
        <w:rPr>
          <w:rFonts w:cs="Calibri"/>
          <w:color w:val="222222"/>
          <w:sz w:val="16"/>
          <w:szCs w:val="16"/>
          <w:highlight w:val="white"/>
        </w:rPr>
        <w:t> Abrupt increase in harvested forest area over Europe after 2015. </w:t>
      </w:r>
      <w:r w:rsidRPr="00537DEA">
        <w:rPr>
          <w:rFonts w:cs="Calibri"/>
          <w:i/>
          <w:color w:val="222222"/>
          <w:sz w:val="16"/>
          <w:szCs w:val="16"/>
          <w:highlight w:val="white"/>
        </w:rPr>
        <w:t>Nature</w:t>
      </w:r>
      <w:r w:rsidRPr="00537DEA">
        <w:rPr>
          <w:rFonts w:cs="Calibri"/>
          <w:color w:val="222222"/>
          <w:sz w:val="16"/>
          <w:szCs w:val="16"/>
          <w:highlight w:val="white"/>
        </w:rPr>
        <w:t> </w:t>
      </w:r>
      <w:r w:rsidRPr="00537DEA">
        <w:rPr>
          <w:rFonts w:cs="Calibri"/>
          <w:b/>
          <w:color w:val="222222"/>
          <w:sz w:val="16"/>
          <w:szCs w:val="16"/>
          <w:highlight w:val="white"/>
        </w:rPr>
        <w:t>583</w:t>
      </w:r>
      <w:r w:rsidRPr="00537DEA">
        <w:rPr>
          <w:rFonts w:cs="Calibri"/>
          <w:color w:val="222222"/>
          <w:sz w:val="16"/>
          <w:szCs w:val="16"/>
          <w:highlight w:val="white"/>
        </w:rPr>
        <w:t xml:space="preserve">, 72–77 (2020). </w:t>
      </w:r>
      <w:hyperlink r:id="rId27">
        <w:r w:rsidRPr="00537DEA">
          <w:rPr>
            <w:rFonts w:cs="Calibri"/>
            <w:color w:val="0563C1"/>
            <w:sz w:val="16"/>
            <w:szCs w:val="16"/>
            <w:highlight w:val="white"/>
            <w:u w:val="single"/>
          </w:rPr>
          <w:t>https://doi.org/10.1038/s41586-020-2438-y</w:t>
        </w:r>
      </w:hyperlink>
    </w:p>
  </w:footnote>
  <w:footnote w:id="37">
    <w:p w14:paraId="22D9F728" w14:textId="77777777" w:rsidR="0029189A" w:rsidRPr="00537DEA" w:rsidRDefault="0029189A" w:rsidP="0029189A">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Forest Declaration Assessment Partners. (2022). Forest Declaration Assessment: Are we on track for 2030? Executive summary. Climate Focus (coordinator and editor). Accessible at </w:t>
      </w:r>
      <w:hyperlink r:id="rId28">
        <w:r w:rsidRPr="00537DEA">
          <w:rPr>
            <w:rFonts w:cs="Calibri"/>
            <w:color w:val="0563C1"/>
            <w:sz w:val="16"/>
            <w:szCs w:val="16"/>
            <w:u w:val="single"/>
          </w:rPr>
          <w:t>www.forestdeclaration.org</w:t>
        </w:r>
      </w:hyperlink>
    </w:p>
  </w:footnote>
  <w:footnote w:id="38">
    <w:p w14:paraId="1EEB8A02" w14:textId="77777777" w:rsidR="0029189A" w:rsidRPr="00102AA2" w:rsidRDefault="0029189A" w:rsidP="0029189A">
      <w:pPr>
        <w:pStyle w:val="FootnoteText"/>
        <w:rPr>
          <w:sz w:val="16"/>
          <w:szCs w:val="16"/>
          <w:rtl/>
        </w:rPr>
      </w:pPr>
      <w:r w:rsidRPr="00102AA2">
        <w:rPr>
          <w:rStyle w:val="FootnoteReference"/>
          <w:sz w:val="16"/>
          <w:szCs w:val="16"/>
        </w:rPr>
        <w:footnoteRef/>
      </w:r>
      <w:r w:rsidRPr="00102AA2">
        <w:rPr>
          <w:sz w:val="16"/>
          <w:szCs w:val="16"/>
        </w:rPr>
        <w:t xml:space="preserve"> </w:t>
      </w:r>
      <w:proofErr w:type="spellStart"/>
      <w:r w:rsidRPr="00102AA2">
        <w:rPr>
          <w:sz w:val="16"/>
          <w:szCs w:val="16"/>
        </w:rPr>
        <w:t>Cerullo</w:t>
      </w:r>
      <w:proofErr w:type="spellEnd"/>
      <w:r w:rsidRPr="00102AA2">
        <w:rPr>
          <w:sz w:val="16"/>
          <w:szCs w:val="16"/>
        </w:rPr>
        <w:t xml:space="preserve"> G., et al. (2023) The global impact of EU forest protection policies, Science 381, </w:t>
      </w:r>
      <w:hyperlink r:id="rId29" w:history="1">
        <w:r w:rsidRPr="00102AA2">
          <w:rPr>
            <w:rStyle w:val="Hyperlink"/>
            <w:sz w:val="16"/>
            <w:szCs w:val="16"/>
          </w:rPr>
          <w:t>https://www.science.org/doi/epdf/10.1126/science.adj0728</w:t>
        </w:r>
      </w:hyperlink>
      <w:r w:rsidRPr="00102AA2">
        <w:rPr>
          <w:rFonts w:hint="cs"/>
          <w:sz w:val="16"/>
          <w:szCs w:val="16"/>
          <w:rtl/>
        </w:rPr>
        <w:t xml:space="preserve"> </w:t>
      </w:r>
    </w:p>
  </w:footnote>
  <w:footnote w:id="39">
    <w:p w14:paraId="4D1A2559" w14:textId="77777777" w:rsidR="0029189A" w:rsidRPr="00537DEA" w:rsidRDefault="0029189A" w:rsidP="0029189A">
      <w:pPr>
        <w:spacing w:after="0" w:line="240" w:lineRule="auto"/>
        <w:rPr>
          <w:rFonts w:cs="Calibri"/>
          <w:sz w:val="16"/>
          <w:szCs w:val="16"/>
        </w:rPr>
      </w:pPr>
      <w:r w:rsidRPr="00537DEA">
        <w:rPr>
          <w:rStyle w:val="FootnoteReference"/>
          <w:sz w:val="16"/>
          <w:szCs w:val="16"/>
        </w:rPr>
        <w:footnoteRef/>
      </w:r>
      <w:r w:rsidRPr="00537DEA">
        <w:rPr>
          <w:sz w:val="16"/>
          <w:szCs w:val="16"/>
        </w:rPr>
        <w:t xml:space="preserve"> (1) </w:t>
      </w:r>
      <w:r w:rsidRPr="00537DEA">
        <w:rPr>
          <w:color w:val="000000"/>
          <w:sz w:val="16"/>
          <w:szCs w:val="16"/>
        </w:rPr>
        <w:t xml:space="preserve">Albert, J. S., et al. (2023) Human impacts outpace natural processes in the Amazon. </w:t>
      </w:r>
      <w:r w:rsidRPr="00537DEA">
        <w:rPr>
          <w:i/>
          <w:color w:val="000000"/>
          <w:sz w:val="16"/>
          <w:szCs w:val="16"/>
        </w:rPr>
        <w:t>Science</w:t>
      </w:r>
      <w:r w:rsidRPr="00537DEA">
        <w:rPr>
          <w:color w:val="000000"/>
          <w:sz w:val="16"/>
          <w:szCs w:val="16"/>
        </w:rPr>
        <w:t>,</w:t>
      </w:r>
      <w:r w:rsidRPr="00537DEA">
        <w:rPr>
          <w:i/>
          <w:color w:val="000000"/>
          <w:sz w:val="16"/>
          <w:szCs w:val="16"/>
        </w:rPr>
        <w:t xml:space="preserve"> </w:t>
      </w:r>
      <w:r w:rsidRPr="00D76510">
        <w:rPr>
          <w:b/>
          <w:bCs/>
          <w:iCs/>
          <w:color w:val="000000"/>
          <w:sz w:val="16"/>
          <w:szCs w:val="16"/>
        </w:rPr>
        <w:t>379</w:t>
      </w:r>
      <w:r w:rsidRPr="00537DEA">
        <w:rPr>
          <w:i/>
          <w:color w:val="000000"/>
          <w:sz w:val="16"/>
          <w:szCs w:val="16"/>
        </w:rPr>
        <w:t xml:space="preserve">, </w:t>
      </w:r>
      <w:hyperlink r:id="rId30">
        <w:r w:rsidRPr="00537DEA">
          <w:rPr>
            <w:color w:val="0563C1"/>
            <w:sz w:val="16"/>
            <w:szCs w:val="16"/>
            <w:u w:val="single"/>
          </w:rPr>
          <w:t>https://doi.org/doi:10.1126/science.abo5003</w:t>
        </w:r>
      </w:hyperlink>
      <w:r w:rsidRPr="00537DEA">
        <w:rPr>
          <w:sz w:val="16"/>
          <w:szCs w:val="16"/>
        </w:rPr>
        <w:t xml:space="preserve">; (2) </w:t>
      </w:r>
      <w:proofErr w:type="spellStart"/>
      <w:r w:rsidRPr="00537DEA">
        <w:rPr>
          <w:rFonts w:cs="Calibri"/>
          <w:sz w:val="16"/>
          <w:szCs w:val="16"/>
        </w:rPr>
        <w:t>Lapola</w:t>
      </w:r>
      <w:proofErr w:type="spellEnd"/>
      <w:r w:rsidRPr="00537DEA">
        <w:rPr>
          <w:rFonts w:cs="Calibri"/>
          <w:sz w:val="16"/>
          <w:szCs w:val="16"/>
        </w:rPr>
        <w:t xml:space="preserve">, D. M., et al. (2023). The drivers and impacts of Amazon Forest degradation. </w:t>
      </w:r>
      <w:r w:rsidRPr="00537DEA">
        <w:rPr>
          <w:rFonts w:cs="Calibri"/>
          <w:i/>
          <w:sz w:val="16"/>
          <w:szCs w:val="16"/>
        </w:rPr>
        <w:t>Science</w:t>
      </w:r>
      <w:r w:rsidRPr="00537DEA">
        <w:rPr>
          <w:rFonts w:cs="Calibri"/>
          <w:sz w:val="16"/>
          <w:szCs w:val="16"/>
        </w:rPr>
        <w:t>,</w:t>
      </w:r>
      <w:r w:rsidRPr="00537DEA">
        <w:rPr>
          <w:rFonts w:cs="Calibri"/>
          <w:i/>
          <w:sz w:val="16"/>
          <w:szCs w:val="16"/>
        </w:rPr>
        <w:t xml:space="preserve"> </w:t>
      </w:r>
      <w:r w:rsidRPr="00537DEA">
        <w:rPr>
          <w:rFonts w:cs="Calibri"/>
          <w:b/>
          <w:bCs/>
          <w:iCs/>
          <w:sz w:val="16"/>
          <w:szCs w:val="16"/>
        </w:rPr>
        <w:t>379</w:t>
      </w:r>
      <w:r>
        <w:rPr>
          <w:rFonts w:cs="Calibri"/>
          <w:i/>
          <w:sz w:val="16"/>
          <w:szCs w:val="16"/>
        </w:rPr>
        <w:t xml:space="preserve"> </w:t>
      </w:r>
      <w:r w:rsidRPr="00537DEA">
        <w:rPr>
          <w:rFonts w:cs="Calibri"/>
          <w:sz w:val="16"/>
          <w:szCs w:val="16"/>
        </w:rPr>
        <w:t xml:space="preserve">(6630). </w:t>
      </w:r>
      <w:hyperlink r:id="rId31">
        <w:r w:rsidRPr="00537DEA">
          <w:rPr>
            <w:rFonts w:cs="Calibri"/>
            <w:color w:val="0563C1"/>
            <w:sz w:val="16"/>
            <w:szCs w:val="16"/>
            <w:u w:val="single"/>
          </w:rPr>
          <w:t>https://doi.org/doi:10.1126/science.abp8622</w:t>
        </w:r>
      </w:hyperlink>
      <w:r w:rsidRPr="00537DEA">
        <w:rPr>
          <w:rFonts w:cs="Calibri"/>
          <w:sz w:val="16"/>
          <w:szCs w:val="16"/>
        </w:rPr>
        <w:t xml:space="preserve">  </w:t>
      </w:r>
      <w:r>
        <w:rPr>
          <w:rFonts w:cs="Calibri"/>
          <w:sz w:val="16"/>
          <w:szCs w:val="16"/>
        </w:rPr>
        <w:t xml:space="preserve">;  (3) Grossman D. (2023) Trouble in the Amazon, </w:t>
      </w:r>
      <w:r w:rsidRPr="00760410">
        <w:rPr>
          <w:rFonts w:cs="Calibri"/>
          <w:i/>
          <w:iCs/>
          <w:sz w:val="16"/>
          <w:szCs w:val="16"/>
        </w:rPr>
        <w:t>Nature</w:t>
      </w:r>
      <w:r>
        <w:rPr>
          <w:rFonts w:cs="Calibri"/>
          <w:sz w:val="16"/>
          <w:szCs w:val="16"/>
        </w:rPr>
        <w:t xml:space="preserve"> </w:t>
      </w:r>
      <w:r w:rsidRPr="00760410">
        <w:rPr>
          <w:rFonts w:cs="Calibri"/>
          <w:b/>
          <w:bCs/>
          <w:sz w:val="16"/>
          <w:szCs w:val="16"/>
        </w:rPr>
        <w:t>620</w:t>
      </w:r>
      <w:r>
        <w:rPr>
          <w:rFonts w:cs="Calibri"/>
          <w:sz w:val="16"/>
          <w:szCs w:val="16"/>
        </w:rPr>
        <w:t xml:space="preserve">, 713-716, </w:t>
      </w:r>
      <w:hyperlink r:id="rId32" w:history="1">
        <w:r w:rsidRPr="00AD1A95">
          <w:rPr>
            <w:rStyle w:val="Hyperlink"/>
            <w:rFonts w:cs="Calibri"/>
            <w:sz w:val="16"/>
            <w:szCs w:val="16"/>
          </w:rPr>
          <w:t>https://www.nature.com/immersive/d41586-023-02599-1/index.html</w:t>
        </w:r>
      </w:hyperlink>
      <w:r>
        <w:rPr>
          <w:rFonts w:cs="Calibri"/>
          <w:sz w:val="16"/>
          <w:szCs w:val="16"/>
        </w:rPr>
        <w:t xml:space="preserve"> </w:t>
      </w:r>
    </w:p>
  </w:footnote>
  <w:footnote w:id="40">
    <w:p w14:paraId="7F17B121" w14:textId="77777777" w:rsidR="0029189A" w:rsidRPr="00537DEA" w:rsidRDefault="0029189A" w:rsidP="0029189A">
      <w:pPr>
        <w:spacing w:after="0" w:line="240" w:lineRule="auto"/>
        <w:ind w:right="142"/>
        <w:rPr>
          <w:color w:val="222222"/>
          <w:sz w:val="16"/>
          <w:szCs w:val="16"/>
          <w:highlight w:val="white"/>
        </w:rPr>
      </w:pPr>
      <w:r w:rsidRPr="00537DEA">
        <w:rPr>
          <w:rStyle w:val="FootnoteReference"/>
          <w:sz w:val="16"/>
          <w:szCs w:val="16"/>
        </w:rPr>
        <w:footnoteRef/>
      </w:r>
      <w:r w:rsidRPr="00537DEA">
        <w:rPr>
          <w:sz w:val="16"/>
          <w:szCs w:val="16"/>
        </w:rPr>
        <w:t xml:space="preserve"> </w:t>
      </w:r>
      <w:r w:rsidRPr="00537DEA">
        <w:rPr>
          <w:color w:val="222222"/>
          <w:sz w:val="16"/>
          <w:szCs w:val="16"/>
          <w:highlight w:val="white"/>
        </w:rPr>
        <w:t xml:space="preserve">Feng, X., </w:t>
      </w:r>
      <w:proofErr w:type="spellStart"/>
      <w:r w:rsidRPr="00537DEA">
        <w:rPr>
          <w:color w:val="222222"/>
          <w:sz w:val="16"/>
          <w:szCs w:val="16"/>
          <w:highlight w:val="white"/>
        </w:rPr>
        <w:t>Merow</w:t>
      </w:r>
      <w:proofErr w:type="spellEnd"/>
      <w:r w:rsidRPr="00537DEA">
        <w:rPr>
          <w:color w:val="222222"/>
          <w:sz w:val="16"/>
          <w:szCs w:val="16"/>
          <w:highlight w:val="white"/>
        </w:rPr>
        <w:t xml:space="preserve">, C., Liu, Z., Park, D. S., </w:t>
      </w:r>
      <w:proofErr w:type="spellStart"/>
      <w:r w:rsidRPr="00537DEA">
        <w:rPr>
          <w:color w:val="222222"/>
          <w:sz w:val="16"/>
          <w:szCs w:val="16"/>
          <w:highlight w:val="white"/>
        </w:rPr>
        <w:t>Roehrdanz</w:t>
      </w:r>
      <w:proofErr w:type="spellEnd"/>
      <w:r w:rsidRPr="00537DEA">
        <w:rPr>
          <w:color w:val="222222"/>
          <w:sz w:val="16"/>
          <w:szCs w:val="16"/>
          <w:highlight w:val="white"/>
        </w:rPr>
        <w:t xml:space="preserve">, P. R., </w:t>
      </w:r>
      <w:proofErr w:type="spellStart"/>
      <w:r w:rsidRPr="00537DEA">
        <w:rPr>
          <w:color w:val="222222"/>
          <w:sz w:val="16"/>
          <w:szCs w:val="16"/>
          <w:highlight w:val="white"/>
        </w:rPr>
        <w:t>Maitner</w:t>
      </w:r>
      <w:proofErr w:type="spellEnd"/>
      <w:r w:rsidRPr="00537DEA">
        <w:rPr>
          <w:color w:val="222222"/>
          <w:sz w:val="16"/>
          <w:szCs w:val="16"/>
          <w:highlight w:val="white"/>
        </w:rPr>
        <w:t xml:space="preserve">, B., ... &amp; </w:t>
      </w:r>
      <w:proofErr w:type="spellStart"/>
      <w:r w:rsidRPr="00537DEA">
        <w:rPr>
          <w:color w:val="222222"/>
          <w:sz w:val="16"/>
          <w:szCs w:val="16"/>
          <w:highlight w:val="white"/>
        </w:rPr>
        <w:t>Enquist</w:t>
      </w:r>
      <w:proofErr w:type="spellEnd"/>
      <w:r w:rsidRPr="00537DEA">
        <w:rPr>
          <w:color w:val="222222"/>
          <w:sz w:val="16"/>
          <w:szCs w:val="16"/>
          <w:highlight w:val="white"/>
        </w:rPr>
        <w:t>, B. J. (2021). How deregulation, drought and increasing fire impact Amazonian biodiversity. </w:t>
      </w:r>
      <w:r w:rsidRPr="00537DEA">
        <w:rPr>
          <w:i/>
          <w:color w:val="222222"/>
          <w:sz w:val="16"/>
          <w:szCs w:val="16"/>
          <w:highlight w:val="white"/>
        </w:rPr>
        <w:t>Nature</w:t>
      </w:r>
      <w:r w:rsidRPr="00537DEA">
        <w:rPr>
          <w:color w:val="222222"/>
          <w:sz w:val="16"/>
          <w:szCs w:val="16"/>
          <w:highlight w:val="white"/>
        </w:rPr>
        <w:t>, </w:t>
      </w:r>
      <w:r w:rsidRPr="00537DEA">
        <w:rPr>
          <w:b/>
          <w:bCs/>
          <w:iCs/>
          <w:color w:val="222222"/>
          <w:sz w:val="16"/>
          <w:szCs w:val="16"/>
          <w:highlight w:val="white"/>
        </w:rPr>
        <w:t>597</w:t>
      </w:r>
      <w:r>
        <w:rPr>
          <w:i/>
          <w:color w:val="222222"/>
          <w:sz w:val="16"/>
          <w:szCs w:val="16"/>
          <w:highlight w:val="white"/>
        </w:rPr>
        <w:t xml:space="preserve"> </w:t>
      </w:r>
      <w:r w:rsidRPr="00537DEA">
        <w:rPr>
          <w:color w:val="222222"/>
          <w:sz w:val="16"/>
          <w:szCs w:val="16"/>
          <w:highlight w:val="white"/>
        </w:rPr>
        <w:t>(7877), 516-521.</w:t>
      </w:r>
    </w:p>
  </w:footnote>
  <w:footnote w:id="41">
    <w:p w14:paraId="666FFE98" w14:textId="77777777" w:rsidR="00962EC2" w:rsidRPr="00537DEA" w:rsidRDefault="00962EC2" w:rsidP="00962EC2">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222222"/>
          <w:sz w:val="16"/>
          <w:szCs w:val="16"/>
          <w:highlight w:val="white"/>
        </w:rPr>
        <w:t>Wearn</w:t>
      </w:r>
      <w:proofErr w:type="spellEnd"/>
      <w:r w:rsidRPr="00537DEA">
        <w:rPr>
          <w:rFonts w:cs="Calibri"/>
          <w:color w:val="222222"/>
          <w:sz w:val="16"/>
          <w:szCs w:val="16"/>
          <w:highlight w:val="white"/>
        </w:rPr>
        <w:t xml:space="preserve">, O. R., </w:t>
      </w:r>
      <w:proofErr w:type="spellStart"/>
      <w:r w:rsidRPr="00537DEA">
        <w:rPr>
          <w:rFonts w:cs="Calibri"/>
          <w:color w:val="222222"/>
          <w:sz w:val="16"/>
          <w:szCs w:val="16"/>
          <w:highlight w:val="white"/>
        </w:rPr>
        <w:t>Reuman</w:t>
      </w:r>
      <w:proofErr w:type="spellEnd"/>
      <w:r w:rsidRPr="00537DEA">
        <w:rPr>
          <w:rFonts w:cs="Calibri"/>
          <w:color w:val="222222"/>
          <w:sz w:val="16"/>
          <w:szCs w:val="16"/>
          <w:highlight w:val="white"/>
        </w:rPr>
        <w:t>, D. C., &amp; Ewers, R. M. (2012). Extinction debt and windows of conservation opportunity in the Brazilian Amazon. </w:t>
      </w:r>
      <w:r w:rsidRPr="00537DEA">
        <w:rPr>
          <w:rFonts w:cs="Calibri"/>
          <w:i/>
          <w:color w:val="222222"/>
          <w:sz w:val="16"/>
          <w:szCs w:val="16"/>
          <w:highlight w:val="white"/>
        </w:rPr>
        <w:t>Science</w:t>
      </w:r>
      <w:r w:rsidRPr="00537DEA">
        <w:rPr>
          <w:rFonts w:cs="Calibri"/>
          <w:color w:val="222222"/>
          <w:sz w:val="16"/>
          <w:szCs w:val="16"/>
          <w:highlight w:val="white"/>
        </w:rPr>
        <w:t>, </w:t>
      </w:r>
      <w:r w:rsidRPr="00537DEA">
        <w:rPr>
          <w:rFonts w:cs="Calibri"/>
          <w:b/>
          <w:bCs/>
          <w:iCs/>
          <w:color w:val="222222"/>
          <w:sz w:val="16"/>
          <w:szCs w:val="16"/>
          <w:highlight w:val="white"/>
        </w:rPr>
        <w:t>337</w:t>
      </w:r>
      <w:r>
        <w:rPr>
          <w:rFonts w:cs="Calibri"/>
          <w:i/>
          <w:color w:val="222222"/>
          <w:sz w:val="16"/>
          <w:szCs w:val="16"/>
          <w:highlight w:val="white"/>
        </w:rPr>
        <w:t xml:space="preserve"> </w:t>
      </w:r>
      <w:r w:rsidRPr="00537DEA">
        <w:rPr>
          <w:rFonts w:cs="Calibri"/>
          <w:color w:val="222222"/>
          <w:sz w:val="16"/>
          <w:szCs w:val="16"/>
          <w:highlight w:val="white"/>
        </w:rPr>
        <w:t>(6091), 228-232.</w:t>
      </w:r>
    </w:p>
  </w:footnote>
  <w:footnote w:id="42">
    <w:p w14:paraId="6DC9AF34" w14:textId="77777777" w:rsidR="0029189A" w:rsidRPr="00D76510" w:rsidRDefault="0029189A" w:rsidP="0029189A">
      <w:pPr>
        <w:shd w:val="clear" w:color="auto" w:fill="FFFFFF"/>
        <w:spacing w:after="0" w:line="240" w:lineRule="auto"/>
        <w:rPr>
          <w:sz w:val="16"/>
          <w:szCs w:val="16"/>
          <w:vertAlign w:val="superscript"/>
        </w:rPr>
      </w:pPr>
      <w:r w:rsidRPr="00D76510">
        <w:rPr>
          <w:rStyle w:val="FootnoteReference"/>
          <w:sz w:val="16"/>
          <w:szCs w:val="16"/>
        </w:rPr>
        <w:footnoteRef/>
      </w:r>
      <w:r w:rsidRPr="00D76510">
        <w:rPr>
          <w:sz w:val="16"/>
          <w:szCs w:val="16"/>
        </w:rPr>
        <w:t xml:space="preserve"> </w:t>
      </w:r>
      <w:proofErr w:type="spellStart"/>
      <w:r w:rsidRPr="00D76510">
        <w:rPr>
          <w:sz w:val="16"/>
          <w:szCs w:val="16"/>
        </w:rPr>
        <w:t>Levis</w:t>
      </w:r>
      <w:proofErr w:type="spellEnd"/>
      <w:r w:rsidRPr="00D76510">
        <w:rPr>
          <w:sz w:val="16"/>
          <w:szCs w:val="16"/>
        </w:rPr>
        <w:t xml:space="preserve">, C., et al. (2017) Persistent effects of pre-Columbian plant domestication on Amazonian Forest composition. </w:t>
      </w:r>
      <w:r w:rsidRPr="00D76510">
        <w:rPr>
          <w:i/>
          <w:iCs/>
          <w:sz w:val="16"/>
          <w:szCs w:val="16"/>
        </w:rPr>
        <w:t>Science</w:t>
      </w:r>
      <w:r w:rsidRPr="00D76510">
        <w:rPr>
          <w:sz w:val="16"/>
          <w:szCs w:val="16"/>
        </w:rPr>
        <w:t xml:space="preserve"> </w:t>
      </w:r>
      <w:r w:rsidRPr="00D76510">
        <w:rPr>
          <w:b/>
          <w:bCs/>
          <w:sz w:val="16"/>
          <w:szCs w:val="16"/>
        </w:rPr>
        <w:t>355</w:t>
      </w:r>
      <w:r>
        <w:rPr>
          <w:sz w:val="16"/>
          <w:szCs w:val="16"/>
        </w:rPr>
        <w:t xml:space="preserve"> </w:t>
      </w:r>
      <w:r w:rsidRPr="00D76510">
        <w:rPr>
          <w:sz w:val="16"/>
          <w:szCs w:val="16"/>
        </w:rPr>
        <w:t xml:space="preserve">(6328), 925-931. </w:t>
      </w:r>
      <w:hyperlink r:id="rId33">
        <w:r w:rsidRPr="00D76510">
          <w:rPr>
            <w:color w:val="0563C1"/>
            <w:sz w:val="16"/>
            <w:szCs w:val="16"/>
            <w:u w:val="single"/>
          </w:rPr>
          <w:t>https://doi.org/doi:10.1126/science.aal0157</w:t>
        </w:r>
      </w:hyperlink>
      <w:r w:rsidRPr="00D76510">
        <w:rPr>
          <w:sz w:val="16"/>
          <w:szCs w:val="16"/>
          <w:vertAlign w:val="superscript"/>
        </w:rPr>
        <w:t xml:space="preserve">  </w:t>
      </w:r>
    </w:p>
  </w:footnote>
  <w:footnote w:id="43">
    <w:p w14:paraId="6D535C84" w14:textId="77777777" w:rsidR="0029189A" w:rsidRPr="002512AD" w:rsidRDefault="0029189A" w:rsidP="0029189A">
      <w:pPr>
        <w:pStyle w:val="FootnoteText"/>
        <w:rPr>
          <w:sz w:val="16"/>
          <w:szCs w:val="16"/>
          <w:rtl/>
        </w:rPr>
      </w:pPr>
      <w:r w:rsidRPr="002512AD">
        <w:rPr>
          <w:rStyle w:val="FootnoteReference"/>
          <w:sz w:val="16"/>
          <w:szCs w:val="16"/>
        </w:rPr>
        <w:footnoteRef/>
      </w:r>
      <w:r w:rsidRPr="002512AD">
        <w:rPr>
          <w:sz w:val="16"/>
          <w:szCs w:val="16"/>
        </w:rPr>
        <w:t xml:space="preserve"> Van Passel, J. et al. (2024). Critical slowing down of the Amazon forest after increased drought occurrence. </w:t>
      </w:r>
      <w:r w:rsidRPr="002512AD">
        <w:rPr>
          <w:i/>
          <w:iCs/>
          <w:sz w:val="16"/>
          <w:szCs w:val="16"/>
        </w:rPr>
        <w:t>PNAS</w:t>
      </w:r>
      <w:r w:rsidRPr="002512AD">
        <w:rPr>
          <w:sz w:val="16"/>
          <w:szCs w:val="16"/>
        </w:rPr>
        <w:t xml:space="preserve">, </w:t>
      </w:r>
      <w:r w:rsidRPr="002512AD">
        <w:rPr>
          <w:b/>
          <w:bCs/>
          <w:sz w:val="16"/>
          <w:szCs w:val="16"/>
        </w:rPr>
        <w:t>121</w:t>
      </w:r>
      <w:r w:rsidRPr="002512AD">
        <w:rPr>
          <w:sz w:val="16"/>
          <w:szCs w:val="16"/>
        </w:rPr>
        <w:t xml:space="preserve">(22), e2316924121. </w:t>
      </w:r>
      <w:hyperlink r:id="rId34" w:history="1">
        <w:r w:rsidRPr="002512AD">
          <w:rPr>
            <w:rStyle w:val="Hyperlink"/>
            <w:sz w:val="16"/>
            <w:szCs w:val="16"/>
          </w:rPr>
          <w:t>https://doi.org/doi:10.1073/pnas.2316924121</w:t>
        </w:r>
      </w:hyperlink>
      <w:r w:rsidRPr="002512AD">
        <w:rPr>
          <w:rFonts w:hint="cs"/>
          <w:sz w:val="16"/>
          <w:szCs w:val="16"/>
          <w:rtl/>
        </w:rPr>
        <w:t xml:space="preserve"> </w:t>
      </w:r>
    </w:p>
  </w:footnote>
  <w:footnote w:id="44">
    <w:p w14:paraId="794C8142" w14:textId="77777777" w:rsidR="0076489E" w:rsidRPr="00D76510" w:rsidRDefault="0076489E" w:rsidP="0076489E">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(1) </w:t>
      </w:r>
      <w:r w:rsidRPr="00D76510">
        <w:rPr>
          <w:color w:val="222222"/>
          <w:sz w:val="16"/>
          <w:szCs w:val="16"/>
          <w:highlight w:val="white"/>
        </w:rPr>
        <w:t>Feng, X., et al. (2021). How deregulation, drought and increasing fire impact Amazonian biodiversity. </w:t>
      </w:r>
      <w:r w:rsidRPr="00D76510">
        <w:rPr>
          <w:i/>
          <w:color w:val="222222"/>
          <w:sz w:val="16"/>
          <w:szCs w:val="16"/>
          <w:highlight w:val="white"/>
        </w:rPr>
        <w:t>Nature</w:t>
      </w:r>
      <w:r w:rsidRPr="00D76510">
        <w:rPr>
          <w:color w:val="222222"/>
          <w:sz w:val="16"/>
          <w:szCs w:val="16"/>
          <w:highlight w:val="white"/>
        </w:rPr>
        <w:t> </w:t>
      </w:r>
      <w:r w:rsidRPr="00D76510">
        <w:rPr>
          <w:b/>
          <w:bCs/>
          <w:iCs/>
          <w:color w:val="222222"/>
          <w:sz w:val="16"/>
          <w:szCs w:val="16"/>
          <w:highlight w:val="white"/>
        </w:rPr>
        <w:t>597</w:t>
      </w:r>
      <w:r>
        <w:rPr>
          <w:i/>
          <w:color w:val="222222"/>
          <w:sz w:val="16"/>
          <w:szCs w:val="16"/>
          <w:highlight w:val="white"/>
        </w:rPr>
        <w:t xml:space="preserve"> </w:t>
      </w:r>
      <w:r w:rsidRPr="00D76510">
        <w:rPr>
          <w:color w:val="222222"/>
          <w:sz w:val="16"/>
          <w:szCs w:val="16"/>
          <w:highlight w:val="white"/>
        </w:rPr>
        <w:t xml:space="preserve">(7877), 516-521; (2) </w:t>
      </w:r>
      <w:proofErr w:type="spellStart"/>
      <w:r w:rsidRPr="00D76510">
        <w:rPr>
          <w:color w:val="222222"/>
          <w:sz w:val="16"/>
          <w:szCs w:val="16"/>
          <w:highlight w:val="white"/>
        </w:rPr>
        <w:t>Wearn</w:t>
      </w:r>
      <w:proofErr w:type="spellEnd"/>
      <w:r w:rsidRPr="00D76510">
        <w:rPr>
          <w:color w:val="222222"/>
          <w:sz w:val="16"/>
          <w:szCs w:val="16"/>
          <w:highlight w:val="white"/>
        </w:rPr>
        <w:t xml:space="preserve">, O. R., </w:t>
      </w:r>
      <w:proofErr w:type="spellStart"/>
      <w:r w:rsidRPr="00D76510">
        <w:rPr>
          <w:color w:val="222222"/>
          <w:sz w:val="16"/>
          <w:szCs w:val="16"/>
          <w:highlight w:val="white"/>
        </w:rPr>
        <w:t>Reuman</w:t>
      </w:r>
      <w:proofErr w:type="spellEnd"/>
      <w:r w:rsidRPr="00D76510">
        <w:rPr>
          <w:color w:val="222222"/>
          <w:sz w:val="16"/>
          <w:szCs w:val="16"/>
          <w:highlight w:val="white"/>
        </w:rPr>
        <w:t>, D. C., &amp; Ewers, R. M. (2012). Extinction debt and windows of conservation opportunity in the Brazilian Amazon. </w:t>
      </w:r>
      <w:r w:rsidRPr="00D76510">
        <w:rPr>
          <w:i/>
          <w:color w:val="222222"/>
          <w:sz w:val="16"/>
          <w:szCs w:val="16"/>
          <w:highlight w:val="white"/>
        </w:rPr>
        <w:t>Science</w:t>
      </w:r>
      <w:r w:rsidRPr="00D76510">
        <w:rPr>
          <w:color w:val="222222"/>
          <w:sz w:val="16"/>
          <w:szCs w:val="16"/>
          <w:highlight w:val="white"/>
        </w:rPr>
        <w:t> </w:t>
      </w:r>
      <w:r w:rsidRPr="00D76510">
        <w:rPr>
          <w:b/>
          <w:bCs/>
          <w:iCs/>
          <w:color w:val="222222"/>
          <w:sz w:val="16"/>
          <w:szCs w:val="16"/>
          <w:highlight w:val="white"/>
        </w:rPr>
        <w:t>337</w:t>
      </w:r>
      <w:r>
        <w:rPr>
          <w:i/>
          <w:color w:val="222222"/>
          <w:sz w:val="16"/>
          <w:szCs w:val="16"/>
          <w:highlight w:val="white"/>
        </w:rPr>
        <w:t xml:space="preserve"> </w:t>
      </w:r>
      <w:r w:rsidRPr="00D76510">
        <w:rPr>
          <w:color w:val="222222"/>
          <w:sz w:val="16"/>
          <w:szCs w:val="16"/>
          <w:highlight w:val="white"/>
        </w:rPr>
        <w:t>(6091), 228-232.</w:t>
      </w:r>
    </w:p>
  </w:footnote>
  <w:footnote w:id="45">
    <w:p w14:paraId="0707B2A6" w14:textId="77777777" w:rsidR="0076489E" w:rsidRPr="00D76510" w:rsidRDefault="0076489E" w:rsidP="0076489E">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w:t>
      </w:r>
      <w:proofErr w:type="spellStart"/>
      <w:r w:rsidRPr="00D76510">
        <w:rPr>
          <w:color w:val="222222"/>
          <w:sz w:val="16"/>
          <w:szCs w:val="16"/>
          <w:highlight w:val="white"/>
        </w:rPr>
        <w:t>Malhi</w:t>
      </w:r>
      <w:proofErr w:type="spellEnd"/>
      <w:r w:rsidRPr="00D76510">
        <w:rPr>
          <w:color w:val="222222"/>
          <w:sz w:val="16"/>
          <w:szCs w:val="16"/>
          <w:highlight w:val="white"/>
        </w:rPr>
        <w:t>, Y. </w:t>
      </w:r>
      <w:r w:rsidRPr="00D0608F">
        <w:rPr>
          <w:iCs/>
          <w:color w:val="222222"/>
          <w:sz w:val="16"/>
          <w:szCs w:val="16"/>
          <w:highlight w:val="white"/>
        </w:rPr>
        <w:t>et al.</w:t>
      </w:r>
      <w:r>
        <w:rPr>
          <w:iCs/>
          <w:color w:val="222222"/>
          <w:sz w:val="16"/>
          <w:szCs w:val="16"/>
          <w:highlight w:val="white"/>
        </w:rPr>
        <w:t xml:space="preserve"> (2022)</w:t>
      </w:r>
      <w:r w:rsidRPr="00D76510">
        <w:rPr>
          <w:color w:val="222222"/>
          <w:sz w:val="16"/>
          <w:szCs w:val="16"/>
          <w:highlight w:val="white"/>
        </w:rPr>
        <w:t> Logged tropical forests have amplified and diverse ecosystem energetics. </w:t>
      </w:r>
      <w:r w:rsidRPr="00D76510">
        <w:rPr>
          <w:i/>
          <w:color w:val="222222"/>
          <w:sz w:val="16"/>
          <w:szCs w:val="16"/>
          <w:highlight w:val="white"/>
        </w:rPr>
        <w:t>Nature</w:t>
      </w:r>
      <w:r w:rsidRPr="00D76510">
        <w:rPr>
          <w:color w:val="222222"/>
          <w:sz w:val="16"/>
          <w:szCs w:val="16"/>
          <w:highlight w:val="white"/>
        </w:rPr>
        <w:t> </w:t>
      </w:r>
      <w:r w:rsidRPr="00D76510">
        <w:rPr>
          <w:b/>
          <w:color w:val="222222"/>
          <w:sz w:val="16"/>
          <w:szCs w:val="16"/>
          <w:highlight w:val="white"/>
        </w:rPr>
        <w:t>612</w:t>
      </w:r>
      <w:r w:rsidRPr="00D76510">
        <w:rPr>
          <w:color w:val="222222"/>
          <w:sz w:val="16"/>
          <w:szCs w:val="16"/>
          <w:highlight w:val="white"/>
        </w:rPr>
        <w:t xml:space="preserve">, 707–713. </w:t>
      </w:r>
      <w:hyperlink r:id="rId35">
        <w:r w:rsidRPr="00D76510">
          <w:rPr>
            <w:color w:val="0563C1"/>
            <w:sz w:val="16"/>
            <w:szCs w:val="16"/>
            <w:highlight w:val="white"/>
            <w:u w:val="single"/>
          </w:rPr>
          <w:t>https://doi.org/10.1038/s41586-022-05523-1</w:t>
        </w:r>
      </w:hyperlink>
    </w:p>
  </w:footnote>
  <w:footnote w:id="46">
    <w:p w14:paraId="09249EE3" w14:textId="0EC0278F" w:rsidR="006115D1" w:rsidRPr="00270E0F" w:rsidRDefault="006115D1">
      <w:pPr>
        <w:pStyle w:val="FootnoteText"/>
        <w:rPr>
          <w:sz w:val="16"/>
          <w:szCs w:val="16"/>
          <w:rtl/>
        </w:rPr>
      </w:pPr>
      <w:r w:rsidRPr="00270E0F">
        <w:rPr>
          <w:rStyle w:val="FootnoteReference"/>
          <w:sz w:val="16"/>
          <w:szCs w:val="16"/>
        </w:rPr>
        <w:footnoteRef/>
      </w:r>
      <w:r w:rsidRPr="00270E0F">
        <w:rPr>
          <w:sz w:val="16"/>
          <w:szCs w:val="16"/>
        </w:rPr>
        <w:t xml:space="preserve"> Flores, B.M.</w:t>
      </w:r>
      <w:r w:rsidR="00270E0F" w:rsidRPr="00270E0F">
        <w:rPr>
          <w:rFonts w:hint="cs"/>
          <w:sz w:val="16"/>
          <w:szCs w:val="16"/>
          <w:rtl/>
        </w:rPr>
        <w:t xml:space="preserve"> </w:t>
      </w:r>
      <w:r w:rsidRPr="00270E0F">
        <w:rPr>
          <w:sz w:val="16"/>
          <w:szCs w:val="16"/>
        </w:rPr>
        <w:t xml:space="preserve">et al. </w:t>
      </w:r>
      <w:r w:rsidR="00270E0F" w:rsidRPr="00270E0F">
        <w:rPr>
          <w:sz w:val="16"/>
          <w:szCs w:val="16"/>
        </w:rPr>
        <w:t xml:space="preserve">(2024) </w:t>
      </w:r>
      <w:r w:rsidRPr="00270E0F">
        <w:rPr>
          <w:sz w:val="16"/>
          <w:szCs w:val="16"/>
        </w:rPr>
        <w:t xml:space="preserve">Critical transitions in the </w:t>
      </w:r>
      <w:r w:rsidR="00270E0F" w:rsidRPr="00270E0F">
        <w:rPr>
          <w:sz w:val="16"/>
          <w:szCs w:val="16"/>
        </w:rPr>
        <w:t>Amazon Forest</w:t>
      </w:r>
      <w:r w:rsidRPr="00270E0F">
        <w:rPr>
          <w:sz w:val="16"/>
          <w:szCs w:val="16"/>
        </w:rPr>
        <w:t xml:space="preserve"> system. </w:t>
      </w:r>
      <w:r w:rsidRPr="00270E0F">
        <w:rPr>
          <w:i/>
          <w:iCs/>
          <w:sz w:val="16"/>
          <w:szCs w:val="16"/>
        </w:rPr>
        <w:t>Nature</w:t>
      </w:r>
      <w:r w:rsidRPr="00270E0F">
        <w:rPr>
          <w:sz w:val="16"/>
          <w:szCs w:val="16"/>
        </w:rPr>
        <w:t xml:space="preserve"> </w:t>
      </w:r>
      <w:r w:rsidRPr="00270E0F">
        <w:rPr>
          <w:b/>
          <w:bCs/>
          <w:sz w:val="16"/>
          <w:szCs w:val="16"/>
        </w:rPr>
        <w:t>626</w:t>
      </w:r>
      <w:r w:rsidRPr="00270E0F">
        <w:rPr>
          <w:sz w:val="16"/>
          <w:szCs w:val="16"/>
        </w:rPr>
        <w:t xml:space="preserve">, 555–564. </w:t>
      </w:r>
      <w:hyperlink r:id="rId36" w:history="1">
        <w:r w:rsidRPr="00270E0F">
          <w:rPr>
            <w:rStyle w:val="Hyperlink"/>
            <w:sz w:val="16"/>
            <w:szCs w:val="16"/>
          </w:rPr>
          <w:t>https://doi.org/10.1038/s41586-023-06970-0</w:t>
        </w:r>
      </w:hyperlink>
      <w:r w:rsidRPr="00270E0F">
        <w:rPr>
          <w:rFonts w:hint="cs"/>
          <w:sz w:val="16"/>
          <w:szCs w:val="16"/>
          <w:rtl/>
        </w:rPr>
        <w:t xml:space="preserve"> </w:t>
      </w:r>
    </w:p>
  </w:footnote>
  <w:footnote w:id="47">
    <w:p w14:paraId="4418B0D5" w14:textId="72F65201" w:rsidR="00005BC5" w:rsidRPr="00005BC5" w:rsidRDefault="00005BC5">
      <w:pPr>
        <w:pStyle w:val="FootnoteText"/>
        <w:rPr>
          <w:sz w:val="16"/>
          <w:szCs w:val="16"/>
        </w:rPr>
      </w:pPr>
      <w:r w:rsidRPr="00005BC5">
        <w:rPr>
          <w:rStyle w:val="FootnoteReference"/>
          <w:sz w:val="16"/>
          <w:szCs w:val="16"/>
        </w:rPr>
        <w:footnoteRef/>
      </w:r>
      <w:r w:rsidRPr="00005BC5">
        <w:rPr>
          <w:sz w:val="16"/>
          <w:szCs w:val="16"/>
        </w:rPr>
        <w:t xml:space="preserve"> tipping points – “commonly refers to a critical threshold at which a tiny perturbation can qualitatively alter the state or development of a system. Here we introduce the term “tipping element” to describe large-scale components of the Earth system that may pass a tipping point.” - </w:t>
      </w:r>
      <w:proofErr w:type="spellStart"/>
      <w:r w:rsidRPr="00005BC5">
        <w:rPr>
          <w:sz w:val="16"/>
          <w:szCs w:val="16"/>
        </w:rPr>
        <w:t>Lenton</w:t>
      </w:r>
      <w:proofErr w:type="spellEnd"/>
      <w:r w:rsidRPr="00005BC5">
        <w:rPr>
          <w:sz w:val="16"/>
          <w:szCs w:val="16"/>
        </w:rPr>
        <w:t xml:space="preserve"> T. M. et al. (2008) Tipping elements in the Earth's climate system. PNAS 105, 1786–1793. </w:t>
      </w:r>
      <w:hyperlink r:id="rId37" w:history="1">
        <w:r w:rsidRPr="00005BC5">
          <w:rPr>
            <w:rStyle w:val="Hyperlink"/>
            <w:sz w:val="16"/>
            <w:szCs w:val="16"/>
          </w:rPr>
          <w:t>https://www.pnas.org/doi/epdf/10.1073/pnas.0705414105</w:t>
        </w:r>
      </w:hyperlink>
      <w:r w:rsidRPr="00005BC5">
        <w:rPr>
          <w:sz w:val="16"/>
          <w:szCs w:val="16"/>
        </w:rPr>
        <w:t xml:space="preserve"> - see also </w:t>
      </w:r>
      <w:proofErr w:type="spellStart"/>
      <w:r w:rsidRPr="00005BC5">
        <w:rPr>
          <w:sz w:val="16"/>
          <w:szCs w:val="16"/>
        </w:rPr>
        <w:t>ch.</w:t>
      </w:r>
      <w:proofErr w:type="spellEnd"/>
      <w:r w:rsidRPr="00005BC5">
        <w:rPr>
          <w:sz w:val="16"/>
          <w:szCs w:val="16"/>
        </w:rPr>
        <w:t xml:space="preserve"> 6 and 13.</w:t>
      </w:r>
    </w:p>
  </w:footnote>
  <w:footnote w:id="48">
    <w:p w14:paraId="32113342" w14:textId="77777777" w:rsidR="0029189A" w:rsidRPr="00D76510" w:rsidRDefault="0029189A" w:rsidP="0029189A">
      <w:pPr>
        <w:spacing w:after="0" w:line="240" w:lineRule="auto"/>
        <w:ind w:right="142"/>
        <w:rPr>
          <w:sz w:val="16"/>
          <w:szCs w:val="16"/>
        </w:rPr>
      </w:pPr>
      <w:r w:rsidRPr="00D76510">
        <w:rPr>
          <w:rStyle w:val="FootnoteReference"/>
          <w:sz w:val="16"/>
          <w:szCs w:val="16"/>
        </w:rPr>
        <w:footnoteRef/>
      </w:r>
      <w:r w:rsidRPr="00D76510">
        <w:rPr>
          <w:sz w:val="16"/>
          <w:szCs w:val="16"/>
        </w:rPr>
        <w:t xml:space="preserve"> </w:t>
      </w:r>
      <w:r>
        <w:rPr>
          <w:sz w:val="16"/>
          <w:szCs w:val="16"/>
        </w:rPr>
        <w:t xml:space="preserve">(1) </w:t>
      </w:r>
      <w:hyperlink r:id="rId38" w:history="1">
        <w:r w:rsidRPr="0086073F">
          <w:rPr>
            <w:rStyle w:val="Hyperlink"/>
            <w:sz w:val="16"/>
            <w:szCs w:val="16"/>
          </w:rPr>
          <w:t>https://www.ecowatch.com/amazon-deforestation-brazil-lula.html</w:t>
        </w:r>
      </w:hyperlink>
      <w:r>
        <w:rPr>
          <w:sz w:val="16"/>
          <w:szCs w:val="16"/>
        </w:rPr>
        <w:t xml:space="preserve">; (2) </w:t>
      </w:r>
      <w:hyperlink r:id="rId39">
        <w:r w:rsidRPr="00D76510">
          <w:rPr>
            <w:color w:val="0563C1"/>
            <w:sz w:val="16"/>
            <w:szCs w:val="16"/>
            <w:u w:val="single"/>
          </w:rPr>
          <w:t>https://www.haaretz.co.il/nature/climate/2023-01-24/ty-article-magazine/.premium/00000185-e069-d278-afaf-feffd99b0000?print=true</w:t>
        </w:r>
      </w:hyperlink>
      <w:r w:rsidRPr="00D76510">
        <w:rPr>
          <w:sz w:val="16"/>
          <w:szCs w:val="16"/>
        </w:rPr>
        <w:t xml:space="preserve"> </w:t>
      </w:r>
    </w:p>
  </w:footnote>
  <w:footnote w:id="49">
    <w:p w14:paraId="58E835D4" w14:textId="77777777" w:rsidR="0029189A" w:rsidRPr="00FB7102" w:rsidRDefault="0029189A" w:rsidP="0029189A">
      <w:pPr>
        <w:pStyle w:val="FootnoteText"/>
        <w:rPr>
          <w:sz w:val="16"/>
          <w:szCs w:val="16"/>
          <w:rtl/>
        </w:rPr>
      </w:pPr>
      <w:r w:rsidRPr="00FB7102">
        <w:rPr>
          <w:rStyle w:val="FootnoteReference"/>
          <w:sz w:val="16"/>
          <w:szCs w:val="16"/>
        </w:rPr>
        <w:footnoteRef/>
      </w:r>
      <w:r w:rsidRPr="00FB7102">
        <w:rPr>
          <w:sz w:val="16"/>
          <w:szCs w:val="16"/>
        </w:rPr>
        <w:t xml:space="preserve"> </w:t>
      </w:r>
      <w:hyperlink r:id="rId40" w:history="1">
        <w:r w:rsidRPr="00FB7102">
          <w:rPr>
            <w:rStyle w:val="Hyperlink"/>
            <w:sz w:val="16"/>
            <w:szCs w:val="16"/>
          </w:rPr>
          <w:t>https://www.ecowatch.com/amazon-deforestation-degradation-2024.html</w:t>
        </w:r>
      </w:hyperlink>
      <w:r w:rsidRPr="00FB7102">
        <w:rPr>
          <w:rFonts w:hint="cs"/>
          <w:sz w:val="16"/>
          <w:szCs w:val="16"/>
          <w:rtl/>
        </w:rPr>
        <w:t xml:space="preserve"> </w:t>
      </w:r>
    </w:p>
  </w:footnote>
  <w:footnote w:id="50">
    <w:p w14:paraId="5F65F176" w14:textId="77777777" w:rsidR="0029189A" w:rsidRPr="00D76510" w:rsidRDefault="0029189A" w:rsidP="0029189A">
      <w:pPr>
        <w:spacing w:after="0" w:line="240" w:lineRule="auto"/>
        <w:ind w:right="142"/>
        <w:rPr>
          <w:sz w:val="16"/>
          <w:szCs w:val="16"/>
        </w:rPr>
      </w:pPr>
      <w:r w:rsidRPr="00D76510">
        <w:rPr>
          <w:rStyle w:val="FootnoteReference"/>
          <w:sz w:val="16"/>
          <w:szCs w:val="16"/>
        </w:rPr>
        <w:footnoteRef/>
      </w:r>
      <w:r w:rsidRPr="00D76510">
        <w:rPr>
          <w:sz w:val="16"/>
          <w:szCs w:val="16"/>
        </w:rPr>
        <w:t xml:space="preserve"> (1) </w:t>
      </w:r>
      <w:proofErr w:type="spellStart"/>
      <w:r w:rsidRPr="00D76510">
        <w:rPr>
          <w:color w:val="222222"/>
          <w:sz w:val="16"/>
          <w:szCs w:val="16"/>
          <w:highlight w:val="white"/>
        </w:rPr>
        <w:t>Giresse</w:t>
      </w:r>
      <w:proofErr w:type="spellEnd"/>
      <w:r w:rsidRPr="00D76510">
        <w:rPr>
          <w:color w:val="222222"/>
          <w:sz w:val="16"/>
          <w:szCs w:val="16"/>
          <w:highlight w:val="white"/>
        </w:rPr>
        <w:t xml:space="preserve">, P., </w:t>
      </w:r>
      <w:proofErr w:type="spellStart"/>
      <w:r w:rsidRPr="00D76510">
        <w:rPr>
          <w:color w:val="222222"/>
          <w:sz w:val="16"/>
          <w:szCs w:val="16"/>
          <w:highlight w:val="white"/>
        </w:rPr>
        <w:t>Maley</w:t>
      </w:r>
      <w:proofErr w:type="spellEnd"/>
      <w:r w:rsidRPr="00D76510">
        <w:rPr>
          <w:color w:val="222222"/>
          <w:sz w:val="16"/>
          <w:szCs w:val="16"/>
          <w:highlight w:val="white"/>
        </w:rPr>
        <w:t xml:space="preserve">, J., &amp; </w:t>
      </w:r>
      <w:proofErr w:type="spellStart"/>
      <w:r w:rsidRPr="00D76510">
        <w:rPr>
          <w:color w:val="222222"/>
          <w:sz w:val="16"/>
          <w:szCs w:val="16"/>
          <w:highlight w:val="white"/>
        </w:rPr>
        <w:t>Chepstow</w:t>
      </w:r>
      <w:proofErr w:type="spellEnd"/>
      <w:r w:rsidRPr="00D76510">
        <w:rPr>
          <w:color w:val="222222"/>
          <w:sz w:val="16"/>
          <w:szCs w:val="16"/>
          <w:highlight w:val="white"/>
        </w:rPr>
        <w:t xml:space="preserve">-Lusty, A. (2020) Understanding the 2500 </w:t>
      </w:r>
      <w:proofErr w:type="spellStart"/>
      <w:r w:rsidRPr="00D76510">
        <w:rPr>
          <w:color w:val="222222"/>
          <w:sz w:val="16"/>
          <w:szCs w:val="16"/>
          <w:highlight w:val="white"/>
        </w:rPr>
        <w:t>yr</w:t>
      </w:r>
      <w:proofErr w:type="spellEnd"/>
      <w:r w:rsidRPr="00D76510">
        <w:rPr>
          <w:color w:val="222222"/>
          <w:sz w:val="16"/>
          <w:szCs w:val="16"/>
          <w:highlight w:val="white"/>
        </w:rPr>
        <w:t xml:space="preserve"> BP rainforest crisis in West and Central Africa in the framework of the Late Holocene: Pluri-disciplinary analysis and multi-archive reconstruction. </w:t>
      </w:r>
      <w:r w:rsidRPr="00D76510">
        <w:rPr>
          <w:i/>
          <w:color w:val="222222"/>
          <w:sz w:val="16"/>
          <w:szCs w:val="16"/>
          <w:highlight w:val="white"/>
        </w:rPr>
        <w:t>Global and Planetary Change</w:t>
      </w:r>
      <w:r w:rsidRPr="00D76510">
        <w:rPr>
          <w:color w:val="222222"/>
          <w:sz w:val="16"/>
          <w:szCs w:val="16"/>
          <w:highlight w:val="white"/>
        </w:rPr>
        <w:t>, </w:t>
      </w:r>
      <w:r w:rsidRPr="00D76510">
        <w:rPr>
          <w:i/>
          <w:color w:val="222222"/>
          <w:sz w:val="16"/>
          <w:szCs w:val="16"/>
          <w:highlight w:val="white"/>
        </w:rPr>
        <w:t>192</w:t>
      </w:r>
      <w:r w:rsidRPr="00D76510">
        <w:rPr>
          <w:color w:val="222222"/>
          <w:sz w:val="16"/>
          <w:szCs w:val="16"/>
          <w:highlight w:val="white"/>
        </w:rPr>
        <w:t xml:space="preserve">, 103257; (2) </w:t>
      </w:r>
      <w:proofErr w:type="spellStart"/>
      <w:r w:rsidRPr="00D76510">
        <w:rPr>
          <w:sz w:val="16"/>
          <w:szCs w:val="16"/>
        </w:rPr>
        <w:t>Garcin</w:t>
      </w:r>
      <w:proofErr w:type="spellEnd"/>
      <w:r w:rsidRPr="00D76510">
        <w:rPr>
          <w:sz w:val="16"/>
          <w:szCs w:val="16"/>
        </w:rPr>
        <w:t xml:space="preserve">, Y., et al., (2018) Early anthropogenic impact on Western Central African rainforests 2,600 y ago. </w:t>
      </w:r>
      <w:r w:rsidRPr="00D76510">
        <w:rPr>
          <w:i/>
          <w:iCs/>
          <w:sz w:val="16"/>
          <w:szCs w:val="16"/>
        </w:rPr>
        <w:t>PNAS</w:t>
      </w:r>
      <w:r w:rsidRPr="00D76510">
        <w:rPr>
          <w:sz w:val="16"/>
          <w:szCs w:val="16"/>
        </w:rPr>
        <w:t xml:space="preserve">, </w:t>
      </w:r>
      <w:r w:rsidRPr="00D76510">
        <w:rPr>
          <w:b/>
          <w:bCs/>
          <w:sz w:val="16"/>
          <w:szCs w:val="16"/>
        </w:rPr>
        <w:t>115</w:t>
      </w:r>
      <w:r>
        <w:rPr>
          <w:sz w:val="16"/>
          <w:szCs w:val="16"/>
        </w:rPr>
        <w:t xml:space="preserve"> </w:t>
      </w:r>
      <w:r w:rsidRPr="00D76510">
        <w:rPr>
          <w:sz w:val="16"/>
          <w:szCs w:val="16"/>
        </w:rPr>
        <w:t xml:space="preserve">(13), 3261-3266. </w:t>
      </w:r>
      <w:hyperlink r:id="rId41">
        <w:r w:rsidRPr="00D76510">
          <w:rPr>
            <w:color w:val="0563C1"/>
            <w:sz w:val="16"/>
            <w:szCs w:val="16"/>
            <w:u w:val="single"/>
          </w:rPr>
          <w:t>https://doi.org/doi:10.1073/pnas.1715336115</w:t>
        </w:r>
      </w:hyperlink>
      <w:r w:rsidRPr="00D76510">
        <w:rPr>
          <w:sz w:val="16"/>
          <w:szCs w:val="16"/>
        </w:rPr>
        <w:t xml:space="preserve"> </w:t>
      </w:r>
    </w:p>
  </w:footnote>
  <w:footnote w:id="51">
    <w:p w14:paraId="64ED27D6"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 xml:space="preserve">Scriven, S. A., Carlson, K. M., Hodgson, J. A., McClean, C. J., </w:t>
      </w:r>
      <w:proofErr w:type="spellStart"/>
      <w:r w:rsidRPr="00D76510">
        <w:rPr>
          <w:rFonts w:cs="Calibri"/>
          <w:color w:val="222222"/>
          <w:sz w:val="16"/>
          <w:szCs w:val="16"/>
          <w:highlight w:val="white"/>
        </w:rPr>
        <w:t>Heilmayr</w:t>
      </w:r>
      <w:proofErr w:type="spellEnd"/>
      <w:r w:rsidRPr="00D76510">
        <w:rPr>
          <w:rFonts w:cs="Calibri"/>
          <w:color w:val="222222"/>
          <w:sz w:val="16"/>
          <w:szCs w:val="16"/>
          <w:highlight w:val="white"/>
        </w:rPr>
        <w:t>, R., Lucey, J. M., &amp; Hill, J. K. (2019). Testing the benefits of conservation set‐asides for improved habitat connectivity in tropical agricultural landscapes. </w:t>
      </w:r>
      <w:r>
        <w:rPr>
          <w:rFonts w:cs="Calibri"/>
          <w:i/>
          <w:color w:val="222222"/>
          <w:sz w:val="16"/>
          <w:szCs w:val="16"/>
          <w:highlight w:val="white"/>
        </w:rPr>
        <w:t>J.</w:t>
      </w:r>
      <w:r w:rsidRPr="00D76510">
        <w:rPr>
          <w:rFonts w:cs="Calibri"/>
          <w:i/>
          <w:color w:val="222222"/>
          <w:sz w:val="16"/>
          <w:szCs w:val="16"/>
          <w:highlight w:val="white"/>
        </w:rPr>
        <w:t xml:space="preserve"> Applied Ecology</w:t>
      </w:r>
      <w:r w:rsidRPr="00D76510">
        <w:rPr>
          <w:rFonts w:cs="Calibri"/>
          <w:color w:val="222222"/>
          <w:sz w:val="16"/>
          <w:szCs w:val="16"/>
          <w:highlight w:val="white"/>
        </w:rPr>
        <w:t>, </w:t>
      </w:r>
      <w:r w:rsidRPr="00D76510">
        <w:rPr>
          <w:rFonts w:cs="Calibri"/>
          <w:b/>
          <w:bCs/>
          <w:iCs/>
          <w:color w:val="222222"/>
          <w:sz w:val="16"/>
          <w:szCs w:val="16"/>
          <w:highlight w:val="white"/>
        </w:rPr>
        <w:t>56</w:t>
      </w:r>
      <w:r>
        <w:rPr>
          <w:rFonts w:cs="Calibri"/>
          <w:i/>
          <w:color w:val="222222"/>
          <w:sz w:val="16"/>
          <w:szCs w:val="16"/>
          <w:highlight w:val="white"/>
        </w:rPr>
        <w:t xml:space="preserve"> </w:t>
      </w:r>
      <w:r w:rsidRPr="00D76510">
        <w:rPr>
          <w:rFonts w:cs="Calibri"/>
          <w:color w:val="222222"/>
          <w:sz w:val="16"/>
          <w:szCs w:val="16"/>
          <w:highlight w:val="white"/>
        </w:rPr>
        <w:t>(10), 2274-2285.</w:t>
      </w:r>
    </w:p>
  </w:footnote>
  <w:footnote w:id="52">
    <w:p w14:paraId="791E3320" w14:textId="77777777" w:rsidR="0029189A" w:rsidRPr="00D76510" w:rsidRDefault="0029189A" w:rsidP="0029189A">
      <w:pPr>
        <w:shd w:val="clear" w:color="auto" w:fill="FFFFFF"/>
        <w:spacing w:after="0" w:line="240" w:lineRule="auto"/>
        <w:rPr>
          <w:sz w:val="16"/>
          <w:szCs w:val="16"/>
        </w:rPr>
      </w:pPr>
      <w:r w:rsidRPr="00D76510">
        <w:rPr>
          <w:rStyle w:val="FootnoteReference"/>
          <w:sz w:val="16"/>
          <w:szCs w:val="16"/>
        </w:rPr>
        <w:footnoteRef/>
      </w:r>
      <w:r w:rsidRPr="00D76510">
        <w:rPr>
          <w:sz w:val="16"/>
          <w:szCs w:val="16"/>
        </w:rPr>
        <w:t xml:space="preserve"> </w:t>
      </w:r>
      <w:r w:rsidRPr="00D76510">
        <w:rPr>
          <w:color w:val="1C1D1E"/>
          <w:sz w:val="16"/>
          <w:szCs w:val="16"/>
          <w:highlight w:val="white"/>
        </w:rPr>
        <w:t>Almaraz, M., et al., (2023) Dinitrogen emissions dominate nitrogen gas emissions from soils with low oxygen availability in a moist tropical forest. </w:t>
      </w:r>
      <w:r w:rsidRPr="00D76510">
        <w:rPr>
          <w:i/>
          <w:color w:val="1C1D1E"/>
          <w:sz w:val="16"/>
          <w:szCs w:val="16"/>
          <w:highlight w:val="white"/>
        </w:rPr>
        <w:t xml:space="preserve">Journal of Geophysical Research: </w:t>
      </w:r>
      <w:proofErr w:type="spellStart"/>
      <w:r w:rsidRPr="00D76510">
        <w:rPr>
          <w:i/>
          <w:color w:val="1C1D1E"/>
          <w:sz w:val="16"/>
          <w:szCs w:val="16"/>
          <w:highlight w:val="white"/>
        </w:rPr>
        <w:t>Biogeosciences</w:t>
      </w:r>
      <w:proofErr w:type="spellEnd"/>
      <w:r w:rsidRPr="00D76510">
        <w:rPr>
          <w:color w:val="1C1D1E"/>
          <w:sz w:val="16"/>
          <w:szCs w:val="16"/>
          <w:highlight w:val="white"/>
        </w:rPr>
        <w:t>, </w:t>
      </w:r>
      <w:r w:rsidRPr="00D76510">
        <w:rPr>
          <w:b/>
          <w:bCs/>
          <w:color w:val="1C1D1E"/>
          <w:sz w:val="16"/>
          <w:szCs w:val="16"/>
          <w:highlight w:val="white"/>
        </w:rPr>
        <w:t>128</w:t>
      </w:r>
      <w:r w:rsidRPr="00D76510">
        <w:rPr>
          <w:color w:val="1C1D1E"/>
          <w:sz w:val="16"/>
          <w:szCs w:val="16"/>
          <w:highlight w:val="white"/>
        </w:rPr>
        <w:t xml:space="preserve">, e2022JG007210.  </w:t>
      </w:r>
      <w:hyperlink r:id="rId42">
        <w:r w:rsidRPr="00D76510">
          <w:rPr>
            <w:color w:val="0563C1"/>
            <w:sz w:val="16"/>
            <w:szCs w:val="16"/>
            <w:highlight w:val="white"/>
            <w:u w:val="single"/>
          </w:rPr>
          <w:t>https://doi.org/10.1029/2022JG007210</w:t>
        </w:r>
      </w:hyperlink>
    </w:p>
  </w:footnote>
  <w:footnote w:id="53">
    <w:p w14:paraId="169C5288" w14:textId="77777777" w:rsidR="0029189A" w:rsidRPr="00B414D8" w:rsidRDefault="0029189A" w:rsidP="0029189A">
      <w:pPr>
        <w:pStyle w:val="FootnoteText"/>
        <w:rPr>
          <w:sz w:val="16"/>
          <w:szCs w:val="16"/>
          <w:rtl/>
        </w:rPr>
      </w:pPr>
      <w:r w:rsidRPr="00B414D8">
        <w:rPr>
          <w:rStyle w:val="FootnoteReference"/>
          <w:sz w:val="16"/>
          <w:szCs w:val="16"/>
        </w:rPr>
        <w:footnoteRef/>
      </w:r>
      <w:r w:rsidRPr="00B414D8">
        <w:rPr>
          <w:sz w:val="16"/>
          <w:szCs w:val="16"/>
        </w:rPr>
        <w:t xml:space="preserve"> </w:t>
      </w:r>
      <w:proofErr w:type="spellStart"/>
      <w:r w:rsidRPr="00B414D8">
        <w:rPr>
          <w:sz w:val="16"/>
          <w:szCs w:val="16"/>
        </w:rPr>
        <w:t>Engert</w:t>
      </w:r>
      <w:proofErr w:type="spellEnd"/>
      <w:r w:rsidRPr="00B414D8">
        <w:rPr>
          <w:sz w:val="16"/>
          <w:szCs w:val="16"/>
        </w:rPr>
        <w:t>, J.E.</w:t>
      </w:r>
      <w:r w:rsidRPr="00B414D8">
        <w:rPr>
          <w:rFonts w:hint="cs"/>
          <w:sz w:val="16"/>
          <w:szCs w:val="16"/>
          <w:rtl/>
        </w:rPr>
        <w:t xml:space="preserve"> </w:t>
      </w:r>
      <w:r w:rsidRPr="00B414D8">
        <w:rPr>
          <w:sz w:val="16"/>
          <w:szCs w:val="16"/>
        </w:rPr>
        <w:t>et al. (2024)</w:t>
      </w:r>
      <w:r w:rsidRPr="00B414D8">
        <w:rPr>
          <w:rFonts w:hint="cs"/>
          <w:sz w:val="16"/>
          <w:szCs w:val="16"/>
          <w:rtl/>
        </w:rPr>
        <w:t xml:space="preserve"> </w:t>
      </w:r>
      <w:r w:rsidRPr="00B414D8">
        <w:rPr>
          <w:sz w:val="16"/>
          <w:szCs w:val="16"/>
        </w:rPr>
        <w:t xml:space="preserve">Ghost roads and the destruction of Asia-Pacific tropical forests. </w:t>
      </w:r>
      <w:r w:rsidRPr="00B414D8">
        <w:rPr>
          <w:i/>
          <w:iCs/>
          <w:sz w:val="16"/>
          <w:szCs w:val="16"/>
        </w:rPr>
        <w:t>Nature</w:t>
      </w:r>
      <w:r w:rsidRPr="00B414D8">
        <w:rPr>
          <w:sz w:val="16"/>
          <w:szCs w:val="16"/>
        </w:rPr>
        <w:t xml:space="preserve"> </w:t>
      </w:r>
      <w:r w:rsidRPr="00B414D8">
        <w:rPr>
          <w:b/>
          <w:bCs/>
          <w:sz w:val="16"/>
          <w:szCs w:val="16"/>
        </w:rPr>
        <w:t>629</w:t>
      </w:r>
      <w:r w:rsidRPr="00B414D8">
        <w:rPr>
          <w:sz w:val="16"/>
          <w:szCs w:val="16"/>
        </w:rPr>
        <w:t xml:space="preserve">, 370–375. </w:t>
      </w:r>
      <w:hyperlink r:id="rId43" w:history="1">
        <w:r w:rsidRPr="00B414D8">
          <w:rPr>
            <w:rStyle w:val="Hyperlink"/>
            <w:sz w:val="16"/>
            <w:szCs w:val="16"/>
          </w:rPr>
          <w:t>https://doi.org/10.1038/s41586-024-07303-5</w:t>
        </w:r>
      </w:hyperlink>
      <w:r w:rsidRPr="00B414D8">
        <w:rPr>
          <w:rFonts w:hint="cs"/>
          <w:sz w:val="16"/>
          <w:szCs w:val="16"/>
          <w:rtl/>
        </w:rPr>
        <w:t xml:space="preserve"> </w:t>
      </w:r>
    </w:p>
    <w:bookmarkStart w:id="3" w:name="_heading=h.30j0zll" w:colFirst="0" w:colLast="0"/>
    <w:bookmarkEnd w:id="3"/>
  </w:footnote>
  <w:footnote w:id="54">
    <w:p w14:paraId="0616E149" w14:textId="77777777" w:rsidR="0029189A" w:rsidRPr="008E2352" w:rsidRDefault="0029189A" w:rsidP="0029189A">
      <w:pPr>
        <w:pStyle w:val="FootnoteText"/>
        <w:rPr>
          <w:sz w:val="16"/>
          <w:szCs w:val="16"/>
          <w:rtl/>
        </w:rPr>
      </w:pPr>
      <w:bookmarkStart w:id="4" w:name="_heading=h.30j0zll" w:colFirst="0" w:colLast="0"/>
      <w:bookmarkEnd w:id="4"/>
      <w:r w:rsidRPr="008E2352">
        <w:rPr>
          <w:rStyle w:val="FootnoteReference"/>
          <w:sz w:val="16"/>
          <w:szCs w:val="16"/>
        </w:rPr>
        <w:footnoteRef/>
      </w:r>
      <w:r w:rsidRPr="008E2352">
        <w:rPr>
          <w:sz w:val="16"/>
          <w:szCs w:val="16"/>
        </w:rPr>
        <w:t xml:space="preserve"> Parker, D., </w:t>
      </w:r>
      <w:r>
        <w:rPr>
          <w:sz w:val="16"/>
          <w:szCs w:val="16"/>
        </w:rPr>
        <w:t>et al</w:t>
      </w:r>
      <w:r w:rsidRPr="008E2352">
        <w:rPr>
          <w:sz w:val="16"/>
          <w:szCs w:val="16"/>
        </w:rPr>
        <w:t xml:space="preserve">. (2024) Land in limbo: Nearly one third of Indonesia’s cleared old-growth forests left idle. </w:t>
      </w:r>
      <w:r w:rsidRPr="008E2352">
        <w:rPr>
          <w:i/>
          <w:iCs/>
          <w:sz w:val="16"/>
          <w:szCs w:val="16"/>
        </w:rPr>
        <w:t>PNAS</w:t>
      </w:r>
      <w:r w:rsidRPr="008E2352">
        <w:rPr>
          <w:sz w:val="16"/>
          <w:szCs w:val="16"/>
        </w:rPr>
        <w:t xml:space="preserve">, </w:t>
      </w:r>
      <w:r w:rsidRPr="008E2352">
        <w:rPr>
          <w:b/>
          <w:bCs/>
          <w:sz w:val="16"/>
          <w:szCs w:val="16"/>
        </w:rPr>
        <w:t>121</w:t>
      </w:r>
      <w:r w:rsidRPr="008E2352">
        <w:rPr>
          <w:sz w:val="16"/>
          <w:szCs w:val="16"/>
        </w:rPr>
        <w:t xml:space="preserve">(28), e2318029121. </w:t>
      </w:r>
      <w:hyperlink r:id="rId44" w:history="1">
        <w:r w:rsidRPr="008E2352">
          <w:rPr>
            <w:rStyle w:val="Hyperlink"/>
            <w:sz w:val="16"/>
            <w:szCs w:val="16"/>
          </w:rPr>
          <w:t>https://doi.org/doi:10.1073/pnas.2318029121</w:t>
        </w:r>
      </w:hyperlink>
      <w:r w:rsidRPr="008E2352">
        <w:rPr>
          <w:rFonts w:hint="cs"/>
          <w:sz w:val="16"/>
          <w:szCs w:val="16"/>
          <w:rtl/>
        </w:rPr>
        <w:t xml:space="preserve"> </w:t>
      </w:r>
    </w:p>
  </w:footnote>
  <w:footnote w:id="55">
    <w:p w14:paraId="36CD51A3" w14:textId="77777777" w:rsidR="0029189A" w:rsidRPr="00DB2120" w:rsidRDefault="0029189A" w:rsidP="0029189A">
      <w:pPr>
        <w:pStyle w:val="FootnoteText"/>
        <w:rPr>
          <w:sz w:val="16"/>
          <w:szCs w:val="16"/>
          <w:rtl/>
        </w:rPr>
      </w:pPr>
      <w:r w:rsidRPr="002D7133">
        <w:rPr>
          <w:rStyle w:val="FootnoteReference"/>
          <w:sz w:val="16"/>
          <w:szCs w:val="16"/>
        </w:rPr>
        <w:footnoteRef/>
      </w:r>
      <w:r w:rsidRPr="002D7133">
        <w:rPr>
          <w:sz w:val="16"/>
          <w:szCs w:val="16"/>
        </w:rPr>
        <w:t xml:space="preserve"> </w:t>
      </w:r>
      <w:r>
        <w:rPr>
          <w:sz w:val="16"/>
          <w:szCs w:val="16"/>
        </w:rPr>
        <w:t xml:space="preserve">(1) </w:t>
      </w:r>
      <w:hyperlink r:id="rId45" w:history="1">
        <w:r w:rsidRPr="00175117">
          <w:rPr>
            <w:rStyle w:val="Hyperlink"/>
            <w:sz w:val="16"/>
            <w:szCs w:val="16"/>
          </w:rPr>
          <w:t>https://open.spotify.com/episode/12FlyiR3Qik7ICkF9GCEHj</w:t>
        </w:r>
      </w:hyperlink>
      <w:r w:rsidRPr="002D7133">
        <w:rPr>
          <w:rFonts w:hint="cs"/>
          <w:sz w:val="16"/>
          <w:szCs w:val="16"/>
          <w:rtl/>
        </w:rPr>
        <w:t xml:space="preserve"> </w:t>
      </w:r>
      <w:r>
        <w:rPr>
          <w:sz w:val="16"/>
          <w:szCs w:val="16"/>
        </w:rPr>
        <w:t xml:space="preserve">; (2) </w:t>
      </w:r>
      <w:r w:rsidRPr="00DB2120">
        <w:rPr>
          <w:sz w:val="16"/>
          <w:szCs w:val="16"/>
        </w:rPr>
        <w:t xml:space="preserve">Paterno G. B. et al. (2024) Diverse and larger tree islands promote native tree diversity in oil palm landscapes. Science 386, 795-802. </w:t>
      </w:r>
      <w:hyperlink r:id="rId46" w:history="1">
        <w:r w:rsidRPr="00DB2120">
          <w:rPr>
            <w:rStyle w:val="Hyperlink"/>
            <w:sz w:val="16"/>
            <w:szCs w:val="16"/>
          </w:rPr>
          <w:t>https://www.science.org/doi/10.1126/science.ado1629</w:t>
        </w:r>
      </w:hyperlink>
      <w:r w:rsidRPr="00DB2120">
        <w:rPr>
          <w:sz w:val="16"/>
          <w:szCs w:val="16"/>
        </w:rPr>
        <w:t xml:space="preserve"> </w:t>
      </w:r>
    </w:p>
  </w:footnote>
  <w:footnote w:id="56">
    <w:p w14:paraId="74D7CA13" w14:textId="77777777" w:rsidR="00F96EE3" w:rsidRPr="00105BB9" w:rsidRDefault="00F96EE3" w:rsidP="00F96EE3">
      <w:pPr>
        <w:pStyle w:val="FootnoteText"/>
        <w:rPr>
          <w:rtl/>
        </w:rPr>
      </w:pPr>
      <w:r w:rsidRPr="00105BB9">
        <w:rPr>
          <w:rStyle w:val="FootnoteReference"/>
          <w:sz w:val="16"/>
          <w:szCs w:val="16"/>
        </w:rPr>
        <w:footnoteRef/>
      </w:r>
      <w:r w:rsidRPr="00105BB9">
        <w:rPr>
          <w:sz w:val="16"/>
          <w:szCs w:val="16"/>
        </w:rPr>
        <w:t xml:space="preserve"> “In 2023, 6.37 million hectares (63,700 km</w:t>
      </w:r>
      <w:r w:rsidRPr="00105BB9">
        <w:rPr>
          <w:sz w:val="16"/>
          <w:szCs w:val="16"/>
          <w:vertAlign w:val="superscript"/>
        </w:rPr>
        <w:t>2</w:t>
      </w:r>
      <w:r w:rsidRPr="00105BB9">
        <w:rPr>
          <w:sz w:val="16"/>
          <w:szCs w:val="16"/>
        </w:rPr>
        <w:t xml:space="preserve">) of forest were permanently lost around the world, which significantly exceeded the amount of deforestation (i.e., no greater than 4.4 million hectares) that would have kept the world on track to eliminate deforestation in 2030.” - </w:t>
      </w:r>
      <w:hyperlink r:id="rId47" w:history="1">
        <w:r w:rsidRPr="00105BB9">
          <w:rPr>
            <w:rStyle w:val="Hyperlink"/>
            <w:sz w:val="16"/>
            <w:szCs w:val="16"/>
          </w:rPr>
          <w:t>https://forestdeclaration.org/wp-content/uploads/2024/10/2024ForestDeclarationAssessment.pdf</w:t>
        </w:r>
      </w:hyperlink>
      <w:r>
        <w:t xml:space="preserve"> </w:t>
      </w:r>
    </w:p>
  </w:footnote>
  <w:footnote w:id="57">
    <w:p w14:paraId="13F94EEA" w14:textId="2C724785" w:rsidR="00327603" w:rsidRPr="00327603" w:rsidRDefault="00327603">
      <w:pPr>
        <w:pStyle w:val="FootnoteText"/>
        <w:rPr>
          <w:sz w:val="16"/>
          <w:szCs w:val="16"/>
          <w:rtl/>
        </w:rPr>
      </w:pPr>
      <w:r w:rsidRPr="00327603">
        <w:rPr>
          <w:rStyle w:val="FootnoteReference"/>
          <w:sz w:val="16"/>
          <w:szCs w:val="16"/>
        </w:rPr>
        <w:footnoteRef/>
      </w:r>
      <w:r w:rsidRPr="00327603">
        <w:rPr>
          <w:sz w:val="16"/>
          <w:szCs w:val="16"/>
        </w:rPr>
        <w:t xml:space="preserve"> </w:t>
      </w:r>
      <w:hyperlink r:id="rId48" w:history="1">
        <w:r w:rsidRPr="00327603">
          <w:rPr>
            <w:rStyle w:val="Hyperlink"/>
            <w:sz w:val="16"/>
            <w:szCs w:val="16"/>
          </w:rPr>
          <w:t>https://gfr.wri.org/latest-analysis-deforestation-trends?utm_campaign=tcl2024&amp;utm_medium=bitly&amp;utm_source=GFWHomepage</w:t>
        </w:r>
      </w:hyperlink>
      <w:r w:rsidRPr="00327603">
        <w:rPr>
          <w:rFonts w:hint="cs"/>
          <w:sz w:val="16"/>
          <w:szCs w:val="16"/>
          <w:rtl/>
        </w:rPr>
        <w:t xml:space="preserve"> </w:t>
      </w:r>
    </w:p>
  </w:footnote>
  <w:footnote w:id="58">
    <w:p w14:paraId="7DC1A2D1" w14:textId="77777777" w:rsidR="0029189A" w:rsidRPr="00957329" w:rsidRDefault="0029189A" w:rsidP="0029189A">
      <w:pPr>
        <w:pStyle w:val="FootnoteText"/>
        <w:rPr>
          <w:sz w:val="16"/>
          <w:szCs w:val="16"/>
        </w:rPr>
      </w:pPr>
      <w:r w:rsidRPr="00957329">
        <w:rPr>
          <w:rStyle w:val="FootnoteReference"/>
          <w:sz w:val="16"/>
          <w:szCs w:val="16"/>
        </w:rPr>
        <w:footnoteRef/>
      </w:r>
      <w:r w:rsidRPr="00957329">
        <w:rPr>
          <w:sz w:val="16"/>
          <w:szCs w:val="16"/>
        </w:rPr>
        <w:t xml:space="preserve"> </w:t>
      </w:r>
      <w:proofErr w:type="spellStart"/>
      <w:r w:rsidRPr="00957329">
        <w:rPr>
          <w:sz w:val="16"/>
          <w:szCs w:val="16"/>
        </w:rPr>
        <w:t>Su</w:t>
      </w:r>
      <w:proofErr w:type="spellEnd"/>
      <w:r w:rsidRPr="00957329">
        <w:rPr>
          <w:sz w:val="16"/>
          <w:szCs w:val="16"/>
        </w:rPr>
        <w:t xml:space="preserve">, M. et al. (2023) Impacts of different biomass burning emission inventories: Simulations of atmospheric CO2 concentrations based on GEOS-Chem. </w:t>
      </w:r>
      <w:r w:rsidRPr="00957329">
        <w:rPr>
          <w:i/>
          <w:iCs/>
          <w:sz w:val="16"/>
          <w:szCs w:val="16"/>
        </w:rPr>
        <w:t>Science of the Total Environment</w:t>
      </w:r>
      <w:r w:rsidRPr="00957329">
        <w:rPr>
          <w:sz w:val="16"/>
          <w:szCs w:val="16"/>
        </w:rPr>
        <w:t xml:space="preserve">, </w:t>
      </w:r>
      <w:r w:rsidRPr="00957329">
        <w:rPr>
          <w:b/>
          <w:bCs/>
          <w:sz w:val="16"/>
          <w:szCs w:val="16"/>
        </w:rPr>
        <w:t>876</w:t>
      </w:r>
      <w:r w:rsidRPr="00957329">
        <w:rPr>
          <w:sz w:val="16"/>
          <w:szCs w:val="16"/>
        </w:rPr>
        <w:t xml:space="preserve">, 162825. </w:t>
      </w:r>
      <w:hyperlink r:id="rId49" w:history="1">
        <w:r w:rsidRPr="00957329">
          <w:rPr>
            <w:rStyle w:val="Hyperlink"/>
            <w:sz w:val="16"/>
            <w:szCs w:val="16"/>
          </w:rPr>
          <w:t>https://doi.org/https://doi.org/10.1016/j.scitotenv.2023.162825</w:t>
        </w:r>
      </w:hyperlink>
      <w:r w:rsidRPr="00957329">
        <w:rPr>
          <w:sz w:val="16"/>
          <w:szCs w:val="16"/>
        </w:rPr>
        <w:t xml:space="preserve"> </w:t>
      </w:r>
    </w:p>
  </w:footnote>
  <w:footnote w:id="59">
    <w:p w14:paraId="6D6C42B9" w14:textId="0B42DDC4" w:rsidR="00C7603C" w:rsidRPr="00C7603C" w:rsidRDefault="00C7603C">
      <w:pPr>
        <w:pStyle w:val="FootnoteText"/>
        <w:rPr>
          <w:sz w:val="16"/>
          <w:szCs w:val="16"/>
          <w:rtl/>
        </w:rPr>
      </w:pPr>
      <w:r w:rsidRPr="00C7603C">
        <w:rPr>
          <w:rStyle w:val="FootnoteReference"/>
          <w:sz w:val="16"/>
          <w:szCs w:val="16"/>
        </w:rPr>
        <w:footnoteRef/>
      </w:r>
      <w:r w:rsidRPr="00C7603C">
        <w:rPr>
          <w:sz w:val="16"/>
          <w:szCs w:val="16"/>
        </w:rPr>
        <w:t xml:space="preserve"> Meng, X., Yu, Y. &amp; </w:t>
      </w:r>
      <w:proofErr w:type="spellStart"/>
      <w:r w:rsidRPr="00C7603C">
        <w:rPr>
          <w:sz w:val="16"/>
          <w:szCs w:val="16"/>
        </w:rPr>
        <w:t>Ginoux</w:t>
      </w:r>
      <w:proofErr w:type="spellEnd"/>
      <w:r w:rsidRPr="00C7603C">
        <w:rPr>
          <w:sz w:val="16"/>
          <w:szCs w:val="16"/>
        </w:rPr>
        <w:t xml:space="preserve">, P. (2025) Rise in dust emissions from burned landscapes primarily driven by small fires. </w:t>
      </w:r>
      <w:r w:rsidRPr="00C7603C">
        <w:rPr>
          <w:i/>
          <w:iCs/>
          <w:sz w:val="16"/>
          <w:szCs w:val="16"/>
        </w:rPr>
        <w:t xml:space="preserve">Nat. </w:t>
      </w:r>
      <w:proofErr w:type="spellStart"/>
      <w:r w:rsidRPr="00C7603C">
        <w:rPr>
          <w:i/>
          <w:iCs/>
          <w:sz w:val="16"/>
          <w:szCs w:val="16"/>
        </w:rPr>
        <w:t>Geosci</w:t>
      </w:r>
      <w:proofErr w:type="spellEnd"/>
      <w:r w:rsidRPr="00C7603C">
        <w:rPr>
          <w:sz w:val="16"/>
          <w:szCs w:val="16"/>
        </w:rPr>
        <w:t xml:space="preserve">. </w:t>
      </w:r>
      <w:hyperlink r:id="rId50" w:history="1">
        <w:r w:rsidRPr="00C7603C">
          <w:rPr>
            <w:rStyle w:val="Hyperlink"/>
            <w:sz w:val="16"/>
            <w:szCs w:val="16"/>
          </w:rPr>
          <w:t>https://doi.org/10.1038/s41561-025-01730-3</w:t>
        </w:r>
      </w:hyperlink>
      <w:r w:rsidRPr="00C7603C">
        <w:rPr>
          <w:rFonts w:hint="cs"/>
          <w:sz w:val="16"/>
          <w:szCs w:val="16"/>
          <w:rtl/>
        </w:rPr>
        <w:t xml:space="preserve"> </w:t>
      </w:r>
    </w:p>
  </w:footnote>
  <w:footnote w:id="60">
    <w:p w14:paraId="08902C82" w14:textId="77777777" w:rsidR="0029189A" w:rsidRPr="00EB2297" w:rsidRDefault="0029189A" w:rsidP="0029189A">
      <w:pPr>
        <w:pStyle w:val="FootnoteText"/>
        <w:rPr>
          <w:sz w:val="16"/>
          <w:szCs w:val="16"/>
          <w:rtl/>
        </w:rPr>
      </w:pPr>
      <w:r w:rsidRPr="00EB2297">
        <w:rPr>
          <w:rStyle w:val="FootnoteReference"/>
          <w:sz w:val="16"/>
          <w:szCs w:val="16"/>
        </w:rPr>
        <w:footnoteRef/>
      </w:r>
      <w:r w:rsidRPr="00EB2297">
        <w:rPr>
          <w:sz w:val="16"/>
          <w:szCs w:val="16"/>
        </w:rPr>
        <w:t xml:space="preserve"> </w:t>
      </w:r>
      <w:r>
        <w:rPr>
          <w:sz w:val="16"/>
          <w:szCs w:val="16"/>
        </w:rPr>
        <w:t xml:space="preserve">(1) </w:t>
      </w:r>
      <w:r w:rsidRPr="00EB2297">
        <w:rPr>
          <w:sz w:val="16"/>
          <w:szCs w:val="16"/>
        </w:rPr>
        <w:t xml:space="preserve">de Souza Fernandes Duarte, E. et al. (2023) Fire-pollutant-atmosphere components and its impact on mortality in Portugal during wildfire seasons. </w:t>
      </w:r>
      <w:proofErr w:type="spellStart"/>
      <w:r w:rsidRPr="00EB2297">
        <w:rPr>
          <w:i/>
          <w:iCs/>
          <w:sz w:val="16"/>
          <w:szCs w:val="16"/>
        </w:rPr>
        <w:t>GeoHealth</w:t>
      </w:r>
      <w:proofErr w:type="spellEnd"/>
      <w:r w:rsidRPr="00EB2297">
        <w:rPr>
          <w:sz w:val="16"/>
          <w:szCs w:val="16"/>
        </w:rPr>
        <w:t xml:space="preserve">, </w:t>
      </w:r>
      <w:r w:rsidRPr="00EB2297">
        <w:rPr>
          <w:b/>
          <w:bCs/>
          <w:sz w:val="16"/>
          <w:szCs w:val="16"/>
        </w:rPr>
        <w:t>7</w:t>
      </w:r>
      <w:r w:rsidRPr="00EB2297">
        <w:rPr>
          <w:sz w:val="16"/>
          <w:szCs w:val="16"/>
        </w:rPr>
        <w:t xml:space="preserve">, e2023GH000802. </w:t>
      </w:r>
      <w:hyperlink r:id="rId51" w:history="1">
        <w:r w:rsidRPr="00EB2297">
          <w:rPr>
            <w:rStyle w:val="Hyperlink"/>
            <w:sz w:val="16"/>
            <w:szCs w:val="16"/>
          </w:rPr>
          <w:t>https://doi.org/10.1029/2023GH000802</w:t>
        </w:r>
      </w:hyperlink>
      <w:r w:rsidRPr="00EB2297">
        <w:rPr>
          <w:sz w:val="16"/>
          <w:szCs w:val="16"/>
        </w:rPr>
        <w:t xml:space="preserve"> </w:t>
      </w:r>
      <w:r>
        <w:rPr>
          <w:sz w:val="16"/>
          <w:szCs w:val="16"/>
        </w:rPr>
        <w:t xml:space="preserve">; (2) </w:t>
      </w:r>
      <w:r w:rsidRPr="00924AC7">
        <w:rPr>
          <w:sz w:val="16"/>
          <w:szCs w:val="16"/>
        </w:rPr>
        <w:t xml:space="preserve">Lopez, A.M., Pacheco, J.L. &amp; </w:t>
      </w:r>
      <w:proofErr w:type="spellStart"/>
      <w:r w:rsidRPr="00924AC7">
        <w:rPr>
          <w:sz w:val="16"/>
          <w:szCs w:val="16"/>
        </w:rPr>
        <w:t>Fendorf</w:t>
      </w:r>
      <w:proofErr w:type="spellEnd"/>
      <w:r w:rsidRPr="00924AC7">
        <w:rPr>
          <w:sz w:val="16"/>
          <w:szCs w:val="16"/>
        </w:rPr>
        <w:t>, S. (2023)</w:t>
      </w:r>
      <w:r>
        <w:rPr>
          <w:sz w:val="16"/>
          <w:szCs w:val="16"/>
        </w:rPr>
        <w:t xml:space="preserve"> </w:t>
      </w:r>
      <w:r w:rsidRPr="00924AC7">
        <w:rPr>
          <w:sz w:val="16"/>
          <w:szCs w:val="16"/>
        </w:rPr>
        <w:t xml:space="preserve">Metal toxin threat in wildland fires determined by geology and fire severity. </w:t>
      </w:r>
      <w:r w:rsidRPr="00924AC7">
        <w:rPr>
          <w:i/>
          <w:iCs/>
          <w:sz w:val="16"/>
          <w:szCs w:val="16"/>
        </w:rPr>
        <w:t xml:space="preserve">Nat </w:t>
      </w:r>
      <w:proofErr w:type="spellStart"/>
      <w:r w:rsidRPr="00924AC7">
        <w:rPr>
          <w:i/>
          <w:iCs/>
          <w:sz w:val="16"/>
          <w:szCs w:val="16"/>
        </w:rPr>
        <w:t>Commun</w:t>
      </w:r>
      <w:proofErr w:type="spellEnd"/>
      <w:r w:rsidRPr="00924AC7">
        <w:rPr>
          <w:sz w:val="16"/>
          <w:szCs w:val="16"/>
        </w:rPr>
        <w:t xml:space="preserve"> </w:t>
      </w:r>
      <w:r w:rsidRPr="00924AC7">
        <w:rPr>
          <w:b/>
          <w:bCs/>
          <w:sz w:val="16"/>
          <w:szCs w:val="16"/>
        </w:rPr>
        <w:t>14</w:t>
      </w:r>
      <w:r w:rsidRPr="00924AC7">
        <w:rPr>
          <w:sz w:val="16"/>
          <w:szCs w:val="16"/>
        </w:rPr>
        <w:t>, 8007</w:t>
      </w:r>
      <w:r>
        <w:rPr>
          <w:sz w:val="16"/>
          <w:szCs w:val="16"/>
        </w:rPr>
        <w:t>.</w:t>
      </w:r>
      <w:r w:rsidRPr="00924AC7">
        <w:rPr>
          <w:sz w:val="16"/>
          <w:szCs w:val="16"/>
        </w:rPr>
        <w:t xml:space="preserve"> </w:t>
      </w:r>
      <w:hyperlink r:id="rId52" w:history="1">
        <w:r w:rsidRPr="00F05198">
          <w:rPr>
            <w:rStyle w:val="Hyperlink"/>
            <w:sz w:val="16"/>
            <w:szCs w:val="16"/>
          </w:rPr>
          <w:t>https://doi.org/10.1038/s41467-023-43101-9</w:t>
        </w:r>
      </w:hyperlink>
      <w:r>
        <w:rPr>
          <w:sz w:val="16"/>
          <w:szCs w:val="16"/>
        </w:rPr>
        <w:t xml:space="preserve"> ; (3) </w:t>
      </w:r>
      <w:r w:rsidRPr="00700238">
        <w:rPr>
          <w:sz w:val="16"/>
          <w:szCs w:val="16"/>
        </w:rPr>
        <w:t xml:space="preserve">Chen, G., et al. (2021) Mortality risk attributable to wildfire-related PM2.5 pollution: a global time series study in 749 locations. The Lancet Planetary Health, 5(9), e579-e587. </w:t>
      </w:r>
      <w:hyperlink r:id="rId53" w:history="1">
        <w:r w:rsidRPr="00F05198">
          <w:rPr>
            <w:rStyle w:val="Hyperlink"/>
            <w:sz w:val="16"/>
            <w:szCs w:val="16"/>
          </w:rPr>
          <w:t>https://doi.org/10.1016/S2542-5196(21)00200-X</w:t>
        </w:r>
      </w:hyperlink>
      <w:r>
        <w:rPr>
          <w:sz w:val="16"/>
          <w:szCs w:val="16"/>
        </w:rPr>
        <w:t xml:space="preserve"> </w:t>
      </w:r>
    </w:p>
  </w:footnote>
  <w:footnote w:id="61">
    <w:p w14:paraId="0581F05F" w14:textId="77777777" w:rsidR="00FD240F" w:rsidRPr="00D76510" w:rsidRDefault="00FD240F" w:rsidP="00FD240F">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hyperlink r:id="rId54">
        <w:r w:rsidRPr="00D76510">
          <w:rPr>
            <w:rFonts w:cs="Calibri"/>
            <w:color w:val="0563C1"/>
            <w:sz w:val="16"/>
            <w:szCs w:val="16"/>
            <w:u w:val="single"/>
          </w:rPr>
          <w:t>https://www.science.org/content/article/flammable-invasive-grasses-increasing-risk-devastating-wildfires</w:t>
        </w:r>
      </w:hyperlink>
    </w:p>
  </w:footnote>
  <w:footnote w:id="62">
    <w:p w14:paraId="12430451" w14:textId="77F0CC73" w:rsidR="002E522E" w:rsidRPr="002E522E" w:rsidRDefault="002E522E" w:rsidP="002E522E">
      <w:pPr>
        <w:pStyle w:val="FootnoteText"/>
        <w:rPr>
          <w:sz w:val="16"/>
          <w:szCs w:val="16"/>
          <w:rtl/>
        </w:rPr>
      </w:pPr>
      <w:r w:rsidRPr="002E522E">
        <w:rPr>
          <w:rStyle w:val="FootnoteReference"/>
          <w:sz w:val="16"/>
          <w:szCs w:val="16"/>
        </w:rPr>
        <w:footnoteRef/>
      </w:r>
      <w:r w:rsidRPr="002E522E">
        <w:rPr>
          <w:sz w:val="16"/>
          <w:szCs w:val="16"/>
        </w:rPr>
        <w:t xml:space="preserve"> </w:t>
      </w:r>
      <w:proofErr w:type="spellStart"/>
      <w:r w:rsidRPr="002E522E">
        <w:rPr>
          <w:sz w:val="16"/>
          <w:szCs w:val="16"/>
        </w:rPr>
        <w:t>Youberg</w:t>
      </w:r>
      <w:proofErr w:type="spellEnd"/>
      <w:r w:rsidRPr="002E522E">
        <w:rPr>
          <w:sz w:val="16"/>
          <w:szCs w:val="16"/>
        </w:rPr>
        <w:t xml:space="preserve">, A. M. et al. (2025) Confronting debris flow hazards after wildfire, </w:t>
      </w:r>
      <w:r w:rsidRPr="002E522E">
        <w:rPr>
          <w:i/>
          <w:iCs/>
          <w:sz w:val="16"/>
          <w:szCs w:val="16"/>
        </w:rPr>
        <w:t>EOS</w:t>
      </w:r>
      <w:r w:rsidRPr="002E522E">
        <w:rPr>
          <w:sz w:val="16"/>
          <w:szCs w:val="16"/>
        </w:rPr>
        <w:t>,</w:t>
      </w:r>
      <w:r w:rsidRPr="002E522E">
        <w:rPr>
          <w:rFonts w:hint="cs"/>
          <w:sz w:val="16"/>
          <w:szCs w:val="16"/>
          <w:rtl/>
        </w:rPr>
        <w:t xml:space="preserve"> </w:t>
      </w:r>
      <w:r w:rsidRPr="002E522E">
        <w:rPr>
          <w:sz w:val="16"/>
          <w:szCs w:val="16"/>
        </w:rPr>
        <w:t xml:space="preserve">106, </w:t>
      </w:r>
      <w:hyperlink r:id="rId55" w:history="1">
        <w:r w:rsidRPr="002E522E">
          <w:rPr>
            <w:rStyle w:val="Hyperlink"/>
            <w:sz w:val="16"/>
            <w:szCs w:val="16"/>
          </w:rPr>
          <w:t>https://doi.org/10.1029/2025EO250069</w:t>
        </w:r>
      </w:hyperlink>
      <w:r w:rsidRPr="002E522E">
        <w:rPr>
          <w:sz w:val="16"/>
          <w:szCs w:val="16"/>
        </w:rPr>
        <w:t>.</w:t>
      </w:r>
      <w:r w:rsidRPr="002E522E">
        <w:rPr>
          <w:rFonts w:hint="cs"/>
          <w:sz w:val="16"/>
          <w:szCs w:val="16"/>
          <w:rtl/>
        </w:rPr>
        <w:t xml:space="preserve"> </w:t>
      </w:r>
    </w:p>
  </w:footnote>
  <w:footnote w:id="63">
    <w:p w14:paraId="67C66492" w14:textId="15ED6F11" w:rsidR="009C533E" w:rsidRPr="009C533E" w:rsidRDefault="009C533E">
      <w:pPr>
        <w:pStyle w:val="FootnoteText"/>
        <w:rPr>
          <w:sz w:val="16"/>
          <w:szCs w:val="16"/>
          <w:rtl/>
        </w:rPr>
      </w:pPr>
      <w:r w:rsidRPr="009C533E">
        <w:rPr>
          <w:rStyle w:val="FootnoteReference"/>
          <w:sz w:val="16"/>
          <w:szCs w:val="16"/>
        </w:rPr>
        <w:footnoteRef/>
      </w:r>
      <w:r w:rsidRPr="009C533E">
        <w:rPr>
          <w:sz w:val="16"/>
          <w:szCs w:val="16"/>
        </w:rPr>
        <w:t xml:space="preserve"> Brucker, C.P. et al. (2025) Wildfires drive multi-year water quality degradation over the western United States. </w:t>
      </w:r>
      <w:proofErr w:type="spellStart"/>
      <w:r w:rsidRPr="009C533E">
        <w:rPr>
          <w:i/>
          <w:iCs/>
          <w:sz w:val="16"/>
          <w:szCs w:val="16"/>
        </w:rPr>
        <w:t>Commun</w:t>
      </w:r>
      <w:proofErr w:type="spellEnd"/>
      <w:r w:rsidRPr="009C533E">
        <w:rPr>
          <w:i/>
          <w:iCs/>
          <w:sz w:val="16"/>
          <w:szCs w:val="16"/>
        </w:rPr>
        <w:t xml:space="preserve"> Earth Environ</w:t>
      </w:r>
      <w:r w:rsidRPr="009C533E">
        <w:rPr>
          <w:sz w:val="16"/>
          <w:szCs w:val="16"/>
        </w:rPr>
        <w:t xml:space="preserve"> </w:t>
      </w:r>
      <w:r w:rsidRPr="009C533E">
        <w:rPr>
          <w:b/>
          <w:bCs/>
          <w:sz w:val="16"/>
          <w:szCs w:val="16"/>
        </w:rPr>
        <w:t>6</w:t>
      </w:r>
      <w:r w:rsidRPr="009C533E">
        <w:rPr>
          <w:sz w:val="16"/>
          <w:szCs w:val="16"/>
        </w:rPr>
        <w:t xml:space="preserve">, 489. </w:t>
      </w:r>
      <w:hyperlink r:id="rId56" w:history="1">
        <w:r w:rsidRPr="009C533E">
          <w:rPr>
            <w:rStyle w:val="Hyperlink"/>
            <w:sz w:val="16"/>
            <w:szCs w:val="16"/>
          </w:rPr>
          <w:t>https://doi.org/10.1038/s43247-025-02427-6</w:t>
        </w:r>
      </w:hyperlink>
      <w:r w:rsidRPr="009C533E">
        <w:rPr>
          <w:rFonts w:hint="cs"/>
          <w:sz w:val="16"/>
          <w:szCs w:val="16"/>
          <w:rtl/>
        </w:rPr>
        <w:t xml:space="preserve"> </w:t>
      </w:r>
    </w:p>
  </w:footnote>
  <w:footnote w:id="64">
    <w:p w14:paraId="5CCFC4B2" w14:textId="77777777" w:rsidR="009D2DEC" w:rsidRPr="00645C3B" w:rsidRDefault="009D2DEC" w:rsidP="009D2DEC">
      <w:pPr>
        <w:pStyle w:val="FootnoteText"/>
        <w:rPr>
          <w:sz w:val="16"/>
          <w:szCs w:val="16"/>
        </w:rPr>
      </w:pPr>
      <w:r w:rsidRPr="00B12EC9">
        <w:rPr>
          <w:rStyle w:val="FootnoteReference"/>
          <w:sz w:val="16"/>
          <w:szCs w:val="16"/>
        </w:rPr>
        <w:footnoteRef/>
      </w:r>
      <w:r w:rsidRPr="00B12EC9">
        <w:rPr>
          <w:sz w:val="16"/>
          <w:szCs w:val="16"/>
        </w:rPr>
        <w:t xml:space="preserve"> </w:t>
      </w:r>
      <w:proofErr w:type="spellStart"/>
      <w:r w:rsidRPr="00B12EC9">
        <w:rPr>
          <w:sz w:val="16"/>
          <w:szCs w:val="16"/>
        </w:rPr>
        <w:t>Schammel</w:t>
      </w:r>
      <w:proofErr w:type="spellEnd"/>
      <w:r w:rsidRPr="00B12EC9">
        <w:rPr>
          <w:sz w:val="16"/>
          <w:szCs w:val="16"/>
        </w:rPr>
        <w:t xml:space="preserve"> M. H., Gold S. J. and McCurry D. L. (2024) Metals in wildfire suppressants. </w:t>
      </w:r>
      <w:r w:rsidRPr="00B12EC9">
        <w:rPr>
          <w:i/>
          <w:iCs/>
          <w:sz w:val="16"/>
          <w:szCs w:val="16"/>
        </w:rPr>
        <w:t>ES&amp;T-L</w:t>
      </w:r>
      <w:r w:rsidRPr="00B12EC9">
        <w:rPr>
          <w:sz w:val="16"/>
          <w:szCs w:val="16"/>
        </w:rPr>
        <w:t xml:space="preserve"> </w:t>
      </w:r>
      <w:r w:rsidRPr="00B12EC9">
        <w:rPr>
          <w:b/>
          <w:bCs/>
          <w:sz w:val="16"/>
          <w:szCs w:val="16"/>
        </w:rPr>
        <w:t>11</w:t>
      </w:r>
      <w:r w:rsidRPr="00B12EC9">
        <w:rPr>
          <w:sz w:val="16"/>
          <w:szCs w:val="16"/>
        </w:rPr>
        <w:t>, 1247-1253.</w:t>
      </w:r>
      <w:r w:rsidRPr="00645C3B">
        <w:rPr>
          <w:sz w:val="16"/>
          <w:szCs w:val="16"/>
        </w:rPr>
        <w:t xml:space="preserve"> </w:t>
      </w:r>
      <w:hyperlink r:id="rId57" w:history="1">
        <w:r w:rsidRPr="00645C3B">
          <w:rPr>
            <w:rStyle w:val="Hyperlink"/>
            <w:sz w:val="16"/>
            <w:szCs w:val="16"/>
          </w:rPr>
          <w:t>https://pubs.acs.org/doi/full/10.1021/acs.estlett.4c00727</w:t>
        </w:r>
      </w:hyperlink>
      <w:r w:rsidRPr="00645C3B">
        <w:rPr>
          <w:sz w:val="16"/>
          <w:szCs w:val="16"/>
        </w:rPr>
        <w:t xml:space="preserve"> </w:t>
      </w:r>
    </w:p>
  </w:footnote>
  <w:footnote w:id="65">
    <w:p w14:paraId="1A2103C0" w14:textId="77777777" w:rsidR="00B217AF" w:rsidRPr="00B12EC9" w:rsidRDefault="00B217AF" w:rsidP="00B217AF">
      <w:pPr>
        <w:pStyle w:val="FootnoteText"/>
        <w:rPr>
          <w:sz w:val="16"/>
          <w:szCs w:val="16"/>
        </w:rPr>
      </w:pPr>
      <w:r w:rsidRPr="00B12EC9">
        <w:rPr>
          <w:rStyle w:val="FootnoteReference"/>
          <w:sz w:val="16"/>
          <w:szCs w:val="16"/>
        </w:rPr>
        <w:footnoteRef/>
      </w:r>
      <w:r w:rsidRPr="00B12EC9">
        <w:rPr>
          <w:sz w:val="16"/>
          <w:szCs w:val="16"/>
        </w:rPr>
        <w:t xml:space="preserve"> Blanchard-Wrigglesworth, E., </w:t>
      </w:r>
      <w:proofErr w:type="spellStart"/>
      <w:r w:rsidRPr="00B12EC9">
        <w:rPr>
          <w:sz w:val="16"/>
          <w:szCs w:val="16"/>
        </w:rPr>
        <w:t>DeRepentign</w:t>
      </w:r>
      <w:proofErr w:type="spellEnd"/>
      <w:r w:rsidRPr="00B12EC9">
        <w:rPr>
          <w:sz w:val="16"/>
          <w:szCs w:val="16"/>
        </w:rPr>
        <w:t xml:space="preserve">, P. &amp; Frierson, D.M.W. (2025) Increasing boreal fires reduce future global warming and sea ice loss, </w:t>
      </w:r>
      <w:r w:rsidRPr="00B12EC9">
        <w:rPr>
          <w:i/>
          <w:iCs/>
          <w:sz w:val="16"/>
          <w:szCs w:val="16"/>
        </w:rPr>
        <w:t>PNAS</w:t>
      </w:r>
      <w:r w:rsidRPr="00B12EC9">
        <w:rPr>
          <w:sz w:val="16"/>
          <w:szCs w:val="16"/>
        </w:rPr>
        <w:t xml:space="preserve"> </w:t>
      </w:r>
      <w:r w:rsidRPr="00B12EC9">
        <w:rPr>
          <w:b/>
          <w:bCs/>
          <w:sz w:val="16"/>
          <w:szCs w:val="16"/>
        </w:rPr>
        <w:t>122</w:t>
      </w:r>
      <w:r w:rsidRPr="00B12EC9">
        <w:rPr>
          <w:sz w:val="16"/>
          <w:szCs w:val="16"/>
        </w:rPr>
        <w:t xml:space="preserve">, </w:t>
      </w:r>
      <w:hyperlink r:id="rId58" w:history="1">
        <w:r w:rsidRPr="00B12EC9">
          <w:rPr>
            <w:rStyle w:val="Hyperlink"/>
            <w:sz w:val="16"/>
            <w:szCs w:val="16"/>
          </w:rPr>
          <w:t>https://doi.org/10.1073/pnas.2424614122</w:t>
        </w:r>
      </w:hyperlink>
      <w:r w:rsidRPr="00B12EC9">
        <w:rPr>
          <w:sz w:val="16"/>
          <w:szCs w:val="16"/>
        </w:rPr>
        <w:t xml:space="preserve"> </w:t>
      </w:r>
    </w:p>
  </w:footnote>
  <w:footnote w:id="66">
    <w:p w14:paraId="3CFB36AC" w14:textId="7C656897" w:rsidR="000B4061" w:rsidRPr="000B4061" w:rsidRDefault="000B4061">
      <w:pPr>
        <w:pStyle w:val="FootnoteText"/>
        <w:rPr>
          <w:sz w:val="16"/>
          <w:szCs w:val="16"/>
        </w:rPr>
      </w:pPr>
      <w:r w:rsidRPr="000B4061">
        <w:rPr>
          <w:rStyle w:val="FootnoteReference"/>
          <w:sz w:val="16"/>
          <w:szCs w:val="16"/>
        </w:rPr>
        <w:footnoteRef/>
      </w:r>
      <w:r w:rsidRPr="000B4061">
        <w:rPr>
          <w:sz w:val="16"/>
          <w:szCs w:val="16"/>
        </w:rPr>
        <w:t xml:space="preserve"> </w:t>
      </w:r>
      <w:r>
        <w:rPr>
          <w:sz w:val="16"/>
          <w:szCs w:val="16"/>
        </w:rPr>
        <w:t xml:space="preserve">(1) </w:t>
      </w:r>
      <w:proofErr w:type="spellStart"/>
      <w:r w:rsidRPr="000B4061">
        <w:rPr>
          <w:sz w:val="16"/>
          <w:szCs w:val="16"/>
        </w:rPr>
        <w:t>Westerling</w:t>
      </w:r>
      <w:proofErr w:type="spellEnd"/>
      <w:r w:rsidRPr="000B4061">
        <w:rPr>
          <w:sz w:val="16"/>
          <w:szCs w:val="16"/>
        </w:rPr>
        <w:t xml:space="preserve">, A. L. et al. (2006) Warming and earlier spring increase western U.S. forest wildfire activity. Science 313, 940-943. </w:t>
      </w:r>
      <w:hyperlink r:id="rId59" w:history="1">
        <w:r w:rsidRPr="000F03BD">
          <w:rPr>
            <w:rStyle w:val="Hyperlink"/>
            <w:sz w:val="16"/>
            <w:szCs w:val="16"/>
          </w:rPr>
          <w:t>https://www.science.org/doi/10.1126/science.1128834</w:t>
        </w:r>
      </w:hyperlink>
      <w:r>
        <w:rPr>
          <w:sz w:val="16"/>
          <w:szCs w:val="16"/>
        </w:rPr>
        <w:t xml:space="preserve">; (2) </w:t>
      </w:r>
      <w:proofErr w:type="spellStart"/>
      <w:r w:rsidRPr="000B4061">
        <w:rPr>
          <w:sz w:val="16"/>
          <w:szCs w:val="16"/>
        </w:rPr>
        <w:t>Madakumbura</w:t>
      </w:r>
      <w:proofErr w:type="spellEnd"/>
      <w:r w:rsidRPr="000B4061">
        <w:rPr>
          <w:sz w:val="16"/>
          <w:szCs w:val="16"/>
        </w:rPr>
        <w:t xml:space="preserve">, G. D. et al. (2025) Anthropogenic warming drives earlier wildfire season onset in California. Sci. Adv.11,eadt2041. </w:t>
      </w:r>
      <w:hyperlink r:id="rId60" w:history="1">
        <w:r w:rsidRPr="000B4061">
          <w:rPr>
            <w:rStyle w:val="Hyperlink"/>
            <w:sz w:val="16"/>
            <w:szCs w:val="16"/>
          </w:rPr>
          <w:t>https://www.science.org/doi/10.1126/sciadv.adt2041</w:t>
        </w:r>
      </w:hyperlink>
      <w:r w:rsidRPr="000B4061">
        <w:rPr>
          <w:sz w:val="16"/>
          <w:szCs w:val="16"/>
        </w:rPr>
        <w:t xml:space="preserve"> </w:t>
      </w:r>
    </w:p>
  </w:footnote>
  <w:footnote w:id="67">
    <w:p w14:paraId="389AA13D" w14:textId="77777777" w:rsidR="0029189A" w:rsidRPr="007B4B6C" w:rsidRDefault="0029189A" w:rsidP="0029189A">
      <w:pPr>
        <w:pStyle w:val="FootnoteText"/>
        <w:rPr>
          <w:sz w:val="16"/>
          <w:szCs w:val="16"/>
          <w:rtl/>
        </w:rPr>
      </w:pPr>
      <w:r w:rsidRPr="007B4B6C">
        <w:rPr>
          <w:rStyle w:val="FootnoteReference"/>
          <w:sz w:val="16"/>
          <w:szCs w:val="16"/>
        </w:rPr>
        <w:footnoteRef/>
      </w:r>
      <w:r w:rsidRPr="007B4B6C">
        <w:rPr>
          <w:sz w:val="16"/>
          <w:szCs w:val="16"/>
        </w:rPr>
        <w:t xml:space="preserve"> </w:t>
      </w:r>
      <w:r>
        <w:rPr>
          <w:sz w:val="16"/>
          <w:szCs w:val="16"/>
        </w:rPr>
        <w:t xml:space="preserve">(1) </w:t>
      </w:r>
      <w:r w:rsidRPr="00F04ECA">
        <w:rPr>
          <w:sz w:val="16"/>
          <w:szCs w:val="16"/>
        </w:rPr>
        <w:t xml:space="preserve">Burke, M. et al. </w:t>
      </w:r>
      <w:r>
        <w:rPr>
          <w:sz w:val="16"/>
          <w:szCs w:val="16"/>
        </w:rPr>
        <w:t xml:space="preserve">(2023) </w:t>
      </w:r>
      <w:r w:rsidRPr="00F04ECA">
        <w:rPr>
          <w:sz w:val="16"/>
          <w:szCs w:val="16"/>
        </w:rPr>
        <w:t xml:space="preserve">The contribution of wildfire to PM2.5 trends in the USA. </w:t>
      </w:r>
      <w:r w:rsidRPr="00F04ECA">
        <w:rPr>
          <w:i/>
          <w:iCs/>
          <w:sz w:val="16"/>
          <w:szCs w:val="16"/>
        </w:rPr>
        <w:t>Nature</w:t>
      </w:r>
      <w:r w:rsidRPr="00F04ECA">
        <w:rPr>
          <w:sz w:val="16"/>
          <w:szCs w:val="16"/>
        </w:rPr>
        <w:t xml:space="preserve"> </w:t>
      </w:r>
      <w:r w:rsidRPr="00F04ECA">
        <w:rPr>
          <w:b/>
          <w:bCs/>
          <w:sz w:val="16"/>
          <w:szCs w:val="16"/>
        </w:rPr>
        <w:t>622</w:t>
      </w:r>
      <w:r w:rsidRPr="00F04ECA">
        <w:rPr>
          <w:sz w:val="16"/>
          <w:szCs w:val="16"/>
        </w:rPr>
        <w:t xml:space="preserve">, 761–766 (2023). </w:t>
      </w:r>
      <w:hyperlink r:id="rId61" w:history="1">
        <w:r w:rsidRPr="00F05198">
          <w:rPr>
            <w:rStyle w:val="Hyperlink"/>
            <w:sz w:val="16"/>
            <w:szCs w:val="16"/>
          </w:rPr>
          <w:t>https://doi.org/10.1038/s41586-023-06522-6</w:t>
        </w:r>
      </w:hyperlink>
      <w:r>
        <w:rPr>
          <w:sz w:val="16"/>
          <w:szCs w:val="16"/>
        </w:rPr>
        <w:t xml:space="preserve">; (2) </w:t>
      </w:r>
      <w:proofErr w:type="spellStart"/>
      <w:r w:rsidRPr="007B4B6C">
        <w:rPr>
          <w:sz w:val="16"/>
          <w:szCs w:val="16"/>
        </w:rPr>
        <w:t>Volckens</w:t>
      </w:r>
      <w:proofErr w:type="spellEnd"/>
      <w:r w:rsidRPr="007B4B6C">
        <w:rPr>
          <w:sz w:val="16"/>
          <w:szCs w:val="16"/>
        </w:rPr>
        <w:t xml:space="preserve">, J. (2024) Summertime </w:t>
      </w:r>
      <w:r>
        <w:rPr>
          <w:sz w:val="16"/>
          <w:szCs w:val="16"/>
        </w:rPr>
        <w:t>t</w:t>
      </w:r>
      <w:r w:rsidRPr="007B4B6C">
        <w:rPr>
          <w:sz w:val="16"/>
          <w:szCs w:val="16"/>
        </w:rPr>
        <w:t xml:space="preserve">rends in U.S. </w:t>
      </w:r>
      <w:r>
        <w:rPr>
          <w:sz w:val="16"/>
          <w:szCs w:val="16"/>
        </w:rPr>
        <w:t>p</w:t>
      </w:r>
      <w:r w:rsidRPr="007B4B6C">
        <w:rPr>
          <w:sz w:val="16"/>
          <w:szCs w:val="16"/>
        </w:rPr>
        <w:t xml:space="preserve">opulation </w:t>
      </w:r>
      <w:r>
        <w:rPr>
          <w:sz w:val="16"/>
          <w:szCs w:val="16"/>
        </w:rPr>
        <w:t>e</w:t>
      </w:r>
      <w:r w:rsidRPr="007B4B6C">
        <w:rPr>
          <w:sz w:val="16"/>
          <w:szCs w:val="16"/>
        </w:rPr>
        <w:t xml:space="preserve">xposure to </w:t>
      </w:r>
      <w:r>
        <w:rPr>
          <w:sz w:val="16"/>
          <w:szCs w:val="16"/>
        </w:rPr>
        <w:t>f</w:t>
      </w:r>
      <w:r w:rsidRPr="007B4B6C">
        <w:rPr>
          <w:sz w:val="16"/>
          <w:szCs w:val="16"/>
        </w:rPr>
        <w:t xml:space="preserve">ine </w:t>
      </w:r>
      <w:r>
        <w:rPr>
          <w:sz w:val="16"/>
          <w:szCs w:val="16"/>
        </w:rPr>
        <w:t>p</w:t>
      </w:r>
      <w:r w:rsidRPr="007B4B6C">
        <w:rPr>
          <w:sz w:val="16"/>
          <w:szCs w:val="16"/>
        </w:rPr>
        <w:t xml:space="preserve">articulate </w:t>
      </w:r>
      <w:r>
        <w:rPr>
          <w:sz w:val="16"/>
          <w:szCs w:val="16"/>
        </w:rPr>
        <w:t>a</w:t>
      </w:r>
      <w:r w:rsidRPr="007B4B6C">
        <w:rPr>
          <w:sz w:val="16"/>
          <w:szCs w:val="16"/>
        </w:rPr>
        <w:t xml:space="preserve">ir </w:t>
      </w:r>
      <w:r>
        <w:rPr>
          <w:sz w:val="16"/>
          <w:szCs w:val="16"/>
        </w:rPr>
        <w:t>p</w:t>
      </w:r>
      <w:r w:rsidRPr="007B4B6C">
        <w:rPr>
          <w:sz w:val="16"/>
          <w:szCs w:val="16"/>
        </w:rPr>
        <w:t xml:space="preserve">ollution (PM2.5) from </w:t>
      </w:r>
      <w:r>
        <w:rPr>
          <w:sz w:val="16"/>
          <w:szCs w:val="16"/>
        </w:rPr>
        <w:t>w</w:t>
      </w:r>
      <w:r w:rsidRPr="007B4B6C">
        <w:rPr>
          <w:sz w:val="16"/>
          <w:szCs w:val="16"/>
        </w:rPr>
        <w:t xml:space="preserve">ildfire </w:t>
      </w:r>
      <w:r>
        <w:rPr>
          <w:sz w:val="16"/>
          <w:szCs w:val="16"/>
        </w:rPr>
        <w:t>s</w:t>
      </w:r>
      <w:r w:rsidRPr="007B4B6C">
        <w:rPr>
          <w:sz w:val="16"/>
          <w:szCs w:val="16"/>
        </w:rPr>
        <w:t xml:space="preserve">moke. </w:t>
      </w:r>
      <w:r w:rsidRPr="007B4B6C">
        <w:rPr>
          <w:i/>
          <w:iCs/>
          <w:sz w:val="16"/>
          <w:szCs w:val="16"/>
        </w:rPr>
        <w:t>ES&amp;T-Letters</w:t>
      </w:r>
      <w:r w:rsidRPr="007B4B6C">
        <w:rPr>
          <w:sz w:val="16"/>
          <w:szCs w:val="16"/>
        </w:rPr>
        <w:t xml:space="preserve">. </w:t>
      </w:r>
      <w:hyperlink r:id="rId62" w:history="1">
        <w:r w:rsidRPr="007B4B6C">
          <w:rPr>
            <w:rStyle w:val="Hyperlink"/>
            <w:sz w:val="16"/>
            <w:szCs w:val="16"/>
          </w:rPr>
          <w:t>https://doi.org/10.1021/acs.estlett.4c00770</w:t>
        </w:r>
      </w:hyperlink>
      <w:r w:rsidRPr="007B4B6C">
        <w:rPr>
          <w:rFonts w:hint="cs"/>
          <w:sz w:val="16"/>
          <w:szCs w:val="16"/>
          <w:rtl/>
        </w:rPr>
        <w:t xml:space="preserve"> </w:t>
      </w:r>
      <w:r>
        <w:rPr>
          <w:sz w:val="16"/>
          <w:szCs w:val="16"/>
        </w:rPr>
        <w:t xml:space="preserve">; (3) </w:t>
      </w:r>
      <w:r w:rsidRPr="00983B6B">
        <w:rPr>
          <w:sz w:val="16"/>
          <w:szCs w:val="16"/>
        </w:rPr>
        <w:t xml:space="preserve">Kiely, L., </w:t>
      </w:r>
      <w:r>
        <w:rPr>
          <w:sz w:val="16"/>
          <w:szCs w:val="16"/>
        </w:rPr>
        <w:t>et al</w:t>
      </w:r>
      <w:r w:rsidRPr="00983B6B">
        <w:rPr>
          <w:sz w:val="16"/>
          <w:szCs w:val="16"/>
        </w:rPr>
        <w:t>. (2024)</w:t>
      </w:r>
      <w:r>
        <w:rPr>
          <w:sz w:val="16"/>
          <w:szCs w:val="16"/>
        </w:rPr>
        <w:t xml:space="preserve"> </w:t>
      </w:r>
      <w:r w:rsidRPr="00983B6B">
        <w:rPr>
          <w:sz w:val="16"/>
          <w:szCs w:val="16"/>
        </w:rPr>
        <w:t xml:space="preserve">California </w:t>
      </w:r>
      <w:r>
        <w:rPr>
          <w:sz w:val="16"/>
          <w:szCs w:val="16"/>
        </w:rPr>
        <w:t>c</w:t>
      </w:r>
      <w:r w:rsidRPr="00983B6B">
        <w:rPr>
          <w:sz w:val="16"/>
          <w:szCs w:val="16"/>
        </w:rPr>
        <w:t xml:space="preserve">ase </w:t>
      </w:r>
      <w:r>
        <w:rPr>
          <w:sz w:val="16"/>
          <w:szCs w:val="16"/>
        </w:rPr>
        <w:t>s</w:t>
      </w:r>
      <w:r w:rsidRPr="00983B6B">
        <w:rPr>
          <w:sz w:val="16"/>
          <w:szCs w:val="16"/>
        </w:rPr>
        <w:t xml:space="preserve">tudy of </w:t>
      </w:r>
      <w:r>
        <w:rPr>
          <w:sz w:val="16"/>
          <w:szCs w:val="16"/>
        </w:rPr>
        <w:t>w</w:t>
      </w:r>
      <w:r w:rsidRPr="00983B6B">
        <w:rPr>
          <w:sz w:val="16"/>
          <w:szCs w:val="16"/>
        </w:rPr>
        <w:t xml:space="preserve">ildfires and </w:t>
      </w:r>
      <w:r>
        <w:rPr>
          <w:sz w:val="16"/>
          <w:szCs w:val="16"/>
        </w:rPr>
        <w:t>p</w:t>
      </w:r>
      <w:r w:rsidRPr="00983B6B">
        <w:rPr>
          <w:sz w:val="16"/>
          <w:szCs w:val="16"/>
        </w:rPr>
        <w:t xml:space="preserve">rescribed </w:t>
      </w:r>
      <w:r>
        <w:rPr>
          <w:sz w:val="16"/>
          <w:szCs w:val="16"/>
        </w:rPr>
        <w:t>b</w:t>
      </w:r>
      <w:r w:rsidRPr="00983B6B">
        <w:rPr>
          <w:sz w:val="16"/>
          <w:szCs w:val="16"/>
        </w:rPr>
        <w:t xml:space="preserve">urns: PM2.5 </w:t>
      </w:r>
      <w:r>
        <w:rPr>
          <w:sz w:val="16"/>
          <w:szCs w:val="16"/>
        </w:rPr>
        <w:t>e</w:t>
      </w:r>
      <w:r w:rsidRPr="00983B6B">
        <w:rPr>
          <w:sz w:val="16"/>
          <w:szCs w:val="16"/>
        </w:rPr>
        <w:t xml:space="preserve">missions, </w:t>
      </w:r>
      <w:r>
        <w:rPr>
          <w:sz w:val="16"/>
          <w:szCs w:val="16"/>
        </w:rPr>
        <w:t>c</w:t>
      </w:r>
      <w:r w:rsidRPr="00983B6B">
        <w:rPr>
          <w:sz w:val="16"/>
          <w:szCs w:val="16"/>
        </w:rPr>
        <w:t xml:space="preserve">oncentrations, and </w:t>
      </w:r>
      <w:r>
        <w:rPr>
          <w:sz w:val="16"/>
          <w:szCs w:val="16"/>
        </w:rPr>
        <w:t>i</w:t>
      </w:r>
      <w:r w:rsidRPr="00983B6B">
        <w:rPr>
          <w:sz w:val="16"/>
          <w:szCs w:val="16"/>
        </w:rPr>
        <w:t xml:space="preserve">mplications for </w:t>
      </w:r>
      <w:r>
        <w:rPr>
          <w:sz w:val="16"/>
          <w:szCs w:val="16"/>
        </w:rPr>
        <w:t>h</w:t>
      </w:r>
      <w:r w:rsidRPr="00983B6B">
        <w:rPr>
          <w:sz w:val="16"/>
          <w:szCs w:val="16"/>
        </w:rPr>
        <w:t xml:space="preserve">uman </w:t>
      </w:r>
      <w:r>
        <w:rPr>
          <w:sz w:val="16"/>
          <w:szCs w:val="16"/>
        </w:rPr>
        <w:t>h</w:t>
      </w:r>
      <w:r w:rsidRPr="00983B6B">
        <w:rPr>
          <w:sz w:val="16"/>
          <w:szCs w:val="16"/>
        </w:rPr>
        <w:t xml:space="preserve">ealth. </w:t>
      </w:r>
      <w:r w:rsidRPr="00983B6B">
        <w:rPr>
          <w:i/>
          <w:iCs/>
          <w:sz w:val="16"/>
          <w:szCs w:val="16"/>
        </w:rPr>
        <w:t>ES&amp;T</w:t>
      </w:r>
      <w:r w:rsidRPr="00983B6B">
        <w:rPr>
          <w:sz w:val="16"/>
          <w:szCs w:val="16"/>
        </w:rPr>
        <w:t xml:space="preserve">. </w:t>
      </w:r>
      <w:hyperlink r:id="rId63" w:history="1">
        <w:r w:rsidRPr="00F05198">
          <w:rPr>
            <w:rStyle w:val="Hyperlink"/>
            <w:sz w:val="16"/>
            <w:szCs w:val="16"/>
          </w:rPr>
          <w:t>https://doi.org/10.1021/acs.est.3c06421</w:t>
        </w:r>
      </w:hyperlink>
      <w:r>
        <w:rPr>
          <w:sz w:val="16"/>
          <w:szCs w:val="16"/>
        </w:rPr>
        <w:t xml:space="preserve"> </w:t>
      </w:r>
    </w:p>
  </w:footnote>
  <w:footnote w:id="68">
    <w:p w14:paraId="1F287143" w14:textId="77777777" w:rsidR="0029189A" w:rsidRPr="00AD2D5E" w:rsidRDefault="0029189A" w:rsidP="0029189A">
      <w:pPr>
        <w:pStyle w:val="FootnoteText"/>
        <w:rPr>
          <w:sz w:val="16"/>
          <w:szCs w:val="16"/>
          <w:rtl/>
        </w:rPr>
      </w:pPr>
      <w:r w:rsidRPr="00AD2D5E">
        <w:rPr>
          <w:rStyle w:val="FootnoteReference"/>
          <w:sz w:val="16"/>
          <w:szCs w:val="16"/>
        </w:rPr>
        <w:footnoteRef/>
      </w:r>
      <w:r w:rsidRPr="00AD2D5E">
        <w:rPr>
          <w:sz w:val="16"/>
          <w:szCs w:val="16"/>
        </w:rPr>
        <w:t xml:space="preserve"> Cunningham, C.X., Williamson, G.J. &amp; Bowman, D.M.J.S. (2024) Increasing frequency and intensity of the most extreme wildfires on Earth. </w:t>
      </w:r>
      <w:r w:rsidRPr="00AD2D5E">
        <w:rPr>
          <w:i/>
          <w:iCs/>
          <w:sz w:val="16"/>
          <w:szCs w:val="16"/>
        </w:rPr>
        <w:t xml:space="preserve">Nat </w:t>
      </w:r>
      <w:proofErr w:type="spellStart"/>
      <w:r w:rsidRPr="00AD2D5E">
        <w:rPr>
          <w:i/>
          <w:iCs/>
          <w:sz w:val="16"/>
          <w:szCs w:val="16"/>
        </w:rPr>
        <w:t>Ecol</w:t>
      </w:r>
      <w:proofErr w:type="spellEnd"/>
      <w:r w:rsidRPr="00AD2D5E">
        <w:rPr>
          <w:i/>
          <w:iCs/>
          <w:sz w:val="16"/>
          <w:szCs w:val="16"/>
        </w:rPr>
        <w:t xml:space="preserve"> </w:t>
      </w:r>
      <w:proofErr w:type="spellStart"/>
      <w:r w:rsidRPr="00AD2D5E">
        <w:rPr>
          <w:i/>
          <w:iCs/>
          <w:sz w:val="16"/>
          <w:szCs w:val="16"/>
        </w:rPr>
        <w:t>Evol</w:t>
      </w:r>
      <w:proofErr w:type="spellEnd"/>
      <w:r w:rsidRPr="00AD2D5E">
        <w:rPr>
          <w:sz w:val="16"/>
          <w:szCs w:val="16"/>
        </w:rPr>
        <w:t xml:space="preserve"> </w:t>
      </w:r>
      <w:r w:rsidRPr="00AD2D5E">
        <w:rPr>
          <w:b/>
          <w:bCs/>
          <w:sz w:val="16"/>
          <w:szCs w:val="16"/>
        </w:rPr>
        <w:t>8</w:t>
      </w:r>
      <w:r w:rsidRPr="00AD2D5E">
        <w:rPr>
          <w:sz w:val="16"/>
          <w:szCs w:val="16"/>
        </w:rPr>
        <w:t xml:space="preserve">, 1420–1425. </w:t>
      </w:r>
      <w:hyperlink r:id="rId64" w:history="1">
        <w:r w:rsidRPr="00AD2D5E">
          <w:rPr>
            <w:rStyle w:val="Hyperlink"/>
            <w:sz w:val="16"/>
            <w:szCs w:val="16"/>
          </w:rPr>
          <w:t>https://doi.org/10.1038/s41559-024-02452-2</w:t>
        </w:r>
      </w:hyperlink>
      <w:r w:rsidRPr="00AD2D5E">
        <w:rPr>
          <w:sz w:val="16"/>
          <w:szCs w:val="16"/>
        </w:rPr>
        <w:t xml:space="preserve"> </w:t>
      </w:r>
    </w:p>
  </w:footnote>
  <w:footnote w:id="69">
    <w:p w14:paraId="0D94E4C4" w14:textId="5D7E1F2C" w:rsidR="001E0733" w:rsidRPr="001E0733" w:rsidRDefault="001E0733">
      <w:pPr>
        <w:pStyle w:val="FootnoteText"/>
        <w:rPr>
          <w:sz w:val="14"/>
          <w:szCs w:val="14"/>
          <w:rtl/>
        </w:rPr>
      </w:pPr>
      <w:r w:rsidRPr="001E0733">
        <w:rPr>
          <w:rStyle w:val="FootnoteReference"/>
          <w:sz w:val="16"/>
          <w:szCs w:val="16"/>
        </w:rPr>
        <w:footnoteRef/>
      </w:r>
      <w:r w:rsidRPr="001E0733">
        <w:rPr>
          <w:sz w:val="16"/>
          <w:szCs w:val="16"/>
        </w:rPr>
        <w:t xml:space="preserve"> </w:t>
      </w:r>
      <w:proofErr w:type="spellStart"/>
      <w:r w:rsidRPr="001E0733">
        <w:rPr>
          <w:sz w:val="16"/>
          <w:szCs w:val="16"/>
        </w:rPr>
        <w:t>Kampf</w:t>
      </w:r>
      <w:proofErr w:type="spellEnd"/>
      <w:r w:rsidRPr="001E0733">
        <w:rPr>
          <w:sz w:val="16"/>
          <w:szCs w:val="16"/>
        </w:rPr>
        <w:t xml:space="preserve">, S. K. et al. (2025) Fire, fuel, and climate interactions in temperate climates. </w:t>
      </w:r>
      <w:r w:rsidRPr="001E0733">
        <w:rPr>
          <w:i/>
          <w:iCs/>
          <w:sz w:val="16"/>
          <w:szCs w:val="16"/>
        </w:rPr>
        <w:t>AGU Advances</w:t>
      </w:r>
      <w:r w:rsidRPr="001E0733">
        <w:rPr>
          <w:sz w:val="16"/>
          <w:szCs w:val="16"/>
        </w:rPr>
        <w:t xml:space="preserve">, </w:t>
      </w:r>
      <w:r w:rsidRPr="001E0733">
        <w:rPr>
          <w:b/>
          <w:bCs/>
          <w:sz w:val="16"/>
          <w:szCs w:val="16"/>
        </w:rPr>
        <w:t>6</w:t>
      </w:r>
      <w:r w:rsidRPr="001E0733">
        <w:rPr>
          <w:sz w:val="16"/>
          <w:szCs w:val="16"/>
        </w:rPr>
        <w:t xml:space="preserve">. </w:t>
      </w:r>
      <w:hyperlink r:id="rId65" w:history="1">
        <w:r w:rsidRPr="001E0733">
          <w:rPr>
            <w:rStyle w:val="Hyperlink"/>
            <w:sz w:val="14"/>
            <w:szCs w:val="14"/>
          </w:rPr>
          <w:t>https://doi.org/10.1029/2024AV001628</w:t>
        </w:r>
      </w:hyperlink>
      <w:r w:rsidRPr="001E0733">
        <w:rPr>
          <w:rFonts w:hint="cs"/>
          <w:sz w:val="14"/>
          <w:szCs w:val="14"/>
          <w:rtl/>
        </w:rPr>
        <w:t xml:space="preserve"> </w:t>
      </w:r>
    </w:p>
  </w:footnote>
  <w:footnote w:id="70">
    <w:p w14:paraId="6D8DD17B" w14:textId="77777777" w:rsidR="0029189A" w:rsidRPr="002543D4" w:rsidRDefault="0029189A" w:rsidP="0029189A">
      <w:pPr>
        <w:pStyle w:val="FootnoteText"/>
        <w:rPr>
          <w:sz w:val="16"/>
          <w:szCs w:val="16"/>
          <w:rtl/>
        </w:rPr>
      </w:pPr>
      <w:r w:rsidRPr="002543D4">
        <w:rPr>
          <w:rStyle w:val="FootnoteReference"/>
          <w:sz w:val="16"/>
          <w:szCs w:val="16"/>
        </w:rPr>
        <w:footnoteRef/>
      </w:r>
      <w:r w:rsidRPr="002543D4">
        <w:rPr>
          <w:sz w:val="16"/>
          <w:szCs w:val="16"/>
        </w:rPr>
        <w:t xml:space="preserve"> </w:t>
      </w:r>
      <w:hyperlink r:id="rId66" w:history="1">
        <w:r w:rsidRPr="002543D4">
          <w:rPr>
            <w:rStyle w:val="Hyperlink"/>
            <w:sz w:val="16"/>
            <w:szCs w:val="16"/>
          </w:rPr>
          <w:t>https://www.ecowatch.com/arctic-wildfires-carbon-emissions.html</w:t>
        </w:r>
      </w:hyperlink>
      <w:r w:rsidRPr="002543D4">
        <w:rPr>
          <w:rFonts w:hint="cs"/>
          <w:sz w:val="16"/>
          <w:szCs w:val="16"/>
          <w:rtl/>
        </w:rPr>
        <w:t xml:space="preserve"> </w:t>
      </w:r>
    </w:p>
  </w:footnote>
  <w:footnote w:id="71">
    <w:p w14:paraId="4D6A879F" w14:textId="2CFF0189" w:rsidR="00B67C5C" w:rsidRPr="00B67C5C" w:rsidRDefault="00B67C5C">
      <w:pPr>
        <w:pStyle w:val="FootnoteText"/>
        <w:rPr>
          <w:sz w:val="16"/>
          <w:szCs w:val="16"/>
          <w:rtl/>
        </w:rPr>
      </w:pPr>
      <w:r w:rsidRPr="00B67C5C">
        <w:rPr>
          <w:rStyle w:val="FootnoteReference"/>
          <w:sz w:val="16"/>
          <w:szCs w:val="16"/>
        </w:rPr>
        <w:footnoteRef/>
      </w:r>
      <w:r w:rsidRPr="00B67C5C">
        <w:rPr>
          <w:sz w:val="16"/>
          <w:szCs w:val="16"/>
        </w:rPr>
        <w:t xml:space="preserve"> </w:t>
      </w:r>
      <w:hyperlink r:id="rId67" w:history="1">
        <w:r w:rsidRPr="00B67C5C">
          <w:rPr>
            <w:rStyle w:val="Hyperlink"/>
            <w:sz w:val="16"/>
            <w:szCs w:val="16"/>
          </w:rPr>
          <w:t>https://gfr.wri.org/</w:t>
        </w:r>
      </w:hyperlink>
      <w:r w:rsidRPr="00B67C5C">
        <w:rPr>
          <w:rFonts w:hint="cs"/>
          <w:sz w:val="16"/>
          <w:szCs w:val="16"/>
          <w:rtl/>
        </w:rPr>
        <w:t xml:space="preserve"> </w:t>
      </w:r>
    </w:p>
  </w:footnote>
  <w:footnote w:id="72">
    <w:p w14:paraId="74AA5A16" w14:textId="77777777" w:rsidR="0029189A" w:rsidRPr="005157EB" w:rsidRDefault="0029189A" w:rsidP="0029189A">
      <w:pPr>
        <w:pStyle w:val="FootnoteText"/>
        <w:rPr>
          <w:sz w:val="16"/>
          <w:szCs w:val="16"/>
          <w:rtl/>
        </w:rPr>
      </w:pPr>
      <w:r w:rsidRPr="005157EB">
        <w:rPr>
          <w:rStyle w:val="FootnoteReference"/>
          <w:sz w:val="16"/>
          <w:szCs w:val="16"/>
        </w:rPr>
        <w:footnoteRef/>
      </w:r>
      <w:r w:rsidRPr="005157EB">
        <w:rPr>
          <w:sz w:val="16"/>
          <w:szCs w:val="16"/>
        </w:rPr>
        <w:t xml:space="preserve"> </w:t>
      </w:r>
      <w:proofErr w:type="spellStart"/>
      <w:r w:rsidRPr="005157EB">
        <w:rPr>
          <w:sz w:val="16"/>
          <w:szCs w:val="16"/>
        </w:rPr>
        <w:t>Zolkos</w:t>
      </w:r>
      <w:proofErr w:type="spellEnd"/>
      <w:r w:rsidRPr="005157EB">
        <w:rPr>
          <w:sz w:val="16"/>
          <w:szCs w:val="16"/>
        </w:rPr>
        <w:t xml:space="preserve">, S. et al. (2024) Substantial mercury releases and local deposition from permafrost peat land wildfires in Southwestern Alaska. </w:t>
      </w:r>
      <w:r w:rsidRPr="005157EB">
        <w:rPr>
          <w:i/>
          <w:iCs/>
          <w:sz w:val="16"/>
          <w:szCs w:val="16"/>
        </w:rPr>
        <w:t>ES&amp;T</w:t>
      </w:r>
      <w:r w:rsidRPr="005157EB">
        <w:rPr>
          <w:sz w:val="16"/>
          <w:szCs w:val="16"/>
        </w:rPr>
        <w:t xml:space="preserve">. </w:t>
      </w:r>
      <w:hyperlink r:id="rId68" w:history="1">
        <w:r w:rsidRPr="005157EB">
          <w:rPr>
            <w:rStyle w:val="Hyperlink"/>
            <w:sz w:val="16"/>
            <w:szCs w:val="16"/>
          </w:rPr>
          <w:t>https://doi.org/10.1021/acs.est.4c08765</w:t>
        </w:r>
      </w:hyperlink>
      <w:r w:rsidRPr="005157EB">
        <w:rPr>
          <w:rFonts w:hint="cs"/>
          <w:sz w:val="16"/>
          <w:szCs w:val="16"/>
          <w:rtl/>
        </w:rPr>
        <w:t xml:space="preserve"> </w:t>
      </w:r>
    </w:p>
  </w:footnote>
  <w:footnote w:id="73">
    <w:p w14:paraId="464EE851" w14:textId="77777777" w:rsidR="0029189A" w:rsidRPr="00473A4E" w:rsidRDefault="0029189A" w:rsidP="0029189A">
      <w:pPr>
        <w:pStyle w:val="FootnoteText"/>
        <w:rPr>
          <w:sz w:val="16"/>
          <w:szCs w:val="16"/>
          <w:rtl/>
        </w:rPr>
      </w:pPr>
      <w:r w:rsidRPr="00661162">
        <w:rPr>
          <w:rStyle w:val="FootnoteReference"/>
          <w:sz w:val="16"/>
          <w:szCs w:val="16"/>
        </w:rPr>
        <w:footnoteRef/>
      </w:r>
      <w:r w:rsidRPr="00661162">
        <w:rPr>
          <w:sz w:val="16"/>
          <w:szCs w:val="16"/>
        </w:rPr>
        <w:t xml:space="preserve"> </w:t>
      </w:r>
      <w:r>
        <w:rPr>
          <w:sz w:val="16"/>
          <w:szCs w:val="16"/>
        </w:rPr>
        <w:t xml:space="preserve">(1) </w:t>
      </w:r>
      <w:r w:rsidRPr="006B336B">
        <w:rPr>
          <w:sz w:val="16"/>
          <w:szCs w:val="16"/>
        </w:rPr>
        <w:t>Brown</w:t>
      </w:r>
      <w:r>
        <w:rPr>
          <w:sz w:val="16"/>
          <w:szCs w:val="16"/>
        </w:rPr>
        <w:t xml:space="preserve"> </w:t>
      </w:r>
      <w:r w:rsidRPr="006B336B">
        <w:rPr>
          <w:sz w:val="16"/>
          <w:szCs w:val="16"/>
        </w:rPr>
        <w:t>P.T.</w:t>
      </w:r>
      <w:r>
        <w:rPr>
          <w:sz w:val="16"/>
          <w:szCs w:val="16"/>
        </w:rPr>
        <w:t xml:space="preserve"> </w:t>
      </w:r>
      <w:r w:rsidRPr="006B336B">
        <w:rPr>
          <w:sz w:val="16"/>
          <w:szCs w:val="16"/>
        </w:rPr>
        <w:t xml:space="preserve">et al. </w:t>
      </w:r>
      <w:r>
        <w:rPr>
          <w:sz w:val="16"/>
          <w:szCs w:val="16"/>
        </w:rPr>
        <w:t xml:space="preserve">(2023) </w:t>
      </w:r>
      <w:r w:rsidRPr="006B336B">
        <w:rPr>
          <w:sz w:val="16"/>
          <w:szCs w:val="16"/>
        </w:rPr>
        <w:t xml:space="preserve">Climate warming increases extreme daily wildfire growth risk in California. </w:t>
      </w:r>
      <w:r w:rsidRPr="006B336B">
        <w:rPr>
          <w:i/>
          <w:iCs/>
          <w:sz w:val="16"/>
          <w:szCs w:val="16"/>
        </w:rPr>
        <w:t>Nature</w:t>
      </w:r>
      <w:r w:rsidRPr="006B336B">
        <w:rPr>
          <w:sz w:val="16"/>
          <w:szCs w:val="16"/>
        </w:rPr>
        <w:t xml:space="preserve"> </w:t>
      </w:r>
      <w:r w:rsidRPr="006B336B">
        <w:rPr>
          <w:b/>
          <w:bCs/>
          <w:sz w:val="16"/>
          <w:szCs w:val="16"/>
        </w:rPr>
        <w:t>621</w:t>
      </w:r>
      <w:r w:rsidRPr="006B336B">
        <w:rPr>
          <w:sz w:val="16"/>
          <w:szCs w:val="16"/>
        </w:rPr>
        <w:t xml:space="preserve">, 760–766. </w:t>
      </w:r>
      <w:hyperlink r:id="rId69" w:history="1">
        <w:r w:rsidRPr="00473A4E">
          <w:rPr>
            <w:rStyle w:val="Hyperlink"/>
            <w:sz w:val="16"/>
            <w:szCs w:val="16"/>
          </w:rPr>
          <w:t>https://doi.org/10.1038/s41586-023-06444-3</w:t>
        </w:r>
      </w:hyperlink>
      <w:r w:rsidRPr="00473A4E">
        <w:rPr>
          <w:sz w:val="16"/>
          <w:szCs w:val="16"/>
        </w:rPr>
        <w:t xml:space="preserve">; (2) </w:t>
      </w:r>
      <w:hyperlink r:id="rId70" w:history="1">
        <w:r w:rsidRPr="00473A4E">
          <w:rPr>
            <w:rStyle w:val="Hyperlink"/>
            <w:sz w:val="16"/>
            <w:szCs w:val="16"/>
          </w:rPr>
          <w:t>https://www.worldweatherattribution.org/climate-change-more-than-doubled-the-likelihood-of-extreme-fire-weather-conditions-in-eastern-canada/</w:t>
        </w:r>
      </w:hyperlink>
      <w:r w:rsidRPr="00473A4E">
        <w:rPr>
          <w:sz w:val="16"/>
          <w:szCs w:val="16"/>
        </w:rPr>
        <w:t xml:space="preserve"> </w:t>
      </w:r>
      <w:r w:rsidRPr="00473A4E">
        <w:rPr>
          <w:rFonts w:hint="cs"/>
          <w:sz w:val="16"/>
          <w:szCs w:val="16"/>
          <w:rtl/>
        </w:rPr>
        <w:t xml:space="preserve">  </w:t>
      </w:r>
    </w:p>
  </w:footnote>
  <w:footnote w:id="74">
    <w:p w14:paraId="5C333BAC" w14:textId="77777777" w:rsidR="0029189A" w:rsidRPr="004E49FC" w:rsidRDefault="0029189A" w:rsidP="0029189A">
      <w:pPr>
        <w:pStyle w:val="FootnoteText"/>
        <w:rPr>
          <w:sz w:val="16"/>
          <w:szCs w:val="16"/>
        </w:rPr>
      </w:pPr>
      <w:r w:rsidRPr="004E49FC">
        <w:rPr>
          <w:rStyle w:val="FootnoteReference"/>
          <w:sz w:val="16"/>
          <w:szCs w:val="16"/>
        </w:rPr>
        <w:footnoteRef/>
      </w:r>
      <w:r w:rsidRPr="004E49FC">
        <w:rPr>
          <w:sz w:val="16"/>
          <w:szCs w:val="16"/>
        </w:rPr>
        <w:t xml:space="preserve"> Jones M. W, et al. (2024) Global rise in forest fire emissions linked to climate change in the </w:t>
      </w:r>
      <w:proofErr w:type="spellStart"/>
      <w:r w:rsidRPr="004E49FC">
        <w:rPr>
          <w:sz w:val="16"/>
          <w:szCs w:val="16"/>
        </w:rPr>
        <w:t>extratropics</w:t>
      </w:r>
      <w:proofErr w:type="spellEnd"/>
      <w:r w:rsidRPr="004E49FC">
        <w:rPr>
          <w:sz w:val="16"/>
          <w:szCs w:val="16"/>
        </w:rPr>
        <w:t xml:space="preserve">. </w:t>
      </w:r>
      <w:r w:rsidRPr="00F04ECA">
        <w:rPr>
          <w:i/>
          <w:iCs/>
          <w:sz w:val="16"/>
          <w:szCs w:val="16"/>
        </w:rPr>
        <w:t>Science</w:t>
      </w:r>
      <w:r w:rsidRPr="004E49FC">
        <w:rPr>
          <w:sz w:val="16"/>
          <w:szCs w:val="16"/>
        </w:rPr>
        <w:t xml:space="preserve"> </w:t>
      </w:r>
      <w:r w:rsidRPr="00F04ECA">
        <w:rPr>
          <w:b/>
          <w:bCs/>
          <w:sz w:val="16"/>
          <w:szCs w:val="16"/>
        </w:rPr>
        <w:t>386</w:t>
      </w:r>
      <w:r w:rsidRPr="004E49FC">
        <w:rPr>
          <w:sz w:val="16"/>
          <w:szCs w:val="16"/>
        </w:rPr>
        <w:t>, eadl5889(2024).DOI:10.1126/science.adl5889</w:t>
      </w:r>
      <w:r>
        <w:rPr>
          <w:sz w:val="16"/>
          <w:szCs w:val="16"/>
        </w:rPr>
        <w:t xml:space="preserve">. </w:t>
      </w:r>
      <w:hyperlink r:id="rId71" w:history="1">
        <w:r w:rsidRPr="00460E5A">
          <w:rPr>
            <w:rStyle w:val="Hyperlink"/>
            <w:sz w:val="16"/>
            <w:szCs w:val="16"/>
          </w:rPr>
          <w:t>https://www.science.org/doi/10.1126/science.adl5889</w:t>
        </w:r>
      </w:hyperlink>
      <w:r>
        <w:rPr>
          <w:sz w:val="16"/>
          <w:szCs w:val="16"/>
        </w:rPr>
        <w:t xml:space="preserve"> </w:t>
      </w:r>
      <w:r w:rsidRPr="004E49FC">
        <w:rPr>
          <w:sz w:val="16"/>
          <w:szCs w:val="16"/>
        </w:rPr>
        <w:t xml:space="preserve"> </w:t>
      </w:r>
      <w:r w:rsidRPr="004E49FC">
        <w:rPr>
          <w:rFonts w:hint="cs"/>
          <w:sz w:val="16"/>
          <w:szCs w:val="16"/>
          <w:rtl/>
        </w:rPr>
        <w:t xml:space="preserve">  </w:t>
      </w:r>
      <w:r w:rsidRPr="004E49FC">
        <w:rPr>
          <w:sz w:val="16"/>
          <w:szCs w:val="16"/>
        </w:rPr>
        <w:t xml:space="preserve"> </w:t>
      </w:r>
    </w:p>
  </w:footnote>
  <w:footnote w:id="75">
    <w:p w14:paraId="47A53342" w14:textId="72A95F10" w:rsidR="009A654D" w:rsidRPr="009A654D" w:rsidRDefault="009A654D">
      <w:pPr>
        <w:pStyle w:val="FootnoteText"/>
        <w:rPr>
          <w:sz w:val="16"/>
          <w:szCs w:val="16"/>
          <w:rtl/>
        </w:rPr>
      </w:pPr>
      <w:r w:rsidRPr="009A654D">
        <w:rPr>
          <w:rStyle w:val="FootnoteReference"/>
          <w:sz w:val="16"/>
          <w:szCs w:val="16"/>
        </w:rPr>
        <w:footnoteRef/>
      </w:r>
      <w:r w:rsidRPr="009A654D">
        <w:rPr>
          <w:sz w:val="16"/>
          <w:szCs w:val="16"/>
        </w:rPr>
        <w:t xml:space="preserve"> </w:t>
      </w:r>
      <w:hyperlink r:id="rId72" w:history="1">
        <w:r w:rsidRPr="009A654D">
          <w:rPr>
            <w:rStyle w:val="Hyperlink"/>
            <w:sz w:val="16"/>
            <w:szCs w:val="16"/>
          </w:rPr>
          <w:t>https://edition.cnn.com/2025/01/14/us/la-fire-department-resourses-understaffed-invs/index.html</w:t>
        </w:r>
      </w:hyperlink>
      <w:r w:rsidRPr="009A654D">
        <w:rPr>
          <w:rFonts w:hint="cs"/>
          <w:sz w:val="16"/>
          <w:szCs w:val="16"/>
          <w:rtl/>
        </w:rPr>
        <w:t xml:space="preserve"> </w:t>
      </w:r>
    </w:p>
  </w:footnote>
  <w:footnote w:id="76">
    <w:p w14:paraId="72C03142"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Andela</w:t>
      </w:r>
      <w:proofErr w:type="spellEnd"/>
      <w:r w:rsidRPr="00D76510">
        <w:rPr>
          <w:rFonts w:cs="Calibri"/>
          <w:color w:val="000000"/>
          <w:sz w:val="16"/>
          <w:szCs w:val="16"/>
          <w:highlight w:val="white"/>
        </w:rPr>
        <w:t xml:space="preserve">, N., </w:t>
      </w:r>
      <w:r>
        <w:rPr>
          <w:rFonts w:cs="Calibri"/>
          <w:color w:val="000000"/>
          <w:sz w:val="16"/>
          <w:szCs w:val="16"/>
          <w:highlight w:val="white"/>
        </w:rPr>
        <w:t>et al</w:t>
      </w:r>
      <w:r w:rsidRPr="00D76510">
        <w:rPr>
          <w:rFonts w:cs="Calibri"/>
          <w:color w:val="000000"/>
          <w:sz w:val="16"/>
          <w:szCs w:val="16"/>
          <w:highlight w:val="white"/>
        </w:rPr>
        <w:t>. (2017) A human-driven decline in global burned area. </w:t>
      </w:r>
      <w:r w:rsidRPr="00D76510">
        <w:rPr>
          <w:rFonts w:cs="Calibri"/>
          <w:i/>
          <w:color w:val="000000"/>
          <w:sz w:val="16"/>
          <w:szCs w:val="16"/>
          <w:highlight w:val="white"/>
        </w:rPr>
        <w:t>Science</w:t>
      </w:r>
      <w:r w:rsidRPr="00D76510">
        <w:rPr>
          <w:rFonts w:cs="Calibri"/>
          <w:color w:val="000000"/>
          <w:sz w:val="16"/>
          <w:szCs w:val="16"/>
          <w:highlight w:val="white"/>
        </w:rPr>
        <w:t> </w:t>
      </w:r>
      <w:r w:rsidRPr="00D76510">
        <w:rPr>
          <w:rFonts w:cs="Calibri"/>
          <w:b/>
          <w:bCs/>
          <w:color w:val="000000"/>
          <w:sz w:val="16"/>
          <w:szCs w:val="16"/>
          <w:highlight w:val="white"/>
        </w:rPr>
        <w:t>356</w:t>
      </w:r>
      <w:r>
        <w:rPr>
          <w:rFonts w:cs="Calibri"/>
          <w:color w:val="000000"/>
          <w:sz w:val="16"/>
          <w:szCs w:val="16"/>
          <w:highlight w:val="white"/>
        </w:rPr>
        <w:t xml:space="preserve"> </w:t>
      </w:r>
      <w:r w:rsidRPr="00D76510">
        <w:rPr>
          <w:rFonts w:cs="Calibri"/>
          <w:color w:val="000000"/>
          <w:sz w:val="16"/>
          <w:szCs w:val="16"/>
          <w:highlight w:val="white"/>
        </w:rPr>
        <w:t>(6345), 1356-1362.</w:t>
      </w:r>
    </w:p>
  </w:footnote>
  <w:footnote w:id="77">
    <w:p w14:paraId="3E7ED9B2" w14:textId="14E7B6E8" w:rsidR="00B67C5C" w:rsidRPr="00B67C5C" w:rsidRDefault="00B67C5C">
      <w:pPr>
        <w:pStyle w:val="FootnoteText"/>
        <w:rPr>
          <w:sz w:val="16"/>
          <w:szCs w:val="16"/>
          <w:rtl/>
        </w:rPr>
      </w:pPr>
      <w:r w:rsidRPr="00B67C5C">
        <w:rPr>
          <w:rStyle w:val="FootnoteReference"/>
          <w:sz w:val="16"/>
          <w:szCs w:val="16"/>
        </w:rPr>
        <w:footnoteRef/>
      </w:r>
      <w:r w:rsidRPr="00B67C5C">
        <w:rPr>
          <w:sz w:val="16"/>
          <w:szCs w:val="16"/>
        </w:rPr>
        <w:t xml:space="preserve"> </w:t>
      </w:r>
      <w:hyperlink r:id="rId73" w:history="1">
        <w:r w:rsidRPr="00B67C5C">
          <w:rPr>
            <w:rStyle w:val="Hyperlink"/>
            <w:sz w:val="16"/>
            <w:szCs w:val="16"/>
          </w:rPr>
          <w:t>https://gfr.wri.org/</w:t>
        </w:r>
      </w:hyperlink>
      <w:r w:rsidRPr="00B67C5C">
        <w:rPr>
          <w:rFonts w:hint="cs"/>
          <w:sz w:val="16"/>
          <w:szCs w:val="16"/>
          <w:rtl/>
        </w:rPr>
        <w:t xml:space="preserve"> </w:t>
      </w:r>
    </w:p>
  </w:footnote>
  <w:footnote w:id="78">
    <w:p w14:paraId="522E9BF9" w14:textId="77777777" w:rsidR="0029189A" w:rsidRPr="00F9277E" w:rsidRDefault="0029189A" w:rsidP="0029189A">
      <w:pPr>
        <w:pStyle w:val="FootnoteText"/>
        <w:rPr>
          <w:sz w:val="16"/>
          <w:szCs w:val="16"/>
          <w:rtl/>
        </w:rPr>
      </w:pPr>
      <w:r w:rsidRPr="00F9277E">
        <w:rPr>
          <w:rStyle w:val="FootnoteReference"/>
          <w:sz w:val="16"/>
          <w:szCs w:val="16"/>
        </w:rPr>
        <w:footnoteRef/>
      </w:r>
      <w:r w:rsidRPr="00F9277E">
        <w:rPr>
          <w:sz w:val="16"/>
          <w:szCs w:val="16"/>
        </w:rPr>
        <w:t xml:space="preserve"> (1) </w:t>
      </w:r>
      <w:proofErr w:type="spellStart"/>
      <w:r w:rsidRPr="00F9277E">
        <w:rPr>
          <w:sz w:val="16"/>
          <w:szCs w:val="16"/>
        </w:rPr>
        <w:t>Feron</w:t>
      </w:r>
      <w:proofErr w:type="spellEnd"/>
      <w:r w:rsidRPr="00F9277E">
        <w:rPr>
          <w:sz w:val="16"/>
          <w:szCs w:val="16"/>
        </w:rPr>
        <w:t xml:space="preserve">, S. et al. (2024) South America is becoming warmer, drier, and more flammable. </w:t>
      </w:r>
      <w:proofErr w:type="spellStart"/>
      <w:r w:rsidRPr="00F9277E">
        <w:rPr>
          <w:i/>
          <w:iCs/>
          <w:sz w:val="16"/>
          <w:szCs w:val="16"/>
        </w:rPr>
        <w:t>Commun</w:t>
      </w:r>
      <w:proofErr w:type="spellEnd"/>
      <w:r w:rsidRPr="00F9277E">
        <w:rPr>
          <w:i/>
          <w:iCs/>
          <w:sz w:val="16"/>
          <w:szCs w:val="16"/>
        </w:rPr>
        <w:t xml:space="preserve"> Earth Environ</w:t>
      </w:r>
      <w:r w:rsidRPr="00F9277E">
        <w:rPr>
          <w:sz w:val="16"/>
          <w:szCs w:val="16"/>
        </w:rPr>
        <w:t xml:space="preserve"> </w:t>
      </w:r>
      <w:r w:rsidRPr="00F9277E">
        <w:rPr>
          <w:b/>
          <w:bCs/>
          <w:sz w:val="16"/>
          <w:szCs w:val="16"/>
        </w:rPr>
        <w:t>5</w:t>
      </w:r>
      <w:r w:rsidRPr="00F9277E">
        <w:rPr>
          <w:sz w:val="16"/>
          <w:szCs w:val="16"/>
        </w:rPr>
        <w:t xml:space="preserve">, 501. </w:t>
      </w:r>
      <w:hyperlink r:id="rId74" w:history="1">
        <w:r w:rsidRPr="00F9277E">
          <w:rPr>
            <w:rStyle w:val="Hyperlink"/>
            <w:sz w:val="16"/>
            <w:szCs w:val="16"/>
          </w:rPr>
          <w:t>https://doi.org/10.1038/s43247-024-01654-7</w:t>
        </w:r>
      </w:hyperlink>
      <w:r w:rsidRPr="00F9277E">
        <w:rPr>
          <w:sz w:val="16"/>
          <w:szCs w:val="16"/>
        </w:rPr>
        <w:t xml:space="preserve">; (2) Rodrigues, M. (2024) South America is drying up, Eos, 105, </w:t>
      </w:r>
      <w:hyperlink r:id="rId75" w:history="1">
        <w:r w:rsidRPr="00F9277E">
          <w:rPr>
            <w:rStyle w:val="Hyperlink"/>
            <w:sz w:val="16"/>
            <w:szCs w:val="16"/>
          </w:rPr>
          <w:t>https://doi.org/10.1029/2024EO240503</w:t>
        </w:r>
      </w:hyperlink>
      <w:r w:rsidRPr="00F9277E">
        <w:rPr>
          <w:sz w:val="16"/>
          <w:szCs w:val="16"/>
        </w:rPr>
        <w:t xml:space="preserve">. </w:t>
      </w:r>
    </w:p>
  </w:footnote>
  <w:footnote w:id="79">
    <w:p w14:paraId="612287FB"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rFonts w:cs="Calibri"/>
          <w:color w:val="000000"/>
          <w:sz w:val="16"/>
          <w:szCs w:val="16"/>
        </w:rPr>
        <w:t xml:space="preserve"> Chen, Y. </w:t>
      </w:r>
      <w:r>
        <w:rPr>
          <w:rFonts w:cs="Calibri"/>
          <w:color w:val="000000"/>
          <w:sz w:val="16"/>
          <w:szCs w:val="16"/>
        </w:rPr>
        <w:t>et al.</w:t>
      </w:r>
      <w:r w:rsidRPr="00F3121C">
        <w:rPr>
          <w:rFonts w:cs="Calibri"/>
          <w:color w:val="000000"/>
          <w:sz w:val="16"/>
          <w:szCs w:val="16"/>
        </w:rPr>
        <w:t xml:space="preserve"> (2013) Satellite observations of terrestrial water storage provide early warning information about drought and fire season severity in the Amazon, </w:t>
      </w:r>
      <w:r w:rsidRPr="00F3121C">
        <w:rPr>
          <w:rFonts w:cs="Calibri"/>
          <w:i/>
          <w:iCs/>
          <w:color w:val="000000"/>
          <w:sz w:val="16"/>
          <w:szCs w:val="16"/>
        </w:rPr>
        <w:t xml:space="preserve">J. Geophys. Res. </w:t>
      </w:r>
      <w:proofErr w:type="spellStart"/>
      <w:r w:rsidRPr="00F3121C">
        <w:rPr>
          <w:rFonts w:cs="Calibri"/>
          <w:i/>
          <w:iCs/>
          <w:color w:val="000000"/>
          <w:sz w:val="16"/>
          <w:szCs w:val="16"/>
        </w:rPr>
        <w:t>Biogeosci</w:t>
      </w:r>
      <w:proofErr w:type="spellEnd"/>
      <w:r w:rsidRPr="00F3121C">
        <w:rPr>
          <w:rFonts w:cs="Calibri"/>
          <w:color w:val="000000"/>
          <w:sz w:val="16"/>
          <w:szCs w:val="16"/>
        </w:rPr>
        <w:t xml:space="preserve">., </w:t>
      </w:r>
      <w:r w:rsidRPr="00F3121C">
        <w:rPr>
          <w:rFonts w:cs="Calibri"/>
          <w:b/>
          <w:bCs/>
          <w:color w:val="000000"/>
          <w:sz w:val="16"/>
          <w:szCs w:val="16"/>
        </w:rPr>
        <w:t>118</w:t>
      </w:r>
      <w:r w:rsidRPr="00F3121C">
        <w:rPr>
          <w:rFonts w:cs="Calibri"/>
          <w:color w:val="000000"/>
          <w:sz w:val="16"/>
          <w:szCs w:val="16"/>
        </w:rPr>
        <w:t xml:space="preserve">, 495– 504, </w:t>
      </w:r>
      <w:proofErr w:type="spellStart"/>
      <w:r w:rsidRPr="00F3121C">
        <w:rPr>
          <w:rFonts w:cs="Calibri"/>
          <w:color w:val="000000"/>
          <w:sz w:val="16"/>
          <w:szCs w:val="16"/>
        </w:rPr>
        <w:t>doi</w:t>
      </w:r>
      <w:proofErr w:type="spellEnd"/>
      <w:r w:rsidRPr="00F3121C">
        <w:rPr>
          <w:rFonts w:cs="Calibri"/>
          <w:color w:val="000000"/>
          <w:sz w:val="16"/>
          <w:szCs w:val="16"/>
        </w:rPr>
        <w:t>: 10.1002/jgrg.20046;</w:t>
      </w:r>
    </w:p>
  </w:footnote>
  <w:footnote w:id="80">
    <w:p w14:paraId="04C790F0"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rFonts w:cs="Calibri"/>
          <w:color w:val="000000"/>
          <w:sz w:val="16"/>
          <w:szCs w:val="16"/>
        </w:rPr>
        <w:t xml:space="preserve"> Escobar, H. (2019). Amazon fires clearly linked to deforestation, scientists say. </w:t>
      </w:r>
      <w:r w:rsidRPr="00F3121C">
        <w:rPr>
          <w:rFonts w:cs="Calibri"/>
          <w:i/>
          <w:iCs/>
          <w:color w:val="000000"/>
          <w:sz w:val="16"/>
          <w:szCs w:val="16"/>
        </w:rPr>
        <w:t>Science</w:t>
      </w:r>
      <w:r w:rsidRPr="00F3121C">
        <w:rPr>
          <w:rFonts w:cs="Calibri"/>
          <w:color w:val="000000"/>
          <w:sz w:val="16"/>
          <w:szCs w:val="16"/>
        </w:rPr>
        <w:t xml:space="preserve"> </w:t>
      </w:r>
      <w:r w:rsidRPr="00F3121C">
        <w:rPr>
          <w:rFonts w:cs="Calibri"/>
          <w:b/>
          <w:bCs/>
          <w:color w:val="000000"/>
          <w:sz w:val="16"/>
          <w:szCs w:val="16"/>
        </w:rPr>
        <w:t>365</w:t>
      </w:r>
      <w:r>
        <w:rPr>
          <w:rFonts w:cs="Calibri"/>
          <w:color w:val="000000"/>
          <w:sz w:val="16"/>
          <w:szCs w:val="16"/>
        </w:rPr>
        <w:t xml:space="preserve"> </w:t>
      </w:r>
      <w:r w:rsidRPr="00F3121C">
        <w:rPr>
          <w:rFonts w:cs="Calibri"/>
          <w:color w:val="000000"/>
          <w:sz w:val="16"/>
          <w:szCs w:val="16"/>
        </w:rPr>
        <w:t xml:space="preserve">(6456), 853-853. </w:t>
      </w:r>
      <w:hyperlink r:id="rId76">
        <w:r w:rsidRPr="00F3121C">
          <w:rPr>
            <w:rFonts w:cs="Calibri"/>
            <w:color w:val="0563C1"/>
            <w:sz w:val="16"/>
            <w:szCs w:val="16"/>
            <w:u w:val="single"/>
          </w:rPr>
          <w:t>https://doi.org/doi:10.1126/science.365.6456.853</w:t>
        </w:r>
      </w:hyperlink>
      <w:r w:rsidRPr="00F3121C">
        <w:rPr>
          <w:rFonts w:cs="Calibri"/>
          <w:color w:val="000000"/>
          <w:sz w:val="16"/>
          <w:szCs w:val="16"/>
        </w:rPr>
        <w:t xml:space="preserve"> ;</w:t>
      </w:r>
    </w:p>
  </w:footnote>
  <w:footnote w:id="81">
    <w:p w14:paraId="770FF81D" w14:textId="77777777" w:rsidR="0029189A" w:rsidRPr="00F3121C" w:rsidRDefault="0029189A" w:rsidP="0029189A">
      <w:pPr>
        <w:spacing w:after="0" w:line="240" w:lineRule="auto"/>
        <w:ind w:right="142"/>
        <w:rPr>
          <w:sz w:val="16"/>
          <w:szCs w:val="16"/>
        </w:rPr>
      </w:pPr>
      <w:r w:rsidRPr="00F3121C">
        <w:rPr>
          <w:rStyle w:val="FootnoteReference"/>
          <w:sz w:val="16"/>
          <w:szCs w:val="16"/>
        </w:rPr>
        <w:footnoteRef/>
      </w:r>
      <w:r w:rsidRPr="00F3121C">
        <w:rPr>
          <w:sz w:val="16"/>
          <w:szCs w:val="16"/>
        </w:rPr>
        <w:t xml:space="preserve"> Sills, J., Ferrante, L., &amp; </w:t>
      </w:r>
      <w:proofErr w:type="spellStart"/>
      <w:r w:rsidRPr="00F3121C">
        <w:rPr>
          <w:sz w:val="16"/>
          <w:szCs w:val="16"/>
        </w:rPr>
        <w:t>Fearnside</w:t>
      </w:r>
      <w:proofErr w:type="spellEnd"/>
      <w:r w:rsidRPr="00F3121C">
        <w:rPr>
          <w:sz w:val="16"/>
          <w:szCs w:val="16"/>
        </w:rPr>
        <w:t xml:space="preserve">, P. M. (2018). Amazon sugar cane: A threat to the forest. </w:t>
      </w:r>
      <w:r w:rsidRPr="00F3121C">
        <w:rPr>
          <w:i/>
          <w:iCs/>
          <w:sz w:val="16"/>
          <w:szCs w:val="16"/>
        </w:rPr>
        <w:t>Science</w:t>
      </w:r>
      <w:r w:rsidRPr="00F3121C">
        <w:rPr>
          <w:sz w:val="16"/>
          <w:szCs w:val="16"/>
        </w:rPr>
        <w:t xml:space="preserve"> </w:t>
      </w:r>
      <w:r w:rsidRPr="00F3121C">
        <w:rPr>
          <w:b/>
          <w:bCs/>
          <w:sz w:val="16"/>
          <w:szCs w:val="16"/>
        </w:rPr>
        <w:t>359</w:t>
      </w:r>
      <w:r w:rsidRPr="00F3121C">
        <w:rPr>
          <w:rFonts w:hint="cs"/>
          <w:sz w:val="16"/>
          <w:szCs w:val="16"/>
          <w:rtl/>
        </w:rPr>
        <w:t xml:space="preserve"> </w:t>
      </w:r>
      <w:r w:rsidRPr="00F3121C">
        <w:rPr>
          <w:sz w:val="16"/>
          <w:szCs w:val="16"/>
        </w:rPr>
        <w:t xml:space="preserve">(6383), 1476-1476. </w:t>
      </w:r>
      <w:hyperlink r:id="rId77">
        <w:r w:rsidRPr="00F3121C">
          <w:rPr>
            <w:color w:val="0563C1"/>
            <w:sz w:val="16"/>
            <w:szCs w:val="16"/>
            <w:u w:val="single"/>
          </w:rPr>
          <w:t>https://doi.org/doi:10.1126/science.aat4208</w:t>
        </w:r>
      </w:hyperlink>
    </w:p>
  </w:footnote>
  <w:footnote w:id="82">
    <w:p w14:paraId="3AAE61D4" w14:textId="77777777" w:rsidR="0029189A" w:rsidRPr="00F3121C" w:rsidRDefault="0029189A" w:rsidP="0029189A">
      <w:pPr>
        <w:spacing w:after="0" w:line="240" w:lineRule="auto"/>
        <w:ind w:right="142"/>
        <w:rPr>
          <w:sz w:val="16"/>
          <w:szCs w:val="16"/>
        </w:rPr>
      </w:pPr>
      <w:r w:rsidRPr="00F3121C">
        <w:rPr>
          <w:rStyle w:val="FootnoteReference"/>
          <w:sz w:val="16"/>
          <w:szCs w:val="16"/>
        </w:rPr>
        <w:footnoteRef/>
      </w:r>
      <w:r w:rsidRPr="00F3121C">
        <w:rPr>
          <w:sz w:val="16"/>
          <w:szCs w:val="16"/>
        </w:rPr>
        <w:t xml:space="preserve"> (1) Davidson E</w:t>
      </w:r>
      <w:r>
        <w:rPr>
          <w:sz w:val="16"/>
          <w:szCs w:val="16"/>
        </w:rPr>
        <w:t>.</w:t>
      </w:r>
      <w:r w:rsidRPr="00F3121C">
        <w:rPr>
          <w:sz w:val="16"/>
          <w:szCs w:val="16"/>
        </w:rPr>
        <w:t>A</w:t>
      </w:r>
      <w:r>
        <w:rPr>
          <w:sz w:val="16"/>
          <w:szCs w:val="16"/>
        </w:rPr>
        <w:t>.</w:t>
      </w:r>
      <w:r w:rsidRPr="00F3121C">
        <w:rPr>
          <w:sz w:val="16"/>
          <w:szCs w:val="16"/>
        </w:rPr>
        <w:t xml:space="preserve"> et al. (2012) The Amazon basin in transition. </w:t>
      </w:r>
      <w:r w:rsidRPr="00DD2901">
        <w:rPr>
          <w:i/>
          <w:iCs/>
          <w:sz w:val="16"/>
          <w:szCs w:val="16"/>
        </w:rPr>
        <w:t>Nature</w:t>
      </w:r>
      <w:r w:rsidRPr="00F3121C">
        <w:rPr>
          <w:sz w:val="16"/>
          <w:szCs w:val="16"/>
        </w:rPr>
        <w:t xml:space="preserve"> </w:t>
      </w:r>
      <w:r w:rsidRPr="00DD2901">
        <w:rPr>
          <w:b/>
          <w:bCs/>
          <w:sz w:val="16"/>
          <w:szCs w:val="16"/>
        </w:rPr>
        <w:t>481</w:t>
      </w:r>
      <w:r w:rsidRPr="00F3121C">
        <w:rPr>
          <w:sz w:val="16"/>
          <w:szCs w:val="16"/>
        </w:rPr>
        <w:t xml:space="preserve">, 321-8. </w:t>
      </w:r>
      <w:proofErr w:type="spellStart"/>
      <w:r w:rsidRPr="00F3121C">
        <w:rPr>
          <w:sz w:val="16"/>
          <w:szCs w:val="16"/>
        </w:rPr>
        <w:t>doi</w:t>
      </w:r>
      <w:proofErr w:type="spellEnd"/>
      <w:r w:rsidRPr="00F3121C">
        <w:rPr>
          <w:sz w:val="16"/>
          <w:szCs w:val="16"/>
        </w:rPr>
        <w:t xml:space="preserve">: 10.1038/nature10717; (2) </w:t>
      </w:r>
      <w:proofErr w:type="spellStart"/>
      <w:r w:rsidRPr="00F3121C">
        <w:rPr>
          <w:color w:val="222222"/>
          <w:sz w:val="16"/>
          <w:szCs w:val="16"/>
          <w:highlight w:val="white"/>
        </w:rPr>
        <w:t>Gatti</w:t>
      </w:r>
      <w:proofErr w:type="spellEnd"/>
      <w:r w:rsidRPr="00F3121C">
        <w:rPr>
          <w:color w:val="222222"/>
          <w:sz w:val="16"/>
          <w:szCs w:val="16"/>
          <w:highlight w:val="white"/>
        </w:rPr>
        <w:t>, L.V. </w:t>
      </w:r>
      <w:r w:rsidRPr="0059370B">
        <w:rPr>
          <w:iCs/>
          <w:color w:val="222222"/>
          <w:sz w:val="16"/>
          <w:szCs w:val="16"/>
          <w:highlight w:val="white"/>
        </w:rPr>
        <w:t>et al.</w:t>
      </w:r>
      <w:r w:rsidRPr="00F3121C">
        <w:rPr>
          <w:color w:val="222222"/>
          <w:sz w:val="16"/>
          <w:szCs w:val="16"/>
          <w:highlight w:val="white"/>
        </w:rPr>
        <w:t> (2021)</w:t>
      </w:r>
      <w:r>
        <w:rPr>
          <w:color w:val="222222"/>
          <w:sz w:val="16"/>
          <w:szCs w:val="16"/>
          <w:highlight w:val="white"/>
        </w:rPr>
        <w:t xml:space="preserve"> </w:t>
      </w:r>
      <w:r w:rsidRPr="00F3121C">
        <w:rPr>
          <w:color w:val="222222"/>
          <w:sz w:val="16"/>
          <w:szCs w:val="16"/>
          <w:highlight w:val="white"/>
        </w:rPr>
        <w:t>Amazonia as a carbon source linked to deforestation and climate change. </w:t>
      </w:r>
      <w:r w:rsidRPr="00F3121C">
        <w:rPr>
          <w:i/>
          <w:color w:val="222222"/>
          <w:sz w:val="16"/>
          <w:szCs w:val="16"/>
          <w:highlight w:val="white"/>
        </w:rPr>
        <w:t>Nature</w:t>
      </w:r>
      <w:r w:rsidRPr="00F3121C">
        <w:rPr>
          <w:color w:val="222222"/>
          <w:sz w:val="16"/>
          <w:szCs w:val="16"/>
          <w:highlight w:val="white"/>
        </w:rPr>
        <w:t> </w:t>
      </w:r>
      <w:r w:rsidRPr="00F3121C">
        <w:rPr>
          <w:b/>
          <w:color w:val="222222"/>
          <w:sz w:val="16"/>
          <w:szCs w:val="16"/>
          <w:highlight w:val="white"/>
        </w:rPr>
        <w:t>595</w:t>
      </w:r>
      <w:r w:rsidRPr="00F3121C">
        <w:rPr>
          <w:color w:val="222222"/>
          <w:sz w:val="16"/>
          <w:szCs w:val="16"/>
          <w:highlight w:val="white"/>
        </w:rPr>
        <w:t xml:space="preserve">, 388–393. </w:t>
      </w:r>
      <w:hyperlink r:id="rId78">
        <w:r w:rsidRPr="00F3121C">
          <w:rPr>
            <w:color w:val="0563C1"/>
            <w:sz w:val="16"/>
            <w:szCs w:val="16"/>
            <w:highlight w:val="white"/>
            <w:u w:val="single"/>
          </w:rPr>
          <w:t>https://doi.org/10.1038/s41586-021-03629-6</w:t>
        </w:r>
      </w:hyperlink>
      <w:r w:rsidRPr="00F3121C">
        <w:rPr>
          <w:color w:val="222222"/>
          <w:sz w:val="16"/>
          <w:szCs w:val="16"/>
          <w:highlight w:val="white"/>
        </w:rPr>
        <w:t xml:space="preserve"> </w:t>
      </w:r>
      <w:r>
        <w:rPr>
          <w:color w:val="222222"/>
          <w:sz w:val="16"/>
          <w:szCs w:val="16"/>
        </w:rPr>
        <w:t xml:space="preserve">; (3) </w:t>
      </w:r>
      <w:proofErr w:type="spellStart"/>
      <w:r w:rsidRPr="00B11E06">
        <w:rPr>
          <w:color w:val="222222"/>
          <w:sz w:val="16"/>
          <w:szCs w:val="16"/>
        </w:rPr>
        <w:t>Nobre</w:t>
      </w:r>
      <w:proofErr w:type="spellEnd"/>
      <w:r w:rsidRPr="00B11E06">
        <w:rPr>
          <w:color w:val="222222"/>
          <w:sz w:val="16"/>
          <w:szCs w:val="16"/>
        </w:rPr>
        <w:t>, C. A.</w:t>
      </w:r>
      <w:r>
        <w:rPr>
          <w:color w:val="222222"/>
          <w:sz w:val="16"/>
          <w:szCs w:val="16"/>
        </w:rPr>
        <w:t xml:space="preserve"> et al</w:t>
      </w:r>
      <w:r w:rsidRPr="00B11E06">
        <w:rPr>
          <w:color w:val="222222"/>
          <w:sz w:val="16"/>
          <w:szCs w:val="16"/>
        </w:rPr>
        <w:t xml:space="preserve">. (2016) Land-use and climate change risks in the Amazon and the need of a novel sustainable development paradigm. </w:t>
      </w:r>
      <w:r w:rsidRPr="00B11E06">
        <w:rPr>
          <w:i/>
          <w:iCs/>
          <w:color w:val="222222"/>
          <w:sz w:val="16"/>
          <w:szCs w:val="16"/>
        </w:rPr>
        <w:t>PNAS</w:t>
      </w:r>
      <w:r w:rsidRPr="00B11E06">
        <w:rPr>
          <w:color w:val="222222"/>
          <w:sz w:val="16"/>
          <w:szCs w:val="16"/>
        </w:rPr>
        <w:t xml:space="preserve">, </w:t>
      </w:r>
      <w:r w:rsidRPr="00B11E06">
        <w:rPr>
          <w:b/>
          <w:bCs/>
          <w:color w:val="222222"/>
          <w:sz w:val="16"/>
          <w:szCs w:val="16"/>
        </w:rPr>
        <w:t>113</w:t>
      </w:r>
      <w:r w:rsidRPr="00B11E06">
        <w:rPr>
          <w:color w:val="222222"/>
          <w:sz w:val="16"/>
          <w:szCs w:val="16"/>
        </w:rPr>
        <w:t xml:space="preserve">(39), 10759-10768. </w:t>
      </w:r>
      <w:hyperlink r:id="rId79" w:history="1">
        <w:r w:rsidRPr="00AD1A95">
          <w:rPr>
            <w:rStyle w:val="Hyperlink"/>
            <w:sz w:val="16"/>
            <w:szCs w:val="16"/>
          </w:rPr>
          <w:t>https://doi.org/doi:10.1073/pnas.1605516113</w:t>
        </w:r>
      </w:hyperlink>
      <w:r>
        <w:rPr>
          <w:color w:val="222222"/>
          <w:sz w:val="16"/>
          <w:szCs w:val="16"/>
        </w:rPr>
        <w:t xml:space="preserve"> </w:t>
      </w:r>
    </w:p>
  </w:footnote>
  <w:footnote w:id="83">
    <w:p w14:paraId="4EEBCE11" w14:textId="4285E6CB" w:rsidR="0029189A" w:rsidRPr="00F876F9" w:rsidRDefault="0029189A" w:rsidP="0029189A">
      <w:pPr>
        <w:pStyle w:val="FootnoteText"/>
        <w:rPr>
          <w:sz w:val="16"/>
          <w:szCs w:val="16"/>
          <w:rtl/>
        </w:rPr>
      </w:pPr>
      <w:r w:rsidRPr="00F876F9">
        <w:rPr>
          <w:rStyle w:val="FootnoteReference"/>
          <w:sz w:val="16"/>
          <w:szCs w:val="16"/>
        </w:rPr>
        <w:footnoteRef/>
      </w:r>
      <w:r w:rsidRPr="00F876F9">
        <w:rPr>
          <w:sz w:val="16"/>
          <w:szCs w:val="16"/>
        </w:rPr>
        <w:t xml:space="preserve"> </w:t>
      </w:r>
      <w:r>
        <w:rPr>
          <w:sz w:val="16"/>
          <w:szCs w:val="16"/>
        </w:rPr>
        <w:t xml:space="preserve">(1) </w:t>
      </w:r>
      <w:r w:rsidRPr="00F876F9">
        <w:rPr>
          <w:sz w:val="16"/>
          <w:szCs w:val="16"/>
        </w:rPr>
        <w:t>National Academies of Sciences, Engineering, and Medicine. 2022. The Chemistry</w:t>
      </w:r>
      <w:r w:rsidRPr="00F876F9">
        <w:rPr>
          <w:rFonts w:hint="cs"/>
          <w:sz w:val="16"/>
          <w:szCs w:val="16"/>
          <w:rtl/>
        </w:rPr>
        <w:t xml:space="preserve"> </w:t>
      </w:r>
      <w:r w:rsidRPr="00F876F9">
        <w:rPr>
          <w:sz w:val="16"/>
          <w:szCs w:val="16"/>
        </w:rPr>
        <w:t>of Fires at the Wildland-Urban Interface. Washington, DC: The National</w:t>
      </w:r>
      <w:r w:rsidRPr="00F876F9">
        <w:rPr>
          <w:rFonts w:hint="cs"/>
          <w:sz w:val="16"/>
          <w:szCs w:val="16"/>
          <w:rtl/>
        </w:rPr>
        <w:t xml:space="preserve"> </w:t>
      </w:r>
      <w:r w:rsidRPr="00F876F9">
        <w:rPr>
          <w:sz w:val="16"/>
          <w:szCs w:val="16"/>
        </w:rPr>
        <w:t xml:space="preserve">Academies Press. </w:t>
      </w:r>
      <w:hyperlink r:id="rId80" w:history="1">
        <w:r w:rsidRPr="00F876F9">
          <w:rPr>
            <w:rStyle w:val="Hyperlink"/>
            <w:sz w:val="16"/>
            <w:szCs w:val="16"/>
          </w:rPr>
          <w:t>https://doi.org/10.17226/26460</w:t>
        </w:r>
      </w:hyperlink>
      <w:r>
        <w:rPr>
          <w:sz w:val="16"/>
          <w:szCs w:val="16"/>
        </w:rPr>
        <w:t xml:space="preserve">; (2) </w:t>
      </w:r>
      <w:r w:rsidRPr="008C00C3">
        <w:rPr>
          <w:sz w:val="16"/>
          <w:szCs w:val="16"/>
        </w:rPr>
        <w:t xml:space="preserve">Calkin, D. E., </w:t>
      </w:r>
      <w:r>
        <w:rPr>
          <w:sz w:val="16"/>
          <w:szCs w:val="16"/>
        </w:rPr>
        <w:t>et al</w:t>
      </w:r>
      <w:r w:rsidRPr="008C00C3">
        <w:rPr>
          <w:sz w:val="16"/>
          <w:szCs w:val="16"/>
        </w:rPr>
        <w:t xml:space="preserve">. (2023) Wildland-urban fire disasters aren’t actually a wildfire problem. </w:t>
      </w:r>
      <w:r w:rsidRPr="008C00C3">
        <w:rPr>
          <w:i/>
          <w:iCs/>
          <w:sz w:val="16"/>
          <w:szCs w:val="16"/>
        </w:rPr>
        <w:t>PNAS</w:t>
      </w:r>
      <w:r w:rsidRPr="008C00C3">
        <w:rPr>
          <w:sz w:val="16"/>
          <w:szCs w:val="16"/>
        </w:rPr>
        <w:t xml:space="preserve">, </w:t>
      </w:r>
      <w:r w:rsidRPr="008C00C3">
        <w:rPr>
          <w:b/>
          <w:bCs/>
          <w:sz w:val="16"/>
          <w:szCs w:val="16"/>
        </w:rPr>
        <w:t>120</w:t>
      </w:r>
      <w:r w:rsidRPr="008C00C3">
        <w:rPr>
          <w:sz w:val="16"/>
          <w:szCs w:val="16"/>
        </w:rPr>
        <w:t xml:space="preserve">(51), e2315797120. </w:t>
      </w:r>
      <w:hyperlink r:id="rId81" w:history="1">
        <w:r w:rsidRPr="00F05198">
          <w:rPr>
            <w:rStyle w:val="Hyperlink"/>
            <w:sz w:val="16"/>
            <w:szCs w:val="16"/>
          </w:rPr>
          <w:t>https://doi.org/doi:10.1073/pnas.2315797120</w:t>
        </w:r>
      </w:hyperlink>
      <w:r>
        <w:rPr>
          <w:sz w:val="16"/>
          <w:szCs w:val="16"/>
        </w:rPr>
        <w:t xml:space="preserve"> </w:t>
      </w:r>
      <w:r w:rsidR="00081B14">
        <w:rPr>
          <w:sz w:val="16"/>
          <w:szCs w:val="16"/>
        </w:rPr>
        <w:t xml:space="preserve">; (3) </w:t>
      </w:r>
      <w:proofErr w:type="spellStart"/>
      <w:r w:rsidR="00081B14" w:rsidRPr="00081B14">
        <w:rPr>
          <w:sz w:val="16"/>
          <w:szCs w:val="16"/>
        </w:rPr>
        <w:t>Koukouli</w:t>
      </w:r>
      <w:proofErr w:type="spellEnd"/>
      <w:r w:rsidR="00081B14" w:rsidRPr="00081B14">
        <w:rPr>
          <w:sz w:val="16"/>
          <w:szCs w:val="16"/>
        </w:rPr>
        <w:t xml:space="preserve"> M.-E. et al. (2025) Extreme wildfires over Northern Greece during Summer 2023 – Part B. Adverse effects on regional air quality. </w:t>
      </w:r>
      <w:r w:rsidR="00081B14" w:rsidRPr="00081B14">
        <w:rPr>
          <w:i/>
          <w:iCs/>
          <w:sz w:val="16"/>
          <w:szCs w:val="16"/>
        </w:rPr>
        <w:t>Atmospheric Research</w:t>
      </w:r>
      <w:r w:rsidR="00081B14" w:rsidRPr="00081B14">
        <w:rPr>
          <w:sz w:val="16"/>
          <w:szCs w:val="16"/>
        </w:rPr>
        <w:t xml:space="preserve"> </w:t>
      </w:r>
      <w:r w:rsidR="00081B14" w:rsidRPr="00081B14">
        <w:rPr>
          <w:b/>
          <w:bCs/>
          <w:sz w:val="16"/>
          <w:szCs w:val="16"/>
        </w:rPr>
        <w:t>320</w:t>
      </w:r>
      <w:r w:rsidR="00081B14" w:rsidRPr="00081B14">
        <w:rPr>
          <w:sz w:val="16"/>
          <w:szCs w:val="16"/>
        </w:rPr>
        <w:t xml:space="preserve">, 108034. </w:t>
      </w:r>
      <w:hyperlink r:id="rId82" w:history="1">
        <w:r w:rsidR="00081B14" w:rsidRPr="00D420B0">
          <w:rPr>
            <w:rStyle w:val="Hyperlink"/>
            <w:sz w:val="16"/>
            <w:szCs w:val="16"/>
          </w:rPr>
          <w:t>https://www.sciencedirect.com/science/article/pii/S0169809525001267?dgcid=raven_sd_via_email</w:t>
        </w:r>
      </w:hyperlink>
      <w:r w:rsidR="00081B14">
        <w:rPr>
          <w:sz w:val="16"/>
          <w:szCs w:val="16"/>
        </w:rPr>
        <w:t xml:space="preserve"> </w:t>
      </w:r>
    </w:p>
  </w:footnote>
  <w:footnote w:id="84">
    <w:p w14:paraId="474D4A07" w14:textId="77777777" w:rsidR="0029189A" w:rsidRPr="00E8028D" w:rsidRDefault="0029189A" w:rsidP="0029189A">
      <w:pPr>
        <w:pStyle w:val="FootnoteText"/>
        <w:rPr>
          <w:sz w:val="16"/>
          <w:szCs w:val="16"/>
          <w:rtl/>
        </w:rPr>
      </w:pPr>
      <w:r w:rsidRPr="00E8028D">
        <w:rPr>
          <w:rStyle w:val="FootnoteReference"/>
          <w:sz w:val="16"/>
          <w:szCs w:val="16"/>
        </w:rPr>
        <w:footnoteRef/>
      </w:r>
      <w:r w:rsidRPr="00E8028D">
        <w:rPr>
          <w:sz w:val="16"/>
          <w:szCs w:val="16"/>
        </w:rPr>
        <w:t xml:space="preserve"> (1) </w:t>
      </w:r>
      <w:hyperlink r:id="rId83" w:history="1">
        <w:r w:rsidRPr="00E8028D">
          <w:rPr>
            <w:rStyle w:val="Hyperlink"/>
            <w:sz w:val="16"/>
            <w:szCs w:val="16"/>
          </w:rPr>
          <w:t>https://www.nytimes.com/2023/08/15/us/hawaii-maui-lahaina-fire.html?campaign_id=7&amp;emc=edit_mbae_20230816&amp;instance_id=100125&amp;nl=morning-briefing%3A-asia-pacific-edition&amp;regi_id=185025816&amp;segment_id=142107&amp;te=1&amp;user_id=120f7b8cbcbdc0cbf2de99d57de9e990</w:t>
        </w:r>
      </w:hyperlink>
      <w:r w:rsidRPr="00E8028D">
        <w:rPr>
          <w:rFonts w:hint="cs"/>
          <w:sz w:val="16"/>
          <w:szCs w:val="16"/>
          <w:rtl/>
        </w:rPr>
        <w:t xml:space="preserve"> </w:t>
      </w:r>
      <w:r w:rsidRPr="00E8028D">
        <w:rPr>
          <w:sz w:val="16"/>
          <w:szCs w:val="16"/>
        </w:rPr>
        <w:t xml:space="preserve">; (2) </w:t>
      </w:r>
      <w:hyperlink r:id="rId84" w:history="1">
        <w:r w:rsidRPr="00E8028D">
          <w:rPr>
            <w:rStyle w:val="Hyperlink"/>
            <w:sz w:val="16"/>
            <w:szCs w:val="16"/>
          </w:rPr>
          <w:t>https://edition.cnn.com/weather/live-news/los-angeles-wildfires-palisades-eaton-california-01-14-25-hnk/index.html</w:t>
        </w:r>
      </w:hyperlink>
      <w:r w:rsidRPr="00E8028D">
        <w:rPr>
          <w:sz w:val="16"/>
          <w:szCs w:val="16"/>
        </w:rPr>
        <w:t xml:space="preserve"> </w:t>
      </w:r>
    </w:p>
  </w:footnote>
  <w:footnote w:id="85">
    <w:p w14:paraId="219D1D99" w14:textId="77777777" w:rsidR="0029189A" w:rsidRPr="00F3121C" w:rsidRDefault="0029189A" w:rsidP="0029189A">
      <w:pPr>
        <w:spacing w:after="0" w:line="240" w:lineRule="auto"/>
        <w:rPr>
          <w:color w:val="212121"/>
          <w:sz w:val="16"/>
          <w:szCs w:val="16"/>
          <w:highlight w:val="white"/>
        </w:rPr>
      </w:pPr>
      <w:r w:rsidRPr="00F3121C">
        <w:rPr>
          <w:rStyle w:val="FootnoteReference"/>
          <w:sz w:val="16"/>
          <w:szCs w:val="16"/>
        </w:rPr>
        <w:footnoteRef/>
      </w:r>
      <w:r w:rsidRPr="00F3121C">
        <w:rPr>
          <w:sz w:val="16"/>
          <w:szCs w:val="16"/>
        </w:rPr>
        <w:t xml:space="preserve"> (1) </w:t>
      </w:r>
      <w:r w:rsidRPr="00F3121C">
        <w:rPr>
          <w:color w:val="212121"/>
          <w:sz w:val="16"/>
          <w:szCs w:val="16"/>
          <w:highlight w:val="white"/>
        </w:rPr>
        <w:t xml:space="preserve">Mack M. C., et al. (2021) Carbon loss from boreal forest wildfires offset by increased dominance of deciduous trees. </w:t>
      </w:r>
      <w:r w:rsidRPr="00F3121C">
        <w:rPr>
          <w:i/>
          <w:color w:val="212121"/>
          <w:sz w:val="16"/>
          <w:szCs w:val="16"/>
          <w:highlight w:val="white"/>
        </w:rPr>
        <w:t>Science</w:t>
      </w:r>
      <w:r w:rsidRPr="00F3121C">
        <w:rPr>
          <w:color w:val="212121"/>
          <w:sz w:val="16"/>
          <w:szCs w:val="16"/>
          <w:highlight w:val="white"/>
        </w:rPr>
        <w:t xml:space="preserve"> </w:t>
      </w:r>
      <w:r w:rsidRPr="00F3121C">
        <w:rPr>
          <w:b/>
          <w:color w:val="212121"/>
          <w:sz w:val="16"/>
          <w:szCs w:val="16"/>
          <w:highlight w:val="white"/>
        </w:rPr>
        <w:t>372</w:t>
      </w:r>
      <w:r>
        <w:rPr>
          <w:b/>
          <w:color w:val="212121"/>
          <w:sz w:val="16"/>
          <w:szCs w:val="16"/>
          <w:highlight w:val="white"/>
        </w:rPr>
        <w:t xml:space="preserve"> </w:t>
      </w:r>
      <w:r w:rsidRPr="00F3121C">
        <w:rPr>
          <w:color w:val="212121"/>
          <w:sz w:val="16"/>
          <w:szCs w:val="16"/>
          <w:highlight w:val="white"/>
        </w:rPr>
        <w:t xml:space="preserve">(6539):280-283. </w:t>
      </w:r>
      <w:proofErr w:type="spellStart"/>
      <w:r w:rsidRPr="00F3121C">
        <w:rPr>
          <w:color w:val="212121"/>
          <w:sz w:val="16"/>
          <w:szCs w:val="16"/>
          <w:highlight w:val="white"/>
        </w:rPr>
        <w:t>doi</w:t>
      </w:r>
      <w:proofErr w:type="spellEnd"/>
      <w:r w:rsidRPr="00F3121C">
        <w:rPr>
          <w:color w:val="212121"/>
          <w:sz w:val="16"/>
          <w:szCs w:val="16"/>
          <w:highlight w:val="white"/>
        </w:rPr>
        <w:t xml:space="preserve">: 10.1126/science.abf3903; (2) Wang, J., Taylor, A. R., &amp; </w:t>
      </w:r>
      <w:proofErr w:type="spellStart"/>
      <w:r w:rsidRPr="00F3121C">
        <w:rPr>
          <w:color w:val="212121"/>
          <w:sz w:val="16"/>
          <w:szCs w:val="16"/>
          <w:highlight w:val="white"/>
        </w:rPr>
        <w:t>D’Orangeville</w:t>
      </w:r>
      <w:proofErr w:type="spellEnd"/>
      <w:r w:rsidRPr="00F3121C">
        <w:rPr>
          <w:color w:val="212121"/>
          <w:sz w:val="16"/>
          <w:szCs w:val="16"/>
          <w:highlight w:val="white"/>
        </w:rPr>
        <w:t xml:space="preserve">, L. (2023) Warming-induced tree growth may help offset increasing disturbance across the Canadian boreal forest. </w:t>
      </w:r>
      <w:r w:rsidRPr="00DD2901">
        <w:rPr>
          <w:i/>
          <w:iCs/>
          <w:color w:val="212121"/>
          <w:sz w:val="16"/>
          <w:szCs w:val="16"/>
          <w:highlight w:val="white"/>
        </w:rPr>
        <w:t>PNAS</w:t>
      </w:r>
      <w:r w:rsidRPr="00F3121C">
        <w:rPr>
          <w:color w:val="212121"/>
          <w:sz w:val="16"/>
          <w:szCs w:val="16"/>
          <w:highlight w:val="white"/>
        </w:rPr>
        <w:t xml:space="preserve">, </w:t>
      </w:r>
      <w:r w:rsidRPr="00DD2901">
        <w:rPr>
          <w:b/>
          <w:bCs/>
          <w:color w:val="212121"/>
          <w:sz w:val="16"/>
          <w:szCs w:val="16"/>
          <w:highlight w:val="white"/>
        </w:rPr>
        <w:t>120</w:t>
      </w:r>
      <w:r>
        <w:rPr>
          <w:color w:val="212121"/>
          <w:sz w:val="16"/>
          <w:szCs w:val="16"/>
          <w:highlight w:val="white"/>
        </w:rPr>
        <w:t xml:space="preserve"> </w:t>
      </w:r>
      <w:r w:rsidRPr="00F3121C">
        <w:rPr>
          <w:color w:val="212121"/>
          <w:sz w:val="16"/>
          <w:szCs w:val="16"/>
          <w:highlight w:val="white"/>
        </w:rPr>
        <w:t xml:space="preserve">(2), e2212780120. </w:t>
      </w:r>
      <w:hyperlink r:id="rId85" w:history="1">
        <w:r w:rsidRPr="00F3121C">
          <w:rPr>
            <w:rStyle w:val="Hyperlink"/>
            <w:sz w:val="16"/>
            <w:szCs w:val="16"/>
            <w:highlight w:val="white"/>
          </w:rPr>
          <w:t>https://doi.org/doi:10.1073/pnas.2212780120</w:t>
        </w:r>
      </w:hyperlink>
      <w:r w:rsidRPr="00F3121C">
        <w:rPr>
          <w:color w:val="212121"/>
          <w:sz w:val="16"/>
          <w:szCs w:val="16"/>
          <w:highlight w:val="white"/>
        </w:rPr>
        <w:t xml:space="preserve"> </w:t>
      </w:r>
    </w:p>
  </w:footnote>
  <w:footnote w:id="86">
    <w:p w14:paraId="23853BF8" w14:textId="77777777" w:rsidR="0029189A" w:rsidRPr="00F3121C" w:rsidRDefault="0029189A" w:rsidP="0029189A">
      <w:pPr>
        <w:pBdr>
          <w:top w:val="nil"/>
          <w:left w:val="nil"/>
          <w:bottom w:val="nil"/>
          <w:right w:val="nil"/>
          <w:between w:val="nil"/>
        </w:pBdr>
        <w:spacing w:after="0" w:line="240" w:lineRule="auto"/>
        <w:rPr>
          <w:rFonts w:cs="Calibri"/>
          <w:color w:val="000000"/>
          <w:sz w:val="16"/>
          <w:szCs w:val="16"/>
        </w:rPr>
      </w:pPr>
      <w:r w:rsidRPr="00F3121C">
        <w:rPr>
          <w:rStyle w:val="FootnoteReference"/>
          <w:sz w:val="16"/>
          <w:szCs w:val="16"/>
        </w:rPr>
        <w:footnoteRef/>
      </w:r>
      <w:r w:rsidRPr="00F3121C">
        <w:rPr>
          <w:color w:val="000000"/>
          <w:sz w:val="16"/>
          <w:szCs w:val="16"/>
        </w:rPr>
        <w:t xml:space="preserve"> </w:t>
      </w:r>
      <w:hyperlink r:id="rId86">
        <w:r w:rsidRPr="00F3121C">
          <w:rPr>
            <w:color w:val="0563C1"/>
            <w:sz w:val="16"/>
            <w:szCs w:val="16"/>
            <w:u w:val="single"/>
          </w:rPr>
          <w:t>https://eos.org/articles/boreal-trees-may-grow-faster-due-to-climate-change?utm_source=EosBuzz&amp;mkt_tok=OTg3LUlHVC01NzIAAAGKIqq0iHO9ZOqqUBcIJVNqBJsfwhEsGG4QsooEPIKHrrawZ2nbCCiJp0FRAR249MLX5pZSb0yNLEzd6N7RfAECPvYvqBmYeloWi9QYNQg</w:t>
        </w:r>
      </w:hyperlink>
      <w:r w:rsidRPr="00F3121C">
        <w:rPr>
          <w:rFonts w:cs="Calibri"/>
          <w:color w:val="000000"/>
          <w:sz w:val="16"/>
          <w:szCs w:val="16"/>
        </w:rPr>
        <w:t xml:space="preserve"> </w:t>
      </w:r>
    </w:p>
  </w:footnote>
  <w:footnote w:id="87">
    <w:p w14:paraId="1580BF23" w14:textId="77777777" w:rsidR="0029189A" w:rsidRPr="00DD2901" w:rsidRDefault="0029189A" w:rsidP="0029189A">
      <w:pPr>
        <w:pStyle w:val="FootnoteText"/>
        <w:rPr>
          <w:sz w:val="16"/>
          <w:szCs w:val="16"/>
        </w:rPr>
      </w:pPr>
      <w:r w:rsidRPr="00DD2901">
        <w:rPr>
          <w:rStyle w:val="FootnoteReference"/>
          <w:sz w:val="16"/>
          <w:szCs w:val="16"/>
        </w:rPr>
        <w:footnoteRef/>
      </w:r>
      <w:r w:rsidRPr="00DD2901">
        <w:rPr>
          <w:sz w:val="16"/>
          <w:szCs w:val="16"/>
        </w:rPr>
        <w:t xml:space="preserve"> </w:t>
      </w:r>
      <w:hyperlink r:id="rId87" w:history="1">
        <w:r w:rsidRPr="00DD2901">
          <w:rPr>
            <w:rStyle w:val="Hyperlink"/>
            <w:sz w:val="16"/>
            <w:szCs w:val="16"/>
          </w:rPr>
          <w:t>https://worldview.earthdata.nasa.gov/?v=-343.1907259552927,-151.60588405379724,268.17007744076045,138.4720804742259&amp;l=Reference_Labels_15m(hidden),Reference_Features_15m(hidden),Coastlines_15m,VIIRS_SNPP_Thermal_Anomalies_375m_Day(hidden),VIIRS_SNPP_Thermal_Anomalies_375m_Night,VIIRS_SNPP_CorrectedReflectance_TrueColor,MODIS_Aqua_CorrectedReflectance_TrueColor(hidden),MODIS_Terra_CorrectedReflectance_TrueColor(hidden)&amp;lg=false&amp;t=2019-09-07-T15%3A25%3A24Z</w:t>
        </w:r>
      </w:hyperlink>
      <w:r w:rsidRPr="00DD2901">
        <w:rPr>
          <w:sz w:val="16"/>
          <w:szCs w:val="16"/>
        </w:rPr>
        <w:t xml:space="preserve">  </w:t>
      </w:r>
    </w:p>
  </w:footnote>
  <w:footnote w:id="88">
    <w:p w14:paraId="07315F89" w14:textId="77777777" w:rsidR="0029189A" w:rsidRPr="00D76510" w:rsidRDefault="0029189A" w:rsidP="0029189A">
      <w:pPr>
        <w:spacing w:after="0" w:line="240" w:lineRule="auto"/>
        <w:rPr>
          <w:sz w:val="16"/>
          <w:szCs w:val="16"/>
        </w:rPr>
      </w:pPr>
      <w:r w:rsidRPr="00D76510">
        <w:rPr>
          <w:rStyle w:val="FootnoteReference"/>
          <w:sz w:val="16"/>
          <w:szCs w:val="16"/>
        </w:rPr>
        <w:footnoteRef/>
      </w:r>
      <w:r w:rsidRPr="00D76510">
        <w:rPr>
          <w:sz w:val="16"/>
          <w:szCs w:val="16"/>
        </w:rPr>
        <w:t xml:space="preserve"> </w:t>
      </w:r>
      <w:r w:rsidRPr="00D76510">
        <w:rPr>
          <w:color w:val="000000"/>
          <w:sz w:val="16"/>
          <w:szCs w:val="16"/>
        </w:rPr>
        <w:t xml:space="preserve">Smith, C., Baker, J.C.A. &amp; </w:t>
      </w:r>
      <w:proofErr w:type="spellStart"/>
      <w:r w:rsidRPr="00D76510">
        <w:rPr>
          <w:color w:val="000000"/>
          <w:sz w:val="16"/>
          <w:szCs w:val="16"/>
        </w:rPr>
        <w:t>Spracklen</w:t>
      </w:r>
      <w:proofErr w:type="spellEnd"/>
      <w:r w:rsidRPr="00D76510">
        <w:rPr>
          <w:color w:val="000000"/>
          <w:sz w:val="16"/>
          <w:szCs w:val="16"/>
        </w:rPr>
        <w:t xml:space="preserve">, D.V. (2023) Tropical deforestation causes large reductions in observed precipitation. </w:t>
      </w:r>
      <w:r w:rsidRPr="00D76510">
        <w:rPr>
          <w:i/>
          <w:iCs/>
          <w:color w:val="000000"/>
          <w:sz w:val="16"/>
          <w:szCs w:val="16"/>
        </w:rPr>
        <w:t>Nature</w:t>
      </w:r>
      <w:r w:rsidRPr="00D76510">
        <w:rPr>
          <w:color w:val="000000"/>
          <w:sz w:val="16"/>
          <w:szCs w:val="16"/>
        </w:rPr>
        <w:t xml:space="preserve"> </w:t>
      </w:r>
      <w:r w:rsidRPr="00D76510">
        <w:rPr>
          <w:b/>
          <w:bCs/>
          <w:color w:val="000000"/>
          <w:sz w:val="16"/>
          <w:szCs w:val="16"/>
        </w:rPr>
        <w:t>615</w:t>
      </w:r>
      <w:r w:rsidRPr="00D76510">
        <w:rPr>
          <w:color w:val="000000"/>
          <w:sz w:val="16"/>
          <w:szCs w:val="16"/>
        </w:rPr>
        <w:t xml:space="preserve">, 270–275. </w:t>
      </w:r>
      <w:hyperlink r:id="rId88">
        <w:r w:rsidRPr="00D76510">
          <w:rPr>
            <w:color w:val="0563C1"/>
            <w:sz w:val="16"/>
            <w:szCs w:val="16"/>
            <w:u w:val="single"/>
          </w:rPr>
          <w:t>https://doi.org/10.1038/s41586-022-05690-1</w:t>
        </w:r>
      </w:hyperlink>
      <w:r w:rsidRPr="00D76510">
        <w:rPr>
          <w:color w:val="000000"/>
          <w:sz w:val="16"/>
          <w:szCs w:val="16"/>
        </w:rPr>
        <w:t xml:space="preserve"> </w:t>
      </w:r>
    </w:p>
  </w:footnote>
  <w:footnote w:id="89">
    <w:p w14:paraId="0C2ACFA2" w14:textId="77777777" w:rsidR="0029189A" w:rsidRPr="00321072" w:rsidRDefault="0029189A" w:rsidP="0029189A">
      <w:pPr>
        <w:pStyle w:val="FootnoteText"/>
        <w:rPr>
          <w:sz w:val="16"/>
          <w:szCs w:val="16"/>
          <w:rtl/>
        </w:rPr>
      </w:pPr>
      <w:r w:rsidRPr="00321072">
        <w:rPr>
          <w:rStyle w:val="FootnoteReference"/>
          <w:sz w:val="16"/>
          <w:szCs w:val="16"/>
        </w:rPr>
        <w:footnoteRef/>
      </w:r>
      <w:r w:rsidRPr="00321072">
        <w:rPr>
          <w:sz w:val="16"/>
          <w:szCs w:val="16"/>
        </w:rPr>
        <w:t xml:space="preserve"> McDermott, A. (2024) Climate change is drying out canopy plants—that could mean less water for the entire rainforest. </w:t>
      </w:r>
      <w:r w:rsidRPr="00321072">
        <w:rPr>
          <w:rFonts w:hint="cs"/>
          <w:i/>
          <w:iCs/>
          <w:sz w:val="16"/>
          <w:szCs w:val="16"/>
        </w:rPr>
        <w:t>PNAS</w:t>
      </w:r>
      <w:r w:rsidRPr="00321072">
        <w:rPr>
          <w:sz w:val="16"/>
          <w:szCs w:val="16"/>
        </w:rPr>
        <w:t xml:space="preserve">, </w:t>
      </w:r>
      <w:r w:rsidRPr="00321072">
        <w:rPr>
          <w:b/>
          <w:bCs/>
          <w:sz w:val="16"/>
          <w:szCs w:val="16"/>
        </w:rPr>
        <w:t>121</w:t>
      </w:r>
      <w:r w:rsidRPr="00321072">
        <w:rPr>
          <w:sz w:val="16"/>
          <w:szCs w:val="16"/>
        </w:rPr>
        <w:t xml:space="preserve">(35), e2415456121. </w:t>
      </w:r>
      <w:hyperlink r:id="rId89" w:history="1">
        <w:r w:rsidRPr="00321072">
          <w:rPr>
            <w:rStyle w:val="Hyperlink"/>
            <w:sz w:val="16"/>
            <w:szCs w:val="16"/>
          </w:rPr>
          <w:t>https://doi.org/doi:10.1073/pnas.2415456121</w:t>
        </w:r>
      </w:hyperlink>
      <w:r w:rsidRPr="00321072">
        <w:rPr>
          <w:rFonts w:hint="cs"/>
          <w:sz w:val="16"/>
          <w:szCs w:val="16"/>
          <w:rtl/>
        </w:rPr>
        <w:t xml:space="preserve"> </w:t>
      </w:r>
    </w:p>
  </w:footnote>
  <w:footnote w:id="90">
    <w:p w14:paraId="616C2A8E" w14:textId="77777777" w:rsidR="0029189A" w:rsidRPr="00916500" w:rsidRDefault="0029189A" w:rsidP="0029189A">
      <w:pPr>
        <w:pStyle w:val="FootnoteText"/>
        <w:rPr>
          <w:sz w:val="16"/>
          <w:szCs w:val="16"/>
          <w:rtl/>
        </w:rPr>
      </w:pPr>
      <w:r w:rsidRPr="00916500">
        <w:rPr>
          <w:rStyle w:val="FootnoteReference"/>
          <w:sz w:val="16"/>
          <w:szCs w:val="16"/>
        </w:rPr>
        <w:footnoteRef/>
      </w:r>
      <w:r w:rsidRPr="00916500">
        <w:rPr>
          <w:sz w:val="16"/>
          <w:szCs w:val="16"/>
        </w:rPr>
        <w:t xml:space="preserve"> </w:t>
      </w:r>
      <w:proofErr w:type="spellStart"/>
      <w:r w:rsidRPr="00916500">
        <w:rPr>
          <w:sz w:val="16"/>
          <w:szCs w:val="16"/>
        </w:rPr>
        <w:t>Artaxo</w:t>
      </w:r>
      <w:proofErr w:type="spellEnd"/>
      <w:r w:rsidRPr="00916500">
        <w:rPr>
          <w:sz w:val="16"/>
          <w:szCs w:val="16"/>
        </w:rPr>
        <w:t xml:space="preserve">, P. (2023). Amazon deforestation implications in local/regional climate change. </w:t>
      </w:r>
      <w:r w:rsidRPr="00916500">
        <w:rPr>
          <w:rFonts w:hint="cs"/>
          <w:i/>
          <w:iCs/>
          <w:sz w:val="16"/>
          <w:szCs w:val="16"/>
        </w:rPr>
        <w:t>PNAS</w:t>
      </w:r>
      <w:r w:rsidRPr="00916500">
        <w:rPr>
          <w:sz w:val="16"/>
          <w:szCs w:val="16"/>
        </w:rPr>
        <w:t xml:space="preserve">, </w:t>
      </w:r>
      <w:r w:rsidRPr="00916500">
        <w:rPr>
          <w:b/>
          <w:bCs/>
          <w:sz w:val="16"/>
          <w:szCs w:val="16"/>
        </w:rPr>
        <w:t>120</w:t>
      </w:r>
      <w:r w:rsidRPr="00916500">
        <w:rPr>
          <w:sz w:val="16"/>
          <w:szCs w:val="16"/>
        </w:rPr>
        <w:t xml:space="preserve">(50), e2317456120. </w:t>
      </w:r>
      <w:hyperlink r:id="rId90" w:history="1">
        <w:r w:rsidRPr="00916500">
          <w:rPr>
            <w:rStyle w:val="Hyperlink"/>
            <w:sz w:val="16"/>
            <w:szCs w:val="16"/>
          </w:rPr>
          <w:t>https://doi.org/doi:10.1073/pnas.2317456120</w:t>
        </w:r>
      </w:hyperlink>
      <w:r w:rsidRPr="00916500">
        <w:rPr>
          <w:rFonts w:hint="cs"/>
          <w:sz w:val="16"/>
          <w:szCs w:val="16"/>
          <w:rtl/>
        </w:rPr>
        <w:t xml:space="preserve"> </w:t>
      </w:r>
    </w:p>
  </w:footnote>
  <w:footnote w:id="91">
    <w:p w14:paraId="74433B83" w14:textId="77777777" w:rsidR="00314E24" w:rsidRPr="00D76510" w:rsidRDefault="00314E24" w:rsidP="00314E24">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Ward, D. S., </w:t>
      </w:r>
      <w:proofErr w:type="spellStart"/>
      <w:r w:rsidRPr="00D76510">
        <w:rPr>
          <w:rFonts w:cs="Calibri"/>
          <w:color w:val="000000"/>
          <w:sz w:val="16"/>
          <w:szCs w:val="16"/>
        </w:rPr>
        <w:t>Mahowald</w:t>
      </w:r>
      <w:proofErr w:type="spellEnd"/>
      <w:r w:rsidRPr="00D76510">
        <w:rPr>
          <w:rFonts w:cs="Calibri"/>
          <w:color w:val="000000"/>
          <w:sz w:val="16"/>
          <w:szCs w:val="16"/>
        </w:rPr>
        <w:t xml:space="preserve">, N. M., &amp; </w:t>
      </w:r>
      <w:proofErr w:type="spellStart"/>
      <w:r w:rsidRPr="00D76510">
        <w:rPr>
          <w:rFonts w:cs="Calibri"/>
          <w:color w:val="000000"/>
          <w:sz w:val="16"/>
          <w:szCs w:val="16"/>
        </w:rPr>
        <w:t>Kloster</w:t>
      </w:r>
      <w:proofErr w:type="spellEnd"/>
      <w:r w:rsidRPr="00D76510">
        <w:rPr>
          <w:rFonts w:cs="Calibri"/>
          <w:color w:val="000000"/>
          <w:sz w:val="16"/>
          <w:szCs w:val="16"/>
        </w:rPr>
        <w:t xml:space="preserve">, S. (2014). Potential climate forcing of land use and land cover change. </w:t>
      </w:r>
      <w:r w:rsidRPr="00D76510">
        <w:rPr>
          <w:rFonts w:cs="Calibri"/>
          <w:i/>
          <w:iCs/>
          <w:color w:val="000000"/>
          <w:sz w:val="16"/>
          <w:szCs w:val="16"/>
        </w:rPr>
        <w:t>Atmospheric Chemistry</w:t>
      </w:r>
      <w:r w:rsidRPr="00D76510">
        <w:rPr>
          <w:rFonts w:cs="Calibri"/>
          <w:color w:val="000000"/>
          <w:sz w:val="16"/>
          <w:szCs w:val="16"/>
        </w:rPr>
        <w:t xml:space="preserve"> </w:t>
      </w:r>
      <w:r w:rsidRPr="00D76510">
        <w:rPr>
          <w:rFonts w:cs="Calibri"/>
          <w:i/>
          <w:iCs/>
          <w:color w:val="000000"/>
          <w:sz w:val="16"/>
          <w:szCs w:val="16"/>
        </w:rPr>
        <w:t>and Physics</w:t>
      </w:r>
      <w:r w:rsidRPr="00D76510">
        <w:rPr>
          <w:rFonts w:cs="Calibri"/>
          <w:color w:val="000000"/>
          <w:sz w:val="16"/>
          <w:szCs w:val="16"/>
        </w:rPr>
        <w:t xml:space="preserve">, </w:t>
      </w:r>
      <w:r w:rsidRPr="00D76510">
        <w:rPr>
          <w:rFonts w:cs="Calibri"/>
          <w:b/>
          <w:bCs/>
          <w:color w:val="000000"/>
          <w:sz w:val="16"/>
          <w:szCs w:val="16"/>
        </w:rPr>
        <w:t>14</w:t>
      </w:r>
      <w:r>
        <w:rPr>
          <w:rFonts w:cs="Calibri"/>
          <w:color w:val="000000"/>
          <w:sz w:val="16"/>
          <w:szCs w:val="16"/>
        </w:rPr>
        <w:t xml:space="preserve"> </w:t>
      </w:r>
      <w:r w:rsidRPr="00D76510">
        <w:rPr>
          <w:rFonts w:cs="Calibri"/>
          <w:color w:val="000000"/>
          <w:sz w:val="16"/>
          <w:szCs w:val="16"/>
        </w:rPr>
        <w:t>(23), 12701-12724.</w:t>
      </w:r>
    </w:p>
  </w:footnote>
  <w:footnote w:id="92">
    <w:p w14:paraId="36B9D9E0" w14:textId="77777777" w:rsidR="0029189A" w:rsidRPr="00D76510" w:rsidRDefault="0029189A" w:rsidP="0029189A">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Arneth</w:t>
      </w:r>
      <w:proofErr w:type="spellEnd"/>
      <w:r w:rsidRPr="00D76510">
        <w:rPr>
          <w:rFonts w:cs="Calibri"/>
          <w:color w:val="000000"/>
          <w:sz w:val="16"/>
          <w:szCs w:val="16"/>
          <w:highlight w:val="white"/>
        </w:rPr>
        <w:t xml:space="preserve">, A., </w:t>
      </w:r>
      <w:proofErr w:type="spellStart"/>
      <w:r w:rsidRPr="00D76510">
        <w:rPr>
          <w:rFonts w:cs="Calibri"/>
          <w:color w:val="000000"/>
          <w:sz w:val="16"/>
          <w:szCs w:val="16"/>
          <w:highlight w:val="white"/>
        </w:rPr>
        <w:t>Sitch</w:t>
      </w:r>
      <w:proofErr w:type="spellEnd"/>
      <w:r w:rsidRPr="00D76510">
        <w:rPr>
          <w:rFonts w:cs="Calibri"/>
          <w:color w:val="000000"/>
          <w:sz w:val="16"/>
          <w:szCs w:val="16"/>
          <w:highlight w:val="white"/>
        </w:rPr>
        <w:t xml:space="preserve">, S., </w:t>
      </w:r>
      <w:proofErr w:type="spellStart"/>
      <w:r w:rsidRPr="00D76510">
        <w:rPr>
          <w:rFonts w:cs="Calibri"/>
          <w:color w:val="000000"/>
          <w:sz w:val="16"/>
          <w:szCs w:val="16"/>
          <w:highlight w:val="white"/>
        </w:rPr>
        <w:t>Pongratz</w:t>
      </w:r>
      <w:proofErr w:type="spellEnd"/>
      <w:r w:rsidRPr="00D76510">
        <w:rPr>
          <w:rFonts w:cs="Calibri"/>
          <w:color w:val="000000"/>
          <w:sz w:val="16"/>
          <w:szCs w:val="16"/>
          <w:highlight w:val="white"/>
        </w:rPr>
        <w:t>, J. </w:t>
      </w:r>
      <w:r w:rsidRPr="00D76510">
        <w:rPr>
          <w:rFonts w:cs="Calibri"/>
          <w:i/>
          <w:color w:val="000000"/>
          <w:sz w:val="16"/>
          <w:szCs w:val="16"/>
          <w:highlight w:val="white"/>
        </w:rPr>
        <w:t>et al.</w:t>
      </w:r>
      <w:r w:rsidRPr="00D76510">
        <w:rPr>
          <w:rFonts w:cs="Calibri"/>
          <w:color w:val="000000"/>
          <w:sz w:val="16"/>
          <w:szCs w:val="16"/>
          <w:highlight w:val="white"/>
        </w:rPr>
        <w:t> Historical carbon dioxide emissions caused by land-use changes are possibly larger than assumed. </w:t>
      </w:r>
      <w:r w:rsidRPr="00D76510">
        <w:rPr>
          <w:rFonts w:cs="Calibri"/>
          <w:i/>
          <w:color w:val="000000"/>
          <w:sz w:val="16"/>
          <w:szCs w:val="16"/>
          <w:highlight w:val="white"/>
        </w:rPr>
        <w:t xml:space="preserve">Nature </w:t>
      </w:r>
      <w:proofErr w:type="spellStart"/>
      <w:r w:rsidRPr="00D76510">
        <w:rPr>
          <w:rFonts w:cs="Calibri"/>
          <w:i/>
          <w:color w:val="000000"/>
          <w:sz w:val="16"/>
          <w:szCs w:val="16"/>
          <w:highlight w:val="white"/>
        </w:rPr>
        <w:t>Geosci</w:t>
      </w:r>
      <w:proofErr w:type="spellEnd"/>
      <w:r w:rsidRPr="00D76510">
        <w:rPr>
          <w:rFonts w:cs="Calibri"/>
          <w:color w:val="000000"/>
          <w:sz w:val="16"/>
          <w:szCs w:val="16"/>
          <w:highlight w:val="white"/>
        </w:rPr>
        <w:t> </w:t>
      </w:r>
      <w:r w:rsidRPr="00D76510">
        <w:rPr>
          <w:rFonts w:cs="Calibri"/>
          <w:b/>
          <w:bCs/>
          <w:color w:val="000000"/>
          <w:sz w:val="16"/>
          <w:szCs w:val="16"/>
          <w:highlight w:val="white"/>
        </w:rPr>
        <w:t>10</w:t>
      </w:r>
      <w:r w:rsidRPr="00D76510">
        <w:rPr>
          <w:rFonts w:cs="Calibri"/>
          <w:color w:val="000000"/>
          <w:sz w:val="16"/>
          <w:szCs w:val="16"/>
          <w:highlight w:val="white"/>
        </w:rPr>
        <w:t>, 79–84 (2017).</w:t>
      </w:r>
      <w:r>
        <w:rPr>
          <w:rFonts w:cs="Calibri"/>
          <w:color w:val="000000"/>
          <w:sz w:val="16"/>
          <w:szCs w:val="16"/>
        </w:rPr>
        <w:t xml:space="preserve"> </w:t>
      </w:r>
      <w:hyperlink r:id="rId91" w:history="1">
        <w:r w:rsidRPr="00F9275E">
          <w:rPr>
            <w:rStyle w:val="Hyperlink"/>
            <w:rFonts w:cs="Calibri"/>
            <w:sz w:val="16"/>
            <w:szCs w:val="16"/>
            <w:highlight w:val="white"/>
          </w:rPr>
          <w:t>https://doi.org/10.1038/ngeo2882</w:t>
        </w:r>
      </w:hyperlink>
    </w:p>
  </w:footnote>
  <w:footnote w:id="93">
    <w:p w14:paraId="4B7AB0D5" w14:textId="77777777" w:rsidR="00582138" w:rsidRPr="00D76510" w:rsidRDefault="00582138" w:rsidP="00582138">
      <w:pPr>
        <w:pStyle w:val="FootnoteText"/>
        <w:rPr>
          <w:sz w:val="16"/>
          <w:szCs w:val="16"/>
          <w:rtl/>
        </w:rPr>
      </w:pPr>
      <w:r w:rsidRPr="00D76510">
        <w:rPr>
          <w:rStyle w:val="FootnoteReference"/>
          <w:sz w:val="16"/>
          <w:szCs w:val="16"/>
        </w:rPr>
        <w:footnoteRef/>
      </w:r>
      <w:r w:rsidRPr="00D76510">
        <w:rPr>
          <w:sz w:val="16"/>
          <w:szCs w:val="16"/>
        </w:rPr>
        <w:t xml:space="preserve"> Mo, L., </w:t>
      </w:r>
      <w:proofErr w:type="spellStart"/>
      <w:r w:rsidRPr="00D76510">
        <w:rPr>
          <w:sz w:val="16"/>
          <w:szCs w:val="16"/>
        </w:rPr>
        <w:t>Zohner</w:t>
      </w:r>
      <w:proofErr w:type="spellEnd"/>
      <w:r w:rsidRPr="00D76510">
        <w:rPr>
          <w:sz w:val="16"/>
          <w:szCs w:val="16"/>
        </w:rPr>
        <w:t xml:space="preserve">, C.M., Reich, P.B. et al. (2023) Integrated global assessment of the natural forest carbon potential. </w:t>
      </w:r>
      <w:r w:rsidRPr="00D76510">
        <w:rPr>
          <w:i/>
          <w:iCs/>
          <w:sz w:val="16"/>
          <w:szCs w:val="16"/>
        </w:rPr>
        <w:t>Nature</w:t>
      </w:r>
      <w:r w:rsidRPr="00D76510">
        <w:rPr>
          <w:sz w:val="16"/>
          <w:szCs w:val="16"/>
        </w:rPr>
        <w:t xml:space="preserve"> </w:t>
      </w:r>
      <w:r w:rsidRPr="00D76510">
        <w:rPr>
          <w:b/>
          <w:bCs/>
          <w:sz w:val="16"/>
          <w:szCs w:val="16"/>
        </w:rPr>
        <w:t>624</w:t>
      </w:r>
      <w:r w:rsidRPr="00D76510">
        <w:rPr>
          <w:sz w:val="16"/>
          <w:szCs w:val="16"/>
        </w:rPr>
        <w:t xml:space="preserve">, 92–101. </w:t>
      </w:r>
      <w:hyperlink r:id="rId92" w:history="1">
        <w:r w:rsidRPr="00D76510">
          <w:rPr>
            <w:rStyle w:val="Hyperlink"/>
            <w:sz w:val="16"/>
            <w:szCs w:val="16"/>
          </w:rPr>
          <w:t>https://doi.org/10.1038/s41586-023-06723-z</w:t>
        </w:r>
      </w:hyperlink>
      <w:r w:rsidRPr="00D76510">
        <w:rPr>
          <w:rFonts w:hint="cs"/>
          <w:sz w:val="16"/>
          <w:szCs w:val="16"/>
          <w:rtl/>
        </w:rPr>
        <w:t xml:space="preserve"> </w:t>
      </w:r>
    </w:p>
  </w:footnote>
  <w:footnote w:id="94">
    <w:p w14:paraId="41AD6B77" w14:textId="77777777" w:rsidR="000779AC" w:rsidRPr="00D76510" w:rsidRDefault="000779AC" w:rsidP="000779AC">
      <w:pPr>
        <w:spacing w:after="0" w:line="240" w:lineRule="auto"/>
        <w:ind w:right="142"/>
        <w:rPr>
          <w:color w:val="222222"/>
          <w:sz w:val="16"/>
          <w:szCs w:val="16"/>
          <w:highlight w:val="white"/>
        </w:rPr>
      </w:pPr>
      <w:r w:rsidRPr="00D76510">
        <w:rPr>
          <w:rStyle w:val="FootnoteReference"/>
          <w:sz w:val="16"/>
          <w:szCs w:val="16"/>
        </w:rPr>
        <w:footnoteRef/>
      </w:r>
      <w:r w:rsidRPr="00D76510">
        <w:rPr>
          <w:sz w:val="16"/>
          <w:szCs w:val="16"/>
        </w:rPr>
        <w:t xml:space="preserve"> </w:t>
      </w:r>
      <w:proofErr w:type="spellStart"/>
      <w:r w:rsidRPr="00D76510">
        <w:rPr>
          <w:color w:val="222222"/>
          <w:sz w:val="16"/>
          <w:szCs w:val="16"/>
          <w:highlight w:val="white"/>
        </w:rPr>
        <w:t>Swinfield</w:t>
      </w:r>
      <w:proofErr w:type="spellEnd"/>
      <w:r w:rsidRPr="00D76510">
        <w:rPr>
          <w:color w:val="222222"/>
          <w:sz w:val="16"/>
          <w:szCs w:val="16"/>
          <w:highlight w:val="white"/>
        </w:rPr>
        <w:t xml:space="preserve">, T., Both, S., </w:t>
      </w:r>
      <w:proofErr w:type="spellStart"/>
      <w:r w:rsidRPr="00D76510">
        <w:rPr>
          <w:color w:val="222222"/>
          <w:sz w:val="16"/>
          <w:szCs w:val="16"/>
          <w:highlight w:val="white"/>
        </w:rPr>
        <w:t>Riutta</w:t>
      </w:r>
      <w:proofErr w:type="spellEnd"/>
      <w:r w:rsidRPr="00D76510">
        <w:rPr>
          <w:color w:val="222222"/>
          <w:sz w:val="16"/>
          <w:szCs w:val="16"/>
          <w:highlight w:val="white"/>
        </w:rPr>
        <w:t xml:space="preserve">, T., </w:t>
      </w:r>
      <w:proofErr w:type="spellStart"/>
      <w:r w:rsidRPr="00D76510">
        <w:rPr>
          <w:color w:val="222222"/>
          <w:sz w:val="16"/>
          <w:szCs w:val="16"/>
          <w:highlight w:val="white"/>
        </w:rPr>
        <w:t>Bongalov</w:t>
      </w:r>
      <w:proofErr w:type="spellEnd"/>
      <w:r w:rsidRPr="00D76510">
        <w:rPr>
          <w:color w:val="222222"/>
          <w:sz w:val="16"/>
          <w:szCs w:val="16"/>
          <w:highlight w:val="white"/>
        </w:rPr>
        <w:t xml:space="preserve">, B., Elias, D., </w:t>
      </w:r>
      <w:proofErr w:type="spellStart"/>
      <w:r w:rsidRPr="00D76510">
        <w:rPr>
          <w:color w:val="222222"/>
          <w:sz w:val="16"/>
          <w:szCs w:val="16"/>
          <w:highlight w:val="white"/>
        </w:rPr>
        <w:t>Majalap</w:t>
      </w:r>
      <w:proofErr w:type="spellEnd"/>
      <w:r w:rsidRPr="00D76510">
        <w:rPr>
          <w:color w:val="222222"/>
          <w:sz w:val="16"/>
          <w:szCs w:val="16"/>
          <w:highlight w:val="white"/>
        </w:rPr>
        <w:t xml:space="preserve">‐Lee, N., ... &amp; </w:t>
      </w:r>
      <w:proofErr w:type="spellStart"/>
      <w:r w:rsidRPr="00D76510">
        <w:rPr>
          <w:color w:val="222222"/>
          <w:sz w:val="16"/>
          <w:szCs w:val="16"/>
          <w:highlight w:val="white"/>
        </w:rPr>
        <w:t>Coomes</w:t>
      </w:r>
      <w:proofErr w:type="spellEnd"/>
      <w:r w:rsidRPr="00D76510">
        <w:rPr>
          <w:color w:val="222222"/>
          <w:sz w:val="16"/>
          <w:szCs w:val="16"/>
          <w:highlight w:val="white"/>
        </w:rPr>
        <w:t>, D. (2020). Imaging spectroscopy reveals the effects of topography and logging on the leaf chemistry of tropical forest canopy trees. </w:t>
      </w:r>
      <w:r w:rsidRPr="00D76510">
        <w:rPr>
          <w:i/>
          <w:color w:val="222222"/>
          <w:sz w:val="16"/>
          <w:szCs w:val="16"/>
          <w:highlight w:val="white"/>
        </w:rPr>
        <w:t>Global change biology</w:t>
      </w:r>
      <w:r w:rsidRPr="00D76510">
        <w:rPr>
          <w:color w:val="222222"/>
          <w:sz w:val="16"/>
          <w:szCs w:val="16"/>
          <w:highlight w:val="white"/>
        </w:rPr>
        <w:t>, </w:t>
      </w:r>
      <w:r w:rsidRPr="00D76510">
        <w:rPr>
          <w:b/>
          <w:bCs/>
          <w:iCs/>
          <w:color w:val="222222"/>
          <w:sz w:val="16"/>
          <w:szCs w:val="16"/>
          <w:highlight w:val="white"/>
        </w:rPr>
        <w:t>26</w:t>
      </w:r>
      <w:r w:rsidRPr="00D76510">
        <w:rPr>
          <w:color w:val="222222"/>
          <w:sz w:val="16"/>
          <w:szCs w:val="16"/>
          <w:highlight w:val="white"/>
        </w:rPr>
        <w:t xml:space="preserve"> (2), 989-1002.</w:t>
      </w:r>
    </w:p>
  </w:footnote>
  <w:footnote w:id="95">
    <w:p w14:paraId="350096E9"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Cunha H. F. V., et al. (2022) Direct evidence for phosphorus limitation on Amazon </w:t>
      </w:r>
      <w:r>
        <w:rPr>
          <w:rFonts w:cs="Calibri"/>
          <w:color w:val="000000"/>
          <w:sz w:val="16"/>
          <w:szCs w:val="16"/>
        </w:rPr>
        <w:t>F</w:t>
      </w:r>
      <w:r w:rsidRPr="00D76510">
        <w:rPr>
          <w:rFonts w:cs="Calibri"/>
          <w:color w:val="000000"/>
          <w:sz w:val="16"/>
          <w:szCs w:val="16"/>
        </w:rPr>
        <w:t xml:space="preserve">orest productivity. </w:t>
      </w:r>
      <w:r w:rsidRPr="00D76510">
        <w:rPr>
          <w:rFonts w:cs="Calibri"/>
          <w:i/>
          <w:iCs/>
          <w:color w:val="000000"/>
          <w:sz w:val="16"/>
          <w:szCs w:val="16"/>
        </w:rPr>
        <w:t>Nature</w:t>
      </w:r>
      <w:r w:rsidRPr="00D76510">
        <w:rPr>
          <w:rFonts w:cs="Calibri"/>
          <w:color w:val="000000"/>
          <w:sz w:val="16"/>
          <w:szCs w:val="16"/>
        </w:rPr>
        <w:t xml:space="preserve"> </w:t>
      </w:r>
      <w:r w:rsidRPr="00D76510">
        <w:rPr>
          <w:rFonts w:cs="Calibri"/>
          <w:b/>
          <w:bCs/>
          <w:color w:val="000000"/>
          <w:sz w:val="16"/>
          <w:szCs w:val="16"/>
        </w:rPr>
        <w:t>608</w:t>
      </w:r>
      <w:r w:rsidRPr="00D76510">
        <w:rPr>
          <w:rFonts w:cs="Calibri"/>
          <w:color w:val="000000"/>
          <w:sz w:val="16"/>
          <w:szCs w:val="16"/>
        </w:rPr>
        <w:t xml:space="preserve"> (7923):558-562. </w:t>
      </w:r>
      <w:hyperlink r:id="rId93" w:history="1">
        <w:r w:rsidRPr="00D76510">
          <w:rPr>
            <w:rStyle w:val="Hyperlink"/>
            <w:rFonts w:cs="Calibri"/>
            <w:sz w:val="16"/>
            <w:szCs w:val="16"/>
          </w:rPr>
          <w:t>https://pubmed.ncbi.nlm.nih.gov/35948632/</w:t>
        </w:r>
      </w:hyperlink>
      <w:r w:rsidRPr="00D76510">
        <w:rPr>
          <w:rFonts w:cs="Calibri"/>
          <w:color w:val="000000"/>
          <w:sz w:val="16"/>
          <w:szCs w:val="16"/>
        </w:rPr>
        <w:t xml:space="preserve">. </w:t>
      </w:r>
    </w:p>
  </w:footnote>
  <w:footnote w:id="96">
    <w:p w14:paraId="72AA4AF3" w14:textId="77777777" w:rsidR="000779AC" w:rsidRPr="00D76510" w:rsidRDefault="000779AC" w:rsidP="000779AC">
      <w:pPr>
        <w:spacing w:after="0" w:line="240" w:lineRule="auto"/>
        <w:rPr>
          <w:sz w:val="16"/>
          <w:szCs w:val="16"/>
        </w:rPr>
      </w:pPr>
      <w:r w:rsidRPr="00D76510">
        <w:rPr>
          <w:rStyle w:val="FootnoteReference"/>
          <w:sz w:val="16"/>
          <w:szCs w:val="16"/>
        </w:rPr>
        <w:footnoteRef/>
      </w:r>
      <w:r w:rsidRPr="00D76510">
        <w:rPr>
          <w:sz w:val="16"/>
          <w:szCs w:val="16"/>
        </w:rPr>
        <w:t xml:space="preserve"> Morris, A. L., et al. (2016). Deforestation-driven food-web collapse linked to emerging tropical infectious disease, Mycobacterium </w:t>
      </w:r>
      <w:proofErr w:type="spellStart"/>
      <w:r w:rsidRPr="00D76510">
        <w:rPr>
          <w:sz w:val="16"/>
          <w:szCs w:val="16"/>
        </w:rPr>
        <w:t>ulcerans</w:t>
      </w:r>
      <w:proofErr w:type="spellEnd"/>
      <w:r w:rsidRPr="00D76510">
        <w:rPr>
          <w:sz w:val="16"/>
          <w:szCs w:val="16"/>
        </w:rPr>
        <w:t xml:space="preserve">. </w:t>
      </w:r>
      <w:r w:rsidRPr="00D76510">
        <w:rPr>
          <w:i/>
          <w:sz w:val="16"/>
          <w:szCs w:val="16"/>
        </w:rPr>
        <w:t xml:space="preserve">Science Advances </w:t>
      </w:r>
      <w:r w:rsidRPr="00D76510">
        <w:rPr>
          <w:b/>
          <w:bCs/>
          <w:iCs/>
          <w:sz w:val="16"/>
          <w:szCs w:val="16"/>
        </w:rPr>
        <w:t>2</w:t>
      </w:r>
      <w:r>
        <w:rPr>
          <w:i/>
          <w:sz w:val="16"/>
          <w:szCs w:val="16"/>
        </w:rPr>
        <w:t xml:space="preserve"> </w:t>
      </w:r>
      <w:r w:rsidRPr="00D76510">
        <w:rPr>
          <w:sz w:val="16"/>
          <w:szCs w:val="16"/>
        </w:rPr>
        <w:t xml:space="preserve">(12), e1600387. </w:t>
      </w:r>
      <w:hyperlink r:id="rId94">
        <w:r w:rsidRPr="00D76510">
          <w:rPr>
            <w:color w:val="0563C1"/>
            <w:sz w:val="16"/>
            <w:szCs w:val="16"/>
            <w:u w:val="single"/>
          </w:rPr>
          <w:t>https://doi.org/doi:10.1126/sciadv.1600387</w:t>
        </w:r>
      </w:hyperlink>
    </w:p>
  </w:footnote>
  <w:footnote w:id="97">
    <w:p w14:paraId="790E7085"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Liu, Y.</w:t>
      </w:r>
      <w:r>
        <w:rPr>
          <w:rFonts w:cs="Calibri"/>
          <w:color w:val="000000"/>
          <w:sz w:val="16"/>
          <w:szCs w:val="16"/>
        </w:rPr>
        <w:t xml:space="preserve"> </w:t>
      </w:r>
      <w:r w:rsidRPr="00D76510">
        <w:rPr>
          <w:rFonts w:cs="Calibri"/>
          <w:color w:val="000000"/>
          <w:sz w:val="16"/>
          <w:szCs w:val="16"/>
        </w:rPr>
        <w:t>et al. (2019)</w:t>
      </w:r>
      <w:r>
        <w:rPr>
          <w:rFonts w:cs="Calibri"/>
          <w:color w:val="000000"/>
          <w:sz w:val="16"/>
          <w:szCs w:val="16"/>
        </w:rPr>
        <w:t xml:space="preserve"> </w:t>
      </w:r>
      <w:r w:rsidRPr="00D76510">
        <w:rPr>
          <w:rFonts w:cs="Calibri"/>
          <w:color w:val="000000"/>
          <w:sz w:val="16"/>
          <w:szCs w:val="16"/>
        </w:rPr>
        <w:t xml:space="preserve">Reduced resilience as an early warning signal of forest mortality. </w:t>
      </w:r>
      <w:r w:rsidRPr="00D76510">
        <w:rPr>
          <w:rFonts w:cs="Calibri"/>
          <w:i/>
          <w:iCs/>
          <w:color w:val="000000"/>
          <w:sz w:val="16"/>
          <w:szCs w:val="16"/>
        </w:rPr>
        <w:t xml:space="preserve">Nat. </w:t>
      </w:r>
      <w:proofErr w:type="spellStart"/>
      <w:r w:rsidRPr="00D76510">
        <w:rPr>
          <w:rFonts w:cs="Calibri"/>
          <w:i/>
          <w:iCs/>
          <w:color w:val="000000"/>
          <w:sz w:val="16"/>
          <w:szCs w:val="16"/>
        </w:rPr>
        <w:t>Clim</w:t>
      </w:r>
      <w:proofErr w:type="spellEnd"/>
      <w:r w:rsidRPr="00D76510">
        <w:rPr>
          <w:rFonts w:cs="Calibri"/>
          <w:i/>
          <w:iCs/>
          <w:color w:val="000000"/>
          <w:sz w:val="16"/>
          <w:szCs w:val="16"/>
        </w:rPr>
        <w:t>. Chang</w:t>
      </w:r>
      <w:r w:rsidRPr="00D76510">
        <w:rPr>
          <w:rFonts w:cs="Calibri"/>
          <w:color w:val="000000"/>
          <w:sz w:val="16"/>
          <w:szCs w:val="16"/>
        </w:rPr>
        <w:t xml:space="preserve">. </w:t>
      </w:r>
      <w:r w:rsidRPr="00D76510">
        <w:rPr>
          <w:rFonts w:cs="Calibri"/>
          <w:b/>
          <w:bCs/>
          <w:color w:val="000000"/>
          <w:sz w:val="16"/>
          <w:szCs w:val="16"/>
        </w:rPr>
        <w:t>9</w:t>
      </w:r>
      <w:r>
        <w:rPr>
          <w:rFonts w:cs="Calibri"/>
          <w:color w:val="000000"/>
          <w:sz w:val="16"/>
          <w:szCs w:val="16"/>
        </w:rPr>
        <w:t>,</w:t>
      </w:r>
      <w:r w:rsidRPr="00D76510">
        <w:rPr>
          <w:rFonts w:cs="Calibri"/>
          <w:color w:val="000000"/>
          <w:sz w:val="16"/>
          <w:szCs w:val="16"/>
        </w:rPr>
        <w:t xml:space="preserve"> 880–885</w:t>
      </w:r>
      <w:r>
        <w:rPr>
          <w:rFonts w:cs="Calibri"/>
          <w:color w:val="000000"/>
          <w:sz w:val="16"/>
          <w:szCs w:val="16"/>
        </w:rPr>
        <w:t>.</w:t>
      </w:r>
      <w:r w:rsidRPr="00D76510">
        <w:rPr>
          <w:rFonts w:cs="Calibri"/>
          <w:color w:val="000000"/>
          <w:sz w:val="16"/>
          <w:szCs w:val="16"/>
        </w:rPr>
        <w:t xml:space="preserve"> </w:t>
      </w:r>
      <w:hyperlink r:id="rId95">
        <w:r w:rsidRPr="00D76510">
          <w:rPr>
            <w:rFonts w:cs="Calibri"/>
            <w:color w:val="0563C1"/>
            <w:sz w:val="16"/>
            <w:szCs w:val="16"/>
            <w:u w:val="single"/>
          </w:rPr>
          <w:t>https://doi.org/10.1038/s41558-019-0583-9</w:t>
        </w:r>
      </w:hyperlink>
    </w:p>
  </w:footnote>
  <w:footnote w:id="98">
    <w:p w14:paraId="2B818B85" w14:textId="77777777" w:rsidR="00357B22" w:rsidRPr="00401B9B" w:rsidRDefault="00357B22" w:rsidP="00357B22">
      <w:pPr>
        <w:pStyle w:val="FootnoteText"/>
        <w:rPr>
          <w:sz w:val="12"/>
          <w:szCs w:val="12"/>
          <w:rtl/>
        </w:rPr>
      </w:pPr>
      <w:r w:rsidRPr="00DA684F">
        <w:rPr>
          <w:rStyle w:val="FootnoteReference"/>
          <w:sz w:val="16"/>
          <w:szCs w:val="16"/>
        </w:rPr>
        <w:footnoteRef/>
      </w:r>
      <w:r w:rsidRPr="00DA684F">
        <w:rPr>
          <w:sz w:val="16"/>
          <w:szCs w:val="16"/>
        </w:rPr>
        <w:t xml:space="preserve"> </w:t>
      </w:r>
      <w:r>
        <w:rPr>
          <w:sz w:val="16"/>
          <w:szCs w:val="16"/>
        </w:rPr>
        <w:t xml:space="preserve">(1) </w:t>
      </w:r>
      <w:r w:rsidRPr="00DA684F">
        <w:rPr>
          <w:sz w:val="16"/>
          <w:szCs w:val="16"/>
        </w:rPr>
        <w:t>Aguirre-Gutiérrez J. et al. (2025) Tropical forests in the Americas are changing too slowly to track climate change.</w:t>
      </w:r>
      <w:r>
        <w:rPr>
          <w:rFonts w:hint="cs"/>
          <w:sz w:val="16"/>
          <w:szCs w:val="16"/>
          <w:rtl/>
        </w:rPr>
        <w:t xml:space="preserve"> </w:t>
      </w:r>
      <w:r w:rsidRPr="00DA684F">
        <w:rPr>
          <w:i/>
          <w:iCs/>
          <w:sz w:val="16"/>
          <w:szCs w:val="16"/>
        </w:rPr>
        <w:t>Science</w:t>
      </w:r>
      <w:r>
        <w:rPr>
          <w:rFonts w:hint="cs"/>
          <w:sz w:val="16"/>
          <w:szCs w:val="16"/>
          <w:rtl/>
        </w:rPr>
        <w:t xml:space="preserve"> </w:t>
      </w:r>
      <w:r w:rsidRPr="00DA684F">
        <w:rPr>
          <w:b/>
          <w:bCs/>
          <w:sz w:val="16"/>
          <w:szCs w:val="16"/>
        </w:rPr>
        <w:t>387</w:t>
      </w:r>
      <w:r w:rsidRPr="00DA684F">
        <w:rPr>
          <w:sz w:val="16"/>
          <w:szCs w:val="16"/>
        </w:rPr>
        <w:t xml:space="preserve">. </w:t>
      </w:r>
      <w:hyperlink r:id="rId96" w:history="1">
        <w:r w:rsidRPr="00DA684F">
          <w:rPr>
            <w:rStyle w:val="Hyperlink"/>
            <w:sz w:val="12"/>
            <w:szCs w:val="12"/>
          </w:rPr>
          <w:t>https://www.science.org/doi/10.1126/science.adl5414?utm_source=sfmc&amp;utm_medium=email&amp;utm_content=alert&amp;utm_campaign=SCIeToc&amp;et_rid=35101466&amp;et_cid=5552797</w:t>
        </w:r>
      </w:hyperlink>
      <w:r w:rsidRPr="00DA684F">
        <w:rPr>
          <w:rFonts w:hint="cs"/>
          <w:sz w:val="16"/>
          <w:szCs w:val="16"/>
          <w:rtl/>
        </w:rPr>
        <w:t xml:space="preserve"> </w:t>
      </w:r>
      <w:r>
        <w:rPr>
          <w:sz w:val="16"/>
          <w:szCs w:val="16"/>
        </w:rPr>
        <w:t xml:space="preserve">; (2) </w:t>
      </w:r>
      <w:r w:rsidRPr="00401B9B">
        <w:rPr>
          <w:sz w:val="16"/>
          <w:szCs w:val="16"/>
        </w:rPr>
        <w:t xml:space="preserve">Santiago Ramírez-Barahona et al. (2025) Upslope plant species shifts in Mesoamerican cloud forests driven by climate and land use change. </w:t>
      </w:r>
      <w:r w:rsidRPr="00401B9B">
        <w:rPr>
          <w:i/>
          <w:iCs/>
          <w:sz w:val="16"/>
          <w:szCs w:val="16"/>
        </w:rPr>
        <w:t>Science</w:t>
      </w:r>
      <w:r w:rsidRPr="00401B9B">
        <w:rPr>
          <w:sz w:val="16"/>
          <w:szCs w:val="16"/>
        </w:rPr>
        <w:t xml:space="preserve"> </w:t>
      </w:r>
      <w:r w:rsidRPr="00401B9B">
        <w:rPr>
          <w:b/>
          <w:bCs/>
          <w:sz w:val="16"/>
          <w:szCs w:val="16"/>
        </w:rPr>
        <w:t>387</w:t>
      </w:r>
      <w:r w:rsidRPr="00401B9B">
        <w:rPr>
          <w:sz w:val="16"/>
          <w:szCs w:val="16"/>
        </w:rPr>
        <w:t xml:space="preserve">, 1058-1063. </w:t>
      </w:r>
      <w:hyperlink r:id="rId97" w:history="1">
        <w:r w:rsidRPr="00401B9B">
          <w:rPr>
            <w:rStyle w:val="Hyperlink"/>
            <w:sz w:val="12"/>
            <w:szCs w:val="12"/>
          </w:rPr>
          <w:t>https://www.science.org/doi/10.1126/science.adn2559?utm_source=sfmc&amp;utm_medium=email&amp;utm_content=alert&amp;utm_campaign=SCIeToc&amp;et_rid=35101466&amp;et_cid=5552797</w:t>
        </w:r>
      </w:hyperlink>
      <w:r w:rsidRPr="00401B9B">
        <w:rPr>
          <w:sz w:val="12"/>
          <w:szCs w:val="12"/>
        </w:rPr>
        <w:t xml:space="preserve"> </w:t>
      </w:r>
    </w:p>
  </w:footnote>
  <w:footnote w:id="99">
    <w:p w14:paraId="23D23E8A" w14:textId="77777777" w:rsidR="00357B22" w:rsidRPr="00D76510" w:rsidRDefault="00357B22" w:rsidP="00357B22">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Anderegg, W. R. L.</w:t>
      </w:r>
      <w:r>
        <w:rPr>
          <w:rFonts w:cs="Calibri"/>
          <w:color w:val="000000"/>
          <w:sz w:val="16"/>
          <w:szCs w:val="16"/>
        </w:rPr>
        <w:t xml:space="preserve"> et al</w:t>
      </w:r>
      <w:r w:rsidRPr="00D76510">
        <w:rPr>
          <w:rFonts w:cs="Calibri"/>
          <w:color w:val="000000"/>
          <w:sz w:val="16"/>
          <w:szCs w:val="16"/>
        </w:rPr>
        <w:t xml:space="preserve">. (2022) A climate risk analysis of Earth and forests in the 21st century.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377</w:t>
      </w:r>
      <w:r>
        <w:rPr>
          <w:rFonts w:cs="Calibri"/>
          <w:color w:val="000000"/>
          <w:sz w:val="16"/>
          <w:szCs w:val="16"/>
        </w:rPr>
        <w:t xml:space="preserve"> </w:t>
      </w:r>
      <w:r w:rsidRPr="00D76510">
        <w:rPr>
          <w:rFonts w:cs="Calibri"/>
          <w:color w:val="000000"/>
          <w:sz w:val="16"/>
          <w:szCs w:val="16"/>
        </w:rPr>
        <w:t xml:space="preserve">(6610), 1099-1103. </w:t>
      </w:r>
      <w:hyperlink r:id="rId98" w:history="1">
        <w:r w:rsidRPr="00D76510">
          <w:rPr>
            <w:rStyle w:val="Hyperlink"/>
            <w:rFonts w:cs="Calibri"/>
            <w:sz w:val="16"/>
            <w:szCs w:val="16"/>
          </w:rPr>
          <w:t>https://doi.org/doi:10.1126/science.abp9723</w:t>
        </w:r>
      </w:hyperlink>
    </w:p>
  </w:footnote>
  <w:footnote w:id="100">
    <w:p w14:paraId="39FFA4AA" w14:textId="77777777" w:rsidR="000779AC" w:rsidRPr="00D76510" w:rsidRDefault="000779AC" w:rsidP="000779AC">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Dial, R.J., Maher, C.T., Hewitt, R.E. et al. (2022) Sufficient conditions for rapid range expansion of a boreal conifer. </w:t>
      </w:r>
      <w:r w:rsidRPr="00D76510">
        <w:rPr>
          <w:rFonts w:cs="Calibri"/>
          <w:i/>
          <w:color w:val="222222"/>
          <w:sz w:val="16"/>
          <w:szCs w:val="16"/>
          <w:highlight w:val="white"/>
        </w:rPr>
        <w:t>Nature</w:t>
      </w:r>
      <w:r w:rsidRPr="00D76510">
        <w:rPr>
          <w:rFonts w:cs="Calibri"/>
          <w:color w:val="222222"/>
          <w:sz w:val="16"/>
          <w:szCs w:val="16"/>
          <w:highlight w:val="white"/>
        </w:rPr>
        <w:t> </w:t>
      </w:r>
      <w:r w:rsidRPr="00D76510">
        <w:rPr>
          <w:rFonts w:cs="Calibri"/>
          <w:b/>
          <w:color w:val="222222"/>
          <w:sz w:val="16"/>
          <w:szCs w:val="16"/>
          <w:highlight w:val="white"/>
        </w:rPr>
        <w:t>608</w:t>
      </w:r>
      <w:r w:rsidRPr="00D76510">
        <w:rPr>
          <w:rFonts w:cs="Calibri"/>
          <w:color w:val="222222"/>
          <w:sz w:val="16"/>
          <w:szCs w:val="16"/>
          <w:highlight w:val="white"/>
        </w:rPr>
        <w:t xml:space="preserve">, 546–551. </w:t>
      </w:r>
      <w:hyperlink r:id="rId99">
        <w:r w:rsidRPr="00D76510">
          <w:rPr>
            <w:rFonts w:cs="Calibri"/>
            <w:color w:val="0563C1"/>
            <w:sz w:val="16"/>
            <w:szCs w:val="16"/>
            <w:highlight w:val="white"/>
            <w:u w:val="single"/>
          </w:rPr>
          <w:t>https://doi.org/10.1038/s41586-022-05093-2</w:t>
        </w:r>
      </w:hyperlink>
      <w:r w:rsidRPr="00D76510">
        <w:rPr>
          <w:rFonts w:cs="Calibri"/>
          <w:color w:val="222222"/>
          <w:sz w:val="16"/>
          <w:szCs w:val="16"/>
          <w:highlight w:val="white"/>
        </w:rPr>
        <w:t xml:space="preserve"> </w:t>
      </w:r>
    </w:p>
  </w:footnote>
  <w:footnote w:id="101">
    <w:p w14:paraId="540B5E8C" w14:textId="77777777" w:rsidR="0029189A" w:rsidRPr="00101F87" w:rsidRDefault="0029189A" w:rsidP="0029189A">
      <w:pPr>
        <w:pStyle w:val="FootnoteText"/>
        <w:rPr>
          <w:sz w:val="16"/>
          <w:szCs w:val="16"/>
          <w:rtl/>
        </w:rPr>
      </w:pPr>
      <w:r w:rsidRPr="00101F87">
        <w:rPr>
          <w:rStyle w:val="FootnoteReference"/>
          <w:sz w:val="16"/>
          <w:szCs w:val="16"/>
        </w:rPr>
        <w:footnoteRef/>
      </w:r>
      <w:r w:rsidRPr="00101F87">
        <w:rPr>
          <w:sz w:val="16"/>
          <w:szCs w:val="16"/>
        </w:rPr>
        <w:t xml:space="preserve"> </w:t>
      </w:r>
      <w:hyperlink r:id="rId100" w:history="1">
        <w:r w:rsidRPr="00101F87">
          <w:rPr>
            <w:rStyle w:val="Hyperlink"/>
            <w:sz w:val="16"/>
            <w:szCs w:val="16"/>
          </w:rPr>
          <w:t>https://www.ecowatch.com/grasslands-facts-ecowatch.html</w:t>
        </w:r>
      </w:hyperlink>
      <w:r w:rsidRPr="00101F87">
        <w:rPr>
          <w:rFonts w:hint="cs"/>
          <w:sz w:val="16"/>
          <w:szCs w:val="16"/>
          <w:rtl/>
        </w:rPr>
        <w:t xml:space="preserve"> </w:t>
      </w:r>
    </w:p>
  </w:footnote>
  <w:footnote w:id="102">
    <w:p w14:paraId="29B4D527" w14:textId="77777777" w:rsidR="00314E24" w:rsidRPr="00B679FA" w:rsidRDefault="00314E24" w:rsidP="00314E24">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(1) Lopez, B., Hines, P. J., &amp; Ash, C. (2022) The unrecognized value of grass.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377</w:t>
      </w:r>
      <w:r w:rsidRPr="00B679FA">
        <w:rPr>
          <w:rFonts w:cs="Calibri"/>
          <w:color w:val="000000"/>
          <w:sz w:val="16"/>
          <w:szCs w:val="16"/>
        </w:rPr>
        <w:t xml:space="preserve">(6606), 590-591. </w:t>
      </w:r>
      <w:hyperlink r:id="rId101">
        <w:r w:rsidRPr="00B679FA">
          <w:rPr>
            <w:rFonts w:cs="Calibri"/>
            <w:color w:val="0563C1"/>
            <w:sz w:val="16"/>
            <w:szCs w:val="16"/>
            <w:u w:val="single"/>
          </w:rPr>
          <w:t>https://doi.org/doi:10.1126/science.add6362</w:t>
        </w:r>
      </w:hyperlink>
      <w:r w:rsidRPr="00B679FA">
        <w:rPr>
          <w:rFonts w:cs="Calibri"/>
          <w:color w:val="000000"/>
          <w:sz w:val="16"/>
          <w:szCs w:val="16"/>
        </w:rPr>
        <w:t xml:space="preserve">; (2) </w:t>
      </w:r>
      <w:proofErr w:type="spellStart"/>
      <w:r w:rsidRPr="00B679FA">
        <w:rPr>
          <w:rFonts w:cs="Calibri"/>
          <w:color w:val="000000"/>
          <w:sz w:val="16"/>
          <w:szCs w:val="16"/>
        </w:rPr>
        <w:t>Strömberg</w:t>
      </w:r>
      <w:proofErr w:type="spellEnd"/>
      <w:r w:rsidRPr="00B679FA">
        <w:rPr>
          <w:rFonts w:cs="Calibri"/>
          <w:color w:val="000000"/>
          <w:sz w:val="16"/>
          <w:szCs w:val="16"/>
        </w:rPr>
        <w:t xml:space="preserve">, C. A. E., &amp; Staver, A. C. (2022) The history and challenge of grassy biomes.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377</w:t>
      </w:r>
      <w:r w:rsidRPr="00B679FA">
        <w:rPr>
          <w:rFonts w:cs="Calibri"/>
          <w:color w:val="000000"/>
          <w:sz w:val="16"/>
          <w:szCs w:val="16"/>
        </w:rPr>
        <w:t xml:space="preserve">, 592 – 593; (3) Buisson E, Archibald S, Fidelis A, </w:t>
      </w:r>
      <w:proofErr w:type="spellStart"/>
      <w:r w:rsidRPr="00B679FA">
        <w:rPr>
          <w:rFonts w:cs="Calibri"/>
          <w:color w:val="000000"/>
          <w:sz w:val="16"/>
          <w:szCs w:val="16"/>
        </w:rPr>
        <w:t>Suding</w:t>
      </w:r>
      <w:proofErr w:type="spellEnd"/>
      <w:r w:rsidRPr="00B679FA">
        <w:rPr>
          <w:rFonts w:cs="Calibri"/>
          <w:color w:val="000000"/>
          <w:sz w:val="16"/>
          <w:szCs w:val="16"/>
        </w:rPr>
        <w:t xml:space="preserve"> KN. (2022) Ancient grasslands guide ambitious goals in grassland restoration.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 xml:space="preserve">377 </w:t>
      </w:r>
      <w:r w:rsidRPr="00B679FA">
        <w:rPr>
          <w:rFonts w:cs="Calibri"/>
          <w:color w:val="000000"/>
          <w:sz w:val="16"/>
          <w:szCs w:val="16"/>
        </w:rPr>
        <w:t xml:space="preserve">(6606), 594-598; (4) </w:t>
      </w:r>
      <w:proofErr w:type="spellStart"/>
      <w:r w:rsidRPr="00B679FA">
        <w:rPr>
          <w:rFonts w:cs="Calibri"/>
          <w:color w:val="000000"/>
          <w:sz w:val="16"/>
          <w:szCs w:val="16"/>
        </w:rPr>
        <w:t>McSteen</w:t>
      </w:r>
      <w:proofErr w:type="spellEnd"/>
      <w:r w:rsidRPr="00B679FA">
        <w:rPr>
          <w:rFonts w:cs="Calibri"/>
          <w:color w:val="000000"/>
          <w:sz w:val="16"/>
          <w:szCs w:val="16"/>
        </w:rPr>
        <w:t xml:space="preserve"> P, Kellogg EA. (2022) Molecular, cellular, and developmental foundations of grass diversity. </w:t>
      </w:r>
      <w:r w:rsidRPr="00B679FA">
        <w:rPr>
          <w:rFonts w:cs="Calibri"/>
          <w:i/>
          <w:color w:val="000000"/>
          <w:sz w:val="16"/>
          <w:szCs w:val="16"/>
        </w:rPr>
        <w:t>Science</w:t>
      </w:r>
      <w:r w:rsidRPr="00B679FA">
        <w:rPr>
          <w:rFonts w:cs="Calibri"/>
          <w:color w:val="000000"/>
          <w:sz w:val="16"/>
          <w:szCs w:val="16"/>
        </w:rPr>
        <w:t xml:space="preserve"> </w:t>
      </w:r>
      <w:r w:rsidRPr="00B679FA">
        <w:rPr>
          <w:rFonts w:cs="Calibri"/>
          <w:b/>
          <w:color w:val="000000"/>
          <w:sz w:val="16"/>
          <w:szCs w:val="16"/>
        </w:rPr>
        <w:t xml:space="preserve">377 </w:t>
      </w:r>
      <w:r w:rsidRPr="00B679FA">
        <w:rPr>
          <w:rFonts w:cs="Calibri"/>
          <w:color w:val="000000"/>
          <w:sz w:val="16"/>
          <w:szCs w:val="16"/>
        </w:rPr>
        <w:t xml:space="preserve">(6606):599-602; (5) Bai, Y., &amp; </w:t>
      </w:r>
      <w:proofErr w:type="spellStart"/>
      <w:r w:rsidRPr="00B679FA">
        <w:rPr>
          <w:rFonts w:cs="Calibri"/>
          <w:color w:val="000000"/>
          <w:sz w:val="16"/>
          <w:szCs w:val="16"/>
        </w:rPr>
        <w:t>Cotrufo</w:t>
      </w:r>
      <w:proofErr w:type="spellEnd"/>
      <w:r w:rsidRPr="00B679FA">
        <w:rPr>
          <w:rFonts w:cs="Calibri"/>
          <w:color w:val="000000"/>
          <w:sz w:val="16"/>
          <w:szCs w:val="16"/>
        </w:rPr>
        <w:t xml:space="preserve">, M. F. (2022) Grassland soil carbon sequestration: Current understanding, challenges, and solutions. </w:t>
      </w:r>
      <w:r w:rsidRPr="00B679FA">
        <w:rPr>
          <w:rFonts w:cs="Calibri"/>
          <w:i/>
          <w:iCs/>
          <w:color w:val="000000"/>
          <w:sz w:val="16"/>
          <w:szCs w:val="16"/>
        </w:rPr>
        <w:t>Science</w:t>
      </w:r>
      <w:r w:rsidRPr="00B679FA">
        <w:rPr>
          <w:rFonts w:cs="Calibri"/>
          <w:color w:val="000000"/>
          <w:sz w:val="16"/>
          <w:szCs w:val="16"/>
        </w:rPr>
        <w:t xml:space="preserve"> </w:t>
      </w:r>
      <w:r w:rsidRPr="00B679FA">
        <w:rPr>
          <w:rFonts w:cs="Calibri"/>
          <w:b/>
          <w:bCs/>
          <w:color w:val="000000"/>
          <w:sz w:val="16"/>
          <w:szCs w:val="16"/>
        </w:rPr>
        <w:t>377</w:t>
      </w:r>
      <w:r w:rsidRPr="00B679FA">
        <w:rPr>
          <w:rFonts w:cs="Calibri"/>
          <w:color w:val="000000"/>
          <w:sz w:val="16"/>
          <w:szCs w:val="16"/>
        </w:rPr>
        <w:t xml:space="preserve"> (6606), 603-608;  </w:t>
      </w:r>
    </w:p>
  </w:footnote>
  <w:footnote w:id="103">
    <w:p w14:paraId="01E5B80E"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w:t>
      </w:r>
      <w:proofErr w:type="spellStart"/>
      <w:r w:rsidRPr="00B679FA">
        <w:rPr>
          <w:rFonts w:cs="Calibri"/>
          <w:color w:val="000000"/>
          <w:sz w:val="16"/>
          <w:szCs w:val="16"/>
        </w:rPr>
        <w:t>Gossner</w:t>
      </w:r>
      <w:proofErr w:type="spellEnd"/>
      <w:r w:rsidRPr="00B679FA">
        <w:rPr>
          <w:rFonts w:cs="Calibri"/>
          <w:color w:val="000000"/>
          <w:sz w:val="16"/>
          <w:szCs w:val="16"/>
        </w:rPr>
        <w:t xml:space="preserve">, M. M., </w:t>
      </w:r>
      <w:proofErr w:type="spellStart"/>
      <w:r w:rsidRPr="00B679FA">
        <w:rPr>
          <w:rFonts w:cs="Calibri"/>
          <w:color w:val="000000"/>
          <w:sz w:val="16"/>
          <w:szCs w:val="16"/>
        </w:rPr>
        <w:t>Lewinsohn</w:t>
      </w:r>
      <w:proofErr w:type="spellEnd"/>
      <w:r w:rsidRPr="00B679FA">
        <w:rPr>
          <w:rFonts w:cs="Calibri"/>
          <w:color w:val="000000"/>
          <w:sz w:val="16"/>
          <w:szCs w:val="16"/>
        </w:rPr>
        <w:t xml:space="preserve">, T. M., Kahl, T., </w:t>
      </w:r>
      <w:proofErr w:type="spellStart"/>
      <w:r w:rsidRPr="00B679FA">
        <w:rPr>
          <w:rFonts w:cs="Calibri"/>
          <w:color w:val="000000"/>
          <w:sz w:val="16"/>
          <w:szCs w:val="16"/>
        </w:rPr>
        <w:t>Grassein</w:t>
      </w:r>
      <w:proofErr w:type="spellEnd"/>
      <w:r w:rsidRPr="00B679FA">
        <w:rPr>
          <w:rFonts w:cs="Calibri"/>
          <w:color w:val="000000"/>
          <w:sz w:val="16"/>
          <w:szCs w:val="16"/>
        </w:rPr>
        <w:t xml:space="preserve">, F., </w:t>
      </w:r>
      <w:proofErr w:type="spellStart"/>
      <w:r w:rsidRPr="00B679FA">
        <w:rPr>
          <w:rFonts w:cs="Calibri"/>
          <w:color w:val="000000"/>
          <w:sz w:val="16"/>
          <w:szCs w:val="16"/>
        </w:rPr>
        <w:t>Boch</w:t>
      </w:r>
      <w:proofErr w:type="spellEnd"/>
      <w:r w:rsidRPr="00B679FA">
        <w:rPr>
          <w:rFonts w:cs="Calibri"/>
          <w:color w:val="000000"/>
          <w:sz w:val="16"/>
          <w:szCs w:val="16"/>
        </w:rPr>
        <w:t xml:space="preserve">, S., </w:t>
      </w:r>
      <w:proofErr w:type="spellStart"/>
      <w:r w:rsidRPr="00B679FA">
        <w:rPr>
          <w:rFonts w:cs="Calibri"/>
          <w:color w:val="000000"/>
          <w:sz w:val="16"/>
          <w:szCs w:val="16"/>
        </w:rPr>
        <w:t>Prati</w:t>
      </w:r>
      <w:proofErr w:type="spellEnd"/>
      <w:r w:rsidRPr="00B679FA">
        <w:rPr>
          <w:rFonts w:cs="Calibri"/>
          <w:color w:val="000000"/>
          <w:sz w:val="16"/>
          <w:szCs w:val="16"/>
        </w:rPr>
        <w:t xml:space="preserve">, D., ... &amp; Allan, E. (2016) Land-use intensification causes multitrophic homogenization of grassland communities.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540</w:t>
      </w:r>
      <w:r w:rsidRPr="00B679FA">
        <w:rPr>
          <w:rFonts w:cs="Calibri"/>
          <w:color w:val="000000"/>
          <w:sz w:val="16"/>
          <w:szCs w:val="16"/>
        </w:rPr>
        <w:t xml:space="preserve"> (7632), 266-269.</w:t>
      </w:r>
    </w:p>
  </w:footnote>
  <w:footnote w:id="104">
    <w:p w14:paraId="64D29281"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tl/>
        </w:rPr>
      </w:pPr>
      <w:r w:rsidRPr="00B679FA">
        <w:rPr>
          <w:rStyle w:val="FootnoteReference"/>
          <w:sz w:val="16"/>
          <w:szCs w:val="16"/>
        </w:rPr>
        <w:footnoteRef/>
      </w:r>
      <w:r w:rsidRPr="00B679FA">
        <w:rPr>
          <w:rFonts w:cs="Calibri"/>
          <w:color w:val="000000"/>
          <w:sz w:val="16"/>
          <w:szCs w:val="16"/>
        </w:rPr>
        <w:t xml:space="preserve"> </w:t>
      </w:r>
      <w:r>
        <w:rPr>
          <w:rFonts w:cs="Calibri"/>
          <w:color w:val="000000"/>
          <w:sz w:val="16"/>
          <w:szCs w:val="16"/>
        </w:rPr>
        <w:t xml:space="preserve">(1) </w:t>
      </w:r>
      <w:proofErr w:type="spellStart"/>
      <w:r w:rsidRPr="00B679FA">
        <w:rPr>
          <w:rFonts w:cs="Calibri"/>
          <w:color w:val="000000"/>
          <w:sz w:val="16"/>
          <w:szCs w:val="16"/>
        </w:rPr>
        <w:t>Storkey</w:t>
      </w:r>
      <w:proofErr w:type="spellEnd"/>
      <w:r w:rsidRPr="00B679FA">
        <w:rPr>
          <w:rFonts w:cs="Calibri"/>
          <w:color w:val="000000"/>
          <w:sz w:val="16"/>
          <w:szCs w:val="16"/>
        </w:rPr>
        <w:t>, J.</w:t>
      </w:r>
      <w:r>
        <w:rPr>
          <w:rFonts w:cs="Calibri" w:hint="cs"/>
          <w:color w:val="000000"/>
          <w:sz w:val="16"/>
          <w:szCs w:val="16"/>
          <w:rtl/>
        </w:rPr>
        <w:t xml:space="preserve"> </w:t>
      </w:r>
      <w:r w:rsidRPr="00B679FA">
        <w:rPr>
          <w:rFonts w:cs="Calibri"/>
          <w:color w:val="000000"/>
          <w:sz w:val="16"/>
          <w:szCs w:val="16"/>
        </w:rPr>
        <w:t xml:space="preserve">et al. </w:t>
      </w:r>
      <w:r>
        <w:rPr>
          <w:rFonts w:cs="Calibri"/>
          <w:color w:val="000000"/>
          <w:sz w:val="16"/>
          <w:szCs w:val="16"/>
        </w:rPr>
        <w:t xml:space="preserve">(2015) </w:t>
      </w:r>
      <w:r w:rsidRPr="00B679FA">
        <w:rPr>
          <w:rFonts w:cs="Calibri"/>
          <w:color w:val="000000"/>
          <w:sz w:val="16"/>
          <w:szCs w:val="16"/>
        </w:rPr>
        <w:t xml:space="preserve">Grassland biodiversity bounces back from long-term nitrogen addition.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528</w:t>
      </w:r>
      <w:r w:rsidRPr="00B679FA">
        <w:rPr>
          <w:rFonts w:cs="Calibri"/>
          <w:color w:val="000000"/>
          <w:sz w:val="16"/>
          <w:szCs w:val="16"/>
        </w:rPr>
        <w:t xml:space="preserve">, 401–404. </w:t>
      </w:r>
      <w:hyperlink r:id="rId102" w:history="1">
        <w:r w:rsidRPr="00B679FA">
          <w:rPr>
            <w:rStyle w:val="Hyperlink"/>
            <w:rFonts w:cs="Calibri"/>
            <w:sz w:val="16"/>
            <w:szCs w:val="16"/>
          </w:rPr>
          <w:t>https://doi.org/10.1038/nature16444</w:t>
        </w:r>
      </w:hyperlink>
      <w:r w:rsidRPr="00B679FA">
        <w:rPr>
          <w:rFonts w:cs="Calibri"/>
          <w:color w:val="000000"/>
          <w:sz w:val="16"/>
          <w:szCs w:val="16"/>
        </w:rPr>
        <w:t xml:space="preserve"> </w:t>
      </w:r>
      <w:r>
        <w:rPr>
          <w:rFonts w:cs="Calibri"/>
          <w:color w:val="000000"/>
          <w:sz w:val="16"/>
          <w:szCs w:val="16"/>
        </w:rPr>
        <w:t xml:space="preserve">; </w:t>
      </w:r>
    </w:p>
  </w:footnote>
  <w:footnote w:id="105">
    <w:p w14:paraId="36C9487C" w14:textId="77777777" w:rsidR="00BB7404" w:rsidRPr="00521556" w:rsidRDefault="00BB7404" w:rsidP="00BB7404">
      <w:pPr>
        <w:pStyle w:val="FootnoteText"/>
        <w:rPr>
          <w:sz w:val="16"/>
          <w:szCs w:val="16"/>
          <w:rtl/>
        </w:rPr>
      </w:pPr>
      <w:r w:rsidRPr="00521556">
        <w:rPr>
          <w:rStyle w:val="FootnoteReference"/>
          <w:sz w:val="16"/>
          <w:szCs w:val="16"/>
        </w:rPr>
        <w:footnoteRef/>
      </w:r>
      <w:r w:rsidRPr="00521556">
        <w:rPr>
          <w:sz w:val="16"/>
          <w:szCs w:val="16"/>
        </w:rPr>
        <w:t xml:space="preserve"> </w:t>
      </w:r>
      <w:r w:rsidRPr="00521556">
        <w:rPr>
          <w:rFonts w:cs="Calibri"/>
          <w:color w:val="000000"/>
          <w:sz w:val="16"/>
          <w:szCs w:val="16"/>
        </w:rPr>
        <w:t xml:space="preserve">Balfour, N.J. et al. (2025) Trade-off between pollinator-wildflower diversity &amp; grassland yields. </w:t>
      </w:r>
      <w:proofErr w:type="spellStart"/>
      <w:r w:rsidRPr="00521556">
        <w:rPr>
          <w:rFonts w:cs="Calibri"/>
          <w:i/>
          <w:iCs/>
          <w:color w:val="000000"/>
          <w:sz w:val="16"/>
          <w:szCs w:val="16"/>
        </w:rPr>
        <w:t>npj</w:t>
      </w:r>
      <w:proofErr w:type="spellEnd"/>
      <w:r w:rsidRPr="00521556">
        <w:rPr>
          <w:rFonts w:cs="Calibri"/>
          <w:i/>
          <w:iCs/>
          <w:color w:val="000000"/>
          <w:sz w:val="16"/>
          <w:szCs w:val="16"/>
        </w:rPr>
        <w:t xml:space="preserve"> </w:t>
      </w:r>
      <w:proofErr w:type="spellStart"/>
      <w:r w:rsidRPr="00521556">
        <w:rPr>
          <w:rFonts w:cs="Calibri"/>
          <w:i/>
          <w:iCs/>
          <w:color w:val="000000"/>
          <w:sz w:val="16"/>
          <w:szCs w:val="16"/>
        </w:rPr>
        <w:t>biodivers</w:t>
      </w:r>
      <w:proofErr w:type="spellEnd"/>
      <w:r w:rsidRPr="00521556">
        <w:rPr>
          <w:rFonts w:cs="Calibri"/>
          <w:color w:val="000000"/>
          <w:sz w:val="16"/>
          <w:szCs w:val="16"/>
        </w:rPr>
        <w:t xml:space="preserve"> </w:t>
      </w:r>
      <w:r w:rsidRPr="00521556">
        <w:rPr>
          <w:rFonts w:cs="Calibri"/>
          <w:b/>
          <w:bCs/>
          <w:color w:val="000000"/>
          <w:sz w:val="16"/>
          <w:szCs w:val="16"/>
        </w:rPr>
        <w:t>4</w:t>
      </w:r>
      <w:r w:rsidRPr="00521556">
        <w:rPr>
          <w:rFonts w:cs="Calibri"/>
          <w:color w:val="000000"/>
          <w:sz w:val="16"/>
          <w:szCs w:val="16"/>
        </w:rPr>
        <w:t xml:space="preserve">. </w:t>
      </w:r>
      <w:hyperlink r:id="rId103" w:history="1">
        <w:r w:rsidRPr="00521556">
          <w:rPr>
            <w:rStyle w:val="Hyperlink"/>
            <w:rFonts w:cs="Calibri"/>
            <w:sz w:val="16"/>
            <w:szCs w:val="16"/>
          </w:rPr>
          <w:t>https://doi.org/10.1038/s44185-024-00070-6</w:t>
        </w:r>
      </w:hyperlink>
    </w:p>
  </w:footnote>
  <w:footnote w:id="106">
    <w:p w14:paraId="49DC794A"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w:t>
      </w:r>
      <w:r w:rsidRPr="00B679FA">
        <w:rPr>
          <w:rFonts w:cs="Calibri"/>
          <w:color w:val="222222"/>
          <w:sz w:val="16"/>
          <w:szCs w:val="16"/>
          <w:highlight w:val="white"/>
        </w:rPr>
        <w:t xml:space="preserve">Jackson, R., Banner, J., </w:t>
      </w:r>
      <w:proofErr w:type="spellStart"/>
      <w:r w:rsidRPr="00B679FA">
        <w:rPr>
          <w:rFonts w:cs="Calibri"/>
          <w:color w:val="222222"/>
          <w:sz w:val="16"/>
          <w:szCs w:val="16"/>
          <w:highlight w:val="white"/>
        </w:rPr>
        <w:t>Jobbágy</w:t>
      </w:r>
      <w:proofErr w:type="spellEnd"/>
      <w:r w:rsidRPr="00B679FA">
        <w:rPr>
          <w:rFonts w:cs="Calibri"/>
          <w:color w:val="222222"/>
          <w:sz w:val="16"/>
          <w:szCs w:val="16"/>
          <w:highlight w:val="white"/>
        </w:rPr>
        <w:t>, E. </w:t>
      </w:r>
      <w:r w:rsidRPr="00B679FA">
        <w:rPr>
          <w:rFonts w:cs="Calibri"/>
          <w:i/>
          <w:color w:val="222222"/>
          <w:sz w:val="16"/>
          <w:szCs w:val="16"/>
          <w:highlight w:val="white"/>
        </w:rPr>
        <w:t>et al.</w:t>
      </w:r>
      <w:r w:rsidRPr="00B679FA">
        <w:rPr>
          <w:rFonts w:cs="Calibri"/>
          <w:color w:val="222222"/>
          <w:sz w:val="16"/>
          <w:szCs w:val="16"/>
          <w:highlight w:val="white"/>
        </w:rPr>
        <w:t> Ecosystem carbon loss with woody plant invasion of grasslands. </w:t>
      </w:r>
      <w:r w:rsidRPr="00B679FA">
        <w:rPr>
          <w:rFonts w:cs="Calibri"/>
          <w:i/>
          <w:color w:val="222222"/>
          <w:sz w:val="16"/>
          <w:szCs w:val="16"/>
          <w:highlight w:val="white"/>
        </w:rPr>
        <w:t>Nature</w:t>
      </w:r>
      <w:r w:rsidRPr="00B679FA">
        <w:rPr>
          <w:rFonts w:cs="Calibri"/>
          <w:color w:val="222222"/>
          <w:sz w:val="16"/>
          <w:szCs w:val="16"/>
          <w:highlight w:val="white"/>
        </w:rPr>
        <w:t> </w:t>
      </w:r>
      <w:r w:rsidRPr="00B679FA">
        <w:rPr>
          <w:rFonts w:cs="Calibri"/>
          <w:b/>
          <w:color w:val="222222"/>
          <w:sz w:val="16"/>
          <w:szCs w:val="16"/>
          <w:highlight w:val="white"/>
        </w:rPr>
        <w:t>418</w:t>
      </w:r>
      <w:r w:rsidRPr="00B679FA">
        <w:rPr>
          <w:rFonts w:cs="Calibri"/>
          <w:color w:val="222222"/>
          <w:sz w:val="16"/>
          <w:szCs w:val="16"/>
          <w:highlight w:val="white"/>
        </w:rPr>
        <w:t xml:space="preserve">, 623–626 (2002). </w:t>
      </w:r>
      <w:hyperlink r:id="rId104">
        <w:r w:rsidRPr="00B679FA">
          <w:rPr>
            <w:rFonts w:cs="Calibri"/>
            <w:color w:val="0563C1"/>
            <w:sz w:val="16"/>
            <w:szCs w:val="16"/>
            <w:highlight w:val="white"/>
            <w:u w:val="single"/>
          </w:rPr>
          <w:t>https://doi.org/10.1038/nature00910</w:t>
        </w:r>
      </w:hyperlink>
    </w:p>
  </w:footnote>
  <w:footnote w:id="107">
    <w:p w14:paraId="5ED833CF" w14:textId="7D2B2E8B" w:rsidR="001C4751" w:rsidRPr="001C4751" w:rsidRDefault="001C4751">
      <w:pPr>
        <w:pStyle w:val="FootnoteText"/>
        <w:rPr>
          <w:sz w:val="16"/>
          <w:szCs w:val="16"/>
        </w:rPr>
      </w:pPr>
      <w:r w:rsidRPr="001C4751">
        <w:rPr>
          <w:rStyle w:val="FootnoteReference"/>
          <w:sz w:val="16"/>
          <w:szCs w:val="16"/>
        </w:rPr>
        <w:footnoteRef/>
      </w:r>
      <w:r w:rsidRPr="001C4751">
        <w:rPr>
          <w:sz w:val="16"/>
          <w:szCs w:val="16"/>
        </w:rPr>
        <w:t xml:space="preserve"> </w:t>
      </w:r>
      <w:hyperlink r:id="rId105" w:history="1">
        <w:r w:rsidRPr="001C4751">
          <w:rPr>
            <w:rStyle w:val="Hyperlink"/>
            <w:sz w:val="16"/>
            <w:szCs w:val="16"/>
          </w:rPr>
          <w:t>https://www.britannica.com/science/desertification</w:t>
        </w:r>
      </w:hyperlink>
      <w:r w:rsidRPr="001C4751">
        <w:rPr>
          <w:sz w:val="16"/>
          <w:szCs w:val="16"/>
        </w:rPr>
        <w:t xml:space="preserve"> </w:t>
      </w:r>
    </w:p>
  </w:footnote>
  <w:footnote w:id="108">
    <w:p w14:paraId="008FCB93" w14:textId="77777777" w:rsidR="0029189A" w:rsidRPr="00B679FA" w:rsidRDefault="0029189A" w:rsidP="0029189A">
      <w:pPr>
        <w:pBdr>
          <w:top w:val="nil"/>
          <w:left w:val="nil"/>
          <w:bottom w:val="nil"/>
          <w:right w:val="nil"/>
          <w:between w:val="nil"/>
        </w:pBdr>
        <w:spacing w:after="0" w:line="240" w:lineRule="auto"/>
        <w:rPr>
          <w:rFonts w:cs="Calibri"/>
          <w:color w:val="000000"/>
          <w:sz w:val="16"/>
          <w:szCs w:val="16"/>
        </w:rPr>
      </w:pPr>
      <w:r w:rsidRPr="00B679FA">
        <w:rPr>
          <w:rStyle w:val="FootnoteReference"/>
          <w:sz w:val="16"/>
          <w:szCs w:val="16"/>
        </w:rPr>
        <w:footnoteRef/>
      </w:r>
      <w:r w:rsidRPr="00B679FA">
        <w:rPr>
          <w:rFonts w:cs="Calibri"/>
          <w:color w:val="000000"/>
          <w:sz w:val="16"/>
          <w:szCs w:val="16"/>
        </w:rPr>
        <w:t xml:space="preserve"> (1) </w:t>
      </w:r>
      <w:hyperlink r:id="rId106" w:history="1">
        <w:r w:rsidRPr="00B679FA">
          <w:rPr>
            <w:rStyle w:val="Hyperlink"/>
            <w:rFonts w:cs="Calibri"/>
            <w:sz w:val="16"/>
            <w:szCs w:val="16"/>
          </w:rPr>
          <w:t>https://www.nasa.gov/content/goddard/nasa-satellite-reveals-how-much-saharan-dust-feeds-amazon-s-plants</w:t>
        </w:r>
      </w:hyperlink>
      <w:r w:rsidRPr="00B679FA">
        <w:rPr>
          <w:rFonts w:cs="Calibri"/>
          <w:color w:val="000000"/>
          <w:sz w:val="16"/>
          <w:szCs w:val="16"/>
        </w:rPr>
        <w:t xml:space="preserve"> ; (2) </w:t>
      </w:r>
      <w:proofErr w:type="spellStart"/>
      <w:r w:rsidRPr="00B679FA">
        <w:rPr>
          <w:rFonts w:cs="Calibri"/>
          <w:color w:val="000000"/>
          <w:sz w:val="16"/>
          <w:szCs w:val="16"/>
        </w:rPr>
        <w:t>Rizzolo</w:t>
      </w:r>
      <w:proofErr w:type="spellEnd"/>
      <w:r w:rsidRPr="00B679FA">
        <w:rPr>
          <w:rFonts w:cs="Calibri"/>
          <w:color w:val="000000"/>
          <w:sz w:val="16"/>
          <w:szCs w:val="16"/>
        </w:rPr>
        <w:t xml:space="preserve">, J. A. et al. (2017) Soluble iron nutrients in Saharan dust over the central Amazon rainforest. Atmos. Chem. Phys., 17(4), 2673-2687. </w:t>
      </w:r>
      <w:hyperlink r:id="rId107" w:history="1">
        <w:r w:rsidRPr="00B679FA">
          <w:rPr>
            <w:rStyle w:val="Hyperlink"/>
            <w:rFonts w:cs="Calibri"/>
            <w:sz w:val="16"/>
            <w:szCs w:val="16"/>
          </w:rPr>
          <w:t>https://doi.org/10.5194/acp-17-2673-2017</w:t>
        </w:r>
      </w:hyperlink>
      <w:r w:rsidRPr="00B679FA">
        <w:rPr>
          <w:rFonts w:cs="Calibri"/>
          <w:color w:val="000000"/>
          <w:sz w:val="16"/>
          <w:szCs w:val="16"/>
        </w:rPr>
        <w:t xml:space="preserve"> </w:t>
      </w:r>
    </w:p>
  </w:footnote>
  <w:footnote w:id="109">
    <w:p w14:paraId="27816666" w14:textId="77777777" w:rsidR="0029189A" w:rsidRPr="00B6507B" w:rsidRDefault="0029189A" w:rsidP="0029189A">
      <w:pPr>
        <w:pBdr>
          <w:top w:val="nil"/>
          <w:left w:val="nil"/>
          <w:bottom w:val="nil"/>
          <w:right w:val="nil"/>
          <w:between w:val="nil"/>
        </w:pBdr>
        <w:spacing w:after="0" w:line="240" w:lineRule="auto"/>
        <w:rPr>
          <w:rFonts w:cs="Calibri"/>
          <w:color w:val="000000"/>
          <w:sz w:val="16"/>
          <w:szCs w:val="16"/>
        </w:rPr>
      </w:pPr>
      <w:r w:rsidRPr="00B6507B">
        <w:rPr>
          <w:rStyle w:val="FootnoteReference"/>
          <w:sz w:val="16"/>
          <w:szCs w:val="16"/>
        </w:rPr>
        <w:footnoteRef/>
      </w:r>
      <w:r w:rsidRPr="00B6507B">
        <w:rPr>
          <w:rFonts w:cs="Calibri"/>
          <w:color w:val="000000"/>
          <w:sz w:val="16"/>
          <w:szCs w:val="16"/>
        </w:rPr>
        <w:t xml:space="preserve"> Steinbeck J. (1939) The Grapes of Wrath. The Viking Press.</w:t>
      </w:r>
    </w:p>
  </w:footnote>
  <w:footnote w:id="110">
    <w:p w14:paraId="2A42200A" w14:textId="77777777" w:rsidR="0029189A" w:rsidRPr="00B6507B" w:rsidRDefault="0029189A" w:rsidP="0029189A">
      <w:pPr>
        <w:pBdr>
          <w:top w:val="nil"/>
          <w:left w:val="nil"/>
          <w:bottom w:val="nil"/>
          <w:right w:val="nil"/>
          <w:between w:val="nil"/>
        </w:pBdr>
        <w:spacing w:after="0" w:line="240" w:lineRule="auto"/>
        <w:rPr>
          <w:rFonts w:cs="Calibri"/>
          <w:color w:val="000000"/>
          <w:sz w:val="16"/>
          <w:szCs w:val="16"/>
        </w:rPr>
      </w:pPr>
      <w:r w:rsidRPr="00B6507B">
        <w:rPr>
          <w:rStyle w:val="FootnoteReference"/>
          <w:sz w:val="16"/>
          <w:szCs w:val="16"/>
        </w:rPr>
        <w:footnoteRef/>
      </w:r>
      <w:r w:rsidRPr="00B6507B">
        <w:rPr>
          <w:rFonts w:cs="Calibri"/>
          <w:color w:val="000000"/>
          <w:sz w:val="16"/>
          <w:szCs w:val="16"/>
        </w:rPr>
        <w:t xml:space="preserve"> Knapp, A. K., et al. (2020) Resolving the Dust Bowl paradox of grassland responses to extreme drought. </w:t>
      </w:r>
      <w:r w:rsidRPr="00B6507B">
        <w:rPr>
          <w:rFonts w:cs="Calibri"/>
          <w:i/>
          <w:iCs/>
          <w:color w:val="000000"/>
          <w:sz w:val="16"/>
          <w:szCs w:val="16"/>
        </w:rPr>
        <w:t>PNAS</w:t>
      </w:r>
      <w:r w:rsidRPr="00B6507B">
        <w:rPr>
          <w:rFonts w:cs="Calibri"/>
          <w:color w:val="000000"/>
          <w:sz w:val="16"/>
          <w:szCs w:val="16"/>
        </w:rPr>
        <w:t xml:space="preserve">, </w:t>
      </w:r>
      <w:r w:rsidRPr="00B6507B">
        <w:rPr>
          <w:rFonts w:cs="Calibri"/>
          <w:b/>
          <w:bCs/>
          <w:color w:val="000000"/>
          <w:sz w:val="16"/>
          <w:szCs w:val="16"/>
        </w:rPr>
        <w:t>117</w:t>
      </w:r>
      <w:r>
        <w:rPr>
          <w:rFonts w:cs="Calibri"/>
          <w:color w:val="000000"/>
          <w:sz w:val="16"/>
          <w:szCs w:val="16"/>
        </w:rPr>
        <w:t xml:space="preserve"> </w:t>
      </w:r>
      <w:r w:rsidRPr="00B6507B">
        <w:rPr>
          <w:rFonts w:cs="Calibri"/>
          <w:color w:val="000000"/>
          <w:sz w:val="16"/>
          <w:szCs w:val="16"/>
        </w:rPr>
        <w:t>(36), 22249-22255.</w:t>
      </w:r>
    </w:p>
  </w:footnote>
  <w:footnote w:id="111">
    <w:p w14:paraId="45D3DB77" w14:textId="77777777" w:rsidR="0029189A" w:rsidRPr="00B6507B" w:rsidRDefault="0029189A" w:rsidP="0029189A">
      <w:pPr>
        <w:spacing w:after="0" w:line="240" w:lineRule="auto"/>
        <w:rPr>
          <w:color w:val="212121"/>
          <w:sz w:val="16"/>
          <w:szCs w:val="16"/>
          <w:highlight w:val="white"/>
        </w:rPr>
      </w:pPr>
      <w:r w:rsidRPr="00B6507B">
        <w:rPr>
          <w:rStyle w:val="FootnoteReference"/>
          <w:sz w:val="16"/>
          <w:szCs w:val="16"/>
        </w:rPr>
        <w:footnoteRef/>
      </w:r>
      <w:r w:rsidRPr="00B6507B">
        <w:rPr>
          <w:sz w:val="16"/>
          <w:szCs w:val="16"/>
        </w:rPr>
        <w:t xml:space="preserve"> (1) Reich, P. B., </w:t>
      </w:r>
      <w:proofErr w:type="spellStart"/>
      <w:r w:rsidRPr="00B6507B">
        <w:rPr>
          <w:sz w:val="16"/>
          <w:szCs w:val="16"/>
        </w:rPr>
        <w:t>Hobbie</w:t>
      </w:r>
      <w:proofErr w:type="spellEnd"/>
      <w:r w:rsidRPr="00B6507B">
        <w:rPr>
          <w:sz w:val="16"/>
          <w:szCs w:val="16"/>
        </w:rPr>
        <w:t>, S. E., Lee, T. D., &amp; Pastore, M. A. (2018) Unexpected reversal of C3 versus C4 grass response to elevated CO</w:t>
      </w:r>
      <w:r w:rsidRPr="00B6507B">
        <w:rPr>
          <w:sz w:val="16"/>
          <w:szCs w:val="16"/>
          <w:vertAlign w:val="subscript"/>
        </w:rPr>
        <w:t>2</w:t>
      </w:r>
      <w:r w:rsidRPr="00B6507B">
        <w:rPr>
          <w:sz w:val="16"/>
          <w:szCs w:val="16"/>
        </w:rPr>
        <w:t xml:space="preserve"> during a 20-year field experiment. </w:t>
      </w:r>
      <w:r w:rsidRPr="00B6507B">
        <w:rPr>
          <w:i/>
          <w:sz w:val="16"/>
          <w:szCs w:val="16"/>
        </w:rPr>
        <w:t xml:space="preserve">Science </w:t>
      </w:r>
      <w:r w:rsidRPr="00B6507B">
        <w:rPr>
          <w:b/>
          <w:bCs/>
          <w:iCs/>
          <w:sz w:val="16"/>
          <w:szCs w:val="16"/>
        </w:rPr>
        <w:t>360</w:t>
      </w:r>
      <w:r>
        <w:rPr>
          <w:i/>
          <w:sz w:val="16"/>
          <w:szCs w:val="16"/>
        </w:rPr>
        <w:t xml:space="preserve"> </w:t>
      </w:r>
      <w:r w:rsidRPr="00B6507B">
        <w:rPr>
          <w:sz w:val="16"/>
          <w:szCs w:val="16"/>
        </w:rPr>
        <w:t xml:space="preserve">(6386), 317-320. </w:t>
      </w:r>
      <w:hyperlink r:id="rId108">
        <w:r w:rsidRPr="00B6507B">
          <w:rPr>
            <w:color w:val="000000"/>
            <w:sz w:val="16"/>
            <w:szCs w:val="16"/>
            <w:u w:val="single"/>
          </w:rPr>
          <w:t>https://doi.org/doi:10.1126/science.aas9313</w:t>
        </w:r>
      </w:hyperlink>
      <w:r w:rsidRPr="00B6507B">
        <w:rPr>
          <w:color w:val="000000"/>
          <w:sz w:val="16"/>
          <w:szCs w:val="16"/>
          <w:u w:val="single"/>
        </w:rPr>
        <w:t xml:space="preserve">; (2) </w:t>
      </w:r>
      <w:proofErr w:type="spellStart"/>
      <w:r w:rsidRPr="00B6507B">
        <w:rPr>
          <w:color w:val="212121"/>
          <w:sz w:val="16"/>
          <w:szCs w:val="16"/>
          <w:highlight w:val="white"/>
        </w:rPr>
        <w:t>Hovenden</w:t>
      </w:r>
      <w:proofErr w:type="spellEnd"/>
      <w:r w:rsidRPr="00B6507B">
        <w:rPr>
          <w:color w:val="212121"/>
          <w:sz w:val="16"/>
          <w:szCs w:val="16"/>
          <w:highlight w:val="white"/>
        </w:rPr>
        <w:t xml:space="preserve"> M</w:t>
      </w:r>
      <w:r>
        <w:rPr>
          <w:color w:val="212121"/>
          <w:sz w:val="16"/>
          <w:szCs w:val="16"/>
          <w:highlight w:val="white"/>
        </w:rPr>
        <w:t>.</w:t>
      </w:r>
      <w:r w:rsidRPr="00B6507B">
        <w:rPr>
          <w:color w:val="212121"/>
          <w:sz w:val="16"/>
          <w:szCs w:val="16"/>
          <w:highlight w:val="white"/>
        </w:rPr>
        <w:t>J</w:t>
      </w:r>
      <w:r>
        <w:rPr>
          <w:color w:val="212121"/>
          <w:sz w:val="16"/>
          <w:szCs w:val="16"/>
          <w:highlight w:val="white"/>
        </w:rPr>
        <w:t>.</w:t>
      </w:r>
      <w:r w:rsidRPr="00B6507B">
        <w:rPr>
          <w:color w:val="212121"/>
          <w:sz w:val="16"/>
          <w:szCs w:val="16"/>
          <w:highlight w:val="white"/>
        </w:rPr>
        <w:t>, Newton P</w:t>
      </w:r>
      <w:r>
        <w:rPr>
          <w:color w:val="212121"/>
          <w:sz w:val="16"/>
          <w:szCs w:val="16"/>
          <w:highlight w:val="white"/>
        </w:rPr>
        <w:t>.</w:t>
      </w:r>
      <w:r w:rsidRPr="00B6507B">
        <w:rPr>
          <w:color w:val="212121"/>
          <w:sz w:val="16"/>
          <w:szCs w:val="16"/>
          <w:highlight w:val="white"/>
        </w:rPr>
        <w:t>C</w:t>
      </w:r>
      <w:r>
        <w:rPr>
          <w:color w:val="212121"/>
          <w:sz w:val="16"/>
          <w:szCs w:val="16"/>
          <w:highlight w:val="white"/>
        </w:rPr>
        <w:t>.</w:t>
      </w:r>
      <w:r w:rsidRPr="00B6507B">
        <w:rPr>
          <w:color w:val="212121"/>
          <w:sz w:val="16"/>
          <w:szCs w:val="16"/>
          <w:highlight w:val="white"/>
        </w:rPr>
        <w:t>, Wills K</w:t>
      </w:r>
      <w:r>
        <w:rPr>
          <w:color w:val="212121"/>
          <w:sz w:val="16"/>
          <w:szCs w:val="16"/>
          <w:highlight w:val="white"/>
        </w:rPr>
        <w:t>.</w:t>
      </w:r>
      <w:r w:rsidRPr="00B6507B">
        <w:rPr>
          <w:color w:val="212121"/>
          <w:sz w:val="16"/>
          <w:szCs w:val="16"/>
          <w:highlight w:val="white"/>
        </w:rPr>
        <w:t>E</w:t>
      </w:r>
      <w:r>
        <w:rPr>
          <w:color w:val="212121"/>
          <w:sz w:val="16"/>
          <w:szCs w:val="16"/>
          <w:highlight w:val="white"/>
        </w:rPr>
        <w:t xml:space="preserve"> (</w:t>
      </w:r>
      <w:r w:rsidRPr="00B6507B">
        <w:rPr>
          <w:color w:val="212121"/>
          <w:sz w:val="16"/>
          <w:szCs w:val="16"/>
          <w:highlight w:val="white"/>
        </w:rPr>
        <w:t>2014</w:t>
      </w:r>
      <w:r>
        <w:rPr>
          <w:color w:val="212121"/>
          <w:sz w:val="16"/>
          <w:szCs w:val="16"/>
          <w:highlight w:val="white"/>
        </w:rPr>
        <w:t>)</w:t>
      </w:r>
      <w:r w:rsidRPr="00B6507B">
        <w:rPr>
          <w:color w:val="212121"/>
          <w:sz w:val="16"/>
          <w:szCs w:val="16"/>
          <w:highlight w:val="white"/>
        </w:rPr>
        <w:t xml:space="preserve"> Seasonal not annual rainfall determines grassland biomass response to carbon dioxide. </w:t>
      </w:r>
      <w:r w:rsidRPr="00B6507B">
        <w:rPr>
          <w:i/>
          <w:iCs/>
          <w:color w:val="212121"/>
          <w:sz w:val="16"/>
          <w:szCs w:val="16"/>
          <w:highlight w:val="white"/>
        </w:rPr>
        <w:t>Nature</w:t>
      </w:r>
      <w:r>
        <w:rPr>
          <w:color w:val="212121"/>
          <w:sz w:val="16"/>
          <w:szCs w:val="16"/>
          <w:highlight w:val="white"/>
        </w:rPr>
        <w:t xml:space="preserve"> </w:t>
      </w:r>
      <w:r w:rsidRPr="00B6507B">
        <w:rPr>
          <w:b/>
          <w:bCs/>
          <w:color w:val="212121"/>
          <w:sz w:val="16"/>
          <w:szCs w:val="16"/>
          <w:highlight w:val="white"/>
        </w:rPr>
        <w:t>511</w:t>
      </w:r>
      <w:r>
        <w:rPr>
          <w:color w:val="212121"/>
          <w:sz w:val="16"/>
          <w:szCs w:val="16"/>
          <w:highlight w:val="white"/>
        </w:rPr>
        <w:t xml:space="preserve"> </w:t>
      </w:r>
      <w:r w:rsidRPr="00B6507B">
        <w:rPr>
          <w:color w:val="212121"/>
          <w:sz w:val="16"/>
          <w:szCs w:val="16"/>
          <w:highlight w:val="white"/>
        </w:rPr>
        <w:t xml:space="preserve">(7511):583-6. </w:t>
      </w:r>
      <w:proofErr w:type="spellStart"/>
      <w:r w:rsidRPr="00B6507B">
        <w:rPr>
          <w:color w:val="212121"/>
          <w:sz w:val="16"/>
          <w:szCs w:val="16"/>
          <w:highlight w:val="white"/>
        </w:rPr>
        <w:t>doi</w:t>
      </w:r>
      <w:proofErr w:type="spellEnd"/>
      <w:r w:rsidRPr="00B6507B">
        <w:rPr>
          <w:color w:val="212121"/>
          <w:sz w:val="16"/>
          <w:szCs w:val="16"/>
          <w:highlight w:val="white"/>
        </w:rPr>
        <w:t>: 10.1038/nature13281.</w:t>
      </w:r>
      <w:r w:rsidRPr="00B6507B">
        <w:rPr>
          <w:sz w:val="16"/>
          <w:szCs w:val="16"/>
        </w:rPr>
        <w:t xml:space="preserve">  </w:t>
      </w:r>
    </w:p>
  </w:footnote>
  <w:footnote w:id="112">
    <w:p w14:paraId="3D3E72C3" w14:textId="77777777" w:rsidR="007866E1" w:rsidRPr="00B679FA" w:rsidRDefault="007866E1" w:rsidP="007866E1">
      <w:pPr>
        <w:spacing w:after="0" w:line="240" w:lineRule="auto"/>
        <w:ind w:right="142"/>
        <w:rPr>
          <w:sz w:val="16"/>
          <w:szCs w:val="16"/>
        </w:rPr>
      </w:pPr>
      <w:r w:rsidRPr="00B679FA">
        <w:rPr>
          <w:rStyle w:val="FootnoteReference"/>
          <w:sz w:val="16"/>
          <w:szCs w:val="16"/>
        </w:rPr>
        <w:footnoteRef/>
      </w:r>
      <w:r w:rsidRPr="00B679FA">
        <w:rPr>
          <w:sz w:val="16"/>
          <w:szCs w:val="16"/>
        </w:rPr>
        <w:t xml:space="preserve"> Li, Y., Chen, Y., Li Z. (2019) Dry/wet pattern changes in global dryland areas over the past six decades,</w:t>
      </w:r>
    </w:p>
    <w:p w14:paraId="1FC58094" w14:textId="77777777" w:rsidR="007866E1" w:rsidRPr="00B679FA" w:rsidRDefault="007866E1" w:rsidP="007866E1">
      <w:pPr>
        <w:spacing w:after="0" w:line="240" w:lineRule="auto"/>
        <w:ind w:right="142"/>
        <w:rPr>
          <w:sz w:val="16"/>
          <w:szCs w:val="16"/>
        </w:rPr>
      </w:pPr>
      <w:r w:rsidRPr="00B679FA">
        <w:rPr>
          <w:i/>
          <w:sz w:val="16"/>
          <w:szCs w:val="16"/>
        </w:rPr>
        <w:t>Global and Planetary Change</w:t>
      </w:r>
      <w:r w:rsidRPr="00B679FA">
        <w:rPr>
          <w:sz w:val="16"/>
          <w:szCs w:val="16"/>
        </w:rPr>
        <w:t xml:space="preserve">, 184-192, ISSN 0921-8181, </w:t>
      </w:r>
      <w:hyperlink r:id="rId109" w:history="1">
        <w:r w:rsidRPr="00B679FA">
          <w:rPr>
            <w:rStyle w:val="Hyperlink"/>
            <w:sz w:val="16"/>
            <w:szCs w:val="16"/>
          </w:rPr>
          <w:t>https://doi.org/10.1016/j.gloplacha.2019.04.017</w:t>
        </w:r>
      </w:hyperlink>
      <w:r w:rsidRPr="00B679FA">
        <w:rPr>
          <w:sz w:val="16"/>
          <w:szCs w:val="16"/>
        </w:rPr>
        <w:t>.</w:t>
      </w:r>
    </w:p>
  </w:footnote>
  <w:footnote w:id="113">
    <w:p w14:paraId="76E26A28" w14:textId="77777777" w:rsidR="007866E1" w:rsidRPr="00B679FA" w:rsidRDefault="007866E1" w:rsidP="007866E1">
      <w:pPr>
        <w:pStyle w:val="FootnoteText"/>
        <w:rPr>
          <w:sz w:val="16"/>
          <w:szCs w:val="16"/>
          <w:rtl/>
        </w:rPr>
      </w:pPr>
      <w:r w:rsidRPr="00B679FA">
        <w:rPr>
          <w:rStyle w:val="FootnoteReference"/>
          <w:sz w:val="16"/>
          <w:szCs w:val="16"/>
        </w:rPr>
        <w:footnoteRef/>
      </w:r>
      <w:r w:rsidRPr="00B679FA">
        <w:rPr>
          <w:sz w:val="16"/>
          <w:szCs w:val="16"/>
        </w:rPr>
        <w:t xml:space="preserve"> Perevolotsky, A. (1991). Goats or scapegoats — the overgrazing controversy in Piura, Peru. </w:t>
      </w:r>
      <w:r w:rsidRPr="00B679FA">
        <w:rPr>
          <w:i/>
          <w:iCs/>
          <w:sz w:val="16"/>
          <w:szCs w:val="16"/>
        </w:rPr>
        <w:t>Small Ruminant Research</w:t>
      </w:r>
      <w:r w:rsidRPr="00B679FA">
        <w:rPr>
          <w:sz w:val="16"/>
          <w:szCs w:val="16"/>
        </w:rPr>
        <w:t xml:space="preserve">, </w:t>
      </w:r>
      <w:r w:rsidRPr="00B679FA">
        <w:rPr>
          <w:b/>
          <w:bCs/>
          <w:sz w:val="16"/>
          <w:szCs w:val="16"/>
        </w:rPr>
        <w:t>6</w:t>
      </w:r>
      <w:r w:rsidRPr="00B679FA">
        <w:rPr>
          <w:sz w:val="16"/>
          <w:szCs w:val="16"/>
        </w:rPr>
        <w:t xml:space="preserve">(3), 199-215. </w:t>
      </w:r>
      <w:hyperlink r:id="rId110" w:history="1">
        <w:r w:rsidRPr="00B679FA">
          <w:rPr>
            <w:rStyle w:val="Hyperlink"/>
            <w:sz w:val="16"/>
            <w:szCs w:val="16"/>
          </w:rPr>
          <w:t>https://www.sciencedirect.com/science/article/pii/092144889190156K</w:t>
        </w:r>
      </w:hyperlink>
      <w:r w:rsidRPr="00B679FA">
        <w:rPr>
          <w:rFonts w:hint="cs"/>
          <w:sz w:val="16"/>
          <w:szCs w:val="16"/>
          <w:rtl/>
        </w:rPr>
        <w:t xml:space="preserve">  </w:t>
      </w:r>
    </w:p>
  </w:footnote>
  <w:footnote w:id="114">
    <w:p w14:paraId="6B972C6C" w14:textId="77777777" w:rsidR="0029189A" w:rsidRPr="00841B4F" w:rsidRDefault="0029189A" w:rsidP="0029189A">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(1) Lundgren, E. J., et al., (2020) Introduced herbivores restore Late Pleistocene ecological functions. </w:t>
      </w:r>
      <w:r w:rsidRPr="00841B4F">
        <w:rPr>
          <w:rFonts w:cs="Calibri"/>
          <w:i/>
          <w:iCs/>
          <w:color w:val="000000"/>
          <w:sz w:val="16"/>
          <w:szCs w:val="16"/>
        </w:rPr>
        <w:t>PNAS</w:t>
      </w:r>
      <w:r w:rsidRPr="00841B4F">
        <w:rPr>
          <w:rFonts w:cs="Calibri"/>
          <w:color w:val="000000"/>
          <w:sz w:val="16"/>
          <w:szCs w:val="16"/>
        </w:rPr>
        <w:t xml:space="preserve">, </w:t>
      </w:r>
      <w:r w:rsidRPr="00841B4F">
        <w:rPr>
          <w:rFonts w:cs="Calibri"/>
          <w:b/>
          <w:bCs/>
          <w:color w:val="000000"/>
          <w:sz w:val="16"/>
          <w:szCs w:val="16"/>
        </w:rPr>
        <w:t>117</w:t>
      </w:r>
      <w:r>
        <w:rPr>
          <w:rFonts w:cs="Calibri"/>
          <w:color w:val="000000"/>
          <w:sz w:val="16"/>
          <w:szCs w:val="16"/>
        </w:rPr>
        <w:t xml:space="preserve"> </w:t>
      </w:r>
      <w:r w:rsidRPr="00841B4F">
        <w:rPr>
          <w:rFonts w:cs="Calibri"/>
          <w:color w:val="000000"/>
          <w:sz w:val="16"/>
          <w:szCs w:val="16"/>
        </w:rPr>
        <w:t xml:space="preserve">(14), 7871-7878; (2) </w:t>
      </w:r>
      <w:proofErr w:type="spellStart"/>
      <w:r w:rsidRPr="00841B4F">
        <w:rPr>
          <w:rFonts w:cs="Calibri"/>
          <w:color w:val="000000"/>
          <w:sz w:val="16"/>
          <w:szCs w:val="16"/>
        </w:rPr>
        <w:t>Maestre</w:t>
      </w:r>
      <w:proofErr w:type="spellEnd"/>
      <w:r w:rsidRPr="00841B4F">
        <w:rPr>
          <w:rFonts w:cs="Calibri"/>
          <w:color w:val="000000"/>
          <w:sz w:val="16"/>
          <w:szCs w:val="16"/>
        </w:rPr>
        <w:t xml:space="preserve">, F. T., et al., (2022) Grazing and ecosystem service delivery in global drylands. </w:t>
      </w:r>
      <w:r w:rsidRPr="00841B4F">
        <w:rPr>
          <w:rFonts w:cs="Calibri"/>
          <w:i/>
          <w:iCs/>
          <w:color w:val="000000"/>
          <w:sz w:val="16"/>
          <w:szCs w:val="16"/>
        </w:rPr>
        <w:t>Science</w:t>
      </w:r>
      <w:r w:rsidRPr="00841B4F">
        <w:rPr>
          <w:rFonts w:cs="Calibri"/>
          <w:color w:val="000000"/>
          <w:sz w:val="16"/>
          <w:szCs w:val="16"/>
        </w:rPr>
        <w:t xml:space="preserve">, </w:t>
      </w:r>
      <w:r w:rsidRPr="00841B4F">
        <w:rPr>
          <w:rFonts w:cs="Calibri"/>
          <w:b/>
          <w:bCs/>
          <w:color w:val="000000"/>
          <w:sz w:val="16"/>
          <w:szCs w:val="16"/>
        </w:rPr>
        <w:t>378</w:t>
      </w:r>
      <w:r>
        <w:rPr>
          <w:rFonts w:cs="Calibri"/>
          <w:color w:val="000000"/>
          <w:sz w:val="16"/>
          <w:szCs w:val="16"/>
        </w:rPr>
        <w:t xml:space="preserve"> </w:t>
      </w:r>
      <w:r w:rsidRPr="00841B4F">
        <w:rPr>
          <w:rFonts w:cs="Calibri"/>
          <w:color w:val="000000"/>
          <w:sz w:val="16"/>
          <w:szCs w:val="16"/>
        </w:rPr>
        <w:t xml:space="preserve">(6622), 915-920. </w:t>
      </w:r>
      <w:hyperlink r:id="rId111">
        <w:r w:rsidRPr="00841B4F">
          <w:rPr>
            <w:rFonts w:cs="Calibri"/>
            <w:color w:val="0563C1"/>
            <w:sz w:val="16"/>
            <w:szCs w:val="16"/>
            <w:u w:val="single"/>
          </w:rPr>
          <w:t>https://doi.org/doi:10.1126/science.abq4062</w:t>
        </w:r>
      </w:hyperlink>
      <w:r w:rsidRPr="00841B4F">
        <w:rPr>
          <w:rFonts w:cs="Calibri"/>
          <w:color w:val="000000"/>
          <w:sz w:val="16"/>
          <w:szCs w:val="16"/>
        </w:rPr>
        <w:t xml:space="preserve">; </w:t>
      </w:r>
    </w:p>
  </w:footnote>
  <w:footnote w:id="115">
    <w:p w14:paraId="649C8F09" w14:textId="77777777" w:rsidR="0029189A" w:rsidRPr="008245DA" w:rsidRDefault="0029189A" w:rsidP="0029189A">
      <w:pPr>
        <w:pStyle w:val="FootnoteText"/>
        <w:bidi/>
        <w:rPr>
          <w:sz w:val="16"/>
          <w:szCs w:val="16"/>
          <w:rtl/>
        </w:rPr>
      </w:pPr>
      <w:r w:rsidRPr="008245DA">
        <w:rPr>
          <w:rStyle w:val="FootnoteReference"/>
          <w:sz w:val="16"/>
          <w:szCs w:val="16"/>
        </w:rPr>
        <w:footnoteRef/>
      </w:r>
      <w:r w:rsidRPr="008245DA">
        <w:rPr>
          <w:sz w:val="16"/>
          <w:szCs w:val="16"/>
        </w:rPr>
        <w:t xml:space="preserve"> </w:t>
      </w:r>
      <w:r w:rsidRPr="008245DA">
        <w:rPr>
          <w:rFonts w:cs="Calibri"/>
          <w:sz w:val="16"/>
          <w:szCs w:val="16"/>
          <w:rtl/>
        </w:rPr>
        <w:t xml:space="preserve">זה בית גידול הנמצא בתוך </w:t>
      </w:r>
      <w:proofErr w:type="spellStart"/>
      <w:r w:rsidRPr="008245DA">
        <w:rPr>
          <w:rFonts w:cs="Calibri"/>
          <w:sz w:val="16"/>
          <w:szCs w:val="16"/>
          <w:rtl/>
        </w:rPr>
        <w:t>ביומות</w:t>
      </w:r>
      <w:proofErr w:type="spellEnd"/>
      <w:r w:rsidRPr="008245DA">
        <w:rPr>
          <w:rFonts w:cs="Calibri"/>
          <w:sz w:val="16"/>
          <w:szCs w:val="16"/>
          <w:rtl/>
        </w:rPr>
        <w:t xml:space="preserve"> </w:t>
      </w:r>
      <w:r w:rsidRPr="008245DA">
        <w:rPr>
          <w:rFonts w:cs="Calibri" w:hint="cs"/>
          <w:sz w:val="16"/>
          <w:szCs w:val="16"/>
          <w:rtl/>
        </w:rPr>
        <w:t>(</w:t>
      </w:r>
      <w:r w:rsidRPr="008245DA">
        <w:rPr>
          <w:rFonts w:cs="Calibri"/>
          <w:sz w:val="16"/>
          <w:szCs w:val="16"/>
        </w:rPr>
        <w:t>biomes</w:t>
      </w:r>
      <w:r w:rsidRPr="008245DA">
        <w:rPr>
          <w:rFonts w:cs="Calibri" w:hint="cs"/>
          <w:sz w:val="16"/>
          <w:szCs w:val="16"/>
          <w:rtl/>
        </w:rPr>
        <w:t>)</w:t>
      </w:r>
      <w:r w:rsidRPr="008245DA">
        <w:rPr>
          <w:rFonts w:cs="Calibri"/>
          <w:sz w:val="16"/>
          <w:szCs w:val="16"/>
          <w:rtl/>
        </w:rPr>
        <w:t xml:space="preserve"> שונות</w:t>
      </w:r>
      <w:r w:rsidRPr="008245DA">
        <w:rPr>
          <w:rFonts w:cs="Calibri" w:hint="cs"/>
          <w:sz w:val="16"/>
          <w:szCs w:val="16"/>
          <w:rtl/>
        </w:rPr>
        <w:t xml:space="preserve">. מומלץ להסתכל על האתר: </w:t>
      </w:r>
      <w:hyperlink r:id="rId112" w:history="1">
        <w:r w:rsidRPr="008245DA">
          <w:rPr>
            <w:rStyle w:val="Hyperlink"/>
            <w:rFonts w:cs="Calibri"/>
            <w:sz w:val="16"/>
            <w:szCs w:val="16"/>
          </w:rPr>
          <w:t>https://www.ramsar.org</w:t>
        </w:r>
        <w:r w:rsidRPr="008245DA">
          <w:rPr>
            <w:rStyle w:val="Hyperlink"/>
            <w:rFonts w:cs="Calibri"/>
            <w:sz w:val="16"/>
            <w:szCs w:val="16"/>
            <w:rtl/>
          </w:rPr>
          <w:t>/</w:t>
        </w:r>
      </w:hyperlink>
      <w:r w:rsidRPr="008245DA">
        <w:rPr>
          <w:rFonts w:cs="Calibri" w:hint="cs"/>
          <w:sz w:val="16"/>
          <w:szCs w:val="16"/>
          <w:rtl/>
        </w:rPr>
        <w:t xml:space="preserve"> </w:t>
      </w:r>
    </w:p>
  </w:footnote>
  <w:footnote w:id="116">
    <w:p w14:paraId="0ED61034" w14:textId="03294CF5" w:rsidR="00F62C06" w:rsidRPr="00F62C06" w:rsidRDefault="00F62C06" w:rsidP="00F62C06">
      <w:pPr>
        <w:pStyle w:val="FootnoteText"/>
        <w:rPr>
          <w:sz w:val="14"/>
          <w:szCs w:val="14"/>
          <w:rtl/>
        </w:rPr>
      </w:pPr>
      <w:r w:rsidRPr="00F62C06">
        <w:rPr>
          <w:rStyle w:val="FootnoteReference"/>
          <w:sz w:val="16"/>
          <w:szCs w:val="16"/>
        </w:rPr>
        <w:footnoteRef/>
      </w:r>
      <w:r w:rsidRPr="00F62C06">
        <w:rPr>
          <w:sz w:val="16"/>
          <w:szCs w:val="16"/>
        </w:rPr>
        <w:t xml:space="preserve"> (1) Salt marshlands: “Salt marshes are coastal wetlands that are flooded and drained by salt water brought in by the tides. They are marshy because the soil may be composed of deep mud and peat. Peat is made of decomposing plant matter that is often several feet thick. Peat is waterlogged, root-filled, and very spongy. Because salt marshes are frequently submerged by the tides and contain a lot of decomposing plant material, oxygen levels in the peat can be extremely low—a condition called hypoxia. Hypoxia is caused by the growth of bacteria which produce the sulfurous rotten-egg smell that is often associated with marshes and mud flats.” - </w:t>
      </w:r>
      <w:hyperlink r:id="rId113" w:history="1">
        <w:r w:rsidRPr="00F62C06">
          <w:rPr>
            <w:rStyle w:val="Hyperlink"/>
            <w:sz w:val="16"/>
            <w:szCs w:val="16"/>
          </w:rPr>
          <w:t>https://oceanservice.noaa.gov/facts/saltmarsh.html</w:t>
        </w:r>
      </w:hyperlink>
      <w:r w:rsidRPr="00F62C06">
        <w:rPr>
          <w:sz w:val="16"/>
          <w:szCs w:val="16"/>
        </w:rPr>
        <w:t xml:space="preserve"> ; (2) Mangroves: “Mangrove forests only grow at tropical and subtropical latitudes near the equator because they cannot withstand freezing temperatures. There are about 80 different species of mangrove trees. All of these trees grow in areas with low-oxygen soil, where slow-moving waters allow fine sediments to accumulate. Many mangrove forests can be recognized by their dense tangle of prop roots that make the trees appear to be standing on stilts above the water. This tangle of roots allows the trees to handle the daily rise and fall of tides, which means that most mangroves get flooded at least twice per day. The roots also slow the movement of tidal waters, causing sediments to settle out of the water and build up the muddy bottom. Mangrove forests stabilize the coastline, reducing erosion from storm surges, currents, waves, and tides. The intricate root system of mangroves also makes these forests attractive to fish and other organisms seeking food and shelter from predators.” - </w:t>
      </w:r>
      <w:hyperlink r:id="rId114" w:anchor=":~:text=Mangroves%20are%20a%20group%20of,allow%20fine%20sediments%20to%20accumulate" w:history="1">
        <w:r w:rsidRPr="00F62C06">
          <w:rPr>
            <w:rStyle w:val="Hyperlink"/>
            <w:sz w:val="14"/>
            <w:szCs w:val="14"/>
          </w:rPr>
          <w:t>https://oceanservice.noaa.gov/facts/mangroves.html#:~:text=Mangroves%20are%20a%20group%20of,allow%20fine%20sediments%20to%20accumulate</w:t>
        </w:r>
      </w:hyperlink>
      <w:r w:rsidRPr="00F62C06">
        <w:rPr>
          <w:sz w:val="14"/>
          <w:szCs w:val="14"/>
        </w:rPr>
        <w:t xml:space="preserve"> </w:t>
      </w:r>
    </w:p>
  </w:footnote>
  <w:footnote w:id="117">
    <w:p w14:paraId="45C7C31C" w14:textId="4CCECFB9" w:rsidR="0029189A" w:rsidRPr="00565759" w:rsidRDefault="0029189A" w:rsidP="0029189A">
      <w:pPr>
        <w:pBdr>
          <w:top w:val="nil"/>
          <w:left w:val="nil"/>
          <w:bottom w:val="nil"/>
          <w:right w:val="nil"/>
          <w:between w:val="nil"/>
        </w:pBdr>
        <w:spacing w:after="0" w:line="240" w:lineRule="auto"/>
        <w:rPr>
          <w:rFonts w:cs="Calibri"/>
          <w:color w:val="000000"/>
          <w:sz w:val="16"/>
          <w:szCs w:val="16"/>
        </w:rPr>
      </w:pPr>
      <w:r w:rsidRPr="00565759">
        <w:rPr>
          <w:rStyle w:val="FootnoteReference"/>
          <w:sz w:val="16"/>
          <w:szCs w:val="16"/>
        </w:rPr>
        <w:footnoteRef/>
      </w:r>
      <w:r w:rsidRPr="00565759">
        <w:rPr>
          <w:rFonts w:cs="Calibri"/>
          <w:color w:val="000000"/>
          <w:sz w:val="16"/>
          <w:szCs w:val="16"/>
        </w:rPr>
        <w:t xml:space="preserve"> Field, R. H. </w:t>
      </w:r>
      <w:r>
        <w:rPr>
          <w:rFonts w:cs="Calibri"/>
          <w:color w:val="000000"/>
          <w:sz w:val="16"/>
          <w:szCs w:val="16"/>
        </w:rPr>
        <w:t>et al</w:t>
      </w:r>
      <w:r w:rsidRPr="00565759">
        <w:rPr>
          <w:rFonts w:cs="Calibri"/>
          <w:color w:val="000000"/>
          <w:sz w:val="16"/>
          <w:szCs w:val="16"/>
        </w:rPr>
        <w:t xml:space="preserve">. (2020) The value of habitats of conservation importance to climate change mitigation in the UK. </w:t>
      </w:r>
      <w:r w:rsidRPr="00565759">
        <w:rPr>
          <w:rFonts w:cs="Calibri"/>
          <w:i/>
          <w:color w:val="000000"/>
          <w:sz w:val="16"/>
          <w:szCs w:val="16"/>
        </w:rPr>
        <w:t>Biological Conservation</w:t>
      </w:r>
      <w:r w:rsidRPr="00565759">
        <w:rPr>
          <w:rFonts w:cs="Calibri"/>
          <w:color w:val="000000"/>
          <w:sz w:val="16"/>
          <w:szCs w:val="16"/>
        </w:rPr>
        <w:t>,</w:t>
      </w:r>
      <w:r w:rsidRPr="00565759">
        <w:rPr>
          <w:rFonts w:cs="Calibri"/>
          <w:i/>
          <w:color w:val="000000"/>
          <w:sz w:val="16"/>
          <w:szCs w:val="16"/>
        </w:rPr>
        <w:t xml:space="preserve"> 248</w:t>
      </w:r>
      <w:r w:rsidRPr="00565759">
        <w:rPr>
          <w:rFonts w:cs="Calibri"/>
          <w:color w:val="000000"/>
          <w:sz w:val="16"/>
          <w:szCs w:val="16"/>
        </w:rPr>
        <w:t xml:space="preserve">, 108619. </w:t>
      </w:r>
      <w:hyperlink r:id="rId115" w:history="1">
        <w:r w:rsidR="008B5BEC" w:rsidRPr="0008037C">
          <w:rPr>
            <w:rStyle w:val="Hyperlink"/>
            <w:rFonts w:cs="Calibri"/>
            <w:sz w:val="16"/>
            <w:szCs w:val="16"/>
          </w:rPr>
          <w:t>https://doi.org/https://doi.org/10.1016/j.biocon.2020.108619</w:t>
        </w:r>
      </w:hyperlink>
      <w:r w:rsidR="008B5BEC">
        <w:rPr>
          <w:rFonts w:cs="Calibri"/>
          <w:color w:val="000000"/>
          <w:sz w:val="16"/>
          <w:szCs w:val="16"/>
        </w:rPr>
        <w:t xml:space="preserve"> </w:t>
      </w:r>
    </w:p>
  </w:footnote>
  <w:footnote w:id="118">
    <w:p w14:paraId="1B94DD65" w14:textId="77777777" w:rsidR="0029189A" w:rsidRPr="008245DA" w:rsidRDefault="0029189A" w:rsidP="0029189A">
      <w:pPr>
        <w:pStyle w:val="FootnoteText"/>
        <w:rPr>
          <w:sz w:val="16"/>
          <w:szCs w:val="16"/>
          <w:rtl/>
        </w:rPr>
      </w:pPr>
      <w:r w:rsidRPr="008245DA">
        <w:rPr>
          <w:rStyle w:val="FootnoteReference"/>
          <w:sz w:val="16"/>
          <w:szCs w:val="16"/>
        </w:rPr>
        <w:footnoteRef/>
      </w:r>
      <w:r w:rsidRPr="008245DA">
        <w:rPr>
          <w:sz w:val="16"/>
          <w:szCs w:val="16"/>
        </w:rPr>
        <w:t xml:space="preserve"> </w:t>
      </w:r>
      <w:hyperlink r:id="rId116" w:history="1">
        <w:r w:rsidRPr="008245DA">
          <w:rPr>
            <w:rStyle w:val="Hyperlink"/>
            <w:sz w:val="16"/>
            <w:szCs w:val="16"/>
          </w:rPr>
          <w:t>https://www.ecowatch.com/cambodia-mangrove-forest-species-discovery.html</w:t>
        </w:r>
      </w:hyperlink>
      <w:r w:rsidRPr="008245DA">
        <w:rPr>
          <w:rFonts w:hint="cs"/>
          <w:sz w:val="16"/>
          <w:szCs w:val="16"/>
          <w:rtl/>
        </w:rPr>
        <w:t xml:space="preserve"> </w:t>
      </w:r>
    </w:p>
  </w:footnote>
  <w:footnote w:id="119">
    <w:p w14:paraId="16B56E78" w14:textId="77777777" w:rsidR="00C12F1C" w:rsidRPr="00565759" w:rsidRDefault="00C12F1C" w:rsidP="00C12F1C">
      <w:pPr>
        <w:pBdr>
          <w:top w:val="nil"/>
          <w:left w:val="nil"/>
          <w:bottom w:val="nil"/>
          <w:right w:val="nil"/>
          <w:between w:val="nil"/>
        </w:pBdr>
        <w:spacing w:after="0" w:line="240" w:lineRule="auto"/>
        <w:rPr>
          <w:rFonts w:cs="Calibri"/>
          <w:color w:val="000000"/>
          <w:sz w:val="16"/>
          <w:szCs w:val="16"/>
        </w:rPr>
      </w:pPr>
      <w:r w:rsidRPr="00565759">
        <w:rPr>
          <w:rStyle w:val="FootnoteReference"/>
          <w:sz w:val="16"/>
          <w:szCs w:val="16"/>
        </w:rPr>
        <w:footnoteRef/>
      </w:r>
      <w:r w:rsidRPr="00565759">
        <w:rPr>
          <w:rFonts w:cs="Calibri"/>
          <w:color w:val="000000"/>
          <w:sz w:val="16"/>
          <w:szCs w:val="16"/>
        </w:rPr>
        <w:t xml:space="preserve"> Campbell, A.D.</w:t>
      </w:r>
      <w:r>
        <w:rPr>
          <w:rFonts w:cs="Calibri"/>
          <w:color w:val="000000"/>
          <w:sz w:val="16"/>
          <w:szCs w:val="16"/>
        </w:rPr>
        <w:t xml:space="preserve"> </w:t>
      </w:r>
      <w:r w:rsidRPr="00565759">
        <w:rPr>
          <w:rFonts w:cs="Calibri"/>
          <w:color w:val="000000"/>
          <w:sz w:val="16"/>
          <w:szCs w:val="16"/>
        </w:rPr>
        <w:t xml:space="preserve">et al. Global hotspots of salt marsh change and carbon emissions. </w:t>
      </w:r>
      <w:r w:rsidRPr="00565759">
        <w:rPr>
          <w:rFonts w:cs="Calibri"/>
          <w:i/>
          <w:iCs/>
          <w:color w:val="000000"/>
          <w:sz w:val="16"/>
          <w:szCs w:val="16"/>
        </w:rPr>
        <w:t>Nature</w:t>
      </w:r>
      <w:r w:rsidRPr="00565759">
        <w:rPr>
          <w:rFonts w:cs="Calibri"/>
          <w:color w:val="000000"/>
          <w:sz w:val="16"/>
          <w:szCs w:val="16"/>
        </w:rPr>
        <w:t xml:space="preserve"> </w:t>
      </w:r>
      <w:r w:rsidRPr="00565759">
        <w:rPr>
          <w:rFonts w:cs="Calibri"/>
          <w:b/>
          <w:bCs/>
          <w:color w:val="000000"/>
          <w:sz w:val="16"/>
          <w:szCs w:val="16"/>
        </w:rPr>
        <w:t>612</w:t>
      </w:r>
      <w:r w:rsidRPr="00565759">
        <w:rPr>
          <w:rFonts w:cs="Calibri"/>
          <w:color w:val="000000"/>
          <w:sz w:val="16"/>
          <w:szCs w:val="16"/>
        </w:rPr>
        <w:t xml:space="preserve">, 701–706 (2022). </w:t>
      </w:r>
      <w:hyperlink r:id="rId117">
        <w:r w:rsidRPr="00565759">
          <w:rPr>
            <w:rFonts w:cs="Calibri"/>
            <w:color w:val="0563C1"/>
            <w:sz w:val="16"/>
            <w:szCs w:val="16"/>
            <w:u w:val="single"/>
          </w:rPr>
          <w:t>https://doi.org/10.1038/s41586-022-05355-z</w:t>
        </w:r>
      </w:hyperlink>
    </w:p>
  </w:footnote>
  <w:footnote w:id="120">
    <w:p w14:paraId="1FBFB374" w14:textId="77777777" w:rsidR="007A3064" w:rsidRPr="00565759" w:rsidRDefault="007A3064" w:rsidP="007A3064">
      <w:pPr>
        <w:pStyle w:val="FootnoteText"/>
        <w:bidi/>
        <w:rPr>
          <w:sz w:val="16"/>
          <w:szCs w:val="16"/>
          <w:rtl/>
        </w:rPr>
      </w:pPr>
      <w:r w:rsidRPr="00565759">
        <w:rPr>
          <w:rStyle w:val="FootnoteReference"/>
          <w:sz w:val="16"/>
          <w:szCs w:val="16"/>
        </w:rPr>
        <w:footnoteRef/>
      </w:r>
      <w:r w:rsidRPr="00565759">
        <w:rPr>
          <w:sz w:val="16"/>
          <w:szCs w:val="16"/>
        </w:rPr>
        <w:t xml:space="preserve"> </w:t>
      </w:r>
      <w:r w:rsidRPr="00565759">
        <w:rPr>
          <w:rFonts w:hint="cs"/>
          <w:sz w:val="16"/>
          <w:szCs w:val="16"/>
          <w:rtl/>
        </w:rPr>
        <w:t xml:space="preserve"> </w:t>
      </w:r>
      <w:r w:rsidRPr="00565759">
        <w:rPr>
          <w:rFonts w:cs="Calibri"/>
          <w:sz w:val="16"/>
          <w:szCs w:val="16"/>
          <w:rtl/>
        </w:rPr>
        <w:t>בית גידול (</w:t>
      </w:r>
      <w:r w:rsidRPr="00565759">
        <w:rPr>
          <w:sz w:val="16"/>
          <w:szCs w:val="16"/>
        </w:rPr>
        <w:t>habitat</w:t>
      </w:r>
      <w:r w:rsidRPr="00565759">
        <w:rPr>
          <w:rFonts w:cs="Calibri"/>
          <w:sz w:val="16"/>
          <w:szCs w:val="16"/>
          <w:rtl/>
        </w:rPr>
        <w:t>): אזור אקולוגי או גיאוגרפי המאוכלס ע"י אורגניזמים ספציפיים.</w:t>
      </w:r>
    </w:p>
  </w:footnote>
  <w:footnote w:id="121">
    <w:p w14:paraId="5C768E19" w14:textId="7A9FD077" w:rsidR="00C12F1C" w:rsidRPr="00565759" w:rsidRDefault="00C12F1C" w:rsidP="00C12F1C">
      <w:pPr>
        <w:pBdr>
          <w:top w:val="nil"/>
          <w:left w:val="nil"/>
          <w:bottom w:val="nil"/>
          <w:right w:val="nil"/>
          <w:between w:val="nil"/>
        </w:pBdr>
        <w:spacing w:after="0" w:line="240" w:lineRule="auto"/>
        <w:rPr>
          <w:rFonts w:cs="Calibri"/>
          <w:color w:val="000000"/>
          <w:sz w:val="16"/>
          <w:szCs w:val="16"/>
          <w:rtl/>
        </w:rPr>
      </w:pPr>
      <w:r w:rsidRPr="00565759">
        <w:rPr>
          <w:rStyle w:val="FootnoteReference"/>
          <w:sz w:val="16"/>
          <w:szCs w:val="16"/>
        </w:rPr>
        <w:footnoteRef/>
      </w:r>
      <w:r w:rsidR="009230FB">
        <w:rPr>
          <w:rFonts w:hint="cs"/>
          <w:rtl/>
        </w:rPr>
        <w:t xml:space="preserve"> </w:t>
      </w:r>
      <w:hyperlink r:id="rId118" w:anchor=":~:text=Mangroves%20are%20a%20group%20of,allow%20fine%20sediments%20to%20accumulate" w:history="1">
        <w:r w:rsidR="009230FB" w:rsidRPr="00C474CC">
          <w:rPr>
            <w:rStyle w:val="Hyperlink"/>
            <w:rFonts w:cs="Calibri"/>
            <w:sz w:val="14"/>
            <w:szCs w:val="14"/>
          </w:rPr>
          <w:t>https://oceanservice.noaa.gov/facts/mangroves.html#:~:text=Mangroves%20are%20a%20group%20of,allow%20fine%20sediments%20to%20accumulate</w:t>
        </w:r>
      </w:hyperlink>
      <w:r w:rsidRPr="00565759">
        <w:rPr>
          <w:rFonts w:cs="Calibri"/>
          <w:color w:val="000000"/>
          <w:sz w:val="16"/>
          <w:szCs w:val="16"/>
        </w:rPr>
        <w:t xml:space="preserve">. </w:t>
      </w:r>
    </w:p>
  </w:footnote>
  <w:footnote w:id="122">
    <w:p w14:paraId="78A648D8" w14:textId="77777777" w:rsidR="007A3064" w:rsidRPr="00565759" w:rsidRDefault="007A3064" w:rsidP="007A3064">
      <w:pPr>
        <w:spacing w:after="0" w:line="240" w:lineRule="auto"/>
        <w:ind w:right="142"/>
        <w:rPr>
          <w:color w:val="222222"/>
          <w:sz w:val="16"/>
          <w:szCs w:val="16"/>
          <w:highlight w:val="white"/>
        </w:rPr>
      </w:pPr>
      <w:r w:rsidRPr="00565759">
        <w:rPr>
          <w:rStyle w:val="FootnoteReference"/>
          <w:sz w:val="16"/>
          <w:szCs w:val="16"/>
        </w:rPr>
        <w:footnoteRef/>
      </w:r>
      <w:r w:rsidRPr="00565759">
        <w:rPr>
          <w:sz w:val="16"/>
          <w:szCs w:val="16"/>
        </w:rPr>
        <w:t xml:space="preserve"> (1) </w:t>
      </w:r>
      <w:r w:rsidRPr="00565759">
        <w:rPr>
          <w:color w:val="222222"/>
          <w:sz w:val="16"/>
          <w:szCs w:val="16"/>
          <w:highlight w:val="white"/>
        </w:rPr>
        <w:t>Peng, S.</w:t>
      </w:r>
      <w:r>
        <w:rPr>
          <w:color w:val="222222"/>
          <w:sz w:val="16"/>
          <w:szCs w:val="16"/>
          <w:highlight w:val="white"/>
        </w:rPr>
        <w:t xml:space="preserve"> </w:t>
      </w:r>
      <w:r w:rsidRPr="00367CD7">
        <w:rPr>
          <w:iCs/>
          <w:color w:val="222222"/>
          <w:sz w:val="16"/>
          <w:szCs w:val="16"/>
          <w:highlight w:val="white"/>
        </w:rPr>
        <w:t>et al</w:t>
      </w:r>
      <w:r w:rsidRPr="00565759">
        <w:rPr>
          <w:i/>
          <w:color w:val="222222"/>
          <w:sz w:val="16"/>
          <w:szCs w:val="16"/>
          <w:highlight w:val="white"/>
        </w:rPr>
        <w:t>.</w:t>
      </w:r>
      <w:r w:rsidRPr="00565759">
        <w:rPr>
          <w:color w:val="222222"/>
          <w:sz w:val="16"/>
          <w:szCs w:val="16"/>
          <w:highlight w:val="white"/>
        </w:rPr>
        <w:t> (2022)</w:t>
      </w:r>
      <w:r>
        <w:rPr>
          <w:color w:val="222222"/>
          <w:sz w:val="16"/>
          <w:szCs w:val="16"/>
          <w:highlight w:val="white"/>
        </w:rPr>
        <w:t xml:space="preserve"> </w:t>
      </w:r>
      <w:r w:rsidRPr="00565759">
        <w:rPr>
          <w:color w:val="222222"/>
          <w:sz w:val="16"/>
          <w:szCs w:val="16"/>
          <w:highlight w:val="white"/>
        </w:rPr>
        <w:t>Wetland emission and atmospheric sink changes explain methane growth in 2020. </w:t>
      </w:r>
      <w:r w:rsidRPr="00565759">
        <w:rPr>
          <w:i/>
          <w:color w:val="222222"/>
          <w:sz w:val="16"/>
          <w:szCs w:val="16"/>
          <w:highlight w:val="white"/>
        </w:rPr>
        <w:t>Nature</w:t>
      </w:r>
      <w:r w:rsidRPr="00565759">
        <w:rPr>
          <w:color w:val="222222"/>
          <w:sz w:val="16"/>
          <w:szCs w:val="16"/>
          <w:highlight w:val="white"/>
        </w:rPr>
        <w:t> </w:t>
      </w:r>
      <w:r w:rsidRPr="00565759">
        <w:rPr>
          <w:b/>
          <w:color w:val="222222"/>
          <w:sz w:val="16"/>
          <w:szCs w:val="16"/>
          <w:highlight w:val="white"/>
        </w:rPr>
        <w:t>612</w:t>
      </w:r>
      <w:r w:rsidRPr="00565759">
        <w:rPr>
          <w:color w:val="222222"/>
          <w:sz w:val="16"/>
          <w:szCs w:val="16"/>
          <w:highlight w:val="white"/>
        </w:rPr>
        <w:t xml:space="preserve">, 477–482. </w:t>
      </w:r>
      <w:hyperlink r:id="rId119">
        <w:r w:rsidRPr="00565759">
          <w:rPr>
            <w:color w:val="0563C1"/>
            <w:sz w:val="16"/>
            <w:szCs w:val="16"/>
            <w:highlight w:val="white"/>
            <w:u w:val="single"/>
          </w:rPr>
          <w:t>https://doi.org/10.1038/s41586-022-05447-w</w:t>
        </w:r>
      </w:hyperlink>
      <w:r w:rsidRPr="00565759">
        <w:rPr>
          <w:color w:val="222222"/>
          <w:sz w:val="16"/>
          <w:szCs w:val="16"/>
          <w:highlight w:val="white"/>
        </w:rPr>
        <w:t xml:space="preserve"> ; (2) Yu, Z.</w:t>
      </w:r>
      <w:r>
        <w:rPr>
          <w:color w:val="222222"/>
          <w:sz w:val="16"/>
          <w:szCs w:val="16"/>
          <w:highlight w:val="white"/>
        </w:rPr>
        <w:t xml:space="preserve"> et al</w:t>
      </w:r>
      <w:r w:rsidRPr="00565759">
        <w:rPr>
          <w:color w:val="222222"/>
          <w:sz w:val="16"/>
          <w:szCs w:val="16"/>
          <w:highlight w:val="white"/>
        </w:rPr>
        <w:t>. (2011) Peatlands and their role in the global carbon cycle. </w:t>
      </w:r>
      <w:r w:rsidRPr="00565759">
        <w:rPr>
          <w:i/>
          <w:color w:val="222222"/>
          <w:sz w:val="16"/>
          <w:szCs w:val="16"/>
          <w:highlight w:val="white"/>
        </w:rPr>
        <w:t>Eos, Transactions American Geophysical Union</w:t>
      </w:r>
      <w:r w:rsidRPr="00565759">
        <w:rPr>
          <w:color w:val="222222"/>
          <w:sz w:val="16"/>
          <w:szCs w:val="16"/>
          <w:highlight w:val="white"/>
        </w:rPr>
        <w:t>, </w:t>
      </w:r>
      <w:r w:rsidRPr="005202AA">
        <w:rPr>
          <w:b/>
          <w:bCs/>
          <w:iCs/>
          <w:color w:val="222222"/>
          <w:sz w:val="16"/>
          <w:szCs w:val="16"/>
          <w:highlight w:val="white"/>
        </w:rPr>
        <w:t>92</w:t>
      </w:r>
      <w:r>
        <w:rPr>
          <w:i/>
          <w:color w:val="222222"/>
          <w:sz w:val="16"/>
          <w:szCs w:val="16"/>
          <w:highlight w:val="white"/>
        </w:rPr>
        <w:t xml:space="preserve"> </w:t>
      </w:r>
      <w:r w:rsidRPr="00565759">
        <w:rPr>
          <w:color w:val="222222"/>
          <w:sz w:val="16"/>
          <w:szCs w:val="16"/>
          <w:highlight w:val="white"/>
        </w:rPr>
        <w:t>(12), 97-98.</w:t>
      </w:r>
    </w:p>
  </w:footnote>
  <w:footnote w:id="123">
    <w:p w14:paraId="00E747BE" w14:textId="036599BC" w:rsidR="00BD61E8" w:rsidRPr="00BD61E8" w:rsidRDefault="00BD61E8">
      <w:pPr>
        <w:pStyle w:val="FootnoteText"/>
        <w:rPr>
          <w:sz w:val="16"/>
          <w:szCs w:val="16"/>
        </w:rPr>
      </w:pPr>
      <w:r w:rsidRPr="00BD61E8">
        <w:rPr>
          <w:rStyle w:val="FootnoteReference"/>
          <w:sz w:val="16"/>
          <w:szCs w:val="16"/>
        </w:rPr>
        <w:footnoteRef/>
      </w:r>
      <w:r w:rsidRPr="00BD61E8">
        <w:rPr>
          <w:sz w:val="16"/>
          <w:szCs w:val="16"/>
        </w:rPr>
        <w:t xml:space="preserve"> </w:t>
      </w:r>
      <w:hyperlink r:id="rId120" w:history="1">
        <w:r w:rsidRPr="00BD61E8">
          <w:rPr>
            <w:rStyle w:val="Hyperlink"/>
            <w:sz w:val="16"/>
            <w:szCs w:val="16"/>
          </w:rPr>
          <w:t>https://iucn.org/resources/issues-brief/ecosystem-based-adaptation</w:t>
        </w:r>
      </w:hyperlink>
      <w:r w:rsidRPr="00BD61E8">
        <w:rPr>
          <w:sz w:val="16"/>
          <w:szCs w:val="16"/>
        </w:rPr>
        <w:t xml:space="preserve"> </w:t>
      </w:r>
    </w:p>
  </w:footnote>
  <w:footnote w:id="124">
    <w:p w14:paraId="38FE2576"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Austin, K.G. et al. (2025), Mismatch between global importance of peatlands and the extent of their protection. </w:t>
      </w:r>
      <w:r w:rsidRPr="00A06B64">
        <w:rPr>
          <w:i/>
          <w:iCs/>
          <w:sz w:val="16"/>
          <w:szCs w:val="16"/>
        </w:rPr>
        <w:t>Conservation Letters</w:t>
      </w:r>
      <w:r w:rsidRPr="00A06B64">
        <w:rPr>
          <w:sz w:val="16"/>
          <w:szCs w:val="16"/>
        </w:rPr>
        <w:t xml:space="preserve">, </w:t>
      </w:r>
      <w:r w:rsidRPr="00A06B64">
        <w:rPr>
          <w:b/>
          <w:bCs/>
          <w:sz w:val="16"/>
          <w:szCs w:val="16"/>
        </w:rPr>
        <w:t>18</w:t>
      </w:r>
      <w:r w:rsidRPr="00A06B64">
        <w:rPr>
          <w:sz w:val="16"/>
          <w:szCs w:val="16"/>
        </w:rPr>
        <w:t xml:space="preserve">: e13080. </w:t>
      </w:r>
      <w:hyperlink r:id="rId121" w:history="1">
        <w:r w:rsidRPr="00A06B64">
          <w:rPr>
            <w:rStyle w:val="Hyperlink"/>
            <w:sz w:val="16"/>
            <w:szCs w:val="16"/>
          </w:rPr>
          <w:t>https://doi.org/10.1111/conl.13080</w:t>
        </w:r>
      </w:hyperlink>
      <w:r w:rsidRPr="00A06B64">
        <w:rPr>
          <w:sz w:val="16"/>
          <w:szCs w:val="16"/>
        </w:rPr>
        <w:t xml:space="preserve">. </w:t>
      </w:r>
    </w:p>
  </w:footnote>
  <w:footnote w:id="125">
    <w:p w14:paraId="08EFFB6F"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(1) </w:t>
      </w:r>
      <w:proofErr w:type="spellStart"/>
      <w:r w:rsidRPr="00A06B64">
        <w:rPr>
          <w:rFonts w:cs="Calibri"/>
          <w:color w:val="202020"/>
          <w:sz w:val="16"/>
          <w:szCs w:val="16"/>
          <w:highlight w:val="white"/>
        </w:rPr>
        <w:t>Polidoro</w:t>
      </w:r>
      <w:proofErr w:type="spellEnd"/>
      <w:r w:rsidRPr="00A06B64">
        <w:rPr>
          <w:rFonts w:cs="Calibri"/>
          <w:color w:val="202020"/>
          <w:sz w:val="16"/>
          <w:szCs w:val="16"/>
          <w:highlight w:val="white"/>
        </w:rPr>
        <w:t xml:space="preserve"> B.A. et al. (2010) The Loss of Species: Mangrove extinction risk and geographic areas of global concern. </w:t>
      </w:r>
      <w:proofErr w:type="spellStart"/>
      <w:r w:rsidRPr="00A06B64">
        <w:rPr>
          <w:rFonts w:cs="Calibri"/>
          <w:i/>
          <w:iCs/>
          <w:color w:val="202020"/>
          <w:sz w:val="16"/>
          <w:szCs w:val="16"/>
          <w:highlight w:val="white"/>
        </w:rPr>
        <w:t>PLoS</w:t>
      </w:r>
      <w:proofErr w:type="spellEnd"/>
      <w:r w:rsidRPr="00A06B64">
        <w:rPr>
          <w:rFonts w:cs="Calibri"/>
          <w:i/>
          <w:iCs/>
          <w:color w:val="202020"/>
          <w:sz w:val="16"/>
          <w:szCs w:val="16"/>
          <w:highlight w:val="white"/>
        </w:rPr>
        <w:t xml:space="preserve"> ONE</w:t>
      </w:r>
      <w:r w:rsidRPr="00A06B64">
        <w:rPr>
          <w:rFonts w:cs="Calibri"/>
          <w:color w:val="202020"/>
          <w:sz w:val="16"/>
          <w:szCs w:val="16"/>
          <w:highlight w:val="white"/>
        </w:rPr>
        <w:t xml:space="preserve"> </w:t>
      </w:r>
      <w:r w:rsidRPr="00A06B64">
        <w:rPr>
          <w:rFonts w:cs="Calibri"/>
          <w:b/>
          <w:bCs/>
          <w:color w:val="202020"/>
          <w:sz w:val="16"/>
          <w:szCs w:val="16"/>
          <w:highlight w:val="white"/>
        </w:rPr>
        <w:t>5</w:t>
      </w:r>
      <w:r w:rsidRPr="00A06B64">
        <w:rPr>
          <w:rFonts w:cs="Calibri"/>
          <w:color w:val="202020"/>
          <w:sz w:val="16"/>
          <w:szCs w:val="16"/>
          <w:highlight w:val="white"/>
        </w:rPr>
        <w:t xml:space="preserve">(4): e10095. </w:t>
      </w:r>
      <w:hyperlink r:id="rId122">
        <w:r w:rsidRPr="00A06B64">
          <w:rPr>
            <w:rFonts w:cs="Calibri"/>
            <w:color w:val="0563C1"/>
            <w:sz w:val="16"/>
            <w:szCs w:val="16"/>
            <w:highlight w:val="white"/>
            <w:u w:val="single"/>
          </w:rPr>
          <w:t>https://doi.org/10.1371/journal.pone.0010095</w:t>
        </w:r>
      </w:hyperlink>
      <w:r w:rsidRPr="00A06B64">
        <w:rPr>
          <w:rFonts w:cs="Calibri"/>
          <w:color w:val="202020"/>
          <w:sz w:val="16"/>
          <w:szCs w:val="16"/>
          <w:highlight w:val="white"/>
        </w:rPr>
        <w:t xml:space="preserve">; (2) Sills J. et al. (2019) The value of small mangrove patches. </w:t>
      </w:r>
      <w:r w:rsidRPr="00A06B64">
        <w:rPr>
          <w:rFonts w:cs="Calibri"/>
          <w:i/>
          <w:iCs/>
          <w:color w:val="202020"/>
          <w:sz w:val="16"/>
          <w:szCs w:val="16"/>
          <w:highlight w:val="white"/>
        </w:rPr>
        <w:t>Science</w:t>
      </w:r>
      <w:r w:rsidRPr="00A06B64">
        <w:rPr>
          <w:rFonts w:cs="Calibri"/>
          <w:color w:val="202020"/>
          <w:sz w:val="16"/>
          <w:szCs w:val="16"/>
          <w:highlight w:val="white"/>
        </w:rPr>
        <w:t xml:space="preserve"> </w:t>
      </w:r>
      <w:r w:rsidRPr="00A06B64">
        <w:rPr>
          <w:rFonts w:cs="Calibri"/>
          <w:b/>
          <w:bCs/>
          <w:color w:val="202020"/>
          <w:sz w:val="16"/>
          <w:szCs w:val="16"/>
          <w:highlight w:val="white"/>
        </w:rPr>
        <w:t>363</w:t>
      </w:r>
      <w:r w:rsidRPr="00A06B64">
        <w:rPr>
          <w:rFonts w:cs="Calibri"/>
          <w:color w:val="202020"/>
          <w:sz w:val="16"/>
          <w:szCs w:val="16"/>
          <w:highlight w:val="white"/>
        </w:rPr>
        <w:t xml:space="preserve"> (6424), 239-239. </w:t>
      </w:r>
      <w:hyperlink r:id="rId123">
        <w:r w:rsidRPr="00A06B64">
          <w:rPr>
            <w:rFonts w:cs="Calibri"/>
            <w:color w:val="0563C1"/>
            <w:sz w:val="16"/>
            <w:szCs w:val="16"/>
            <w:highlight w:val="white"/>
            <w:u w:val="single"/>
          </w:rPr>
          <w:t>https://doi.org/doi:10.1126/science.aaw0809</w:t>
        </w:r>
      </w:hyperlink>
      <w:r w:rsidRPr="00A06B64">
        <w:rPr>
          <w:rFonts w:cs="Calibri"/>
          <w:color w:val="202020"/>
          <w:sz w:val="16"/>
          <w:szCs w:val="16"/>
          <w:highlight w:val="white"/>
        </w:rPr>
        <w:t xml:space="preserve">; (3) </w:t>
      </w:r>
      <w:r w:rsidRPr="00A06B64">
        <w:rPr>
          <w:rFonts w:cs="Calibri"/>
          <w:color w:val="444444"/>
          <w:sz w:val="16"/>
          <w:szCs w:val="16"/>
        </w:rPr>
        <w:t xml:space="preserve">Woodward, C. et al. (2014) The hydrological legacy of deforestation on global wetlands. </w:t>
      </w:r>
      <w:r w:rsidRPr="00A06B64">
        <w:rPr>
          <w:rFonts w:cs="Calibri"/>
          <w:i/>
          <w:iCs/>
          <w:color w:val="444444"/>
          <w:sz w:val="16"/>
          <w:szCs w:val="16"/>
        </w:rPr>
        <w:t>Science</w:t>
      </w:r>
      <w:r w:rsidRPr="00A06B64">
        <w:rPr>
          <w:rFonts w:cs="Calibri"/>
          <w:color w:val="444444"/>
          <w:sz w:val="16"/>
          <w:szCs w:val="16"/>
        </w:rPr>
        <w:t xml:space="preserve"> </w:t>
      </w:r>
      <w:r w:rsidRPr="00A06B64">
        <w:rPr>
          <w:rFonts w:cs="Calibri"/>
          <w:b/>
          <w:bCs/>
          <w:color w:val="444444"/>
          <w:sz w:val="16"/>
          <w:szCs w:val="16"/>
        </w:rPr>
        <w:t>346</w:t>
      </w:r>
      <w:r w:rsidRPr="00A06B64">
        <w:rPr>
          <w:rFonts w:cs="Calibri"/>
          <w:color w:val="444444"/>
          <w:sz w:val="16"/>
          <w:szCs w:val="16"/>
        </w:rPr>
        <w:t xml:space="preserve"> (6211), 844-847. </w:t>
      </w:r>
      <w:hyperlink r:id="rId124">
        <w:r w:rsidRPr="00A06B64">
          <w:rPr>
            <w:rFonts w:cs="Calibri"/>
            <w:color w:val="0563C1"/>
            <w:sz w:val="16"/>
            <w:szCs w:val="16"/>
            <w:u w:val="single"/>
          </w:rPr>
          <w:t>https://doi.org/doi:10.1126/science.1260510</w:t>
        </w:r>
      </w:hyperlink>
      <w:r w:rsidRPr="00A06B64">
        <w:rPr>
          <w:rFonts w:cs="Calibri"/>
          <w:color w:val="000000"/>
          <w:sz w:val="16"/>
          <w:szCs w:val="16"/>
        </w:rPr>
        <w:t xml:space="preserve">; (4) Swindles, G. T. et al. (2019) Widespread drying of European peatlands in recent centuries. </w:t>
      </w:r>
      <w:r w:rsidRPr="00A06B64">
        <w:rPr>
          <w:rFonts w:cs="Calibri"/>
          <w:i/>
          <w:iCs/>
          <w:color w:val="000000"/>
          <w:sz w:val="16"/>
          <w:szCs w:val="16"/>
        </w:rPr>
        <w:t>Nature Geoscience</w:t>
      </w:r>
      <w:r w:rsidRPr="00A06B64">
        <w:rPr>
          <w:rFonts w:cs="Calibri"/>
          <w:color w:val="000000"/>
          <w:sz w:val="16"/>
          <w:szCs w:val="16"/>
        </w:rPr>
        <w:t xml:space="preserve">, </w:t>
      </w:r>
      <w:r w:rsidRPr="00A06B64">
        <w:rPr>
          <w:rFonts w:cs="Calibri"/>
          <w:b/>
          <w:bCs/>
          <w:color w:val="000000"/>
          <w:sz w:val="16"/>
          <w:szCs w:val="16"/>
        </w:rPr>
        <w:t>12</w:t>
      </w:r>
      <w:r w:rsidRPr="00A06B64">
        <w:rPr>
          <w:rFonts w:cs="Calibri"/>
          <w:color w:val="000000"/>
          <w:sz w:val="16"/>
          <w:szCs w:val="16"/>
        </w:rPr>
        <w:t xml:space="preserve"> (11), 922-928. </w:t>
      </w:r>
    </w:p>
  </w:footnote>
  <w:footnote w:id="126">
    <w:p w14:paraId="798D8373" w14:textId="6656DC70" w:rsidR="0029189A" w:rsidRPr="00A06B64" w:rsidRDefault="0029189A" w:rsidP="00332CA6">
      <w:pPr>
        <w:spacing w:after="0" w:line="240" w:lineRule="auto"/>
        <w:ind w:right="142"/>
        <w:rPr>
          <w:sz w:val="16"/>
          <w:szCs w:val="16"/>
        </w:rPr>
      </w:pPr>
      <w:r w:rsidRPr="00A06B64">
        <w:rPr>
          <w:rStyle w:val="FootnoteReference"/>
          <w:sz w:val="16"/>
          <w:szCs w:val="16"/>
        </w:rPr>
        <w:footnoteRef/>
      </w:r>
      <w:r w:rsidRPr="00A06B64">
        <w:rPr>
          <w:sz w:val="16"/>
          <w:szCs w:val="16"/>
        </w:rPr>
        <w:t xml:space="preserve"> </w:t>
      </w:r>
      <w:r w:rsidR="008E416C" w:rsidRPr="00A06B64">
        <w:rPr>
          <w:sz w:val="16"/>
          <w:szCs w:val="16"/>
        </w:rPr>
        <w:t xml:space="preserve">(1) </w:t>
      </w:r>
      <w:hyperlink r:id="rId125" w:history="1">
        <w:r w:rsidR="008E416C" w:rsidRPr="00A06B64">
          <w:rPr>
            <w:rStyle w:val="Hyperlink"/>
            <w:sz w:val="16"/>
            <w:szCs w:val="16"/>
            <w:u w:val="none"/>
          </w:rPr>
          <w:t>https://unfccc.int/news/wetlands-disappearing-three-times-faster-than-forests</w:t>
        </w:r>
      </w:hyperlink>
      <w:r w:rsidRPr="00A06B64">
        <w:rPr>
          <w:color w:val="000000"/>
          <w:sz w:val="16"/>
          <w:szCs w:val="16"/>
        </w:rPr>
        <w:t xml:space="preserve"> </w:t>
      </w:r>
      <w:r w:rsidR="008E416C" w:rsidRPr="00A06B64">
        <w:rPr>
          <w:color w:val="000000"/>
          <w:sz w:val="16"/>
          <w:szCs w:val="16"/>
        </w:rPr>
        <w:t>; (2) IPBES (2019): Summary for policymakers of the global assessment report on biodiversity and ecosystem services of the Intergovernmental</w:t>
      </w:r>
      <w:r w:rsidR="00332CA6" w:rsidRPr="00A06B64">
        <w:rPr>
          <w:color w:val="000000"/>
          <w:sz w:val="16"/>
          <w:szCs w:val="16"/>
        </w:rPr>
        <w:t xml:space="preserve"> </w:t>
      </w:r>
      <w:r w:rsidR="008E416C" w:rsidRPr="00A06B64">
        <w:rPr>
          <w:color w:val="000000"/>
          <w:sz w:val="16"/>
          <w:szCs w:val="16"/>
        </w:rPr>
        <w:t xml:space="preserve">Science-Policy Platform on Biodiversity and Ecosystem Services. S. Díaz, et al. (eds.). </w:t>
      </w:r>
      <w:hyperlink r:id="rId126" w:history="1">
        <w:r w:rsidR="00332CA6" w:rsidRPr="00A06B64">
          <w:rPr>
            <w:rStyle w:val="Hyperlink"/>
            <w:sz w:val="16"/>
            <w:szCs w:val="16"/>
          </w:rPr>
          <w:t>https://files.ipbes.net/ipbes-web-prod-public-files/inline/files/ipbes_global_assessment_report_summary_for_policymakers.pdf</w:t>
        </w:r>
      </w:hyperlink>
      <w:r w:rsidR="00332CA6" w:rsidRPr="00A06B64">
        <w:rPr>
          <w:color w:val="000000"/>
          <w:sz w:val="16"/>
          <w:szCs w:val="16"/>
        </w:rPr>
        <w:t xml:space="preserve"> </w:t>
      </w:r>
    </w:p>
  </w:footnote>
  <w:footnote w:id="127">
    <w:p w14:paraId="0C0BBE7A"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w:t>
      </w:r>
      <w:proofErr w:type="spellStart"/>
      <w:r w:rsidRPr="00A06B64">
        <w:rPr>
          <w:sz w:val="16"/>
          <w:szCs w:val="16"/>
        </w:rPr>
        <w:t>Kuwata</w:t>
      </w:r>
      <w:proofErr w:type="spellEnd"/>
      <w:r w:rsidRPr="00A06B64">
        <w:rPr>
          <w:sz w:val="16"/>
          <w:szCs w:val="16"/>
        </w:rPr>
        <w:t xml:space="preserve">, M. (2024) Atmospheric emissions, processes, and impacts of tropical peatland fire haze in Equatorial Asia: A review. Atmospheric Environment, 331, 120575. </w:t>
      </w:r>
      <w:hyperlink r:id="rId127" w:history="1">
        <w:r w:rsidRPr="00A06B64">
          <w:rPr>
            <w:rStyle w:val="Hyperlink"/>
            <w:sz w:val="16"/>
            <w:szCs w:val="16"/>
          </w:rPr>
          <w:t>https://doi.org/https://doi.org/10.1016/j.atmosenv.2024.120575</w:t>
        </w:r>
      </w:hyperlink>
      <w:r w:rsidRPr="00A06B64">
        <w:rPr>
          <w:rFonts w:hint="cs"/>
          <w:sz w:val="16"/>
          <w:szCs w:val="16"/>
          <w:rtl/>
        </w:rPr>
        <w:t xml:space="preserve"> </w:t>
      </w:r>
    </w:p>
  </w:footnote>
  <w:footnote w:id="128">
    <w:p w14:paraId="39970D7C"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Milner, A. M. et al. (2021) A regime shift from erosion to carbon accumulation in a temperate northern peatland. </w:t>
      </w:r>
      <w:r w:rsidRPr="00A06B64">
        <w:rPr>
          <w:rFonts w:cs="Calibri"/>
          <w:i/>
          <w:iCs/>
          <w:color w:val="000000"/>
          <w:sz w:val="16"/>
          <w:szCs w:val="16"/>
        </w:rPr>
        <w:t>J Ecol</w:t>
      </w:r>
      <w:r w:rsidRPr="00A06B64">
        <w:rPr>
          <w:rFonts w:cs="Calibri"/>
          <w:color w:val="000000"/>
          <w:sz w:val="16"/>
          <w:szCs w:val="16"/>
        </w:rPr>
        <w:t xml:space="preserve">.; </w:t>
      </w:r>
      <w:r w:rsidRPr="00A06B64">
        <w:rPr>
          <w:rFonts w:cs="Calibri"/>
          <w:b/>
          <w:bCs/>
          <w:color w:val="000000"/>
          <w:sz w:val="16"/>
          <w:szCs w:val="16"/>
        </w:rPr>
        <w:t>109</w:t>
      </w:r>
      <w:r w:rsidRPr="00A06B64">
        <w:rPr>
          <w:rFonts w:cs="Calibri"/>
          <w:color w:val="000000"/>
          <w:sz w:val="16"/>
          <w:szCs w:val="16"/>
        </w:rPr>
        <w:t xml:space="preserve">: 125– 138. </w:t>
      </w:r>
      <w:hyperlink r:id="rId128">
        <w:r w:rsidRPr="00A06B64">
          <w:rPr>
            <w:rFonts w:cs="Calibri"/>
            <w:color w:val="0563C1"/>
            <w:sz w:val="16"/>
            <w:szCs w:val="16"/>
            <w:u w:val="single"/>
          </w:rPr>
          <w:t>https://doi.org/10.1111/1365-2745.13453</w:t>
        </w:r>
      </w:hyperlink>
      <w:r w:rsidRPr="00A06B64">
        <w:rPr>
          <w:rFonts w:cs="Calibri"/>
          <w:color w:val="000000"/>
          <w:sz w:val="16"/>
          <w:szCs w:val="16"/>
        </w:rPr>
        <w:t xml:space="preserve"> </w:t>
      </w:r>
    </w:p>
  </w:footnote>
  <w:footnote w:id="129">
    <w:p w14:paraId="72ED2C9B" w14:textId="270FCCE2" w:rsidR="0029189A" w:rsidRPr="00A06B64" w:rsidRDefault="0029189A" w:rsidP="0029189A">
      <w:pPr>
        <w:spacing w:after="0" w:line="240" w:lineRule="auto"/>
        <w:ind w:right="142"/>
        <w:rPr>
          <w:sz w:val="16"/>
          <w:szCs w:val="16"/>
          <w:highlight w:val="white"/>
        </w:rPr>
      </w:pPr>
      <w:r w:rsidRPr="00A06B64">
        <w:rPr>
          <w:rStyle w:val="FootnoteReference"/>
          <w:sz w:val="16"/>
          <w:szCs w:val="16"/>
        </w:rPr>
        <w:footnoteRef/>
      </w:r>
      <w:r w:rsidRPr="00A06B64">
        <w:rPr>
          <w:sz w:val="16"/>
          <w:szCs w:val="16"/>
        </w:rPr>
        <w:t xml:space="preserve"> </w:t>
      </w:r>
      <w:r w:rsidRPr="00A06B64">
        <w:rPr>
          <w:sz w:val="16"/>
          <w:szCs w:val="16"/>
          <w:highlight w:val="white"/>
        </w:rPr>
        <w:t>Swindles, G. T.</w:t>
      </w:r>
      <w:r w:rsidR="007A5C62" w:rsidRPr="00A06B64">
        <w:rPr>
          <w:sz w:val="16"/>
          <w:szCs w:val="16"/>
          <w:highlight w:val="white"/>
        </w:rPr>
        <w:t xml:space="preserve"> </w:t>
      </w:r>
      <w:r w:rsidRPr="00A06B64">
        <w:rPr>
          <w:sz w:val="16"/>
          <w:szCs w:val="16"/>
          <w:highlight w:val="white"/>
        </w:rPr>
        <w:t xml:space="preserve">et al. (2019) Widespread drying of European peatlands in recent centuries. </w:t>
      </w:r>
      <w:r w:rsidRPr="00A06B64">
        <w:rPr>
          <w:i/>
          <w:sz w:val="16"/>
          <w:szCs w:val="16"/>
          <w:highlight w:val="white"/>
        </w:rPr>
        <w:t>Nature Geoscience</w:t>
      </w:r>
      <w:r w:rsidRPr="00A06B64">
        <w:rPr>
          <w:sz w:val="16"/>
          <w:szCs w:val="16"/>
          <w:highlight w:val="white"/>
        </w:rPr>
        <w:t xml:space="preserve">, </w:t>
      </w:r>
      <w:r w:rsidRPr="00A06B64">
        <w:rPr>
          <w:b/>
          <w:bCs/>
          <w:sz w:val="16"/>
          <w:szCs w:val="16"/>
          <w:highlight w:val="white"/>
        </w:rPr>
        <w:t>12</w:t>
      </w:r>
      <w:r w:rsidRPr="00A06B64">
        <w:rPr>
          <w:sz w:val="16"/>
          <w:szCs w:val="16"/>
          <w:highlight w:val="white"/>
        </w:rPr>
        <w:t xml:space="preserve">. pp. 922-928. ISSN 1752-0894 </w:t>
      </w:r>
      <w:hyperlink r:id="rId129">
        <w:r w:rsidRPr="00A06B64">
          <w:rPr>
            <w:color w:val="000000"/>
            <w:sz w:val="16"/>
            <w:szCs w:val="16"/>
            <w:highlight w:val="white"/>
            <w:u w:val="single"/>
          </w:rPr>
          <w:t>https://doi.org/10.1038/s41561-019-0462-z</w:t>
        </w:r>
      </w:hyperlink>
    </w:p>
  </w:footnote>
  <w:footnote w:id="130">
    <w:p w14:paraId="0FD518FE"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w:t>
      </w:r>
      <w:hyperlink r:id="rId130">
        <w:r w:rsidRPr="00A06B64">
          <w:rPr>
            <w:rFonts w:cs="Calibri"/>
            <w:color w:val="0563C1"/>
            <w:sz w:val="16"/>
            <w:szCs w:val="16"/>
            <w:highlight w:val="white"/>
            <w:u w:val="single"/>
          </w:rPr>
          <w:t>https://www.nytimes.com/interactive/2022/05/05/headway/scotland-peatlands-climate-change.html?campaign_id=7&amp;emc=edit_mbae_20220506&amp;instance_id=60544&amp;nl=morning-briefing%3A-asia-pacific-edition&amp;regi_id=185025816&amp;segment_id=91396&amp;te=1&amp;user_id=120f7b8cbcbdc0cbf2de99d57de9e990</w:t>
        </w:r>
      </w:hyperlink>
    </w:p>
  </w:footnote>
  <w:footnote w:id="131">
    <w:p w14:paraId="7D2C844A"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(1) </w:t>
      </w:r>
      <w:hyperlink r:id="rId131" w:history="1">
        <w:r w:rsidRPr="00A06B64">
          <w:rPr>
            <w:rStyle w:val="Hyperlink"/>
            <w:sz w:val="16"/>
            <w:szCs w:val="16"/>
          </w:rPr>
          <w:t>https://www.science.org/content/article/farming-bill-threatens-spain-s-most-important-wetland-scientists-say</w:t>
        </w:r>
      </w:hyperlink>
      <w:r w:rsidRPr="00A06B64">
        <w:rPr>
          <w:rFonts w:hint="cs"/>
          <w:sz w:val="16"/>
          <w:szCs w:val="16"/>
          <w:rtl/>
        </w:rPr>
        <w:t xml:space="preserve"> </w:t>
      </w:r>
      <w:r w:rsidRPr="00A06B64">
        <w:rPr>
          <w:sz w:val="16"/>
          <w:szCs w:val="16"/>
        </w:rPr>
        <w:t xml:space="preserve">; (2) </w:t>
      </w:r>
      <w:proofErr w:type="spellStart"/>
      <w:r w:rsidRPr="00A06B64">
        <w:rPr>
          <w:sz w:val="16"/>
          <w:szCs w:val="16"/>
        </w:rPr>
        <w:t>Dzombak</w:t>
      </w:r>
      <w:proofErr w:type="spellEnd"/>
      <w:r w:rsidRPr="00A06B64">
        <w:rPr>
          <w:sz w:val="16"/>
          <w:szCs w:val="16"/>
        </w:rPr>
        <w:t xml:space="preserve">, R. (2024), </w:t>
      </w:r>
      <w:proofErr w:type="spellStart"/>
      <w:r w:rsidRPr="00A06B64">
        <w:rPr>
          <w:sz w:val="16"/>
          <w:szCs w:val="16"/>
        </w:rPr>
        <w:t>Anzali</w:t>
      </w:r>
      <w:proofErr w:type="spellEnd"/>
      <w:r w:rsidRPr="00A06B64">
        <w:rPr>
          <w:sz w:val="16"/>
          <w:szCs w:val="16"/>
        </w:rPr>
        <w:t xml:space="preserve"> wetland, Iran’s “ecological gem,” may dry up by 2060, </w:t>
      </w:r>
      <w:r w:rsidRPr="00A06B64">
        <w:rPr>
          <w:i/>
          <w:iCs/>
          <w:sz w:val="16"/>
          <w:szCs w:val="16"/>
        </w:rPr>
        <w:t>EOS</w:t>
      </w:r>
      <w:r w:rsidRPr="00A06B64">
        <w:rPr>
          <w:sz w:val="16"/>
          <w:szCs w:val="16"/>
        </w:rPr>
        <w:t xml:space="preserve">, </w:t>
      </w:r>
      <w:r w:rsidRPr="00A06B64">
        <w:rPr>
          <w:b/>
          <w:bCs/>
          <w:sz w:val="16"/>
          <w:szCs w:val="16"/>
        </w:rPr>
        <w:t>105</w:t>
      </w:r>
      <w:r w:rsidRPr="00A06B64">
        <w:rPr>
          <w:sz w:val="16"/>
          <w:szCs w:val="16"/>
        </w:rPr>
        <w:t xml:space="preserve">, </w:t>
      </w:r>
      <w:hyperlink r:id="rId132" w:history="1">
        <w:r w:rsidRPr="00A06B64">
          <w:rPr>
            <w:rStyle w:val="Hyperlink"/>
            <w:sz w:val="16"/>
            <w:szCs w:val="16"/>
          </w:rPr>
          <w:t>https://doi.org/10.1029/2024EO240080</w:t>
        </w:r>
      </w:hyperlink>
      <w:r w:rsidRPr="00A06B64">
        <w:rPr>
          <w:sz w:val="16"/>
          <w:szCs w:val="16"/>
        </w:rPr>
        <w:t xml:space="preserve"> </w:t>
      </w:r>
    </w:p>
  </w:footnote>
  <w:footnote w:id="132">
    <w:p w14:paraId="721153DE" w14:textId="77777777" w:rsidR="0029189A" w:rsidRPr="00A06B64" w:rsidRDefault="0029189A" w:rsidP="0029189A">
      <w:pPr>
        <w:pBdr>
          <w:top w:val="nil"/>
          <w:left w:val="nil"/>
          <w:bottom w:val="nil"/>
          <w:right w:val="nil"/>
          <w:between w:val="nil"/>
        </w:pBdr>
        <w:spacing w:after="0" w:line="240" w:lineRule="auto"/>
        <w:rPr>
          <w:rFonts w:cs="Calibri"/>
          <w:color w:val="000000"/>
          <w:sz w:val="16"/>
          <w:szCs w:val="16"/>
        </w:rPr>
      </w:pPr>
      <w:r w:rsidRPr="00A06B64">
        <w:rPr>
          <w:rStyle w:val="FootnoteReference"/>
          <w:sz w:val="16"/>
          <w:szCs w:val="16"/>
        </w:rPr>
        <w:footnoteRef/>
      </w:r>
      <w:r w:rsidRPr="00A06B64">
        <w:rPr>
          <w:rFonts w:cs="Calibri"/>
          <w:color w:val="000000"/>
          <w:sz w:val="16"/>
          <w:szCs w:val="16"/>
        </w:rPr>
        <w:t xml:space="preserve"> </w:t>
      </w:r>
      <w:r w:rsidR="000D3409" w:rsidRPr="00A06B64">
        <w:rPr>
          <w:rFonts w:cs="Calibri"/>
          <w:color w:val="000000"/>
          <w:sz w:val="16"/>
          <w:szCs w:val="16"/>
        </w:rPr>
        <w:t xml:space="preserve">(1) </w:t>
      </w:r>
      <w:r w:rsidRPr="00A06B64">
        <w:rPr>
          <w:rFonts w:cs="Calibri"/>
          <w:color w:val="000000"/>
          <w:sz w:val="16"/>
          <w:szCs w:val="16"/>
        </w:rPr>
        <w:t xml:space="preserve">Stokstad, E. (2004) Defrosting the </w:t>
      </w:r>
      <w:r w:rsidR="00590AF1" w:rsidRPr="00A06B64">
        <w:rPr>
          <w:rFonts w:cs="Calibri"/>
          <w:color w:val="000000"/>
          <w:sz w:val="16"/>
          <w:szCs w:val="16"/>
        </w:rPr>
        <w:t>c</w:t>
      </w:r>
      <w:r w:rsidRPr="00A06B64">
        <w:rPr>
          <w:rFonts w:cs="Calibri"/>
          <w:color w:val="000000"/>
          <w:sz w:val="16"/>
          <w:szCs w:val="16"/>
        </w:rPr>
        <w:t xml:space="preserve">arbon </w:t>
      </w:r>
      <w:r w:rsidR="00590AF1" w:rsidRPr="00A06B64">
        <w:rPr>
          <w:rFonts w:cs="Calibri"/>
          <w:color w:val="000000"/>
          <w:sz w:val="16"/>
          <w:szCs w:val="16"/>
        </w:rPr>
        <w:t>f</w:t>
      </w:r>
      <w:r w:rsidRPr="00A06B64">
        <w:rPr>
          <w:rFonts w:cs="Calibri"/>
          <w:color w:val="000000"/>
          <w:sz w:val="16"/>
          <w:szCs w:val="16"/>
        </w:rPr>
        <w:t xml:space="preserve">reezer of the </w:t>
      </w:r>
      <w:r w:rsidR="00590AF1" w:rsidRPr="00A06B64">
        <w:rPr>
          <w:rFonts w:cs="Calibri"/>
          <w:color w:val="000000"/>
          <w:sz w:val="16"/>
          <w:szCs w:val="16"/>
        </w:rPr>
        <w:t>n</w:t>
      </w:r>
      <w:r w:rsidRPr="00A06B64">
        <w:rPr>
          <w:rFonts w:cs="Calibri"/>
          <w:color w:val="000000"/>
          <w:sz w:val="16"/>
          <w:szCs w:val="16"/>
        </w:rPr>
        <w:t xml:space="preserve">orth. </w:t>
      </w:r>
      <w:r w:rsidRPr="00A06B64">
        <w:rPr>
          <w:rFonts w:cs="Calibri"/>
          <w:i/>
          <w:iCs/>
          <w:color w:val="000000"/>
          <w:sz w:val="16"/>
          <w:szCs w:val="16"/>
        </w:rPr>
        <w:t>Science</w:t>
      </w:r>
      <w:r w:rsidRPr="00A06B64">
        <w:rPr>
          <w:rFonts w:cs="Calibri"/>
          <w:color w:val="000000"/>
          <w:sz w:val="16"/>
          <w:szCs w:val="16"/>
        </w:rPr>
        <w:t xml:space="preserve"> </w:t>
      </w:r>
      <w:r w:rsidRPr="00A06B64">
        <w:rPr>
          <w:rFonts w:cs="Calibri"/>
          <w:b/>
          <w:bCs/>
          <w:color w:val="000000"/>
          <w:sz w:val="16"/>
          <w:szCs w:val="16"/>
        </w:rPr>
        <w:t>304</w:t>
      </w:r>
      <w:r w:rsidRPr="00A06B64">
        <w:rPr>
          <w:rFonts w:cs="Calibri"/>
          <w:color w:val="000000"/>
          <w:sz w:val="16"/>
          <w:szCs w:val="16"/>
        </w:rPr>
        <w:t xml:space="preserve"> (5677), 1618-1620. </w:t>
      </w:r>
      <w:hyperlink r:id="rId133">
        <w:r w:rsidRPr="00A06B64">
          <w:rPr>
            <w:rFonts w:cs="Calibri"/>
            <w:color w:val="0563C1"/>
            <w:sz w:val="16"/>
            <w:szCs w:val="16"/>
            <w:u w:val="single"/>
          </w:rPr>
          <w:t>https://doi.org/doi:10.1126/science.304.5677.1618</w:t>
        </w:r>
      </w:hyperlink>
      <w:r w:rsidRPr="00A06B64">
        <w:rPr>
          <w:rFonts w:cs="Calibri"/>
          <w:color w:val="000000"/>
          <w:sz w:val="16"/>
          <w:szCs w:val="16"/>
        </w:rPr>
        <w:t xml:space="preserve">  </w:t>
      </w:r>
      <w:r w:rsidR="000D3409" w:rsidRPr="00A06B64">
        <w:rPr>
          <w:rFonts w:cs="Calibri"/>
          <w:color w:val="000000"/>
          <w:sz w:val="16"/>
          <w:szCs w:val="16"/>
        </w:rPr>
        <w:t xml:space="preserve">; (2) </w:t>
      </w:r>
      <w:hyperlink r:id="rId134" w:history="1">
        <w:r w:rsidR="000D3409" w:rsidRPr="00A06B64">
          <w:rPr>
            <w:rStyle w:val="Hyperlink"/>
            <w:rFonts w:cs="Calibri"/>
            <w:sz w:val="16"/>
            <w:szCs w:val="16"/>
          </w:rPr>
          <w:t>https://eos.org/features/the-arctics-uncertain-future</w:t>
        </w:r>
      </w:hyperlink>
      <w:r w:rsidR="000D3409" w:rsidRPr="00A06B64">
        <w:rPr>
          <w:rFonts w:cs="Calibri"/>
          <w:color w:val="000000"/>
          <w:sz w:val="16"/>
          <w:szCs w:val="16"/>
        </w:rPr>
        <w:t xml:space="preserve"> </w:t>
      </w:r>
    </w:p>
  </w:footnote>
  <w:footnote w:id="133">
    <w:p w14:paraId="24B99E29" w14:textId="77777777" w:rsidR="0029189A" w:rsidRPr="00A06B64" w:rsidRDefault="0029189A" w:rsidP="0029189A">
      <w:pPr>
        <w:pStyle w:val="FootnoteText"/>
        <w:rPr>
          <w:sz w:val="16"/>
          <w:szCs w:val="16"/>
        </w:rPr>
      </w:pPr>
      <w:r w:rsidRPr="00A06B64">
        <w:rPr>
          <w:rStyle w:val="FootnoteReference"/>
          <w:sz w:val="16"/>
          <w:szCs w:val="16"/>
        </w:rPr>
        <w:footnoteRef/>
      </w:r>
      <w:r w:rsidRPr="00A06B64">
        <w:rPr>
          <w:sz w:val="16"/>
          <w:szCs w:val="16"/>
        </w:rPr>
        <w:t xml:space="preserve"> Ramage, J., et al. (2024) The net GHG balance and budget of the permafrost region (2000–2020) from ecosystem flux upscaling. Global </w:t>
      </w:r>
      <w:r w:rsidRPr="00A06B64">
        <w:rPr>
          <w:i/>
          <w:iCs/>
          <w:sz w:val="16"/>
          <w:szCs w:val="16"/>
        </w:rPr>
        <w:t>Biogeochemical Cycles</w:t>
      </w:r>
      <w:r w:rsidRPr="00A06B64">
        <w:rPr>
          <w:sz w:val="16"/>
          <w:szCs w:val="16"/>
        </w:rPr>
        <w:t xml:space="preserve">, </w:t>
      </w:r>
      <w:r w:rsidRPr="00A06B64">
        <w:rPr>
          <w:b/>
          <w:bCs/>
          <w:sz w:val="16"/>
          <w:szCs w:val="16"/>
        </w:rPr>
        <w:t>38</w:t>
      </w:r>
      <w:r w:rsidRPr="00A06B64">
        <w:rPr>
          <w:sz w:val="16"/>
          <w:szCs w:val="16"/>
        </w:rPr>
        <w:t xml:space="preserve">, e2023GB007953. </w:t>
      </w:r>
      <w:hyperlink r:id="rId135" w:history="1">
        <w:r w:rsidRPr="00A06B64">
          <w:rPr>
            <w:rStyle w:val="Hyperlink"/>
            <w:sz w:val="16"/>
            <w:szCs w:val="16"/>
          </w:rPr>
          <w:t>https://doi.org/10.1029/2023GB007953</w:t>
        </w:r>
      </w:hyperlink>
      <w:r w:rsidRPr="00A06B64">
        <w:rPr>
          <w:sz w:val="16"/>
          <w:szCs w:val="16"/>
        </w:rPr>
        <w:t xml:space="preserve"> </w:t>
      </w:r>
    </w:p>
  </w:footnote>
  <w:footnote w:id="134">
    <w:p w14:paraId="7FF55D76" w14:textId="77777777"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w:t>
      </w:r>
      <w:proofErr w:type="spellStart"/>
      <w:r w:rsidRPr="00A06B64">
        <w:rPr>
          <w:sz w:val="16"/>
          <w:szCs w:val="16"/>
        </w:rPr>
        <w:t>Geyman</w:t>
      </w:r>
      <w:proofErr w:type="spellEnd"/>
      <w:r w:rsidRPr="00A06B64">
        <w:rPr>
          <w:sz w:val="16"/>
          <w:szCs w:val="16"/>
        </w:rPr>
        <w:t xml:space="preserve">, E.C. et al. (2024) Permafrost slows Arctic riverbank erosion. </w:t>
      </w:r>
      <w:r w:rsidRPr="00A06B64">
        <w:rPr>
          <w:i/>
          <w:iCs/>
          <w:sz w:val="16"/>
          <w:szCs w:val="16"/>
        </w:rPr>
        <w:t>Nature</w:t>
      </w:r>
      <w:r w:rsidRPr="00A06B64">
        <w:rPr>
          <w:sz w:val="16"/>
          <w:szCs w:val="16"/>
        </w:rPr>
        <w:t xml:space="preserve"> </w:t>
      </w:r>
      <w:r w:rsidRPr="00A06B64">
        <w:rPr>
          <w:b/>
          <w:bCs/>
          <w:sz w:val="16"/>
          <w:szCs w:val="16"/>
        </w:rPr>
        <w:t>634</w:t>
      </w:r>
      <w:r w:rsidRPr="00A06B64">
        <w:rPr>
          <w:sz w:val="16"/>
          <w:szCs w:val="16"/>
        </w:rPr>
        <w:t xml:space="preserve">, 359–365. </w:t>
      </w:r>
      <w:hyperlink r:id="rId136" w:history="1">
        <w:r w:rsidRPr="00A06B64">
          <w:rPr>
            <w:rStyle w:val="Hyperlink"/>
            <w:sz w:val="16"/>
            <w:szCs w:val="16"/>
          </w:rPr>
          <w:t>https://doi.org/10.1038/s41586-024-07978-w</w:t>
        </w:r>
      </w:hyperlink>
      <w:r w:rsidRPr="00A06B64">
        <w:rPr>
          <w:rFonts w:hint="cs"/>
          <w:sz w:val="16"/>
          <w:szCs w:val="16"/>
          <w:rtl/>
        </w:rPr>
        <w:t xml:space="preserve"> </w:t>
      </w:r>
    </w:p>
  </w:footnote>
  <w:footnote w:id="135">
    <w:p w14:paraId="030F7E84" w14:textId="2433C70E" w:rsidR="0029189A" w:rsidRPr="00A06B64" w:rsidRDefault="0029189A" w:rsidP="0029189A">
      <w:pPr>
        <w:pStyle w:val="FootnoteText"/>
        <w:rPr>
          <w:sz w:val="16"/>
          <w:szCs w:val="16"/>
          <w:rtl/>
        </w:rPr>
      </w:pPr>
      <w:r w:rsidRPr="00A06B64">
        <w:rPr>
          <w:rStyle w:val="FootnoteReference"/>
          <w:sz w:val="16"/>
          <w:szCs w:val="16"/>
        </w:rPr>
        <w:footnoteRef/>
      </w:r>
      <w:r w:rsidRPr="00A06B64">
        <w:rPr>
          <w:sz w:val="16"/>
          <w:szCs w:val="16"/>
        </w:rPr>
        <w:t xml:space="preserve"> Creel R. et al</w:t>
      </w:r>
      <w:r w:rsidR="007A5C62" w:rsidRPr="00A06B64">
        <w:rPr>
          <w:sz w:val="16"/>
          <w:szCs w:val="16"/>
        </w:rPr>
        <w:t>.</w:t>
      </w:r>
      <w:r w:rsidRPr="00A06B64">
        <w:rPr>
          <w:sz w:val="16"/>
          <w:szCs w:val="16"/>
        </w:rPr>
        <w:t xml:space="preserve"> (2024) Permafrost thaw subsidence, sea-level rise, and erosion are transforming Alaska’s Arctic coastal zone, </w:t>
      </w:r>
      <w:r w:rsidRPr="00A06B64">
        <w:rPr>
          <w:i/>
          <w:iCs/>
          <w:sz w:val="16"/>
          <w:szCs w:val="16"/>
        </w:rPr>
        <w:t>PNAS</w:t>
      </w:r>
      <w:r w:rsidRPr="00A06B64">
        <w:rPr>
          <w:sz w:val="16"/>
          <w:szCs w:val="16"/>
        </w:rPr>
        <w:t xml:space="preserve"> </w:t>
      </w:r>
      <w:r w:rsidRPr="00A06B64">
        <w:rPr>
          <w:b/>
          <w:bCs/>
          <w:sz w:val="16"/>
          <w:szCs w:val="16"/>
        </w:rPr>
        <w:t>121</w:t>
      </w:r>
      <w:r w:rsidRPr="00A06B64">
        <w:rPr>
          <w:sz w:val="16"/>
          <w:szCs w:val="16"/>
        </w:rPr>
        <w:t xml:space="preserve"> (50) e2409411121, </w:t>
      </w:r>
      <w:hyperlink r:id="rId137" w:history="1">
        <w:r w:rsidRPr="00A06B64">
          <w:rPr>
            <w:rStyle w:val="Hyperlink"/>
            <w:sz w:val="16"/>
            <w:szCs w:val="16"/>
          </w:rPr>
          <w:t>https://doi.org/10.1073/pnas.2409411121</w:t>
        </w:r>
      </w:hyperlink>
      <w:r w:rsidRPr="00A06B64">
        <w:rPr>
          <w:rFonts w:hint="cs"/>
          <w:sz w:val="16"/>
          <w:szCs w:val="16"/>
          <w:rtl/>
        </w:rPr>
        <w:t xml:space="preserve">     </w:t>
      </w:r>
    </w:p>
  </w:footnote>
  <w:footnote w:id="136">
    <w:p w14:paraId="0475512B" w14:textId="77777777" w:rsidR="0029189A" w:rsidRPr="00681696" w:rsidRDefault="0029189A" w:rsidP="0029189A">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w:t>
      </w:r>
      <w:proofErr w:type="spellStart"/>
      <w:r w:rsidRPr="00681696">
        <w:rPr>
          <w:rFonts w:cs="Calibri"/>
          <w:color w:val="000000"/>
          <w:sz w:val="16"/>
          <w:szCs w:val="16"/>
          <w:highlight w:val="white"/>
        </w:rPr>
        <w:t>Derksen</w:t>
      </w:r>
      <w:proofErr w:type="spellEnd"/>
      <w:r w:rsidRPr="00681696">
        <w:rPr>
          <w:rFonts w:cs="Calibri"/>
          <w:color w:val="000000"/>
          <w:sz w:val="16"/>
          <w:szCs w:val="16"/>
          <w:highlight w:val="white"/>
        </w:rPr>
        <w:t>, C., and Brown, R. (2012), Spring snow cover extent reductions in the 2008–2012 period exceeding climate model projections, </w:t>
      </w:r>
      <w:r w:rsidRPr="00681696">
        <w:rPr>
          <w:rFonts w:cs="Calibri"/>
          <w:i/>
          <w:color w:val="000000"/>
          <w:sz w:val="16"/>
          <w:szCs w:val="16"/>
          <w:highlight w:val="white"/>
        </w:rPr>
        <w:t>Geophys. Res. Lett.</w:t>
      </w:r>
      <w:r w:rsidRPr="00681696">
        <w:rPr>
          <w:rFonts w:cs="Calibri"/>
          <w:color w:val="000000"/>
          <w:sz w:val="16"/>
          <w:szCs w:val="16"/>
          <w:highlight w:val="white"/>
        </w:rPr>
        <w:t>, </w:t>
      </w:r>
      <w:r w:rsidRPr="00681696">
        <w:rPr>
          <w:rFonts w:cs="Calibri"/>
          <w:b/>
          <w:bCs/>
          <w:color w:val="000000"/>
          <w:sz w:val="16"/>
          <w:szCs w:val="16"/>
          <w:highlight w:val="white"/>
        </w:rPr>
        <w:t>39</w:t>
      </w:r>
      <w:r w:rsidRPr="00681696">
        <w:rPr>
          <w:rFonts w:cs="Calibri"/>
          <w:color w:val="000000"/>
          <w:sz w:val="16"/>
          <w:szCs w:val="16"/>
          <w:highlight w:val="white"/>
        </w:rPr>
        <w:t>, L19504, doi:</w:t>
      </w:r>
      <w:hyperlink r:id="rId138">
        <w:r w:rsidRPr="00681696">
          <w:rPr>
            <w:rFonts w:cs="Calibri"/>
            <w:color w:val="000000"/>
            <w:sz w:val="16"/>
            <w:szCs w:val="16"/>
            <w:highlight w:val="white"/>
            <w:u w:val="single"/>
          </w:rPr>
          <w:t>10.1029/2012GL053387</w:t>
        </w:r>
      </w:hyperlink>
      <w:r w:rsidRPr="00681696">
        <w:rPr>
          <w:rFonts w:cs="Calibri"/>
          <w:color w:val="000000"/>
          <w:sz w:val="16"/>
          <w:szCs w:val="16"/>
          <w:highlight w:val="white"/>
          <w:u w:val="single"/>
        </w:rPr>
        <w:t xml:space="preserve">  </w:t>
      </w:r>
    </w:p>
  </w:footnote>
  <w:footnote w:id="137">
    <w:p w14:paraId="23B78F7B" w14:textId="237C79DB" w:rsidR="0029189A" w:rsidRPr="00681696" w:rsidRDefault="0029189A" w:rsidP="0029189A">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w:t>
      </w:r>
      <w:proofErr w:type="spellStart"/>
      <w:r w:rsidRPr="00681696">
        <w:rPr>
          <w:rFonts w:cs="Calibri"/>
          <w:color w:val="222222"/>
          <w:sz w:val="16"/>
          <w:szCs w:val="16"/>
          <w:highlight w:val="white"/>
        </w:rPr>
        <w:t>Kapnick</w:t>
      </w:r>
      <w:proofErr w:type="spellEnd"/>
      <w:r w:rsidRPr="00681696">
        <w:rPr>
          <w:rFonts w:cs="Calibri"/>
          <w:color w:val="222222"/>
          <w:sz w:val="16"/>
          <w:szCs w:val="16"/>
          <w:highlight w:val="white"/>
        </w:rPr>
        <w:t>, S.</w:t>
      </w:r>
      <w:r w:rsidR="007A5C62">
        <w:rPr>
          <w:rFonts w:cs="Calibri"/>
          <w:color w:val="222222"/>
          <w:sz w:val="16"/>
          <w:szCs w:val="16"/>
          <w:highlight w:val="white"/>
        </w:rPr>
        <w:t xml:space="preserve"> </w:t>
      </w:r>
      <w:r w:rsidRPr="007A5C62">
        <w:rPr>
          <w:rFonts w:cs="Calibri"/>
          <w:iCs/>
          <w:color w:val="222222"/>
          <w:sz w:val="16"/>
          <w:szCs w:val="16"/>
          <w:highlight w:val="white"/>
        </w:rPr>
        <w:t>et al</w:t>
      </w:r>
      <w:r w:rsidRPr="00681696">
        <w:rPr>
          <w:rFonts w:cs="Calibri"/>
          <w:i/>
          <w:color w:val="222222"/>
          <w:sz w:val="16"/>
          <w:szCs w:val="16"/>
          <w:highlight w:val="white"/>
        </w:rPr>
        <w:t>.</w:t>
      </w:r>
      <w:r w:rsidRPr="00681696">
        <w:rPr>
          <w:rFonts w:cs="Calibri"/>
          <w:color w:val="222222"/>
          <w:sz w:val="16"/>
          <w:szCs w:val="16"/>
          <w:highlight w:val="white"/>
        </w:rPr>
        <w:t> (2014)</w:t>
      </w:r>
      <w:r>
        <w:rPr>
          <w:rFonts w:cs="Calibri"/>
          <w:color w:val="222222"/>
          <w:sz w:val="16"/>
          <w:szCs w:val="16"/>
          <w:highlight w:val="white"/>
        </w:rPr>
        <w:t xml:space="preserve"> </w:t>
      </w:r>
      <w:r w:rsidRPr="00681696">
        <w:rPr>
          <w:rFonts w:cs="Calibri"/>
          <w:color w:val="222222"/>
          <w:sz w:val="16"/>
          <w:szCs w:val="16"/>
          <w:highlight w:val="white"/>
        </w:rPr>
        <w:t>Snowfall less sensitive to warming in Karakoram than in Himalayas due to a unique seasonal cycle. </w:t>
      </w:r>
      <w:r w:rsidRPr="00681696">
        <w:rPr>
          <w:rFonts w:cs="Calibri"/>
          <w:i/>
          <w:color w:val="222222"/>
          <w:sz w:val="16"/>
          <w:szCs w:val="16"/>
          <w:highlight w:val="white"/>
        </w:rPr>
        <w:t xml:space="preserve">Nature </w:t>
      </w:r>
      <w:proofErr w:type="spellStart"/>
      <w:r w:rsidRPr="00681696">
        <w:rPr>
          <w:rFonts w:cs="Calibri"/>
          <w:i/>
          <w:color w:val="222222"/>
          <w:sz w:val="16"/>
          <w:szCs w:val="16"/>
          <w:highlight w:val="white"/>
        </w:rPr>
        <w:t>Geosci</w:t>
      </w:r>
      <w:proofErr w:type="spellEnd"/>
      <w:r w:rsidRPr="00681696">
        <w:rPr>
          <w:rFonts w:cs="Calibri"/>
          <w:color w:val="222222"/>
          <w:sz w:val="16"/>
          <w:szCs w:val="16"/>
          <w:highlight w:val="white"/>
        </w:rPr>
        <w:t> </w:t>
      </w:r>
      <w:r w:rsidRPr="00681696">
        <w:rPr>
          <w:rFonts w:cs="Calibri"/>
          <w:b/>
          <w:color w:val="222222"/>
          <w:sz w:val="16"/>
          <w:szCs w:val="16"/>
          <w:highlight w:val="white"/>
        </w:rPr>
        <w:t>7</w:t>
      </w:r>
      <w:r w:rsidRPr="00681696">
        <w:rPr>
          <w:rFonts w:cs="Calibri"/>
          <w:color w:val="222222"/>
          <w:sz w:val="16"/>
          <w:szCs w:val="16"/>
          <w:highlight w:val="white"/>
        </w:rPr>
        <w:t xml:space="preserve">, 834–840. </w:t>
      </w:r>
      <w:hyperlink r:id="rId139">
        <w:r w:rsidRPr="00681696">
          <w:rPr>
            <w:rFonts w:cs="Calibri"/>
            <w:color w:val="0563C1"/>
            <w:sz w:val="16"/>
            <w:szCs w:val="16"/>
            <w:highlight w:val="white"/>
            <w:u w:val="single"/>
          </w:rPr>
          <w:t>https://doi.org/10.1038/ngeo2269</w:t>
        </w:r>
      </w:hyperlink>
      <w:r w:rsidRPr="00681696">
        <w:rPr>
          <w:rFonts w:cs="Calibri"/>
          <w:color w:val="222222"/>
          <w:sz w:val="16"/>
          <w:szCs w:val="16"/>
          <w:highlight w:val="white"/>
        </w:rPr>
        <w:t xml:space="preserve"> </w:t>
      </w:r>
    </w:p>
  </w:footnote>
  <w:footnote w:id="138">
    <w:p w14:paraId="54081646" w14:textId="77777777" w:rsidR="0029189A" w:rsidRPr="00C67D61" w:rsidRDefault="0029189A" w:rsidP="0029189A">
      <w:pPr>
        <w:pStyle w:val="FootnoteText"/>
        <w:rPr>
          <w:sz w:val="16"/>
          <w:szCs w:val="16"/>
          <w:rtl/>
        </w:rPr>
      </w:pPr>
      <w:r w:rsidRPr="00C67D61">
        <w:rPr>
          <w:rStyle w:val="FootnoteReference"/>
          <w:sz w:val="16"/>
          <w:szCs w:val="16"/>
        </w:rPr>
        <w:footnoteRef/>
      </w:r>
      <w:r w:rsidRPr="00C67D61">
        <w:rPr>
          <w:sz w:val="16"/>
          <w:szCs w:val="16"/>
        </w:rPr>
        <w:t xml:space="preserve"> </w:t>
      </w:r>
      <w:proofErr w:type="spellStart"/>
      <w:r w:rsidRPr="00C67D61">
        <w:rPr>
          <w:sz w:val="16"/>
          <w:szCs w:val="16"/>
        </w:rPr>
        <w:t>Akandil</w:t>
      </w:r>
      <w:proofErr w:type="spellEnd"/>
      <w:r w:rsidRPr="00C67D61">
        <w:rPr>
          <w:sz w:val="16"/>
          <w:szCs w:val="16"/>
        </w:rPr>
        <w:t xml:space="preserve">, C. et al. (2024) Artificial light at night reveals hotspots and rapid development of industrial activity in the Arctic, </w:t>
      </w:r>
      <w:r w:rsidRPr="00C67D61">
        <w:rPr>
          <w:i/>
          <w:iCs/>
          <w:sz w:val="16"/>
          <w:szCs w:val="16"/>
        </w:rPr>
        <w:t>PNAS</w:t>
      </w:r>
      <w:r w:rsidRPr="00C67D61">
        <w:rPr>
          <w:sz w:val="16"/>
          <w:szCs w:val="16"/>
        </w:rPr>
        <w:t xml:space="preserve"> </w:t>
      </w:r>
      <w:r w:rsidRPr="00C67D61">
        <w:rPr>
          <w:b/>
          <w:bCs/>
          <w:sz w:val="16"/>
          <w:szCs w:val="16"/>
        </w:rPr>
        <w:t>121</w:t>
      </w:r>
      <w:r w:rsidRPr="00C67D61">
        <w:rPr>
          <w:sz w:val="16"/>
          <w:szCs w:val="16"/>
        </w:rPr>
        <w:t xml:space="preserve"> (44) e2322269121, </w:t>
      </w:r>
      <w:hyperlink r:id="rId140" w:history="1">
        <w:r w:rsidRPr="00C67D61">
          <w:rPr>
            <w:rStyle w:val="Hyperlink"/>
            <w:sz w:val="16"/>
            <w:szCs w:val="16"/>
          </w:rPr>
          <w:t>https://doi.org/10.1073/pnas.2322269121</w:t>
        </w:r>
      </w:hyperlink>
      <w:r w:rsidRPr="00C67D61">
        <w:rPr>
          <w:rFonts w:hint="cs"/>
          <w:sz w:val="16"/>
          <w:szCs w:val="16"/>
          <w:rtl/>
        </w:rPr>
        <w:t xml:space="preserve"> </w:t>
      </w:r>
    </w:p>
  </w:footnote>
  <w:footnote w:id="139">
    <w:p w14:paraId="554B59A7" w14:textId="77777777" w:rsidR="0029189A" w:rsidRPr="00681696" w:rsidRDefault="0029189A" w:rsidP="0029189A">
      <w:pPr>
        <w:shd w:val="clear" w:color="auto" w:fill="FFFFFF"/>
        <w:spacing w:after="0" w:line="240" w:lineRule="auto"/>
        <w:rPr>
          <w:color w:val="222222"/>
          <w:sz w:val="16"/>
          <w:szCs w:val="16"/>
          <w:highlight w:val="white"/>
        </w:rPr>
      </w:pPr>
      <w:r w:rsidRPr="00681696">
        <w:rPr>
          <w:rStyle w:val="FootnoteReference"/>
          <w:sz w:val="16"/>
          <w:szCs w:val="16"/>
        </w:rPr>
        <w:footnoteRef/>
      </w:r>
      <w:r w:rsidRPr="00681696">
        <w:rPr>
          <w:sz w:val="16"/>
          <w:szCs w:val="16"/>
        </w:rPr>
        <w:t xml:space="preserve"> </w:t>
      </w:r>
      <w:proofErr w:type="spellStart"/>
      <w:r w:rsidRPr="00681696">
        <w:rPr>
          <w:color w:val="222222"/>
          <w:sz w:val="16"/>
          <w:szCs w:val="16"/>
          <w:highlight w:val="white"/>
        </w:rPr>
        <w:t>Kirdyanov</w:t>
      </w:r>
      <w:proofErr w:type="spellEnd"/>
      <w:r w:rsidRPr="00681696">
        <w:rPr>
          <w:color w:val="222222"/>
          <w:sz w:val="16"/>
          <w:szCs w:val="16"/>
          <w:highlight w:val="white"/>
        </w:rPr>
        <w:t xml:space="preserve"> A. V., </w:t>
      </w:r>
      <w:r>
        <w:rPr>
          <w:color w:val="222222"/>
          <w:sz w:val="16"/>
          <w:szCs w:val="16"/>
          <w:highlight w:val="white"/>
        </w:rPr>
        <w:t>et al.</w:t>
      </w:r>
      <w:r w:rsidRPr="00681696">
        <w:rPr>
          <w:color w:val="222222"/>
          <w:sz w:val="16"/>
          <w:szCs w:val="16"/>
          <w:highlight w:val="white"/>
        </w:rPr>
        <w:t xml:space="preserve"> (2020) Ecological and conceptual consequences of Arctic pollution. </w:t>
      </w:r>
      <w:r w:rsidRPr="00681696">
        <w:rPr>
          <w:i/>
          <w:color w:val="222222"/>
          <w:sz w:val="16"/>
          <w:szCs w:val="16"/>
          <w:highlight w:val="white"/>
        </w:rPr>
        <w:t>Ecology Letters</w:t>
      </w:r>
      <w:r w:rsidRPr="00681696">
        <w:rPr>
          <w:color w:val="222222"/>
          <w:sz w:val="16"/>
          <w:szCs w:val="16"/>
          <w:highlight w:val="white"/>
        </w:rPr>
        <w:t>, </w:t>
      </w:r>
      <w:r w:rsidRPr="00681696">
        <w:rPr>
          <w:b/>
          <w:bCs/>
          <w:iCs/>
          <w:color w:val="222222"/>
          <w:sz w:val="16"/>
          <w:szCs w:val="16"/>
          <w:highlight w:val="white"/>
        </w:rPr>
        <w:t>23</w:t>
      </w:r>
      <w:r>
        <w:rPr>
          <w:i/>
          <w:color w:val="222222"/>
          <w:sz w:val="16"/>
          <w:szCs w:val="16"/>
          <w:highlight w:val="white"/>
        </w:rPr>
        <w:t xml:space="preserve"> </w:t>
      </w:r>
      <w:r w:rsidRPr="00681696">
        <w:rPr>
          <w:color w:val="222222"/>
          <w:sz w:val="16"/>
          <w:szCs w:val="16"/>
          <w:highlight w:val="white"/>
        </w:rPr>
        <w:t>(12), 1827-1837.</w:t>
      </w:r>
    </w:p>
  </w:footnote>
  <w:footnote w:id="140">
    <w:p w14:paraId="22205887" w14:textId="1F28D688" w:rsidR="00892616" w:rsidRPr="00892616" w:rsidRDefault="00892616" w:rsidP="00892616">
      <w:pPr>
        <w:pStyle w:val="FootnoteText"/>
        <w:rPr>
          <w:sz w:val="16"/>
          <w:szCs w:val="16"/>
        </w:rPr>
      </w:pPr>
      <w:r w:rsidRPr="00892616">
        <w:rPr>
          <w:rStyle w:val="FootnoteReference"/>
          <w:sz w:val="16"/>
          <w:szCs w:val="16"/>
        </w:rPr>
        <w:footnoteRef/>
      </w:r>
      <w:r w:rsidRPr="00892616">
        <w:rPr>
          <w:sz w:val="16"/>
          <w:szCs w:val="16"/>
        </w:rPr>
        <w:t xml:space="preserve"> Han M., </w:t>
      </w:r>
      <w:proofErr w:type="spellStart"/>
      <w:r w:rsidRPr="00892616">
        <w:rPr>
          <w:sz w:val="16"/>
          <w:szCs w:val="16"/>
        </w:rPr>
        <w:t>Jin</w:t>
      </w:r>
      <w:proofErr w:type="spellEnd"/>
      <w:r w:rsidRPr="00892616">
        <w:rPr>
          <w:sz w:val="16"/>
          <w:szCs w:val="16"/>
        </w:rPr>
        <w:t xml:space="preserve"> B. and Arp H. P. H. (2025) The active soil layer of thawing permafrost Is an emergent source for organic substances of concern to water resources. </w:t>
      </w:r>
      <w:r w:rsidRPr="00892616">
        <w:rPr>
          <w:i/>
          <w:iCs/>
          <w:sz w:val="16"/>
          <w:szCs w:val="16"/>
        </w:rPr>
        <w:t>ES&amp;T-Letters</w:t>
      </w:r>
      <w:r w:rsidRPr="00892616">
        <w:rPr>
          <w:sz w:val="16"/>
          <w:szCs w:val="16"/>
        </w:rPr>
        <w:t xml:space="preserve"> 10.1021/acs.estlett.5c00275.</w:t>
      </w:r>
    </w:p>
    <w:p w14:paraId="7325D3C5" w14:textId="167F720A" w:rsidR="00892616" w:rsidRPr="00892616" w:rsidRDefault="00C961E4" w:rsidP="00892616">
      <w:pPr>
        <w:pStyle w:val="FootnoteText"/>
        <w:rPr>
          <w:sz w:val="18"/>
          <w:szCs w:val="18"/>
          <w:rtl/>
        </w:rPr>
      </w:pPr>
      <w:hyperlink r:id="rId141" w:history="1">
        <w:r w:rsidR="00892616" w:rsidRPr="00892616">
          <w:rPr>
            <w:rStyle w:val="Hyperlink"/>
            <w:sz w:val="14"/>
            <w:szCs w:val="14"/>
          </w:rPr>
          <w:t>https://pubs.acs.org/doi/10.1021/acs.estlett.5c00275?utm_source=SendGrid_ealert&amp;utm_medium=ealert&amp;utm_campaign=ASAP_estlcu_v0_i0</w:t>
        </w:r>
      </w:hyperlink>
      <w:r w:rsidR="00892616" w:rsidRPr="00892616">
        <w:rPr>
          <w:rFonts w:hint="cs"/>
          <w:sz w:val="18"/>
          <w:szCs w:val="18"/>
          <w:rtl/>
        </w:rPr>
        <w:t xml:space="preserve"> </w:t>
      </w:r>
    </w:p>
  </w:footnote>
  <w:footnote w:id="141">
    <w:p w14:paraId="295318C1" w14:textId="77777777" w:rsidR="00B4736B" w:rsidRPr="00681696" w:rsidRDefault="00B4736B" w:rsidP="00B4736B">
      <w:pPr>
        <w:pBdr>
          <w:top w:val="nil"/>
          <w:left w:val="nil"/>
          <w:bottom w:val="nil"/>
          <w:right w:val="nil"/>
          <w:between w:val="nil"/>
        </w:pBdr>
        <w:spacing w:after="0" w:line="240" w:lineRule="auto"/>
        <w:rPr>
          <w:rFonts w:cs="Calibri"/>
          <w:color w:val="000000"/>
          <w:sz w:val="16"/>
          <w:szCs w:val="16"/>
        </w:rPr>
      </w:pPr>
      <w:r w:rsidRPr="00681696">
        <w:rPr>
          <w:rStyle w:val="FootnoteReference"/>
          <w:sz w:val="16"/>
          <w:szCs w:val="16"/>
        </w:rPr>
        <w:footnoteRef/>
      </w:r>
      <w:r w:rsidRPr="00681696">
        <w:rPr>
          <w:rFonts w:cs="Calibri"/>
          <w:color w:val="000000"/>
          <w:sz w:val="16"/>
          <w:szCs w:val="16"/>
        </w:rPr>
        <w:t xml:space="preserve"> Schuster P. F., </w:t>
      </w:r>
      <w:r>
        <w:rPr>
          <w:rFonts w:cs="Calibri"/>
          <w:color w:val="000000"/>
          <w:sz w:val="16"/>
          <w:szCs w:val="16"/>
        </w:rPr>
        <w:t>et al.</w:t>
      </w:r>
      <w:r w:rsidRPr="00681696">
        <w:rPr>
          <w:rFonts w:cs="Calibri"/>
          <w:color w:val="000000"/>
          <w:sz w:val="16"/>
          <w:szCs w:val="16"/>
        </w:rPr>
        <w:t xml:space="preserve"> (2018) Permafrost stores a globally significant amount of mercury. </w:t>
      </w:r>
      <w:r>
        <w:rPr>
          <w:rFonts w:cs="Calibri"/>
          <w:i/>
          <w:iCs/>
          <w:color w:val="000000"/>
          <w:sz w:val="16"/>
          <w:szCs w:val="16"/>
        </w:rPr>
        <w:t>GRL</w:t>
      </w:r>
      <w:r w:rsidRPr="00681696">
        <w:rPr>
          <w:rFonts w:cs="Calibri"/>
          <w:color w:val="000000"/>
          <w:sz w:val="16"/>
          <w:szCs w:val="16"/>
        </w:rPr>
        <w:t xml:space="preserve">, </w:t>
      </w:r>
      <w:r w:rsidRPr="00681696">
        <w:rPr>
          <w:rFonts w:cs="Calibri"/>
          <w:b/>
          <w:bCs/>
          <w:color w:val="000000"/>
          <w:sz w:val="16"/>
          <w:szCs w:val="16"/>
        </w:rPr>
        <w:t>45</w:t>
      </w:r>
      <w:r w:rsidRPr="00681696">
        <w:rPr>
          <w:rFonts w:cs="Calibri"/>
          <w:color w:val="000000"/>
          <w:sz w:val="16"/>
          <w:szCs w:val="16"/>
        </w:rPr>
        <w:t xml:space="preserve">. </w:t>
      </w:r>
      <w:hyperlink r:id="rId142" w:history="1">
        <w:r w:rsidRPr="00681696">
          <w:rPr>
            <w:rStyle w:val="Hyperlink"/>
            <w:rFonts w:cs="Calibri"/>
            <w:sz w:val="16"/>
            <w:szCs w:val="16"/>
          </w:rPr>
          <w:t>https://doi.org/10.1002/2017GL075571</w:t>
        </w:r>
      </w:hyperlink>
      <w:r w:rsidRPr="00681696">
        <w:rPr>
          <w:rFonts w:cs="Calibri"/>
          <w:color w:val="000000"/>
          <w:sz w:val="16"/>
          <w:szCs w:val="16"/>
        </w:rPr>
        <w:t xml:space="preserve"> </w:t>
      </w:r>
    </w:p>
  </w:footnote>
  <w:footnote w:id="142">
    <w:p w14:paraId="167F33B9" w14:textId="77777777" w:rsidR="0029189A" w:rsidRPr="00E85347" w:rsidRDefault="0029189A" w:rsidP="0029189A">
      <w:pPr>
        <w:pStyle w:val="FootnoteText"/>
        <w:rPr>
          <w:sz w:val="16"/>
          <w:szCs w:val="16"/>
          <w:rtl/>
        </w:rPr>
      </w:pPr>
      <w:r w:rsidRPr="00E85347">
        <w:rPr>
          <w:rStyle w:val="FootnoteReference"/>
          <w:sz w:val="16"/>
          <w:szCs w:val="16"/>
        </w:rPr>
        <w:footnoteRef/>
      </w:r>
      <w:r w:rsidRPr="00E85347">
        <w:rPr>
          <w:sz w:val="16"/>
          <w:szCs w:val="16"/>
        </w:rPr>
        <w:t xml:space="preserve"> O’Donnell, J.A.,</w:t>
      </w:r>
      <w:r>
        <w:rPr>
          <w:sz w:val="16"/>
          <w:szCs w:val="16"/>
        </w:rPr>
        <w:t xml:space="preserve"> </w:t>
      </w:r>
      <w:r w:rsidRPr="00E85347">
        <w:rPr>
          <w:sz w:val="16"/>
          <w:szCs w:val="16"/>
        </w:rPr>
        <w:t xml:space="preserve">et al. </w:t>
      </w:r>
      <w:r>
        <w:rPr>
          <w:sz w:val="16"/>
          <w:szCs w:val="16"/>
        </w:rPr>
        <w:t xml:space="preserve">(2024) </w:t>
      </w:r>
      <w:r w:rsidRPr="00E85347">
        <w:rPr>
          <w:sz w:val="16"/>
          <w:szCs w:val="16"/>
        </w:rPr>
        <w:t xml:space="preserve">Metal mobilization from thawing permafrost to aquatic ecosystems is driving rusting of Arctic streams. </w:t>
      </w:r>
      <w:proofErr w:type="spellStart"/>
      <w:r w:rsidRPr="00E85347">
        <w:rPr>
          <w:i/>
          <w:iCs/>
          <w:sz w:val="16"/>
          <w:szCs w:val="16"/>
        </w:rPr>
        <w:t>Commun</w:t>
      </w:r>
      <w:proofErr w:type="spellEnd"/>
      <w:r w:rsidRPr="00E85347">
        <w:rPr>
          <w:i/>
          <w:iCs/>
          <w:sz w:val="16"/>
          <w:szCs w:val="16"/>
        </w:rPr>
        <w:t xml:space="preserve"> Earth Environ</w:t>
      </w:r>
      <w:r w:rsidRPr="00E85347">
        <w:rPr>
          <w:sz w:val="16"/>
          <w:szCs w:val="16"/>
        </w:rPr>
        <w:t xml:space="preserve"> </w:t>
      </w:r>
      <w:r w:rsidRPr="00E85347">
        <w:rPr>
          <w:b/>
          <w:bCs/>
          <w:sz w:val="16"/>
          <w:szCs w:val="16"/>
        </w:rPr>
        <w:t>5</w:t>
      </w:r>
      <w:r w:rsidRPr="00E85347">
        <w:rPr>
          <w:sz w:val="16"/>
          <w:szCs w:val="16"/>
        </w:rPr>
        <w:t xml:space="preserve">, 268. </w:t>
      </w:r>
      <w:hyperlink r:id="rId143" w:history="1">
        <w:r w:rsidRPr="00E85347">
          <w:rPr>
            <w:rStyle w:val="Hyperlink"/>
            <w:sz w:val="16"/>
            <w:szCs w:val="16"/>
          </w:rPr>
          <w:t>https://doi.org/10.1038/s43247-024-01446-z</w:t>
        </w:r>
      </w:hyperlink>
      <w:r w:rsidRPr="00E85347">
        <w:rPr>
          <w:rFonts w:hint="cs"/>
          <w:sz w:val="16"/>
          <w:szCs w:val="16"/>
          <w:rtl/>
        </w:rPr>
        <w:t xml:space="preserve"> </w:t>
      </w:r>
    </w:p>
  </w:footnote>
  <w:footnote w:id="143">
    <w:p w14:paraId="28EFECDE" w14:textId="77777777" w:rsidR="0029189A" w:rsidRPr="00FF6E83" w:rsidRDefault="0029189A" w:rsidP="0029189A">
      <w:pPr>
        <w:pStyle w:val="FootnoteText"/>
        <w:rPr>
          <w:sz w:val="16"/>
          <w:szCs w:val="16"/>
        </w:rPr>
      </w:pPr>
      <w:r w:rsidRPr="00FF6E83">
        <w:rPr>
          <w:rStyle w:val="FootnoteReference"/>
          <w:sz w:val="16"/>
          <w:szCs w:val="16"/>
        </w:rPr>
        <w:footnoteRef/>
      </w:r>
      <w:r w:rsidRPr="00FF6E83">
        <w:rPr>
          <w:sz w:val="16"/>
          <w:szCs w:val="16"/>
        </w:rPr>
        <w:t xml:space="preserve"> Duncombe, J. (2023) Hunting for methane hot spots at the top of the world,</w:t>
      </w:r>
    </w:p>
    <w:p w14:paraId="175EBE04" w14:textId="77777777" w:rsidR="0029189A" w:rsidRPr="00FF6E83" w:rsidRDefault="0029189A" w:rsidP="0029189A">
      <w:pPr>
        <w:pStyle w:val="FootnoteText"/>
        <w:rPr>
          <w:sz w:val="16"/>
          <w:szCs w:val="16"/>
          <w:rtl/>
        </w:rPr>
      </w:pPr>
      <w:r w:rsidRPr="00FF6E83">
        <w:rPr>
          <w:i/>
          <w:iCs/>
          <w:sz w:val="16"/>
          <w:szCs w:val="16"/>
        </w:rPr>
        <w:t>Eos</w:t>
      </w:r>
      <w:r w:rsidRPr="00FF6E83">
        <w:rPr>
          <w:sz w:val="16"/>
          <w:szCs w:val="16"/>
        </w:rPr>
        <w:t xml:space="preserve">, </w:t>
      </w:r>
      <w:r w:rsidRPr="00FF6E83">
        <w:rPr>
          <w:b/>
          <w:bCs/>
          <w:sz w:val="16"/>
          <w:szCs w:val="16"/>
        </w:rPr>
        <w:t>104</w:t>
      </w:r>
      <w:r w:rsidRPr="00FF6E83">
        <w:rPr>
          <w:sz w:val="16"/>
          <w:szCs w:val="16"/>
        </w:rPr>
        <w:t>,</w:t>
      </w:r>
      <w:r>
        <w:rPr>
          <w:sz w:val="16"/>
          <w:szCs w:val="16"/>
        </w:rPr>
        <w:t xml:space="preserve"> </w:t>
      </w:r>
      <w:hyperlink r:id="rId144" w:history="1">
        <w:r w:rsidRPr="00FF6E83">
          <w:rPr>
            <w:rStyle w:val="Hyperlink"/>
            <w:sz w:val="16"/>
            <w:szCs w:val="16"/>
          </w:rPr>
          <w:t>https://doi.org/10.1029/2023EO230163</w:t>
        </w:r>
      </w:hyperlink>
      <w:r w:rsidRPr="00FF6E83">
        <w:rPr>
          <w:rFonts w:hint="cs"/>
          <w:sz w:val="16"/>
          <w:szCs w:val="16"/>
          <w:rtl/>
        </w:rPr>
        <w:t xml:space="preserve"> </w:t>
      </w:r>
    </w:p>
  </w:footnote>
  <w:footnote w:id="144">
    <w:p w14:paraId="28AC703A" w14:textId="77777777" w:rsidR="0029189A" w:rsidRPr="006761C7" w:rsidRDefault="0029189A" w:rsidP="0029189A">
      <w:pPr>
        <w:pStyle w:val="FootnoteText"/>
        <w:rPr>
          <w:sz w:val="16"/>
          <w:szCs w:val="16"/>
          <w:rtl/>
        </w:rPr>
      </w:pPr>
      <w:r w:rsidRPr="006761C7">
        <w:rPr>
          <w:rStyle w:val="FootnoteReference"/>
          <w:sz w:val="16"/>
          <w:szCs w:val="16"/>
        </w:rPr>
        <w:footnoteRef/>
      </w:r>
      <w:r w:rsidRPr="006761C7">
        <w:rPr>
          <w:sz w:val="16"/>
          <w:szCs w:val="16"/>
        </w:rPr>
        <w:t xml:space="preserve"> Moon T. A., </w:t>
      </w:r>
      <w:proofErr w:type="spellStart"/>
      <w:r w:rsidRPr="006761C7">
        <w:rPr>
          <w:sz w:val="16"/>
          <w:szCs w:val="16"/>
        </w:rPr>
        <w:t>Druckenmiller</w:t>
      </w:r>
      <w:proofErr w:type="spellEnd"/>
      <w:r w:rsidRPr="006761C7">
        <w:rPr>
          <w:sz w:val="16"/>
          <w:szCs w:val="16"/>
        </w:rPr>
        <w:t xml:space="preserve"> M. L., and </w:t>
      </w:r>
      <w:proofErr w:type="spellStart"/>
      <w:r w:rsidRPr="006761C7">
        <w:rPr>
          <w:sz w:val="16"/>
          <w:szCs w:val="16"/>
        </w:rPr>
        <w:t>Thoman</w:t>
      </w:r>
      <w:proofErr w:type="spellEnd"/>
      <w:r w:rsidRPr="006761C7">
        <w:rPr>
          <w:sz w:val="16"/>
          <w:szCs w:val="16"/>
        </w:rPr>
        <w:t xml:space="preserve"> R. L. (Eds.) (2024) Arctic Report Card 2024 </w:t>
      </w:r>
      <w:r>
        <w:rPr>
          <w:sz w:val="16"/>
          <w:szCs w:val="16"/>
        </w:rPr>
        <w:t>–</w:t>
      </w:r>
      <w:r w:rsidRPr="006761C7">
        <w:rPr>
          <w:sz w:val="16"/>
          <w:szCs w:val="16"/>
        </w:rPr>
        <w:t xml:space="preserve"> NOAA</w:t>
      </w:r>
      <w:r>
        <w:rPr>
          <w:sz w:val="16"/>
          <w:szCs w:val="16"/>
        </w:rPr>
        <w:t xml:space="preserve">, </w:t>
      </w:r>
      <w:hyperlink r:id="rId145" w:history="1">
        <w:r w:rsidRPr="006761C7">
          <w:rPr>
            <w:rStyle w:val="Hyperlink"/>
            <w:sz w:val="16"/>
            <w:szCs w:val="16"/>
          </w:rPr>
          <w:t>https://doi.org/10.25923/b7c7-6431</w:t>
        </w:r>
      </w:hyperlink>
      <w:r w:rsidRPr="006761C7">
        <w:rPr>
          <w:sz w:val="16"/>
          <w:szCs w:val="16"/>
        </w:rPr>
        <w:t xml:space="preserve"> </w:t>
      </w:r>
    </w:p>
  </w:footnote>
  <w:footnote w:id="145">
    <w:p w14:paraId="7A5A3390" w14:textId="77777777" w:rsidR="0029189A" w:rsidRPr="00681696" w:rsidRDefault="0029189A" w:rsidP="0029189A">
      <w:pPr>
        <w:spacing w:after="0" w:line="240" w:lineRule="auto"/>
        <w:rPr>
          <w:sz w:val="16"/>
          <w:szCs w:val="16"/>
        </w:rPr>
      </w:pPr>
      <w:r w:rsidRPr="00681696">
        <w:rPr>
          <w:rStyle w:val="FootnoteReference"/>
          <w:sz w:val="16"/>
          <w:szCs w:val="16"/>
        </w:rPr>
        <w:footnoteRef/>
      </w:r>
      <w:r w:rsidRPr="00681696">
        <w:rPr>
          <w:sz w:val="16"/>
          <w:szCs w:val="16"/>
        </w:rPr>
        <w:t xml:space="preserve"> </w:t>
      </w:r>
      <w:proofErr w:type="spellStart"/>
      <w:r w:rsidRPr="00681696">
        <w:rPr>
          <w:color w:val="222222"/>
          <w:sz w:val="16"/>
          <w:szCs w:val="16"/>
          <w:highlight w:val="white"/>
        </w:rPr>
        <w:t>Sistla</w:t>
      </w:r>
      <w:proofErr w:type="spellEnd"/>
      <w:r w:rsidRPr="00681696">
        <w:rPr>
          <w:color w:val="222222"/>
          <w:sz w:val="16"/>
          <w:szCs w:val="16"/>
          <w:highlight w:val="white"/>
        </w:rPr>
        <w:t>, S., Moore, J., Simpson, R. </w:t>
      </w:r>
      <w:r w:rsidRPr="00681696">
        <w:rPr>
          <w:i/>
          <w:color w:val="222222"/>
          <w:sz w:val="16"/>
          <w:szCs w:val="16"/>
          <w:highlight w:val="white"/>
        </w:rPr>
        <w:t>et al.</w:t>
      </w:r>
      <w:r w:rsidRPr="00681696">
        <w:rPr>
          <w:color w:val="222222"/>
          <w:sz w:val="16"/>
          <w:szCs w:val="16"/>
          <w:highlight w:val="white"/>
        </w:rPr>
        <w:t> (2013)</w:t>
      </w:r>
      <w:r>
        <w:rPr>
          <w:color w:val="222222"/>
          <w:sz w:val="16"/>
          <w:szCs w:val="16"/>
          <w:highlight w:val="white"/>
        </w:rPr>
        <w:t xml:space="preserve"> </w:t>
      </w:r>
      <w:r w:rsidRPr="00681696">
        <w:rPr>
          <w:color w:val="222222"/>
          <w:sz w:val="16"/>
          <w:szCs w:val="16"/>
          <w:highlight w:val="white"/>
        </w:rPr>
        <w:t>Long-term warming restructures Arctic tundra without changing net soil carbon storage. </w:t>
      </w:r>
      <w:r w:rsidRPr="00681696">
        <w:rPr>
          <w:i/>
          <w:color w:val="222222"/>
          <w:sz w:val="16"/>
          <w:szCs w:val="16"/>
          <w:highlight w:val="white"/>
        </w:rPr>
        <w:t>Nature</w:t>
      </w:r>
      <w:r w:rsidRPr="00681696">
        <w:rPr>
          <w:color w:val="222222"/>
          <w:sz w:val="16"/>
          <w:szCs w:val="16"/>
          <w:highlight w:val="white"/>
        </w:rPr>
        <w:t> </w:t>
      </w:r>
      <w:r w:rsidRPr="00681696">
        <w:rPr>
          <w:b/>
          <w:color w:val="222222"/>
          <w:sz w:val="16"/>
          <w:szCs w:val="16"/>
          <w:highlight w:val="white"/>
        </w:rPr>
        <w:t>497</w:t>
      </w:r>
      <w:r w:rsidRPr="00681696">
        <w:rPr>
          <w:color w:val="222222"/>
          <w:sz w:val="16"/>
          <w:szCs w:val="16"/>
          <w:highlight w:val="white"/>
        </w:rPr>
        <w:t xml:space="preserve">, 615–618. </w:t>
      </w:r>
      <w:hyperlink r:id="rId146">
        <w:r w:rsidRPr="00681696">
          <w:rPr>
            <w:color w:val="0563C1"/>
            <w:sz w:val="16"/>
            <w:szCs w:val="16"/>
            <w:highlight w:val="white"/>
            <w:u w:val="single"/>
          </w:rPr>
          <w:t>https://doi.org/10.1038/nature12129</w:t>
        </w:r>
      </w:hyperlink>
      <w:r w:rsidRPr="00681696">
        <w:rPr>
          <w:color w:val="222222"/>
          <w:sz w:val="16"/>
          <w:szCs w:val="16"/>
          <w:highlight w:val="white"/>
        </w:rPr>
        <w:t xml:space="preserve"> </w:t>
      </w:r>
    </w:p>
  </w:footnote>
  <w:footnote w:id="146">
    <w:p w14:paraId="71791AFD" w14:textId="77777777" w:rsidR="0029189A" w:rsidRPr="00C92EA7" w:rsidRDefault="0029189A" w:rsidP="0029189A">
      <w:pPr>
        <w:pStyle w:val="FootnoteText"/>
        <w:rPr>
          <w:sz w:val="16"/>
          <w:szCs w:val="16"/>
          <w:rtl/>
        </w:rPr>
      </w:pPr>
      <w:r w:rsidRPr="00C92EA7">
        <w:rPr>
          <w:rStyle w:val="FootnoteReference"/>
          <w:sz w:val="16"/>
          <w:szCs w:val="16"/>
        </w:rPr>
        <w:footnoteRef/>
      </w:r>
      <w:r w:rsidRPr="00C92EA7">
        <w:rPr>
          <w:sz w:val="16"/>
          <w:szCs w:val="16"/>
        </w:rPr>
        <w:t xml:space="preserve"> Martens J.</w:t>
      </w:r>
      <w:r w:rsidRPr="00C92EA7">
        <w:rPr>
          <w:rFonts w:hint="cs"/>
          <w:sz w:val="16"/>
          <w:szCs w:val="16"/>
          <w:rtl/>
        </w:rPr>
        <w:t xml:space="preserve"> </w:t>
      </w:r>
      <w:r w:rsidRPr="00C92EA7">
        <w:rPr>
          <w:sz w:val="16"/>
          <w:szCs w:val="16"/>
        </w:rPr>
        <w:t xml:space="preserve">et al. (2023) Stabilization of mineral-associated organic carbon in Pleistocene permafrost. </w:t>
      </w:r>
      <w:r w:rsidRPr="00C92EA7">
        <w:rPr>
          <w:i/>
          <w:iCs/>
          <w:sz w:val="16"/>
          <w:szCs w:val="16"/>
        </w:rPr>
        <w:t xml:space="preserve">Nat </w:t>
      </w:r>
      <w:proofErr w:type="spellStart"/>
      <w:r w:rsidRPr="00C92EA7">
        <w:rPr>
          <w:i/>
          <w:iCs/>
          <w:sz w:val="16"/>
          <w:szCs w:val="16"/>
        </w:rPr>
        <w:t>Commun</w:t>
      </w:r>
      <w:proofErr w:type="spellEnd"/>
      <w:r w:rsidRPr="00C92EA7">
        <w:rPr>
          <w:sz w:val="16"/>
          <w:szCs w:val="16"/>
        </w:rPr>
        <w:t xml:space="preserve"> </w:t>
      </w:r>
      <w:r w:rsidRPr="00C92EA7">
        <w:rPr>
          <w:b/>
          <w:bCs/>
          <w:sz w:val="16"/>
          <w:szCs w:val="16"/>
        </w:rPr>
        <w:t>14</w:t>
      </w:r>
      <w:r w:rsidRPr="00C92EA7">
        <w:rPr>
          <w:sz w:val="16"/>
          <w:szCs w:val="16"/>
        </w:rPr>
        <w:t xml:space="preserve">, 2120. </w:t>
      </w:r>
      <w:hyperlink r:id="rId147" w:history="1">
        <w:r w:rsidRPr="00C92EA7">
          <w:rPr>
            <w:rStyle w:val="Hyperlink"/>
            <w:sz w:val="16"/>
            <w:szCs w:val="16"/>
          </w:rPr>
          <w:t>https://doi.org/10.1038/s41467-023-37766-5</w:t>
        </w:r>
      </w:hyperlink>
      <w:r w:rsidRPr="00C92EA7">
        <w:rPr>
          <w:rFonts w:hint="cs"/>
          <w:sz w:val="16"/>
          <w:szCs w:val="16"/>
          <w:rtl/>
        </w:rPr>
        <w:t xml:space="preserve"> </w:t>
      </w:r>
    </w:p>
  </w:footnote>
  <w:footnote w:id="147">
    <w:p w14:paraId="4E0D4988" w14:textId="77777777" w:rsidR="0029189A" w:rsidRPr="00681696" w:rsidRDefault="0029189A" w:rsidP="0029189A">
      <w:pPr>
        <w:spacing w:after="0" w:line="240" w:lineRule="auto"/>
        <w:ind w:right="142"/>
        <w:rPr>
          <w:sz w:val="16"/>
          <w:szCs w:val="16"/>
        </w:rPr>
      </w:pPr>
      <w:r w:rsidRPr="00681696">
        <w:rPr>
          <w:rStyle w:val="FootnoteReference"/>
          <w:sz w:val="16"/>
          <w:szCs w:val="16"/>
        </w:rPr>
        <w:footnoteRef/>
      </w:r>
      <w:r w:rsidRPr="00681696">
        <w:rPr>
          <w:sz w:val="16"/>
          <w:szCs w:val="16"/>
        </w:rPr>
        <w:t xml:space="preserve"> Lindgren, A., </w:t>
      </w:r>
      <w:proofErr w:type="spellStart"/>
      <w:r w:rsidRPr="00681696">
        <w:rPr>
          <w:sz w:val="16"/>
          <w:szCs w:val="16"/>
        </w:rPr>
        <w:t>Hugelius</w:t>
      </w:r>
      <w:proofErr w:type="spellEnd"/>
      <w:r w:rsidRPr="00681696">
        <w:rPr>
          <w:sz w:val="16"/>
          <w:szCs w:val="16"/>
        </w:rPr>
        <w:t xml:space="preserve">, G. &amp; </w:t>
      </w:r>
      <w:proofErr w:type="spellStart"/>
      <w:r w:rsidRPr="00681696">
        <w:rPr>
          <w:sz w:val="16"/>
          <w:szCs w:val="16"/>
        </w:rPr>
        <w:t>Kuhry</w:t>
      </w:r>
      <w:proofErr w:type="spellEnd"/>
      <w:r w:rsidRPr="00681696">
        <w:rPr>
          <w:sz w:val="16"/>
          <w:szCs w:val="16"/>
        </w:rPr>
        <w:t>, P. (2018)</w:t>
      </w:r>
      <w:r>
        <w:rPr>
          <w:sz w:val="16"/>
          <w:szCs w:val="16"/>
        </w:rPr>
        <w:t xml:space="preserve"> </w:t>
      </w:r>
      <w:r w:rsidRPr="00681696">
        <w:rPr>
          <w:sz w:val="16"/>
          <w:szCs w:val="16"/>
        </w:rPr>
        <w:t xml:space="preserve">Extensive loss of past permafrost carbon but a net accumulation into present-day soils. </w:t>
      </w:r>
      <w:r w:rsidRPr="003D09D4">
        <w:rPr>
          <w:i/>
          <w:iCs/>
          <w:sz w:val="16"/>
          <w:szCs w:val="16"/>
        </w:rPr>
        <w:t>Nature</w:t>
      </w:r>
      <w:r w:rsidRPr="00681696">
        <w:rPr>
          <w:sz w:val="16"/>
          <w:szCs w:val="16"/>
        </w:rPr>
        <w:t xml:space="preserve"> </w:t>
      </w:r>
      <w:r w:rsidRPr="003D09D4">
        <w:rPr>
          <w:b/>
          <w:bCs/>
          <w:sz w:val="16"/>
          <w:szCs w:val="16"/>
        </w:rPr>
        <w:t>560</w:t>
      </w:r>
      <w:r w:rsidRPr="00681696">
        <w:rPr>
          <w:sz w:val="16"/>
          <w:szCs w:val="16"/>
        </w:rPr>
        <w:t>, 219–222.</w:t>
      </w:r>
      <w:r>
        <w:rPr>
          <w:sz w:val="16"/>
          <w:szCs w:val="16"/>
        </w:rPr>
        <w:t xml:space="preserve"> </w:t>
      </w:r>
      <w:hyperlink r:id="rId148" w:history="1">
        <w:r w:rsidRPr="00F9275E">
          <w:rPr>
            <w:rStyle w:val="Hyperlink"/>
            <w:sz w:val="16"/>
            <w:szCs w:val="16"/>
          </w:rPr>
          <w:t>https://doi.org/10.1038/s41586-018-0371-0</w:t>
        </w:r>
      </w:hyperlink>
      <w:r w:rsidRPr="00681696">
        <w:rPr>
          <w:color w:val="000000"/>
          <w:sz w:val="16"/>
          <w:szCs w:val="16"/>
          <w:u w:val="single"/>
        </w:rPr>
        <w:t xml:space="preserve">     </w:t>
      </w:r>
    </w:p>
  </w:footnote>
  <w:footnote w:id="148">
    <w:p w14:paraId="6ECAB65A" w14:textId="77777777" w:rsidR="0029189A" w:rsidRPr="009B51F8" w:rsidRDefault="0029189A" w:rsidP="0029189A">
      <w:pPr>
        <w:shd w:val="clear" w:color="auto" w:fill="FFFFFF"/>
        <w:spacing w:after="0" w:line="240" w:lineRule="auto"/>
        <w:rPr>
          <w:color w:val="333333"/>
          <w:sz w:val="16"/>
          <w:szCs w:val="16"/>
        </w:rPr>
      </w:pPr>
      <w:r w:rsidRPr="009B51F8">
        <w:rPr>
          <w:rStyle w:val="FootnoteReference"/>
          <w:sz w:val="16"/>
          <w:szCs w:val="16"/>
        </w:rPr>
        <w:footnoteRef/>
      </w:r>
      <w:r w:rsidRPr="009B51F8">
        <w:rPr>
          <w:sz w:val="16"/>
          <w:szCs w:val="16"/>
        </w:rPr>
        <w:t xml:space="preserve"> </w:t>
      </w:r>
      <w:r w:rsidRPr="009B51F8">
        <w:rPr>
          <w:color w:val="333333"/>
          <w:sz w:val="16"/>
          <w:szCs w:val="16"/>
        </w:rPr>
        <w:t xml:space="preserve">Hansen, B. B., et al. (2013). Climate events synchronize the dynamics of a resident vertebrate community in the high Arctic. </w:t>
      </w:r>
      <w:r w:rsidRPr="009B51F8">
        <w:rPr>
          <w:i/>
          <w:iCs/>
          <w:color w:val="333333"/>
          <w:sz w:val="16"/>
          <w:szCs w:val="16"/>
        </w:rPr>
        <w:t>Science</w:t>
      </w:r>
      <w:r w:rsidRPr="009B51F8">
        <w:rPr>
          <w:color w:val="333333"/>
          <w:sz w:val="16"/>
          <w:szCs w:val="16"/>
        </w:rPr>
        <w:t xml:space="preserve"> </w:t>
      </w:r>
      <w:r w:rsidRPr="009B51F8">
        <w:rPr>
          <w:b/>
          <w:bCs/>
          <w:color w:val="333333"/>
          <w:sz w:val="16"/>
          <w:szCs w:val="16"/>
        </w:rPr>
        <w:t>339</w:t>
      </w:r>
      <w:r>
        <w:rPr>
          <w:color w:val="333333"/>
          <w:sz w:val="16"/>
          <w:szCs w:val="16"/>
        </w:rPr>
        <w:t xml:space="preserve"> </w:t>
      </w:r>
      <w:r w:rsidRPr="009B51F8">
        <w:rPr>
          <w:color w:val="333333"/>
          <w:sz w:val="16"/>
          <w:szCs w:val="16"/>
        </w:rPr>
        <w:t xml:space="preserve">(6117), 313-315. </w:t>
      </w:r>
      <w:hyperlink r:id="rId149">
        <w:r w:rsidRPr="009B51F8">
          <w:rPr>
            <w:color w:val="0563C1"/>
            <w:sz w:val="16"/>
            <w:szCs w:val="16"/>
            <w:u w:val="single"/>
          </w:rPr>
          <w:t>https://doi.org/doi:10.1126/science.1226766</w:t>
        </w:r>
      </w:hyperlink>
      <w:r w:rsidRPr="009B51F8">
        <w:rPr>
          <w:color w:val="333333"/>
          <w:sz w:val="16"/>
          <w:szCs w:val="16"/>
        </w:rPr>
        <w:t xml:space="preserve"> </w:t>
      </w:r>
    </w:p>
  </w:footnote>
  <w:footnote w:id="149">
    <w:p w14:paraId="71C293A0" w14:textId="77777777" w:rsidR="0029189A" w:rsidRPr="009B51F8" w:rsidRDefault="0029189A" w:rsidP="0029189A">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w:t>
      </w:r>
      <w:proofErr w:type="spellStart"/>
      <w:r w:rsidRPr="009B51F8">
        <w:rPr>
          <w:rFonts w:cs="Calibri"/>
          <w:color w:val="000000"/>
          <w:sz w:val="16"/>
          <w:szCs w:val="16"/>
        </w:rPr>
        <w:t>D'Orangeville</w:t>
      </w:r>
      <w:proofErr w:type="spellEnd"/>
      <w:r w:rsidRPr="009B51F8">
        <w:rPr>
          <w:rFonts w:cs="Calibri"/>
          <w:color w:val="000000"/>
          <w:sz w:val="16"/>
          <w:szCs w:val="16"/>
        </w:rPr>
        <w:t xml:space="preserve"> L, Duchesne L, Houle D, Kneeshaw D, Côté B, Pederson N. (2016) Northeastern North America as a potential refugium for boreal forests in a warming climate. </w:t>
      </w:r>
      <w:r w:rsidRPr="009B51F8">
        <w:rPr>
          <w:rFonts w:cs="Calibri"/>
          <w:i/>
          <w:color w:val="000000"/>
          <w:sz w:val="16"/>
          <w:szCs w:val="16"/>
        </w:rPr>
        <w:t>Science</w:t>
      </w:r>
      <w:r w:rsidRPr="009B51F8">
        <w:rPr>
          <w:rFonts w:cs="Calibri"/>
          <w:color w:val="000000"/>
          <w:sz w:val="16"/>
          <w:szCs w:val="16"/>
        </w:rPr>
        <w:t xml:space="preserve"> </w:t>
      </w:r>
      <w:r w:rsidRPr="009B51F8">
        <w:rPr>
          <w:rFonts w:cs="Calibri"/>
          <w:b/>
          <w:color w:val="000000"/>
          <w:sz w:val="16"/>
          <w:szCs w:val="16"/>
        </w:rPr>
        <w:t>352</w:t>
      </w:r>
      <w:r>
        <w:rPr>
          <w:rFonts w:cs="Calibri"/>
          <w:b/>
          <w:color w:val="000000"/>
          <w:sz w:val="16"/>
          <w:szCs w:val="16"/>
        </w:rPr>
        <w:t xml:space="preserve"> </w:t>
      </w:r>
      <w:r w:rsidRPr="009B51F8">
        <w:rPr>
          <w:rFonts w:cs="Calibri"/>
          <w:color w:val="000000"/>
          <w:sz w:val="16"/>
          <w:szCs w:val="16"/>
        </w:rPr>
        <w:t xml:space="preserve">(6292):1452-5. </w:t>
      </w:r>
      <w:hyperlink r:id="rId150" w:history="1">
        <w:r w:rsidRPr="009B51F8">
          <w:rPr>
            <w:rStyle w:val="Hyperlink"/>
            <w:rFonts w:cs="Calibri"/>
            <w:sz w:val="16"/>
            <w:szCs w:val="16"/>
          </w:rPr>
          <w:t>https://pubmed.ncbi.nlm.nih.gov/27313044/</w:t>
        </w:r>
      </w:hyperlink>
      <w:r w:rsidRPr="009B51F8">
        <w:rPr>
          <w:rFonts w:cs="Calibri"/>
          <w:color w:val="000000"/>
          <w:sz w:val="16"/>
          <w:szCs w:val="16"/>
        </w:rPr>
        <w:t xml:space="preserve"> </w:t>
      </w:r>
    </w:p>
  </w:footnote>
  <w:footnote w:id="150">
    <w:p w14:paraId="50A667EC" w14:textId="77777777" w:rsidR="0029189A" w:rsidRPr="008415A1" w:rsidRDefault="0029189A" w:rsidP="0029189A">
      <w:pPr>
        <w:pStyle w:val="FootnoteText"/>
        <w:rPr>
          <w:sz w:val="16"/>
          <w:szCs w:val="16"/>
          <w:rtl/>
        </w:rPr>
      </w:pPr>
      <w:r w:rsidRPr="008415A1">
        <w:rPr>
          <w:rStyle w:val="FootnoteReference"/>
          <w:sz w:val="16"/>
          <w:szCs w:val="16"/>
        </w:rPr>
        <w:footnoteRef/>
      </w:r>
      <w:r w:rsidRPr="008415A1">
        <w:rPr>
          <w:sz w:val="16"/>
          <w:szCs w:val="16"/>
        </w:rPr>
        <w:t xml:space="preserve"> </w:t>
      </w:r>
      <w:hyperlink r:id="rId151" w:history="1">
        <w:r w:rsidRPr="008415A1">
          <w:rPr>
            <w:rStyle w:val="Hyperlink"/>
            <w:sz w:val="16"/>
            <w:szCs w:val="16"/>
          </w:rPr>
          <w:t>https://www.britannica.com/science/taiga</w:t>
        </w:r>
      </w:hyperlink>
      <w:r w:rsidRPr="008415A1">
        <w:rPr>
          <w:rFonts w:hint="cs"/>
          <w:sz w:val="16"/>
          <w:szCs w:val="16"/>
          <w:rtl/>
        </w:rPr>
        <w:t xml:space="preserve"> </w:t>
      </w:r>
    </w:p>
  </w:footnote>
  <w:footnote w:id="151">
    <w:p w14:paraId="1AED99E2" w14:textId="77777777" w:rsidR="0029189A" w:rsidRPr="00A33E84" w:rsidRDefault="0029189A" w:rsidP="0029189A">
      <w:pPr>
        <w:pStyle w:val="FootnoteText"/>
        <w:rPr>
          <w:sz w:val="16"/>
          <w:szCs w:val="16"/>
          <w:rtl/>
        </w:rPr>
      </w:pPr>
      <w:r w:rsidRPr="00A33E84">
        <w:rPr>
          <w:rStyle w:val="FootnoteReference"/>
          <w:sz w:val="16"/>
          <w:szCs w:val="16"/>
        </w:rPr>
        <w:footnoteRef/>
      </w:r>
      <w:r w:rsidRPr="00A33E84">
        <w:rPr>
          <w:sz w:val="16"/>
          <w:szCs w:val="16"/>
        </w:rPr>
        <w:t xml:space="preserve"> Dial R. J. et al. (2024) Arctic sea ice retreat fuels boreal forest advance. </w:t>
      </w:r>
      <w:r w:rsidRPr="00A33E84">
        <w:rPr>
          <w:i/>
          <w:iCs/>
          <w:sz w:val="16"/>
          <w:szCs w:val="16"/>
        </w:rPr>
        <w:t>Science</w:t>
      </w:r>
      <w:r w:rsidRPr="00A33E84">
        <w:rPr>
          <w:sz w:val="16"/>
          <w:szCs w:val="16"/>
        </w:rPr>
        <w:t xml:space="preserve"> </w:t>
      </w:r>
      <w:r w:rsidRPr="00A33E84">
        <w:rPr>
          <w:b/>
          <w:bCs/>
          <w:sz w:val="16"/>
          <w:szCs w:val="16"/>
        </w:rPr>
        <w:t>383</w:t>
      </w:r>
      <w:r w:rsidRPr="00A33E84">
        <w:rPr>
          <w:sz w:val="16"/>
          <w:szCs w:val="16"/>
        </w:rPr>
        <w:t>, 877-884. DOI:10.1126/science.adh2339</w:t>
      </w:r>
      <w:r w:rsidRPr="00A33E84">
        <w:rPr>
          <w:rFonts w:hint="cs"/>
          <w:sz w:val="16"/>
          <w:szCs w:val="16"/>
          <w:rtl/>
        </w:rPr>
        <w:t xml:space="preserve"> </w:t>
      </w:r>
    </w:p>
  </w:footnote>
  <w:footnote w:id="152">
    <w:p w14:paraId="28354214" w14:textId="77777777" w:rsidR="0029189A" w:rsidRPr="009B51F8" w:rsidRDefault="0029189A" w:rsidP="0029189A">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w:t>
      </w:r>
      <w:proofErr w:type="spellStart"/>
      <w:r w:rsidRPr="009B51F8">
        <w:rPr>
          <w:rFonts w:cs="Calibri"/>
          <w:color w:val="000000"/>
          <w:sz w:val="16"/>
          <w:szCs w:val="16"/>
        </w:rPr>
        <w:t>Solarik</w:t>
      </w:r>
      <w:proofErr w:type="spellEnd"/>
      <w:r w:rsidRPr="009B51F8">
        <w:rPr>
          <w:rFonts w:cs="Calibri"/>
          <w:color w:val="000000"/>
          <w:sz w:val="16"/>
          <w:szCs w:val="16"/>
        </w:rPr>
        <w:t>, K</w:t>
      </w:r>
      <w:r>
        <w:rPr>
          <w:rFonts w:cs="Calibri"/>
          <w:color w:val="000000"/>
          <w:sz w:val="16"/>
          <w:szCs w:val="16"/>
        </w:rPr>
        <w:t>.</w:t>
      </w:r>
      <w:r w:rsidRPr="009B51F8">
        <w:rPr>
          <w:rFonts w:cs="Calibri"/>
          <w:color w:val="000000"/>
          <w:sz w:val="16"/>
          <w:szCs w:val="16"/>
        </w:rPr>
        <w:t>A</w:t>
      </w:r>
      <w:r>
        <w:rPr>
          <w:rFonts w:cs="Calibri"/>
          <w:color w:val="000000"/>
          <w:sz w:val="16"/>
          <w:szCs w:val="16"/>
        </w:rPr>
        <w:t>.</w:t>
      </w:r>
      <w:r w:rsidRPr="009B51F8">
        <w:rPr>
          <w:rFonts w:cs="Calibri"/>
          <w:color w:val="000000"/>
          <w:sz w:val="16"/>
          <w:szCs w:val="16"/>
        </w:rPr>
        <w:t xml:space="preserve">, </w:t>
      </w:r>
      <w:r>
        <w:rPr>
          <w:rFonts w:cs="Calibri"/>
          <w:color w:val="000000"/>
          <w:sz w:val="16"/>
          <w:szCs w:val="16"/>
        </w:rPr>
        <w:t>et al</w:t>
      </w:r>
      <w:r w:rsidRPr="009B51F8">
        <w:rPr>
          <w:rFonts w:cs="Calibri"/>
          <w:color w:val="000000"/>
          <w:sz w:val="16"/>
          <w:szCs w:val="16"/>
        </w:rPr>
        <w:t xml:space="preserve">. </w:t>
      </w:r>
      <w:r>
        <w:rPr>
          <w:rFonts w:cs="Calibri"/>
          <w:color w:val="000000"/>
          <w:sz w:val="16"/>
          <w:szCs w:val="16"/>
        </w:rPr>
        <w:t xml:space="preserve">(2019) </w:t>
      </w:r>
      <w:r w:rsidRPr="009B51F8">
        <w:rPr>
          <w:rFonts w:cs="Calibri"/>
          <w:color w:val="000000"/>
          <w:sz w:val="16"/>
          <w:szCs w:val="16"/>
        </w:rPr>
        <w:t xml:space="preserve">Priority effects will impede range shifts of temperate tree species into the boreal forest. </w:t>
      </w:r>
      <w:r w:rsidRPr="009B51F8">
        <w:rPr>
          <w:rFonts w:cs="Calibri"/>
          <w:i/>
          <w:iCs/>
          <w:color w:val="000000"/>
          <w:sz w:val="16"/>
          <w:szCs w:val="16"/>
        </w:rPr>
        <w:t>J Ecol</w:t>
      </w:r>
      <w:r w:rsidRPr="009B51F8">
        <w:rPr>
          <w:rFonts w:cs="Calibri"/>
          <w:color w:val="000000"/>
          <w:sz w:val="16"/>
          <w:szCs w:val="16"/>
        </w:rPr>
        <w:t xml:space="preserve">. </w:t>
      </w:r>
      <w:r w:rsidRPr="009B51F8">
        <w:rPr>
          <w:rFonts w:cs="Calibri"/>
          <w:b/>
          <w:bCs/>
          <w:color w:val="000000"/>
          <w:sz w:val="16"/>
          <w:szCs w:val="16"/>
        </w:rPr>
        <w:t>108</w:t>
      </w:r>
      <w:r w:rsidRPr="009B51F8">
        <w:rPr>
          <w:rFonts w:cs="Calibri"/>
          <w:color w:val="000000"/>
          <w:sz w:val="16"/>
          <w:szCs w:val="16"/>
        </w:rPr>
        <w:t xml:space="preserve">: 1155– 1173. </w:t>
      </w:r>
      <w:hyperlink r:id="rId152">
        <w:r w:rsidRPr="009B51F8">
          <w:rPr>
            <w:rFonts w:cs="Calibri"/>
            <w:color w:val="0563C1"/>
            <w:sz w:val="16"/>
            <w:szCs w:val="16"/>
            <w:u w:val="single"/>
          </w:rPr>
          <w:t>https://doi.org/10.1111/1365-2745.13311</w:t>
        </w:r>
      </w:hyperlink>
      <w:r w:rsidRPr="009B51F8">
        <w:rPr>
          <w:rFonts w:cs="Calibri"/>
          <w:color w:val="000000"/>
          <w:sz w:val="16"/>
          <w:szCs w:val="16"/>
        </w:rPr>
        <w:t xml:space="preserve"> </w:t>
      </w:r>
    </w:p>
  </w:footnote>
  <w:footnote w:id="153">
    <w:p w14:paraId="1E34BDFA" w14:textId="77777777" w:rsidR="0029189A" w:rsidRPr="00E81C37" w:rsidRDefault="0029189A" w:rsidP="0029189A">
      <w:pPr>
        <w:pStyle w:val="FootnoteText"/>
        <w:rPr>
          <w:sz w:val="16"/>
          <w:szCs w:val="16"/>
          <w:rtl/>
        </w:rPr>
      </w:pPr>
      <w:r w:rsidRPr="00E81C37">
        <w:rPr>
          <w:rStyle w:val="FootnoteReference"/>
          <w:sz w:val="16"/>
          <w:szCs w:val="16"/>
        </w:rPr>
        <w:footnoteRef/>
      </w:r>
      <w:r w:rsidRPr="00E81C37">
        <w:rPr>
          <w:sz w:val="16"/>
          <w:szCs w:val="16"/>
        </w:rPr>
        <w:t xml:space="preserve"> Post, E. et al. (2023). Large herbivore diversity slows sea ice and associated decline in arctic tundra diversity. </w:t>
      </w:r>
      <w:r w:rsidRPr="00E81C37">
        <w:rPr>
          <w:i/>
          <w:iCs/>
          <w:sz w:val="16"/>
          <w:szCs w:val="16"/>
        </w:rPr>
        <w:t>Science</w:t>
      </w:r>
      <w:r w:rsidRPr="00E81C37">
        <w:rPr>
          <w:sz w:val="16"/>
          <w:szCs w:val="16"/>
        </w:rPr>
        <w:t xml:space="preserve">, </w:t>
      </w:r>
      <w:r w:rsidRPr="00E81C37">
        <w:rPr>
          <w:b/>
          <w:bCs/>
          <w:sz w:val="16"/>
          <w:szCs w:val="16"/>
        </w:rPr>
        <w:t>380</w:t>
      </w:r>
      <w:r w:rsidRPr="00E81C37">
        <w:rPr>
          <w:sz w:val="16"/>
          <w:szCs w:val="16"/>
        </w:rPr>
        <w:t xml:space="preserve">(6651), 1282-1287. </w:t>
      </w:r>
      <w:hyperlink r:id="rId153" w:history="1">
        <w:r w:rsidRPr="00E81C37">
          <w:rPr>
            <w:rStyle w:val="Hyperlink"/>
            <w:sz w:val="16"/>
            <w:szCs w:val="16"/>
          </w:rPr>
          <w:t>https://doi.org/doi:10.1126/science.add2679</w:t>
        </w:r>
      </w:hyperlink>
      <w:r w:rsidRPr="00E81C37">
        <w:rPr>
          <w:rFonts w:hint="cs"/>
          <w:sz w:val="16"/>
          <w:szCs w:val="16"/>
          <w:rtl/>
        </w:rPr>
        <w:t xml:space="preserve"> </w:t>
      </w:r>
    </w:p>
  </w:footnote>
  <w:footnote w:id="154">
    <w:p w14:paraId="6868E8F3" w14:textId="77777777" w:rsidR="0029189A" w:rsidRPr="009B51F8" w:rsidRDefault="0029189A" w:rsidP="0029189A">
      <w:pPr>
        <w:pBdr>
          <w:top w:val="nil"/>
          <w:left w:val="nil"/>
          <w:bottom w:val="nil"/>
          <w:right w:val="nil"/>
          <w:between w:val="nil"/>
        </w:pBdr>
        <w:bidi/>
        <w:spacing w:after="0" w:line="240" w:lineRule="auto"/>
        <w:rPr>
          <w:rFonts w:cs="Calibri"/>
          <w:color w:val="000000"/>
          <w:sz w:val="16"/>
          <w:szCs w:val="16"/>
          <w:rtl/>
        </w:rPr>
      </w:pPr>
      <w:r w:rsidRPr="009B51F8">
        <w:rPr>
          <w:rStyle w:val="FootnoteReference"/>
          <w:sz w:val="16"/>
          <w:szCs w:val="16"/>
        </w:rPr>
        <w:footnoteRef/>
      </w:r>
      <w:r w:rsidRPr="009B51F8">
        <w:rPr>
          <w:rFonts w:cs="Calibri"/>
          <w:color w:val="000000"/>
          <w:sz w:val="16"/>
          <w:szCs w:val="16"/>
          <w:rtl/>
        </w:rPr>
        <w:t xml:space="preserve">  הגדרת מינרל: חומר אי-אורגני, טבעי בעל מבנה מרחבי מגודר והרכב כימי קבוע.</w:t>
      </w:r>
    </w:p>
  </w:footnote>
  <w:footnote w:id="155">
    <w:p w14:paraId="0F1621E8" w14:textId="78D55C1B" w:rsidR="00511535" w:rsidRPr="00511535" w:rsidRDefault="00511535">
      <w:pPr>
        <w:pStyle w:val="FootnoteText"/>
        <w:rPr>
          <w:sz w:val="16"/>
          <w:szCs w:val="16"/>
          <w:rtl/>
        </w:rPr>
      </w:pPr>
      <w:r w:rsidRPr="00511535">
        <w:rPr>
          <w:rStyle w:val="FootnoteReference"/>
          <w:sz w:val="16"/>
          <w:szCs w:val="16"/>
        </w:rPr>
        <w:footnoteRef/>
      </w:r>
      <w:r w:rsidRPr="00511535">
        <w:rPr>
          <w:sz w:val="16"/>
          <w:szCs w:val="16"/>
        </w:rPr>
        <w:t xml:space="preserve"> </w:t>
      </w:r>
      <w:bookmarkStart w:id="6" w:name="_Hlk193140849"/>
      <w:r w:rsidRPr="00511535">
        <w:rPr>
          <w:sz w:val="16"/>
          <w:szCs w:val="16"/>
        </w:rPr>
        <w:t xml:space="preserve">(1) Yaalon, D. H., and </w:t>
      </w:r>
      <w:proofErr w:type="spellStart"/>
      <w:r w:rsidRPr="00511535">
        <w:rPr>
          <w:sz w:val="16"/>
          <w:szCs w:val="16"/>
        </w:rPr>
        <w:t>Ganor</w:t>
      </w:r>
      <w:proofErr w:type="spellEnd"/>
      <w:r w:rsidRPr="00511535">
        <w:rPr>
          <w:sz w:val="16"/>
          <w:szCs w:val="16"/>
        </w:rPr>
        <w:t xml:space="preserve">, E. (1973) The influence of dust on soils during the Quaternary. </w:t>
      </w:r>
      <w:r w:rsidRPr="00511535">
        <w:rPr>
          <w:i/>
          <w:iCs/>
          <w:sz w:val="16"/>
          <w:szCs w:val="16"/>
        </w:rPr>
        <w:t>Soil Sci</w:t>
      </w:r>
      <w:r w:rsidRPr="00511535">
        <w:rPr>
          <w:sz w:val="16"/>
          <w:szCs w:val="16"/>
        </w:rPr>
        <w:t xml:space="preserve">. </w:t>
      </w:r>
      <w:r w:rsidRPr="00511535">
        <w:rPr>
          <w:b/>
          <w:bCs/>
          <w:sz w:val="16"/>
          <w:szCs w:val="16"/>
        </w:rPr>
        <w:t>116</w:t>
      </w:r>
      <w:r>
        <w:rPr>
          <w:rFonts w:hint="cs"/>
          <w:b/>
          <w:bCs/>
          <w:sz w:val="16"/>
          <w:szCs w:val="16"/>
          <w:rtl/>
        </w:rPr>
        <w:t xml:space="preserve"> </w:t>
      </w:r>
      <w:r>
        <w:rPr>
          <w:rFonts w:hint="cs"/>
          <w:sz w:val="16"/>
          <w:szCs w:val="16"/>
          <w:rtl/>
        </w:rPr>
        <w:t>,</w:t>
      </w:r>
      <w:r w:rsidRPr="00511535">
        <w:rPr>
          <w:sz w:val="16"/>
          <w:szCs w:val="16"/>
        </w:rPr>
        <w:t xml:space="preserve">146–155; (2) Yaalon, D. H. (1997) Soils in the Mediterranean region: </w:t>
      </w:r>
      <w:r w:rsidR="00742CB7">
        <w:rPr>
          <w:sz w:val="16"/>
          <w:szCs w:val="16"/>
        </w:rPr>
        <w:t>W</w:t>
      </w:r>
      <w:r w:rsidRPr="00511535">
        <w:rPr>
          <w:sz w:val="16"/>
          <w:szCs w:val="16"/>
        </w:rPr>
        <w:t>hat makes them different? Catena 28:157–169</w:t>
      </w:r>
      <w:r>
        <w:rPr>
          <w:rFonts w:hint="cs"/>
          <w:sz w:val="16"/>
          <w:szCs w:val="16"/>
          <w:rtl/>
        </w:rPr>
        <w:t xml:space="preserve"> ;</w:t>
      </w:r>
      <w:r w:rsidRPr="00511535">
        <w:rPr>
          <w:sz w:val="16"/>
          <w:szCs w:val="16"/>
        </w:rPr>
        <w:t xml:space="preserve">(3) Sandler, A. (2013) Clay distribution over the landscape of Israel: From the hyper-arid to the Mediterranean climate regimes. </w:t>
      </w:r>
      <w:r w:rsidRPr="00742CB7">
        <w:rPr>
          <w:i/>
          <w:iCs/>
          <w:sz w:val="16"/>
          <w:szCs w:val="16"/>
        </w:rPr>
        <w:t>CATENA</w:t>
      </w:r>
      <w:r w:rsidRPr="00511535">
        <w:rPr>
          <w:sz w:val="16"/>
          <w:szCs w:val="16"/>
        </w:rPr>
        <w:t xml:space="preserve">, </w:t>
      </w:r>
      <w:r w:rsidRPr="00742CB7">
        <w:rPr>
          <w:b/>
          <w:bCs/>
          <w:sz w:val="16"/>
          <w:szCs w:val="16"/>
        </w:rPr>
        <w:t>110</w:t>
      </w:r>
      <w:r w:rsidRPr="00511535">
        <w:rPr>
          <w:sz w:val="16"/>
          <w:szCs w:val="16"/>
        </w:rPr>
        <w:t xml:space="preserve">, 119-132. </w:t>
      </w:r>
      <w:hyperlink r:id="rId154" w:history="1">
        <w:r w:rsidRPr="00A15C6F">
          <w:rPr>
            <w:rStyle w:val="Hyperlink"/>
            <w:sz w:val="16"/>
            <w:szCs w:val="16"/>
          </w:rPr>
          <w:t>https://www.sciencedirect.com/science/article/pii/S0341816213001288</w:t>
        </w:r>
      </w:hyperlink>
      <w:r w:rsidRPr="00511535">
        <w:rPr>
          <w:sz w:val="16"/>
          <w:szCs w:val="16"/>
        </w:rPr>
        <w:t>;</w:t>
      </w:r>
      <w:r>
        <w:rPr>
          <w:rFonts w:hint="cs"/>
          <w:sz w:val="16"/>
          <w:szCs w:val="16"/>
          <w:rtl/>
        </w:rPr>
        <w:t xml:space="preserve"> </w:t>
      </w:r>
      <w:r w:rsidRPr="00511535">
        <w:rPr>
          <w:sz w:val="16"/>
          <w:szCs w:val="16"/>
        </w:rPr>
        <w:t xml:space="preserve">(4) Amit R., Enzel Y., Crouvi O. (2020) Quaternary influx of proximal coarse-grained dust altered circum-Mediterranean soil productivity and impacted early human culture. </w:t>
      </w:r>
      <w:r w:rsidRPr="003D09D4">
        <w:rPr>
          <w:i/>
          <w:iCs/>
          <w:sz w:val="16"/>
          <w:szCs w:val="16"/>
        </w:rPr>
        <w:t>Geology</w:t>
      </w:r>
      <w:r w:rsidRPr="00511535">
        <w:rPr>
          <w:sz w:val="16"/>
          <w:szCs w:val="16"/>
        </w:rPr>
        <w:t xml:space="preserve"> </w:t>
      </w:r>
      <w:r w:rsidRPr="003D09D4">
        <w:rPr>
          <w:b/>
          <w:bCs/>
          <w:sz w:val="16"/>
          <w:szCs w:val="16"/>
        </w:rPr>
        <w:t>49</w:t>
      </w:r>
      <w:r w:rsidR="003D09D4">
        <w:rPr>
          <w:sz w:val="16"/>
          <w:szCs w:val="16"/>
        </w:rPr>
        <w:t xml:space="preserve">, </w:t>
      </w:r>
      <w:r w:rsidRPr="00511535">
        <w:rPr>
          <w:sz w:val="16"/>
          <w:szCs w:val="16"/>
        </w:rPr>
        <w:t xml:space="preserve">61–65. </w:t>
      </w:r>
      <w:proofErr w:type="spellStart"/>
      <w:r w:rsidRPr="00511535">
        <w:rPr>
          <w:sz w:val="16"/>
          <w:szCs w:val="16"/>
        </w:rPr>
        <w:t>doi</w:t>
      </w:r>
      <w:proofErr w:type="spellEnd"/>
      <w:r w:rsidRPr="00511535">
        <w:rPr>
          <w:sz w:val="16"/>
          <w:szCs w:val="16"/>
        </w:rPr>
        <w:t xml:space="preserve">: </w:t>
      </w:r>
      <w:hyperlink r:id="rId155" w:history="1">
        <w:r w:rsidRPr="00511535">
          <w:rPr>
            <w:rStyle w:val="Hyperlink"/>
            <w:sz w:val="16"/>
            <w:szCs w:val="16"/>
          </w:rPr>
          <w:t>https://doi.org/10.1130/G47708.1</w:t>
        </w:r>
      </w:hyperlink>
      <w:r w:rsidRPr="00511535">
        <w:rPr>
          <w:sz w:val="16"/>
          <w:szCs w:val="16"/>
        </w:rPr>
        <w:t>;</w:t>
      </w:r>
      <w:r w:rsidRPr="00511535">
        <w:rPr>
          <w:rFonts w:hint="cs"/>
          <w:sz w:val="16"/>
          <w:szCs w:val="16"/>
          <w:rtl/>
        </w:rPr>
        <w:t xml:space="preserve"> </w:t>
      </w:r>
      <w:bookmarkEnd w:id="6"/>
    </w:p>
  </w:footnote>
  <w:footnote w:id="156">
    <w:p w14:paraId="1BBD96E9" w14:textId="77777777" w:rsidR="0029189A" w:rsidRPr="009B51F8" w:rsidRDefault="0029189A" w:rsidP="0029189A">
      <w:pPr>
        <w:spacing w:after="0" w:line="240" w:lineRule="auto"/>
        <w:rPr>
          <w:sz w:val="16"/>
          <w:szCs w:val="16"/>
        </w:rPr>
      </w:pPr>
      <w:r w:rsidRPr="009B51F8">
        <w:rPr>
          <w:rStyle w:val="FootnoteReference"/>
          <w:sz w:val="16"/>
          <w:szCs w:val="16"/>
        </w:rPr>
        <w:footnoteRef/>
      </w:r>
      <w:r w:rsidRPr="009B51F8">
        <w:rPr>
          <w:sz w:val="16"/>
          <w:szCs w:val="16"/>
        </w:rPr>
        <w:t xml:space="preserve"> (1) Yaalon D. H. (1983) Climate, time and soil development. In L.P. Wilding, N.E. </w:t>
      </w:r>
      <w:proofErr w:type="spellStart"/>
      <w:r w:rsidRPr="009B51F8">
        <w:rPr>
          <w:sz w:val="16"/>
          <w:szCs w:val="16"/>
        </w:rPr>
        <w:t>Smeck</w:t>
      </w:r>
      <w:proofErr w:type="spellEnd"/>
      <w:r w:rsidRPr="009B51F8">
        <w:rPr>
          <w:sz w:val="16"/>
          <w:szCs w:val="16"/>
        </w:rPr>
        <w:t xml:space="preserve"> and G.F. Hall (Editors). Pedogenesis and Soil Taxonomy. I. Concepts and Interactions, pp. 233-251; (2) Brady N.C. (1984) The Nature and Properties of Soils MacMillan, 9th edition; (3) </w:t>
      </w:r>
      <w:proofErr w:type="spellStart"/>
      <w:r w:rsidRPr="009B51F8">
        <w:rPr>
          <w:sz w:val="16"/>
          <w:szCs w:val="16"/>
        </w:rPr>
        <w:t>Hartemink</w:t>
      </w:r>
      <w:proofErr w:type="spellEnd"/>
      <w:r w:rsidRPr="009B51F8">
        <w:rPr>
          <w:sz w:val="16"/>
          <w:szCs w:val="16"/>
        </w:rPr>
        <w:t xml:space="preserve">, A. E., </w:t>
      </w:r>
      <w:proofErr w:type="spellStart"/>
      <w:r w:rsidRPr="009B51F8">
        <w:rPr>
          <w:sz w:val="16"/>
          <w:szCs w:val="16"/>
        </w:rPr>
        <w:t>Krasilnikov</w:t>
      </w:r>
      <w:proofErr w:type="spellEnd"/>
      <w:r w:rsidRPr="009B51F8">
        <w:rPr>
          <w:sz w:val="16"/>
          <w:szCs w:val="16"/>
        </w:rPr>
        <w:t xml:space="preserve">, P., &amp; </w:t>
      </w:r>
      <w:proofErr w:type="spellStart"/>
      <w:r w:rsidRPr="009B51F8">
        <w:rPr>
          <w:sz w:val="16"/>
          <w:szCs w:val="16"/>
        </w:rPr>
        <w:t>Bockheim</w:t>
      </w:r>
      <w:proofErr w:type="spellEnd"/>
      <w:r w:rsidRPr="009B51F8">
        <w:rPr>
          <w:sz w:val="16"/>
          <w:szCs w:val="16"/>
        </w:rPr>
        <w:t xml:space="preserve">, J. G. (2013). Soil maps of the world. </w:t>
      </w:r>
      <w:proofErr w:type="spellStart"/>
      <w:r w:rsidRPr="009B51F8">
        <w:rPr>
          <w:i/>
          <w:sz w:val="16"/>
          <w:szCs w:val="16"/>
        </w:rPr>
        <w:t>Geoderma</w:t>
      </w:r>
      <w:proofErr w:type="spellEnd"/>
      <w:r w:rsidRPr="009B51F8">
        <w:rPr>
          <w:sz w:val="16"/>
          <w:szCs w:val="16"/>
        </w:rPr>
        <w:t>,</w:t>
      </w:r>
      <w:r w:rsidRPr="009B51F8">
        <w:rPr>
          <w:i/>
          <w:sz w:val="16"/>
          <w:szCs w:val="16"/>
        </w:rPr>
        <w:t xml:space="preserve"> 207-208</w:t>
      </w:r>
      <w:r w:rsidRPr="009B51F8">
        <w:rPr>
          <w:sz w:val="16"/>
          <w:szCs w:val="16"/>
        </w:rPr>
        <w:t xml:space="preserve">, 256-267. </w:t>
      </w:r>
      <w:hyperlink r:id="rId156" w:history="1">
        <w:r w:rsidRPr="009B51F8">
          <w:rPr>
            <w:rStyle w:val="Hyperlink"/>
            <w:sz w:val="16"/>
            <w:szCs w:val="16"/>
          </w:rPr>
          <w:t>https://www.sciencedirect.com/science/article/pii/S0016706113001572</w:t>
        </w:r>
      </w:hyperlink>
      <w:r w:rsidRPr="009B51F8">
        <w:rPr>
          <w:sz w:val="16"/>
          <w:szCs w:val="16"/>
        </w:rPr>
        <w:t xml:space="preserve">;  (4) Sanchez PA, et al., (2009) Digital soil map of the world. </w:t>
      </w:r>
      <w:r w:rsidRPr="009B51F8">
        <w:rPr>
          <w:i/>
          <w:sz w:val="16"/>
          <w:szCs w:val="16"/>
        </w:rPr>
        <w:t>Science</w:t>
      </w:r>
      <w:r w:rsidRPr="009B51F8">
        <w:rPr>
          <w:sz w:val="16"/>
          <w:szCs w:val="16"/>
        </w:rPr>
        <w:t xml:space="preserve"> </w:t>
      </w:r>
      <w:r w:rsidRPr="009B51F8">
        <w:rPr>
          <w:b/>
          <w:sz w:val="16"/>
          <w:szCs w:val="16"/>
        </w:rPr>
        <w:t xml:space="preserve">325 </w:t>
      </w:r>
      <w:r w:rsidRPr="009B51F8">
        <w:rPr>
          <w:sz w:val="16"/>
          <w:szCs w:val="16"/>
        </w:rPr>
        <w:t xml:space="preserve">(5941):680-1. </w:t>
      </w:r>
      <w:hyperlink r:id="rId157" w:history="1">
        <w:r w:rsidRPr="009B51F8">
          <w:rPr>
            <w:rStyle w:val="Hyperlink"/>
            <w:sz w:val="16"/>
            <w:szCs w:val="16"/>
          </w:rPr>
          <w:t>https://www.science.org/doi/10.1126/science.1175084</w:t>
        </w:r>
      </w:hyperlink>
      <w:r w:rsidRPr="009B51F8">
        <w:rPr>
          <w:sz w:val="16"/>
          <w:szCs w:val="16"/>
        </w:rPr>
        <w:t xml:space="preserve"> </w:t>
      </w:r>
    </w:p>
  </w:footnote>
  <w:footnote w:id="157">
    <w:p w14:paraId="411F7C6E" w14:textId="77777777" w:rsidR="0074051D" w:rsidRPr="009B51F8" w:rsidRDefault="0074051D" w:rsidP="0074051D">
      <w:pPr>
        <w:pBdr>
          <w:top w:val="nil"/>
          <w:left w:val="nil"/>
          <w:bottom w:val="nil"/>
          <w:right w:val="nil"/>
          <w:between w:val="nil"/>
        </w:pBdr>
        <w:spacing w:after="0" w:line="240" w:lineRule="auto"/>
        <w:rPr>
          <w:rFonts w:cs="Calibri"/>
          <w:color w:val="000000"/>
          <w:sz w:val="16"/>
          <w:szCs w:val="16"/>
        </w:rPr>
      </w:pPr>
      <w:r w:rsidRPr="009B51F8">
        <w:rPr>
          <w:rStyle w:val="FootnoteReference"/>
          <w:sz w:val="16"/>
          <w:szCs w:val="16"/>
        </w:rPr>
        <w:footnoteRef/>
      </w:r>
      <w:r w:rsidRPr="009B51F8">
        <w:rPr>
          <w:rFonts w:cs="Calibri"/>
          <w:color w:val="000000"/>
          <w:sz w:val="16"/>
          <w:szCs w:val="16"/>
        </w:rPr>
        <w:t xml:space="preserve"> Gail Ashley from Rutgers University, first coined the term critical zone in 1998: “Where Headed Where Are We Headed?” I called it the critical zone because it’s critical for life,” she said. “Also, it’s critical to know more about it because of the potential for damaging it.”</w:t>
      </w:r>
    </w:p>
  </w:footnote>
  <w:footnote w:id="158">
    <w:p w14:paraId="361746AF" w14:textId="77777777" w:rsidR="0029189A" w:rsidRPr="009B51F8" w:rsidRDefault="0029189A" w:rsidP="0029189A">
      <w:pPr>
        <w:spacing w:after="0" w:line="240" w:lineRule="auto"/>
        <w:ind w:right="142"/>
        <w:rPr>
          <w:sz w:val="16"/>
          <w:szCs w:val="16"/>
        </w:rPr>
      </w:pPr>
      <w:r w:rsidRPr="009B51F8">
        <w:rPr>
          <w:rStyle w:val="FootnoteReference"/>
          <w:sz w:val="16"/>
          <w:szCs w:val="16"/>
        </w:rPr>
        <w:footnoteRef/>
      </w:r>
      <w:r w:rsidRPr="009B51F8">
        <w:rPr>
          <w:sz w:val="16"/>
          <w:szCs w:val="16"/>
        </w:rPr>
        <w:t xml:space="preserve"> (1) </w:t>
      </w:r>
      <w:hyperlink r:id="rId158">
        <w:r w:rsidRPr="009B51F8">
          <w:rPr>
            <w:color w:val="0563C1"/>
            <w:sz w:val="16"/>
            <w:szCs w:val="16"/>
            <w:u w:val="single"/>
          </w:rPr>
          <w:t>https://eos.org/science-updates/critical-agents-of-change-at-earths-surface</w:t>
        </w:r>
      </w:hyperlink>
      <w:r w:rsidRPr="009B51F8">
        <w:rPr>
          <w:color w:val="000000"/>
          <w:sz w:val="16"/>
          <w:szCs w:val="16"/>
        </w:rPr>
        <w:t>:</w:t>
      </w:r>
      <w:r w:rsidRPr="009B51F8">
        <w:rPr>
          <w:sz w:val="16"/>
          <w:szCs w:val="16"/>
        </w:rPr>
        <w:t xml:space="preserve"> ”Humans have become the major agents of change in shaping the continent’s surface continent’s critical zone—Earth’s near-surface environment past environment that supports terrestrial life—and past legacies and present developments of human action will affect ecosystems and the critical zone for millennia."; (2) </w:t>
      </w:r>
      <w:hyperlink r:id="rId159">
        <w:r w:rsidRPr="009B51F8">
          <w:rPr>
            <w:color w:val="0563C1"/>
            <w:sz w:val="16"/>
            <w:szCs w:val="16"/>
            <w:u w:val="single"/>
          </w:rPr>
          <w:t>https://eos.org/features/critical-zone-science-comes-of-age</w:t>
        </w:r>
      </w:hyperlink>
      <w:r w:rsidRPr="009B51F8">
        <w:rPr>
          <w:sz w:val="16"/>
          <w:szCs w:val="16"/>
        </w:rPr>
        <w:t xml:space="preserve"> </w:t>
      </w:r>
    </w:p>
  </w:footnote>
  <w:footnote w:id="159">
    <w:p w14:paraId="7E323B11" w14:textId="003608D1" w:rsidR="00835E7B" w:rsidRDefault="0029189A" w:rsidP="00835E7B">
      <w:pPr>
        <w:pBdr>
          <w:top w:val="nil"/>
          <w:left w:val="nil"/>
          <w:bottom w:val="nil"/>
          <w:right w:val="nil"/>
          <w:between w:val="nil"/>
        </w:pBdr>
        <w:spacing w:after="0" w:line="240" w:lineRule="auto"/>
        <w:rPr>
          <w:rFonts w:cs="Calibri"/>
          <w:color w:val="000000"/>
          <w:sz w:val="16"/>
          <w:szCs w:val="16"/>
          <w:rtl/>
        </w:rPr>
      </w:pPr>
      <w:r w:rsidRPr="009B51F8">
        <w:rPr>
          <w:rStyle w:val="FootnoteReference"/>
          <w:sz w:val="16"/>
          <w:szCs w:val="16"/>
        </w:rPr>
        <w:footnoteRef/>
      </w:r>
      <w:r w:rsidR="00DB1FE1">
        <w:rPr>
          <w:rFonts w:cs="Calibri"/>
          <w:color w:val="000000"/>
          <w:sz w:val="16"/>
          <w:szCs w:val="16"/>
        </w:rPr>
        <w:t xml:space="preserve">  (1) </w:t>
      </w:r>
      <w:r w:rsidR="00835E7B" w:rsidRPr="00835E7B">
        <w:rPr>
          <w:rFonts w:cs="Calibri"/>
          <w:color w:val="000000"/>
          <w:sz w:val="16"/>
          <w:szCs w:val="16"/>
        </w:rPr>
        <w:t xml:space="preserve">Brady N. C. (1984) The Nature and Properties of Soils. Collier Macmillan, London (9th edition); (2) </w:t>
      </w:r>
      <w:proofErr w:type="spellStart"/>
      <w:r w:rsidR="00835E7B" w:rsidRPr="00835E7B">
        <w:rPr>
          <w:rFonts w:cs="Calibri"/>
          <w:color w:val="000000"/>
          <w:sz w:val="16"/>
          <w:szCs w:val="16"/>
        </w:rPr>
        <w:t>Sposito</w:t>
      </w:r>
      <w:proofErr w:type="spellEnd"/>
      <w:r w:rsidR="00835E7B" w:rsidRPr="00835E7B">
        <w:rPr>
          <w:rFonts w:cs="Calibri"/>
          <w:color w:val="000000"/>
          <w:sz w:val="16"/>
          <w:szCs w:val="16"/>
        </w:rPr>
        <w:t xml:space="preserve"> G. (1989) The Chemistry of Soils. Oxford Press; (3) Hillel D. (1998) Environmental Soil Physics, Academic Press; (4) NRC (2003) Bioavailability of Contaminants in Soils and Sediments. National Academic Press; (5) </w:t>
      </w:r>
      <w:proofErr w:type="spellStart"/>
      <w:r w:rsidR="00835E7B" w:rsidRPr="00835E7B">
        <w:rPr>
          <w:rFonts w:cs="Calibri"/>
          <w:color w:val="000000"/>
          <w:sz w:val="16"/>
          <w:szCs w:val="16"/>
        </w:rPr>
        <w:t>Bardgett</w:t>
      </w:r>
      <w:proofErr w:type="spellEnd"/>
      <w:r w:rsidR="00835E7B" w:rsidRPr="00835E7B">
        <w:rPr>
          <w:rFonts w:cs="Calibri"/>
          <w:color w:val="000000"/>
          <w:sz w:val="16"/>
          <w:szCs w:val="16"/>
        </w:rPr>
        <w:t xml:space="preserve"> R. (2005) The Biology of Soil: A community and ecosystem approach. Oxford Press</w:t>
      </w:r>
      <w:r w:rsidR="00835E7B">
        <w:rPr>
          <w:rFonts w:cs="Calibri"/>
          <w:color w:val="000000"/>
          <w:sz w:val="16"/>
          <w:szCs w:val="16"/>
        </w:rPr>
        <w:t xml:space="preserve">; (6) </w:t>
      </w:r>
      <w:r w:rsidR="00DB1FE1" w:rsidRPr="009B51F8">
        <w:rPr>
          <w:rFonts w:cs="Calibri"/>
          <w:color w:val="000000"/>
          <w:sz w:val="16"/>
          <w:szCs w:val="16"/>
        </w:rPr>
        <w:t>Singer A. (2007) The Soils of Israel, Springer;</w:t>
      </w:r>
    </w:p>
    <w:p w14:paraId="52A6574E" w14:textId="117167E3" w:rsidR="0029189A" w:rsidRPr="009B51F8" w:rsidRDefault="0029189A" w:rsidP="00DB1FE1">
      <w:pPr>
        <w:pBdr>
          <w:top w:val="nil"/>
          <w:left w:val="nil"/>
          <w:bottom w:val="nil"/>
          <w:right w:val="nil"/>
          <w:between w:val="nil"/>
        </w:pBdr>
        <w:bidi/>
        <w:spacing w:after="0" w:line="240" w:lineRule="auto"/>
        <w:rPr>
          <w:rFonts w:cs="Calibri"/>
          <w:color w:val="000000"/>
          <w:sz w:val="16"/>
          <w:szCs w:val="16"/>
          <w:rtl/>
        </w:rPr>
      </w:pPr>
      <w:r w:rsidRPr="009B51F8">
        <w:rPr>
          <w:rFonts w:cs="Calibri"/>
          <w:color w:val="000000"/>
          <w:sz w:val="16"/>
          <w:szCs w:val="16"/>
          <w:rtl/>
        </w:rPr>
        <w:t xml:space="preserve"> </w:t>
      </w:r>
      <w:r w:rsidRPr="009B51F8">
        <w:rPr>
          <w:rFonts w:cs="Calibri" w:hint="cs"/>
          <w:color w:val="000000"/>
          <w:sz w:val="16"/>
          <w:szCs w:val="16"/>
          <w:rtl/>
        </w:rPr>
        <w:t>(</w:t>
      </w:r>
      <w:r w:rsidR="00DB1FE1">
        <w:rPr>
          <w:rFonts w:cs="Calibri" w:hint="cs"/>
          <w:color w:val="000000"/>
          <w:sz w:val="16"/>
          <w:szCs w:val="16"/>
          <w:rtl/>
        </w:rPr>
        <w:t>8</w:t>
      </w:r>
      <w:r w:rsidRPr="009B51F8">
        <w:rPr>
          <w:rFonts w:cs="Calibri" w:hint="cs"/>
          <w:color w:val="000000"/>
          <w:sz w:val="16"/>
          <w:szCs w:val="16"/>
          <w:rtl/>
        </w:rPr>
        <w:t xml:space="preserve">) </w:t>
      </w:r>
      <w:r w:rsidRPr="009B51F8">
        <w:rPr>
          <w:rFonts w:cs="Calibri"/>
          <w:color w:val="000000"/>
          <w:sz w:val="16"/>
          <w:szCs w:val="16"/>
          <w:rtl/>
        </w:rPr>
        <w:t>להב נ., שנקר מ., חן י. (2008) יסודות מדע הקרקע. האוניברסיטה העברית, מהדורה 2.</w:t>
      </w:r>
      <w:r w:rsidRPr="009B51F8">
        <w:rPr>
          <w:rFonts w:cs="Calibri"/>
          <w:color w:val="000000"/>
          <w:sz w:val="16"/>
          <w:szCs w:val="16"/>
          <w:rtl/>
        </w:rPr>
        <w:tab/>
      </w:r>
    </w:p>
  </w:footnote>
  <w:footnote w:id="160">
    <w:p w14:paraId="58022B5F" w14:textId="502B93CD"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w:t>
      </w:r>
      <w:r w:rsidR="009D6B59">
        <w:rPr>
          <w:rFonts w:cs="Calibri"/>
          <w:color w:val="000000"/>
          <w:sz w:val="16"/>
          <w:szCs w:val="16"/>
        </w:rPr>
        <w:t xml:space="preserve">(1) </w:t>
      </w:r>
      <w:r w:rsidR="009D6B59" w:rsidRPr="009F4294">
        <w:rPr>
          <w:sz w:val="16"/>
          <w:szCs w:val="16"/>
        </w:rPr>
        <w:t>PG = penta-gram = 10</w:t>
      </w:r>
      <w:r w:rsidR="009D6B59" w:rsidRPr="009F4294">
        <w:rPr>
          <w:sz w:val="16"/>
          <w:szCs w:val="16"/>
          <w:vertAlign w:val="superscript"/>
        </w:rPr>
        <w:t>15</w:t>
      </w:r>
      <w:r w:rsidR="009D6B59" w:rsidRPr="009F4294">
        <w:rPr>
          <w:sz w:val="16"/>
          <w:szCs w:val="16"/>
        </w:rPr>
        <w:t xml:space="preserve"> gram = 10</w:t>
      </w:r>
      <w:r w:rsidR="009D6B59" w:rsidRPr="009F4294">
        <w:rPr>
          <w:sz w:val="16"/>
          <w:szCs w:val="16"/>
          <w:vertAlign w:val="superscript"/>
        </w:rPr>
        <w:t>9</w:t>
      </w:r>
      <w:r w:rsidR="009D6B59" w:rsidRPr="009F4294">
        <w:rPr>
          <w:sz w:val="16"/>
          <w:szCs w:val="16"/>
        </w:rPr>
        <w:t xml:space="preserve"> ton = giga-ton (</w:t>
      </w:r>
      <w:r w:rsidR="009D6B59" w:rsidRPr="009F4294">
        <w:rPr>
          <w:rFonts w:hint="cs"/>
          <w:sz w:val="16"/>
          <w:szCs w:val="16"/>
          <w:rtl/>
        </w:rPr>
        <w:t>גיגה-טון</w:t>
      </w:r>
      <w:r w:rsidR="009D6B59" w:rsidRPr="009F4294">
        <w:rPr>
          <w:sz w:val="16"/>
          <w:szCs w:val="16"/>
        </w:rPr>
        <w:t>)</w:t>
      </w:r>
      <w:r w:rsidR="009D6B59">
        <w:rPr>
          <w:rFonts w:cs="Calibri"/>
          <w:color w:val="000000"/>
          <w:sz w:val="16"/>
          <w:szCs w:val="16"/>
        </w:rPr>
        <w:t xml:space="preserve">; (2) </w:t>
      </w:r>
      <w:proofErr w:type="spellStart"/>
      <w:r w:rsidRPr="009F4294">
        <w:rPr>
          <w:rFonts w:cs="Calibri"/>
          <w:color w:val="000000"/>
          <w:sz w:val="16"/>
          <w:szCs w:val="16"/>
          <w:highlight w:val="white"/>
        </w:rPr>
        <w:t>Magnabosco</w:t>
      </w:r>
      <w:proofErr w:type="spellEnd"/>
      <w:r w:rsidRPr="009F4294">
        <w:rPr>
          <w:rFonts w:cs="Calibri"/>
          <w:color w:val="000000"/>
          <w:sz w:val="16"/>
          <w:szCs w:val="16"/>
          <w:highlight w:val="white"/>
        </w:rPr>
        <w:t>, C., et al. (2018) The biomass and biodiversity of the continental subsurface. </w:t>
      </w:r>
      <w:r w:rsidRPr="009F4294">
        <w:rPr>
          <w:rFonts w:cs="Calibri"/>
          <w:i/>
          <w:color w:val="000000"/>
          <w:sz w:val="16"/>
          <w:szCs w:val="16"/>
          <w:highlight w:val="white"/>
        </w:rPr>
        <w:t>Nature Geoscience</w:t>
      </w:r>
      <w:r w:rsidRPr="009F4294">
        <w:rPr>
          <w:rFonts w:cs="Calibri"/>
          <w:color w:val="000000"/>
          <w:sz w:val="16"/>
          <w:szCs w:val="16"/>
          <w:highlight w:val="white"/>
        </w:rPr>
        <w:t>, </w:t>
      </w:r>
      <w:r w:rsidRPr="009F4294">
        <w:rPr>
          <w:rFonts w:cs="Calibri"/>
          <w:b/>
          <w:bCs/>
          <w:iCs/>
          <w:color w:val="000000"/>
          <w:sz w:val="16"/>
          <w:szCs w:val="16"/>
          <w:highlight w:val="white"/>
        </w:rPr>
        <w:t>11</w:t>
      </w:r>
      <w:r>
        <w:rPr>
          <w:rFonts w:cs="Calibri"/>
          <w:b/>
          <w:bCs/>
          <w:iCs/>
          <w:color w:val="000000"/>
          <w:sz w:val="16"/>
          <w:szCs w:val="16"/>
          <w:highlight w:val="white"/>
        </w:rPr>
        <w:t xml:space="preserve"> </w:t>
      </w:r>
      <w:r w:rsidRPr="009F4294">
        <w:rPr>
          <w:rFonts w:cs="Calibri"/>
          <w:iCs/>
          <w:color w:val="000000"/>
          <w:sz w:val="16"/>
          <w:szCs w:val="16"/>
          <w:highlight w:val="white"/>
        </w:rPr>
        <w:t>(10),</w:t>
      </w:r>
      <w:r w:rsidRPr="009F4294">
        <w:rPr>
          <w:rFonts w:cs="Calibri"/>
          <w:color w:val="000000"/>
          <w:sz w:val="16"/>
          <w:szCs w:val="16"/>
          <w:highlight w:val="white"/>
        </w:rPr>
        <w:t xml:space="preserve"> 707-717.</w:t>
      </w:r>
      <w:r w:rsidRPr="009F4294">
        <w:rPr>
          <w:rFonts w:cs="Calibri"/>
          <w:color w:val="000000"/>
          <w:sz w:val="16"/>
          <w:szCs w:val="16"/>
        </w:rPr>
        <w:t xml:space="preserve"> </w:t>
      </w:r>
      <w:hyperlink r:id="rId160" w:history="1">
        <w:r w:rsidRPr="009F4294">
          <w:rPr>
            <w:rStyle w:val="Hyperlink"/>
            <w:rFonts w:cs="Calibri"/>
            <w:sz w:val="16"/>
            <w:szCs w:val="16"/>
          </w:rPr>
          <w:t>https://www.nature.com/articles/s41561-018-0221-6</w:t>
        </w:r>
      </w:hyperlink>
      <w:r w:rsidRPr="009F4294">
        <w:rPr>
          <w:rFonts w:cs="Calibri"/>
          <w:color w:val="000000"/>
          <w:sz w:val="16"/>
          <w:szCs w:val="16"/>
        </w:rPr>
        <w:t xml:space="preserve">  </w:t>
      </w:r>
    </w:p>
  </w:footnote>
  <w:footnote w:id="161">
    <w:p w14:paraId="64C272D2" w14:textId="77777777" w:rsidR="009D6B59" w:rsidRPr="009F4294" w:rsidRDefault="009D6B59" w:rsidP="009D6B59">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Delgado-</w:t>
      </w:r>
      <w:proofErr w:type="spellStart"/>
      <w:r w:rsidRPr="009F4294">
        <w:rPr>
          <w:rFonts w:cs="Calibri"/>
          <w:color w:val="000000"/>
          <w:sz w:val="16"/>
          <w:szCs w:val="16"/>
        </w:rPr>
        <w:t>Baquerizo</w:t>
      </w:r>
      <w:proofErr w:type="spellEnd"/>
      <w:r w:rsidRPr="009F4294">
        <w:rPr>
          <w:rFonts w:cs="Calibri"/>
          <w:color w:val="000000"/>
          <w:sz w:val="16"/>
          <w:szCs w:val="16"/>
        </w:rPr>
        <w:t xml:space="preserve">, M., </w:t>
      </w:r>
      <w:r>
        <w:rPr>
          <w:rFonts w:cs="Calibri"/>
          <w:color w:val="000000"/>
          <w:sz w:val="16"/>
          <w:szCs w:val="16"/>
        </w:rPr>
        <w:t>et al.</w:t>
      </w:r>
      <w:r w:rsidRPr="009F4294">
        <w:rPr>
          <w:rFonts w:cs="Calibri"/>
          <w:color w:val="000000"/>
          <w:sz w:val="16"/>
          <w:szCs w:val="16"/>
        </w:rPr>
        <w:t xml:space="preserve"> (2018) A global atlas of the dominant bacteria found in soil. </w:t>
      </w:r>
      <w:r w:rsidRPr="009F4294">
        <w:rPr>
          <w:rFonts w:cs="Calibri"/>
          <w:i/>
          <w:iCs/>
          <w:color w:val="000000"/>
          <w:sz w:val="16"/>
          <w:szCs w:val="16"/>
        </w:rPr>
        <w:t>Science</w:t>
      </w:r>
      <w:r w:rsidRPr="009F4294">
        <w:rPr>
          <w:rFonts w:cs="Calibri"/>
          <w:color w:val="000000"/>
          <w:sz w:val="16"/>
          <w:szCs w:val="16"/>
        </w:rPr>
        <w:t xml:space="preserve"> </w:t>
      </w:r>
      <w:r w:rsidRPr="009F4294">
        <w:rPr>
          <w:rFonts w:cs="Calibri"/>
          <w:b/>
          <w:bCs/>
          <w:color w:val="000000"/>
          <w:sz w:val="16"/>
          <w:szCs w:val="16"/>
        </w:rPr>
        <w:t>359</w:t>
      </w:r>
      <w:r>
        <w:rPr>
          <w:rFonts w:cs="Calibri"/>
          <w:color w:val="000000"/>
          <w:sz w:val="16"/>
          <w:szCs w:val="16"/>
        </w:rPr>
        <w:t xml:space="preserve"> </w:t>
      </w:r>
      <w:r w:rsidRPr="009F4294">
        <w:rPr>
          <w:rFonts w:cs="Calibri"/>
          <w:color w:val="000000"/>
          <w:sz w:val="16"/>
          <w:szCs w:val="16"/>
        </w:rPr>
        <w:t xml:space="preserve">(6373), 320-325. </w:t>
      </w:r>
      <w:hyperlink r:id="rId161">
        <w:r w:rsidRPr="009F4294">
          <w:rPr>
            <w:rFonts w:cs="Calibri"/>
            <w:color w:val="0563C1"/>
            <w:sz w:val="16"/>
            <w:szCs w:val="16"/>
            <w:u w:val="single"/>
          </w:rPr>
          <w:t>https://doi.org/doi:10.1126/science.aap9516</w:t>
        </w:r>
      </w:hyperlink>
    </w:p>
  </w:footnote>
  <w:footnote w:id="162">
    <w:p w14:paraId="59842DA9" w14:textId="77777777" w:rsidR="00B75601" w:rsidRPr="00E14A9A" w:rsidRDefault="00B75601" w:rsidP="00B75601">
      <w:pPr>
        <w:pStyle w:val="FootnoteText"/>
        <w:rPr>
          <w:sz w:val="16"/>
          <w:szCs w:val="16"/>
          <w:rtl/>
        </w:rPr>
      </w:pPr>
      <w:r w:rsidRPr="00E14A9A">
        <w:rPr>
          <w:rStyle w:val="FootnoteReference"/>
          <w:sz w:val="16"/>
          <w:szCs w:val="16"/>
        </w:rPr>
        <w:footnoteRef/>
      </w:r>
      <w:r w:rsidRPr="00E14A9A">
        <w:rPr>
          <w:sz w:val="16"/>
          <w:szCs w:val="16"/>
        </w:rPr>
        <w:t xml:space="preserve"> </w:t>
      </w:r>
      <w:r>
        <w:rPr>
          <w:sz w:val="16"/>
          <w:szCs w:val="16"/>
        </w:rPr>
        <w:t xml:space="preserve">Fungi can be very beneficial to the ecosystem and to crops, but can cause plant, animal and human maladies - </w:t>
      </w:r>
      <w:r w:rsidRPr="00E14A9A">
        <w:rPr>
          <w:sz w:val="16"/>
          <w:szCs w:val="16"/>
        </w:rPr>
        <w:t xml:space="preserve">Case, N.T. et al. (2025) Fungal impacts on Earth’s ecosystems. </w:t>
      </w:r>
      <w:r w:rsidRPr="00E14A9A">
        <w:rPr>
          <w:i/>
          <w:iCs/>
          <w:sz w:val="16"/>
          <w:szCs w:val="16"/>
        </w:rPr>
        <w:t>Nature</w:t>
      </w:r>
      <w:r w:rsidRPr="00E14A9A">
        <w:rPr>
          <w:sz w:val="16"/>
          <w:szCs w:val="16"/>
        </w:rPr>
        <w:t xml:space="preserve"> </w:t>
      </w:r>
      <w:r w:rsidRPr="00E14A9A">
        <w:rPr>
          <w:b/>
          <w:bCs/>
          <w:sz w:val="16"/>
          <w:szCs w:val="16"/>
        </w:rPr>
        <w:t>638</w:t>
      </w:r>
      <w:r w:rsidRPr="00E14A9A">
        <w:rPr>
          <w:sz w:val="16"/>
          <w:szCs w:val="16"/>
        </w:rPr>
        <w:t xml:space="preserve">, 49–57. </w:t>
      </w:r>
      <w:hyperlink r:id="rId162" w:history="1">
        <w:r w:rsidRPr="00E14A9A">
          <w:rPr>
            <w:rStyle w:val="Hyperlink"/>
            <w:sz w:val="16"/>
            <w:szCs w:val="16"/>
          </w:rPr>
          <w:t>https://doi.org/10.1038/s41586-024-08419-4</w:t>
        </w:r>
      </w:hyperlink>
      <w:r w:rsidRPr="00E14A9A">
        <w:rPr>
          <w:rFonts w:hint="cs"/>
          <w:sz w:val="16"/>
          <w:szCs w:val="16"/>
          <w:rtl/>
        </w:rPr>
        <w:t xml:space="preserve"> </w:t>
      </w:r>
    </w:p>
  </w:footnote>
  <w:footnote w:id="163">
    <w:p w14:paraId="6D140FF1" w14:textId="77777777" w:rsidR="0029189A" w:rsidRPr="009F4294" w:rsidRDefault="0029189A" w:rsidP="0029189A">
      <w:pPr>
        <w:spacing w:after="0" w:line="240" w:lineRule="auto"/>
        <w:ind w:right="142"/>
        <w:rPr>
          <w:color w:val="222222"/>
          <w:sz w:val="16"/>
          <w:szCs w:val="16"/>
          <w:highlight w:val="white"/>
        </w:rPr>
      </w:pPr>
      <w:r w:rsidRPr="009F4294">
        <w:rPr>
          <w:rStyle w:val="FootnoteReference"/>
          <w:sz w:val="16"/>
          <w:szCs w:val="16"/>
        </w:rPr>
        <w:footnoteRef/>
      </w:r>
      <w:r w:rsidRPr="009F4294">
        <w:rPr>
          <w:sz w:val="16"/>
          <w:szCs w:val="16"/>
        </w:rPr>
        <w:t xml:space="preserve"> </w:t>
      </w:r>
      <w:r w:rsidRPr="009F4294">
        <w:rPr>
          <w:color w:val="222222"/>
          <w:sz w:val="16"/>
          <w:szCs w:val="16"/>
          <w:highlight w:val="white"/>
        </w:rPr>
        <w:t xml:space="preserve">Taylor, D. L., Hollingsworth, T. N., McFarland, J. W., Lennon, N. J., Nusbaum, C., &amp; </w:t>
      </w:r>
      <w:proofErr w:type="spellStart"/>
      <w:r w:rsidRPr="009F4294">
        <w:rPr>
          <w:color w:val="222222"/>
          <w:sz w:val="16"/>
          <w:szCs w:val="16"/>
          <w:highlight w:val="white"/>
        </w:rPr>
        <w:t>Ruess</w:t>
      </w:r>
      <w:proofErr w:type="spellEnd"/>
      <w:r w:rsidRPr="009F4294">
        <w:rPr>
          <w:color w:val="222222"/>
          <w:sz w:val="16"/>
          <w:szCs w:val="16"/>
          <w:highlight w:val="white"/>
        </w:rPr>
        <w:t>, R. W. (2014) A first comprehensive census of fungi in soil reveals both hyper diversity and fine‐scale niche partitioning. </w:t>
      </w:r>
      <w:r w:rsidRPr="009F4294">
        <w:rPr>
          <w:i/>
          <w:color w:val="222222"/>
          <w:sz w:val="16"/>
          <w:szCs w:val="16"/>
          <w:highlight w:val="white"/>
        </w:rPr>
        <w:t>Ecological Monographs</w:t>
      </w:r>
      <w:r w:rsidRPr="009F4294">
        <w:rPr>
          <w:color w:val="222222"/>
          <w:sz w:val="16"/>
          <w:szCs w:val="16"/>
          <w:highlight w:val="white"/>
        </w:rPr>
        <w:t>, </w:t>
      </w:r>
      <w:r w:rsidRPr="009F4294">
        <w:rPr>
          <w:i/>
          <w:color w:val="222222"/>
          <w:sz w:val="16"/>
          <w:szCs w:val="16"/>
          <w:highlight w:val="white"/>
        </w:rPr>
        <w:t>84</w:t>
      </w:r>
      <w:r w:rsidRPr="009F4294">
        <w:rPr>
          <w:color w:val="222222"/>
          <w:sz w:val="16"/>
          <w:szCs w:val="16"/>
          <w:highlight w:val="white"/>
        </w:rPr>
        <w:t>(1), 3-20.</w:t>
      </w:r>
    </w:p>
  </w:footnote>
  <w:footnote w:id="164">
    <w:p w14:paraId="35B47FF8" w14:textId="77777777"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sidRPr="009F4294">
        <w:rPr>
          <w:rStyle w:val="FootnoteReference"/>
          <w:sz w:val="16"/>
          <w:szCs w:val="16"/>
        </w:rPr>
        <w:footnoteRef/>
      </w:r>
      <w:r w:rsidRPr="009F4294">
        <w:rPr>
          <w:rFonts w:cs="Calibri"/>
          <w:color w:val="000000"/>
          <w:sz w:val="16"/>
          <w:szCs w:val="16"/>
        </w:rPr>
        <w:t xml:space="preserve"> Rhizosphere: The rhizosphere is the region in the soil that is directly influenced by root secretions and associated soil microorganisms, mostly fungi and bacteria, where symbiotic relationships develop between the plant and the microorganisms.   </w:t>
      </w:r>
    </w:p>
  </w:footnote>
  <w:footnote w:id="165">
    <w:p w14:paraId="689E2AD4" w14:textId="77777777" w:rsidR="0029189A" w:rsidRDefault="0029189A" w:rsidP="0029189A">
      <w:pPr>
        <w:pBdr>
          <w:top w:val="nil"/>
          <w:left w:val="nil"/>
          <w:bottom w:val="nil"/>
          <w:right w:val="nil"/>
          <w:between w:val="nil"/>
        </w:pBdr>
        <w:bidi/>
        <w:spacing w:after="0" w:line="240" w:lineRule="auto"/>
        <w:rPr>
          <w:rFonts w:cs="Calibri"/>
          <w:color w:val="000000"/>
          <w:sz w:val="16"/>
          <w:szCs w:val="16"/>
          <w:rtl/>
        </w:rPr>
      </w:pPr>
      <w:r w:rsidRPr="009F4294">
        <w:rPr>
          <w:rStyle w:val="FootnoteReference"/>
          <w:sz w:val="16"/>
          <w:szCs w:val="16"/>
        </w:rPr>
        <w:footnoteRef/>
      </w:r>
      <w:r w:rsidRPr="009F4294">
        <w:rPr>
          <w:rFonts w:cs="Calibri"/>
          <w:color w:val="000000"/>
          <w:sz w:val="16"/>
          <w:szCs w:val="16"/>
          <w:rtl/>
        </w:rPr>
        <w:t xml:space="preserve"> </w:t>
      </w:r>
      <w:r>
        <w:rPr>
          <w:rFonts w:cs="Calibri" w:hint="cs"/>
          <w:color w:val="000000"/>
          <w:sz w:val="16"/>
          <w:szCs w:val="16"/>
          <w:rtl/>
        </w:rPr>
        <w:t xml:space="preserve">(1) </w:t>
      </w:r>
      <w:r w:rsidRPr="009F4294">
        <w:rPr>
          <w:rFonts w:cs="Calibri"/>
          <w:color w:val="000000"/>
          <w:sz w:val="16"/>
          <w:szCs w:val="16"/>
          <w:rtl/>
        </w:rPr>
        <w:t xml:space="preserve">יחסי סימביוזה בין סוגים מסוימים של פטריות החיות באזור בית השורשים מסייעות לצמח בקליטת נוטריינטים (בעיקר זרחן וסידן, אך גם נוטריינטים אחרים) ומקבלות בתמורה סוכרים שהצמח מפריש. יש סוגים רבים של </w:t>
      </w:r>
      <w:proofErr w:type="spellStart"/>
      <w:r w:rsidRPr="009F4294">
        <w:rPr>
          <w:rFonts w:cs="Calibri"/>
          <w:color w:val="000000"/>
          <w:sz w:val="16"/>
          <w:szCs w:val="16"/>
          <w:rtl/>
        </w:rPr>
        <w:t>מיקוריזה</w:t>
      </w:r>
      <w:proofErr w:type="spellEnd"/>
      <w:r w:rsidRPr="009F4294">
        <w:rPr>
          <w:rFonts w:cs="Calibri"/>
          <w:color w:val="000000"/>
          <w:sz w:val="16"/>
          <w:szCs w:val="16"/>
          <w:rtl/>
        </w:rPr>
        <w:t>, אך הדיון בהם נופל מחוץ למסגרת הספר הזה.</w:t>
      </w:r>
    </w:p>
    <w:p w14:paraId="16DDE9C6" w14:textId="77777777" w:rsidR="0029189A" w:rsidRPr="009F4294" w:rsidRDefault="0029189A" w:rsidP="0029189A">
      <w:pPr>
        <w:pBdr>
          <w:top w:val="nil"/>
          <w:left w:val="nil"/>
          <w:bottom w:val="nil"/>
          <w:right w:val="nil"/>
          <w:between w:val="nil"/>
        </w:pBdr>
        <w:spacing w:after="0" w:line="240" w:lineRule="auto"/>
        <w:rPr>
          <w:rFonts w:cs="Calibri"/>
          <w:color w:val="000000"/>
          <w:sz w:val="16"/>
          <w:szCs w:val="16"/>
        </w:rPr>
      </w:pPr>
      <w:r>
        <w:rPr>
          <w:rFonts w:cs="Calibri"/>
          <w:color w:val="000000"/>
          <w:sz w:val="16"/>
          <w:szCs w:val="16"/>
        </w:rPr>
        <w:t xml:space="preserve">(2) </w:t>
      </w:r>
      <w:r w:rsidRPr="00AA5963">
        <w:rPr>
          <w:rFonts w:cs="Calibri"/>
          <w:color w:val="000000"/>
          <w:sz w:val="16"/>
          <w:szCs w:val="16"/>
        </w:rPr>
        <w:t>Simard, S.</w:t>
      </w:r>
      <w:r>
        <w:rPr>
          <w:rFonts w:cs="Calibri"/>
          <w:color w:val="000000"/>
          <w:sz w:val="16"/>
          <w:szCs w:val="16"/>
        </w:rPr>
        <w:t xml:space="preserve"> </w:t>
      </w:r>
      <w:r w:rsidRPr="00AA5963">
        <w:rPr>
          <w:rFonts w:cs="Calibri"/>
          <w:color w:val="000000"/>
          <w:sz w:val="16"/>
          <w:szCs w:val="16"/>
        </w:rPr>
        <w:t xml:space="preserve">et al. (1997) Net transfer of carbon between ectomycorrhizal tree species in the field. </w:t>
      </w:r>
      <w:r w:rsidRPr="00AA5963">
        <w:rPr>
          <w:rFonts w:cs="Calibri"/>
          <w:i/>
          <w:iCs/>
          <w:color w:val="000000"/>
          <w:sz w:val="16"/>
          <w:szCs w:val="16"/>
        </w:rPr>
        <w:t>Nature</w:t>
      </w:r>
      <w:r w:rsidRPr="00AA5963">
        <w:rPr>
          <w:rFonts w:cs="Calibri"/>
          <w:color w:val="000000"/>
          <w:sz w:val="16"/>
          <w:szCs w:val="16"/>
        </w:rPr>
        <w:t xml:space="preserve"> </w:t>
      </w:r>
      <w:r w:rsidRPr="00AA5963">
        <w:rPr>
          <w:rFonts w:cs="Calibri"/>
          <w:b/>
          <w:bCs/>
          <w:color w:val="000000"/>
          <w:sz w:val="16"/>
          <w:szCs w:val="16"/>
        </w:rPr>
        <w:t>388</w:t>
      </w:r>
      <w:r w:rsidRPr="00AA5963">
        <w:rPr>
          <w:rFonts w:cs="Calibri"/>
          <w:color w:val="000000"/>
          <w:sz w:val="16"/>
          <w:szCs w:val="16"/>
        </w:rPr>
        <w:t xml:space="preserve">, 579–582. </w:t>
      </w:r>
      <w:hyperlink r:id="rId163" w:history="1">
        <w:r w:rsidRPr="005A4D91">
          <w:rPr>
            <w:rStyle w:val="Hyperlink"/>
            <w:rFonts w:cs="Calibri"/>
            <w:sz w:val="16"/>
            <w:szCs w:val="16"/>
          </w:rPr>
          <w:t>https://doi.org/10.1038/41557</w:t>
        </w:r>
      </w:hyperlink>
      <w:r>
        <w:rPr>
          <w:rFonts w:cs="Calibri"/>
          <w:color w:val="000000"/>
          <w:sz w:val="16"/>
          <w:szCs w:val="16"/>
        </w:rPr>
        <w:t xml:space="preserve"> </w:t>
      </w:r>
    </w:p>
  </w:footnote>
  <w:footnote w:id="166">
    <w:p w14:paraId="5A5E13D7" w14:textId="22C30CA7" w:rsidR="0029189A" w:rsidRPr="009F4294" w:rsidRDefault="0029189A" w:rsidP="0029189A">
      <w:pPr>
        <w:spacing w:after="0" w:line="240" w:lineRule="auto"/>
        <w:ind w:right="142"/>
        <w:rPr>
          <w:sz w:val="16"/>
          <w:szCs w:val="16"/>
        </w:rPr>
      </w:pPr>
      <w:r w:rsidRPr="009F4294">
        <w:rPr>
          <w:rStyle w:val="FootnoteReference"/>
          <w:sz w:val="16"/>
          <w:szCs w:val="16"/>
        </w:rPr>
        <w:footnoteRef/>
      </w:r>
      <w:r w:rsidRPr="009F4294">
        <w:rPr>
          <w:sz w:val="16"/>
          <w:szCs w:val="16"/>
        </w:rPr>
        <w:t xml:space="preserve"> (1) Koo, B-J</w:t>
      </w:r>
      <w:r w:rsidR="00AD095B">
        <w:rPr>
          <w:sz w:val="16"/>
          <w:szCs w:val="16"/>
        </w:rPr>
        <w:t>.</w:t>
      </w:r>
      <w:r w:rsidRPr="009F4294">
        <w:rPr>
          <w:sz w:val="16"/>
          <w:szCs w:val="16"/>
        </w:rPr>
        <w:t xml:space="preserve">, </w:t>
      </w:r>
      <w:r w:rsidR="00AD095B">
        <w:rPr>
          <w:sz w:val="16"/>
          <w:szCs w:val="16"/>
        </w:rPr>
        <w:t>et al. (</w:t>
      </w:r>
      <w:r w:rsidRPr="009F4294">
        <w:rPr>
          <w:sz w:val="16"/>
          <w:szCs w:val="16"/>
        </w:rPr>
        <w:t>2005</w:t>
      </w:r>
      <w:r w:rsidR="00AD095B">
        <w:rPr>
          <w:sz w:val="16"/>
          <w:szCs w:val="16"/>
        </w:rPr>
        <w:t>)</w:t>
      </w:r>
      <w:r w:rsidRPr="009F4294">
        <w:rPr>
          <w:sz w:val="16"/>
          <w:szCs w:val="16"/>
        </w:rPr>
        <w:t xml:space="preserve"> Root exudates and microorganisms. p. 421-428. In Encyclopedia of Soils in the Environment, edited by D. Hillel. Elsevier Academic Press; (2) </w:t>
      </w:r>
      <w:proofErr w:type="spellStart"/>
      <w:r w:rsidRPr="009F4294">
        <w:rPr>
          <w:sz w:val="16"/>
          <w:szCs w:val="16"/>
        </w:rPr>
        <w:t>Pennisi</w:t>
      </w:r>
      <w:proofErr w:type="spellEnd"/>
      <w:r w:rsidRPr="009F4294">
        <w:rPr>
          <w:sz w:val="16"/>
          <w:szCs w:val="16"/>
        </w:rPr>
        <w:t xml:space="preserve"> E. (2004) The secret life of fungi, </w:t>
      </w:r>
      <w:r w:rsidRPr="009F4294">
        <w:rPr>
          <w:i/>
          <w:iCs/>
          <w:sz w:val="16"/>
          <w:szCs w:val="16"/>
        </w:rPr>
        <w:t>Science</w:t>
      </w:r>
      <w:r w:rsidRPr="009F4294">
        <w:rPr>
          <w:sz w:val="16"/>
          <w:szCs w:val="16"/>
        </w:rPr>
        <w:t xml:space="preserve"> </w:t>
      </w:r>
      <w:r w:rsidRPr="009F4294">
        <w:rPr>
          <w:b/>
          <w:bCs/>
          <w:sz w:val="16"/>
          <w:szCs w:val="16"/>
        </w:rPr>
        <w:t>304</w:t>
      </w:r>
      <w:r w:rsidRPr="009F4294">
        <w:rPr>
          <w:sz w:val="16"/>
          <w:szCs w:val="16"/>
        </w:rPr>
        <w:t xml:space="preserve">, 1620-1622; (3) </w:t>
      </w:r>
      <w:hyperlink r:id="rId164">
        <w:r w:rsidRPr="009F4294">
          <w:rPr>
            <w:color w:val="0563C1"/>
            <w:sz w:val="16"/>
            <w:szCs w:val="16"/>
            <w:u w:val="single"/>
          </w:rPr>
          <w:t>https://groundgrocer.com/pages/The-Secret-Life-of-Fungi.html</w:t>
        </w:r>
      </w:hyperlink>
      <w:r w:rsidRPr="009F4294">
        <w:rPr>
          <w:sz w:val="16"/>
          <w:szCs w:val="16"/>
        </w:rPr>
        <w:t xml:space="preserve"> </w:t>
      </w:r>
    </w:p>
  </w:footnote>
  <w:footnote w:id="167">
    <w:p w14:paraId="1DF62262" w14:textId="71EC8C45" w:rsidR="00B06876" w:rsidRPr="009F4294" w:rsidRDefault="00B06876" w:rsidP="00B06876">
      <w:pPr>
        <w:spacing w:after="0" w:line="240" w:lineRule="auto"/>
        <w:ind w:right="142"/>
        <w:rPr>
          <w:sz w:val="16"/>
          <w:szCs w:val="16"/>
        </w:rPr>
      </w:pPr>
      <w:r w:rsidRPr="009F4294">
        <w:rPr>
          <w:rStyle w:val="FootnoteReference"/>
          <w:sz w:val="16"/>
          <w:szCs w:val="16"/>
        </w:rPr>
        <w:footnoteRef/>
      </w:r>
      <w:r w:rsidRPr="009F4294">
        <w:rPr>
          <w:sz w:val="16"/>
          <w:szCs w:val="16"/>
        </w:rPr>
        <w:t xml:space="preserve"> </w:t>
      </w:r>
      <w:r w:rsidR="00063A4D" w:rsidRPr="00063A4D">
        <w:rPr>
          <w:sz w:val="16"/>
          <w:szCs w:val="16"/>
        </w:rPr>
        <w:t xml:space="preserve">(1) Phillips, H. R. P et al., (2019) Global distribution of earthworm diversity. Science 366 (6464), 480-485. </w:t>
      </w:r>
      <w:hyperlink r:id="rId165" w:history="1">
        <w:r w:rsidR="00063A4D" w:rsidRPr="0008037C">
          <w:rPr>
            <w:rStyle w:val="Hyperlink"/>
            <w:sz w:val="16"/>
            <w:szCs w:val="16"/>
          </w:rPr>
          <w:t>https://doi.org/doi:10.1126/science.aax4851</w:t>
        </w:r>
      </w:hyperlink>
      <w:r w:rsidR="00063A4D" w:rsidRPr="00063A4D">
        <w:rPr>
          <w:sz w:val="16"/>
          <w:szCs w:val="16"/>
        </w:rPr>
        <w:t>;</w:t>
      </w:r>
      <w:r w:rsidR="00063A4D">
        <w:rPr>
          <w:rFonts w:hint="cs"/>
          <w:sz w:val="16"/>
          <w:szCs w:val="16"/>
          <w:rtl/>
        </w:rPr>
        <w:t xml:space="preserve"> </w:t>
      </w:r>
      <w:r w:rsidR="00063A4D" w:rsidRPr="00063A4D">
        <w:rPr>
          <w:sz w:val="16"/>
          <w:szCs w:val="16"/>
        </w:rPr>
        <w:t xml:space="preserve">(2) Heijden, M. G. A. (2023). Enumerating soil biodiversity. PNAS 120 (33), e2304663120. </w:t>
      </w:r>
      <w:hyperlink r:id="rId166" w:history="1">
        <w:r w:rsidR="00063A4D" w:rsidRPr="0008037C">
          <w:rPr>
            <w:rStyle w:val="Hyperlink"/>
            <w:sz w:val="16"/>
            <w:szCs w:val="16"/>
          </w:rPr>
          <w:t>https://doi.org/doi:10.1073/pnas.2304663120</w:t>
        </w:r>
      </w:hyperlink>
      <w:r w:rsidR="00063A4D" w:rsidRPr="00063A4D">
        <w:rPr>
          <w:sz w:val="16"/>
          <w:szCs w:val="16"/>
        </w:rPr>
        <w:t>;</w:t>
      </w:r>
      <w:r w:rsidR="00063A4D">
        <w:rPr>
          <w:rFonts w:hint="cs"/>
          <w:sz w:val="16"/>
          <w:szCs w:val="16"/>
          <w:rtl/>
        </w:rPr>
        <w:t xml:space="preserve"> </w:t>
      </w:r>
      <w:r w:rsidR="00063A4D" w:rsidRPr="00063A4D">
        <w:rPr>
          <w:sz w:val="16"/>
          <w:szCs w:val="16"/>
        </w:rPr>
        <w:t xml:space="preserve">(3) </w:t>
      </w:r>
      <w:proofErr w:type="spellStart"/>
      <w:r w:rsidR="00063A4D" w:rsidRPr="00063A4D">
        <w:rPr>
          <w:sz w:val="16"/>
          <w:szCs w:val="16"/>
        </w:rPr>
        <w:t>Sugden</w:t>
      </w:r>
      <w:proofErr w:type="spellEnd"/>
      <w:r w:rsidR="00063A4D" w:rsidRPr="00063A4D">
        <w:rPr>
          <w:sz w:val="16"/>
          <w:szCs w:val="16"/>
        </w:rPr>
        <w:t xml:space="preserve"> A., Stone R., Ash C. (2004) Ecology in the </w:t>
      </w:r>
      <w:r w:rsidR="00063A4D">
        <w:rPr>
          <w:sz w:val="16"/>
          <w:szCs w:val="16"/>
        </w:rPr>
        <w:t>u</w:t>
      </w:r>
      <w:r w:rsidR="00063A4D" w:rsidRPr="00063A4D">
        <w:rPr>
          <w:sz w:val="16"/>
          <w:szCs w:val="16"/>
        </w:rPr>
        <w:t xml:space="preserve">nderworld </w:t>
      </w:r>
      <w:r w:rsidR="00063A4D" w:rsidRPr="00063A4D">
        <w:rPr>
          <w:i/>
          <w:iCs/>
          <w:sz w:val="16"/>
          <w:szCs w:val="16"/>
        </w:rPr>
        <w:t>Science</w:t>
      </w:r>
      <w:r w:rsidR="00063A4D" w:rsidRPr="00063A4D">
        <w:rPr>
          <w:sz w:val="16"/>
          <w:szCs w:val="16"/>
        </w:rPr>
        <w:t xml:space="preserve"> </w:t>
      </w:r>
      <w:r w:rsidR="00063A4D" w:rsidRPr="00063A4D">
        <w:rPr>
          <w:b/>
          <w:bCs/>
          <w:sz w:val="16"/>
          <w:szCs w:val="16"/>
        </w:rPr>
        <w:t>304</w:t>
      </w:r>
      <w:r w:rsidR="00063A4D" w:rsidRPr="00063A4D">
        <w:rPr>
          <w:sz w:val="16"/>
          <w:szCs w:val="16"/>
        </w:rPr>
        <w:t>, 1613-1613</w:t>
      </w:r>
      <w:r w:rsidR="00063A4D">
        <w:rPr>
          <w:sz w:val="16"/>
          <w:szCs w:val="16"/>
        </w:rPr>
        <w:t xml:space="preserve">. </w:t>
      </w:r>
      <w:hyperlink r:id="rId167" w:history="1">
        <w:r w:rsidR="00063A4D" w:rsidRPr="0008037C">
          <w:rPr>
            <w:rStyle w:val="Hyperlink"/>
            <w:sz w:val="16"/>
            <w:szCs w:val="16"/>
          </w:rPr>
          <w:t>https://www.science.org/doi/10.1126/science.304.5677.1613</w:t>
        </w:r>
      </w:hyperlink>
      <w:r w:rsidR="00063A4D">
        <w:rPr>
          <w:sz w:val="16"/>
          <w:szCs w:val="16"/>
        </w:rPr>
        <w:t xml:space="preserve"> </w:t>
      </w:r>
      <w:r w:rsidR="00063A4D" w:rsidRPr="00063A4D">
        <w:rPr>
          <w:sz w:val="16"/>
          <w:szCs w:val="16"/>
        </w:rPr>
        <w:t>;</w:t>
      </w:r>
      <w:r w:rsidR="00063A4D">
        <w:rPr>
          <w:rFonts w:hint="cs"/>
          <w:sz w:val="16"/>
          <w:szCs w:val="16"/>
          <w:rtl/>
        </w:rPr>
        <w:t xml:space="preserve"> </w:t>
      </w:r>
      <w:r w:rsidR="00063A4D">
        <w:rPr>
          <w:sz w:val="16"/>
          <w:szCs w:val="16"/>
        </w:rPr>
        <w:t xml:space="preserve">(4) </w:t>
      </w:r>
      <w:proofErr w:type="spellStart"/>
      <w:r w:rsidRPr="009F4294">
        <w:rPr>
          <w:sz w:val="16"/>
          <w:szCs w:val="16"/>
        </w:rPr>
        <w:t>Rillig</w:t>
      </w:r>
      <w:proofErr w:type="spellEnd"/>
      <w:r w:rsidRPr="009F4294">
        <w:rPr>
          <w:sz w:val="16"/>
          <w:szCs w:val="16"/>
        </w:rPr>
        <w:t>, M. C.</w:t>
      </w:r>
      <w:r>
        <w:rPr>
          <w:sz w:val="16"/>
          <w:szCs w:val="16"/>
        </w:rPr>
        <w:t xml:space="preserve"> et al</w:t>
      </w:r>
      <w:r w:rsidRPr="009F4294">
        <w:rPr>
          <w:sz w:val="16"/>
          <w:szCs w:val="16"/>
        </w:rPr>
        <w:t xml:space="preserve">. (2019) The role of multiple global change factors in driving soil functions and microbial biodiversity. </w:t>
      </w:r>
      <w:r w:rsidRPr="009F4294">
        <w:rPr>
          <w:i/>
          <w:sz w:val="16"/>
          <w:szCs w:val="16"/>
        </w:rPr>
        <w:t xml:space="preserve">Science </w:t>
      </w:r>
      <w:r w:rsidRPr="009F4294">
        <w:rPr>
          <w:b/>
          <w:bCs/>
          <w:iCs/>
          <w:sz w:val="16"/>
          <w:szCs w:val="16"/>
        </w:rPr>
        <w:t>366</w:t>
      </w:r>
      <w:r w:rsidRPr="009F4294">
        <w:rPr>
          <w:sz w:val="16"/>
          <w:szCs w:val="16"/>
        </w:rPr>
        <w:t xml:space="preserve">, 886-890. </w:t>
      </w:r>
      <w:hyperlink r:id="rId168" w:history="1">
        <w:r w:rsidRPr="009F4294">
          <w:rPr>
            <w:rStyle w:val="Hyperlink"/>
            <w:sz w:val="16"/>
            <w:szCs w:val="16"/>
          </w:rPr>
          <w:t>https://doi.org/doi:10.1126/science.aay2832</w:t>
        </w:r>
      </w:hyperlink>
      <w:r w:rsidRPr="009F4294">
        <w:rPr>
          <w:sz w:val="16"/>
          <w:szCs w:val="16"/>
        </w:rPr>
        <w:t xml:space="preserve"> </w:t>
      </w:r>
    </w:p>
  </w:footnote>
  <w:footnote w:id="168">
    <w:p w14:paraId="3EA4BAEB" w14:textId="68F63F60" w:rsidR="002E6874" w:rsidRPr="002E6874" w:rsidRDefault="002E6874">
      <w:pPr>
        <w:pStyle w:val="FootnoteText"/>
        <w:rPr>
          <w:sz w:val="16"/>
          <w:szCs w:val="16"/>
        </w:rPr>
      </w:pPr>
      <w:r w:rsidRPr="002E6874">
        <w:rPr>
          <w:rStyle w:val="FootnoteReference"/>
          <w:sz w:val="16"/>
          <w:szCs w:val="16"/>
        </w:rPr>
        <w:footnoteRef/>
      </w:r>
      <w:r w:rsidRPr="002E6874">
        <w:rPr>
          <w:sz w:val="16"/>
          <w:szCs w:val="16"/>
        </w:rPr>
        <w:t xml:space="preserve"> FAO resources and information (2015) EN</w:t>
      </w:r>
      <w:r w:rsidR="00672C49">
        <w:rPr>
          <w:sz w:val="16"/>
          <w:szCs w:val="16"/>
        </w:rPr>
        <w:t xml:space="preserve"> </w:t>
      </w:r>
      <w:r w:rsidRPr="002E6874">
        <w:rPr>
          <w:sz w:val="16"/>
          <w:szCs w:val="16"/>
        </w:rPr>
        <w:t>web</w:t>
      </w:r>
      <w:r w:rsidR="00672C49">
        <w:rPr>
          <w:sz w:val="16"/>
          <w:szCs w:val="16"/>
        </w:rPr>
        <w:t xml:space="preserve"> </w:t>
      </w:r>
      <w:r w:rsidRPr="002E6874">
        <w:rPr>
          <w:sz w:val="16"/>
          <w:szCs w:val="16"/>
        </w:rPr>
        <w:t>IYS</w:t>
      </w:r>
      <w:r w:rsidR="00672C49">
        <w:rPr>
          <w:sz w:val="16"/>
          <w:szCs w:val="16"/>
        </w:rPr>
        <w:t xml:space="preserve"> </w:t>
      </w:r>
      <w:r w:rsidRPr="002E6874">
        <w:rPr>
          <w:sz w:val="16"/>
          <w:szCs w:val="16"/>
        </w:rPr>
        <w:t xml:space="preserve">preservation. </w:t>
      </w:r>
      <w:hyperlink r:id="rId169" w:history="1">
        <w:r w:rsidRPr="002E6874">
          <w:rPr>
            <w:rStyle w:val="Hyperlink"/>
            <w:sz w:val="16"/>
            <w:szCs w:val="16"/>
          </w:rPr>
          <w:t>https://www.fao.org/soils-2015/resources/information-material/en/</w:t>
        </w:r>
      </w:hyperlink>
      <w:r w:rsidRPr="002E6874">
        <w:rPr>
          <w:sz w:val="16"/>
          <w:szCs w:val="16"/>
        </w:rPr>
        <w:t xml:space="preserve"> </w:t>
      </w:r>
    </w:p>
  </w:footnote>
  <w:footnote w:id="169">
    <w:p w14:paraId="41280002" w14:textId="77777777" w:rsidR="0029189A" w:rsidRPr="009F4294" w:rsidRDefault="0029189A" w:rsidP="0029189A">
      <w:pPr>
        <w:spacing w:after="0" w:line="240" w:lineRule="auto"/>
        <w:rPr>
          <w:color w:val="231F20"/>
          <w:sz w:val="16"/>
          <w:szCs w:val="16"/>
        </w:rPr>
      </w:pPr>
      <w:r w:rsidRPr="009F4294">
        <w:rPr>
          <w:rStyle w:val="FootnoteReference"/>
          <w:sz w:val="16"/>
          <w:szCs w:val="16"/>
        </w:rPr>
        <w:footnoteRef/>
      </w:r>
      <w:r w:rsidRPr="009F4294">
        <w:rPr>
          <w:sz w:val="16"/>
          <w:szCs w:val="16"/>
        </w:rPr>
        <w:t xml:space="preserve"> (1) </w:t>
      </w:r>
      <w:r w:rsidRPr="009F4294">
        <w:rPr>
          <w:i/>
          <w:iCs/>
          <w:color w:val="231F20"/>
          <w:sz w:val="16"/>
          <w:szCs w:val="16"/>
        </w:rPr>
        <w:t>Science</w:t>
      </w:r>
      <w:r w:rsidRPr="009F4294">
        <w:rPr>
          <w:color w:val="231F20"/>
          <w:sz w:val="16"/>
          <w:szCs w:val="16"/>
        </w:rPr>
        <w:t xml:space="preserve"> </w:t>
      </w:r>
      <w:r w:rsidRPr="009F4294">
        <w:rPr>
          <w:b/>
          <w:bCs/>
          <w:color w:val="231F20"/>
          <w:sz w:val="16"/>
          <w:szCs w:val="16"/>
        </w:rPr>
        <w:t>304</w:t>
      </w:r>
      <w:r w:rsidRPr="009F4294">
        <w:rPr>
          <w:color w:val="231F20"/>
          <w:sz w:val="16"/>
          <w:szCs w:val="16"/>
        </w:rPr>
        <w:t>, 11 June 2004, Special section – Soil in trouble; (</w:t>
      </w:r>
      <w:r>
        <w:rPr>
          <w:color w:val="231F20"/>
          <w:sz w:val="16"/>
          <w:szCs w:val="16"/>
        </w:rPr>
        <w:t>2</w:t>
      </w:r>
      <w:r w:rsidRPr="009F4294">
        <w:rPr>
          <w:color w:val="231F20"/>
          <w:sz w:val="16"/>
          <w:szCs w:val="16"/>
        </w:rPr>
        <w:t xml:space="preserve">) </w:t>
      </w:r>
      <w:r w:rsidRPr="009F4294">
        <w:rPr>
          <w:sz w:val="16"/>
          <w:szCs w:val="16"/>
        </w:rPr>
        <w:t xml:space="preserve">Intergovernmental Technical Panel on Soils (ITPS) (2015) Status of the World’s Soil Resources. FAO report; </w:t>
      </w:r>
      <w:r>
        <w:rPr>
          <w:sz w:val="16"/>
          <w:szCs w:val="16"/>
        </w:rPr>
        <w:t xml:space="preserve">(3) </w:t>
      </w:r>
      <w:proofErr w:type="spellStart"/>
      <w:r w:rsidRPr="00CC2549">
        <w:rPr>
          <w:sz w:val="16"/>
          <w:szCs w:val="16"/>
        </w:rPr>
        <w:t>Tennesen</w:t>
      </w:r>
      <w:proofErr w:type="spellEnd"/>
      <w:r w:rsidRPr="00CC2549">
        <w:rPr>
          <w:sz w:val="16"/>
          <w:szCs w:val="16"/>
        </w:rPr>
        <w:t xml:space="preserve">, M. (2014) Rare earth. </w:t>
      </w:r>
      <w:r w:rsidRPr="00CC2549">
        <w:rPr>
          <w:i/>
          <w:iCs/>
          <w:sz w:val="16"/>
          <w:szCs w:val="16"/>
        </w:rPr>
        <w:t>Science</w:t>
      </w:r>
      <w:r w:rsidRPr="00CC2549">
        <w:rPr>
          <w:sz w:val="16"/>
          <w:szCs w:val="16"/>
        </w:rPr>
        <w:t xml:space="preserve"> </w:t>
      </w:r>
      <w:r w:rsidRPr="00CC2549">
        <w:rPr>
          <w:b/>
          <w:bCs/>
          <w:sz w:val="16"/>
          <w:szCs w:val="16"/>
        </w:rPr>
        <w:t>346</w:t>
      </w:r>
      <w:r w:rsidRPr="00CC2549">
        <w:rPr>
          <w:sz w:val="16"/>
          <w:szCs w:val="16"/>
        </w:rPr>
        <w:t xml:space="preserve">, 692-695. DOI:10.1126/science.346.6210.692, </w:t>
      </w:r>
      <w:hyperlink r:id="rId170" w:history="1">
        <w:r w:rsidRPr="009440B8">
          <w:rPr>
            <w:rStyle w:val="Hyperlink"/>
            <w:sz w:val="16"/>
            <w:szCs w:val="16"/>
          </w:rPr>
          <w:t>https://www.science.org/doi/full/10.1126/science.346.6210.692</w:t>
        </w:r>
      </w:hyperlink>
      <w:r>
        <w:rPr>
          <w:sz w:val="16"/>
          <w:szCs w:val="16"/>
        </w:rPr>
        <w:t xml:space="preserve"> </w:t>
      </w:r>
      <w:r w:rsidRPr="009F4294">
        <w:rPr>
          <w:color w:val="231F20"/>
          <w:sz w:val="16"/>
          <w:szCs w:val="16"/>
        </w:rPr>
        <w:t xml:space="preserve"> </w:t>
      </w:r>
    </w:p>
  </w:footnote>
  <w:footnote w:id="170">
    <w:p w14:paraId="63D89A96" w14:textId="52A3393F" w:rsidR="00563918" w:rsidRPr="00E85700" w:rsidRDefault="00563918" w:rsidP="00563918">
      <w:pPr>
        <w:pBdr>
          <w:top w:val="nil"/>
          <w:left w:val="nil"/>
          <w:bottom w:val="nil"/>
          <w:right w:val="nil"/>
          <w:between w:val="nil"/>
        </w:pBdr>
        <w:spacing w:after="0" w:line="240" w:lineRule="auto"/>
        <w:rPr>
          <w:rFonts w:cs="Calibri"/>
          <w:color w:val="000000"/>
          <w:sz w:val="10"/>
          <w:szCs w:val="10"/>
        </w:rPr>
      </w:pPr>
      <w:r w:rsidRPr="00171466">
        <w:rPr>
          <w:rStyle w:val="FootnoteReference"/>
          <w:sz w:val="16"/>
          <w:szCs w:val="16"/>
        </w:rPr>
        <w:footnoteRef/>
      </w:r>
      <w:r w:rsidRPr="00171466">
        <w:rPr>
          <w:rFonts w:cs="Calibri"/>
          <w:color w:val="000000"/>
          <w:sz w:val="16"/>
          <w:szCs w:val="16"/>
        </w:rPr>
        <w:t xml:space="preserve"> (1) </w:t>
      </w:r>
      <w:proofErr w:type="spellStart"/>
      <w:r w:rsidRPr="00171466">
        <w:rPr>
          <w:rFonts w:cs="Calibri"/>
          <w:color w:val="000000"/>
          <w:sz w:val="16"/>
          <w:szCs w:val="16"/>
        </w:rPr>
        <w:t>Salomons</w:t>
      </w:r>
      <w:proofErr w:type="spellEnd"/>
      <w:r w:rsidR="00477869">
        <w:rPr>
          <w:rFonts w:cs="Calibri"/>
          <w:color w:val="000000"/>
          <w:sz w:val="16"/>
          <w:szCs w:val="16"/>
        </w:rPr>
        <w:t>,</w:t>
      </w:r>
      <w:r w:rsidRPr="00171466">
        <w:rPr>
          <w:rFonts w:cs="Calibri"/>
          <w:color w:val="000000"/>
          <w:sz w:val="16"/>
          <w:szCs w:val="16"/>
        </w:rPr>
        <w:t xml:space="preserve"> W. &amp; </w:t>
      </w:r>
      <w:proofErr w:type="spellStart"/>
      <w:r w:rsidRPr="00171466">
        <w:rPr>
          <w:rFonts w:cs="Calibri"/>
          <w:color w:val="000000"/>
          <w:sz w:val="16"/>
          <w:szCs w:val="16"/>
        </w:rPr>
        <w:t>Förstner</w:t>
      </w:r>
      <w:proofErr w:type="spellEnd"/>
      <w:r w:rsidR="00477869">
        <w:rPr>
          <w:rFonts w:cs="Calibri"/>
          <w:color w:val="000000"/>
          <w:sz w:val="16"/>
          <w:szCs w:val="16"/>
        </w:rPr>
        <w:t>,</w:t>
      </w:r>
      <w:r w:rsidRPr="00171466">
        <w:rPr>
          <w:rFonts w:cs="Calibri"/>
          <w:color w:val="000000"/>
          <w:sz w:val="16"/>
          <w:szCs w:val="16"/>
        </w:rPr>
        <w:t xml:space="preserve"> </w:t>
      </w:r>
      <w:r w:rsidR="00477869" w:rsidRPr="00171466">
        <w:rPr>
          <w:rFonts w:cs="Calibri"/>
          <w:color w:val="000000"/>
          <w:sz w:val="16"/>
          <w:szCs w:val="16"/>
        </w:rPr>
        <w:t xml:space="preserve">U. </w:t>
      </w:r>
      <w:r w:rsidRPr="00171466">
        <w:rPr>
          <w:rFonts w:cs="Calibri"/>
          <w:color w:val="000000"/>
          <w:sz w:val="16"/>
          <w:szCs w:val="16"/>
        </w:rPr>
        <w:t xml:space="preserve">(1980) Trace metal analysis on polluted sediments, </w:t>
      </w:r>
      <w:r w:rsidR="003431A7">
        <w:rPr>
          <w:rFonts w:cs="Calibri"/>
          <w:i/>
          <w:iCs/>
          <w:color w:val="000000"/>
          <w:sz w:val="16"/>
          <w:szCs w:val="16"/>
        </w:rPr>
        <w:t>ES&amp;T-L</w:t>
      </w:r>
      <w:r w:rsidRPr="00171466">
        <w:rPr>
          <w:rFonts w:cs="Calibri"/>
          <w:color w:val="000000"/>
          <w:sz w:val="16"/>
          <w:szCs w:val="16"/>
        </w:rPr>
        <w:t xml:space="preserve">, </w:t>
      </w:r>
      <w:r w:rsidRPr="009F4294">
        <w:rPr>
          <w:rFonts w:cs="Calibri"/>
          <w:b/>
          <w:bCs/>
          <w:color w:val="000000"/>
          <w:sz w:val="16"/>
          <w:szCs w:val="16"/>
        </w:rPr>
        <w:t>1</w:t>
      </w:r>
      <w:r w:rsidRPr="00171466">
        <w:rPr>
          <w:rFonts w:cs="Calibri"/>
          <w:color w:val="000000"/>
          <w:sz w:val="16"/>
          <w:szCs w:val="16"/>
        </w:rPr>
        <w:t xml:space="preserve">, 506-517; (2) Teutsch N., Erel Y., </w:t>
      </w:r>
      <w:proofErr w:type="spellStart"/>
      <w:r w:rsidRPr="00171466">
        <w:rPr>
          <w:rFonts w:cs="Calibri"/>
          <w:color w:val="000000"/>
          <w:sz w:val="16"/>
          <w:szCs w:val="16"/>
        </w:rPr>
        <w:t>Halicz</w:t>
      </w:r>
      <w:proofErr w:type="spellEnd"/>
      <w:r w:rsidRPr="00171466">
        <w:rPr>
          <w:rFonts w:cs="Calibri"/>
          <w:color w:val="000000"/>
          <w:sz w:val="16"/>
          <w:szCs w:val="16"/>
        </w:rPr>
        <w:t xml:space="preserve"> L., Banin A. (2001) The distribution of natural and anthropogenic lead in Mediterranean soils.  </w:t>
      </w:r>
      <w:proofErr w:type="spellStart"/>
      <w:r w:rsidRPr="00171466">
        <w:rPr>
          <w:rFonts w:cs="Calibri"/>
          <w:i/>
          <w:color w:val="000000"/>
          <w:sz w:val="16"/>
          <w:szCs w:val="16"/>
        </w:rPr>
        <w:t>Geochim</w:t>
      </w:r>
      <w:proofErr w:type="spellEnd"/>
      <w:r w:rsidRPr="00171466">
        <w:rPr>
          <w:rFonts w:cs="Calibri"/>
          <w:i/>
          <w:color w:val="000000"/>
          <w:sz w:val="16"/>
          <w:szCs w:val="16"/>
        </w:rPr>
        <w:t xml:space="preserve">. </w:t>
      </w:r>
      <w:proofErr w:type="spellStart"/>
      <w:r w:rsidRPr="00171466">
        <w:rPr>
          <w:rFonts w:cs="Calibri"/>
          <w:i/>
          <w:color w:val="000000"/>
          <w:sz w:val="16"/>
          <w:szCs w:val="16"/>
        </w:rPr>
        <w:t>Cosmochim</w:t>
      </w:r>
      <w:proofErr w:type="spellEnd"/>
      <w:r w:rsidRPr="00171466">
        <w:rPr>
          <w:rFonts w:cs="Calibri"/>
          <w:i/>
          <w:color w:val="000000"/>
          <w:sz w:val="16"/>
          <w:szCs w:val="16"/>
        </w:rPr>
        <w:t>. Acta</w:t>
      </w:r>
      <w:r w:rsidRPr="00171466">
        <w:rPr>
          <w:rFonts w:cs="Calibri"/>
          <w:color w:val="000000"/>
          <w:sz w:val="16"/>
          <w:szCs w:val="16"/>
        </w:rPr>
        <w:t xml:space="preserve"> </w:t>
      </w:r>
      <w:r w:rsidRPr="00171466">
        <w:rPr>
          <w:rFonts w:cs="Calibri"/>
          <w:b/>
          <w:color w:val="000000"/>
          <w:sz w:val="16"/>
          <w:szCs w:val="16"/>
        </w:rPr>
        <w:t>65</w:t>
      </w:r>
      <w:r w:rsidRPr="00171466">
        <w:rPr>
          <w:rFonts w:cs="Calibri"/>
          <w:color w:val="000000"/>
          <w:sz w:val="16"/>
          <w:szCs w:val="16"/>
        </w:rPr>
        <w:t xml:space="preserve">, 2853–2864; (3) </w:t>
      </w:r>
      <w:r w:rsidRPr="00E85700">
        <w:rPr>
          <w:rFonts w:cs="Calibri"/>
          <w:color w:val="000000"/>
          <w:sz w:val="16"/>
          <w:szCs w:val="16"/>
        </w:rPr>
        <w:t xml:space="preserve">Hou D. et al. (2025) Global soil pollution by toxic metals threatens agriculture and human health. </w:t>
      </w:r>
      <w:r w:rsidRPr="00C00E5F">
        <w:rPr>
          <w:rFonts w:cs="Calibri"/>
          <w:i/>
          <w:iCs/>
          <w:color w:val="000000"/>
          <w:sz w:val="16"/>
          <w:szCs w:val="16"/>
        </w:rPr>
        <w:t>Science</w:t>
      </w:r>
      <w:r w:rsidRPr="00E85700">
        <w:rPr>
          <w:rFonts w:cs="Calibri"/>
          <w:color w:val="000000"/>
          <w:sz w:val="16"/>
          <w:szCs w:val="16"/>
        </w:rPr>
        <w:t xml:space="preserve"> </w:t>
      </w:r>
      <w:r w:rsidRPr="00C00E5F">
        <w:rPr>
          <w:rFonts w:cs="Calibri"/>
          <w:b/>
          <w:bCs/>
          <w:color w:val="000000"/>
          <w:sz w:val="16"/>
          <w:szCs w:val="16"/>
        </w:rPr>
        <w:t>388</w:t>
      </w:r>
      <w:r w:rsidRPr="00E85700">
        <w:rPr>
          <w:rFonts w:cs="Calibri"/>
          <w:color w:val="000000"/>
          <w:sz w:val="16"/>
          <w:szCs w:val="16"/>
        </w:rPr>
        <w:t xml:space="preserve">, 316-321. </w:t>
      </w:r>
      <w:hyperlink r:id="rId171" w:history="1">
        <w:r w:rsidRPr="00E85700">
          <w:rPr>
            <w:rStyle w:val="Hyperlink"/>
            <w:rFonts w:cs="Calibri"/>
            <w:sz w:val="10"/>
            <w:szCs w:val="10"/>
          </w:rPr>
          <w:t>https://www.science.org/doi/10.1126/science.adr5214?utm_source=sfmc&amp;utm_medium=email&amp;utm_content=alert&amp;utm_campaign=SCIeToc&amp;et_rid=35101466&amp;et_cid=5591541</w:t>
        </w:r>
      </w:hyperlink>
      <w:r w:rsidRPr="00E85700">
        <w:rPr>
          <w:rFonts w:cs="Calibri"/>
          <w:color w:val="000000"/>
          <w:sz w:val="10"/>
          <w:szCs w:val="10"/>
        </w:rPr>
        <w:t xml:space="preserve"> </w:t>
      </w:r>
    </w:p>
  </w:footnote>
  <w:footnote w:id="171">
    <w:p w14:paraId="11490D9F" w14:textId="7D2DC1FF" w:rsidR="0029189A" w:rsidRPr="0035204E" w:rsidRDefault="0029189A" w:rsidP="0029189A">
      <w:pPr>
        <w:pBdr>
          <w:top w:val="nil"/>
          <w:left w:val="nil"/>
          <w:bottom w:val="nil"/>
          <w:right w:val="nil"/>
          <w:between w:val="nil"/>
        </w:pBdr>
        <w:spacing w:after="0" w:line="240" w:lineRule="auto"/>
        <w:rPr>
          <w:rFonts w:cs="Calibri"/>
          <w:color w:val="000000"/>
          <w:sz w:val="16"/>
          <w:szCs w:val="16"/>
        </w:rPr>
      </w:pPr>
      <w:r w:rsidRPr="0035204E">
        <w:rPr>
          <w:rStyle w:val="FootnoteReference"/>
          <w:sz w:val="16"/>
          <w:szCs w:val="16"/>
        </w:rPr>
        <w:footnoteRef/>
      </w:r>
      <w:r w:rsidRPr="0035204E">
        <w:rPr>
          <w:rFonts w:cs="Calibri"/>
          <w:color w:val="000000"/>
          <w:sz w:val="16"/>
          <w:szCs w:val="16"/>
        </w:rPr>
        <w:t xml:space="preserve"> (1) Eswaran, H., Lal</w:t>
      </w:r>
      <w:r w:rsidR="00477869">
        <w:rPr>
          <w:rFonts w:cs="Calibri"/>
          <w:color w:val="000000"/>
          <w:sz w:val="16"/>
          <w:szCs w:val="16"/>
        </w:rPr>
        <w:t xml:space="preserve">, </w:t>
      </w:r>
      <w:r w:rsidR="00477869" w:rsidRPr="0035204E">
        <w:rPr>
          <w:rFonts w:cs="Calibri"/>
          <w:color w:val="000000"/>
          <w:sz w:val="16"/>
          <w:szCs w:val="16"/>
        </w:rPr>
        <w:t xml:space="preserve">R. </w:t>
      </w:r>
      <w:r w:rsidRPr="0035204E">
        <w:rPr>
          <w:rFonts w:cs="Calibri"/>
          <w:color w:val="000000"/>
          <w:sz w:val="16"/>
          <w:szCs w:val="16"/>
        </w:rPr>
        <w:t>and Reich</w:t>
      </w:r>
      <w:r w:rsidR="00477869">
        <w:rPr>
          <w:rFonts w:cs="Calibri"/>
          <w:color w:val="000000"/>
          <w:sz w:val="16"/>
          <w:szCs w:val="16"/>
        </w:rPr>
        <w:t xml:space="preserve">, </w:t>
      </w:r>
      <w:r w:rsidR="00477869" w:rsidRPr="0035204E">
        <w:rPr>
          <w:rFonts w:cs="Calibri"/>
          <w:color w:val="000000"/>
          <w:sz w:val="16"/>
          <w:szCs w:val="16"/>
        </w:rPr>
        <w:t xml:space="preserve">P.F. </w:t>
      </w:r>
      <w:r w:rsidRPr="0035204E">
        <w:rPr>
          <w:rFonts w:cs="Calibri"/>
          <w:color w:val="000000"/>
          <w:sz w:val="16"/>
          <w:szCs w:val="16"/>
        </w:rPr>
        <w:t xml:space="preserve">(2001) Land degradation: an overview. In: Bridges, E.M., </w:t>
      </w:r>
      <w:r w:rsidR="00AD095B">
        <w:rPr>
          <w:rFonts w:cs="Calibri"/>
          <w:color w:val="000000"/>
          <w:sz w:val="16"/>
          <w:szCs w:val="16"/>
        </w:rPr>
        <w:t>et al.</w:t>
      </w:r>
      <w:r w:rsidRPr="0035204E">
        <w:rPr>
          <w:rFonts w:cs="Calibri"/>
          <w:color w:val="000000"/>
          <w:sz w:val="16"/>
          <w:szCs w:val="16"/>
        </w:rPr>
        <w:t xml:space="preserve"> (eds.). Responses to Land Degradation. Proc. 2nd. International Conference on Land Degradation and Desertification, </w:t>
      </w:r>
      <w:proofErr w:type="spellStart"/>
      <w:r w:rsidRPr="0035204E">
        <w:rPr>
          <w:rFonts w:cs="Calibri"/>
          <w:color w:val="000000"/>
          <w:sz w:val="16"/>
          <w:szCs w:val="16"/>
        </w:rPr>
        <w:t>Khon</w:t>
      </w:r>
      <w:proofErr w:type="spellEnd"/>
      <w:r w:rsidRPr="0035204E">
        <w:rPr>
          <w:rFonts w:cs="Calibri"/>
          <w:color w:val="000000"/>
          <w:sz w:val="16"/>
          <w:szCs w:val="16"/>
        </w:rPr>
        <w:t xml:space="preserve"> </w:t>
      </w:r>
      <w:proofErr w:type="spellStart"/>
      <w:r w:rsidRPr="0035204E">
        <w:rPr>
          <w:rFonts w:cs="Calibri"/>
          <w:color w:val="000000"/>
          <w:sz w:val="16"/>
          <w:szCs w:val="16"/>
        </w:rPr>
        <w:t>Kaen</w:t>
      </w:r>
      <w:proofErr w:type="spellEnd"/>
      <w:r w:rsidRPr="0035204E">
        <w:rPr>
          <w:rFonts w:cs="Calibri"/>
          <w:color w:val="000000"/>
          <w:sz w:val="16"/>
          <w:szCs w:val="16"/>
        </w:rPr>
        <w:t xml:space="preserve">, Thailand. Oxford Press, New Delhi, India; (2) Kaiser, J. (2004). Wounding Earth's Fragile Skin. </w:t>
      </w:r>
      <w:r w:rsidRPr="0035204E">
        <w:rPr>
          <w:rFonts w:cs="Calibri"/>
          <w:i/>
          <w:iCs/>
          <w:color w:val="000000"/>
          <w:sz w:val="16"/>
          <w:szCs w:val="16"/>
        </w:rPr>
        <w:t>Science</w:t>
      </w:r>
      <w:r w:rsidRPr="0035204E">
        <w:rPr>
          <w:rFonts w:cs="Calibri"/>
          <w:color w:val="000000"/>
          <w:sz w:val="16"/>
          <w:szCs w:val="16"/>
        </w:rPr>
        <w:t xml:space="preserve"> </w:t>
      </w:r>
      <w:r w:rsidRPr="0035204E">
        <w:rPr>
          <w:rFonts w:cs="Calibri"/>
          <w:b/>
          <w:bCs/>
          <w:color w:val="000000"/>
          <w:sz w:val="16"/>
          <w:szCs w:val="16"/>
        </w:rPr>
        <w:t>304</w:t>
      </w:r>
      <w:r>
        <w:rPr>
          <w:rFonts w:cs="Calibri"/>
          <w:color w:val="000000"/>
          <w:sz w:val="16"/>
          <w:szCs w:val="16"/>
        </w:rPr>
        <w:t xml:space="preserve"> </w:t>
      </w:r>
      <w:r w:rsidRPr="0035204E">
        <w:rPr>
          <w:rFonts w:cs="Calibri"/>
          <w:color w:val="000000"/>
          <w:sz w:val="16"/>
          <w:szCs w:val="16"/>
        </w:rPr>
        <w:t xml:space="preserve">(5677), 1616-1618. </w:t>
      </w:r>
      <w:hyperlink r:id="rId172">
        <w:r w:rsidRPr="0035204E">
          <w:rPr>
            <w:rFonts w:cs="Calibri"/>
            <w:color w:val="0563C1"/>
            <w:sz w:val="16"/>
            <w:szCs w:val="16"/>
            <w:u w:val="single"/>
          </w:rPr>
          <w:t>https://doi.org/doi:10.1126/science.304.5677.1616</w:t>
        </w:r>
      </w:hyperlink>
      <w:r w:rsidRPr="0035204E">
        <w:rPr>
          <w:rFonts w:cs="Calibri"/>
          <w:color w:val="000000"/>
          <w:sz w:val="16"/>
          <w:szCs w:val="16"/>
        </w:rPr>
        <w:t xml:space="preserve"> (including map in Supplementary Material); </w:t>
      </w:r>
    </w:p>
  </w:footnote>
  <w:footnote w:id="172">
    <w:p w14:paraId="17509639" w14:textId="49A52F5F" w:rsidR="0029189A" w:rsidRPr="0035204E" w:rsidRDefault="0029189A" w:rsidP="0029189A">
      <w:pPr>
        <w:spacing w:after="0" w:line="240" w:lineRule="auto"/>
        <w:rPr>
          <w:sz w:val="16"/>
          <w:szCs w:val="16"/>
        </w:rPr>
      </w:pPr>
      <w:r w:rsidRPr="0035204E">
        <w:rPr>
          <w:rStyle w:val="FootnoteReference"/>
          <w:sz w:val="16"/>
          <w:szCs w:val="16"/>
        </w:rPr>
        <w:footnoteRef/>
      </w:r>
      <w:r w:rsidRPr="0035204E">
        <w:rPr>
          <w:sz w:val="16"/>
          <w:szCs w:val="16"/>
        </w:rPr>
        <w:t xml:space="preserve"> </w:t>
      </w:r>
      <w:r w:rsidR="00563918">
        <w:rPr>
          <w:sz w:val="16"/>
          <w:szCs w:val="16"/>
        </w:rPr>
        <w:t xml:space="preserve">(1) </w:t>
      </w:r>
      <w:hyperlink r:id="rId173" w:history="1">
        <w:r w:rsidR="00563918" w:rsidRPr="0008037C">
          <w:rPr>
            <w:rStyle w:val="Hyperlink"/>
            <w:sz w:val="16"/>
            <w:szCs w:val="16"/>
          </w:rPr>
          <w:t>https://iscn.fluxdata.org/network/partner-networks/deepsoil2100/</w:t>
        </w:r>
      </w:hyperlink>
      <w:r w:rsidR="00563918">
        <w:rPr>
          <w:rFonts w:hint="cs"/>
          <w:sz w:val="16"/>
          <w:szCs w:val="16"/>
          <w:rtl/>
        </w:rPr>
        <w:t xml:space="preserve"> </w:t>
      </w:r>
      <w:r w:rsidR="00563918">
        <w:rPr>
          <w:sz w:val="16"/>
          <w:szCs w:val="16"/>
        </w:rPr>
        <w:t xml:space="preserve"> ; </w:t>
      </w:r>
      <w:r w:rsidRPr="0035204E">
        <w:rPr>
          <w:sz w:val="16"/>
          <w:szCs w:val="16"/>
        </w:rPr>
        <w:t>(</w:t>
      </w:r>
      <w:r w:rsidR="00563918">
        <w:rPr>
          <w:rFonts w:hint="cs"/>
          <w:sz w:val="16"/>
          <w:szCs w:val="16"/>
          <w:rtl/>
        </w:rPr>
        <w:t>2</w:t>
      </w:r>
      <w:r w:rsidRPr="0035204E">
        <w:rPr>
          <w:sz w:val="16"/>
          <w:szCs w:val="16"/>
        </w:rPr>
        <w:t xml:space="preserve">) van </w:t>
      </w:r>
      <w:proofErr w:type="spellStart"/>
      <w:r w:rsidRPr="0035204E">
        <w:rPr>
          <w:sz w:val="16"/>
          <w:szCs w:val="16"/>
        </w:rPr>
        <w:t>Groenigen</w:t>
      </w:r>
      <w:proofErr w:type="spellEnd"/>
      <w:r w:rsidRPr="0035204E">
        <w:rPr>
          <w:sz w:val="16"/>
          <w:szCs w:val="16"/>
        </w:rPr>
        <w:t xml:space="preserve">, K. J. </w:t>
      </w:r>
      <w:r>
        <w:rPr>
          <w:sz w:val="16"/>
          <w:szCs w:val="16"/>
        </w:rPr>
        <w:t>et al</w:t>
      </w:r>
      <w:r w:rsidRPr="0035204E">
        <w:rPr>
          <w:sz w:val="16"/>
          <w:szCs w:val="16"/>
        </w:rPr>
        <w:t xml:space="preserve">. (2014) Faster Decomposition Under Increased Atmospheric CO2 Limits Soil Carbon Storage. </w:t>
      </w:r>
      <w:r w:rsidRPr="0035204E">
        <w:rPr>
          <w:i/>
          <w:sz w:val="16"/>
          <w:szCs w:val="16"/>
        </w:rPr>
        <w:t xml:space="preserve">Science </w:t>
      </w:r>
      <w:r w:rsidRPr="0035204E">
        <w:rPr>
          <w:b/>
          <w:bCs/>
          <w:iCs/>
          <w:sz w:val="16"/>
          <w:szCs w:val="16"/>
        </w:rPr>
        <w:t>344</w:t>
      </w:r>
      <w:r>
        <w:rPr>
          <w:i/>
          <w:sz w:val="16"/>
          <w:szCs w:val="16"/>
        </w:rPr>
        <w:t xml:space="preserve"> </w:t>
      </w:r>
      <w:r w:rsidRPr="0035204E">
        <w:rPr>
          <w:sz w:val="16"/>
          <w:szCs w:val="16"/>
        </w:rPr>
        <w:t xml:space="preserve">(6183), 508-509. </w:t>
      </w:r>
      <w:hyperlink r:id="rId174">
        <w:r w:rsidRPr="0035204E">
          <w:rPr>
            <w:color w:val="0563C1"/>
            <w:sz w:val="16"/>
            <w:szCs w:val="16"/>
            <w:u w:val="single"/>
          </w:rPr>
          <w:t>https://doi.org/doi:10.1126/science.1249534</w:t>
        </w:r>
      </w:hyperlink>
      <w:r w:rsidRPr="0035204E">
        <w:rPr>
          <w:sz w:val="16"/>
          <w:szCs w:val="16"/>
        </w:rPr>
        <w:t>; (</w:t>
      </w:r>
      <w:r w:rsidR="00563918">
        <w:rPr>
          <w:rFonts w:hint="cs"/>
          <w:sz w:val="16"/>
          <w:szCs w:val="16"/>
          <w:rtl/>
        </w:rPr>
        <w:t>3</w:t>
      </w:r>
      <w:r w:rsidRPr="0035204E">
        <w:rPr>
          <w:sz w:val="16"/>
          <w:szCs w:val="16"/>
        </w:rPr>
        <w:t xml:space="preserve">) Melillo, J. M. et al. (2017) Long-term pattern and magnitude of soil carbon feedback to the climate system in a warming world. </w:t>
      </w:r>
      <w:r w:rsidRPr="0035204E">
        <w:rPr>
          <w:i/>
          <w:sz w:val="16"/>
          <w:szCs w:val="16"/>
        </w:rPr>
        <w:t>Science</w:t>
      </w:r>
      <w:r w:rsidRPr="0035204E">
        <w:rPr>
          <w:sz w:val="16"/>
          <w:szCs w:val="16"/>
        </w:rPr>
        <w:t xml:space="preserve"> </w:t>
      </w:r>
      <w:r w:rsidRPr="0035204E">
        <w:rPr>
          <w:b/>
          <w:sz w:val="16"/>
          <w:szCs w:val="16"/>
        </w:rPr>
        <w:t>358</w:t>
      </w:r>
      <w:r>
        <w:rPr>
          <w:b/>
          <w:sz w:val="16"/>
          <w:szCs w:val="16"/>
        </w:rPr>
        <w:t xml:space="preserve"> </w:t>
      </w:r>
      <w:r w:rsidRPr="0035204E">
        <w:rPr>
          <w:sz w:val="16"/>
          <w:szCs w:val="16"/>
        </w:rPr>
        <w:t xml:space="preserve">(6359), 101-105. </w:t>
      </w:r>
      <w:hyperlink r:id="rId175">
        <w:r w:rsidRPr="0035204E">
          <w:rPr>
            <w:color w:val="0563C1"/>
            <w:sz w:val="16"/>
            <w:szCs w:val="16"/>
            <w:u w:val="single"/>
          </w:rPr>
          <w:t>https://doi.org/doi:10.1126/science.aan2874</w:t>
        </w:r>
      </w:hyperlink>
      <w:r w:rsidRPr="0035204E">
        <w:rPr>
          <w:sz w:val="16"/>
          <w:szCs w:val="16"/>
        </w:rPr>
        <w:t>; (</w:t>
      </w:r>
      <w:r w:rsidR="00563918">
        <w:rPr>
          <w:sz w:val="16"/>
          <w:szCs w:val="16"/>
        </w:rPr>
        <w:t>4</w:t>
      </w:r>
      <w:r w:rsidRPr="0035204E">
        <w:rPr>
          <w:sz w:val="16"/>
          <w:szCs w:val="16"/>
        </w:rPr>
        <w:t xml:space="preserve">) </w:t>
      </w:r>
      <w:proofErr w:type="spellStart"/>
      <w:r w:rsidRPr="0035204E">
        <w:rPr>
          <w:sz w:val="16"/>
          <w:szCs w:val="16"/>
          <w:highlight w:val="white"/>
        </w:rPr>
        <w:t>Terrer</w:t>
      </w:r>
      <w:proofErr w:type="spellEnd"/>
      <w:r w:rsidRPr="0035204E">
        <w:rPr>
          <w:sz w:val="16"/>
          <w:szCs w:val="16"/>
          <w:highlight w:val="white"/>
        </w:rPr>
        <w:t>, C. </w:t>
      </w:r>
      <w:r w:rsidRPr="00370522">
        <w:rPr>
          <w:iCs/>
          <w:sz w:val="16"/>
          <w:szCs w:val="16"/>
          <w:highlight w:val="white"/>
        </w:rPr>
        <w:t>et al</w:t>
      </w:r>
      <w:r w:rsidRPr="0035204E">
        <w:rPr>
          <w:i/>
          <w:sz w:val="16"/>
          <w:szCs w:val="16"/>
          <w:highlight w:val="white"/>
        </w:rPr>
        <w:t>.</w:t>
      </w:r>
      <w:r w:rsidRPr="0035204E">
        <w:rPr>
          <w:sz w:val="16"/>
          <w:szCs w:val="16"/>
          <w:highlight w:val="white"/>
        </w:rPr>
        <w:t> </w:t>
      </w:r>
      <w:r>
        <w:rPr>
          <w:sz w:val="16"/>
          <w:szCs w:val="16"/>
          <w:highlight w:val="white"/>
        </w:rPr>
        <w:t xml:space="preserve">(2021) </w:t>
      </w:r>
      <w:r w:rsidRPr="0035204E">
        <w:rPr>
          <w:sz w:val="16"/>
          <w:szCs w:val="16"/>
          <w:highlight w:val="white"/>
        </w:rPr>
        <w:t>A trade-off between plant and soil carbon storage under elevated CO</w:t>
      </w:r>
      <w:r w:rsidRPr="0035204E">
        <w:rPr>
          <w:sz w:val="16"/>
          <w:szCs w:val="16"/>
          <w:highlight w:val="white"/>
          <w:vertAlign w:val="subscript"/>
        </w:rPr>
        <w:t>2</w:t>
      </w:r>
      <w:r w:rsidRPr="0035204E">
        <w:rPr>
          <w:sz w:val="16"/>
          <w:szCs w:val="16"/>
          <w:highlight w:val="white"/>
        </w:rPr>
        <w:t>. </w:t>
      </w:r>
      <w:r w:rsidRPr="0035204E">
        <w:rPr>
          <w:i/>
          <w:sz w:val="16"/>
          <w:szCs w:val="16"/>
          <w:highlight w:val="white"/>
        </w:rPr>
        <w:t>Nature</w:t>
      </w:r>
      <w:r w:rsidRPr="0035204E">
        <w:rPr>
          <w:sz w:val="16"/>
          <w:szCs w:val="16"/>
          <w:highlight w:val="white"/>
        </w:rPr>
        <w:t> </w:t>
      </w:r>
      <w:r w:rsidRPr="0035204E">
        <w:rPr>
          <w:b/>
          <w:bCs/>
          <w:sz w:val="16"/>
          <w:szCs w:val="16"/>
          <w:highlight w:val="white"/>
        </w:rPr>
        <w:t>591</w:t>
      </w:r>
      <w:r w:rsidRPr="0035204E">
        <w:rPr>
          <w:sz w:val="16"/>
          <w:szCs w:val="16"/>
          <w:highlight w:val="white"/>
        </w:rPr>
        <w:t>, 599–603.</w:t>
      </w:r>
      <w:r>
        <w:rPr>
          <w:sz w:val="16"/>
          <w:szCs w:val="16"/>
        </w:rPr>
        <w:t xml:space="preserve"> </w:t>
      </w:r>
      <w:hyperlink r:id="rId176" w:history="1">
        <w:r w:rsidRPr="00F9275E">
          <w:rPr>
            <w:rStyle w:val="Hyperlink"/>
            <w:sz w:val="16"/>
            <w:szCs w:val="16"/>
            <w:highlight w:val="white"/>
          </w:rPr>
          <w:t>https://doi.org/10.1038/s41586-021-03306-8</w:t>
        </w:r>
      </w:hyperlink>
      <w:r w:rsidRPr="0035204E">
        <w:rPr>
          <w:color w:val="000000"/>
          <w:sz w:val="16"/>
          <w:szCs w:val="16"/>
          <w:highlight w:val="white"/>
        </w:rPr>
        <w:t>; (</w:t>
      </w:r>
      <w:r w:rsidR="00563918">
        <w:rPr>
          <w:color w:val="000000"/>
          <w:sz w:val="16"/>
          <w:szCs w:val="16"/>
          <w:highlight w:val="white"/>
        </w:rPr>
        <w:t>5</w:t>
      </w:r>
      <w:r w:rsidRPr="0035204E">
        <w:rPr>
          <w:color w:val="000000"/>
          <w:sz w:val="16"/>
          <w:szCs w:val="16"/>
          <w:highlight w:val="white"/>
        </w:rPr>
        <w:t xml:space="preserve">) </w:t>
      </w:r>
      <w:r w:rsidRPr="0035204E">
        <w:rPr>
          <w:sz w:val="16"/>
          <w:szCs w:val="16"/>
          <w:highlight w:val="white"/>
        </w:rPr>
        <w:t xml:space="preserve">Fang, C. </w:t>
      </w:r>
      <w:r w:rsidRPr="00033AA5">
        <w:rPr>
          <w:iCs/>
          <w:sz w:val="16"/>
          <w:szCs w:val="16"/>
          <w:highlight w:val="white"/>
        </w:rPr>
        <w:t>et al.</w:t>
      </w:r>
      <w:r w:rsidRPr="0035204E">
        <w:rPr>
          <w:sz w:val="16"/>
          <w:szCs w:val="16"/>
          <w:highlight w:val="white"/>
        </w:rPr>
        <w:t> (2005)</w:t>
      </w:r>
      <w:r>
        <w:rPr>
          <w:sz w:val="16"/>
          <w:szCs w:val="16"/>
          <w:highlight w:val="white"/>
        </w:rPr>
        <w:t xml:space="preserve"> </w:t>
      </w:r>
      <w:r w:rsidRPr="0035204E">
        <w:rPr>
          <w:sz w:val="16"/>
          <w:szCs w:val="16"/>
          <w:highlight w:val="white"/>
        </w:rPr>
        <w:t>Similar response of labile and resistant soil organic matter pools to changes in temperature. </w:t>
      </w:r>
      <w:r w:rsidRPr="0035204E">
        <w:rPr>
          <w:i/>
          <w:sz w:val="16"/>
          <w:szCs w:val="16"/>
          <w:highlight w:val="white"/>
        </w:rPr>
        <w:t>Nature</w:t>
      </w:r>
      <w:r w:rsidRPr="0035204E">
        <w:rPr>
          <w:sz w:val="16"/>
          <w:szCs w:val="16"/>
          <w:highlight w:val="white"/>
        </w:rPr>
        <w:t> </w:t>
      </w:r>
      <w:r w:rsidRPr="0035204E">
        <w:rPr>
          <w:b/>
          <w:sz w:val="16"/>
          <w:szCs w:val="16"/>
          <w:highlight w:val="white"/>
        </w:rPr>
        <w:t>433</w:t>
      </w:r>
      <w:r w:rsidRPr="0035204E">
        <w:rPr>
          <w:sz w:val="16"/>
          <w:szCs w:val="16"/>
          <w:highlight w:val="white"/>
        </w:rPr>
        <w:t xml:space="preserve">, 57–59. </w:t>
      </w:r>
      <w:hyperlink r:id="rId177">
        <w:r w:rsidRPr="0035204E">
          <w:rPr>
            <w:color w:val="000000"/>
            <w:sz w:val="16"/>
            <w:szCs w:val="16"/>
            <w:highlight w:val="white"/>
            <w:u w:val="single"/>
          </w:rPr>
          <w:t>https://doi.org/10.1038/nature03138</w:t>
        </w:r>
      </w:hyperlink>
      <w:r w:rsidRPr="0035204E">
        <w:rPr>
          <w:sz w:val="16"/>
          <w:szCs w:val="16"/>
          <w:highlight w:val="white"/>
        </w:rPr>
        <w:t>;</w:t>
      </w:r>
      <w:r w:rsidR="00563918">
        <w:rPr>
          <w:sz w:val="16"/>
          <w:szCs w:val="16"/>
          <w:highlight w:val="white"/>
        </w:rPr>
        <w:t xml:space="preserve"> </w:t>
      </w:r>
      <w:r w:rsidRPr="0035204E">
        <w:rPr>
          <w:sz w:val="16"/>
          <w:szCs w:val="16"/>
          <w:highlight w:val="white"/>
        </w:rPr>
        <w:t>(</w:t>
      </w:r>
      <w:r w:rsidR="00563918">
        <w:rPr>
          <w:sz w:val="16"/>
          <w:szCs w:val="16"/>
          <w:highlight w:val="white"/>
        </w:rPr>
        <w:t>6</w:t>
      </w:r>
      <w:r w:rsidRPr="0035204E">
        <w:rPr>
          <w:sz w:val="16"/>
          <w:szCs w:val="16"/>
          <w:highlight w:val="white"/>
        </w:rPr>
        <w:t>) Crowther T</w:t>
      </w:r>
      <w:r>
        <w:rPr>
          <w:sz w:val="16"/>
          <w:szCs w:val="16"/>
          <w:highlight w:val="white"/>
        </w:rPr>
        <w:t xml:space="preserve">. </w:t>
      </w:r>
      <w:r w:rsidRPr="0035204E">
        <w:rPr>
          <w:sz w:val="16"/>
          <w:szCs w:val="16"/>
          <w:highlight w:val="white"/>
        </w:rPr>
        <w:t>W</w:t>
      </w:r>
      <w:r>
        <w:rPr>
          <w:sz w:val="16"/>
          <w:szCs w:val="16"/>
          <w:highlight w:val="white"/>
        </w:rPr>
        <w:t>.</w:t>
      </w:r>
      <w:r w:rsidRPr="0035204E">
        <w:rPr>
          <w:sz w:val="16"/>
          <w:szCs w:val="16"/>
          <w:highlight w:val="white"/>
        </w:rPr>
        <w:t xml:space="preserve"> et al. (2016) Quantifying global soil carbon losses in response to warming. </w:t>
      </w:r>
      <w:r w:rsidRPr="0035204E">
        <w:rPr>
          <w:i/>
          <w:iCs/>
          <w:sz w:val="16"/>
          <w:szCs w:val="16"/>
          <w:highlight w:val="white"/>
        </w:rPr>
        <w:t>Nature</w:t>
      </w:r>
      <w:r w:rsidRPr="0035204E">
        <w:rPr>
          <w:sz w:val="16"/>
          <w:szCs w:val="16"/>
          <w:highlight w:val="white"/>
        </w:rPr>
        <w:t xml:space="preserve"> </w:t>
      </w:r>
      <w:r w:rsidRPr="0035204E">
        <w:rPr>
          <w:b/>
          <w:bCs/>
          <w:sz w:val="16"/>
          <w:szCs w:val="16"/>
          <w:highlight w:val="white"/>
        </w:rPr>
        <w:t>540</w:t>
      </w:r>
      <w:r w:rsidR="00563918">
        <w:rPr>
          <w:sz w:val="16"/>
          <w:szCs w:val="16"/>
          <w:highlight w:val="white"/>
        </w:rPr>
        <w:t xml:space="preserve">, </w:t>
      </w:r>
      <w:r w:rsidRPr="0035204E">
        <w:rPr>
          <w:sz w:val="16"/>
          <w:szCs w:val="16"/>
          <w:highlight w:val="white"/>
        </w:rPr>
        <w:t xml:space="preserve">104-108. </w:t>
      </w:r>
      <w:hyperlink r:id="rId178" w:history="1">
        <w:r w:rsidR="00563918" w:rsidRPr="0008037C">
          <w:rPr>
            <w:rStyle w:val="Hyperlink"/>
            <w:sz w:val="16"/>
            <w:szCs w:val="16"/>
          </w:rPr>
          <w:t>https://www.nature.com/articles/nature20150</w:t>
        </w:r>
      </w:hyperlink>
      <w:r>
        <w:rPr>
          <w:sz w:val="16"/>
          <w:szCs w:val="16"/>
          <w:highlight w:val="white"/>
        </w:rPr>
        <w:t>;</w:t>
      </w:r>
      <w:r w:rsidR="00563918">
        <w:rPr>
          <w:sz w:val="16"/>
          <w:szCs w:val="16"/>
          <w:highlight w:val="white"/>
        </w:rPr>
        <w:t xml:space="preserve"> </w:t>
      </w:r>
      <w:r>
        <w:rPr>
          <w:sz w:val="16"/>
          <w:szCs w:val="16"/>
          <w:highlight w:val="white"/>
        </w:rPr>
        <w:t xml:space="preserve">(6) </w:t>
      </w:r>
      <w:r w:rsidRPr="00370522">
        <w:rPr>
          <w:sz w:val="16"/>
          <w:szCs w:val="16"/>
        </w:rPr>
        <w:t xml:space="preserve">Hicks Pries C. E. et al. (2017) The whole-soil carbon flux in response to warming. </w:t>
      </w:r>
      <w:r w:rsidRPr="00370522">
        <w:rPr>
          <w:i/>
          <w:iCs/>
          <w:sz w:val="16"/>
          <w:szCs w:val="16"/>
        </w:rPr>
        <w:t>Science</w:t>
      </w:r>
      <w:r w:rsidRPr="00370522">
        <w:rPr>
          <w:sz w:val="16"/>
          <w:szCs w:val="16"/>
        </w:rPr>
        <w:t xml:space="preserve"> </w:t>
      </w:r>
      <w:r w:rsidRPr="00370522">
        <w:rPr>
          <w:b/>
          <w:bCs/>
          <w:sz w:val="16"/>
          <w:szCs w:val="16"/>
        </w:rPr>
        <w:t>355</w:t>
      </w:r>
      <w:r w:rsidRPr="00370522">
        <w:rPr>
          <w:sz w:val="16"/>
          <w:szCs w:val="16"/>
        </w:rPr>
        <w:t xml:space="preserve">, 1420-1423. </w:t>
      </w:r>
      <w:hyperlink r:id="rId179" w:history="1">
        <w:r w:rsidRPr="00D56243">
          <w:rPr>
            <w:rStyle w:val="Hyperlink"/>
            <w:sz w:val="16"/>
            <w:szCs w:val="16"/>
          </w:rPr>
          <w:t>https://www.science.org/doi/10.1126/science.aal1319</w:t>
        </w:r>
      </w:hyperlink>
      <w:r>
        <w:rPr>
          <w:sz w:val="16"/>
          <w:szCs w:val="16"/>
        </w:rPr>
        <w:t xml:space="preserve"> </w:t>
      </w:r>
      <w:r w:rsidRPr="0035204E">
        <w:rPr>
          <w:sz w:val="16"/>
          <w:szCs w:val="16"/>
          <w:highlight w:val="white"/>
        </w:rPr>
        <w:t xml:space="preserve"> </w:t>
      </w:r>
    </w:p>
  </w:footnote>
  <w:footnote w:id="173">
    <w:p w14:paraId="099FC81A" w14:textId="031C42F1" w:rsidR="0029189A" w:rsidRPr="0035204E" w:rsidRDefault="0029189A" w:rsidP="0029189A">
      <w:pPr>
        <w:spacing w:after="0" w:line="240" w:lineRule="auto"/>
        <w:ind w:right="142"/>
        <w:rPr>
          <w:sz w:val="16"/>
          <w:szCs w:val="16"/>
        </w:rPr>
      </w:pPr>
      <w:r w:rsidRPr="0035204E">
        <w:rPr>
          <w:rStyle w:val="FootnoteReference"/>
          <w:sz w:val="16"/>
          <w:szCs w:val="16"/>
        </w:rPr>
        <w:footnoteRef/>
      </w:r>
      <w:r w:rsidRPr="0035204E">
        <w:rPr>
          <w:sz w:val="16"/>
          <w:szCs w:val="16"/>
        </w:rPr>
        <w:t xml:space="preserve"> </w:t>
      </w:r>
      <w:proofErr w:type="spellStart"/>
      <w:r w:rsidRPr="0035204E">
        <w:rPr>
          <w:sz w:val="16"/>
          <w:szCs w:val="16"/>
        </w:rPr>
        <w:t>Ahlström</w:t>
      </w:r>
      <w:proofErr w:type="spellEnd"/>
      <w:r w:rsidRPr="0035204E">
        <w:rPr>
          <w:sz w:val="16"/>
          <w:szCs w:val="16"/>
        </w:rPr>
        <w:t xml:space="preserve">, A. et al. (2015) The dominant role of semi-arid ecosystems in the trend and variability of the land CO2 sink. </w:t>
      </w:r>
      <w:r w:rsidRPr="0035204E">
        <w:rPr>
          <w:i/>
          <w:iCs/>
          <w:sz w:val="16"/>
          <w:szCs w:val="16"/>
        </w:rPr>
        <w:t>Science</w:t>
      </w:r>
      <w:r w:rsidRPr="0035204E">
        <w:rPr>
          <w:sz w:val="16"/>
          <w:szCs w:val="16"/>
        </w:rPr>
        <w:t xml:space="preserve"> </w:t>
      </w:r>
      <w:r w:rsidRPr="0035204E">
        <w:rPr>
          <w:b/>
          <w:bCs/>
          <w:sz w:val="16"/>
          <w:szCs w:val="16"/>
        </w:rPr>
        <w:t>348</w:t>
      </w:r>
      <w:r>
        <w:rPr>
          <w:sz w:val="16"/>
          <w:szCs w:val="16"/>
        </w:rPr>
        <w:t xml:space="preserve"> </w:t>
      </w:r>
      <w:r w:rsidRPr="0035204E">
        <w:rPr>
          <w:sz w:val="16"/>
          <w:szCs w:val="16"/>
        </w:rPr>
        <w:t>(6237), 895-899.</w:t>
      </w:r>
      <w:r>
        <w:rPr>
          <w:sz w:val="16"/>
          <w:szCs w:val="16"/>
        </w:rPr>
        <w:t xml:space="preserve"> </w:t>
      </w:r>
      <w:hyperlink r:id="rId180" w:history="1">
        <w:r w:rsidRPr="00F9275E">
          <w:rPr>
            <w:rStyle w:val="Hyperlink"/>
            <w:sz w:val="16"/>
            <w:szCs w:val="16"/>
          </w:rPr>
          <w:t>https://doi.org/doi:10.1126/science.aaa1668</w:t>
        </w:r>
      </w:hyperlink>
      <w:r w:rsidRPr="0035204E">
        <w:rPr>
          <w:sz w:val="16"/>
          <w:szCs w:val="16"/>
        </w:rPr>
        <w:t xml:space="preserve">    </w:t>
      </w:r>
    </w:p>
  </w:footnote>
  <w:footnote w:id="174">
    <w:p w14:paraId="51CC342F" w14:textId="77777777" w:rsidR="0029189A" w:rsidRPr="0035204E" w:rsidRDefault="0029189A" w:rsidP="0029189A">
      <w:pPr>
        <w:pBdr>
          <w:top w:val="nil"/>
          <w:left w:val="nil"/>
          <w:bottom w:val="nil"/>
          <w:right w:val="nil"/>
          <w:between w:val="nil"/>
        </w:pBdr>
        <w:spacing w:after="0" w:line="240" w:lineRule="auto"/>
        <w:rPr>
          <w:rFonts w:cs="Calibri"/>
          <w:color w:val="000000"/>
          <w:sz w:val="16"/>
          <w:szCs w:val="16"/>
        </w:rPr>
      </w:pPr>
      <w:r w:rsidRPr="0035204E">
        <w:rPr>
          <w:rStyle w:val="FootnoteReference"/>
          <w:sz w:val="16"/>
          <w:szCs w:val="16"/>
        </w:rPr>
        <w:footnoteRef/>
      </w:r>
      <w:r w:rsidRPr="0035204E">
        <w:rPr>
          <w:rFonts w:cs="Calibri"/>
          <w:color w:val="000000"/>
          <w:sz w:val="16"/>
          <w:szCs w:val="16"/>
        </w:rPr>
        <w:t xml:space="preserve"> Piao, S., Huang, M., Liu, Z. et al. (2018)</w:t>
      </w:r>
      <w:r>
        <w:rPr>
          <w:rFonts w:cs="Calibri"/>
          <w:color w:val="000000"/>
          <w:sz w:val="16"/>
          <w:szCs w:val="16"/>
        </w:rPr>
        <w:t xml:space="preserve"> </w:t>
      </w:r>
      <w:r w:rsidRPr="0035204E">
        <w:rPr>
          <w:rFonts w:cs="Calibri"/>
          <w:color w:val="000000"/>
          <w:sz w:val="16"/>
          <w:szCs w:val="16"/>
        </w:rPr>
        <w:t xml:space="preserve">Lower land-use emissions responsible for increased net land carbon sink during the slow warming period. </w:t>
      </w:r>
      <w:r w:rsidRPr="0035204E">
        <w:rPr>
          <w:rFonts w:cs="Calibri"/>
          <w:i/>
          <w:iCs/>
          <w:color w:val="000000"/>
          <w:sz w:val="16"/>
          <w:szCs w:val="16"/>
        </w:rPr>
        <w:t xml:space="preserve">Nature </w:t>
      </w:r>
      <w:proofErr w:type="spellStart"/>
      <w:r w:rsidRPr="0035204E">
        <w:rPr>
          <w:rFonts w:cs="Calibri"/>
          <w:i/>
          <w:iCs/>
          <w:color w:val="000000"/>
          <w:sz w:val="16"/>
          <w:szCs w:val="16"/>
        </w:rPr>
        <w:t>Geosci</w:t>
      </w:r>
      <w:proofErr w:type="spellEnd"/>
      <w:r w:rsidRPr="0035204E">
        <w:rPr>
          <w:rFonts w:cs="Calibri"/>
          <w:color w:val="000000"/>
          <w:sz w:val="16"/>
          <w:szCs w:val="16"/>
        </w:rPr>
        <w:t xml:space="preserve"> </w:t>
      </w:r>
      <w:r w:rsidRPr="0035204E">
        <w:rPr>
          <w:rFonts w:cs="Calibri"/>
          <w:b/>
          <w:bCs/>
          <w:color w:val="000000"/>
          <w:sz w:val="16"/>
          <w:szCs w:val="16"/>
        </w:rPr>
        <w:t>11</w:t>
      </w:r>
      <w:r w:rsidRPr="0035204E">
        <w:rPr>
          <w:rFonts w:cs="Calibri"/>
          <w:color w:val="000000"/>
          <w:sz w:val="16"/>
          <w:szCs w:val="16"/>
        </w:rPr>
        <w:t xml:space="preserve">, 739–743. </w:t>
      </w:r>
      <w:hyperlink r:id="rId181">
        <w:r w:rsidRPr="0035204E">
          <w:rPr>
            <w:rFonts w:cs="Calibri"/>
            <w:color w:val="0563C1"/>
            <w:sz w:val="16"/>
            <w:szCs w:val="16"/>
            <w:u w:val="single"/>
          </w:rPr>
          <w:t>https://doi.org/10.1038/s41561-018-0204-7</w:t>
        </w:r>
      </w:hyperlink>
      <w:r w:rsidRPr="0035204E">
        <w:rPr>
          <w:rFonts w:cs="Calibri"/>
          <w:color w:val="000000"/>
          <w:sz w:val="16"/>
          <w:szCs w:val="16"/>
        </w:rPr>
        <w:t xml:space="preserve"> </w:t>
      </w:r>
    </w:p>
  </w:footnote>
  <w:footnote w:id="175">
    <w:p w14:paraId="21FAC565" w14:textId="2A61C055" w:rsidR="0029189A" w:rsidRPr="009C540A" w:rsidRDefault="0029189A" w:rsidP="0029189A">
      <w:pPr>
        <w:pStyle w:val="FootnoteText"/>
        <w:rPr>
          <w:sz w:val="16"/>
          <w:szCs w:val="16"/>
          <w:rtl/>
        </w:rPr>
      </w:pPr>
      <w:r w:rsidRPr="009C540A">
        <w:rPr>
          <w:rStyle w:val="FootnoteReference"/>
          <w:sz w:val="16"/>
          <w:szCs w:val="16"/>
        </w:rPr>
        <w:footnoteRef/>
      </w:r>
      <w:r w:rsidRPr="009C540A">
        <w:rPr>
          <w:sz w:val="16"/>
          <w:szCs w:val="16"/>
        </w:rPr>
        <w:t xml:space="preserve"> Ge</w:t>
      </w:r>
      <w:r w:rsidR="00477869">
        <w:rPr>
          <w:sz w:val="16"/>
          <w:szCs w:val="16"/>
        </w:rPr>
        <w:t>,</w:t>
      </w:r>
      <w:r w:rsidRPr="009C540A">
        <w:rPr>
          <w:sz w:val="16"/>
          <w:szCs w:val="16"/>
        </w:rPr>
        <w:t xml:space="preserve"> C. et al. (2023) Characteristics of propagation from meteorological drought to ecological drought in China: Lag and cumulative effects, Atmospheric Research, </w:t>
      </w:r>
      <w:hyperlink r:id="rId182" w:history="1">
        <w:r w:rsidRPr="009C540A">
          <w:rPr>
            <w:rStyle w:val="Hyperlink"/>
            <w:sz w:val="16"/>
            <w:szCs w:val="16"/>
          </w:rPr>
          <w:t>https://doi.org/10.1016/j.atmosres.2024.107405</w:t>
        </w:r>
      </w:hyperlink>
      <w:r w:rsidRPr="009C540A">
        <w:rPr>
          <w:rFonts w:hint="cs"/>
          <w:sz w:val="16"/>
          <w:szCs w:val="16"/>
          <w:rtl/>
        </w:rPr>
        <w:t xml:space="preserve"> </w:t>
      </w:r>
    </w:p>
  </w:footnote>
  <w:footnote w:id="176">
    <w:p w14:paraId="2C7370C2" w14:textId="77777777" w:rsidR="0029189A" w:rsidRPr="00DE23A8" w:rsidRDefault="0029189A" w:rsidP="0029189A">
      <w:pPr>
        <w:pStyle w:val="FootnoteText"/>
        <w:rPr>
          <w:sz w:val="16"/>
          <w:szCs w:val="16"/>
          <w:rtl/>
        </w:rPr>
      </w:pPr>
      <w:r w:rsidRPr="00DE23A8">
        <w:rPr>
          <w:rStyle w:val="FootnoteReference"/>
          <w:sz w:val="16"/>
          <w:szCs w:val="16"/>
        </w:rPr>
        <w:footnoteRef/>
      </w:r>
      <w:r w:rsidRPr="00DE23A8">
        <w:rPr>
          <w:sz w:val="16"/>
          <w:szCs w:val="16"/>
        </w:rPr>
        <w:t xml:space="preserve"> </w:t>
      </w:r>
      <w:proofErr w:type="spellStart"/>
      <w:r w:rsidRPr="00DE23A8">
        <w:rPr>
          <w:sz w:val="16"/>
          <w:szCs w:val="16"/>
        </w:rPr>
        <w:t>Vahedifard</w:t>
      </w:r>
      <w:proofErr w:type="spellEnd"/>
      <w:r w:rsidRPr="00DE23A8">
        <w:rPr>
          <w:sz w:val="16"/>
          <w:szCs w:val="16"/>
        </w:rPr>
        <w:t xml:space="preserve"> F. et al. (2024) Amplifying feedback loop between drought, soil desiccation cracking, and greenhouse gas emissions. </w:t>
      </w:r>
      <w:r w:rsidRPr="00DE23A8">
        <w:rPr>
          <w:i/>
          <w:iCs/>
          <w:sz w:val="16"/>
          <w:szCs w:val="16"/>
        </w:rPr>
        <w:t>Environ. Res. Letters</w:t>
      </w:r>
      <w:r w:rsidRPr="00DE23A8">
        <w:rPr>
          <w:sz w:val="16"/>
          <w:szCs w:val="16"/>
        </w:rPr>
        <w:t xml:space="preserve"> </w:t>
      </w:r>
      <w:r w:rsidRPr="00DE23A8">
        <w:rPr>
          <w:b/>
          <w:bCs/>
          <w:sz w:val="16"/>
          <w:szCs w:val="16"/>
        </w:rPr>
        <w:t>19</w:t>
      </w:r>
      <w:r w:rsidRPr="00DE23A8">
        <w:rPr>
          <w:sz w:val="16"/>
          <w:szCs w:val="16"/>
        </w:rPr>
        <w:t xml:space="preserve">, </w:t>
      </w:r>
      <w:hyperlink r:id="rId183" w:history="1">
        <w:r w:rsidRPr="00F86527">
          <w:rPr>
            <w:rStyle w:val="Hyperlink"/>
            <w:sz w:val="16"/>
            <w:szCs w:val="16"/>
          </w:rPr>
          <w:t>https://iopscience.iop.org/article/10.1088/1748-9326/ad2c23</w:t>
        </w:r>
      </w:hyperlink>
      <w:r>
        <w:rPr>
          <w:rFonts w:hint="cs"/>
          <w:sz w:val="16"/>
          <w:szCs w:val="16"/>
          <w:rtl/>
        </w:rPr>
        <w:t xml:space="preserve"> </w:t>
      </w:r>
    </w:p>
  </w:footnote>
  <w:footnote w:id="177">
    <w:p w14:paraId="63B99DBD" w14:textId="77777777" w:rsidR="0029189A" w:rsidRPr="0035204E" w:rsidRDefault="0029189A" w:rsidP="0029189A">
      <w:pPr>
        <w:pBdr>
          <w:top w:val="nil"/>
          <w:left w:val="nil"/>
          <w:bottom w:val="nil"/>
          <w:right w:val="nil"/>
          <w:between w:val="nil"/>
        </w:pBdr>
        <w:bidi/>
        <w:spacing w:after="0" w:line="240" w:lineRule="auto"/>
        <w:rPr>
          <w:rFonts w:cs="Calibri"/>
          <w:color w:val="000000"/>
          <w:sz w:val="16"/>
          <w:szCs w:val="16"/>
          <w:rtl/>
        </w:rPr>
      </w:pPr>
      <w:r w:rsidRPr="0035204E">
        <w:rPr>
          <w:rStyle w:val="FootnoteReference"/>
          <w:sz w:val="16"/>
          <w:szCs w:val="16"/>
        </w:rPr>
        <w:footnoteRef/>
      </w:r>
      <w:r w:rsidRPr="0035204E">
        <w:rPr>
          <w:rFonts w:cs="Calibri"/>
          <w:color w:val="000000"/>
          <w:sz w:val="16"/>
          <w:szCs w:val="16"/>
          <w:rtl/>
        </w:rPr>
        <w:t xml:space="preserve">  עמוס בנין, אינדיקטורים לפיתוח בר קיימה של משאבי הקרקע בישראל</w:t>
      </w:r>
    </w:p>
  </w:footnote>
  <w:footnote w:id="178">
    <w:p w14:paraId="55337321" w14:textId="0B1B20EE" w:rsidR="00DD7F78" w:rsidRPr="00DD7F78" w:rsidRDefault="00DD7F78" w:rsidP="00DD7F78">
      <w:pPr>
        <w:pStyle w:val="FootnoteText"/>
        <w:rPr>
          <w:sz w:val="16"/>
          <w:szCs w:val="16"/>
          <w:rtl/>
        </w:rPr>
      </w:pPr>
      <w:r w:rsidRPr="00DD7F78">
        <w:rPr>
          <w:rStyle w:val="FootnoteReference"/>
          <w:sz w:val="16"/>
          <w:szCs w:val="16"/>
        </w:rPr>
        <w:footnoteRef/>
      </w:r>
      <w:r w:rsidRPr="00DD7F78">
        <w:rPr>
          <w:sz w:val="16"/>
          <w:szCs w:val="16"/>
        </w:rPr>
        <w:t xml:space="preserve"> Jenny,</w:t>
      </w:r>
      <w:r>
        <w:rPr>
          <w:sz w:val="16"/>
          <w:szCs w:val="16"/>
        </w:rPr>
        <w:t xml:space="preserve"> J-P</w:t>
      </w:r>
      <w:r w:rsidRPr="00DD7F78">
        <w:rPr>
          <w:sz w:val="16"/>
          <w:szCs w:val="16"/>
        </w:rPr>
        <w:t xml:space="preserve"> et al. (2019) Human and climate global-scale imprint on sediment transfer during the Holocene. </w:t>
      </w:r>
      <w:r w:rsidRPr="00DD7F78">
        <w:rPr>
          <w:i/>
          <w:iCs/>
          <w:sz w:val="16"/>
          <w:szCs w:val="16"/>
        </w:rPr>
        <w:t>PNAS</w:t>
      </w:r>
      <w:r>
        <w:rPr>
          <w:sz w:val="16"/>
          <w:szCs w:val="16"/>
        </w:rPr>
        <w:t>,</w:t>
      </w:r>
      <w:r w:rsidRPr="00DD7F78">
        <w:rPr>
          <w:sz w:val="16"/>
          <w:szCs w:val="16"/>
        </w:rPr>
        <w:t xml:space="preserve"> </w:t>
      </w:r>
      <w:hyperlink r:id="rId184" w:history="1">
        <w:r w:rsidRPr="0008037C">
          <w:rPr>
            <w:rStyle w:val="Hyperlink"/>
            <w:sz w:val="16"/>
            <w:szCs w:val="16"/>
          </w:rPr>
          <w:t>https://www.pnas.org/doi/10.1073/pnas.1908179116</w:t>
        </w:r>
      </w:hyperlink>
      <w:r w:rsidRPr="00DD7F78">
        <w:rPr>
          <w:sz w:val="16"/>
          <w:szCs w:val="16"/>
        </w:rPr>
        <w:t>;</w:t>
      </w:r>
      <w:r>
        <w:rPr>
          <w:sz w:val="16"/>
          <w:szCs w:val="16"/>
        </w:rPr>
        <w:t xml:space="preserve"> </w:t>
      </w:r>
      <w:r w:rsidRPr="00DD7F78">
        <w:rPr>
          <w:sz w:val="16"/>
          <w:szCs w:val="16"/>
        </w:rPr>
        <w:t xml:space="preserve">(2) Richter, D. D. Jr and </w:t>
      </w:r>
      <w:proofErr w:type="spellStart"/>
      <w:r w:rsidRPr="00DD7F78">
        <w:rPr>
          <w:sz w:val="16"/>
          <w:szCs w:val="16"/>
        </w:rPr>
        <w:t>Markewitz</w:t>
      </w:r>
      <w:proofErr w:type="spellEnd"/>
      <w:r w:rsidRPr="00DD7F78">
        <w:rPr>
          <w:sz w:val="16"/>
          <w:szCs w:val="16"/>
        </w:rPr>
        <w:t>, D. (2001) Understanding Soil Change: Soil Sustainability over Millennia, Centuries, and Decades. Cambridge Press.</w:t>
      </w:r>
    </w:p>
  </w:footnote>
  <w:footnote w:id="179">
    <w:p w14:paraId="2C598509" w14:textId="77777777" w:rsidR="0029189A" w:rsidRPr="0035204E" w:rsidRDefault="0029189A" w:rsidP="0029189A">
      <w:pPr>
        <w:spacing w:after="0" w:line="240" w:lineRule="auto"/>
        <w:rPr>
          <w:sz w:val="16"/>
          <w:szCs w:val="16"/>
        </w:rPr>
      </w:pPr>
      <w:r w:rsidRPr="0035204E">
        <w:rPr>
          <w:rStyle w:val="FootnoteReference"/>
          <w:sz w:val="16"/>
          <w:szCs w:val="16"/>
        </w:rPr>
        <w:footnoteRef/>
      </w:r>
      <w:r w:rsidRPr="0035204E">
        <w:rPr>
          <w:sz w:val="16"/>
          <w:szCs w:val="16"/>
        </w:rPr>
        <w:t xml:space="preserve"> (1) </w:t>
      </w:r>
      <w:hyperlink r:id="rId185">
        <w:r w:rsidRPr="0035204E">
          <w:rPr>
            <w:color w:val="0563C1"/>
            <w:sz w:val="16"/>
            <w:szCs w:val="16"/>
            <w:u w:val="single"/>
          </w:rPr>
          <w:t>https://www.nature.com/collections/fyyphcfxjb</w:t>
        </w:r>
      </w:hyperlink>
      <w:r w:rsidRPr="0035204E">
        <w:rPr>
          <w:sz w:val="16"/>
          <w:szCs w:val="16"/>
        </w:rPr>
        <w:t xml:space="preserve">; (2) Amundson, R., Berhe, A. A., </w:t>
      </w:r>
      <w:proofErr w:type="spellStart"/>
      <w:r w:rsidRPr="0035204E">
        <w:rPr>
          <w:sz w:val="16"/>
          <w:szCs w:val="16"/>
        </w:rPr>
        <w:t>Hopmans</w:t>
      </w:r>
      <w:proofErr w:type="spellEnd"/>
      <w:r w:rsidRPr="0035204E">
        <w:rPr>
          <w:sz w:val="16"/>
          <w:szCs w:val="16"/>
        </w:rPr>
        <w:t xml:space="preserve">, J. W., Olson, C., </w:t>
      </w:r>
      <w:proofErr w:type="spellStart"/>
      <w:r w:rsidRPr="0035204E">
        <w:rPr>
          <w:sz w:val="16"/>
          <w:szCs w:val="16"/>
        </w:rPr>
        <w:t>Sztein</w:t>
      </w:r>
      <w:proofErr w:type="spellEnd"/>
      <w:r w:rsidRPr="0035204E">
        <w:rPr>
          <w:sz w:val="16"/>
          <w:szCs w:val="16"/>
        </w:rPr>
        <w:t xml:space="preserve">, A. E., &amp; Sparks, D. L. (2015) Soil and human security in the 21st century. </w:t>
      </w:r>
      <w:r w:rsidRPr="0035204E">
        <w:rPr>
          <w:i/>
          <w:iCs/>
          <w:sz w:val="16"/>
          <w:szCs w:val="16"/>
        </w:rPr>
        <w:t>Science</w:t>
      </w:r>
      <w:r w:rsidRPr="0035204E">
        <w:rPr>
          <w:sz w:val="16"/>
          <w:szCs w:val="16"/>
        </w:rPr>
        <w:t xml:space="preserve"> </w:t>
      </w:r>
      <w:r w:rsidRPr="0035204E">
        <w:rPr>
          <w:b/>
          <w:bCs/>
          <w:sz w:val="16"/>
          <w:szCs w:val="16"/>
        </w:rPr>
        <w:t>348</w:t>
      </w:r>
      <w:r>
        <w:rPr>
          <w:sz w:val="16"/>
          <w:szCs w:val="16"/>
        </w:rPr>
        <w:t xml:space="preserve"> </w:t>
      </w:r>
      <w:r w:rsidRPr="0035204E">
        <w:rPr>
          <w:sz w:val="16"/>
          <w:szCs w:val="16"/>
        </w:rPr>
        <w:t xml:space="preserve">(6235), 1261071. </w:t>
      </w:r>
      <w:hyperlink r:id="rId186">
        <w:r w:rsidRPr="0035204E">
          <w:rPr>
            <w:color w:val="0563C1"/>
            <w:sz w:val="16"/>
            <w:szCs w:val="16"/>
            <w:u w:val="single"/>
          </w:rPr>
          <w:t>https://doi.org/doi:10.1126/science.1261071</w:t>
        </w:r>
      </w:hyperlink>
      <w:r w:rsidRPr="0035204E">
        <w:rPr>
          <w:sz w:val="16"/>
          <w:szCs w:val="16"/>
        </w:rPr>
        <w:t xml:space="preserve">; (3) Intergovernmental Technical Panel on Soils (2015) Status of the World’s Soil Resources. FAO; (4) </w:t>
      </w:r>
      <w:hyperlink r:id="rId187" w:history="1">
        <w:r w:rsidRPr="0035204E">
          <w:rPr>
            <w:rStyle w:val="Hyperlink"/>
            <w:sz w:val="16"/>
            <w:szCs w:val="16"/>
          </w:rPr>
          <w:t>https://sdgs.un.org/goals</w:t>
        </w:r>
      </w:hyperlink>
      <w:r w:rsidRPr="0035204E">
        <w:rPr>
          <w:sz w:val="16"/>
          <w:szCs w:val="16"/>
        </w:rPr>
        <w:t xml:space="preserve"> </w:t>
      </w:r>
    </w:p>
  </w:footnote>
  <w:footnote w:id="180">
    <w:p w14:paraId="01517FD7" w14:textId="77777777" w:rsidR="0029189A" w:rsidRPr="0035204E" w:rsidRDefault="0029189A" w:rsidP="0029189A">
      <w:pPr>
        <w:spacing w:after="0" w:line="240" w:lineRule="auto"/>
        <w:rPr>
          <w:color w:val="222222"/>
          <w:sz w:val="16"/>
          <w:szCs w:val="16"/>
          <w:highlight w:val="white"/>
        </w:rPr>
      </w:pPr>
      <w:r w:rsidRPr="0035204E">
        <w:rPr>
          <w:rStyle w:val="FootnoteReference"/>
          <w:sz w:val="16"/>
          <w:szCs w:val="16"/>
        </w:rPr>
        <w:footnoteRef/>
      </w:r>
      <w:r w:rsidRPr="0035204E">
        <w:rPr>
          <w:sz w:val="16"/>
          <w:szCs w:val="16"/>
        </w:rPr>
        <w:t xml:space="preserve"> </w:t>
      </w:r>
      <w:r w:rsidRPr="0035204E">
        <w:rPr>
          <w:color w:val="222222"/>
          <w:sz w:val="16"/>
          <w:szCs w:val="16"/>
          <w:highlight w:val="white"/>
        </w:rPr>
        <w:t>Yaalon D. H. (2007) Human-induced ecosystem and landscape processes always involve soil change. </w:t>
      </w:r>
      <w:r w:rsidRPr="0035204E">
        <w:rPr>
          <w:i/>
          <w:color w:val="222222"/>
          <w:sz w:val="16"/>
          <w:szCs w:val="16"/>
          <w:highlight w:val="white"/>
        </w:rPr>
        <w:t>Bioscience</w:t>
      </w:r>
      <w:r w:rsidRPr="0035204E">
        <w:rPr>
          <w:color w:val="222222"/>
          <w:sz w:val="16"/>
          <w:szCs w:val="16"/>
          <w:highlight w:val="white"/>
        </w:rPr>
        <w:t> </w:t>
      </w:r>
      <w:r w:rsidRPr="0035204E">
        <w:rPr>
          <w:b/>
          <w:bCs/>
          <w:iCs/>
          <w:color w:val="222222"/>
          <w:sz w:val="16"/>
          <w:szCs w:val="16"/>
          <w:highlight w:val="white"/>
        </w:rPr>
        <w:t>57</w:t>
      </w:r>
      <w:r>
        <w:rPr>
          <w:i/>
          <w:color w:val="222222"/>
          <w:sz w:val="16"/>
          <w:szCs w:val="16"/>
          <w:highlight w:val="white"/>
        </w:rPr>
        <w:t xml:space="preserve"> </w:t>
      </w:r>
      <w:r w:rsidRPr="0035204E">
        <w:rPr>
          <w:color w:val="222222"/>
          <w:sz w:val="16"/>
          <w:szCs w:val="16"/>
          <w:highlight w:val="white"/>
        </w:rPr>
        <w:t>(11), 918-919.</w:t>
      </w:r>
    </w:p>
  </w:footnote>
  <w:footnote w:id="181">
    <w:p w14:paraId="2EA21F37"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Wu, W.-Y., Lan, C.-W., Lo, M.-H., </w:t>
      </w:r>
      <w:proofErr w:type="spellStart"/>
      <w:r w:rsidRPr="007A106A">
        <w:rPr>
          <w:rFonts w:cs="Calibri"/>
          <w:color w:val="000000"/>
          <w:sz w:val="16"/>
          <w:szCs w:val="16"/>
        </w:rPr>
        <w:t>Reager</w:t>
      </w:r>
      <w:proofErr w:type="spellEnd"/>
      <w:r w:rsidRPr="007A106A">
        <w:rPr>
          <w:rFonts w:cs="Calibri"/>
          <w:color w:val="000000"/>
          <w:sz w:val="16"/>
          <w:szCs w:val="16"/>
        </w:rPr>
        <w:t xml:space="preserve">, J. T., and </w:t>
      </w:r>
      <w:proofErr w:type="spellStart"/>
      <w:r w:rsidRPr="007A106A">
        <w:rPr>
          <w:rFonts w:cs="Calibri"/>
          <w:color w:val="000000"/>
          <w:sz w:val="16"/>
          <w:szCs w:val="16"/>
        </w:rPr>
        <w:t>Famiglietti</w:t>
      </w:r>
      <w:proofErr w:type="spellEnd"/>
      <w:r w:rsidRPr="007A106A">
        <w:rPr>
          <w:rFonts w:cs="Calibri"/>
          <w:color w:val="000000"/>
          <w:sz w:val="16"/>
          <w:szCs w:val="16"/>
        </w:rPr>
        <w:t xml:space="preserve">, J. S. (2015) Increases in the annual range of soil water storage at northern middle and high latitudes under global warming. </w:t>
      </w:r>
      <w:r w:rsidRPr="007A106A">
        <w:rPr>
          <w:rFonts w:cs="Calibri"/>
          <w:i/>
          <w:iCs/>
          <w:color w:val="000000"/>
          <w:sz w:val="16"/>
          <w:szCs w:val="16"/>
        </w:rPr>
        <w:t>Geophys. Res. Lett</w:t>
      </w:r>
      <w:r w:rsidRPr="007A106A">
        <w:rPr>
          <w:rFonts w:cs="Calibri"/>
          <w:color w:val="000000"/>
          <w:sz w:val="16"/>
          <w:szCs w:val="16"/>
        </w:rPr>
        <w:t xml:space="preserve">., </w:t>
      </w:r>
      <w:r w:rsidRPr="007A106A">
        <w:rPr>
          <w:rFonts w:cs="Calibri"/>
          <w:b/>
          <w:bCs/>
          <w:color w:val="000000"/>
          <w:sz w:val="16"/>
          <w:szCs w:val="16"/>
        </w:rPr>
        <w:t>42</w:t>
      </w:r>
      <w:r w:rsidRPr="007A106A">
        <w:rPr>
          <w:rFonts w:cs="Calibri"/>
          <w:color w:val="000000"/>
          <w:sz w:val="16"/>
          <w:szCs w:val="16"/>
        </w:rPr>
        <w:t xml:space="preserve">, 3903– 3910. </w:t>
      </w:r>
      <w:hyperlink r:id="rId188" w:history="1">
        <w:r w:rsidRPr="007A106A">
          <w:rPr>
            <w:rStyle w:val="Hyperlink"/>
            <w:rFonts w:cs="Calibri"/>
            <w:sz w:val="16"/>
            <w:szCs w:val="16"/>
          </w:rPr>
          <w:t>https://agupubs.onlinelibrary.wiley.com/doi/full/10.1002/2015GL064110</w:t>
        </w:r>
      </w:hyperlink>
      <w:r w:rsidRPr="007A106A">
        <w:rPr>
          <w:rFonts w:cs="Calibri" w:hint="cs"/>
          <w:color w:val="000000"/>
          <w:sz w:val="16"/>
          <w:szCs w:val="16"/>
          <w:rtl/>
        </w:rPr>
        <w:t xml:space="preserve"> </w:t>
      </w:r>
    </w:p>
  </w:footnote>
  <w:footnote w:id="182">
    <w:p w14:paraId="1C945F18" w14:textId="77777777" w:rsidR="0029189A" w:rsidRPr="00D02724" w:rsidRDefault="0029189A" w:rsidP="0029189A">
      <w:pPr>
        <w:pStyle w:val="FootnoteText"/>
        <w:rPr>
          <w:sz w:val="16"/>
          <w:szCs w:val="16"/>
          <w:rtl/>
        </w:rPr>
      </w:pPr>
      <w:r w:rsidRPr="00D02724">
        <w:rPr>
          <w:rStyle w:val="FootnoteReference"/>
          <w:sz w:val="16"/>
          <w:szCs w:val="16"/>
        </w:rPr>
        <w:footnoteRef/>
      </w:r>
      <w:r w:rsidRPr="00D02724">
        <w:rPr>
          <w:sz w:val="16"/>
          <w:szCs w:val="16"/>
        </w:rPr>
        <w:t xml:space="preserve"> </w:t>
      </w:r>
      <w:proofErr w:type="spellStart"/>
      <w:r w:rsidRPr="00D02724">
        <w:rPr>
          <w:sz w:val="16"/>
          <w:szCs w:val="16"/>
        </w:rPr>
        <w:t>Wankmüller</w:t>
      </w:r>
      <w:proofErr w:type="spellEnd"/>
      <w:r w:rsidRPr="00D02724">
        <w:rPr>
          <w:sz w:val="16"/>
          <w:szCs w:val="16"/>
        </w:rPr>
        <w:t>, F.</w:t>
      </w:r>
      <w:r>
        <w:rPr>
          <w:rFonts w:hint="cs"/>
          <w:sz w:val="16"/>
          <w:szCs w:val="16"/>
          <w:rtl/>
        </w:rPr>
        <w:t xml:space="preserve"> </w:t>
      </w:r>
      <w:r w:rsidRPr="00D02724">
        <w:rPr>
          <w:sz w:val="16"/>
          <w:szCs w:val="16"/>
        </w:rPr>
        <w:t>J.</w:t>
      </w:r>
      <w:r>
        <w:rPr>
          <w:rFonts w:hint="cs"/>
          <w:sz w:val="16"/>
          <w:szCs w:val="16"/>
          <w:rtl/>
        </w:rPr>
        <w:t xml:space="preserve"> </w:t>
      </w:r>
      <w:r w:rsidRPr="00D02724">
        <w:rPr>
          <w:sz w:val="16"/>
          <w:szCs w:val="16"/>
        </w:rPr>
        <w:t xml:space="preserve">P. et al. (2024) Global influence of soil texture on ecosystem water limitation. </w:t>
      </w:r>
      <w:r w:rsidRPr="00D02724">
        <w:rPr>
          <w:i/>
          <w:iCs/>
          <w:sz w:val="16"/>
          <w:szCs w:val="16"/>
        </w:rPr>
        <w:t>Nature</w:t>
      </w:r>
      <w:r w:rsidRPr="00D02724">
        <w:rPr>
          <w:sz w:val="16"/>
          <w:szCs w:val="16"/>
        </w:rPr>
        <w:t xml:space="preserve"> </w:t>
      </w:r>
      <w:r w:rsidRPr="00D02724">
        <w:rPr>
          <w:b/>
          <w:bCs/>
          <w:sz w:val="16"/>
          <w:szCs w:val="16"/>
        </w:rPr>
        <w:t>635</w:t>
      </w:r>
      <w:r w:rsidRPr="00D02724">
        <w:rPr>
          <w:sz w:val="16"/>
          <w:szCs w:val="16"/>
        </w:rPr>
        <w:t xml:space="preserve">, 631–638. </w:t>
      </w:r>
      <w:hyperlink r:id="rId189" w:history="1">
        <w:r w:rsidRPr="00D02724">
          <w:rPr>
            <w:rStyle w:val="Hyperlink"/>
            <w:sz w:val="16"/>
            <w:szCs w:val="16"/>
          </w:rPr>
          <w:t>https://doi.org/10.1038/s41586-024-08089-2</w:t>
        </w:r>
      </w:hyperlink>
      <w:r w:rsidRPr="00D02724">
        <w:rPr>
          <w:rFonts w:hint="cs"/>
          <w:sz w:val="16"/>
          <w:szCs w:val="16"/>
          <w:rtl/>
        </w:rPr>
        <w:t xml:space="preserve"> </w:t>
      </w:r>
    </w:p>
  </w:footnote>
  <w:footnote w:id="183">
    <w:p w14:paraId="0310E018"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proofErr w:type="spellStart"/>
      <w:r w:rsidRPr="007A106A">
        <w:rPr>
          <w:rFonts w:cs="Calibri"/>
          <w:color w:val="000000"/>
          <w:sz w:val="16"/>
          <w:szCs w:val="16"/>
          <w:rtl/>
        </w:rPr>
        <w:t>אלקליניות</w:t>
      </w:r>
      <w:proofErr w:type="spellEnd"/>
      <w:r w:rsidRPr="007A106A">
        <w:rPr>
          <w:rFonts w:cs="Calibri"/>
          <w:color w:val="000000"/>
          <w:sz w:val="16"/>
          <w:szCs w:val="16"/>
        </w:rPr>
        <w:t xml:space="preserve"> – alkalinity: The excess of strong base cations (chiefly, Ca2+, Mg2+, Na+, K+) relative to strong acid anions (mostly, Cl_, SO42-, NO3-) dissolved in water, considering both concentrations and charges. It translates to the ability of the water to neutralize acids and bases and maintain a relatively stable pH level – Stumm W. and Morgan J. J. (1996) Aquatic Chemistry, Wiley, 3</w:t>
      </w:r>
      <w:r w:rsidRPr="007A106A">
        <w:rPr>
          <w:rFonts w:cs="Calibri"/>
          <w:color w:val="000000"/>
          <w:sz w:val="16"/>
          <w:szCs w:val="16"/>
          <w:vertAlign w:val="superscript"/>
        </w:rPr>
        <w:t>rd</w:t>
      </w:r>
      <w:r w:rsidRPr="007A106A">
        <w:rPr>
          <w:rFonts w:cs="Calibri"/>
          <w:color w:val="000000"/>
          <w:sz w:val="16"/>
          <w:szCs w:val="16"/>
        </w:rPr>
        <w:t xml:space="preserve"> Ed.</w:t>
      </w:r>
    </w:p>
  </w:footnote>
  <w:footnote w:id="184">
    <w:p w14:paraId="3971B5AC" w14:textId="0A35601F" w:rsidR="0029189A" w:rsidRPr="007A106A" w:rsidRDefault="0029189A" w:rsidP="0029189A">
      <w:pPr>
        <w:spacing w:after="0" w:line="240" w:lineRule="auto"/>
        <w:rPr>
          <w:color w:val="333333"/>
          <w:sz w:val="16"/>
          <w:szCs w:val="16"/>
        </w:rPr>
      </w:pPr>
      <w:r w:rsidRPr="007A106A">
        <w:rPr>
          <w:rStyle w:val="FootnoteReference"/>
          <w:sz w:val="16"/>
          <w:szCs w:val="16"/>
        </w:rPr>
        <w:footnoteRef/>
      </w:r>
      <w:r w:rsidRPr="007A106A">
        <w:rPr>
          <w:sz w:val="16"/>
          <w:szCs w:val="16"/>
        </w:rPr>
        <w:t xml:space="preserve"> </w:t>
      </w:r>
      <w:proofErr w:type="spellStart"/>
      <w:r w:rsidRPr="007A106A">
        <w:rPr>
          <w:color w:val="222222"/>
          <w:sz w:val="16"/>
          <w:szCs w:val="16"/>
          <w:highlight w:val="white"/>
        </w:rPr>
        <w:t>Slessarev</w:t>
      </w:r>
      <w:proofErr w:type="spellEnd"/>
      <w:r w:rsidRPr="007A106A">
        <w:rPr>
          <w:color w:val="222222"/>
          <w:sz w:val="16"/>
          <w:szCs w:val="16"/>
          <w:highlight w:val="white"/>
        </w:rPr>
        <w:t xml:space="preserve">, E. </w:t>
      </w:r>
      <w:r w:rsidRPr="007A106A">
        <w:rPr>
          <w:i/>
          <w:color w:val="222222"/>
          <w:sz w:val="16"/>
          <w:szCs w:val="16"/>
          <w:highlight w:val="white"/>
        </w:rPr>
        <w:t>et al.</w:t>
      </w:r>
      <w:r w:rsidRPr="007A106A">
        <w:rPr>
          <w:color w:val="222222"/>
          <w:sz w:val="16"/>
          <w:szCs w:val="16"/>
          <w:highlight w:val="white"/>
        </w:rPr>
        <w:t> (2016)</w:t>
      </w:r>
      <w:r>
        <w:rPr>
          <w:color w:val="222222"/>
          <w:sz w:val="16"/>
          <w:szCs w:val="16"/>
          <w:highlight w:val="white"/>
        </w:rPr>
        <w:t xml:space="preserve"> </w:t>
      </w:r>
      <w:r w:rsidRPr="007A106A">
        <w:rPr>
          <w:color w:val="222222"/>
          <w:sz w:val="16"/>
          <w:szCs w:val="16"/>
          <w:highlight w:val="white"/>
        </w:rPr>
        <w:t>Water balance creates a threshold in soil pH at the global scale. </w:t>
      </w:r>
      <w:r w:rsidRPr="007A106A">
        <w:rPr>
          <w:i/>
          <w:color w:val="222222"/>
          <w:sz w:val="16"/>
          <w:szCs w:val="16"/>
          <w:highlight w:val="white"/>
        </w:rPr>
        <w:t>Nature</w:t>
      </w:r>
      <w:r w:rsidRPr="007A106A">
        <w:rPr>
          <w:color w:val="222222"/>
          <w:sz w:val="16"/>
          <w:szCs w:val="16"/>
          <w:highlight w:val="white"/>
        </w:rPr>
        <w:t> </w:t>
      </w:r>
      <w:r w:rsidRPr="007A106A">
        <w:rPr>
          <w:b/>
          <w:color w:val="222222"/>
          <w:sz w:val="16"/>
          <w:szCs w:val="16"/>
          <w:highlight w:val="white"/>
        </w:rPr>
        <w:t>540</w:t>
      </w:r>
      <w:r w:rsidRPr="007A106A">
        <w:rPr>
          <w:color w:val="222222"/>
          <w:sz w:val="16"/>
          <w:szCs w:val="16"/>
          <w:highlight w:val="white"/>
        </w:rPr>
        <w:t>, 567–569.</w:t>
      </w:r>
      <w:r>
        <w:rPr>
          <w:color w:val="222222"/>
          <w:sz w:val="16"/>
          <w:szCs w:val="16"/>
          <w:highlight w:val="white"/>
        </w:rPr>
        <w:t xml:space="preserve"> </w:t>
      </w:r>
      <w:hyperlink r:id="rId190" w:history="1">
        <w:r w:rsidRPr="00F9275E">
          <w:rPr>
            <w:rStyle w:val="Hyperlink"/>
            <w:sz w:val="16"/>
            <w:szCs w:val="16"/>
            <w:highlight w:val="white"/>
          </w:rPr>
          <w:t>https://doi.org/10.1038/nature20139</w:t>
        </w:r>
      </w:hyperlink>
      <w:r>
        <w:rPr>
          <w:color w:val="222222"/>
          <w:sz w:val="16"/>
          <w:szCs w:val="16"/>
        </w:rPr>
        <w:t xml:space="preserve"> </w:t>
      </w:r>
      <w:r w:rsidRPr="007A106A">
        <w:rPr>
          <w:color w:val="333333"/>
          <w:sz w:val="16"/>
          <w:szCs w:val="16"/>
        </w:rPr>
        <w:t xml:space="preserve"> </w:t>
      </w:r>
    </w:p>
  </w:footnote>
  <w:footnote w:id="185">
    <w:p w14:paraId="12F68ACC" w14:textId="77777777" w:rsidR="005B37C9" w:rsidRPr="00AB50EB" w:rsidRDefault="005B37C9" w:rsidP="005B37C9">
      <w:pPr>
        <w:pStyle w:val="FootnoteText"/>
        <w:rPr>
          <w:sz w:val="16"/>
          <w:szCs w:val="16"/>
          <w:rtl/>
        </w:rPr>
      </w:pPr>
      <w:r w:rsidRPr="00AB50EB">
        <w:rPr>
          <w:rStyle w:val="FootnoteReference"/>
          <w:sz w:val="16"/>
          <w:szCs w:val="16"/>
        </w:rPr>
        <w:footnoteRef/>
      </w:r>
      <w:r w:rsidRPr="00AB50EB">
        <w:rPr>
          <w:sz w:val="16"/>
          <w:szCs w:val="16"/>
        </w:rPr>
        <w:t xml:space="preserve"> Prescott-Allen R. and Prescott-Allen C. (1990) How many plants feed the world? Conservation Biology 4, 365-374. </w:t>
      </w:r>
      <w:hyperlink r:id="rId191" w:history="1">
        <w:r w:rsidRPr="00AB50EB">
          <w:rPr>
            <w:rStyle w:val="Hyperlink"/>
            <w:sz w:val="16"/>
            <w:szCs w:val="16"/>
          </w:rPr>
          <w:t>https://conbio.onlinelibrary.wiley.com/doi/10.1111/j.1523-1739.1990.tb00310.x</w:t>
        </w:r>
      </w:hyperlink>
      <w:r w:rsidRPr="00AB50EB">
        <w:rPr>
          <w:rFonts w:hint="cs"/>
          <w:sz w:val="16"/>
          <w:szCs w:val="16"/>
          <w:rtl/>
        </w:rPr>
        <w:t xml:space="preserve"> </w:t>
      </w:r>
    </w:p>
  </w:footnote>
  <w:footnote w:id="186">
    <w:p w14:paraId="1737781A" w14:textId="77777777" w:rsidR="005B37C9" w:rsidRPr="00537DEA" w:rsidRDefault="005B37C9" w:rsidP="005B37C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Bar-On Y. M., Phillips R., and Milo R. (2018) The biomass distribution on Earth. </w:t>
      </w:r>
      <w:r w:rsidRPr="00537DEA">
        <w:rPr>
          <w:rFonts w:cs="Calibri"/>
          <w:i/>
          <w:color w:val="000000"/>
          <w:sz w:val="16"/>
          <w:szCs w:val="16"/>
        </w:rPr>
        <w:t>PNAS</w:t>
      </w:r>
      <w:r w:rsidRPr="00537DEA">
        <w:rPr>
          <w:rFonts w:cs="Calibri"/>
          <w:color w:val="000000"/>
          <w:sz w:val="16"/>
          <w:szCs w:val="16"/>
        </w:rPr>
        <w:t xml:space="preserve"> </w:t>
      </w:r>
      <w:r w:rsidRPr="00537DEA">
        <w:rPr>
          <w:rFonts w:cs="Calibri"/>
          <w:b/>
          <w:color w:val="000000"/>
          <w:sz w:val="16"/>
          <w:szCs w:val="16"/>
        </w:rPr>
        <w:t>115</w:t>
      </w:r>
      <w:r w:rsidRPr="00537DEA">
        <w:rPr>
          <w:rFonts w:cs="Calibri"/>
          <w:color w:val="000000"/>
          <w:sz w:val="16"/>
          <w:szCs w:val="16"/>
        </w:rPr>
        <w:t xml:space="preserve">, 6506-6511. </w:t>
      </w:r>
    </w:p>
  </w:footnote>
  <w:footnote w:id="187">
    <w:p w14:paraId="46073A28" w14:textId="77777777" w:rsidR="005B37C9" w:rsidRPr="00537DEA" w:rsidRDefault="005B37C9" w:rsidP="005B37C9">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proofErr w:type="spellStart"/>
      <w:r w:rsidRPr="00537DEA">
        <w:rPr>
          <w:color w:val="000000"/>
          <w:sz w:val="16"/>
          <w:szCs w:val="16"/>
        </w:rPr>
        <w:t>Erb</w:t>
      </w:r>
      <w:proofErr w:type="spellEnd"/>
      <w:r w:rsidRPr="00537DEA">
        <w:rPr>
          <w:color w:val="000000"/>
          <w:sz w:val="16"/>
          <w:szCs w:val="16"/>
        </w:rPr>
        <w:t>, K</w:t>
      </w:r>
      <w:r>
        <w:rPr>
          <w:color w:val="000000"/>
          <w:sz w:val="16"/>
          <w:szCs w:val="16"/>
        </w:rPr>
        <w:t xml:space="preserve">. </w:t>
      </w:r>
      <w:r w:rsidRPr="00537DEA">
        <w:rPr>
          <w:color w:val="000000"/>
          <w:sz w:val="16"/>
          <w:szCs w:val="16"/>
        </w:rPr>
        <w:t xml:space="preserve">H. et al. </w:t>
      </w:r>
      <w:r>
        <w:rPr>
          <w:color w:val="000000"/>
          <w:sz w:val="16"/>
          <w:szCs w:val="16"/>
        </w:rPr>
        <w:t xml:space="preserve">(2016) </w:t>
      </w:r>
      <w:r w:rsidRPr="00537DEA">
        <w:rPr>
          <w:color w:val="000000"/>
          <w:sz w:val="16"/>
          <w:szCs w:val="16"/>
        </w:rPr>
        <w:t xml:space="preserve">Biomass turnover time in terrestrial ecosystems halved by land use. </w:t>
      </w:r>
      <w:r w:rsidRPr="00EB3443">
        <w:rPr>
          <w:i/>
          <w:iCs/>
          <w:color w:val="000000"/>
          <w:sz w:val="16"/>
          <w:szCs w:val="16"/>
        </w:rPr>
        <w:t xml:space="preserve">Nature </w:t>
      </w:r>
      <w:proofErr w:type="spellStart"/>
      <w:r w:rsidRPr="00EB3443">
        <w:rPr>
          <w:i/>
          <w:iCs/>
          <w:color w:val="000000"/>
          <w:sz w:val="16"/>
          <w:szCs w:val="16"/>
        </w:rPr>
        <w:t>Geosci</w:t>
      </w:r>
      <w:proofErr w:type="spellEnd"/>
      <w:r w:rsidRPr="00537DEA">
        <w:rPr>
          <w:color w:val="000000"/>
          <w:sz w:val="16"/>
          <w:szCs w:val="16"/>
        </w:rPr>
        <w:t xml:space="preserve"> </w:t>
      </w:r>
      <w:r w:rsidRPr="00EB3443">
        <w:rPr>
          <w:b/>
          <w:bCs/>
          <w:color w:val="000000"/>
          <w:sz w:val="16"/>
          <w:szCs w:val="16"/>
        </w:rPr>
        <w:t>9</w:t>
      </w:r>
      <w:r w:rsidRPr="00537DEA">
        <w:rPr>
          <w:color w:val="000000"/>
          <w:sz w:val="16"/>
          <w:szCs w:val="16"/>
        </w:rPr>
        <w:t xml:space="preserve">, 674–678. </w:t>
      </w:r>
      <w:hyperlink r:id="rId192">
        <w:r w:rsidRPr="00537DEA">
          <w:rPr>
            <w:color w:val="0563C1"/>
            <w:sz w:val="16"/>
            <w:szCs w:val="16"/>
            <w:u w:val="single"/>
          </w:rPr>
          <w:t>https://doi.org/10.1038/ngeo2782</w:t>
        </w:r>
      </w:hyperlink>
      <w:r w:rsidRPr="00537DEA">
        <w:rPr>
          <w:color w:val="000000"/>
          <w:sz w:val="16"/>
          <w:szCs w:val="16"/>
        </w:rPr>
        <w:t>.</w:t>
      </w:r>
    </w:p>
  </w:footnote>
  <w:footnote w:id="188">
    <w:p w14:paraId="1E4EE778" w14:textId="77777777" w:rsidR="005B37C9" w:rsidRPr="00970DB1" w:rsidRDefault="005B37C9" w:rsidP="005B37C9">
      <w:pPr>
        <w:pStyle w:val="FootnoteText"/>
        <w:rPr>
          <w:sz w:val="10"/>
          <w:szCs w:val="10"/>
        </w:rPr>
      </w:pPr>
      <w:r w:rsidRPr="00970DB1">
        <w:rPr>
          <w:rStyle w:val="FootnoteReference"/>
          <w:sz w:val="16"/>
          <w:szCs w:val="16"/>
        </w:rPr>
        <w:footnoteRef/>
      </w:r>
      <w:r w:rsidRPr="00970DB1">
        <w:rPr>
          <w:sz w:val="16"/>
          <w:szCs w:val="16"/>
        </w:rPr>
        <w:t xml:space="preserve"> </w:t>
      </w:r>
      <w:r w:rsidRPr="00442EBF">
        <w:rPr>
          <w:sz w:val="16"/>
          <w:szCs w:val="16"/>
        </w:rPr>
        <w:t xml:space="preserve">Araújo, M. B., &amp; </w:t>
      </w:r>
      <w:proofErr w:type="spellStart"/>
      <w:r w:rsidRPr="00442EBF">
        <w:rPr>
          <w:sz w:val="16"/>
          <w:szCs w:val="16"/>
        </w:rPr>
        <w:t>Alagador</w:t>
      </w:r>
      <w:proofErr w:type="spellEnd"/>
      <w:r w:rsidRPr="00442EBF">
        <w:rPr>
          <w:sz w:val="16"/>
          <w:szCs w:val="16"/>
        </w:rPr>
        <w:t xml:space="preserve">, D. (2024) Expanding European protected areas through rewilding. </w:t>
      </w:r>
      <w:r w:rsidRPr="00442EBF">
        <w:rPr>
          <w:i/>
          <w:iCs/>
          <w:sz w:val="16"/>
          <w:szCs w:val="16"/>
        </w:rPr>
        <w:t>Current Biology</w:t>
      </w:r>
      <w:r w:rsidRPr="00442EBF">
        <w:rPr>
          <w:sz w:val="16"/>
          <w:szCs w:val="16"/>
        </w:rPr>
        <w:t xml:space="preserve">, </w:t>
      </w:r>
      <w:r w:rsidRPr="00EB3443">
        <w:rPr>
          <w:b/>
          <w:bCs/>
          <w:sz w:val="16"/>
          <w:szCs w:val="16"/>
        </w:rPr>
        <w:t>34</w:t>
      </w:r>
      <w:r w:rsidRPr="00442EBF">
        <w:rPr>
          <w:sz w:val="16"/>
          <w:szCs w:val="16"/>
        </w:rPr>
        <w:t xml:space="preserve">, 3931-3940.e3935. </w:t>
      </w:r>
      <w:hyperlink r:id="rId193" w:history="1">
        <w:r w:rsidRPr="00E755D8">
          <w:rPr>
            <w:rStyle w:val="Hyperlink"/>
            <w:sz w:val="16"/>
            <w:szCs w:val="16"/>
          </w:rPr>
          <w:t>https://doi.org/10.1016/j.cub.2024.07.045</w:t>
        </w:r>
      </w:hyperlink>
      <w:r>
        <w:rPr>
          <w:rFonts w:hint="cs"/>
          <w:sz w:val="16"/>
          <w:szCs w:val="16"/>
          <w:rtl/>
        </w:rPr>
        <w:t xml:space="preserve"> </w:t>
      </w:r>
      <w:r>
        <w:rPr>
          <w:sz w:val="16"/>
          <w:szCs w:val="16"/>
        </w:rPr>
        <w:t xml:space="preserve"> + other references mentioned in chapter 7.</w:t>
      </w:r>
    </w:p>
  </w:footnote>
  <w:footnote w:id="189">
    <w:p w14:paraId="5412AD2D" w14:textId="77777777" w:rsidR="005B37C9" w:rsidRPr="008B61E2" w:rsidRDefault="005B37C9" w:rsidP="005B37C9">
      <w:pPr>
        <w:pStyle w:val="FootnoteText"/>
        <w:rPr>
          <w:sz w:val="16"/>
          <w:szCs w:val="16"/>
          <w:rtl/>
        </w:rPr>
      </w:pPr>
      <w:r w:rsidRPr="008B61E2">
        <w:rPr>
          <w:rStyle w:val="FootnoteReference"/>
          <w:sz w:val="16"/>
          <w:szCs w:val="16"/>
        </w:rPr>
        <w:footnoteRef/>
      </w:r>
      <w:r w:rsidRPr="008B61E2">
        <w:rPr>
          <w:sz w:val="16"/>
          <w:szCs w:val="16"/>
        </w:rPr>
        <w:t xml:space="preserve"> </w:t>
      </w:r>
      <w:hyperlink r:id="rId194" w:history="1">
        <w:r w:rsidRPr="008B61E2">
          <w:rPr>
            <w:rStyle w:val="Hyperlink"/>
            <w:sz w:val="16"/>
            <w:szCs w:val="16"/>
          </w:rPr>
          <w:t>https://www.haaretz.co.il/magazine/2025-04-03/ty-article-magazine/.highlight/00000195-f50d-da7e-adb7-fd9d0dee0000</w:t>
        </w:r>
      </w:hyperlink>
      <w:r w:rsidRPr="008B61E2">
        <w:rPr>
          <w:rFonts w:hint="cs"/>
          <w:sz w:val="16"/>
          <w:szCs w:val="16"/>
          <w:rtl/>
        </w:rPr>
        <w:t xml:space="preserve"> </w:t>
      </w:r>
    </w:p>
  </w:footnote>
  <w:footnote w:id="190">
    <w:p w14:paraId="6B8A753B" w14:textId="77777777" w:rsidR="005B37C9" w:rsidRPr="00970DB1" w:rsidRDefault="005B37C9" w:rsidP="005B37C9">
      <w:pPr>
        <w:pStyle w:val="FootnoteText"/>
        <w:rPr>
          <w:sz w:val="16"/>
          <w:szCs w:val="16"/>
        </w:rPr>
      </w:pPr>
      <w:r w:rsidRPr="00970DB1">
        <w:rPr>
          <w:rStyle w:val="FootnoteReference"/>
          <w:sz w:val="16"/>
          <w:szCs w:val="16"/>
        </w:rPr>
        <w:footnoteRef/>
      </w:r>
      <w:r w:rsidRPr="00970DB1">
        <w:rPr>
          <w:sz w:val="16"/>
          <w:szCs w:val="16"/>
        </w:rPr>
        <w:t xml:space="preserve"> </w:t>
      </w:r>
      <w:hyperlink r:id="rId195" w:history="1">
        <w:r w:rsidRPr="00970DB1">
          <w:rPr>
            <w:rStyle w:val="Hyperlink"/>
            <w:sz w:val="16"/>
            <w:szCs w:val="16"/>
          </w:rPr>
          <w:t>https://www.mossy.earth/rewilding-knowledge/deforestation</w:t>
        </w:r>
      </w:hyperlink>
      <w:r w:rsidRPr="00970DB1">
        <w:rPr>
          <w:sz w:val="16"/>
          <w:szCs w:val="16"/>
        </w:rPr>
        <w:t xml:space="preserve"> </w:t>
      </w:r>
    </w:p>
  </w:footnote>
  <w:footnote w:id="191">
    <w:p w14:paraId="2CC31B8D" w14:textId="77777777" w:rsidR="004F2568" w:rsidRPr="00537DEA" w:rsidRDefault="004F2568" w:rsidP="004F2568">
      <w:pPr>
        <w:pStyle w:val="FootnoteText"/>
        <w:rPr>
          <w:sz w:val="16"/>
          <w:szCs w:val="16"/>
        </w:rPr>
      </w:pPr>
      <w:r w:rsidRPr="00537DEA">
        <w:rPr>
          <w:rStyle w:val="FootnoteReference"/>
          <w:sz w:val="16"/>
          <w:szCs w:val="16"/>
        </w:rPr>
        <w:footnoteRef/>
      </w:r>
      <w:r w:rsidRPr="00537DEA">
        <w:rPr>
          <w:sz w:val="16"/>
          <w:szCs w:val="16"/>
        </w:rPr>
        <w:t xml:space="preserve"> </w:t>
      </w:r>
      <w:proofErr w:type="spellStart"/>
      <w:r w:rsidRPr="00537DEA">
        <w:rPr>
          <w:sz w:val="16"/>
          <w:szCs w:val="16"/>
        </w:rPr>
        <w:t>Koniak</w:t>
      </w:r>
      <w:proofErr w:type="spellEnd"/>
      <w:r w:rsidRPr="00537DEA">
        <w:rPr>
          <w:sz w:val="16"/>
          <w:szCs w:val="16"/>
        </w:rPr>
        <w:t xml:space="preserve">, G., Noy-Meir, I. &amp; Perevolotsky, A. Modelling dynamics of ecosystem services basket in Mediterranean landscapes: a tool for rational management. Landscape </w:t>
      </w:r>
      <w:proofErr w:type="spellStart"/>
      <w:r w:rsidRPr="00537DEA">
        <w:rPr>
          <w:sz w:val="16"/>
          <w:szCs w:val="16"/>
        </w:rPr>
        <w:t>Ecol</w:t>
      </w:r>
      <w:proofErr w:type="spellEnd"/>
      <w:r w:rsidRPr="00537DEA">
        <w:rPr>
          <w:sz w:val="16"/>
          <w:szCs w:val="16"/>
        </w:rPr>
        <w:t xml:space="preserve"> 26, 109–124 (2011). </w:t>
      </w:r>
      <w:hyperlink r:id="rId196" w:history="1">
        <w:r w:rsidRPr="00537DEA">
          <w:rPr>
            <w:rStyle w:val="Hyperlink"/>
            <w:sz w:val="16"/>
            <w:szCs w:val="16"/>
          </w:rPr>
          <w:t>https://doi.org/10.1007/s10980-010-9540-8</w:t>
        </w:r>
      </w:hyperlink>
      <w:r w:rsidRPr="00537DEA">
        <w:rPr>
          <w:sz w:val="16"/>
          <w:szCs w:val="16"/>
        </w:rPr>
        <w:t xml:space="preserve"> </w:t>
      </w:r>
    </w:p>
  </w:footnote>
  <w:footnote w:id="192">
    <w:p w14:paraId="20C231A9" w14:textId="77777777" w:rsidR="005B37C9" w:rsidRPr="00537DEA" w:rsidRDefault="005B37C9" w:rsidP="005B37C9">
      <w:pPr>
        <w:pStyle w:val="FootnoteText"/>
        <w:rPr>
          <w:sz w:val="16"/>
          <w:szCs w:val="16"/>
          <w:rtl/>
        </w:rPr>
      </w:pPr>
      <w:r w:rsidRPr="00537DEA">
        <w:rPr>
          <w:rStyle w:val="FootnoteReference"/>
          <w:sz w:val="16"/>
          <w:szCs w:val="16"/>
        </w:rPr>
        <w:footnoteRef/>
      </w:r>
      <w:r w:rsidRPr="00537DEA">
        <w:rPr>
          <w:sz w:val="16"/>
          <w:szCs w:val="16"/>
        </w:rPr>
        <w:t xml:space="preserve"> </w:t>
      </w:r>
      <w:proofErr w:type="spellStart"/>
      <w:r w:rsidRPr="00537DEA">
        <w:rPr>
          <w:sz w:val="16"/>
          <w:szCs w:val="16"/>
        </w:rPr>
        <w:t>Koniak</w:t>
      </w:r>
      <w:proofErr w:type="spellEnd"/>
      <w:r w:rsidRPr="00537DEA">
        <w:rPr>
          <w:sz w:val="16"/>
          <w:szCs w:val="16"/>
        </w:rPr>
        <w:t xml:space="preserve">, G., Noy-Meir, I. &amp; Perevolotsky, A. Estimating multiple benefits from vegetation in Mediterranean ecosystems. </w:t>
      </w:r>
      <w:proofErr w:type="spellStart"/>
      <w:r w:rsidRPr="00537DEA">
        <w:rPr>
          <w:sz w:val="16"/>
          <w:szCs w:val="16"/>
        </w:rPr>
        <w:t>Biodivers</w:t>
      </w:r>
      <w:proofErr w:type="spellEnd"/>
      <w:r w:rsidRPr="00537DEA">
        <w:rPr>
          <w:sz w:val="16"/>
          <w:szCs w:val="16"/>
        </w:rPr>
        <w:t xml:space="preserve"> </w:t>
      </w:r>
      <w:proofErr w:type="spellStart"/>
      <w:r w:rsidRPr="00537DEA">
        <w:rPr>
          <w:sz w:val="16"/>
          <w:szCs w:val="16"/>
        </w:rPr>
        <w:t>Conserv</w:t>
      </w:r>
      <w:proofErr w:type="spellEnd"/>
      <w:r w:rsidRPr="00537DEA">
        <w:rPr>
          <w:sz w:val="16"/>
          <w:szCs w:val="16"/>
        </w:rPr>
        <w:t xml:space="preserve"> 18, 3483–3501 (2009). </w:t>
      </w:r>
      <w:hyperlink r:id="rId197" w:history="1">
        <w:r w:rsidRPr="00537DEA">
          <w:rPr>
            <w:rStyle w:val="Hyperlink"/>
            <w:sz w:val="16"/>
            <w:szCs w:val="16"/>
          </w:rPr>
          <w:t>https://doi.org/10.1007/s10531-009-9656-9</w:t>
        </w:r>
      </w:hyperlink>
      <w:r w:rsidRPr="00537DEA">
        <w:rPr>
          <w:rFonts w:hint="cs"/>
          <w:sz w:val="16"/>
          <w:szCs w:val="16"/>
          <w:rtl/>
        </w:rPr>
        <w:t xml:space="preserve"> </w:t>
      </w:r>
    </w:p>
  </w:footnote>
  <w:footnote w:id="193">
    <w:p w14:paraId="54F7DC7C" w14:textId="77777777" w:rsidR="005B37C9" w:rsidRPr="000907F6" w:rsidRDefault="005B37C9" w:rsidP="005B37C9">
      <w:pPr>
        <w:pStyle w:val="FootnoteText"/>
        <w:rPr>
          <w:sz w:val="16"/>
          <w:szCs w:val="16"/>
          <w:rtl/>
        </w:rPr>
      </w:pPr>
      <w:r w:rsidRPr="000907F6">
        <w:rPr>
          <w:rStyle w:val="FootnoteReference"/>
          <w:sz w:val="16"/>
          <w:szCs w:val="16"/>
        </w:rPr>
        <w:footnoteRef/>
      </w:r>
      <w:r w:rsidRPr="000907F6">
        <w:rPr>
          <w:sz w:val="16"/>
          <w:szCs w:val="16"/>
        </w:rPr>
        <w:t xml:space="preserve"> </w:t>
      </w:r>
      <w:hyperlink r:id="rId198" w:history="1">
        <w:r w:rsidRPr="000907F6">
          <w:rPr>
            <w:rStyle w:val="Hyperlink"/>
            <w:sz w:val="16"/>
            <w:szCs w:val="16"/>
          </w:rPr>
          <w:t>https://www.unep.org/topics/nature-action/conservation-restoration-and-sustainable-use/ecosystem-management</w:t>
        </w:r>
      </w:hyperlink>
      <w:r w:rsidRPr="000907F6">
        <w:rPr>
          <w:rFonts w:hint="cs"/>
          <w:sz w:val="16"/>
          <w:szCs w:val="16"/>
          <w:rtl/>
        </w:rPr>
        <w:t xml:space="preserve"> </w:t>
      </w:r>
    </w:p>
  </w:footnote>
  <w:footnote w:id="194">
    <w:p w14:paraId="7BD81B63" w14:textId="6D8FD3A2" w:rsidR="005B37C9" w:rsidRPr="00537DEA" w:rsidRDefault="005B37C9" w:rsidP="005B37C9">
      <w:pPr>
        <w:spacing w:after="0" w:line="240" w:lineRule="auto"/>
        <w:ind w:right="142"/>
        <w:rPr>
          <w:sz w:val="16"/>
          <w:szCs w:val="16"/>
        </w:rPr>
      </w:pPr>
      <w:r w:rsidRPr="00537DEA">
        <w:rPr>
          <w:rStyle w:val="FootnoteReference"/>
          <w:sz w:val="16"/>
          <w:szCs w:val="16"/>
        </w:rPr>
        <w:footnoteRef/>
      </w:r>
      <w:r w:rsidRPr="00537DEA">
        <w:rPr>
          <w:sz w:val="16"/>
          <w:szCs w:val="16"/>
        </w:rPr>
        <w:t xml:space="preserve"> </w:t>
      </w:r>
      <w:r w:rsidR="005B13E6" w:rsidRPr="00DD4AC4">
        <w:rPr>
          <w:sz w:val="16"/>
          <w:szCs w:val="16"/>
        </w:rPr>
        <w:t>Ecological restoration: The process of assisting the recovery of an ecosystem that has been degraded, damaged,</w:t>
      </w:r>
      <w:r w:rsidR="005B13E6">
        <w:rPr>
          <w:rFonts w:hint="cs"/>
          <w:sz w:val="16"/>
          <w:szCs w:val="16"/>
          <w:rtl/>
        </w:rPr>
        <w:t xml:space="preserve"> </w:t>
      </w:r>
      <w:r w:rsidR="005B13E6" w:rsidRPr="00DD4AC4">
        <w:rPr>
          <w:sz w:val="16"/>
          <w:szCs w:val="16"/>
        </w:rPr>
        <w:t>or destroyed.</w:t>
      </w:r>
      <w:r w:rsidR="005B13E6">
        <w:rPr>
          <w:rFonts w:hint="cs"/>
          <w:sz w:val="16"/>
          <w:szCs w:val="16"/>
          <w:rtl/>
        </w:rPr>
        <w:t xml:space="preserve"> </w:t>
      </w:r>
      <w:r w:rsidRPr="00537DEA">
        <w:rPr>
          <w:sz w:val="16"/>
          <w:szCs w:val="16"/>
          <w:u w:val="single"/>
        </w:rPr>
        <w:t>Conservation</w:t>
      </w:r>
      <w:r w:rsidRPr="00537DEA">
        <w:rPr>
          <w:sz w:val="16"/>
          <w:szCs w:val="16"/>
        </w:rPr>
        <w:t xml:space="preserve"> - the sustainable use and management of natural resources including wildlife, water, air, and earth deposits versus </w:t>
      </w:r>
      <w:r w:rsidRPr="00537DEA">
        <w:rPr>
          <w:sz w:val="16"/>
          <w:szCs w:val="16"/>
          <w:u w:val="single"/>
        </w:rPr>
        <w:t xml:space="preserve">Preservation </w:t>
      </w:r>
      <w:r w:rsidRPr="00537DEA">
        <w:rPr>
          <w:sz w:val="16"/>
          <w:szCs w:val="16"/>
        </w:rPr>
        <w:t xml:space="preserve">- attempts to maintain in their present condition areas of the Earth that are so far untouched by humans. </w:t>
      </w:r>
    </w:p>
  </w:footnote>
  <w:footnote w:id="195">
    <w:p w14:paraId="2C9F9E46" w14:textId="77777777" w:rsidR="005B37C9" w:rsidRPr="00781256" w:rsidRDefault="005B37C9" w:rsidP="005B37C9">
      <w:pPr>
        <w:pStyle w:val="FootnoteText"/>
        <w:rPr>
          <w:rtl/>
        </w:rPr>
      </w:pPr>
      <w:r w:rsidRPr="00781256">
        <w:rPr>
          <w:rStyle w:val="FootnoteReference"/>
          <w:sz w:val="16"/>
          <w:szCs w:val="16"/>
        </w:rPr>
        <w:footnoteRef/>
      </w:r>
      <w:r w:rsidRPr="00781256">
        <w:rPr>
          <w:sz w:val="16"/>
          <w:szCs w:val="16"/>
        </w:rPr>
        <w:t xml:space="preserve"> </w:t>
      </w:r>
      <w:hyperlink r:id="rId199" w:history="1">
        <w:r w:rsidRPr="00781256">
          <w:rPr>
            <w:rStyle w:val="Hyperlink"/>
            <w:sz w:val="16"/>
            <w:szCs w:val="16"/>
          </w:rPr>
          <w:t>https://www.nature.com/immersive/d41586-023-01370-w/index.html?WT.ec_id=NATURE-20230427&amp;utm_source=nature_etoc&amp;utm_medium=email&amp;utm_campaign=20230427&amp;sap-outbound-id=DB2C09909B8091CBFBC20D0F3C5DA1798CB8CAC3</w:t>
        </w:r>
      </w:hyperlink>
      <w:r>
        <w:rPr>
          <w:rFonts w:hint="cs"/>
          <w:rtl/>
        </w:rPr>
        <w:t xml:space="preserve"> </w:t>
      </w:r>
    </w:p>
  </w:footnote>
  <w:footnote w:id="196">
    <w:p w14:paraId="0287C045" w14:textId="77777777" w:rsidR="005B37C9" w:rsidRPr="00537DEA" w:rsidRDefault="005B37C9" w:rsidP="005B37C9">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(1) </w:t>
      </w:r>
      <w:hyperlink r:id="rId200">
        <w:r w:rsidRPr="00537DEA">
          <w:rPr>
            <w:rFonts w:cs="Calibri"/>
            <w:i/>
            <w:color w:val="0563C1"/>
            <w:sz w:val="16"/>
            <w:szCs w:val="16"/>
            <w:u w:val="single"/>
          </w:rPr>
          <w:t>http://landscapeportal.org/documents/</w:t>
        </w:r>
      </w:hyperlink>
      <w:r w:rsidRPr="00537DEA">
        <w:rPr>
          <w:rFonts w:cs="Calibri"/>
          <w:color w:val="000000"/>
          <w:sz w:val="16"/>
          <w:szCs w:val="16"/>
        </w:rPr>
        <w:t>;</w:t>
      </w:r>
      <w:r w:rsidRPr="00537DEA">
        <w:rPr>
          <w:rFonts w:cs="Calibri"/>
          <w:color w:val="0563C1"/>
          <w:sz w:val="16"/>
          <w:szCs w:val="16"/>
        </w:rPr>
        <w:t xml:space="preserve"> </w:t>
      </w:r>
      <w:r w:rsidRPr="00537DEA">
        <w:rPr>
          <w:rFonts w:cs="Calibri"/>
          <w:color w:val="000000"/>
          <w:sz w:val="16"/>
          <w:szCs w:val="16"/>
        </w:rPr>
        <w:t xml:space="preserve">(2) </w:t>
      </w:r>
      <w:hyperlink r:id="rId201" w:history="1">
        <w:r w:rsidRPr="00537DEA">
          <w:rPr>
            <w:rStyle w:val="Hyperlink"/>
            <w:rFonts w:cs="Calibri"/>
            <w:sz w:val="16"/>
            <w:szCs w:val="16"/>
          </w:rPr>
          <w:t>https://www.worldwildlife.org/places</w:t>
        </w:r>
      </w:hyperlink>
      <w:r w:rsidRPr="00537DEA">
        <w:rPr>
          <w:rFonts w:cs="Calibri"/>
          <w:color w:val="000000"/>
          <w:sz w:val="16"/>
          <w:szCs w:val="16"/>
        </w:rPr>
        <w:t xml:space="preserve">; (3) </w:t>
      </w:r>
      <w:hyperlink r:id="rId202" w:history="1">
        <w:r w:rsidRPr="00537DEA">
          <w:rPr>
            <w:rStyle w:val="Hyperlink"/>
            <w:rFonts w:cs="Calibri"/>
            <w:sz w:val="16"/>
            <w:szCs w:val="16"/>
          </w:rPr>
          <w:t>https://www.iucn.org/our-work/protected-areas-and-land-use</w:t>
        </w:r>
      </w:hyperlink>
      <w:r w:rsidRPr="00537DEA">
        <w:rPr>
          <w:rFonts w:cs="Calibri"/>
          <w:color w:val="000000"/>
          <w:sz w:val="16"/>
          <w:szCs w:val="16"/>
        </w:rPr>
        <w:t xml:space="preserve">;   </w:t>
      </w:r>
    </w:p>
  </w:footnote>
  <w:footnote w:id="197">
    <w:p w14:paraId="2CE7CC91" w14:textId="77777777" w:rsidR="005B37C9" w:rsidRPr="008F71BD" w:rsidRDefault="005B37C9" w:rsidP="005B37C9">
      <w:pPr>
        <w:pStyle w:val="FootnoteText"/>
        <w:rPr>
          <w:sz w:val="16"/>
          <w:szCs w:val="16"/>
          <w:rtl/>
        </w:rPr>
      </w:pPr>
      <w:r w:rsidRPr="008F71BD">
        <w:rPr>
          <w:rStyle w:val="FootnoteReference"/>
          <w:sz w:val="16"/>
          <w:szCs w:val="16"/>
        </w:rPr>
        <w:footnoteRef/>
      </w:r>
      <w:r w:rsidRPr="008F71BD">
        <w:rPr>
          <w:sz w:val="16"/>
          <w:szCs w:val="16"/>
        </w:rPr>
        <w:t xml:space="preserve"> National Academies of Sciences, Engineering, and Medicine. 2023. An Assessment</w:t>
      </w:r>
      <w:r>
        <w:rPr>
          <w:sz w:val="16"/>
          <w:szCs w:val="16"/>
        </w:rPr>
        <w:t xml:space="preserve"> </w:t>
      </w:r>
      <w:r w:rsidRPr="008F71BD">
        <w:rPr>
          <w:sz w:val="16"/>
          <w:szCs w:val="16"/>
        </w:rPr>
        <w:t>of Native Seed Needs and the Capacity for Their Supply: Final Report.</w:t>
      </w:r>
      <w:r>
        <w:rPr>
          <w:sz w:val="16"/>
          <w:szCs w:val="16"/>
        </w:rPr>
        <w:t xml:space="preserve"> </w:t>
      </w:r>
      <w:r w:rsidRPr="008F71BD">
        <w:rPr>
          <w:sz w:val="16"/>
          <w:szCs w:val="16"/>
        </w:rPr>
        <w:t xml:space="preserve">Washington, DC: The National Academies Press. </w:t>
      </w:r>
      <w:hyperlink r:id="rId203" w:history="1">
        <w:r w:rsidRPr="00813C1F">
          <w:rPr>
            <w:rStyle w:val="Hyperlink"/>
            <w:sz w:val="16"/>
            <w:szCs w:val="16"/>
          </w:rPr>
          <w:t>https://doi.org/10.17226/26618</w:t>
        </w:r>
      </w:hyperlink>
      <w:r w:rsidRPr="008F71BD">
        <w:rPr>
          <w:sz w:val="16"/>
          <w:szCs w:val="16"/>
        </w:rPr>
        <w:t>.</w:t>
      </w:r>
      <w:r>
        <w:rPr>
          <w:sz w:val="16"/>
          <w:szCs w:val="16"/>
        </w:rPr>
        <w:t xml:space="preserve">  </w:t>
      </w:r>
    </w:p>
  </w:footnote>
  <w:footnote w:id="198">
    <w:p w14:paraId="7C7FEC45" w14:textId="77777777" w:rsidR="007F0D4D" w:rsidRPr="00537DEA" w:rsidRDefault="007F0D4D" w:rsidP="007F0D4D">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Nash, R. (1982) Wilderness and the American Mind. New Haven: Yale University Press.</w:t>
      </w:r>
    </w:p>
  </w:footnote>
  <w:footnote w:id="199">
    <w:p w14:paraId="2E7D7510" w14:textId="424D5BFA" w:rsidR="005B37C9" w:rsidRPr="00537DEA" w:rsidRDefault="005B37C9" w:rsidP="005B37C9">
      <w:pPr>
        <w:spacing w:after="0" w:line="240" w:lineRule="auto"/>
        <w:rPr>
          <w:color w:val="000000"/>
          <w:sz w:val="16"/>
          <w:szCs w:val="16"/>
        </w:rPr>
      </w:pPr>
      <w:r w:rsidRPr="00537DEA">
        <w:rPr>
          <w:rStyle w:val="FootnoteReference"/>
          <w:sz w:val="16"/>
          <w:szCs w:val="16"/>
        </w:rPr>
        <w:footnoteRef/>
      </w:r>
      <w:r w:rsidRPr="00537DEA">
        <w:rPr>
          <w:sz w:val="16"/>
          <w:szCs w:val="16"/>
        </w:rPr>
        <w:t xml:space="preserve"> </w:t>
      </w:r>
      <w:r w:rsidR="00C478EB">
        <w:rPr>
          <w:sz w:val="16"/>
          <w:szCs w:val="16"/>
        </w:rPr>
        <w:t xml:space="preserve">(1) </w:t>
      </w:r>
      <w:proofErr w:type="spellStart"/>
      <w:r w:rsidRPr="00537DEA">
        <w:rPr>
          <w:color w:val="000000"/>
          <w:sz w:val="16"/>
          <w:szCs w:val="16"/>
        </w:rPr>
        <w:t>Kremen</w:t>
      </w:r>
      <w:proofErr w:type="spellEnd"/>
      <w:r w:rsidRPr="00537DEA">
        <w:rPr>
          <w:color w:val="000000"/>
          <w:sz w:val="16"/>
          <w:szCs w:val="16"/>
        </w:rPr>
        <w:t xml:space="preserve">, C., &amp; </w:t>
      </w:r>
      <w:proofErr w:type="spellStart"/>
      <w:r w:rsidRPr="00537DEA">
        <w:rPr>
          <w:color w:val="000000"/>
          <w:sz w:val="16"/>
          <w:szCs w:val="16"/>
        </w:rPr>
        <w:t>Merenlender</w:t>
      </w:r>
      <w:proofErr w:type="spellEnd"/>
      <w:r w:rsidRPr="00537DEA">
        <w:rPr>
          <w:color w:val="000000"/>
          <w:sz w:val="16"/>
          <w:szCs w:val="16"/>
        </w:rPr>
        <w:t xml:space="preserve">, A. M. (2018) Landscapes that work for biodiversity and people. </w:t>
      </w:r>
      <w:r w:rsidRPr="00537DEA">
        <w:rPr>
          <w:i/>
          <w:color w:val="000000"/>
          <w:sz w:val="16"/>
          <w:szCs w:val="16"/>
        </w:rPr>
        <w:t>Science</w:t>
      </w:r>
      <w:r w:rsidRPr="00537DEA">
        <w:rPr>
          <w:color w:val="000000"/>
          <w:sz w:val="16"/>
          <w:szCs w:val="16"/>
        </w:rPr>
        <w:t>,</w:t>
      </w:r>
      <w:r w:rsidRPr="00537DEA">
        <w:rPr>
          <w:i/>
          <w:color w:val="000000"/>
          <w:sz w:val="16"/>
          <w:szCs w:val="16"/>
        </w:rPr>
        <w:t xml:space="preserve"> </w:t>
      </w:r>
      <w:r w:rsidRPr="00537DEA">
        <w:rPr>
          <w:b/>
          <w:color w:val="000000"/>
          <w:sz w:val="16"/>
          <w:szCs w:val="16"/>
        </w:rPr>
        <w:t>362</w:t>
      </w:r>
      <w:r w:rsidRPr="00537DEA">
        <w:rPr>
          <w:color w:val="000000"/>
          <w:sz w:val="16"/>
          <w:szCs w:val="16"/>
        </w:rPr>
        <w:t xml:space="preserve"> 6412, eaau6020. </w:t>
      </w:r>
      <w:hyperlink r:id="rId204" w:history="1">
        <w:r w:rsidR="005B13E6" w:rsidRPr="0008037C">
          <w:rPr>
            <w:rStyle w:val="Hyperlink"/>
            <w:sz w:val="16"/>
            <w:szCs w:val="16"/>
          </w:rPr>
          <w:t>https://doi.org/doi:10.1126/science.aau6020</w:t>
        </w:r>
      </w:hyperlink>
      <w:r w:rsidR="00C478EB">
        <w:rPr>
          <w:color w:val="000000"/>
          <w:sz w:val="16"/>
          <w:szCs w:val="16"/>
        </w:rPr>
        <w:t>; (2)</w:t>
      </w:r>
      <w:r w:rsidR="001527F6" w:rsidRPr="001527F6">
        <w:t xml:space="preserve"> </w:t>
      </w:r>
      <w:proofErr w:type="spellStart"/>
      <w:r w:rsidR="001527F6" w:rsidRPr="001527F6">
        <w:rPr>
          <w:color w:val="000000"/>
          <w:sz w:val="16"/>
          <w:szCs w:val="16"/>
        </w:rPr>
        <w:t>Zomer</w:t>
      </w:r>
      <w:proofErr w:type="spellEnd"/>
      <w:r w:rsidR="001527F6" w:rsidRPr="001527F6">
        <w:rPr>
          <w:color w:val="000000"/>
          <w:sz w:val="16"/>
          <w:szCs w:val="16"/>
        </w:rPr>
        <w:t xml:space="preserve"> R. J., et al. (2016) Global tree cover and biomass carbon on agricultural land: The contribution of agroforestry to global and national carbon budgets. </w:t>
      </w:r>
      <w:r w:rsidR="001527F6" w:rsidRPr="001527F6">
        <w:rPr>
          <w:i/>
          <w:iCs/>
          <w:color w:val="000000"/>
          <w:sz w:val="16"/>
          <w:szCs w:val="16"/>
        </w:rPr>
        <w:t>Scientific reports</w:t>
      </w:r>
      <w:r w:rsidR="001527F6" w:rsidRPr="001527F6">
        <w:rPr>
          <w:color w:val="000000"/>
          <w:sz w:val="16"/>
          <w:szCs w:val="16"/>
        </w:rPr>
        <w:t xml:space="preserve">, </w:t>
      </w:r>
      <w:r w:rsidR="001527F6" w:rsidRPr="001527F6">
        <w:rPr>
          <w:b/>
          <w:bCs/>
          <w:color w:val="000000"/>
          <w:sz w:val="16"/>
          <w:szCs w:val="16"/>
        </w:rPr>
        <w:t>6</w:t>
      </w:r>
      <w:r w:rsidR="001527F6" w:rsidRPr="001527F6">
        <w:rPr>
          <w:color w:val="000000"/>
          <w:sz w:val="16"/>
          <w:szCs w:val="16"/>
        </w:rPr>
        <w:t xml:space="preserve"> (1), 1-12.</w:t>
      </w:r>
      <w:r w:rsidR="001527F6" w:rsidRPr="001527F6">
        <w:t xml:space="preserve"> </w:t>
      </w:r>
      <w:hyperlink r:id="rId205" w:history="1">
        <w:r w:rsidR="001527F6" w:rsidRPr="0008037C">
          <w:rPr>
            <w:rStyle w:val="Hyperlink"/>
            <w:sz w:val="16"/>
            <w:szCs w:val="16"/>
          </w:rPr>
          <w:t>https://www.nature.com/articles/srep29987</w:t>
        </w:r>
      </w:hyperlink>
      <w:r w:rsidR="001527F6">
        <w:rPr>
          <w:color w:val="000000"/>
          <w:sz w:val="16"/>
          <w:szCs w:val="16"/>
        </w:rPr>
        <w:t xml:space="preserve"> </w:t>
      </w:r>
      <w:r w:rsidR="005B13E6">
        <w:rPr>
          <w:rFonts w:hint="cs"/>
          <w:color w:val="000000"/>
          <w:sz w:val="16"/>
          <w:szCs w:val="16"/>
          <w:rtl/>
        </w:rPr>
        <w:t xml:space="preserve"> </w:t>
      </w:r>
      <w:r w:rsidRPr="00537DEA">
        <w:rPr>
          <w:color w:val="000000"/>
          <w:sz w:val="16"/>
          <w:szCs w:val="16"/>
        </w:rPr>
        <w:t xml:space="preserve"> </w:t>
      </w:r>
      <w:r w:rsidR="005B13E6">
        <w:rPr>
          <w:rFonts w:hint="cs"/>
          <w:color w:val="000000"/>
          <w:sz w:val="16"/>
          <w:szCs w:val="16"/>
          <w:rtl/>
        </w:rPr>
        <w:t xml:space="preserve"> </w:t>
      </w:r>
    </w:p>
  </w:footnote>
  <w:footnote w:id="200">
    <w:p w14:paraId="1E00B617" w14:textId="77777777" w:rsidR="005B37C9" w:rsidRPr="00537DEA" w:rsidRDefault="005B37C9" w:rsidP="005B37C9">
      <w:pPr>
        <w:spacing w:after="0"/>
        <w:ind w:right="142"/>
        <w:rPr>
          <w:sz w:val="16"/>
          <w:szCs w:val="16"/>
        </w:rPr>
      </w:pPr>
      <w:r w:rsidRPr="00537DEA">
        <w:rPr>
          <w:rStyle w:val="FootnoteReference"/>
          <w:sz w:val="16"/>
          <w:szCs w:val="16"/>
        </w:rPr>
        <w:footnoteRef/>
      </w:r>
      <w:r w:rsidRPr="00537DEA">
        <w:rPr>
          <w:sz w:val="16"/>
          <w:szCs w:val="16"/>
        </w:rPr>
        <w:t xml:space="preserve"> </w:t>
      </w:r>
      <w:r>
        <w:rPr>
          <w:sz w:val="16"/>
          <w:szCs w:val="16"/>
        </w:rPr>
        <w:t xml:space="preserve"> </w:t>
      </w:r>
      <w:hyperlink r:id="rId206" w:history="1">
        <w:r w:rsidRPr="00F9275E">
          <w:rPr>
            <w:rStyle w:val="Hyperlink"/>
            <w:sz w:val="16"/>
            <w:szCs w:val="16"/>
          </w:rPr>
          <w:t>http://www.ecomodernism.org/manifesto-english</w:t>
        </w:r>
      </w:hyperlink>
      <w:r>
        <w:rPr>
          <w:color w:val="000000"/>
          <w:sz w:val="16"/>
          <w:szCs w:val="16"/>
          <w:u w:val="single"/>
        </w:rPr>
        <w:t xml:space="preserve"> </w:t>
      </w:r>
      <w:r w:rsidRPr="00537DEA">
        <w:rPr>
          <w:color w:val="000000"/>
          <w:sz w:val="16"/>
          <w:szCs w:val="16"/>
          <w:u w:val="single"/>
        </w:rPr>
        <w:t xml:space="preserve"> </w:t>
      </w:r>
    </w:p>
  </w:footnote>
  <w:footnote w:id="201">
    <w:p w14:paraId="3577C86A" w14:textId="3B681FA5" w:rsidR="005B37C9" w:rsidRPr="00D76510" w:rsidRDefault="005B37C9" w:rsidP="005B37C9">
      <w:pPr>
        <w:spacing w:after="0" w:line="240" w:lineRule="auto"/>
        <w:rPr>
          <w:sz w:val="16"/>
          <w:szCs w:val="16"/>
        </w:rPr>
      </w:pPr>
      <w:r w:rsidRPr="00D76510">
        <w:rPr>
          <w:rStyle w:val="FootnoteReference"/>
          <w:sz w:val="16"/>
          <w:szCs w:val="16"/>
        </w:rPr>
        <w:footnoteRef/>
      </w:r>
      <w:r w:rsidRPr="00D76510">
        <w:rPr>
          <w:sz w:val="16"/>
          <w:szCs w:val="16"/>
        </w:rPr>
        <w:t xml:space="preserve"> </w:t>
      </w:r>
      <w:r w:rsidR="007F0D4D">
        <w:rPr>
          <w:sz w:val="16"/>
          <w:szCs w:val="16"/>
        </w:rPr>
        <w:t xml:space="preserve">(1) </w:t>
      </w:r>
      <w:hyperlink r:id="rId207">
        <w:r w:rsidR="007F0D4D" w:rsidRPr="00D76510">
          <w:rPr>
            <w:rFonts w:cs="Calibri"/>
            <w:color w:val="0563C1"/>
            <w:sz w:val="16"/>
            <w:szCs w:val="16"/>
            <w:u w:val="single"/>
          </w:rPr>
          <w:t>https://www.bbc.com/future/article/20210107-congo-basin-a-bold-plan-to-save-africas-largest-rainforest</w:t>
        </w:r>
      </w:hyperlink>
      <w:r w:rsidR="007F0D4D">
        <w:rPr>
          <w:sz w:val="16"/>
          <w:szCs w:val="16"/>
        </w:rPr>
        <w:t xml:space="preserve">; (2) </w:t>
      </w:r>
      <w:r w:rsidRPr="00D76510">
        <w:rPr>
          <w:sz w:val="16"/>
          <w:szCs w:val="16"/>
        </w:rPr>
        <w:t xml:space="preserve">Jayachandran, S. </w:t>
      </w:r>
      <w:r>
        <w:rPr>
          <w:sz w:val="16"/>
          <w:szCs w:val="16"/>
        </w:rPr>
        <w:t>et al</w:t>
      </w:r>
      <w:r w:rsidRPr="00D76510">
        <w:rPr>
          <w:sz w:val="16"/>
          <w:szCs w:val="16"/>
        </w:rPr>
        <w:t xml:space="preserve">. (2017) Cash for carbon: A randomized trial of payments for ecosystem services to reduce deforestation. </w:t>
      </w:r>
      <w:r w:rsidRPr="00D76510">
        <w:rPr>
          <w:i/>
          <w:sz w:val="16"/>
          <w:szCs w:val="16"/>
        </w:rPr>
        <w:t xml:space="preserve">Science </w:t>
      </w:r>
      <w:r w:rsidRPr="00D76510">
        <w:rPr>
          <w:b/>
          <w:bCs/>
          <w:iCs/>
          <w:sz w:val="16"/>
          <w:szCs w:val="16"/>
        </w:rPr>
        <w:t>357</w:t>
      </w:r>
      <w:r>
        <w:rPr>
          <w:i/>
          <w:sz w:val="16"/>
          <w:szCs w:val="16"/>
        </w:rPr>
        <w:t xml:space="preserve"> </w:t>
      </w:r>
      <w:r w:rsidRPr="00D76510">
        <w:rPr>
          <w:sz w:val="16"/>
          <w:szCs w:val="16"/>
        </w:rPr>
        <w:t xml:space="preserve">(6348), 267-273. </w:t>
      </w:r>
      <w:hyperlink r:id="rId208">
        <w:r w:rsidRPr="00D76510">
          <w:rPr>
            <w:color w:val="0563C1"/>
            <w:sz w:val="16"/>
            <w:szCs w:val="16"/>
            <w:u w:val="single"/>
          </w:rPr>
          <w:t>https://doi.org/doi:10.1126/science.aan0568</w:t>
        </w:r>
      </w:hyperlink>
      <w:r w:rsidRPr="00D76510">
        <w:rPr>
          <w:sz w:val="16"/>
          <w:szCs w:val="16"/>
        </w:rPr>
        <w:t xml:space="preserve">  </w:t>
      </w:r>
    </w:p>
  </w:footnote>
  <w:footnote w:id="202">
    <w:p w14:paraId="4F504A45" w14:textId="77777777" w:rsidR="005B37C9" w:rsidRPr="00D76510" w:rsidRDefault="005B37C9" w:rsidP="005B37C9">
      <w:pPr>
        <w:spacing w:after="0" w:line="240" w:lineRule="auto"/>
        <w:rPr>
          <w:color w:val="222222"/>
          <w:sz w:val="16"/>
          <w:szCs w:val="16"/>
          <w:highlight w:val="white"/>
        </w:rPr>
      </w:pPr>
      <w:r w:rsidRPr="00D76510">
        <w:rPr>
          <w:rStyle w:val="FootnoteReference"/>
          <w:sz w:val="16"/>
          <w:szCs w:val="16"/>
        </w:rPr>
        <w:footnoteRef/>
      </w:r>
      <w:r w:rsidRPr="00D76510">
        <w:rPr>
          <w:sz w:val="16"/>
          <w:szCs w:val="16"/>
        </w:rPr>
        <w:t xml:space="preserve"> (1) </w:t>
      </w:r>
      <w:r w:rsidRPr="00D76510">
        <w:rPr>
          <w:color w:val="222222"/>
          <w:sz w:val="16"/>
          <w:szCs w:val="16"/>
          <w:highlight w:val="white"/>
        </w:rPr>
        <w:t>Betts, M. G., et al. (2017). Global forest loss disproportionately erodes biodiversity in intact landscapes. </w:t>
      </w:r>
      <w:r w:rsidRPr="00D76510">
        <w:rPr>
          <w:i/>
          <w:color w:val="222222"/>
          <w:sz w:val="16"/>
          <w:szCs w:val="16"/>
          <w:highlight w:val="white"/>
        </w:rPr>
        <w:t>Nature</w:t>
      </w:r>
      <w:r w:rsidRPr="00D76510">
        <w:rPr>
          <w:color w:val="222222"/>
          <w:sz w:val="16"/>
          <w:szCs w:val="16"/>
          <w:highlight w:val="white"/>
        </w:rPr>
        <w:t> </w:t>
      </w:r>
      <w:r w:rsidRPr="00D76510">
        <w:rPr>
          <w:b/>
          <w:bCs/>
          <w:iCs/>
          <w:color w:val="222222"/>
          <w:sz w:val="16"/>
          <w:szCs w:val="16"/>
          <w:highlight w:val="white"/>
        </w:rPr>
        <w:t>547</w:t>
      </w:r>
      <w:r>
        <w:rPr>
          <w:i/>
          <w:color w:val="222222"/>
          <w:sz w:val="16"/>
          <w:szCs w:val="16"/>
          <w:highlight w:val="white"/>
        </w:rPr>
        <w:t xml:space="preserve"> </w:t>
      </w:r>
      <w:r w:rsidRPr="00D76510">
        <w:rPr>
          <w:color w:val="222222"/>
          <w:sz w:val="16"/>
          <w:szCs w:val="16"/>
          <w:highlight w:val="white"/>
        </w:rPr>
        <w:t>(7664), 441-444</w:t>
      </w:r>
      <w:r w:rsidRPr="00D76510">
        <w:rPr>
          <w:sz w:val="16"/>
          <w:szCs w:val="16"/>
        </w:rPr>
        <w:t xml:space="preserve">; (2) </w:t>
      </w:r>
      <w:proofErr w:type="spellStart"/>
      <w:r w:rsidRPr="00D76510">
        <w:rPr>
          <w:sz w:val="16"/>
          <w:szCs w:val="16"/>
        </w:rPr>
        <w:t>Taubert</w:t>
      </w:r>
      <w:proofErr w:type="spellEnd"/>
      <w:r w:rsidRPr="00D76510">
        <w:rPr>
          <w:sz w:val="16"/>
          <w:szCs w:val="16"/>
        </w:rPr>
        <w:t xml:space="preserve"> F., et al. (2018) Global patterns of tropical forest fragmentation. </w:t>
      </w:r>
      <w:r w:rsidRPr="00D76510">
        <w:rPr>
          <w:i/>
          <w:iCs/>
          <w:sz w:val="16"/>
          <w:szCs w:val="16"/>
        </w:rPr>
        <w:t>Nature</w:t>
      </w:r>
      <w:r w:rsidRPr="00D76510">
        <w:rPr>
          <w:sz w:val="16"/>
          <w:szCs w:val="16"/>
        </w:rPr>
        <w:t xml:space="preserve"> </w:t>
      </w:r>
      <w:r w:rsidRPr="00D76510">
        <w:rPr>
          <w:b/>
          <w:bCs/>
          <w:sz w:val="16"/>
          <w:szCs w:val="16"/>
        </w:rPr>
        <w:t>554</w:t>
      </w:r>
      <w:r>
        <w:rPr>
          <w:sz w:val="16"/>
          <w:szCs w:val="16"/>
        </w:rPr>
        <w:t xml:space="preserve"> </w:t>
      </w:r>
      <w:r w:rsidRPr="00D76510">
        <w:rPr>
          <w:sz w:val="16"/>
          <w:szCs w:val="16"/>
        </w:rPr>
        <w:t>(7693), 519-522</w:t>
      </w:r>
      <w:r>
        <w:rPr>
          <w:sz w:val="16"/>
          <w:szCs w:val="16"/>
        </w:rPr>
        <w:t xml:space="preserve">; (3) </w:t>
      </w:r>
      <w:r w:rsidRPr="00D01DAB">
        <w:rPr>
          <w:sz w:val="16"/>
          <w:szCs w:val="16"/>
        </w:rPr>
        <w:t xml:space="preserve">Gonçalves-Souza, T. et al. (2025) Species turnover does not rescue biodiversity in fragmented landscapes. </w:t>
      </w:r>
      <w:r w:rsidRPr="00D01DAB">
        <w:rPr>
          <w:i/>
          <w:iCs/>
          <w:sz w:val="16"/>
          <w:szCs w:val="16"/>
        </w:rPr>
        <w:t>Nature</w:t>
      </w:r>
      <w:r w:rsidRPr="00D01DAB">
        <w:rPr>
          <w:sz w:val="16"/>
          <w:szCs w:val="16"/>
        </w:rPr>
        <w:t xml:space="preserve"> </w:t>
      </w:r>
      <w:r w:rsidRPr="00D01DAB">
        <w:rPr>
          <w:b/>
          <w:bCs/>
          <w:sz w:val="16"/>
          <w:szCs w:val="16"/>
        </w:rPr>
        <w:t>640</w:t>
      </w:r>
      <w:r w:rsidRPr="00D01DAB">
        <w:rPr>
          <w:sz w:val="16"/>
          <w:szCs w:val="16"/>
        </w:rPr>
        <w:t xml:space="preserve">, 702–706. </w:t>
      </w:r>
      <w:hyperlink r:id="rId209" w:history="1">
        <w:r w:rsidRPr="00851343">
          <w:rPr>
            <w:rStyle w:val="Hyperlink"/>
            <w:sz w:val="16"/>
            <w:szCs w:val="16"/>
          </w:rPr>
          <w:t>https://doi.org/10.1038/s41586-025-08688-7</w:t>
        </w:r>
      </w:hyperlink>
      <w:r>
        <w:rPr>
          <w:sz w:val="16"/>
          <w:szCs w:val="16"/>
        </w:rPr>
        <w:t xml:space="preserve"> </w:t>
      </w:r>
    </w:p>
  </w:footnote>
  <w:footnote w:id="203">
    <w:p w14:paraId="4B7438EE" w14:textId="77777777" w:rsidR="007F0D4D" w:rsidRPr="00F3121C" w:rsidRDefault="007F0D4D" w:rsidP="007F0D4D">
      <w:pPr>
        <w:spacing w:after="0" w:line="240" w:lineRule="auto"/>
        <w:rPr>
          <w:sz w:val="16"/>
          <w:szCs w:val="16"/>
        </w:rPr>
      </w:pPr>
      <w:r w:rsidRPr="00F3121C">
        <w:rPr>
          <w:rStyle w:val="FootnoteReference"/>
          <w:sz w:val="16"/>
          <w:szCs w:val="16"/>
        </w:rPr>
        <w:footnoteRef/>
      </w:r>
      <w:r w:rsidRPr="00F3121C">
        <w:rPr>
          <w:sz w:val="16"/>
          <w:szCs w:val="16"/>
        </w:rPr>
        <w:t xml:space="preserve"> </w:t>
      </w:r>
      <w:proofErr w:type="spellStart"/>
      <w:r w:rsidRPr="00F3121C">
        <w:rPr>
          <w:sz w:val="16"/>
          <w:szCs w:val="16"/>
        </w:rPr>
        <w:t>Naudts</w:t>
      </w:r>
      <w:proofErr w:type="spellEnd"/>
      <w:r w:rsidRPr="00F3121C">
        <w:rPr>
          <w:sz w:val="16"/>
          <w:szCs w:val="16"/>
        </w:rPr>
        <w:t>, K</w:t>
      </w:r>
      <w:r>
        <w:rPr>
          <w:sz w:val="16"/>
          <w:szCs w:val="16"/>
        </w:rPr>
        <w:t>. et al</w:t>
      </w:r>
      <w:r w:rsidRPr="00F3121C">
        <w:rPr>
          <w:sz w:val="16"/>
          <w:szCs w:val="16"/>
        </w:rPr>
        <w:t xml:space="preserve">. (2016) Europe’s forest management did not mitigate climate warming. </w:t>
      </w:r>
      <w:r w:rsidRPr="00F3121C">
        <w:rPr>
          <w:i/>
          <w:sz w:val="16"/>
          <w:szCs w:val="16"/>
        </w:rPr>
        <w:t xml:space="preserve">Science </w:t>
      </w:r>
      <w:r w:rsidRPr="00DD2901">
        <w:rPr>
          <w:b/>
          <w:bCs/>
          <w:iCs/>
          <w:sz w:val="16"/>
          <w:szCs w:val="16"/>
        </w:rPr>
        <w:t>351</w:t>
      </w:r>
      <w:r>
        <w:rPr>
          <w:sz w:val="16"/>
          <w:szCs w:val="16"/>
        </w:rPr>
        <w:t xml:space="preserve"> </w:t>
      </w:r>
      <w:r w:rsidRPr="00F3121C">
        <w:rPr>
          <w:sz w:val="16"/>
          <w:szCs w:val="16"/>
        </w:rPr>
        <w:t xml:space="preserve">(6273), 597-600. </w:t>
      </w:r>
      <w:hyperlink r:id="rId210">
        <w:r w:rsidRPr="00F3121C">
          <w:rPr>
            <w:color w:val="0563C1"/>
            <w:sz w:val="16"/>
            <w:szCs w:val="16"/>
            <w:u w:val="single"/>
          </w:rPr>
          <w:t>https://doi.org/doi:10.1126/science.aad7270</w:t>
        </w:r>
      </w:hyperlink>
    </w:p>
  </w:footnote>
  <w:footnote w:id="204">
    <w:p w14:paraId="3AF31384" w14:textId="77777777" w:rsidR="007F0D4D" w:rsidRPr="00186FCC" w:rsidRDefault="007F0D4D" w:rsidP="007F0D4D">
      <w:pPr>
        <w:pStyle w:val="FootnoteText"/>
        <w:rPr>
          <w:sz w:val="16"/>
          <w:szCs w:val="16"/>
          <w:rtl/>
        </w:rPr>
      </w:pPr>
      <w:r w:rsidRPr="00186FCC">
        <w:rPr>
          <w:rStyle w:val="FootnoteReference"/>
          <w:sz w:val="16"/>
          <w:szCs w:val="16"/>
        </w:rPr>
        <w:footnoteRef/>
      </w:r>
      <w:r w:rsidRPr="00186FCC">
        <w:rPr>
          <w:sz w:val="16"/>
          <w:szCs w:val="16"/>
        </w:rPr>
        <w:t xml:space="preserve"> </w:t>
      </w:r>
      <w:hyperlink r:id="rId211" w:history="1">
        <w:r w:rsidRPr="00186FCC">
          <w:rPr>
            <w:rStyle w:val="Hyperlink"/>
            <w:sz w:val="16"/>
            <w:szCs w:val="16"/>
          </w:rPr>
          <w:t>https://www.reforestationhub.org/global</w:t>
        </w:r>
      </w:hyperlink>
      <w:r w:rsidRPr="00186FCC">
        <w:rPr>
          <w:rFonts w:hint="cs"/>
          <w:sz w:val="16"/>
          <w:szCs w:val="16"/>
          <w:rtl/>
        </w:rPr>
        <w:t xml:space="preserve"> </w:t>
      </w:r>
    </w:p>
  </w:footnote>
  <w:footnote w:id="205">
    <w:p w14:paraId="465145F3"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Rosa, F., Di </w:t>
      </w:r>
      <w:proofErr w:type="spellStart"/>
      <w:r w:rsidRPr="00D76510">
        <w:rPr>
          <w:rFonts w:cs="Calibri"/>
          <w:color w:val="000000"/>
          <w:sz w:val="16"/>
          <w:szCs w:val="16"/>
        </w:rPr>
        <w:t>Fulvio</w:t>
      </w:r>
      <w:proofErr w:type="spellEnd"/>
      <w:r w:rsidRPr="00D76510">
        <w:rPr>
          <w:rFonts w:cs="Calibri"/>
          <w:color w:val="000000"/>
          <w:sz w:val="16"/>
          <w:szCs w:val="16"/>
        </w:rPr>
        <w:t xml:space="preserve">, F., Lauri, P., Felton, A., </w:t>
      </w:r>
      <w:proofErr w:type="spellStart"/>
      <w:r w:rsidRPr="00D76510">
        <w:rPr>
          <w:rFonts w:cs="Calibri"/>
          <w:color w:val="000000"/>
          <w:sz w:val="16"/>
          <w:szCs w:val="16"/>
        </w:rPr>
        <w:t>Forsell</w:t>
      </w:r>
      <w:proofErr w:type="spellEnd"/>
      <w:r w:rsidRPr="00D76510">
        <w:rPr>
          <w:rFonts w:cs="Calibri"/>
          <w:color w:val="000000"/>
          <w:sz w:val="16"/>
          <w:szCs w:val="16"/>
        </w:rPr>
        <w:t xml:space="preserve">, N., Pfister, S., &amp; Hellweg, S. (2023). Can Forest Management Practices Counteract Species Loss Arising from Increasing European Demand for Forest Biomass under Climate Mitigation Scenarios? </w:t>
      </w:r>
      <w:r w:rsidRPr="00D76510">
        <w:rPr>
          <w:rFonts w:cs="Calibri"/>
          <w:i/>
          <w:color w:val="000000"/>
          <w:sz w:val="16"/>
          <w:szCs w:val="16"/>
        </w:rPr>
        <w:t>Environmental Science &amp; Technology</w:t>
      </w:r>
      <w:r w:rsidRPr="00D76510">
        <w:rPr>
          <w:rFonts w:cs="Calibri"/>
          <w:color w:val="000000"/>
          <w:sz w:val="16"/>
          <w:szCs w:val="16"/>
        </w:rPr>
        <w:t xml:space="preserve">. </w:t>
      </w:r>
      <w:hyperlink r:id="rId212" w:history="1">
        <w:r w:rsidRPr="00D76510">
          <w:rPr>
            <w:rStyle w:val="Hyperlink"/>
            <w:rFonts w:cs="Calibri"/>
            <w:sz w:val="16"/>
            <w:szCs w:val="16"/>
          </w:rPr>
          <w:t>https://doi.org/10.1021/acs.est.2c07867</w:t>
        </w:r>
      </w:hyperlink>
    </w:p>
  </w:footnote>
  <w:footnote w:id="206">
    <w:p w14:paraId="78A4DC21"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Luby</w:t>
      </w:r>
      <w:proofErr w:type="spellEnd"/>
      <w:r w:rsidRPr="00D76510">
        <w:rPr>
          <w:rFonts w:cs="Calibri"/>
          <w:color w:val="000000"/>
          <w:sz w:val="16"/>
          <w:szCs w:val="16"/>
        </w:rPr>
        <w:t xml:space="preserve"> I</w:t>
      </w:r>
      <w:r>
        <w:rPr>
          <w:rFonts w:cs="Calibri"/>
          <w:color w:val="000000"/>
          <w:sz w:val="16"/>
          <w:szCs w:val="16"/>
        </w:rPr>
        <w:t>.</w:t>
      </w:r>
      <w:r w:rsidRPr="00D76510">
        <w:rPr>
          <w:rFonts w:cs="Calibri"/>
          <w:color w:val="000000"/>
          <w:sz w:val="16"/>
          <w:szCs w:val="16"/>
        </w:rPr>
        <w:t>H</w:t>
      </w:r>
      <w:r>
        <w:rPr>
          <w:rFonts w:cs="Calibri"/>
          <w:color w:val="000000"/>
          <w:sz w:val="16"/>
          <w:szCs w:val="16"/>
        </w:rPr>
        <w:t>.</w:t>
      </w:r>
      <w:r w:rsidRPr="00D76510">
        <w:rPr>
          <w:rFonts w:cs="Calibri"/>
          <w:color w:val="000000"/>
          <w:sz w:val="16"/>
          <w:szCs w:val="16"/>
        </w:rPr>
        <w:t>, Miller S</w:t>
      </w:r>
      <w:r>
        <w:rPr>
          <w:rFonts w:cs="Calibri"/>
          <w:color w:val="000000"/>
          <w:sz w:val="16"/>
          <w:szCs w:val="16"/>
        </w:rPr>
        <w:t>.</w:t>
      </w:r>
      <w:r w:rsidRPr="00D76510">
        <w:rPr>
          <w:rFonts w:cs="Calibri"/>
          <w:color w:val="000000"/>
          <w:sz w:val="16"/>
          <w:szCs w:val="16"/>
        </w:rPr>
        <w:t>J</w:t>
      </w:r>
      <w:r>
        <w:rPr>
          <w:rFonts w:cs="Calibri"/>
          <w:color w:val="000000"/>
          <w:sz w:val="16"/>
          <w:szCs w:val="16"/>
        </w:rPr>
        <w:t>.</w:t>
      </w:r>
      <w:r w:rsidRPr="00D76510">
        <w:rPr>
          <w:rFonts w:cs="Calibri"/>
          <w:color w:val="000000"/>
          <w:sz w:val="16"/>
          <w:szCs w:val="16"/>
        </w:rPr>
        <w:t xml:space="preserve">, </w:t>
      </w:r>
      <w:proofErr w:type="spellStart"/>
      <w:r w:rsidRPr="00D76510">
        <w:rPr>
          <w:rFonts w:cs="Calibri"/>
          <w:color w:val="000000"/>
          <w:sz w:val="16"/>
          <w:szCs w:val="16"/>
        </w:rPr>
        <w:t>Polasky</w:t>
      </w:r>
      <w:proofErr w:type="spellEnd"/>
      <w:r w:rsidRPr="00D76510">
        <w:rPr>
          <w:rFonts w:cs="Calibri"/>
          <w:color w:val="000000"/>
          <w:sz w:val="16"/>
          <w:szCs w:val="16"/>
        </w:rPr>
        <w:t xml:space="preserve"> S. (2022) When and where to protect forests. </w:t>
      </w:r>
      <w:r w:rsidRPr="00D76510">
        <w:rPr>
          <w:rFonts w:cs="Calibri"/>
          <w:i/>
          <w:color w:val="000000"/>
          <w:sz w:val="16"/>
          <w:szCs w:val="16"/>
        </w:rPr>
        <w:t>Nature</w:t>
      </w:r>
      <w:r w:rsidRPr="00D76510">
        <w:rPr>
          <w:rFonts w:cs="Calibri"/>
          <w:color w:val="000000"/>
          <w:sz w:val="16"/>
          <w:szCs w:val="16"/>
        </w:rPr>
        <w:t xml:space="preserve">, </w:t>
      </w:r>
      <w:r w:rsidRPr="00D76510">
        <w:rPr>
          <w:rFonts w:cs="Calibri"/>
          <w:b/>
          <w:color w:val="000000"/>
          <w:sz w:val="16"/>
          <w:szCs w:val="16"/>
        </w:rPr>
        <w:t>609</w:t>
      </w:r>
      <w:r>
        <w:rPr>
          <w:rFonts w:cs="Calibri"/>
          <w:b/>
          <w:color w:val="000000"/>
          <w:sz w:val="16"/>
          <w:szCs w:val="16"/>
        </w:rPr>
        <w:t xml:space="preserve"> </w:t>
      </w:r>
      <w:r w:rsidRPr="00D76510">
        <w:rPr>
          <w:rFonts w:cs="Calibri"/>
          <w:color w:val="000000"/>
          <w:sz w:val="16"/>
          <w:szCs w:val="16"/>
        </w:rPr>
        <w:t xml:space="preserve">(7925):89-93. </w:t>
      </w:r>
      <w:proofErr w:type="spellStart"/>
      <w:r w:rsidRPr="00D76510">
        <w:rPr>
          <w:rFonts w:cs="Calibri"/>
          <w:color w:val="000000"/>
          <w:sz w:val="16"/>
          <w:szCs w:val="16"/>
        </w:rPr>
        <w:t>doi</w:t>
      </w:r>
      <w:proofErr w:type="spellEnd"/>
      <w:r w:rsidRPr="00D76510">
        <w:rPr>
          <w:rFonts w:cs="Calibri"/>
          <w:color w:val="000000"/>
          <w:sz w:val="16"/>
          <w:szCs w:val="16"/>
        </w:rPr>
        <w:t>: 10.1038/s41586-022-05096-z.</w:t>
      </w:r>
    </w:p>
  </w:footnote>
  <w:footnote w:id="207">
    <w:p w14:paraId="679DE47C"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Barlow, J., Lennox, G., Ferreira, J. </w:t>
      </w:r>
      <w:r w:rsidRPr="00D76510">
        <w:rPr>
          <w:rFonts w:cs="Calibri"/>
          <w:i/>
          <w:color w:val="222222"/>
          <w:sz w:val="16"/>
          <w:szCs w:val="16"/>
          <w:highlight w:val="white"/>
        </w:rPr>
        <w:t>et al.</w:t>
      </w:r>
      <w:r w:rsidRPr="00D76510">
        <w:rPr>
          <w:rFonts w:cs="Calibri"/>
          <w:color w:val="222222"/>
          <w:sz w:val="16"/>
          <w:szCs w:val="16"/>
          <w:highlight w:val="white"/>
        </w:rPr>
        <w:t> (2016)</w:t>
      </w:r>
      <w:r>
        <w:rPr>
          <w:rFonts w:cs="Calibri"/>
          <w:color w:val="222222"/>
          <w:sz w:val="16"/>
          <w:szCs w:val="16"/>
          <w:highlight w:val="white"/>
        </w:rPr>
        <w:t xml:space="preserve"> </w:t>
      </w:r>
      <w:r w:rsidRPr="00D76510">
        <w:rPr>
          <w:rFonts w:cs="Calibri"/>
          <w:color w:val="222222"/>
          <w:sz w:val="16"/>
          <w:szCs w:val="16"/>
          <w:highlight w:val="white"/>
        </w:rPr>
        <w:t>Anthropogenic disturbance in tropical forests can double biodiversity loss from deforestation. </w:t>
      </w:r>
      <w:r w:rsidRPr="00D76510">
        <w:rPr>
          <w:rFonts w:cs="Calibri"/>
          <w:i/>
          <w:color w:val="222222"/>
          <w:sz w:val="16"/>
          <w:szCs w:val="16"/>
          <w:highlight w:val="white"/>
        </w:rPr>
        <w:t>Nature</w:t>
      </w:r>
      <w:r w:rsidRPr="00D76510">
        <w:rPr>
          <w:rFonts w:cs="Calibri"/>
          <w:color w:val="222222"/>
          <w:sz w:val="16"/>
          <w:szCs w:val="16"/>
          <w:highlight w:val="white"/>
        </w:rPr>
        <w:t> </w:t>
      </w:r>
      <w:r w:rsidRPr="00D76510">
        <w:rPr>
          <w:rFonts w:cs="Calibri"/>
          <w:b/>
          <w:color w:val="222222"/>
          <w:sz w:val="16"/>
          <w:szCs w:val="16"/>
          <w:highlight w:val="white"/>
        </w:rPr>
        <w:t>535</w:t>
      </w:r>
      <w:r w:rsidRPr="00D76510">
        <w:rPr>
          <w:rFonts w:cs="Calibri"/>
          <w:color w:val="222222"/>
          <w:sz w:val="16"/>
          <w:szCs w:val="16"/>
          <w:highlight w:val="white"/>
        </w:rPr>
        <w:t xml:space="preserve">, 144–147. </w:t>
      </w:r>
      <w:hyperlink r:id="rId213">
        <w:r w:rsidRPr="00D76510">
          <w:rPr>
            <w:rFonts w:cs="Calibri"/>
            <w:color w:val="0563C1"/>
            <w:sz w:val="16"/>
            <w:szCs w:val="16"/>
            <w:highlight w:val="white"/>
            <w:u w:val="single"/>
          </w:rPr>
          <w:t>https://doi.org/10.1038/nature18326</w:t>
        </w:r>
      </w:hyperlink>
    </w:p>
  </w:footnote>
  <w:footnote w:id="208">
    <w:p w14:paraId="2F5344AF" w14:textId="77777777" w:rsidR="005C165E" w:rsidRPr="00D76510" w:rsidRDefault="005C165E" w:rsidP="005C165E">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Curtis, P. G., Slay, C. M., Harris, N. L., </w:t>
      </w:r>
      <w:proofErr w:type="spellStart"/>
      <w:r w:rsidRPr="00D76510">
        <w:rPr>
          <w:rFonts w:cs="Calibri"/>
          <w:color w:val="000000"/>
          <w:sz w:val="16"/>
          <w:szCs w:val="16"/>
        </w:rPr>
        <w:t>Tyukavina</w:t>
      </w:r>
      <w:proofErr w:type="spellEnd"/>
      <w:r w:rsidRPr="00D76510">
        <w:rPr>
          <w:rFonts w:cs="Calibri"/>
          <w:color w:val="000000"/>
          <w:sz w:val="16"/>
          <w:szCs w:val="16"/>
        </w:rPr>
        <w:t xml:space="preserve">, A., &amp; Hansen, M. C. (2018). Classifying drivers of global forest loss.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361</w:t>
      </w:r>
      <w:r>
        <w:rPr>
          <w:rFonts w:cs="Calibri"/>
          <w:color w:val="000000"/>
          <w:sz w:val="16"/>
          <w:szCs w:val="16"/>
        </w:rPr>
        <w:t xml:space="preserve"> </w:t>
      </w:r>
      <w:r w:rsidRPr="00D76510">
        <w:rPr>
          <w:rFonts w:cs="Calibri"/>
          <w:color w:val="000000"/>
          <w:sz w:val="16"/>
          <w:szCs w:val="16"/>
        </w:rPr>
        <w:t xml:space="preserve">(6407), 1108-1111. </w:t>
      </w:r>
      <w:hyperlink r:id="rId214">
        <w:r w:rsidRPr="00D76510">
          <w:rPr>
            <w:rFonts w:cs="Calibri"/>
            <w:color w:val="0563C1"/>
            <w:sz w:val="16"/>
            <w:szCs w:val="16"/>
            <w:u w:val="single"/>
          </w:rPr>
          <w:t>https://doi.org/doi:10.1126/science.aau3445</w:t>
        </w:r>
      </w:hyperlink>
    </w:p>
  </w:footnote>
  <w:footnote w:id="209">
    <w:p w14:paraId="36F543F5" w14:textId="77777777" w:rsidR="005B37C9" w:rsidRPr="00B920F7" w:rsidRDefault="005B37C9" w:rsidP="005B37C9">
      <w:pPr>
        <w:pStyle w:val="FootnoteText"/>
        <w:rPr>
          <w:sz w:val="16"/>
          <w:szCs w:val="16"/>
          <w:rtl/>
        </w:rPr>
      </w:pPr>
      <w:r w:rsidRPr="00B920F7">
        <w:rPr>
          <w:rStyle w:val="FootnoteReference"/>
          <w:sz w:val="16"/>
          <w:szCs w:val="16"/>
        </w:rPr>
        <w:footnoteRef/>
      </w:r>
      <w:r w:rsidRPr="00B920F7">
        <w:rPr>
          <w:sz w:val="16"/>
          <w:szCs w:val="16"/>
        </w:rPr>
        <w:t xml:space="preserve"> Cho, F.H.T.  et al. (2025) Resilient tree-planting strategies for carbon dioxide removal under compounding climate and economic uncertainties, </w:t>
      </w:r>
      <w:r w:rsidRPr="00B920F7">
        <w:rPr>
          <w:rFonts w:hint="cs"/>
          <w:i/>
          <w:iCs/>
          <w:sz w:val="16"/>
          <w:szCs w:val="16"/>
        </w:rPr>
        <w:t>PNAS</w:t>
      </w:r>
      <w:r w:rsidRPr="00B920F7">
        <w:rPr>
          <w:sz w:val="16"/>
          <w:szCs w:val="16"/>
        </w:rPr>
        <w:t xml:space="preserve"> </w:t>
      </w:r>
      <w:r w:rsidRPr="00B920F7">
        <w:rPr>
          <w:b/>
          <w:bCs/>
          <w:sz w:val="16"/>
          <w:szCs w:val="16"/>
        </w:rPr>
        <w:t>122</w:t>
      </w:r>
      <w:r w:rsidRPr="00B920F7">
        <w:rPr>
          <w:sz w:val="16"/>
          <w:szCs w:val="16"/>
        </w:rPr>
        <w:t xml:space="preserve"> (10) e2320961122, </w:t>
      </w:r>
      <w:hyperlink r:id="rId215" w:history="1">
        <w:r w:rsidRPr="00B920F7">
          <w:rPr>
            <w:rStyle w:val="Hyperlink"/>
            <w:sz w:val="16"/>
            <w:szCs w:val="16"/>
          </w:rPr>
          <w:t>https://doi.org/10.1073/pnas.2320961122</w:t>
        </w:r>
      </w:hyperlink>
      <w:r w:rsidRPr="00B920F7">
        <w:rPr>
          <w:sz w:val="16"/>
          <w:szCs w:val="16"/>
        </w:rPr>
        <w:t>.</w:t>
      </w:r>
      <w:r w:rsidRPr="00B920F7">
        <w:rPr>
          <w:rFonts w:hint="cs"/>
          <w:sz w:val="16"/>
          <w:szCs w:val="16"/>
          <w:rtl/>
        </w:rPr>
        <w:t xml:space="preserve"> </w:t>
      </w:r>
    </w:p>
  </w:footnote>
  <w:footnote w:id="210">
    <w:p w14:paraId="7A3CEF2F"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222222"/>
          <w:sz w:val="16"/>
          <w:szCs w:val="16"/>
          <w:highlight w:val="white"/>
        </w:rPr>
        <w:t>Bastin</w:t>
      </w:r>
      <w:proofErr w:type="spellEnd"/>
      <w:r w:rsidRPr="00D76510">
        <w:rPr>
          <w:rFonts w:cs="Calibri"/>
          <w:color w:val="222222"/>
          <w:sz w:val="16"/>
          <w:szCs w:val="16"/>
          <w:highlight w:val="white"/>
        </w:rPr>
        <w:t xml:space="preserve">, J. F. </w:t>
      </w:r>
      <w:r>
        <w:rPr>
          <w:rFonts w:cs="Calibri"/>
          <w:color w:val="222222"/>
          <w:sz w:val="16"/>
          <w:szCs w:val="16"/>
          <w:highlight w:val="white"/>
        </w:rPr>
        <w:t>et al</w:t>
      </w:r>
      <w:r w:rsidRPr="00D76510">
        <w:rPr>
          <w:rFonts w:cs="Calibri"/>
          <w:color w:val="222222"/>
          <w:sz w:val="16"/>
          <w:szCs w:val="16"/>
          <w:highlight w:val="white"/>
        </w:rPr>
        <w:t>. (2019) The global tree restoration potential. </w:t>
      </w:r>
      <w:r w:rsidRPr="00D76510">
        <w:rPr>
          <w:rFonts w:cs="Calibri"/>
          <w:i/>
          <w:color w:val="222222"/>
          <w:sz w:val="16"/>
          <w:szCs w:val="16"/>
          <w:highlight w:val="white"/>
        </w:rPr>
        <w:t>Science</w:t>
      </w:r>
      <w:r>
        <w:rPr>
          <w:rFonts w:cs="Calibri"/>
          <w:color w:val="222222"/>
          <w:sz w:val="16"/>
          <w:szCs w:val="16"/>
          <w:highlight w:val="white"/>
        </w:rPr>
        <w:t xml:space="preserve"> </w:t>
      </w:r>
      <w:r w:rsidRPr="00D76510">
        <w:rPr>
          <w:rFonts w:cs="Calibri"/>
          <w:b/>
          <w:bCs/>
          <w:iCs/>
          <w:color w:val="222222"/>
          <w:sz w:val="16"/>
          <w:szCs w:val="16"/>
          <w:highlight w:val="white"/>
        </w:rPr>
        <w:t>365</w:t>
      </w:r>
      <w:r>
        <w:rPr>
          <w:rFonts w:cs="Calibri"/>
          <w:i/>
          <w:color w:val="222222"/>
          <w:sz w:val="16"/>
          <w:szCs w:val="16"/>
          <w:highlight w:val="white"/>
        </w:rPr>
        <w:t xml:space="preserve"> </w:t>
      </w:r>
      <w:r w:rsidRPr="00D76510">
        <w:rPr>
          <w:rFonts w:cs="Calibri"/>
          <w:color w:val="222222"/>
          <w:sz w:val="16"/>
          <w:szCs w:val="16"/>
          <w:highlight w:val="white"/>
        </w:rPr>
        <w:t>(6448), 76-79.</w:t>
      </w:r>
    </w:p>
  </w:footnote>
  <w:footnote w:id="211">
    <w:p w14:paraId="48BD36B1" w14:textId="77777777" w:rsidR="005B37C9" w:rsidRDefault="005B37C9" w:rsidP="005B37C9">
      <w:pPr>
        <w:pStyle w:val="FootnoteText"/>
        <w:rPr>
          <w:rtl/>
        </w:rPr>
      </w:pPr>
      <w:r w:rsidRPr="00AA467A">
        <w:rPr>
          <w:rStyle w:val="FootnoteReference"/>
          <w:sz w:val="16"/>
          <w:szCs w:val="16"/>
        </w:rPr>
        <w:footnoteRef/>
      </w:r>
      <w:r w:rsidRPr="00AA467A">
        <w:rPr>
          <w:sz w:val="16"/>
          <w:szCs w:val="16"/>
        </w:rPr>
        <w:t xml:space="preserve"> UNFF (2019) Forest-based solutions to the triple planetary crises. </w:t>
      </w:r>
      <w:hyperlink r:id="rId216" w:history="1">
        <w:r w:rsidRPr="00AA467A">
          <w:rPr>
            <w:rStyle w:val="Hyperlink"/>
            <w:sz w:val="16"/>
            <w:szCs w:val="16"/>
          </w:rPr>
          <w:t>https://www.un.org/esa/forests/wp-content/uploads/2024/04/UNFF19-HLS-CN-Roundtable-Forest-based-solutions.pdf</w:t>
        </w:r>
      </w:hyperlink>
      <w:r>
        <w:rPr>
          <w:rFonts w:hint="cs"/>
          <w:rtl/>
        </w:rPr>
        <w:t xml:space="preserve">  </w:t>
      </w:r>
    </w:p>
  </w:footnote>
  <w:footnote w:id="212">
    <w:p w14:paraId="1DE7F035"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(1) Sills, J et al. (2019). Forest restoration: Overlooked constraints. </w:t>
      </w:r>
      <w:r w:rsidRPr="00D76510">
        <w:rPr>
          <w:rFonts w:cs="Calibri"/>
          <w:i/>
          <w:color w:val="000000"/>
          <w:sz w:val="16"/>
          <w:szCs w:val="16"/>
        </w:rPr>
        <w:t>Science</w:t>
      </w:r>
      <w:r w:rsidRPr="00D76510">
        <w:rPr>
          <w:rFonts w:cs="Calibri"/>
          <w:color w:val="000000"/>
          <w:sz w:val="16"/>
          <w:szCs w:val="16"/>
        </w:rPr>
        <w:t xml:space="preserve"> </w:t>
      </w:r>
      <w:r w:rsidRPr="00D76510">
        <w:rPr>
          <w:rFonts w:cs="Calibri"/>
          <w:b/>
          <w:color w:val="000000"/>
          <w:sz w:val="16"/>
          <w:szCs w:val="16"/>
        </w:rPr>
        <w:t>366</w:t>
      </w:r>
      <w:r w:rsidRPr="00D76510">
        <w:rPr>
          <w:rFonts w:cs="Calibri"/>
          <w:color w:val="000000"/>
          <w:sz w:val="16"/>
          <w:szCs w:val="16"/>
        </w:rPr>
        <w:t xml:space="preserve">, 315-315. </w:t>
      </w:r>
      <w:hyperlink r:id="rId217">
        <w:r w:rsidRPr="00D76510">
          <w:rPr>
            <w:rFonts w:cs="Calibri"/>
            <w:color w:val="0563C1"/>
            <w:sz w:val="16"/>
            <w:szCs w:val="16"/>
            <w:u w:val="single"/>
          </w:rPr>
          <w:t>https://doi.org/doi:10.1126/science.aay7988</w:t>
        </w:r>
      </w:hyperlink>
      <w:r w:rsidRPr="00D76510">
        <w:rPr>
          <w:rFonts w:cs="Calibri"/>
          <w:color w:val="000000"/>
          <w:sz w:val="16"/>
          <w:szCs w:val="16"/>
        </w:rPr>
        <w:t xml:space="preserve">; (2) Holl K. D. and </w:t>
      </w:r>
      <w:proofErr w:type="spellStart"/>
      <w:r w:rsidRPr="00D76510">
        <w:rPr>
          <w:rFonts w:cs="Calibri"/>
          <w:color w:val="000000"/>
          <w:sz w:val="16"/>
          <w:szCs w:val="16"/>
        </w:rPr>
        <w:t>Brancalion</w:t>
      </w:r>
      <w:proofErr w:type="spellEnd"/>
      <w:r w:rsidRPr="00D76510">
        <w:rPr>
          <w:rFonts w:cs="Calibri"/>
          <w:color w:val="000000"/>
          <w:sz w:val="16"/>
          <w:szCs w:val="16"/>
        </w:rPr>
        <w:t xml:space="preserve"> P. H. S. (2020) Tree planting is not a simple solution. </w:t>
      </w:r>
      <w:r w:rsidRPr="00D76510">
        <w:rPr>
          <w:rFonts w:cs="Calibri"/>
          <w:i/>
          <w:color w:val="000000"/>
          <w:sz w:val="16"/>
          <w:szCs w:val="16"/>
        </w:rPr>
        <w:t xml:space="preserve">Science </w:t>
      </w:r>
      <w:r w:rsidRPr="00D76510">
        <w:rPr>
          <w:rFonts w:cs="Calibri"/>
          <w:b/>
          <w:color w:val="000000"/>
          <w:sz w:val="16"/>
          <w:szCs w:val="16"/>
        </w:rPr>
        <w:t>368</w:t>
      </w:r>
      <w:r w:rsidRPr="00D76510">
        <w:rPr>
          <w:rFonts w:cs="Calibri"/>
          <w:color w:val="000000"/>
          <w:sz w:val="16"/>
          <w:szCs w:val="16"/>
        </w:rPr>
        <w:t>, 580-581.</w:t>
      </w:r>
    </w:p>
  </w:footnote>
  <w:footnote w:id="213">
    <w:p w14:paraId="65F6D4CD" w14:textId="77777777" w:rsidR="005B37C9" w:rsidRPr="00C42AE9" w:rsidRDefault="005B37C9" w:rsidP="005B37C9">
      <w:pPr>
        <w:pStyle w:val="FootnoteText"/>
        <w:rPr>
          <w:sz w:val="16"/>
          <w:szCs w:val="16"/>
          <w:rtl/>
        </w:rPr>
      </w:pPr>
      <w:r w:rsidRPr="00C42AE9">
        <w:rPr>
          <w:rStyle w:val="FootnoteReference"/>
          <w:sz w:val="16"/>
          <w:szCs w:val="16"/>
        </w:rPr>
        <w:footnoteRef/>
      </w:r>
      <w:r w:rsidRPr="00C42AE9">
        <w:rPr>
          <w:sz w:val="16"/>
          <w:szCs w:val="16"/>
        </w:rPr>
        <w:t xml:space="preserve"> </w:t>
      </w:r>
      <w:hyperlink r:id="rId218" w:history="1">
        <w:r w:rsidRPr="00C42AE9">
          <w:rPr>
            <w:rStyle w:val="Hyperlink"/>
            <w:rFonts w:asciiTheme="minorHAnsi" w:eastAsia="Times New Roman" w:hAnsiTheme="minorHAnsi"/>
            <w:sz w:val="16"/>
            <w:szCs w:val="16"/>
            <w:lang w:eastAsia="en-IL"/>
          </w:rPr>
          <w:t>https://www.reforestationhub.org/global</w:t>
        </w:r>
      </w:hyperlink>
      <w:r w:rsidRPr="00C42AE9">
        <w:rPr>
          <w:rFonts w:hint="cs"/>
          <w:sz w:val="16"/>
          <w:szCs w:val="16"/>
          <w:rtl/>
        </w:rPr>
        <w:t xml:space="preserve"> </w:t>
      </w:r>
    </w:p>
  </w:footnote>
  <w:footnote w:id="214">
    <w:p w14:paraId="494EBB7A"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000000"/>
          <w:sz w:val="16"/>
          <w:szCs w:val="16"/>
          <w:highlight w:val="white"/>
        </w:rPr>
        <w:t xml:space="preserve">Cook-Patton, S.C., Leavitt, S.M., Gibbs, D. et al. Mapping carbon accumulation potential from global natural forest regrowth. </w:t>
      </w:r>
      <w:r w:rsidRPr="00D76510">
        <w:rPr>
          <w:rFonts w:cs="Calibri"/>
          <w:i/>
          <w:iCs/>
          <w:color w:val="000000"/>
          <w:sz w:val="16"/>
          <w:szCs w:val="16"/>
          <w:highlight w:val="white"/>
        </w:rPr>
        <w:t>Nature</w:t>
      </w:r>
      <w:r w:rsidRPr="00D76510">
        <w:rPr>
          <w:rFonts w:cs="Calibri"/>
          <w:color w:val="000000"/>
          <w:sz w:val="16"/>
          <w:szCs w:val="16"/>
          <w:highlight w:val="white"/>
        </w:rPr>
        <w:t xml:space="preserve"> </w:t>
      </w:r>
      <w:r w:rsidRPr="00D76510">
        <w:rPr>
          <w:rFonts w:cs="Calibri"/>
          <w:b/>
          <w:bCs/>
          <w:color w:val="000000"/>
          <w:sz w:val="16"/>
          <w:szCs w:val="16"/>
          <w:highlight w:val="white"/>
        </w:rPr>
        <w:t>585</w:t>
      </w:r>
      <w:r w:rsidRPr="00D76510">
        <w:rPr>
          <w:rFonts w:cs="Calibri"/>
          <w:color w:val="000000"/>
          <w:sz w:val="16"/>
          <w:szCs w:val="16"/>
          <w:highlight w:val="white"/>
        </w:rPr>
        <w:t xml:space="preserve">, 545–550 (2020). </w:t>
      </w:r>
      <w:hyperlink r:id="rId219">
        <w:r w:rsidRPr="00D76510">
          <w:rPr>
            <w:rFonts w:cs="Calibri"/>
            <w:color w:val="0563C1"/>
            <w:sz w:val="16"/>
            <w:szCs w:val="16"/>
            <w:highlight w:val="white"/>
            <w:u w:val="single"/>
          </w:rPr>
          <w:t>https://doi.org/10.1038/s41586-020-2686-x</w:t>
        </w:r>
      </w:hyperlink>
    </w:p>
  </w:footnote>
  <w:footnote w:id="215">
    <w:p w14:paraId="6C7B0C96"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12121"/>
          <w:sz w:val="16"/>
          <w:szCs w:val="16"/>
          <w:highlight w:val="white"/>
        </w:rPr>
        <w:t xml:space="preserve">Bauman D, et al. (2022) Tropical tree mortality has increased with rising atmospheric water stress. </w:t>
      </w:r>
      <w:r w:rsidRPr="00D76510">
        <w:rPr>
          <w:rFonts w:cs="Calibri"/>
          <w:i/>
          <w:iCs/>
          <w:color w:val="212121"/>
          <w:sz w:val="16"/>
          <w:szCs w:val="16"/>
          <w:highlight w:val="white"/>
        </w:rPr>
        <w:t>Nature</w:t>
      </w:r>
      <w:r w:rsidRPr="00D76510">
        <w:rPr>
          <w:rFonts w:cs="Calibri"/>
          <w:color w:val="212121"/>
          <w:sz w:val="16"/>
          <w:szCs w:val="16"/>
          <w:highlight w:val="white"/>
        </w:rPr>
        <w:t xml:space="preserve"> </w:t>
      </w:r>
      <w:r w:rsidRPr="00D76510">
        <w:rPr>
          <w:rFonts w:cs="Calibri"/>
          <w:b/>
          <w:bCs/>
          <w:color w:val="212121"/>
          <w:sz w:val="16"/>
          <w:szCs w:val="16"/>
          <w:highlight w:val="white"/>
        </w:rPr>
        <w:t>608</w:t>
      </w:r>
      <w:r w:rsidRPr="00D76510">
        <w:rPr>
          <w:rFonts w:cs="Calibri" w:hint="cs"/>
          <w:color w:val="212121"/>
          <w:sz w:val="16"/>
          <w:szCs w:val="16"/>
          <w:highlight w:val="white"/>
          <w:rtl/>
        </w:rPr>
        <w:t xml:space="preserve"> </w:t>
      </w:r>
      <w:r w:rsidRPr="00D76510">
        <w:rPr>
          <w:rFonts w:cs="Calibri"/>
          <w:color w:val="212121"/>
          <w:sz w:val="16"/>
          <w:szCs w:val="16"/>
          <w:highlight w:val="white"/>
        </w:rPr>
        <w:t xml:space="preserve">(7923):528-533. </w:t>
      </w:r>
      <w:hyperlink r:id="rId220" w:history="1">
        <w:r w:rsidRPr="00D76510">
          <w:rPr>
            <w:rStyle w:val="Hyperlink"/>
            <w:rFonts w:cs="Calibri"/>
            <w:sz w:val="16"/>
            <w:szCs w:val="16"/>
          </w:rPr>
          <w:t>https://pubmed.ncbi.nlm.nih.gov/35585230/</w:t>
        </w:r>
      </w:hyperlink>
      <w:r w:rsidRPr="00D76510">
        <w:rPr>
          <w:rFonts w:cs="Calibri" w:hint="cs"/>
          <w:color w:val="212121"/>
          <w:sz w:val="16"/>
          <w:szCs w:val="16"/>
          <w:rtl/>
        </w:rPr>
        <w:t xml:space="preserve"> </w:t>
      </w:r>
    </w:p>
  </w:footnote>
  <w:footnote w:id="216">
    <w:p w14:paraId="479ECB75" w14:textId="77777777" w:rsidR="005B37C9" w:rsidRPr="008122DF" w:rsidRDefault="005B37C9" w:rsidP="005B37C9">
      <w:pPr>
        <w:pStyle w:val="FootnoteText"/>
        <w:rPr>
          <w:sz w:val="16"/>
          <w:szCs w:val="16"/>
        </w:rPr>
      </w:pPr>
      <w:r w:rsidRPr="008122DF">
        <w:rPr>
          <w:rStyle w:val="FootnoteReference"/>
          <w:sz w:val="16"/>
          <w:szCs w:val="16"/>
        </w:rPr>
        <w:footnoteRef/>
      </w:r>
      <w:r w:rsidRPr="008122DF">
        <w:rPr>
          <w:sz w:val="16"/>
          <w:szCs w:val="16"/>
        </w:rPr>
        <w:t xml:space="preserve"> Zhang Y. et al. (2024) Asymmetric impacts of forest gain and loss on tropical land surface temperature. </w:t>
      </w:r>
      <w:r w:rsidRPr="008122DF">
        <w:rPr>
          <w:i/>
          <w:iCs/>
          <w:sz w:val="16"/>
          <w:szCs w:val="16"/>
        </w:rPr>
        <w:t xml:space="preserve">Nat. </w:t>
      </w:r>
      <w:proofErr w:type="spellStart"/>
      <w:r w:rsidRPr="008122DF">
        <w:rPr>
          <w:i/>
          <w:iCs/>
          <w:sz w:val="16"/>
          <w:szCs w:val="16"/>
        </w:rPr>
        <w:t>Geosci</w:t>
      </w:r>
      <w:proofErr w:type="spellEnd"/>
      <w:r w:rsidRPr="008122DF">
        <w:rPr>
          <w:sz w:val="16"/>
          <w:szCs w:val="16"/>
        </w:rPr>
        <w:t xml:space="preserve">. </w:t>
      </w:r>
      <w:r w:rsidRPr="008122DF">
        <w:rPr>
          <w:b/>
          <w:bCs/>
          <w:sz w:val="16"/>
          <w:szCs w:val="16"/>
        </w:rPr>
        <w:t>17</w:t>
      </w:r>
      <w:r w:rsidRPr="008122DF">
        <w:rPr>
          <w:sz w:val="16"/>
          <w:szCs w:val="16"/>
        </w:rPr>
        <w:t xml:space="preserve">, 426–432. </w:t>
      </w:r>
      <w:hyperlink r:id="rId221" w:history="1">
        <w:r w:rsidRPr="008122DF">
          <w:rPr>
            <w:rStyle w:val="Hyperlink"/>
            <w:sz w:val="16"/>
            <w:szCs w:val="16"/>
          </w:rPr>
          <w:t>https://doi.org/10.1038/s41561-024-01423-3</w:t>
        </w:r>
      </w:hyperlink>
      <w:r w:rsidRPr="008122DF">
        <w:rPr>
          <w:rFonts w:hint="cs"/>
          <w:sz w:val="16"/>
          <w:szCs w:val="16"/>
          <w:rtl/>
        </w:rPr>
        <w:t xml:space="preserve"> </w:t>
      </w:r>
    </w:p>
  </w:footnote>
  <w:footnote w:id="217">
    <w:p w14:paraId="31F00FD0" w14:textId="77777777" w:rsidR="005B37C9" w:rsidRPr="00D76510" w:rsidRDefault="005B37C9" w:rsidP="005B37C9">
      <w:pPr>
        <w:spacing w:after="0" w:line="240" w:lineRule="auto"/>
        <w:ind w:left="720" w:hanging="720"/>
        <w:rPr>
          <w:sz w:val="16"/>
          <w:szCs w:val="16"/>
        </w:rPr>
      </w:pPr>
      <w:r w:rsidRPr="00D76510">
        <w:rPr>
          <w:rStyle w:val="FootnoteReference"/>
          <w:sz w:val="16"/>
          <w:szCs w:val="16"/>
        </w:rPr>
        <w:footnoteRef/>
      </w:r>
      <w:r w:rsidRPr="00D76510">
        <w:rPr>
          <w:sz w:val="16"/>
          <w:szCs w:val="16"/>
        </w:rPr>
        <w:t xml:space="preserve"> </w:t>
      </w:r>
      <w:proofErr w:type="spellStart"/>
      <w:r w:rsidRPr="00D76510">
        <w:rPr>
          <w:sz w:val="16"/>
          <w:szCs w:val="16"/>
        </w:rPr>
        <w:t>Körner</w:t>
      </w:r>
      <w:proofErr w:type="spellEnd"/>
      <w:r w:rsidRPr="00D76510">
        <w:rPr>
          <w:sz w:val="16"/>
          <w:szCs w:val="16"/>
        </w:rPr>
        <w:t xml:space="preserve">, C. (2017) A matter of tree longevity. </w:t>
      </w:r>
      <w:r w:rsidRPr="00D76510">
        <w:rPr>
          <w:i/>
          <w:sz w:val="16"/>
          <w:szCs w:val="16"/>
        </w:rPr>
        <w:t xml:space="preserve">Science </w:t>
      </w:r>
      <w:r w:rsidRPr="00D76510">
        <w:rPr>
          <w:b/>
          <w:bCs/>
          <w:iCs/>
          <w:sz w:val="16"/>
          <w:szCs w:val="16"/>
        </w:rPr>
        <w:t>355</w:t>
      </w:r>
      <w:r>
        <w:rPr>
          <w:sz w:val="16"/>
          <w:szCs w:val="16"/>
        </w:rPr>
        <w:t xml:space="preserve"> </w:t>
      </w:r>
      <w:r w:rsidRPr="00D76510">
        <w:rPr>
          <w:sz w:val="16"/>
          <w:szCs w:val="16"/>
        </w:rPr>
        <w:t xml:space="preserve">(6321), 130-131. </w:t>
      </w:r>
      <w:hyperlink r:id="rId222">
        <w:r w:rsidRPr="00D76510">
          <w:rPr>
            <w:color w:val="0563C1"/>
            <w:sz w:val="16"/>
            <w:szCs w:val="16"/>
            <w:u w:val="single"/>
          </w:rPr>
          <w:t>https://doi.org/doi:10.1126/science.aal2449</w:t>
        </w:r>
      </w:hyperlink>
      <w:r w:rsidRPr="00D76510">
        <w:rPr>
          <w:sz w:val="16"/>
          <w:szCs w:val="16"/>
        </w:rPr>
        <w:t xml:space="preserve">   </w:t>
      </w:r>
    </w:p>
  </w:footnote>
  <w:footnote w:id="218">
    <w:p w14:paraId="619B5CE7"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highlight w:val="white"/>
        </w:rPr>
        <w:t>Luyssaert</w:t>
      </w:r>
      <w:proofErr w:type="spellEnd"/>
      <w:r w:rsidRPr="00D76510">
        <w:rPr>
          <w:rFonts w:cs="Calibri"/>
          <w:color w:val="000000"/>
          <w:sz w:val="16"/>
          <w:szCs w:val="16"/>
          <w:highlight w:val="white"/>
        </w:rPr>
        <w:t xml:space="preserve">, S., Schulze, ED., </w:t>
      </w:r>
      <w:proofErr w:type="spellStart"/>
      <w:r w:rsidRPr="00D76510">
        <w:rPr>
          <w:rFonts w:cs="Calibri"/>
          <w:color w:val="000000"/>
          <w:sz w:val="16"/>
          <w:szCs w:val="16"/>
          <w:highlight w:val="white"/>
        </w:rPr>
        <w:t>Börner</w:t>
      </w:r>
      <w:proofErr w:type="spellEnd"/>
      <w:r w:rsidRPr="00D76510">
        <w:rPr>
          <w:rFonts w:cs="Calibri"/>
          <w:color w:val="000000"/>
          <w:sz w:val="16"/>
          <w:szCs w:val="16"/>
          <w:highlight w:val="white"/>
        </w:rPr>
        <w:t>, A. </w:t>
      </w:r>
      <w:r w:rsidRPr="00D76510">
        <w:rPr>
          <w:rFonts w:cs="Calibri"/>
          <w:i/>
          <w:color w:val="000000"/>
          <w:sz w:val="16"/>
          <w:szCs w:val="16"/>
          <w:highlight w:val="white"/>
        </w:rPr>
        <w:t>et al.</w:t>
      </w:r>
      <w:r w:rsidRPr="00D76510">
        <w:rPr>
          <w:rFonts w:cs="Calibri"/>
          <w:color w:val="000000"/>
          <w:sz w:val="16"/>
          <w:szCs w:val="16"/>
          <w:highlight w:val="white"/>
        </w:rPr>
        <w:t> (2008) Old-growth forests as global carbon sinks. </w:t>
      </w:r>
      <w:r w:rsidRPr="00D76510">
        <w:rPr>
          <w:rFonts w:cs="Calibri"/>
          <w:i/>
          <w:color w:val="000000"/>
          <w:sz w:val="16"/>
          <w:szCs w:val="16"/>
          <w:highlight w:val="white"/>
        </w:rPr>
        <w:t>Nature</w:t>
      </w:r>
      <w:r w:rsidRPr="00D76510">
        <w:rPr>
          <w:rFonts w:cs="Calibri"/>
          <w:color w:val="000000"/>
          <w:sz w:val="16"/>
          <w:szCs w:val="16"/>
          <w:highlight w:val="white"/>
        </w:rPr>
        <w:t> </w:t>
      </w:r>
      <w:r w:rsidRPr="00D76510">
        <w:rPr>
          <w:rFonts w:cs="Calibri"/>
          <w:b/>
          <w:bCs/>
          <w:color w:val="000000"/>
          <w:sz w:val="16"/>
          <w:szCs w:val="16"/>
          <w:highlight w:val="white"/>
        </w:rPr>
        <w:t>455</w:t>
      </w:r>
      <w:r w:rsidRPr="00D76510">
        <w:rPr>
          <w:rFonts w:cs="Calibri"/>
          <w:color w:val="000000"/>
          <w:sz w:val="16"/>
          <w:szCs w:val="16"/>
          <w:highlight w:val="white"/>
        </w:rPr>
        <w:t>, 213–215.</w:t>
      </w:r>
      <w:r>
        <w:rPr>
          <w:rFonts w:cs="Calibri"/>
          <w:color w:val="000000"/>
          <w:sz w:val="16"/>
          <w:szCs w:val="16"/>
        </w:rPr>
        <w:t xml:space="preserve">  </w:t>
      </w:r>
      <w:hyperlink r:id="rId223" w:history="1">
        <w:r w:rsidRPr="00F9275E">
          <w:rPr>
            <w:rStyle w:val="Hyperlink"/>
            <w:rFonts w:cs="Calibri"/>
            <w:sz w:val="16"/>
            <w:szCs w:val="16"/>
            <w:highlight w:val="white"/>
          </w:rPr>
          <w:t>https://doi.org/10.1038/nature07276</w:t>
        </w:r>
      </w:hyperlink>
      <w:r w:rsidRPr="00D76510">
        <w:rPr>
          <w:rFonts w:cs="Calibri"/>
          <w:color w:val="000000"/>
          <w:sz w:val="16"/>
          <w:szCs w:val="16"/>
          <w:highlight w:val="white"/>
          <w:u w:val="single"/>
        </w:rPr>
        <w:t xml:space="preserve">   </w:t>
      </w:r>
    </w:p>
  </w:footnote>
  <w:footnote w:id="219">
    <w:p w14:paraId="22DA54B6" w14:textId="77777777" w:rsidR="00D33972" w:rsidRPr="00D76510" w:rsidRDefault="00D33972" w:rsidP="00D33972">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Heinrich, V.H.A.</w:t>
      </w:r>
      <w:r>
        <w:rPr>
          <w:rFonts w:cs="Calibri"/>
          <w:color w:val="000000"/>
          <w:sz w:val="16"/>
          <w:szCs w:val="16"/>
        </w:rPr>
        <w:t xml:space="preserve"> </w:t>
      </w:r>
      <w:r w:rsidRPr="00D76510">
        <w:rPr>
          <w:rFonts w:cs="Calibri"/>
          <w:color w:val="000000"/>
          <w:sz w:val="16"/>
          <w:szCs w:val="16"/>
        </w:rPr>
        <w:t xml:space="preserve">et al. </w:t>
      </w:r>
      <w:r>
        <w:rPr>
          <w:rFonts w:cs="Calibri"/>
          <w:color w:val="000000"/>
          <w:sz w:val="16"/>
          <w:szCs w:val="16"/>
        </w:rPr>
        <w:t xml:space="preserve">(2023) </w:t>
      </w:r>
      <w:r w:rsidRPr="00D76510">
        <w:rPr>
          <w:rFonts w:cs="Calibri"/>
          <w:color w:val="000000"/>
          <w:sz w:val="16"/>
          <w:szCs w:val="16"/>
        </w:rPr>
        <w:t xml:space="preserve">The carbon sink of secondary and degraded humid tropical forests. </w:t>
      </w:r>
      <w:r w:rsidRPr="00D76510">
        <w:rPr>
          <w:rFonts w:cs="Calibri"/>
          <w:i/>
          <w:iCs/>
          <w:color w:val="000000"/>
          <w:sz w:val="16"/>
          <w:szCs w:val="16"/>
        </w:rPr>
        <w:t>Nature</w:t>
      </w:r>
      <w:r w:rsidRPr="00D76510">
        <w:rPr>
          <w:rFonts w:cs="Calibri"/>
          <w:color w:val="000000"/>
          <w:sz w:val="16"/>
          <w:szCs w:val="16"/>
        </w:rPr>
        <w:t xml:space="preserve"> </w:t>
      </w:r>
      <w:r w:rsidRPr="00D76510">
        <w:rPr>
          <w:rFonts w:cs="Calibri"/>
          <w:b/>
          <w:bCs/>
          <w:color w:val="000000"/>
          <w:sz w:val="16"/>
          <w:szCs w:val="16"/>
        </w:rPr>
        <w:t>615</w:t>
      </w:r>
      <w:r w:rsidRPr="00D76510">
        <w:rPr>
          <w:rFonts w:cs="Calibri"/>
          <w:color w:val="000000"/>
          <w:sz w:val="16"/>
          <w:szCs w:val="16"/>
        </w:rPr>
        <w:t xml:space="preserve">, 436–442. </w:t>
      </w:r>
      <w:hyperlink r:id="rId224">
        <w:r w:rsidRPr="00D76510">
          <w:rPr>
            <w:rFonts w:cs="Calibri"/>
            <w:color w:val="0563C1"/>
            <w:sz w:val="16"/>
            <w:szCs w:val="16"/>
            <w:u w:val="single"/>
          </w:rPr>
          <w:t>https://doi.org/10.1038/s41586-022-05679-w</w:t>
        </w:r>
      </w:hyperlink>
      <w:r w:rsidRPr="00D76510">
        <w:rPr>
          <w:rFonts w:cs="Calibri"/>
          <w:color w:val="000000"/>
          <w:sz w:val="16"/>
          <w:szCs w:val="16"/>
        </w:rPr>
        <w:t xml:space="preserve"> </w:t>
      </w:r>
    </w:p>
  </w:footnote>
  <w:footnote w:id="220">
    <w:p w14:paraId="2047E88E" w14:textId="77777777" w:rsidR="005B37C9" w:rsidRPr="00EE7390" w:rsidRDefault="005B37C9" w:rsidP="005B37C9">
      <w:pPr>
        <w:pStyle w:val="FootnoteText"/>
        <w:rPr>
          <w:sz w:val="16"/>
          <w:szCs w:val="16"/>
        </w:rPr>
      </w:pPr>
      <w:r w:rsidRPr="00EE7390">
        <w:rPr>
          <w:rStyle w:val="FootnoteReference"/>
          <w:sz w:val="16"/>
          <w:szCs w:val="16"/>
        </w:rPr>
        <w:footnoteRef/>
      </w:r>
      <w:r w:rsidRPr="00EE7390">
        <w:rPr>
          <w:sz w:val="16"/>
          <w:szCs w:val="16"/>
        </w:rPr>
        <w:t xml:space="preserve"> Thales A. P. et al. </w:t>
      </w:r>
      <w:r>
        <w:rPr>
          <w:sz w:val="16"/>
          <w:szCs w:val="16"/>
        </w:rPr>
        <w:t xml:space="preserve">(2023) </w:t>
      </w:r>
      <w:r w:rsidRPr="00EE7390">
        <w:rPr>
          <w:sz w:val="16"/>
          <w:szCs w:val="16"/>
        </w:rPr>
        <w:t>Action needed to make carbon offsets from forest conservation work for climate change mitigation.</w:t>
      </w:r>
      <w:r>
        <w:rPr>
          <w:sz w:val="16"/>
          <w:szCs w:val="16"/>
        </w:rPr>
        <w:t xml:space="preserve"> </w:t>
      </w:r>
      <w:r w:rsidRPr="00210F91">
        <w:rPr>
          <w:i/>
          <w:iCs/>
          <w:sz w:val="16"/>
          <w:szCs w:val="16"/>
        </w:rPr>
        <w:t>Science</w:t>
      </w:r>
      <w:r>
        <w:rPr>
          <w:sz w:val="16"/>
          <w:szCs w:val="16"/>
        </w:rPr>
        <w:t xml:space="preserve"> </w:t>
      </w:r>
      <w:r w:rsidRPr="00210F91">
        <w:rPr>
          <w:b/>
          <w:bCs/>
          <w:sz w:val="16"/>
          <w:szCs w:val="16"/>
        </w:rPr>
        <w:t>381</w:t>
      </w:r>
      <w:r w:rsidRPr="00EE7390">
        <w:rPr>
          <w:sz w:val="16"/>
          <w:szCs w:val="16"/>
        </w:rPr>
        <w:t>,</w:t>
      </w:r>
      <w:r>
        <w:rPr>
          <w:sz w:val="16"/>
          <w:szCs w:val="16"/>
        </w:rPr>
        <w:t xml:space="preserve"> </w:t>
      </w:r>
      <w:r w:rsidRPr="00EE7390">
        <w:rPr>
          <w:sz w:val="16"/>
          <w:szCs w:val="16"/>
        </w:rPr>
        <w:t>873-877(2023).</w:t>
      </w:r>
      <w:r w:rsidRPr="00EE7390">
        <w:rPr>
          <w:rFonts w:hint="cs"/>
          <w:sz w:val="16"/>
          <w:szCs w:val="16"/>
          <w:rtl/>
        </w:rPr>
        <w:t xml:space="preserve"> </w:t>
      </w:r>
      <w:r w:rsidRPr="00EE7390">
        <w:rPr>
          <w:sz w:val="16"/>
          <w:szCs w:val="16"/>
        </w:rPr>
        <w:t>DOI:10.1126/science.ade3535</w:t>
      </w:r>
      <w:r>
        <w:rPr>
          <w:sz w:val="16"/>
          <w:szCs w:val="16"/>
        </w:rPr>
        <w:t xml:space="preserve">. </w:t>
      </w:r>
      <w:hyperlink r:id="rId225" w:history="1">
        <w:r w:rsidRPr="00813C1F">
          <w:rPr>
            <w:rStyle w:val="Hyperlink"/>
            <w:sz w:val="16"/>
            <w:szCs w:val="16"/>
          </w:rPr>
          <w:t>https://www.science.org/doi/10.1126/science.ade3535</w:t>
        </w:r>
      </w:hyperlink>
      <w:r>
        <w:rPr>
          <w:sz w:val="16"/>
          <w:szCs w:val="16"/>
        </w:rPr>
        <w:t xml:space="preserve"> </w:t>
      </w:r>
      <w:r w:rsidRPr="00EE7390">
        <w:rPr>
          <w:rFonts w:hint="cs"/>
          <w:sz w:val="16"/>
          <w:szCs w:val="16"/>
          <w:rtl/>
        </w:rPr>
        <w:t xml:space="preserve">  </w:t>
      </w:r>
    </w:p>
  </w:footnote>
  <w:footnote w:id="221">
    <w:p w14:paraId="0AC51333" w14:textId="77777777" w:rsidR="005B37C9" w:rsidRPr="00210682" w:rsidRDefault="005B37C9" w:rsidP="005B37C9">
      <w:pPr>
        <w:pStyle w:val="FootnoteText"/>
        <w:rPr>
          <w:sz w:val="16"/>
          <w:szCs w:val="16"/>
          <w:rtl/>
        </w:rPr>
      </w:pPr>
      <w:r w:rsidRPr="00210682">
        <w:rPr>
          <w:rStyle w:val="FootnoteReference"/>
          <w:sz w:val="16"/>
          <w:szCs w:val="16"/>
        </w:rPr>
        <w:footnoteRef/>
      </w:r>
      <w:r w:rsidRPr="00210682">
        <w:rPr>
          <w:sz w:val="16"/>
          <w:szCs w:val="16"/>
        </w:rPr>
        <w:t xml:space="preserve"> Williams, B.A. et al. (2024) Global potential for natural regeneration in deforested tropical regions. </w:t>
      </w:r>
      <w:r w:rsidRPr="00210682">
        <w:rPr>
          <w:i/>
          <w:iCs/>
          <w:sz w:val="16"/>
          <w:szCs w:val="16"/>
        </w:rPr>
        <w:t>Nature</w:t>
      </w:r>
      <w:r w:rsidRPr="00210682">
        <w:rPr>
          <w:sz w:val="16"/>
          <w:szCs w:val="16"/>
        </w:rPr>
        <w:t xml:space="preserve"> </w:t>
      </w:r>
      <w:r w:rsidRPr="00210682">
        <w:rPr>
          <w:b/>
          <w:bCs/>
          <w:sz w:val="16"/>
          <w:szCs w:val="16"/>
        </w:rPr>
        <w:t>636</w:t>
      </w:r>
      <w:r w:rsidRPr="00210682">
        <w:rPr>
          <w:sz w:val="16"/>
          <w:szCs w:val="16"/>
        </w:rPr>
        <w:t xml:space="preserve">, 131–137. </w:t>
      </w:r>
      <w:hyperlink r:id="rId226" w:history="1">
        <w:r w:rsidRPr="00210682">
          <w:rPr>
            <w:rStyle w:val="Hyperlink"/>
            <w:sz w:val="16"/>
            <w:szCs w:val="16"/>
          </w:rPr>
          <w:t>https://doi.org/10.1038/s41586-024-08106-4</w:t>
        </w:r>
      </w:hyperlink>
      <w:r w:rsidRPr="00210682">
        <w:rPr>
          <w:rFonts w:hint="cs"/>
          <w:sz w:val="16"/>
          <w:szCs w:val="16"/>
          <w:rtl/>
        </w:rPr>
        <w:t xml:space="preserve"> </w:t>
      </w:r>
    </w:p>
  </w:footnote>
  <w:footnote w:id="222">
    <w:p w14:paraId="457E4B5E"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sidRPr="00D76510">
        <w:rPr>
          <w:rFonts w:cs="Calibri"/>
          <w:color w:val="222222"/>
          <w:sz w:val="16"/>
          <w:szCs w:val="16"/>
          <w:highlight w:val="white"/>
        </w:rPr>
        <w:t>Nave, L. E.</w:t>
      </w:r>
      <w:r>
        <w:rPr>
          <w:rFonts w:cs="Calibri"/>
          <w:color w:val="222222"/>
          <w:sz w:val="16"/>
          <w:szCs w:val="16"/>
          <w:highlight w:val="white"/>
        </w:rPr>
        <w:t xml:space="preserve"> et al</w:t>
      </w:r>
      <w:r w:rsidRPr="00D76510">
        <w:rPr>
          <w:rFonts w:cs="Calibri"/>
          <w:color w:val="222222"/>
          <w:sz w:val="16"/>
          <w:szCs w:val="16"/>
          <w:highlight w:val="white"/>
        </w:rPr>
        <w:t xml:space="preserve">. (2018) Reforestation can sequester two </w:t>
      </w:r>
      <w:proofErr w:type="spellStart"/>
      <w:r w:rsidRPr="00D76510">
        <w:rPr>
          <w:rFonts w:cs="Calibri"/>
          <w:color w:val="222222"/>
          <w:sz w:val="16"/>
          <w:szCs w:val="16"/>
          <w:highlight w:val="white"/>
        </w:rPr>
        <w:t>petagrams</w:t>
      </w:r>
      <w:proofErr w:type="spellEnd"/>
      <w:r w:rsidRPr="00D76510">
        <w:rPr>
          <w:rFonts w:cs="Calibri"/>
          <w:color w:val="222222"/>
          <w:sz w:val="16"/>
          <w:szCs w:val="16"/>
          <w:highlight w:val="white"/>
        </w:rPr>
        <w:t xml:space="preserve"> of carbon in US </w:t>
      </w:r>
      <w:proofErr w:type="spellStart"/>
      <w:r w:rsidRPr="00D76510">
        <w:rPr>
          <w:rFonts w:cs="Calibri"/>
          <w:color w:val="222222"/>
          <w:sz w:val="16"/>
          <w:szCs w:val="16"/>
          <w:highlight w:val="white"/>
        </w:rPr>
        <w:t>topsoils</w:t>
      </w:r>
      <w:proofErr w:type="spellEnd"/>
      <w:r w:rsidRPr="00D76510">
        <w:rPr>
          <w:rFonts w:cs="Calibri"/>
          <w:color w:val="222222"/>
          <w:sz w:val="16"/>
          <w:szCs w:val="16"/>
          <w:highlight w:val="white"/>
        </w:rPr>
        <w:t xml:space="preserve"> in a century. </w:t>
      </w:r>
      <w:r>
        <w:rPr>
          <w:rFonts w:cs="Calibri"/>
          <w:i/>
          <w:color w:val="222222"/>
          <w:sz w:val="16"/>
          <w:szCs w:val="16"/>
          <w:highlight w:val="white"/>
        </w:rPr>
        <w:t>PNAS</w:t>
      </w:r>
      <w:r w:rsidRPr="00D76510">
        <w:rPr>
          <w:rFonts w:cs="Calibri"/>
          <w:color w:val="222222"/>
          <w:sz w:val="16"/>
          <w:szCs w:val="16"/>
          <w:highlight w:val="white"/>
        </w:rPr>
        <w:t>, </w:t>
      </w:r>
      <w:r w:rsidRPr="00D76510">
        <w:rPr>
          <w:rFonts w:cs="Calibri"/>
          <w:b/>
          <w:bCs/>
          <w:iCs/>
          <w:color w:val="222222"/>
          <w:sz w:val="16"/>
          <w:szCs w:val="16"/>
          <w:highlight w:val="white"/>
        </w:rPr>
        <w:t>115</w:t>
      </w:r>
      <w:r>
        <w:rPr>
          <w:rFonts w:cs="Calibri"/>
          <w:b/>
          <w:bCs/>
          <w:iCs/>
          <w:color w:val="222222"/>
          <w:sz w:val="16"/>
          <w:szCs w:val="16"/>
          <w:highlight w:val="white"/>
        </w:rPr>
        <w:t xml:space="preserve"> </w:t>
      </w:r>
      <w:r w:rsidRPr="00D76510">
        <w:rPr>
          <w:rFonts w:cs="Calibri"/>
          <w:color w:val="222222"/>
          <w:sz w:val="16"/>
          <w:szCs w:val="16"/>
          <w:highlight w:val="white"/>
        </w:rPr>
        <w:t>(11), 2776-2781.</w:t>
      </w:r>
    </w:p>
  </w:footnote>
  <w:footnote w:id="223">
    <w:p w14:paraId="191E3CB1"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Cabiyo</w:t>
      </w:r>
      <w:proofErr w:type="spellEnd"/>
      <w:r w:rsidRPr="00D76510">
        <w:rPr>
          <w:rFonts w:cs="Calibri"/>
          <w:color w:val="000000"/>
          <w:sz w:val="16"/>
          <w:szCs w:val="16"/>
        </w:rPr>
        <w:t xml:space="preserve">, B. </w:t>
      </w:r>
      <w:r>
        <w:rPr>
          <w:rFonts w:cs="Calibri"/>
          <w:color w:val="000000"/>
          <w:sz w:val="16"/>
          <w:szCs w:val="16"/>
        </w:rPr>
        <w:t>et al</w:t>
      </w:r>
      <w:r w:rsidRPr="00D76510">
        <w:rPr>
          <w:rFonts w:cs="Calibri"/>
          <w:color w:val="000000"/>
          <w:sz w:val="16"/>
          <w:szCs w:val="16"/>
        </w:rPr>
        <w:t xml:space="preserve">. (2021) Innovative wood use can enable carbon-beneficial forest management in California. </w:t>
      </w:r>
      <w:r>
        <w:rPr>
          <w:rFonts w:cs="Calibri"/>
          <w:i/>
          <w:iCs/>
          <w:color w:val="000000"/>
          <w:sz w:val="16"/>
          <w:szCs w:val="16"/>
        </w:rPr>
        <w:t>PNAS</w:t>
      </w:r>
      <w:r w:rsidRPr="00D76510">
        <w:rPr>
          <w:rFonts w:cs="Calibri"/>
          <w:color w:val="000000"/>
          <w:sz w:val="16"/>
          <w:szCs w:val="16"/>
        </w:rPr>
        <w:t xml:space="preserve">, </w:t>
      </w:r>
      <w:r w:rsidRPr="00D76510">
        <w:rPr>
          <w:rFonts w:cs="Calibri"/>
          <w:b/>
          <w:bCs/>
          <w:color w:val="000000"/>
          <w:sz w:val="16"/>
          <w:szCs w:val="16"/>
        </w:rPr>
        <w:t>118</w:t>
      </w:r>
      <w:r>
        <w:rPr>
          <w:rFonts w:cs="Calibri"/>
          <w:b/>
          <w:bCs/>
          <w:color w:val="000000"/>
          <w:sz w:val="16"/>
          <w:szCs w:val="16"/>
        </w:rPr>
        <w:t xml:space="preserve"> </w:t>
      </w:r>
      <w:r w:rsidRPr="00D76510">
        <w:rPr>
          <w:rFonts w:cs="Calibri"/>
          <w:color w:val="000000"/>
          <w:sz w:val="16"/>
          <w:szCs w:val="16"/>
        </w:rPr>
        <w:t xml:space="preserve">(49), e2019073118. </w:t>
      </w:r>
      <w:hyperlink r:id="rId227">
        <w:r w:rsidRPr="00D76510">
          <w:rPr>
            <w:rFonts w:cs="Calibri"/>
            <w:color w:val="0563C1"/>
            <w:sz w:val="16"/>
            <w:szCs w:val="16"/>
            <w:u w:val="single"/>
          </w:rPr>
          <w:t>https://doi.org/doi:10.1073/pnas.2019073118</w:t>
        </w:r>
      </w:hyperlink>
      <w:r w:rsidRPr="00D76510">
        <w:rPr>
          <w:rFonts w:cs="Calibri"/>
          <w:color w:val="000000"/>
          <w:sz w:val="16"/>
          <w:szCs w:val="16"/>
        </w:rPr>
        <w:t xml:space="preserve"> </w:t>
      </w:r>
    </w:p>
  </w:footnote>
  <w:footnote w:id="224">
    <w:p w14:paraId="380B1DE7"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r>
        <w:rPr>
          <w:rFonts w:cs="Calibri"/>
          <w:color w:val="000000"/>
          <w:sz w:val="16"/>
          <w:szCs w:val="16"/>
        </w:rPr>
        <w:t xml:space="preserve">(1) </w:t>
      </w:r>
      <w:r w:rsidRPr="00D76510">
        <w:rPr>
          <w:rFonts w:cs="Calibri"/>
          <w:color w:val="000000"/>
          <w:sz w:val="16"/>
          <w:szCs w:val="16"/>
        </w:rPr>
        <w:t xml:space="preserve">Rohatyn S., Yakir D., Rotenberg E., Carmel Y. (2022) Limited climate change mitigation potential through forestation of the vast dryland regions. </w:t>
      </w:r>
      <w:r w:rsidRPr="00D76510">
        <w:rPr>
          <w:rFonts w:cs="Calibri"/>
          <w:i/>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377</w:t>
      </w:r>
      <w:r w:rsidRPr="00D76510">
        <w:rPr>
          <w:rFonts w:cs="Calibri"/>
          <w:color w:val="000000"/>
          <w:sz w:val="16"/>
          <w:szCs w:val="16"/>
        </w:rPr>
        <w:t xml:space="preserve"> (6613), 1436-1439, </w:t>
      </w:r>
      <w:hyperlink r:id="rId228" w:history="1">
        <w:r w:rsidRPr="00D76510">
          <w:rPr>
            <w:rStyle w:val="Hyperlink"/>
            <w:rFonts w:cs="Calibri"/>
            <w:sz w:val="16"/>
            <w:szCs w:val="16"/>
          </w:rPr>
          <w:t>https://www.science.org/doi/10.1126/science.abm9684</w:t>
        </w:r>
      </w:hyperlink>
      <w:r w:rsidRPr="00D76510">
        <w:rPr>
          <w:rFonts w:cs="Calibri" w:hint="cs"/>
          <w:color w:val="000000"/>
          <w:sz w:val="16"/>
          <w:szCs w:val="16"/>
          <w:rtl/>
        </w:rPr>
        <w:t xml:space="preserve"> </w:t>
      </w:r>
      <w:r>
        <w:rPr>
          <w:rFonts w:cs="Calibri"/>
          <w:color w:val="000000"/>
          <w:sz w:val="16"/>
          <w:szCs w:val="16"/>
        </w:rPr>
        <w:t xml:space="preserve">; (2) </w:t>
      </w:r>
      <w:r w:rsidRPr="00A150E1">
        <w:rPr>
          <w:rFonts w:cs="Calibri"/>
          <w:color w:val="000000"/>
          <w:sz w:val="16"/>
          <w:szCs w:val="16"/>
        </w:rPr>
        <w:t xml:space="preserve">Weber </w:t>
      </w:r>
      <w:r>
        <w:rPr>
          <w:rFonts w:cs="Calibri"/>
          <w:color w:val="000000"/>
          <w:sz w:val="16"/>
          <w:szCs w:val="16"/>
        </w:rPr>
        <w:t xml:space="preserve">J. </w:t>
      </w:r>
      <w:r w:rsidRPr="00A150E1">
        <w:rPr>
          <w:rFonts w:cs="Calibri"/>
          <w:color w:val="000000"/>
          <w:sz w:val="16"/>
          <w:szCs w:val="16"/>
        </w:rPr>
        <w:t xml:space="preserve">et al. </w:t>
      </w:r>
      <w:r>
        <w:rPr>
          <w:rFonts w:cs="Calibri"/>
          <w:color w:val="000000"/>
          <w:sz w:val="16"/>
          <w:szCs w:val="16"/>
        </w:rPr>
        <w:t xml:space="preserve">(2024) </w:t>
      </w:r>
      <w:r w:rsidRPr="00A150E1">
        <w:rPr>
          <w:rFonts w:cs="Calibri"/>
          <w:color w:val="000000"/>
          <w:sz w:val="16"/>
          <w:szCs w:val="16"/>
        </w:rPr>
        <w:t>Chemistry-albedo feedbacks offset up to a third of forestation’s CO2 removal benefits.</w:t>
      </w:r>
      <w:r>
        <w:rPr>
          <w:rFonts w:cs="Calibri"/>
          <w:color w:val="000000"/>
          <w:sz w:val="16"/>
          <w:szCs w:val="16"/>
        </w:rPr>
        <w:t xml:space="preserve"> </w:t>
      </w:r>
      <w:r w:rsidRPr="00A150E1">
        <w:rPr>
          <w:rFonts w:cs="Calibri"/>
          <w:i/>
          <w:iCs/>
          <w:color w:val="000000"/>
          <w:sz w:val="16"/>
          <w:szCs w:val="16"/>
        </w:rPr>
        <w:t>Science</w:t>
      </w:r>
      <w:r>
        <w:rPr>
          <w:rFonts w:cs="Calibri"/>
          <w:color w:val="000000"/>
          <w:sz w:val="16"/>
          <w:szCs w:val="16"/>
        </w:rPr>
        <w:t xml:space="preserve"> </w:t>
      </w:r>
      <w:r w:rsidRPr="00A150E1">
        <w:rPr>
          <w:rFonts w:cs="Calibri"/>
          <w:b/>
          <w:bCs/>
          <w:color w:val="000000"/>
          <w:sz w:val="16"/>
          <w:szCs w:val="16"/>
        </w:rPr>
        <w:t>383</w:t>
      </w:r>
      <w:r w:rsidRPr="00A150E1">
        <w:rPr>
          <w:rFonts w:cs="Calibri"/>
          <w:color w:val="000000"/>
          <w:sz w:val="16"/>
          <w:szCs w:val="16"/>
        </w:rPr>
        <w:t>,</w:t>
      </w:r>
      <w:r>
        <w:rPr>
          <w:rFonts w:cs="Calibri"/>
          <w:color w:val="000000"/>
          <w:sz w:val="16"/>
          <w:szCs w:val="16"/>
        </w:rPr>
        <w:t xml:space="preserve"> </w:t>
      </w:r>
      <w:r w:rsidRPr="00A150E1">
        <w:rPr>
          <w:rFonts w:cs="Calibri"/>
          <w:color w:val="000000"/>
          <w:sz w:val="16"/>
          <w:szCs w:val="16"/>
        </w:rPr>
        <w:t>860-864.</w:t>
      </w:r>
      <w:r>
        <w:rPr>
          <w:rFonts w:cs="Calibri"/>
          <w:color w:val="000000"/>
          <w:sz w:val="16"/>
          <w:szCs w:val="16"/>
        </w:rPr>
        <w:t xml:space="preserve"> </w:t>
      </w:r>
      <w:hyperlink r:id="rId229" w:history="1">
        <w:r w:rsidRPr="006A331F">
          <w:rPr>
            <w:rStyle w:val="Hyperlink"/>
            <w:rFonts w:cs="Calibri"/>
            <w:sz w:val="16"/>
            <w:szCs w:val="16"/>
          </w:rPr>
          <w:t>https://pubmed.ncbi.nlm.nih.gov/38386743/</w:t>
        </w:r>
      </w:hyperlink>
      <w:r>
        <w:rPr>
          <w:rFonts w:cs="Calibri"/>
          <w:color w:val="000000"/>
          <w:sz w:val="16"/>
          <w:szCs w:val="16"/>
        </w:rPr>
        <w:t xml:space="preserve"> </w:t>
      </w:r>
    </w:p>
  </w:footnote>
  <w:footnote w:id="225">
    <w:p w14:paraId="1D870B53" w14:textId="024E2255"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w:t>
      </w:r>
      <w:proofErr w:type="spellStart"/>
      <w:r w:rsidRPr="00D76510">
        <w:rPr>
          <w:rFonts w:cs="Calibri"/>
          <w:color w:val="000000"/>
          <w:sz w:val="16"/>
          <w:szCs w:val="16"/>
        </w:rPr>
        <w:t>Pardikar</w:t>
      </w:r>
      <w:proofErr w:type="spellEnd"/>
      <w:r w:rsidRPr="00D76510">
        <w:rPr>
          <w:rFonts w:cs="Calibri"/>
          <w:color w:val="000000"/>
          <w:sz w:val="16"/>
          <w:szCs w:val="16"/>
        </w:rPr>
        <w:t>, R. (2023)</w:t>
      </w:r>
      <w:r w:rsidR="00AA7B03">
        <w:rPr>
          <w:rFonts w:cs="Calibri" w:hint="cs"/>
          <w:color w:val="000000"/>
          <w:sz w:val="16"/>
          <w:szCs w:val="16"/>
          <w:rtl/>
        </w:rPr>
        <w:t xml:space="preserve"> </w:t>
      </w:r>
      <w:r w:rsidRPr="00D76510">
        <w:rPr>
          <w:rFonts w:cs="Calibri"/>
          <w:color w:val="000000"/>
          <w:sz w:val="16"/>
          <w:szCs w:val="16"/>
        </w:rPr>
        <w:t>The limits to tree planting in the Indian Himalayas,</w:t>
      </w:r>
      <w:r>
        <w:rPr>
          <w:rFonts w:cs="Calibri"/>
          <w:color w:val="000000"/>
          <w:sz w:val="16"/>
          <w:szCs w:val="16"/>
        </w:rPr>
        <w:t xml:space="preserve"> </w:t>
      </w:r>
      <w:r w:rsidRPr="00D76510">
        <w:rPr>
          <w:rFonts w:cs="Calibri"/>
          <w:i/>
          <w:iCs/>
          <w:color w:val="000000"/>
          <w:sz w:val="16"/>
          <w:szCs w:val="16"/>
        </w:rPr>
        <w:t>Eos</w:t>
      </w:r>
      <w:r w:rsidRPr="00D76510">
        <w:rPr>
          <w:rFonts w:cs="Calibri"/>
          <w:color w:val="000000"/>
          <w:sz w:val="16"/>
          <w:szCs w:val="16"/>
        </w:rPr>
        <w:t xml:space="preserve">, </w:t>
      </w:r>
      <w:r w:rsidRPr="00D76510">
        <w:rPr>
          <w:rFonts w:cs="Calibri"/>
          <w:b/>
          <w:bCs/>
          <w:color w:val="000000"/>
          <w:sz w:val="16"/>
          <w:szCs w:val="16"/>
        </w:rPr>
        <w:t>104</w:t>
      </w:r>
      <w:r w:rsidRPr="00D76510">
        <w:rPr>
          <w:rFonts w:cs="Calibri"/>
          <w:color w:val="000000"/>
          <w:sz w:val="16"/>
          <w:szCs w:val="16"/>
        </w:rPr>
        <w:t xml:space="preserve">, </w:t>
      </w:r>
      <w:hyperlink r:id="rId230">
        <w:r w:rsidRPr="00D76510">
          <w:rPr>
            <w:rFonts w:cs="Calibri"/>
            <w:color w:val="0563C1"/>
            <w:sz w:val="16"/>
            <w:szCs w:val="16"/>
            <w:u w:val="single"/>
          </w:rPr>
          <w:t>https://doi.org/10.1029/2023EO230080</w:t>
        </w:r>
      </w:hyperlink>
      <w:r w:rsidRPr="00D76510">
        <w:rPr>
          <w:rFonts w:cs="Calibri"/>
          <w:color w:val="000000"/>
          <w:sz w:val="16"/>
          <w:szCs w:val="16"/>
        </w:rPr>
        <w:t xml:space="preserve"> </w:t>
      </w:r>
    </w:p>
  </w:footnote>
  <w:footnote w:id="226">
    <w:p w14:paraId="6B55FBFA" w14:textId="77777777" w:rsidR="005B37C9" w:rsidRPr="00D76510" w:rsidRDefault="005B37C9" w:rsidP="005B37C9">
      <w:pPr>
        <w:pBdr>
          <w:top w:val="nil"/>
          <w:left w:val="nil"/>
          <w:bottom w:val="nil"/>
          <w:right w:val="nil"/>
          <w:between w:val="nil"/>
        </w:pBdr>
        <w:spacing w:after="0" w:line="240" w:lineRule="auto"/>
        <w:rPr>
          <w:rFonts w:cs="Calibri"/>
          <w:color w:val="000000"/>
          <w:sz w:val="16"/>
          <w:szCs w:val="16"/>
        </w:rPr>
      </w:pPr>
      <w:r w:rsidRPr="00D76510">
        <w:rPr>
          <w:rStyle w:val="FootnoteReference"/>
          <w:sz w:val="16"/>
          <w:szCs w:val="16"/>
        </w:rPr>
        <w:footnoteRef/>
      </w:r>
      <w:r w:rsidRPr="00D76510">
        <w:rPr>
          <w:rFonts w:cs="Calibri"/>
          <w:color w:val="000000"/>
          <w:sz w:val="16"/>
          <w:szCs w:val="16"/>
        </w:rPr>
        <w:t xml:space="preserve"> Xu, M., Qi, Y., &amp; Gong, P. (2000). China's New Forest Policy. </w:t>
      </w:r>
      <w:r w:rsidRPr="00D76510">
        <w:rPr>
          <w:rFonts w:cs="Calibri"/>
          <w:i/>
          <w:iCs/>
          <w:color w:val="000000"/>
          <w:sz w:val="16"/>
          <w:szCs w:val="16"/>
        </w:rPr>
        <w:t>Science</w:t>
      </w:r>
      <w:r w:rsidRPr="00D76510">
        <w:rPr>
          <w:rFonts w:cs="Calibri"/>
          <w:color w:val="000000"/>
          <w:sz w:val="16"/>
          <w:szCs w:val="16"/>
        </w:rPr>
        <w:t xml:space="preserve"> </w:t>
      </w:r>
      <w:r w:rsidRPr="00D76510">
        <w:rPr>
          <w:rFonts w:cs="Calibri"/>
          <w:b/>
          <w:bCs/>
          <w:color w:val="000000"/>
          <w:sz w:val="16"/>
          <w:szCs w:val="16"/>
        </w:rPr>
        <w:t>289</w:t>
      </w:r>
      <w:r>
        <w:rPr>
          <w:rFonts w:cs="Calibri"/>
          <w:color w:val="000000"/>
          <w:sz w:val="16"/>
          <w:szCs w:val="16"/>
        </w:rPr>
        <w:t xml:space="preserve"> </w:t>
      </w:r>
      <w:r w:rsidRPr="00D76510">
        <w:rPr>
          <w:rFonts w:cs="Calibri"/>
          <w:color w:val="000000"/>
          <w:sz w:val="16"/>
          <w:szCs w:val="16"/>
        </w:rPr>
        <w:t>(5487), 2049-2050.</w:t>
      </w:r>
      <w:r>
        <w:rPr>
          <w:rFonts w:cs="Calibri"/>
          <w:color w:val="000000"/>
          <w:sz w:val="16"/>
          <w:szCs w:val="16"/>
        </w:rPr>
        <w:t xml:space="preserve"> </w:t>
      </w:r>
      <w:hyperlink r:id="rId231">
        <w:r w:rsidRPr="00D76510">
          <w:rPr>
            <w:rFonts w:cs="Calibri"/>
            <w:color w:val="0563C1"/>
            <w:sz w:val="16"/>
            <w:szCs w:val="16"/>
            <w:u w:val="single"/>
          </w:rPr>
          <w:t>https://doi.org/doi:10.1126/science.289.5487.2049b</w:t>
        </w:r>
      </w:hyperlink>
    </w:p>
  </w:footnote>
  <w:footnote w:id="227">
    <w:p w14:paraId="3475204A" w14:textId="77777777" w:rsidR="008D35A4" w:rsidRPr="00E8028D" w:rsidRDefault="008D35A4" w:rsidP="008D35A4">
      <w:pPr>
        <w:spacing w:after="0" w:line="240" w:lineRule="auto"/>
        <w:ind w:right="142"/>
        <w:rPr>
          <w:sz w:val="16"/>
          <w:szCs w:val="16"/>
        </w:rPr>
      </w:pPr>
      <w:r w:rsidRPr="00E8028D">
        <w:rPr>
          <w:rStyle w:val="FootnoteReference"/>
          <w:sz w:val="16"/>
          <w:szCs w:val="16"/>
        </w:rPr>
        <w:footnoteRef/>
      </w:r>
      <w:r w:rsidRPr="00E8028D">
        <w:rPr>
          <w:sz w:val="16"/>
          <w:szCs w:val="16"/>
        </w:rPr>
        <w:t xml:space="preserve"> (1) </w:t>
      </w:r>
      <w:hyperlink r:id="rId232">
        <w:r w:rsidRPr="00E8028D">
          <w:rPr>
            <w:color w:val="0563C1"/>
            <w:sz w:val="16"/>
            <w:szCs w:val="16"/>
            <w:u w:val="single"/>
          </w:rPr>
          <w:t>https://www.science.org/content/article/huge-forest-experiment-aims-reduce-wildfires-can-it-unite-loggers-and-environmentalists?utm_campaign=news_daily_2021-09-16&amp;et_rid=35101466&amp;et_cid=3922485</w:t>
        </w:r>
      </w:hyperlink>
      <w:r w:rsidRPr="00E8028D">
        <w:rPr>
          <w:color w:val="000000"/>
          <w:sz w:val="16"/>
          <w:szCs w:val="16"/>
        </w:rPr>
        <w:t xml:space="preserve">; (2) </w:t>
      </w:r>
      <w:hyperlink r:id="rId233">
        <w:r w:rsidRPr="00E8028D">
          <w:rPr>
            <w:color w:val="0563C1"/>
            <w:sz w:val="16"/>
            <w:szCs w:val="16"/>
            <w:u w:val="single"/>
          </w:rPr>
          <w:t>https://eos.org/articles/clever-wood-use-could-mitigate-wildfires-and-climate-change?mkt_tok=OTg3LUlHVC01NzIAAAGB0y8ne4Re9bvb-7A3DcWmir</w:t>
        </w:r>
      </w:hyperlink>
      <w:r w:rsidRPr="00E8028D">
        <w:rPr>
          <w:sz w:val="16"/>
          <w:szCs w:val="16"/>
        </w:rPr>
        <w:t xml:space="preserve">   </w:t>
      </w:r>
    </w:p>
  </w:footnote>
  <w:footnote w:id="228">
    <w:p w14:paraId="0C64759A" w14:textId="77777777" w:rsidR="008D35A4" w:rsidRPr="00E8028D" w:rsidRDefault="008D35A4" w:rsidP="008D35A4">
      <w:pPr>
        <w:pBdr>
          <w:top w:val="nil"/>
          <w:left w:val="nil"/>
          <w:bottom w:val="nil"/>
          <w:right w:val="nil"/>
          <w:between w:val="nil"/>
        </w:pBdr>
        <w:spacing w:after="0" w:line="240" w:lineRule="auto"/>
        <w:rPr>
          <w:rFonts w:cs="Calibri"/>
          <w:color w:val="000000"/>
          <w:sz w:val="16"/>
          <w:szCs w:val="16"/>
        </w:rPr>
      </w:pPr>
      <w:r w:rsidRPr="00E8028D">
        <w:rPr>
          <w:rStyle w:val="FootnoteReference"/>
          <w:sz w:val="16"/>
          <w:szCs w:val="16"/>
        </w:rPr>
        <w:footnoteRef/>
      </w:r>
      <w:r w:rsidRPr="00E8028D">
        <w:rPr>
          <w:rFonts w:cs="Calibri"/>
          <w:color w:val="000000"/>
          <w:sz w:val="16"/>
          <w:szCs w:val="16"/>
        </w:rPr>
        <w:t xml:space="preserve"> </w:t>
      </w:r>
      <w:hyperlink r:id="rId234">
        <w:r w:rsidRPr="00E8028D">
          <w:rPr>
            <w:rFonts w:cs="Calibri"/>
            <w:color w:val="0563C1"/>
            <w:sz w:val="16"/>
            <w:szCs w:val="16"/>
            <w:u w:val="single"/>
          </w:rPr>
          <w:t>https://eos.org/opinions/tackling-challenges-of-a-drier-hotter-more-fire-prone-future</w:t>
        </w:r>
      </w:hyperlink>
      <w:r w:rsidRPr="00E8028D">
        <w:rPr>
          <w:rFonts w:cs="Calibri"/>
          <w:color w:val="000000"/>
          <w:sz w:val="16"/>
          <w:szCs w:val="16"/>
        </w:rPr>
        <w:t xml:space="preserve"> ; (3) Stephens, S. L., et al. (2023) Forest restoration and fuels reduction work: Different pathways for achieving success in the Sierra Nevada. Ecological Applications, n/a(n/a), e2932. </w:t>
      </w:r>
      <w:hyperlink r:id="rId235" w:history="1">
        <w:r w:rsidRPr="00E8028D">
          <w:rPr>
            <w:rStyle w:val="Hyperlink"/>
            <w:rFonts w:cs="Calibri"/>
            <w:sz w:val="16"/>
            <w:szCs w:val="16"/>
          </w:rPr>
          <w:t>https://doi.org/https://doi.org/10.1002/eap.2932</w:t>
        </w:r>
      </w:hyperlink>
      <w:r w:rsidRPr="00E8028D">
        <w:rPr>
          <w:rFonts w:cs="Calibri"/>
          <w:color w:val="000000"/>
          <w:sz w:val="16"/>
          <w:szCs w:val="16"/>
        </w:rPr>
        <w:t xml:space="preserve"> </w:t>
      </w:r>
    </w:p>
  </w:footnote>
  <w:footnote w:id="229">
    <w:p w14:paraId="35EA9DFB" w14:textId="77777777" w:rsidR="005C165E" w:rsidRPr="009A64BA" w:rsidRDefault="005C165E" w:rsidP="005C165E">
      <w:pPr>
        <w:pStyle w:val="FootnoteText"/>
        <w:rPr>
          <w:sz w:val="16"/>
          <w:szCs w:val="16"/>
          <w:rtl/>
        </w:rPr>
      </w:pPr>
      <w:r w:rsidRPr="009A64BA">
        <w:rPr>
          <w:rStyle w:val="FootnoteReference"/>
          <w:sz w:val="16"/>
          <w:szCs w:val="16"/>
        </w:rPr>
        <w:footnoteRef/>
      </w:r>
      <w:r w:rsidRPr="009A64BA">
        <w:rPr>
          <w:sz w:val="16"/>
          <w:szCs w:val="16"/>
        </w:rPr>
        <w:t xml:space="preserve"> </w:t>
      </w:r>
      <w:hyperlink r:id="rId236" w:history="1">
        <w:r w:rsidRPr="009A64BA">
          <w:rPr>
            <w:rStyle w:val="Hyperlink"/>
            <w:sz w:val="16"/>
            <w:szCs w:val="16"/>
          </w:rPr>
          <w:t>https://www.genome.gov/genetics-glossary/CRISPR</w:t>
        </w:r>
      </w:hyperlink>
      <w:r w:rsidRPr="009A64BA">
        <w:rPr>
          <w:rFonts w:hint="cs"/>
          <w:sz w:val="16"/>
          <w:szCs w:val="16"/>
          <w:rtl/>
        </w:rPr>
        <w:t xml:space="preserve"> </w:t>
      </w:r>
    </w:p>
  </w:footnote>
  <w:footnote w:id="230">
    <w:p w14:paraId="04BB66DA" w14:textId="77777777" w:rsidR="005C165E" w:rsidRPr="00D76510" w:rsidRDefault="005C165E" w:rsidP="005C165E">
      <w:pPr>
        <w:autoSpaceDE w:val="0"/>
        <w:autoSpaceDN w:val="0"/>
        <w:adjustRightInd w:val="0"/>
        <w:spacing w:after="0" w:line="240" w:lineRule="auto"/>
        <w:rPr>
          <w:rFonts w:asciiTheme="minorHAnsi" w:hAnsiTheme="minorHAnsi"/>
          <w:sz w:val="16"/>
          <w:szCs w:val="16"/>
          <w:rtl/>
        </w:rPr>
      </w:pPr>
      <w:r w:rsidRPr="00D76510">
        <w:rPr>
          <w:rStyle w:val="FootnoteReference"/>
          <w:rFonts w:asciiTheme="minorHAnsi" w:hAnsiTheme="minorHAnsi"/>
          <w:sz w:val="16"/>
          <w:szCs w:val="16"/>
        </w:rPr>
        <w:footnoteRef/>
      </w:r>
      <w:r w:rsidRPr="00D76510">
        <w:rPr>
          <w:rFonts w:asciiTheme="minorHAnsi" w:hAnsiTheme="minorHAnsi"/>
          <w:sz w:val="16"/>
          <w:szCs w:val="16"/>
        </w:rPr>
        <w:t xml:space="preserve"> </w:t>
      </w:r>
      <w:r w:rsidRPr="00D76510">
        <w:rPr>
          <w:rFonts w:asciiTheme="minorHAnsi" w:hAnsiTheme="minorHAnsi"/>
          <w:color w:val="000000"/>
          <w:sz w:val="16"/>
          <w:szCs w:val="16"/>
        </w:rPr>
        <w:t>Sulis D. B. et al. (2023) Multiplex CRISPR editing of wood for sustainable fiber production.</w:t>
      </w:r>
      <w:r w:rsidRPr="00D76510">
        <w:rPr>
          <w:rFonts w:asciiTheme="minorHAnsi" w:hAnsiTheme="minorHAnsi" w:hint="cs"/>
          <w:color w:val="000000"/>
          <w:sz w:val="16"/>
          <w:szCs w:val="16"/>
          <w:rtl/>
        </w:rPr>
        <w:t xml:space="preserve"> </w:t>
      </w:r>
      <w:r w:rsidRPr="00D76510">
        <w:rPr>
          <w:rFonts w:asciiTheme="minorHAnsi" w:hAnsiTheme="minorHAnsi"/>
          <w:i/>
          <w:iCs/>
          <w:color w:val="000000"/>
          <w:sz w:val="16"/>
          <w:szCs w:val="16"/>
        </w:rPr>
        <w:t>Science</w:t>
      </w:r>
      <w:r w:rsidRPr="00D76510">
        <w:rPr>
          <w:rFonts w:asciiTheme="minorHAnsi" w:hAnsiTheme="minorHAnsi" w:hint="cs"/>
          <w:color w:val="000000"/>
          <w:sz w:val="16"/>
          <w:szCs w:val="16"/>
          <w:rtl/>
        </w:rPr>
        <w:t xml:space="preserve"> </w:t>
      </w:r>
      <w:r w:rsidRPr="00D76510">
        <w:rPr>
          <w:rFonts w:asciiTheme="minorHAnsi" w:hAnsiTheme="minorHAnsi"/>
          <w:b/>
          <w:bCs/>
          <w:color w:val="000000"/>
          <w:sz w:val="16"/>
          <w:szCs w:val="16"/>
        </w:rPr>
        <w:t>381</w:t>
      </w:r>
      <w:r w:rsidRPr="00D76510">
        <w:rPr>
          <w:rFonts w:asciiTheme="minorHAnsi" w:hAnsiTheme="minorHAnsi"/>
          <w:color w:val="000000"/>
          <w:sz w:val="16"/>
          <w:szCs w:val="16"/>
        </w:rPr>
        <w:t>,</w:t>
      </w:r>
      <w:r w:rsidRPr="00D76510">
        <w:rPr>
          <w:rFonts w:asciiTheme="minorHAnsi" w:hAnsiTheme="minorHAnsi" w:hint="cs"/>
          <w:color w:val="000000"/>
          <w:sz w:val="16"/>
          <w:szCs w:val="16"/>
          <w:rtl/>
        </w:rPr>
        <w:t xml:space="preserve"> </w:t>
      </w:r>
      <w:r w:rsidRPr="00D76510">
        <w:rPr>
          <w:rFonts w:asciiTheme="minorHAnsi" w:hAnsiTheme="minorHAnsi"/>
          <w:color w:val="000000"/>
          <w:sz w:val="16"/>
          <w:szCs w:val="16"/>
        </w:rPr>
        <w:t>216-221.</w:t>
      </w:r>
      <w:r w:rsidRPr="00D76510">
        <w:rPr>
          <w:rFonts w:asciiTheme="minorHAnsi" w:hAnsiTheme="minorHAnsi" w:hint="cs"/>
          <w:color w:val="000000"/>
          <w:sz w:val="16"/>
          <w:szCs w:val="16"/>
          <w:rtl/>
        </w:rPr>
        <w:t xml:space="preserve"> </w:t>
      </w:r>
      <w:r w:rsidRPr="00D76510">
        <w:rPr>
          <w:rFonts w:asciiTheme="minorHAnsi" w:hAnsiTheme="minorHAnsi"/>
          <w:color w:val="000000"/>
          <w:sz w:val="16"/>
          <w:szCs w:val="16"/>
        </w:rPr>
        <w:t>DOI:10.1126/science.add4514</w:t>
      </w:r>
      <w:r w:rsidRPr="00D76510">
        <w:rPr>
          <w:rFonts w:asciiTheme="minorHAnsi" w:hAnsiTheme="minorHAnsi" w:hint="cs"/>
          <w:color w:val="000000"/>
          <w:sz w:val="16"/>
          <w:szCs w:val="16"/>
          <w:rtl/>
        </w:rPr>
        <w:t xml:space="preserve">  </w:t>
      </w:r>
    </w:p>
  </w:footnote>
  <w:footnote w:id="231">
    <w:p w14:paraId="3B9D2503" w14:textId="77777777" w:rsidR="007866E1" w:rsidRPr="00841B4F" w:rsidRDefault="007866E1" w:rsidP="007866E1">
      <w:pPr>
        <w:spacing w:after="0" w:line="240" w:lineRule="auto"/>
        <w:ind w:right="142"/>
        <w:rPr>
          <w:sz w:val="16"/>
          <w:szCs w:val="16"/>
        </w:rPr>
      </w:pPr>
      <w:r w:rsidRPr="00841B4F">
        <w:rPr>
          <w:rStyle w:val="FootnoteReference"/>
          <w:sz w:val="16"/>
          <w:szCs w:val="16"/>
        </w:rPr>
        <w:footnoteRef/>
      </w:r>
      <w:r w:rsidRPr="00841B4F">
        <w:rPr>
          <w:sz w:val="16"/>
          <w:szCs w:val="16"/>
        </w:rPr>
        <w:t xml:space="preserve"> Sun, J., Liu, M., Fu, B., Kemp, D., Zhao, W., Liu, G., ... &amp; Liu, S. (2020) Reconsidering the efficiency of grazing exclusion using fences on the Tibetan Plateau. </w:t>
      </w:r>
      <w:r w:rsidRPr="00841B4F">
        <w:rPr>
          <w:i/>
          <w:iCs/>
          <w:sz w:val="16"/>
          <w:szCs w:val="16"/>
        </w:rPr>
        <w:t>Science Bulletin</w:t>
      </w:r>
      <w:r w:rsidRPr="00841B4F">
        <w:rPr>
          <w:sz w:val="16"/>
          <w:szCs w:val="16"/>
        </w:rPr>
        <w:t xml:space="preserve">, </w:t>
      </w:r>
      <w:r w:rsidRPr="00841B4F">
        <w:rPr>
          <w:b/>
          <w:bCs/>
          <w:sz w:val="16"/>
          <w:szCs w:val="16"/>
        </w:rPr>
        <w:t>65</w:t>
      </w:r>
      <w:r>
        <w:rPr>
          <w:sz w:val="16"/>
          <w:szCs w:val="16"/>
        </w:rPr>
        <w:t xml:space="preserve"> </w:t>
      </w:r>
      <w:r w:rsidRPr="00841B4F">
        <w:rPr>
          <w:sz w:val="16"/>
          <w:szCs w:val="16"/>
        </w:rPr>
        <w:t>(16), 1405-1414.</w:t>
      </w:r>
    </w:p>
  </w:footnote>
  <w:footnote w:id="232">
    <w:p w14:paraId="428EAE7B" w14:textId="4B4A5678" w:rsidR="00642944" w:rsidRPr="00642944" w:rsidRDefault="00642944" w:rsidP="00642944">
      <w:pPr>
        <w:pStyle w:val="FootnoteText"/>
        <w:rPr>
          <w:sz w:val="16"/>
          <w:szCs w:val="16"/>
        </w:rPr>
      </w:pPr>
      <w:r w:rsidRPr="00642944">
        <w:rPr>
          <w:rStyle w:val="FootnoteReference"/>
          <w:sz w:val="16"/>
          <w:szCs w:val="16"/>
        </w:rPr>
        <w:footnoteRef/>
      </w:r>
      <w:r w:rsidRPr="00642944">
        <w:rPr>
          <w:sz w:val="16"/>
          <w:szCs w:val="16"/>
        </w:rPr>
        <w:t xml:space="preserve"> (1) </w:t>
      </w:r>
      <w:hyperlink r:id="rId237" w:history="1">
        <w:r w:rsidRPr="00642944">
          <w:rPr>
            <w:rStyle w:val="Hyperlink"/>
            <w:sz w:val="16"/>
            <w:szCs w:val="16"/>
          </w:rPr>
          <w:t>https://worldagroforestry.org/</w:t>
        </w:r>
      </w:hyperlink>
      <w:r w:rsidRPr="00642944">
        <w:rPr>
          <w:sz w:val="16"/>
          <w:szCs w:val="16"/>
        </w:rPr>
        <w:t xml:space="preserve"> ; (2) </w:t>
      </w:r>
      <w:hyperlink r:id="rId238" w:history="1">
        <w:r w:rsidRPr="00642944">
          <w:rPr>
            <w:rStyle w:val="Hyperlink"/>
            <w:sz w:val="16"/>
            <w:szCs w:val="16"/>
          </w:rPr>
          <w:t>https://achmonline.org/about/</w:t>
        </w:r>
      </w:hyperlink>
      <w:r w:rsidRPr="00642944">
        <w:rPr>
          <w:sz w:val="16"/>
          <w:szCs w:val="16"/>
        </w:rPr>
        <w:t xml:space="preserve"> ; (3) </w:t>
      </w:r>
    </w:p>
    <w:p w14:paraId="0FF9FC9C" w14:textId="3591433B" w:rsidR="00642944" w:rsidRPr="00642944" w:rsidRDefault="00642944" w:rsidP="00642944">
      <w:pPr>
        <w:pStyle w:val="FootnoteText"/>
        <w:rPr>
          <w:sz w:val="16"/>
          <w:szCs w:val="16"/>
          <w:rtl/>
        </w:rPr>
      </w:pPr>
      <w:r w:rsidRPr="00642944">
        <w:rPr>
          <w:sz w:val="16"/>
          <w:szCs w:val="16"/>
        </w:rPr>
        <w:t xml:space="preserve">  </w:t>
      </w:r>
      <w:hyperlink r:id="rId239" w:history="1">
        <w:r w:rsidRPr="00642944">
          <w:rPr>
            <w:rStyle w:val="Hyperlink"/>
            <w:sz w:val="16"/>
            <w:szCs w:val="16"/>
          </w:rPr>
          <w:t>http://www.ted.com/talks/allan_savory_how_to_green_the_world_s_deserts_and_reverse_climate_change</w:t>
        </w:r>
      </w:hyperlink>
      <w:r w:rsidRPr="00642944">
        <w:rPr>
          <w:sz w:val="16"/>
          <w:szCs w:val="16"/>
        </w:rPr>
        <w:t xml:space="preserve"> </w:t>
      </w:r>
    </w:p>
  </w:footnote>
  <w:footnote w:id="233">
    <w:p w14:paraId="34061780" w14:textId="77777777" w:rsidR="007866E1" w:rsidRPr="00841B4F" w:rsidRDefault="007866E1" w:rsidP="007866E1">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proofErr w:type="spellStart"/>
      <w:r w:rsidRPr="00841B4F">
        <w:rPr>
          <w:rFonts w:cs="Calibri"/>
          <w:color w:val="000000"/>
          <w:sz w:val="16"/>
          <w:szCs w:val="16"/>
        </w:rPr>
        <w:t>Lü</w:t>
      </w:r>
      <w:proofErr w:type="spellEnd"/>
      <w:r w:rsidRPr="00841B4F">
        <w:rPr>
          <w:rFonts w:cs="Calibri"/>
          <w:color w:val="000000"/>
          <w:sz w:val="16"/>
          <w:szCs w:val="16"/>
        </w:rPr>
        <w:t xml:space="preserve"> Y, Fu B, Feng X, Zeng Y, Liu Y, Chang R, et al. (2012) A Policy-Driven Large Scale Ecological Restoration: Quantifying Ecosystem Services Changes in the Loess Plateau of China. </w:t>
      </w:r>
      <w:proofErr w:type="spellStart"/>
      <w:r w:rsidRPr="00841B4F">
        <w:rPr>
          <w:rFonts w:cs="Calibri"/>
          <w:i/>
          <w:iCs/>
          <w:color w:val="000000"/>
          <w:sz w:val="16"/>
          <w:szCs w:val="16"/>
        </w:rPr>
        <w:t>PLoS</w:t>
      </w:r>
      <w:proofErr w:type="spellEnd"/>
      <w:r w:rsidRPr="00841B4F">
        <w:rPr>
          <w:rFonts w:cs="Calibri"/>
          <w:i/>
          <w:iCs/>
          <w:color w:val="000000"/>
          <w:sz w:val="16"/>
          <w:szCs w:val="16"/>
        </w:rPr>
        <w:t xml:space="preserve"> ONE</w:t>
      </w:r>
      <w:r w:rsidRPr="00841B4F">
        <w:rPr>
          <w:rFonts w:cs="Calibri"/>
          <w:color w:val="000000"/>
          <w:sz w:val="16"/>
          <w:szCs w:val="16"/>
        </w:rPr>
        <w:t xml:space="preserve"> </w:t>
      </w:r>
      <w:r w:rsidRPr="00841B4F">
        <w:rPr>
          <w:rFonts w:cs="Calibri"/>
          <w:b/>
          <w:bCs/>
          <w:color w:val="000000"/>
          <w:sz w:val="16"/>
          <w:szCs w:val="16"/>
        </w:rPr>
        <w:t>7</w:t>
      </w:r>
      <w:r w:rsidRPr="00841B4F">
        <w:rPr>
          <w:rFonts w:cs="Calibri"/>
          <w:color w:val="000000"/>
          <w:sz w:val="16"/>
          <w:szCs w:val="16"/>
        </w:rPr>
        <w:t xml:space="preserve">(2): e31782. </w:t>
      </w:r>
      <w:hyperlink r:id="rId240">
        <w:r w:rsidRPr="00841B4F">
          <w:rPr>
            <w:rFonts w:cs="Calibri"/>
            <w:color w:val="0563C1"/>
            <w:sz w:val="16"/>
            <w:szCs w:val="16"/>
            <w:u w:val="single"/>
          </w:rPr>
          <w:t>https://doi.org/10.1371/journal.pone.0031782</w:t>
        </w:r>
      </w:hyperlink>
      <w:r w:rsidRPr="00841B4F">
        <w:rPr>
          <w:rFonts w:cs="Calibri"/>
          <w:color w:val="000000"/>
          <w:sz w:val="16"/>
          <w:szCs w:val="16"/>
        </w:rPr>
        <w:t xml:space="preserve"> </w:t>
      </w:r>
    </w:p>
  </w:footnote>
  <w:footnote w:id="234">
    <w:p w14:paraId="0B1BF69E" w14:textId="77777777" w:rsidR="00642944" w:rsidRPr="00841B4F" w:rsidRDefault="00642944" w:rsidP="00642944">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hyperlink r:id="rId241">
        <w:r w:rsidRPr="00841B4F">
          <w:rPr>
            <w:rFonts w:cs="Calibri"/>
            <w:color w:val="0563C1"/>
            <w:sz w:val="16"/>
            <w:szCs w:val="16"/>
            <w:u w:val="single"/>
          </w:rPr>
          <w:t>https://www.greatgreenwall.org/</w:t>
        </w:r>
      </w:hyperlink>
      <w:r w:rsidRPr="00841B4F">
        <w:rPr>
          <w:rFonts w:cs="Calibri"/>
          <w:color w:val="000000"/>
          <w:sz w:val="16"/>
          <w:szCs w:val="16"/>
        </w:rPr>
        <w:t xml:space="preserve">  </w:t>
      </w:r>
    </w:p>
  </w:footnote>
  <w:footnote w:id="235">
    <w:p w14:paraId="339C6139" w14:textId="77777777" w:rsidR="007866E1" w:rsidRPr="00841B4F" w:rsidRDefault="007866E1" w:rsidP="007866E1">
      <w:pPr>
        <w:pBdr>
          <w:top w:val="nil"/>
          <w:left w:val="nil"/>
          <w:bottom w:val="nil"/>
          <w:right w:val="nil"/>
          <w:between w:val="nil"/>
        </w:pBdr>
        <w:spacing w:after="0" w:line="240" w:lineRule="auto"/>
        <w:rPr>
          <w:rFonts w:cs="Calibri"/>
          <w:color w:val="000000"/>
          <w:sz w:val="16"/>
          <w:szCs w:val="16"/>
        </w:rPr>
      </w:pPr>
      <w:r w:rsidRPr="00841B4F">
        <w:rPr>
          <w:rStyle w:val="FootnoteReference"/>
          <w:sz w:val="16"/>
          <w:szCs w:val="16"/>
        </w:rPr>
        <w:footnoteRef/>
      </w:r>
      <w:r w:rsidRPr="00841B4F">
        <w:rPr>
          <w:rFonts w:cs="Calibri"/>
          <w:color w:val="000000"/>
          <w:sz w:val="16"/>
          <w:szCs w:val="16"/>
        </w:rPr>
        <w:t xml:space="preserve"> </w:t>
      </w:r>
      <w:hyperlink r:id="rId242">
        <w:r w:rsidRPr="00841B4F">
          <w:rPr>
            <w:rFonts w:cs="Calibri"/>
            <w:color w:val="0563C1"/>
            <w:sz w:val="16"/>
            <w:szCs w:val="16"/>
            <w:u w:val="single"/>
          </w:rPr>
          <w:t>https://www.bbc.com/future/article/20210106-how-the-soviet-unions-end-sparked-a-grand-rewilding</w:t>
        </w:r>
      </w:hyperlink>
      <w:r w:rsidRPr="00841B4F">
        <w:rPr>
          <w:rFonts w:cs="Calibri"/>
          <w:color w:val="000000"/>
          <w:sz w:val="16"/>
          <w:szCs w:val="16"/>
        </w:rPr>
        <w:t xml:space="preserve"> </w:t>
      </w:r>
    </w:p>
  </w:footnote>
  <w:footnote w:id="236">
    <w:p w14:paraId="114AA0E0" w14:textId="77777777" w:rsidR="007866E1" w:rsidRPr="008245DA" w:rsidRDefault="007866E1" w:rsidP="007866E1">
      <w:pPr>
        <w:pBdr>
          <w:top w:val="nil"/>
          <w:left w:val="nil"/>
          <w:bottom w:val="nil"/>
          <w:right w:val="nil"/>
          <w:between w:val="nil"/>
        </w:pBdr>
        <w:spacing w:after="0" w:line="240" w:lineRule="auto"/>
        <w:rPr>
          <w:rFonts w:cs="Calibri"/>
          <w:color w:val="000000"/>
          <w:sz w:val="16"/>
          <w:szCs w:val="16"/>
        </w:rPr>
      </w:pPr>
      <w:r w:rsidRPr="008245DA">
        <w:rPr>
          <w:rStyle w:val="FootnoteReference"/>
          <w:sz w:val="16"/>
          <w:szCs w:val="16"/>
        </w:rPr>
        <w:footnoteRef/>
      </w:r>
      <w:r w:rsidRPr="008245DA">
        <w:rPr>
          <w:rFonts w:cs="Calibri"/>
          <w:color w:val="000000"/>
          <w:sz w:val="16"/>
          <w:szCs w:val="16"/>
        </w:rPr>
        <w:t xml:space="preserve"> Holistic management – a critical review of Allan Savory’s grazing method - Maria </w:t>
      </w:r>
      <w:proofErr w:type="spellStart"/>
      <w:r w:rsidRPr="008245DA">
        <w:rPr>
          <w:rFonts w:cs="Calibri"/>
          <w:color w:val="000000"/>
          <w:sz w:val="16"/>
          <w:szCs w:val="16"/>
        </w:rPr>
        <w:t>Nordborg</w:t>
      </w:r>
      <w:proofErr w:type="spellEnd"/>
      <w:r w:rsidRPr="008245DA">
        <w:rPr>
          <w:rFonts w:cs="Calibri"/>
          <w:color w:val="000000"/>
          <w:sz w:val="16"/>
          <w:szCs w:val="16"/>
        </w:rPr>
        <w:t xml:space="preserve"> (Translated and updated by Maria </w:t>
      </w:r>
      <w:proofErr w:type="spellStart"/>
      <w:r w:rsidRPr="008245DA">
        <w:rPr>
          <w:rFonts w:cs="Calibri"/>
          <w:color w:val="000000"/>
          <w:sz w:val="16"/>
          <w:szCs w:val="16"/>
        </w:rPr>
        <w:t>Nordborg</w:t>
      </w:r>
      <w:proofErr w:type="spellEnd"/>
      <w:r w:rsidRPr="008245DA">
        <w:rPr>
          <w:rFonts w:cs="Calibri"/>
          <w:color w:val="000000"/>
          <w:sz w:val="16"/>
          <w:szCs w:val="16"/>
        </w:rPr>
        <w:t xml:space="preserve"> and Elin </w:t>
      </w:r>
      <w:proofErr w:type="spellStart"/>
      <w:r w:rsidRPr="008245DA">
        <w:rPr>
          <w:rFonts w:cs="Calibri"/>
          <w:color w:val="000000"/>
          <w:sz w:val="16"/>
          <w:szCs w:val="16"/>
        </w:rPr>
        <w:t>Röös</w:t>
      </w:r>
      <w:proofErr w:type="spellEnd"/>
      <w:r w:rsidRPr="008245DA">
        <w:rPr>
          <w:rFonts w:cs="Calibri"/>
          <w:color w:val="000000"/>
          <w:sz w:val="16"/>
          <w:szCs w:val="16"/>
        </w:rPr>
        <w:t xml:space="preserve">, June 2016). SLU/EPOK – Centre for Organic Food &amp; Farming &amp; Chalmers  </w:t>
      </w:r>
      <w:hyperlink r:id="rId243">
        <w:r w:rsidRPr="009230FB">
          <w:rPr>
            <w:rFonts w:cs="Calibri"/>
            <w:color w:val="0563C1"/>
            <w:sz w:val="14"/>
            <w:szCs w:val="14"/>
            <w:u w:val="single"/>
          </w:rPr>
          <w:t>https://publications.lib.chalmers.se/records/fulltext/244566/local_244566.pdf</w:t>
        </w:r>
      </w:hyperlink>
      <w:r w:rsidRPr="008245DA">
        <w:rPr>
          <w:rFonts w:cs="Calibri"/>
          <w:color w:val="000000"/>
          <w:sz w:val="16"/>
          <w:szCs w:val="16"/>
        </w:rPr>
        <w:t xml:space="preserve">    </w:t>
      </w:r>
    </w:p>
  </w:footnote>
  <w:footnote w:id="237">
    <w:p w14:paraId="770A6AB1" w14:textId="77777777" w:rsidR="007866E1" w:rsidRPr="008245DA" w:rsidRDefault="007866E1" w:rsidP="007866E1">
      <w:pPr>
        <w:pStyle w:val="FootnoteText"/>
        <w:rPr>
          <w:sz w:val="16"/>
          <w:szCs w:val="16"/>
          <w:rtl/>
        </w:rPr>
      </w:pPr>
      <w:r w:rsidRPr="008245DA">
        <w:rPr>
          <w:rStyle w:val="FootnoteReference"/>
          <w:sz w:val="16"/>
          <w:szCs w:val="16"/>
        </w:rPr>
        <w:footnoteRef/>
      </w:r>
      <w:r w:rsidRPr="008245DA">
        <w:rPr>
          <w:sz w:val="16"/>
          <w:szCs w:val="16"/>
        </w:rPr>
        <w:t xml:space="preserve"> </w:t>
      </w:r>
      <w:proofErr w:type="spellStart"/>
      <w:r w:rsidRPr="008245DA">
        <w:rPr>
          <w:sz w:val="16"/>
          <w:szCs w:val="16"/>
        </w:rPr>
        <w:t>Schrama</w:t>
      </w:r>
      <w:proofErr w:type="spellEnd"/>
      <w:r w:rsidRPr="008245DA">
        <w:rPr>
          <w:sz w:val="16"/>
          <w:szCs w:val="16"/>
        </w:rPr>
        <w:t xml:space="preserve"> M, et al. (2023) Cessation of grazing causes biodiversity loss and homogenization of soil food webs. </w:t>
      </w:r>
      <w:r w:rsidRPr="008245DA">
        <w:rPr>
          <w:i/>
          <w:iCs/>
          <w:sz w:val="16"/>
          <w:szCs w:val="16"/>
        </w:rPr>
        <w:t>Proc. R. Soc. B</w:t>
      </w:r>
      <w:r w:rsidRPr="008245DA">
        <w:rPr>
          <w:sz w:val="16"/>
          <w:szCs w:val="16"/>
        </w:rPr>
        <w:t xml:space="preserve"> </w:t>
      </w:r>
      <w:r w:rsidRPr="008245DA">
        <w:rPr>
          <w:b/>
          <w:bCs/>
          <w:sz w:val="16"/>
          <w:szCs w:val="16"/>
        </w:rPr>
        <w:t>290:</w:t>
      </w:r>
      <w:r w:rsidRPr="008245DA">
        <w:rPr>
          <w:sz w:val="16"/>
          <w:szCs w:val="16"/>
        </w:rPr>
        <w:t xml:space="preserve"> 20231345. </w:t>
      </w:r>
      <w:hyperlink r:id="rId244" w:history="1">
        <w:r w:rsidRPr="008245DA">
          <w:rPr>
            <w:rStyle w:val="Hyperlink"/>
            <w:sz w:val="16"/>
            <w:szCs w:val="16"/>
          </w:rPr>
          <w:t>https://doi.org/10.1098/rspb.2023.1345</w:t>
        </w:r>
      </w:hyperlink>
      <w:r w:rsidRPr="008245DA">
        <w:rPr>
          <w:sz w:val="16"/>
          <w:szCs w:val="16"/>
        </w:rPr>
        <w:t xml:space="preserve"> </w:t>
      </w:r>
    </w:p>
  </w:footnote>
  <w:footnote w:id="238">
    <w:p w14:paraId="65AC06C7" w14:textId="77777777" w:rsidR="007866E1" w:rsidRPr="00D97C0E" w:rsidRDefault="007866E1" w:rsidP="007866E1">
      <w:pPr>
        <w:pStyle w:val="FootnoteText"/>
        <w:rPr>
          <w:sz w:val="16"/>
          <w:szCs w:val="16"/>
          <w:rtl/>
        </w:rPr>
      </w:pPr>
      <w:r w:rsidRPr="00D97C0E">
        <w:rPr>
          <w:rStyle w:val="FootnoteReference"/>
          <w:sz w:val="16"/>
          <w:szCs w:val="16"/>
        </w:rPr>
        <w:footnoteRef/>
      </w:r>
      <w:r w:rsidRPr="00D97C0E">
        <w:rPr>
          <w:sz w:val="16"/>
          <w:szCs w:val="16"/>
        </w:rPr>
        <w:t xml:space="preserve"> </w:t>
      </w:r>
      <w:r>
        <w:rPr>
          <w:sz w:val="16"/>
          <w:szCs w:val="16"/>
        </w:rPr>
        <w:t xml:space="preserve">(1) </w:t>
      </w:r>
      <w:hyperlink r:id="rId245" w:history="1">
        <w:r w:rsidRPr="007D260B">
          <w:rPr>
            <w:rStyle w:val="Hyperlink"/>
            <w:sz w:val="16"/>
            <w:szCs w:val="16"/>
          </w:rPr>
          <w:t>https://www.voanews.com/a/hold-for-wknd---mauritania-residents-say-the-desert-is-their-destiny-/7984232.html</w:t>
        </w:r>
      </w:hyperlink>
      <w:r w:rsidRPr="00D97C0E">
        <w:rPr>
          <w:rFonts w:hint="cs"/>
          <w:sz w:val="16"/>
          <w:szCs w:val="16"/>
          <w:rtl/>
        </w:rPr>
        <w:t xml:space="preserve"> </w:t>
      </w:r>
      <w:r>
        <w:rPr>
          <w:sz w:val="16"/>
          <w:szCs w:val="16"/>
        </w:rPr>
        <w:t xml:space="preserve">; (2) </w:t>
      </w:r>
      <w:hyperlink r:id="rId246" w:history="1">
        <w:r w:rsidRPr="007D260B">
          <w:rPr>
            <w:rStyle w:val="Hyperlink"/>
            <w:sz w:val="16"/>
            <w:szCs w:val="16"/>
          </w:rPr>
          <w:t>https://news.mongabay.com/2023/08/progress-is-slow-on-africas-great-green-wall-but-some-bright-spots-bloom/</w:t>
        </w:r>
      </w:hyperlink>
      <w:r>
        <w:rPr>
          <w:sz w:val="16"/>
          <w:szCs w:val="16"/>
        </w:rPr>
        <w:t xml:space="preserve"> </w:t>
      </w:r>
    </w:p>
  </w:footnote>
  <w:footnote w:id="239">
    <w:p w14:paraId="5A536B7A" w14:textId="321A481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(1) Fauna in Decline: </w:t>
      </w:r>
      <w:r w:rsidRPr="0035204E">
        <w:rPr>
          <w:rFonts w:cs="Calibri"/>
          <w:i/>
          <w:iCs/>
          <w:color w:val="000000"/>
          <w:sz w:val="16"/>
          <w:szCs w:val="16"/>
        </w:rPr>
        <w:t>Science</w:t>
      </w:r>
      <w:r w:rsidRPr="007A106A">
        <w:rPr>
          <w:rFonts w:cs="Calibri"/>
          <w:color w:val="000000"/>
          <w:sz w:val="16"/>
          <w:szCs w:val="16"/>
        </w:rPr>
        <w:t xml:space="preserve"> special issue – vol. </w:t>
      </w:r>
      <w:r w:rsidRPr="0035204E">
        <w:rPr>
          <w:rFonts w:cs="Calibri"/>
          <w:b/>
          <w:bCs/>
          <w:color w:val="000000"/>
          <w:sz w:val="16"/>
          <w:szCs w:val="16"/>
        </w:rPr>
        <w:t>346</w:t>
      </w:r>
      <w:r w:rsidRPr="007A106A">
        <w:rPr>
          <w:rFonts w:cs="Calibri"/>
          <w:color w:val="000000"/>
          <w:sz w:val="16"/>
          <w:szCs w:val="16"/>
        </w:rPr>
        <w:t xml:space="preserve">, issue 6211, 14/11/2014.; (2) </w:t>
      </w:r>
      <w:r w:rsidRPr="007A106A">
        <w:rPr>
          <w:sz w:val="16"/>
          <w:szCs w:val="16"/>
        </w:rPr>
        <w:t>Kristin Ohlson (2014) The soil will save us: how scientists, farmers, and foodies are healing the soil to save the planet. Rodale, New York, NY</w:t>
      </w:r>
      <w:r w:rsidRPr="007A106A">
        <w:rPr>
          <w:rFonts w:cs="Calibri"/>
          <w:color w:val="000000"/>
          <w:sz w:val="16"/>
          <w:szCs w:val="16"/>
        </w:rPr>
        <w:t>; (</w:t>
      </w:r>
      <w:r w:rsidR="00742CB7">
        <w:rPr>
          <w:rFonts w:cs="Calibri"/>
          <w:color w:val="000000"/>
          <w:sz w:val="16"/>
          <w:szCs w:val="16"/>
        </w:rPr>
        <w:t>2</w:t>
      </w:r>
      <w:r w:rsidRPr="007A106A">
        <w:rPr>
          <w:rFonts w:cs="Calibri"/>
          <w:color w:val="000000"/>
          <w:sz w:val="16"/>
          <w:szCs w:val="16"/>
        </w:rPr>
        <w:t xml:space="preserve">) </w:t>
      </w:r>
      <w:r w:rsidRPr="007A106A">
        <w:rPr>
          <w:color w:val="222222"/>
          <w:sz w:val="16"/>
          <w:szCs w:val="16"/>
          <w:highlight w:val="white"/>
        </w:rPr>
        <w:t>Yaalon, D. H. (2007) Human-induced ecosystem and landscape processes always involve soil change. </w:t>
      </w:r>
      <w:r w:rsidRPr="007A106A">
        <w:rPr>
          <w:i/>
          <w:color w:val="222222"/>
          <w:sz w:val="16"/>
          <w:szCs w:val="16"/>
          <w:highlight w:val="white"/>
        </w:rPr>
        <w:t>Bioscience</w:t>
      </w:r>
      <w:r w:rsidRPr="007A106A">
        <w:rPr>
          <w:color w:val="222222"/>
          <w:sz w:val="16"/>
          <w:szCs w:val="16"/>
          <w:highlight w:val="white"/>
        </w:rPr>
        <w:t>, </w:t>
      </w:r>
      <w:r w:rsidRPr="0035204E">
        <w:rPr>
          <w:b/>
          <w:bCs/>
          <w:iCs/>
          <w:color w:val="222222"/>
          <w:sz w:val="16"/>
          <w:szCs w:val="16"/>
          <w:highlight w:val="white"/>
        </w:rPr>
        <w:t>57</w:t>
      </w:r>
      <w:r>
        <w:rPr>
          <w:i/>
          <w:color w:val="222222"/>
          <w:sz w:val="16"/>
          <w:szCs w:val="16"/>
          <w:highlight w:val="white"/>
        </w:rPr>
        <w:t xml:space="preserve"> </w:t>
      </w:r>
      <w:r w:rsidRPr="007A106A">
        <w:rPr>
          <w:color w:val="222222"/>
          <w:sz w:val="16"/>
          <w:szCs w:val="16"/>
          <w:highlight w:val="white"/>
        </w:rPr>
        <w:t>(11), 918-919.</w:t>
      </w:r>
    </w:p>
  </w:footnote>
  <w:footnote w:id="240">
    <w:p w14:paraId="4D4F1444" w14:textId="77777777" w:rsidR="0029189A" w:rsidRPr="007A106A" w:rsidRDefault="0029189A" w:rsidP="0029189A">
      <w:pPr>
        <w:spacing w:after="0" w:line="240" w:lineRule="auto"/>
        <w:rPr>
          <w:color w:val="202122"/>
          <w:sz w:val="16"/>
          <w:szCs w:val="16"/>
        </w:rPr>
      </w:pPr>
      <w:r w:rsidRPr="007A106A">
        <w:rPr>
          <w:rStyle w:val="FootnoteReference"/>
          <w:sz w:val="16"/>
          <w:szCs w:val="16"/>
        </w:rPr>
        <w:footnoteRef/>
      </w:r>
      <w:r w:rsidRPr="007A106A">
        <w:rPr>
          <w:sz w:val="16"/>
          <w:szCs w:val="16"/>
        </w:rPr>
        <w:t xml:space="preserve"> </w:t>
      </w:r>
      <w:proofErr w:type="spellStart"/>
      <w:r w:rsidRPr="007A106A">
        <w:rPr>
          <w:color w:val="202122"/>
          <w:sz w:val="16"/>
          <w:szCs w:val="16"/>
        </w:rPr>
        <w:t>Sadhguru</w:t>
      </w:r>
      <w:proofErr w:type="spellEnd"/>
      <w:r w:rsidRPr="007A106A">
        <w:rPr>
          <w:color w:val="202122"/>
          <w:sz w:val="16"/>
          <w:szCs w:val="16"/>
        </w:rPr>
        <w:t xml:space="preserve"> and the </w:t>
      </w:r>
      <w:proofErr w:type="spellStart"/>
      <w:r w:rsidRPr="007A106A">
        <w:rPr>
          <w:color w:val="202122"/>
          <w:sz w:val="16"/>
          <w:szCs w:val="16"/>
        </w:rPr>
        <w:t>Isha</w:t>
      </w:r>
      <w:proofErr w:type="spellEnd"/>
      <w:r w:rsidRPr="007A106A">
        <w:rPr>
          <w:color w:val="202122"/>
          <w:sz w:val="16"/>
          <w:szCs w:val="16"/>
        </w:rPr>
        <w:t xml:space="preserve"> Foundation, Coimbatore, India. Journey to Save Soil, May 2022, the UN Convention to Combat Desertification.</w:t>
      </w:r>
    </w:p>
  </w:footnote>
  <w:footnote w:id="241">
    <w:p w14:paraId="6DC95296" w14:textId="77777777" w:rsidR="0029189A" w:rsidRPr="007A106A" w:rsidRDefault="0029189A" w:rsidP="0029189A">
      <w:pPr>
        <w:pBdr>
          <w:top w:val="nil"/>
          <w:left w:val="nil"/>
          <w:bottom w:val="nil"/>
          <w:right w:val="nil"/>
          <w:between w:val="nil"/>
        </w:pBdr>
        <w:spacing w:after="0" w:line="240" w:lineRule="auto"/>
        <w:rPr>
          <w:rFonts w:cs="Calibri"/>
          <w:color w:val="222222"/>
          <w:sz w:val="16"/>
          <w:szCs w:val="16"/>
          <w:highlight w:val="white"/>
        </w:rPr>
      </w:pPr>
      <w:r w:rsidRPr="007A106A">
        <w:rPr>
          <w:rStyle w:val="FootnoteReference"/>
          <w:sz w:val="16"/>
          <w:szCs w:val="16"/>
        </w:rPr>
        <w:footnoteRef/>
      </w:r>
      <w:r w:rsidRPr="007A106A">
        <w:rPr>
          <w:rFonts w:cs="Calibri"/>
          <w:color w:val="000000"/>
          <w:sz w:val="16"/>
          <w:szCs w:val="16"/>
        </w:rPr>
        <w:t xml:space="preserve"> </w:t>
      </w:r>
      <w:r w:rsidRPr="007A106A">
        <w:rPr>
          <w:rFonts w:cs="Calibri"/>
          <w:color w:val="222222"/>
          <w:sz w:val="16"/>
          <w:szCs w:val="16"/>
          <w:highlight w:val="white"/>
        </w:rPr>
        <w:t xml:space="preserve">Silva, L.C.R., </w:t>
      </w:r>
      <w:proofErr w:type="spellStart"/>
      <w:r w:rsidRPr="007A106A">
        <w:rPr>
          <w:rFonts w:cs="Calibri"/>
          <w:color w:val="222222"/>
          <w:sz w:val="16"/>
          <w:szCs w:val="16"/>
          <w:highlight w:val="white"/>
        </w:rPr>
        <w:t>Corrêa</w:t>
      </w:r>
      <w:proofErr w:type="spellEnd"/>
      <w:r w:rsidRPr="007A106A">
        <w:rPr>
          <w:rFonts w:cs="Calibri"/>
          <w:color w:val="222222"/>
          <w:sz w:val="16"/>
          <w:szCs w:val="16"/>
          <w:highlight w:val="white"/>
        </w:rPr>
        <w:t>, R.S., Wright, J.L. </w:t>
      </w:r>
      <w:r w:rsidRPr="007A106A">
        <w:rPr>
          <w:rFonts w:cs="Calibri"/>
          <w:i/>
          <w:color w:val="222222"/>
          <w:sz w:val="16"/>
          <w:szCs w:val="16"/>
          <w:highlight w:val="white"/>
        </w:rPr>
        <w:t>et al.</w:t>
      </w:r>
      <w:r w:rsidRPr="007A106A">
        <w:rPr>
          <w:rFonts w:cs="Calibri"/>
          <w:color w:val="222222"/>
          <w:sz w:val="16"/>
          <w:szCs w:val="16"/>
          <w:highlight w:val="white"/>
        </w:rPr>
        <w:t> (2021)</w:t>
      </w:r>
      <w:r>
        <w:rPr>
          <w:rFonts w:cs="Calibri"/>
          <w:color w:val="222222"/>
          <w:sz w:val="16"/>
          <w:szCs w:val="16"/>
          <w:highlight w:val="white"/>
        </w:rPr>
        <w:t xml:space="preserve"> </w:t>
      </w:r>
      <w:r w:rsidRPr="007A106A">
        <w:rPr>
          <w:rFonts w:cs="Calibri"/>
          <w:color w:val="222222"/>
          <w:sz w:val="16"/>
          <w:szCs w:val="16"/>
          <w:highlight w:val="white"/>
        </w:rPr>
        <w:t xml:space="preserve">A new hypothesis for the origin of Amazonian </w:t>
      </w:r>
      <w:r w:rsidRPr="007A106A">
        <w:rPr>
          <w:rFonts w:cs="Calibri"/>
          <w:color w:val="222222"/>
          <w:sz w:val="16"/>
          <w:szCs w:val="16"/>
        </w:rPr>
        <w:t>Dark Earths</w:t>
      </w:r>
      <w:r w:rsidRPr="007A106A">
        <w:rPr>
          <w:rFonts w:cs="Calibri"/>
          <w:color w:val="222222"/>
          <w:sz w:val="16"/>
          <w:szCs w:val="16"/>
          <w:highlight w:val="white"/>
        </w:rPr>
        <w:t>. </w:t>
      </w:r>
      <w:r w:rsidRPr="007A106A">
        <w:rPr>
          <w:rFonts w:cs="Calibri"/>
          <w:i/>
          <w:color w:val="222222"/>
          <w:sz w:val="16"/>
          <w:szCs w:val="16"/>
          <w:highlight w:val="white"/>
        </w:rPr>
        <w:t xml:space="preserve">Nat </w:t>
      </w:r>
      <w:proofErr w:type="spellStart"/>
      <w:r w:rsidRPr="007A106A">
        <w:rPr>
          <w:rFonts w:cs="Calibri"/>
          <w:i/>
          <w:color w:val="222222"/>
          <w:sz w:val="16"/>
          <w:szCs w:val="16"/>
          <w:highlight w:val="white"/>
        </w:rPr>
        <w:t>Commun</w:t>
      </w:r>
      <w:proofErr w:type="spellEnd"/>
      <w:r w:rsidRPr="007A106A">
        <w:rPr>
          <w:rFonts w:cs="Calibri"/>
          <w:color w:val="222222"/>
          <w:sz w:val="16"/>
          <w:szCs w:val="16"/>
          <w:highlight w:val="white"/>
        </w:rPr>
        <w:t> </w:t>
      </w:r>
      <w:r w:rsidRPr="007A106A">
        <w:rPr>
          <w:rFonts w:cs="Calibri"/>
          <w:b/>
          <w:color w:val="222222"/>
          <w:sz w:val="16"/>
          <w:szCs w:val="16"/>
          <w:highlight w:val="white"/>
        </w:rPr>
        <w:t>12</w:t>
      </w:r>
      <w:r w:rsidRPr="007A106A">
        <w:rPr>
          <w:rFonts w:cs="Calibri"/>
          <w:color w:val="222222"/>
          <w:sz w:val="16"/>
          <w:szCs w:val="16"/>
          <w:highlight w:val="white"/>
        </w:rPr>
        <w:t xml:space="preserve">, 127. </w:t>
      </w:r>
      <w:hyperlink r:id="rId247">
        <w:r w:rsidRPr="007A106A">
          <w:rPr>
            <w:rFonts w:cs="Calibri"/>
            <w:color w:val="0563C1"/>
            <w:sz w:val="16"/>
            <w:szCs w:val="16"/>
            <w:highlight w:val="white"/>
            <w:u w:val="single"/>
          </w:rPr>
          <w:t>https://doi.org/10.1038/s41467-020-20184-2</w:t>
        </w:r>
      </w:hyperlink>
    </w:p>
  </w:footnote>
  <w:footnote w:id="242">
    <w:p w14:paraId="5F72352F"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Xiang, L., et al., (2022) Integrating biochar, bacteria, and plants for sustainable remediation of soils contaminated with organic pollutants. </w:t>
      </w:r>
      <w:r w:rsidRPr="007A106A">
        <w:rPr>
          <w:rFonts w:cs="Calibri"/>
          <w:i/>
          <w:color w:val="000000"/>
          <w:sz w:val="16"/>
          <w:szCs w:val="16"/>
        </w:rPr>
        <w:t xml:space="preserve">Environmental Science &amp; Technology </w:t>
      </w:r>
      <w:r w:rsidRPr="002D0337">
        <w:rPr>
          <w:rFonts w:cs="Calibri"/>
          <w:b/>
          <w:bCs/>
          <w:iCs/>
          <w:color w:val="000000"/>
          <w:sz w:val="16"/>
          <w:szCs w:val="16"/>
        </w:rPr>
        <w:t>56</w:t>
      </w:r>
      <w:r>
        <w:rPr>
          <w:rFonts w:cs="Calibri"/>
          <w:i/>
          <w:color w:val="000000"/>
          <w:sz w:val="16"/>
          <w:szCs w:val="16"/>
        </w:rPr>
        <w:t xml:space="preserve"> </w:t>
      </w:r>
      <w:r w:rsidRPr="007A106A">
        <w:rPr>
          <w:rFonts w:cs="Calibri"/>
          <w:color w:val="000000"/>
          <w:sz w:val="16"/>
          <w:szCs w:val="16"/>
        </w:rPr>
        <w:t xml:space="preserve">(23), 16546-16566. </w:t>
      </w:r>
      <w:hyperlink r:id="rId248">
        <w:r w:rsidRPr="007A106A">
          <w:rPr>
            <w:rFonts w:cs="Calibri"/>
            <w:color w:val="0563C1"/>
            <w:sz w:val="16"/>
            <w:szCs w:val="16"/>
            <w:u w:val="single"/>
          </w:rPr>
          <w:t>https://doi.org/10.1021/acs.est.2c02976</w:t>
        </w:r>
      </w:hyperlink>
      <w:r w:rsidRPr="007A106A">
        <w:rPr>
          <w:rFonts w:cs="Calibri"/>
          <w:color w:val="000000"/>
          <w:sz w:val="16"/>
          <w:szCs w:val="16"/>
        </w:rPr>
        <w:t xml:space="preserve"> </w:t>
      </w:r>
    </w:p>
  </w:footnote>
  <w:footnote w:id="243">
    <w:p w14:paraId="3B6F2D1B" w14:textId="77777777" w:rsidR="0029189A" w:rsidRPr="007A106A" w:rsidRDefault="0029189A" w:rsidP="0029189A">
      <w:pPr>
        <w:pBdr>
          <w:top w:val="nil"/>
          <w:left w:val="nil"/>
          <w:bottom w:val="nil"/>
          <w:right w:val="nil"/>
          <w:between w:val="nil"/>
        </w:pBdr>
        <w:spacing w:after="0" w:line="240" w:lineRule="auto"/>
        <w:rPr>
          <w:rFonts w:cs="Calibri"/>
          <w:color w:val="000000"/>
          <w:sz w:val="16"/>
          <w:szCs w:val="16"/>
        </w:rPr>
      </w:pPr>
      <w:r w:rsidRPr="007A106A">
        <w:rPr>
          <w:rStyle w:val="FootnoteReference"/>
          <w:sz w:val="16"/>
          <w:szCs w:val="16"/>
        </w:rPr>
        <w:footnoteRef/>
      </w:r>
      <w:r w:rsidRPr="007A106A">
        <w:rPr>
          <w:rFonts w:cs="Calibri"/>
          <w:color w:val="000000"/>
          <w:sz w:val="16"/>
          <w:szCs w:val="16"/>
        </w:rPr>
        <w:t xml:space="preserve"> </w:t>
      </w:r>
      <w:r w:rsidRPr="007A106A">
        <w:rPr>
          <w:rFonts w:cs="Calibri"/>
          <w:color w:val="222222"/>
          <w:sz w:val="16"/>
          <w:szCs w:val="16"/>
          <w:highlight w:val="white"/>
        </w:rPr>
        <w:t xml:space="preserve">Guerra, C.A., </w:t>
      </w:r>
      <w:proofErr w:type="spellStart"/>
      <w:r w:rsidRPr="007A106A">
        <w:rPr>
          <w:rFonts w:cs="Calibri"/>
          <w:color w:val="222222"/>
          <w:sz w:val="16"/>
          <w:szCs w:val="16"/>
          <w:highlight w:val="white"/>
        </w:rPr>
        <w:t>Berdugo</w:t>
      </w:r>
      <w:proofErr w:type="spellEnd"/>
      <w:r w:rsidRPr="007A106A">
        <w:rPr>
          <w:rFonts w:cs="Calibri"/>
          <w:color w:val="222222"/>
          <w:sz w:val="16"/>
          <w:szCs w:val="16"/>
          <w:highlight w:val="white"/>
        </w:rPr>
        <w:t>, M., Eldridge, D.J. </w:t>
      </w:r>
      <w:r w:rsidRPr="007A106A">
        <w:rPr>
          <w:rFonts w:cs="Calibri"/>
          <w:i/>
          <w:color w:val="222222"/>
          <w:sz w:val="16"/>
          <w:szCs w:val="16"/>
          <w:highlight w:val="white"/>
        </w:rPr>
        <w:t>et al.</w:t>
      </w:r>
      <w:r w:rsidRPr="007A106A">
        <w:rPr>
          <w:rFonts w:cs="Calibri"/>
          <w:color w:val="222222"/>
          <w:sz w:val="16"/>
          <w:szCs w:val="16"/>
          <w:highlight w:val="white"/>
        </w:rPr>
        <w:t> Global hotspots for soil nature conservation. </w:t>
      </w:r>
      <w:r w:rsidRPr="007A106A">
        <w:rPr>
          <w:rFonts w:cs="Calibri"/>
          <w:i/>
          <w:color w:val="222222"/>
          <w:sz w:val="16"/>
          <w:szCs w:val="16"/>
          <w:highlight w:val="white"/>
        </w:rPr>
        <w:t>Nature</w:t>
      </w:r>
      <w:r w:rsidRPr="007A106A">
        <w:rPr>
          <w:rFonts w:cs="Calibri"/>
          <w:color w:val="222222"/>
          <w:sz w:val="16"/>
          <w:szCs w:val="16"/>
          <w:highlight w:val="white"/>
        </w:rPr>
        <w:t> </w:t>
      </w:r>
      <w:r w:rsidRPr="007A106A">
        <w:rPr>
          <w:rFonts w:cs="Calibri"/>
          <w:b/>
          <w:color w:val="222222"/>
          <w:sz w:val="16"/>
          <w:szCs w:val="16"/>
          <w:highlight w:val="white"/>
        </w:rPr>
        <w:t>610</w:t>
      </w:r>
      <w:r w:rsidRPr="007A106A">
        <w:rPr>
          <w:rFonts w:cs="Calibri"/>
          <w:color w:val="222222"/>
          <w:sz w:val="16"/>
          <w:szCs w:val="16"/>
          <w:highlight w:val="white"/>
        </w:rPr>
        <w:t xml:space="preserve">, 693–698 (2022). </w:t>
      </w:r>
      <w:hyperlink r:id="rId249">
        <w:r w:rsidRPr="007A106A">
          <w:rPr>
            <w:rFonts w:cs="Calibri"/>
            <w:color w:val="0563C1"/>
            <w:sz w:val="16"/>
            <w:szCs w:val="16"/>
            <w:highlight w:val="white"/>
            <w:u w:val="single"/>
          </w:rPr>
          <w:t>https://doi.org/10.1038/s41586-022-05292-x</w:t>
        </w:r>
      </w:hyperlink>
    </w:p>
  </w:footnote>
  <w:footnote w:id="244">
    <w:p w14:paraId="33224744" w14:textId="77777777" w:rsidR="0029189A" w:rsidRPr="007A106A" w:rsidRDefault="0029189A" w:rsidP="0029189A">
      <w:pPr>
        <w:pStyle w:val="FootnoteText"/>
        <w:rPr>
          <w:sz w:val="16"/>
          <w:szCs w:val="16"/>
          <w:rtl/>
        </w:rPr>
      </w:pPr>
      <w:r w:rsidRPr="007A106A">
        <w:rPr>
          <w:rStyle w:val="FootnoteReference"/>
          <w:sz w:val="16"/>
          <w:szCs w:val="16"/>
        </w:rPr>
        <w:footnoteRef/>
      </w:r>
      <w:r w:rsidRPr="007A106A">
        <w:rPr>
          <w:sz w:val="16"/>
          <w:szCs w:val="16"/>
        </w:rPr>
        <w:t xml:space="preserve"> </w:t>
      </w:r>
      <w:r w:rsidRPr="007A106A">
        <w:rPr>
          <w:rFonts w:cs="Calibri"/>
          <w:color w:val="000000"/>
          <w:sz w:val="16"/>
          <w:szCs w:val="16"/>
        </w:rPr>
        <w:t xml:space="preserve">Eswaran, H., R. Lal and P.F. Reich (2001) Land degradation: an overview. In: Bridges, E.M., I.D. </w:t>
      </w:r>
      <w:proofErr w:type="spellStart"/>
      <w:r w:rsidRPr="007A106A">
        <w:rPr>
          <w:rFonts w:cs="Calibri"/>
          <w:color w:val="000000"/>
          <w:sz w:val="16"/>
          <w:szCs w:val="16"/>
        </w:rPr>
        <w:t>Hannam</w:t>
      </w:r>
      <w:proofErr w:type="spellEnd"/>
      <w:r w:rsidRPr="007A106A">
        <w:rPr>
          <w:rFonts w:cs="Calibri"/>
          <w:color w:val="000000"/>
          <w:sz w:val="16"/>
          <w:szCs w:val="16"/>
        </w:rPr>
        <w:t xml:space="preserve">, L.R. </w:t>
      </w:r>
      <w:proofErr w:type="spellStart"/>
      <w:r w:rsidRPr="007A106A">
        <w:rPr>
          <w:rFonts w:cs="Calibri"/>
          <w:color w:val="000000"/>
          <w:sz w:val="16"/>
          <w:szCs w:val="16"/>
        </w:rPr>
        <w:t>Oldeman</w:t>
      </w:r>
      <w:proofErr w:type="spellEnd"/>
      <w:r w:rsidRPr="007A106A">
        <w:rPr>
          <w:rFonts w:cs="Calibri"/>
          <w:color w:val="000000"/>
          <w:sz w:val="16"/>
          <w:szCs w:val="16"/>
        </w:rPr>
        <w:t xml:space="preserve">, F.W.T. </w:t>
      </w:r>
      <w:proofErr w:type="spellStart"/>
      <w:r w:rsidRPr="007A106A">
        <w:rPr>
          <w:rFonts w:cs="Calibri"/>
          <w:color w:val="000000"/>
          <w:sz w:val="16"/>
          <w:szCs w:val="16"/>
        </w:rPr>
        <w:t>Pening</w:t>
      </w:r>
      <w:proofErr w:type="spellEnd"/>
      <w:r w:rsidRPr="007A106A">
        <w:rPr>
          <w:rFonts w:cs="Calibri"/>
          <w:color w:val="000000"/>
          <w:sz w:val="16"/>
          <w:szCs w:val="16"/>
        </w:rPr>
        <w:t xml:space="preserve"> de Vries, S.J. Scherr, and S. </w:t>
      </w:r>
      <w:proofErr w:type="spellStart"/>
      <w:r w:rsidRPr="007A106A">
        <w:rPr>
          <w:rFonts w:cs="Calibri"/>
          <w:color w:val="000000"/>
          <w:sz w:val="16"/>
          <w:szCs w:val="16"/>
        </w:rPr>
        <w:t>Sompatpanit</w:t>
      </w:r>
      <w:proofErr w:type="spellEnd"/>
      <w:r w:rsidRPr="007A106A">
        <w:rPr>
          <w:rFonts w:cs="Calibri"/>
          <w:color w:val="000000"/>
          <w:sz w:val="16"/>
          <w:szCs w:val="16"/>
        </w:rPr>
        <w:t xml:space="preserve"> (eds.). Responses to Land Degradation. Proc. 2nd. International Conference on Land Degradation and Desertification, </w:t>
      </w:r>
      <w:proofErr w:type="spellStart"/>
      <w:r w:rsidRPr="007A106A">
        <w:rPr>
          <w:rFonts w:cs="Calibri"/>
          <w:color w:val="000000"/>
          <w:sz w:val="16"/>
          <w:szCs w:val="16"/>
        </w:rPr>
        <w:t>Khon</w:t>
      </w:r>
      <w:proofErr w:type="spellEnd"/>
      <w:r w:rsidRPr="007A106A">
        <w:rPr>
          <w:rFonts w:cs="Calibri"/>
          <w:color w:val="000000"/>
          <w:sz w:val="16"/>
          <w:szCs w:val="16"/>
        </w:rPr>
        <w:t xml:space="preserve"> </w:t>
      </w:r>
      <w:proofErr w:type="spellStart"/>
      <w:r w:rsidRPr="007A106A">
        <w:rPr>
          <w:rFonts w:cs="Calibri"/>
          <w:color w:val="000000"/>
          <w:sz w:val="16"/>
          <w:szCs w:val="16"/>
        </w:rPr>
        <w:t>Kaen</w:t>
      </w:r>
      <w:proofErr w:type="spellEnd"/>
      <w:r w:rsidRPr="007A106A">
        <w:rPr>
          <w:rFonts w:cs="Calibri"/>
          <w:color w:val="000000"/>
          <w:sz w:val="16"/>
          <w:szCs w:val="16"/>
        </w:rPr>
        <w:t>, Thailand. Oxford Press, New Delhi, India;</w:t>
      </w:r>
    </w:p>
  </w:footnote>
  <w:footnote w:id="245">
    <w:p w14:paraId="47F8869E" w14:textId="2696D867" w:rsidR="00C57C21" w:rsidRPr="00C57C21" w:rsidRDefault="00C57C21">
      <w:pPr>
        <w:pStyle w:val="FootnoteText"/>
        <w:rPr>
          <w:sz w:val="16"/>
          <w:szCs w:val="16"/>
          <w:rtl/>
        </w:rPr>
      </w:pPr>
      <w:r w:rsidRPr="00C57C21">
        <w:rPr>
          <w:rStyle w:val="FootnoteReference"/>
          <w:sz w:val="16"/>
          <w:szCs w:val="16"/>
        </w:rPr>
        <w:footnoteRef/>
      </w:r>
      <w:r w:rsidRPr="00C57C21">
        <w:rPr>
          <w:sz w:val="16"/>
          <w:szCs w:val="16"/>
        </w:rPr>
        <w:t xml:space="preserve"> Brodie J. F. et al. (2025) A well-connected Earth: The science and conservation of organismal movement. </w:t>
      </w:r>
      <w:r w:rsidRPr="00C57C21">
        <w:rPr>
          <w:i/>
          <w:iCs/>
          <w:sz w:val="16"/>
          <w:szCs w:val="16"/>
        </w:rPr>
        <w:t>Science</w:t>
      </w:r>
      <w:r w:rsidRPr="00C57C21">
        <w:rPr>
          <w:sz w:val="16"/>
          <w:szCs w:val="16"/>
        </w:rPr>
        <w:t xml:space="preserve"> </w:t>
      </w:r>
      <w:r w:rsidRPr="00C57C21">
        <w:rPr>
          <w:b/>
          <w:bCs/>
          <w:sz w:val="16"/>
          <w:szCs w:val="16"/>
        </w:rPr>
        <w:t>388</w:t>
      </w:r>
      <w:r w:rsidRPr="00C57C21">
        <w:rPr>
          <w:sz w:val="16"/>
          <w:szCs w:val="16"/>
        </w:rPr>
        <w:t xml:space="preserve">, eadn2225. </w:t>
      </w:r>
      <w:hyperlink r:id="rId250" w:history="1">
        <w:r w:rsidRPr="00C57C21">
          <w:rPr>
            <w:rStyle w:val="Hyperlink"/>
            <w:sz w:val="16"/>
            <w:szCs w:val="16"/>
          </w:rPr>
          <w:t>https://www.science.org/doi/10.1126/science.adn2225</w:t>
        </w:r>
      </w:hyperlink>
      <w:r w:rsidRPr="00C57C21">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D012" w14:textId="77777777" w:rsidR="0035309B" w:rsidRDefault="003530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4C91B" w14:textId="0654BE27" w:rsidR="00AB5DFE" w:rsidRDefault="009B18BF" w:rsidP="005957A9">
    <w:pPr>
      <w:jc w:val="center"/>
      <w:rPr>
        <w:rtl/>
      </w:rPr>
    </w:pPr>
    <w:r>
      <w:rPr>
        <w:rFonts w:hint="cs"/>
        <w:noProof/>
        <w:rtl/>
        <w:lang w:val="he-IL"/>
      </w:rPr>
      <w:drawing>
        <wp:anchor distT="0" distB="0" distL="114300" distR="114300" simplePos="0" relativeHeight="251659264" behindDoc="0" locked="0" layoutInCell="1" allowOverlap="1" wp14:anchorId="1AAC0CF7" wp14:editId="557A15FA">
          <wp:simplePos x="0" y="0"/>
          <wp:positionH relativeFrom="column">
            <wp:posOffset>-109537</wp:posOffset>
          </wp:positionH>
          <wp:positionV relativeFrom="paragraph">
            <wp:posOffset>-270193</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משבר הסביבה והאקלים (2025), פרק </w:t>
    </w:r>
    <w:r w:rsidR="000A2F40">
      <w:rPr>
        <w:rFonts w:hint="cs"/>
        <w:rtl/>
      </w:rPr>
      <w:t>8</w:t>
    </w:r>
    <w:r>
      <w:rPr>
        <w:rFonts w:hint="cs"/>
        <w:rtl/>
      </w:rPr>
      <w:t xml:space="preserve"> </w:t>
    </w:r>
    <w:r>
      <w:rPr>
        <w:rtl/>
      </w:rPr>
      <w:t>–</w:t>
    </w:r>
    <w:r>
      <w:rPr>
        <w:rFonts w:hint="cs"/>
        <w:rtl/>
      </w:rPr>
      <w:t xml:space="preserve"> יגאל אראל, מדעי כדור הארץ</w:t>
    </w:r>
  </w:p>
  <w:p w14:paraId="4973DCA3" w14:textId="77777777" w:rsidR="00AB5DFE" w:rsidRDefault="00AB5D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BFE12" w14:textId="77777777" w:rsidR="0035309B" w:rsidRDefault="00353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171B"/>
    <w:multiLevelType w:val="hybridMultilevel"/>
    <w:tmpl w:val="4D08B4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872FF4"/>
    <w:multiLevelType w:val="multilevel"/>
    <w:tmpl w:val="F5C87DF2"/>
    <w:lvl w:ilvl="0">
      <w:start w:val="8"/>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3ED3D60"/>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9664531"/>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9E01538"/>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9B0717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F72B69"/>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85D796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865FB4"/>
    <w:multiLevelType w:val="multilevel"/>
    <w:tmpl w:val="1528DDF4"/>
    <w:lvl w:ilvl="0">
      <w:start w:val="7"/>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3"/>
  </w:num>
  <w:num w:numId="3">
    <w:abstractNumId w:val="0"/>
  </w:num>
  <w:num w:numId="4">
    <w:abstractNumId w:val="5"/>
  </w:num>
  <w:num w:numId="5">
    <w:abstractNumId w:val="2"/>
  </w:num>
  <w:num w:numId="6">
    <w:abstractNumId w:val="6"/>
  </w:num>
  <w:num w:numId="7">
    <w:abstractNumId w:val="4"/>
  </w:num>
  <w:num w:numId="8">
    <w:abstractNumId w:val="8"/>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9A"/>
    <w:rsid w:val="00005BC5"/>
    <w:rsid w:val="00010157"/>
    <w:rsid w:val="000174D6"/>
    <w:rsid w:val="000353A4"/>
    <w:rsid w:val="00050B9D"/>
    <w:rsid w:val="00063A4D"/>
    <w:rsid w:val="000773D1"/>
    <w:rsid w:val="000779AC"/>
    <w:rsid w:val="00081B14"/>
    <w:rsid w:val="000907F6"/>
    <w:rsid w:val="0009140F"/>
    <w:rsid w:val="00092842"/>
    <w:rsid w:val="000A2F40"/>
    <w:rsid w:val="000A7425"/>
    <w:rsid w:val="000A774D"/>
    <w:rsid w:val="000B34C1"/>
    <w:rsid w:val="000B4061"/>
    <w:rsid w:val="000B4B6C"/>
    <w:rsid w:val="000D25A8"/>
    <w:rsid w:val="000D3409"/>
    <w:rsid w:val="000D5B73"/>
    <w:rsid w:val="00110524"/>
    <w:rsid w:val="001527F6"/>
    <w:rsid w:val="00156320"/>
    <w:rsid w:val="0016005E"/>
    <w:rsid w:val="001637F5"/>
    <w:rsid w:val="001809DA"/>
    <w:rsid w:val="001830AA"/>
    <w:rsid w:val="00186FCC"/>
    <w:rsid w:val="00195FFF"/>
    <w:rsid w:val="00196FF9"/>
    <w:rsid w:val="001A1137"/>
    <w:rsid w:val="001A3161"/>
    <w:rsid w:val="001A37AD"/>
    <w:rsid w:val="001B1C5C"/>
    <w:rsid w:val="001B42B5"/>
    <w:rsid w:val="001B7D0D"/>
    <w:rsid w:val="001C4751"/>
    <w:rsid w:val="001E0733"/>
    <w:rsid w:val="001E3EF1"/>
    <w:rsid w:val="002034BE"/>
    <w:rsid w:val="00211098"/>
    <w:rsid w:val="00240E92"/>
    <w:rsid w:val="00244427"/>
    <w:rsid w:val="00251036"/>
    <w:rsid w:val="00251102"/>
    <w:rsid w:val="00264B7B"/>
    <w:rsid w:val="00270E0F"/>
    <w:rsid w:val="00276DA6"/>
    <w:rsid w:val="0029189A"/>
    <w:rsid w:val="002A3441"/>
    <w:rsid w:val="002A4166"/>
    <w:rsid w:val="002B2B44"/>
    <w:rsid w:val="002B2F52"/>
    <w:rsid w:val="002B4D65"/>
    <w:rsid w:val="002E522E"/>
    <w:rsid w:val="002E6874"/>
    <w:rsid w:val="002E7B94"/>
    <w:rsid w:val="002F4BB2"/>
    <w:rsid w:val="002F7807"/>
    <w:rsid w:val="00303745"/>
    <w:rsid w:val="00314823"/>
    <w:rsid w:val="00314A14"/>
    <w:rsid w:val="00314E24"/>
    <w:rsid w:val="003169BD"/>
    <w:rsid w:val="00327603"/>
    <w:rsid w:val="00332CA6"/>
    <w:rsid w:val="003334CD"/>
    <w:rsid w:val="0033388B"/>
    <w:rsid w:val="00334541"/>
    <w:rsid w:val="003431A7"/>
    <w:rsid w:val="00344B16"/>
    <w:rsid w:val="0035309B"/>
    <w:rsid w:val="00357B22"/>
    <w:rsid w:val="00370C8D"/>
    <w:rsid w:val="003740CA"/>
    <w:rsid w:val="003A1F65"/>
    <w:rsid w:val="003A4563"/>
    <w:rsid w:val="003B0F8A"/>
    <w:rsid w:val="003B1DE5"/>
    <w:rsid w:val="003B3F45"/>
    <w:rsid w:val="003B5ED0"/>
    <w:rsid w:val="003C27FA"/>
    <w:rsid w:val="003C57CD"/>
    <w:rsid w:val="003D09D4"/>
    <w:rsid w:val="003D5BA8"/>
    <w:rsid w:val="003E1805"/>
    <w:rsid w:val="003E2D01"/>
    <w:rsid w:val="003E6628"/>
    <w:rsid w:val="003E7483"/>
    <w:rsid w:val="00401B9B"/>
    <w:rsid w:val="00406D0B"/>
    <w:rsid w:val="004113A7"/>
    <w:rsid w:val="00417AAD"/>
    <w:rsid w:val="00433B29"/>
    <w:rsid w:val="00433F9D"/>
    <w:rsid w:val="00435395"/>
    <w:rsid w:val="00442EBF"/>
    <w:rsid w:val="00453ED9"/>
    <w:rsid w:val="0046237B"/>
    <w:rsid w:val="0046381B"/>
    <w:rsid w:val="00464D5D"/>
    <w:rsid w:val="00465C55"/>
    <w:rsid w:val="00472890"/>
    <w:rsid w:val="00477869"/>
    <w:rsid w:val="00485D1F"/>
    <w:rsid w:val="0048782C"/>
    <w:rsid w:val="004A2D49"/>
    <w:rsid w:val="004D1E68"/>
    <w:rsid w:val="004E26FB"/>
    <w:rsid w:val="004E5B90"/>
    <w:rsid w:val="004E614E"/>
    <w:rsid w:val="004F2568"/>
    <w:rsid w:val="005041AB"/>
    <w:rsid w:val="0050470D"/>
    <w:rsid w:val="0050496A"/>
    <w:rsid w:val="0050517E"/>
    <w:rsid w:val="00511535"/>
    <w:rsid w:val="00520D97"/>
    <w:rsid w:val="00533E10"/>
    <w:rsid w:val="005415C9"/>
    <w:rsid w:val="00541C75"/>
    <w:rsid w:val="00551A48"/>
    <w:rsid w:val="00563918"/>
    <w:rsid w:val="005734CF"/>
    <w:rsid w:val="00581487"/>
    <w:rsid w:val="005815A7"/>
    <w:rsid w:val="00582138"/>
    <w:rsid w:val="00590AF1"/>
    <w:rsid w:val="005A40A3"/>
    <w:rsid w:val="005A455F"/>
    <w:rsid w:val="005B13E6"/>
    <w:rsid w:val="005B37C9"/>
    <w:rsid w:val="005B50E8"/>
    <w:rsid w:val="005B601F"/>
    <w:rsid w:val="005C165E"/>
    <w:rsid w:val="005D0E20"/>
    <w:rsid w:val="005D360A"/>
    <w:rsid w:val="005D3684"/>
    <w:rsid w:val="005E0343"/>
    <w:rsid w:val="005F1EC2"/>
    <w:rsid w:val="005F4E6B"/>
    <w:rsid w:val="005F5EFD"/>
    <w:rsid w:val="006115D1"/>
    <w:rsid w:val="00611B99"/>
    <w:rsid w:val="00631F97"/>
    <w:rsid w:val="00642944"/>
    <w:rsid w:val="00647147"/>
    <w:rsid w:val="0064796D"/>
    <w:rsid w:val="00652129"/>
    <w:rsid w:val="00667DCD"/>
    <w:rsid w:val="00672C49"/>
    <w:rsid w:val="006778E7"/>
    <w:rsid w:val="0068261C"/>
    <w:rsid w:val="006D186D"/>
    <w:rsid w:val="006E058B"/>
    <w:rsid w:val="007137A2"/>
    <w:rsid w:val="007231AE"/>
    <w:rsid w:val="00723DAB"/>
    <w:rsid w:val="0074051D"/>
    <w:rsid w:val="00742CB7"/>
    <w:rsid w:val="00743D20"/>
    <w:rsid w:val="00761C6B"/>
    <w:rsid w:val="0076489E"/>
    <w:rsid w:val="00767321"/>
    <w:rsid w:val="0077273E"/>
    <w:rsid w:val="00782493"/>
    <w:rsid w:val="00783A0C"/>
    <w:rsid w:val="00785677"/>
    <w:rsid w:val="007865CA"/>
    <w:rsid w:val="007866E1"/>
    <w:rsid w:val="0078709C"/>
    <w:rsid w:val="00787356"/>
    <w:rsid w:val="007A3064"/>
    <w:rsid w:val="007A5C62"/>
    <w:rsid w:val="007B7798"/>
    <w:rsid w:val="007D13B0"/>
    <w:rsid w:val="007D71AD"/>
    <w:rsid w:val="007E79AF"/>
    <w:rsid w:val="007F0D4D"/>
    <w:rsid w:val="00801BFC"/>
    <w:rsid w:val="00801E84"/>
    <w:rsid w:val="008023E6"/>
    <w:rsid w:val="00807D24"/>
    <w:rsid w:val="00810356"/>
    <w:rsid w:val="00810794"/>
    <w:rsid w:val="00820A5D"/>
    <w:rsid w:val="00822530"/>
    <w:rsid w:val="008228AD"/>
    <w:rsid w:val="008232EA"/>
    <w:rsid w:val="00835E7B"/>
    <w:rsid w:val="008553D0"/>
    <w:rsid w:val="0085649C"/>
    <w:rsid w:val="0085773C"/>
    <w:rsid w:val="00861A53"/>
    <w:rsid w:val="00876473"/>
    <w:rsid w:val="00884D2C"/>
    <w:rsid w:val="00892616"/>
    <w:rsid w:val="00893A1D"/>
    <w:rsid w:val="00893E8C"/>
    <w:rsid w:val="00896A76"/>
    <w:rsid w:val="008971A9"/>
    <w:rsid w:val="008A28AD"/>
    <w:rsid w:val="008A68D6"/>
    <w:rsid w:val="008B5BEC"/>
    <w:rsid w:val="008B61E2"/>
    <w:rsid w:val="008D35A4"/>
    <w:rsid w:val="008D660C"/>
    <w:rsid w:val="008E416C"/>
    <w:rsid w:val="0090230E"/>
    <w:rsid w:val="00906E26"/>
    <w:rsid w:val="00913966"/>
    <w:rsid w:val="009230FB"/>
    <w:rsid w:val="009531C3"/>
    <w:rsid w:val="00962EC2"/>
    <w:rsid w:val="00970DB1"/>
    <w:rsid w:val="00974A17"/>
    <w:rsid w:val="00993172"/>
    <w:rsid w:val="0099583A"/>
    <w:rsid w:val="009A1B71"/>
    <w:rsid w:val="009A1DA9"/>
    <w:rsid w:val="009A2EC1"/>
    <w:rsid w:val="009A4D41"/>
    <w:rsid w:val="009A64BA"/>
    <w:rsid w:val="009A654D"/>
    <w:rsid w:val="009B0156"/>
    <w:rsid w:val="009B18BF"/>
    <w:rsid w:val="009C2DA2"/>
    <w:rsid w:val="009C52C8"/>
    <w:rsid w:val="009C533E"/>
    <w:rsid w:val="009D2DEC"/>
    <w:rsid w:val="009D6B59"/>
    <w:rsid w:val="009F2640"/>
    <w:rsid w:val="009F4014"/>
    <w:rsid w:val="00A05586"/>
    <w:rsid w:val="00A06B64"/>
    <w:rsid w:val="00A15CCA"/>
    <w:rsid w:val="00A23BEC"/>
    <w:rsid w:val="00A26CD0"/>
    <w:rsid w:val="00A32A7B"/>
    <w:rsid w:val="00A35807"/>
    <w:rsid w:val="00A35CAA"/>
    <w:rsid w:val="00A45C5F"/>
    <w:rsid w:val="00A80855"/>
    <w:rsid w:val="00AA467A"/>
    <w:rsid w:val="00AA562D"/>
    <w:rsid w:val="00AA7B03"/>
    <w:rsid w:val="00AB4534"/>
    <w:rsid w:val="00AB5539"/>
    <w:rsid w:val="00AB5DFE"/>
    <w:rsid w:val="00AC0305"/>
    <w:rsid w:val="00AD095B"/>
    <w:rsid w:val="00AF03B7"/>
    <w:rsid w:val="00AF4417"/>
    <w:rsid w:val="00B008D3"/>
    <w:rsid w:val="00B04613"/>
    <w:rsid w:val="00B05F15"/>
    <w:rsid w:val="00B06876"/>
    <w:rsid w:val="00B0759B"/>
    <w:rsid w:val="00B12EC9"/>
    <w:rsid w:val="00B217AF"/>
    <w:rsid w:val="00B2235F"/>
    <w:rsid w:val="00B30E28"/>
    <w:rsid w:val="00B340C7"/>
    <w:rsid w:val="00B4736B"/>
    <w:rsid w:val="00B638F3"/>
    <w:rsid w:val="00B67C5C"/>
    <w:rsid w:val="00B70ABD"/>
    <w:rsid w:val="00B75601"/>
    <w:rsid w:val="00B82E7C"/>
    <w:rsid w:val="00B920F7"/>
    <w:rsid w:val="00B97EEF"/>
    <w:rsid w:val="00BA00C7"/>
    <w:rsid w:val="00BA7FB5"/>
    <w:rsid w:val="00BB26BE"/>
    <w:rsid w:val="00BB340B"/>
    <w:rsid w:val="00BB7404"/>
    <w:rsid w:val="00BB76FD"/>
    <w:rsid w:val="00BC1AE7"/>
    <w:rsid w:val="00BC25A2"/>
    <w:rsid w:val="00BC3567"/>
    <w:rsid w:val="00BC5AFE"/>
    <w:rsid w:val="00BD61E8"/>
    <w:rsid w:val="00BD656C"/>
    <w:rsid w:val="00BE16E5"/>
    <w:rsid w:val="00BE4089"/>
    <w:rsid w:val="00BF0B79"/>
    <w:rsid w:val="00BF7F91"/>
    <w:rsid w:val="00C00E5F"/>
    <w:rsid w:val="00C01C4B"/>
    <w:rsid w:val="00C12F1C"/>
    <w:rsid w:val="00C3179A"/>
    <w:rsid w:val="00C34D34"/>
    <w:rsid w:val="00C41A04"/>
    <w:rsid w:val="00C41E54"/>
    <w:rsid w:val="00C42AE9"/>
    <w:rsid w:val="00C4414C"/>
    <w:rsid w:val="00C478EB"/>
    <w:rsid w:val="00C50CA7"/>
    <w:rsid w:val="00C5442E"/>
    <w:rsid w:val="00C565EA"/>
    <w:rsid w:val="00C57C21"/>
    <w:rsid w:val="00C7603C"/>
    <w:rsid w:val="00C905D5"/>
    <w:rsid w:val="00C961E4"/>
    <w:rsid w:val="00CA4374"/>
    <w:rsid w:val="00CB3F28"/>
    <w:rsid w:val="00CD3D58"/>
    <w:rsid w:val="00CD4432"/>
    <w:rsid w:val="00D01DAB"/>
    <w:rsid w:val="00D048BB"/>
    <w:rsid w:val="00D0507B"/>
    <w:rsid w:val="00D0608F"/>
    <w:rsid w:val="00D06C22"/>
    <w:rsid w:val="00D10063"/>
    <w:rsid w:val="00D120B6"/>
    <w:rsid w:val="00D26B17"/>
    <w:rsid w:val="00D33972"/>
    <w:rsid w:val="00D40E39"/>
    <w:rsid w:val="00D428FC"/>
    <w:rsid w:val="00D90FF9"/>
    <w:rsid w:val="00D9108A"/>
    <w:rsid w:val="00D93CFF"/>
    <w:rsid w:val="00D97C0E"/>
    <w:rsid w:val="00DA684F"/>
    <w:rsid w:val="00DB1FE1"/>
    <w:rsid w:val="00DB6B10"/>
    <w:rsid w:val="00DC7C9A"/>
    <w:rsid w:val="00DD37B1"/>
    <w:rsid w:val="00DD7F78"/>
    <w:rsid w:val="00DE1C01"/>
    <w:rsid w:val="00DF2077"/>
    <w:rsid w:val="00DF7A28"/>
    <w:rsid w:val="00E1500C"/>
    <w:rsid w:val="00E26C74"/>
    <w:rsid w:val="00E51FC6"/>
    <w:rsid w:val="00E5726F"/>
    <w:rsid w:val="00E76F6A"/>
    <w:rsid w:val="00E84ED0"/>
    <w:rsid w:val="00E85700"/>
    <w:rsid w:val="00E94C95"/>
    <w:rsid w:val="00EB3443"/>
    <w:rsid w:val="00EB5DE2"/>
    <w:rsid w:val="00EB6721"/>
    <w:rsid w:val="00EC1E4D"/>
    <w:rsid w:val="00EF7558"/>
    <w:rsid w:val="00F04969"/>
    <w:rsid w:val="00F064C2"/>
    <w:rsid w:val="00F26732"/>
    <w:rsid w:val="00F549D5"/>
    <w:rsid w:val="00F560DC"/>
    <w:rsid w:val="00F60BAD"/>
    <w:rsid w:val="00F61169"/>
    <w:rsid w:val="00F62C06"/>
    <w:rsid w:val="00F642F2"/>
    <w:rsid w:val="00F6493F"/>
    <w:rsid w:val="00F777AB"/>
    <w:rsid w:val="00F96D34"/>
    <w:rsid w:val="00F96EE3"/>
    <w:rsid w:val="00FB16E0"/>
    <w:rsid w:val="00FC74F2"/>
    <w:rsid w:val="00FD240F"/>
    <w:rsid w:val="00FD37B0"/>
    <w:rsid w:val="00FD3B20"/>
    <w:rsid w:val="00FE299B"/>
    <w:rsid w:val="00FF3EF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E647F"/>
  <w15:chartTrackingRefBased/>
  <w15:docId w15:val="{2E8EF920-2CD6-42C6-A743-A93903E4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89A"/>
    <w:rPr>
      <w:rFonts w:eastAsia="Calibri" w:cstheme="minorHAnsi"/>
      <w:color w:val="auto"/>
      <w:lang w:val="en-US"/>
    </w:rPr>
  </w:style>
  <w:style w:type="paragraph" w:styleId="Heading1">
    <w:name w:val="heading 1"/>
    <w:basedOn w:val="Normal"/>
    <w:next w:val="Normal"/>
    <w:link w:val="Heading1Char"/>
    <w:uiPriority w:val="9"/>
    <w:qFormat/>
    <w:rsid w:val="0029189A"/>
    <w:pPr>
      <w:keepNext/>
      <w:keepLines/>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semiHidden/>
    <w:unhideWhenUsed/>
    <w:qFormat/>
    <w:rsid w:val="0029189A"/>
    <w:p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semiHidden/>
    <w:unhideWhenUsed/>
    <w:qFormat/>
    <w:rsid w:val="0029189A"/>
    <w:pPr>
      <w:spacing w:before="100" w:beforeAutospacing="1" w:after="100" w:afterAutospacing="1" w:line="240" w:lineRule="auto"/>
      <w:ind w:left="1440"/>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29189A"/>
    <w:pPr>
      <w:keepNext/>
      <w:keepLines/>
      <w:spacing w:before="40" w:after="0"/>
      <w:ind w:left="216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29189A"/>
    <w:pPr>
      <w:keepNext/>
      <w:keepLines/>
      <w:spacing w:before="40" w:after="0"/>
      <w:ind w:left="288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29189A"/>
    <w:pPr>
      <w:keepNext/>
      <w:keepLines/>
      <w:spacing w:before="40" w:after="0"/>
      <w:ind w:left="360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29189A"/>
    <w:pPr>
      <w:keepNext/>
      <w:keepLines/>
      <w:spacing w:before="40" w:after="0"/>
      <w:ind w:left="432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29189A"/>
    <w:pPr>
      <w:keepNext/>
      <w:keepLines/>
      <w:spacing w:before="40" w:after="0"/>
      <w:ind w:left="504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29189A"/>
    <w:pPr>
      <w:keepNext/>
      <w:keepLines/>
      <w:spacing w:before="40" w:after="0"/>
      <w:ind w:left="576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9A"/>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29189A"/>
    <w:rPr>
      <w:rFonts w:ascii="Times New Roman" w:eastAsia="Times New Roman" w:hAnsi="Times New Roman" w:cs="Times New Roman"/>
      <w:b/>
      <w:bCs/>
      <w:color w:val="auto"/>
      <w:sz w:val="36"/>
      <w:szCs w:val="36"/>
      <w:lang w:val="en-US"/>
    </w:rPr>
  </w:style>
  <w:style w:type="character" w:customStyle="1" w:styleId="Heading3Char">
    <w:name w:val="Heading 3 Char"/>
    <w:basedOn w:val="DefaultParagraphFont"/>
    <w:link w:val="Heading3"/>
    <w:uiPriority w:val="9"/>
    <w:semiHidden/>
    <w:rsid w:val="0029189A"/>
    <w:rPr>
      <w:rFonts w:ascii="Times New Roman" w:eastAsia="Times New Roman" w:hAnsi="Times New Roman" w:cs="Times New Roman"/>
      <w:b/>
      <w:bCs/>
      <w:color w:val="auto"/>
      <w:sz w:val="27"/>
      <w:szCs w:val="27"/>
      <w:lang w:val="en-US"/>
    </w:rPr>
  </w:style>
  <w:style w:type="character" w:customStyle="1" w:styleId="Heading4Char">
    <w:name w:val="Heading 4 Char"/>
    <w:basedOn w:val="DefaultParagraphFont"/>
    <w:link w:val="Heading4"/>
    <w:uiPriority w:val="9"/>
    <w:semiHidden/>
    <w:rsid w:val="0029189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9189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29189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29189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29189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9189A"/>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29189A"/>
    <w:pPr>
      <w:keepNext/>
      <w:keepLines/>
      <w:spacing w:before="480" w:after="120"/>
    </w:pPr>
    <w:rPr>
      <w:b/>
      <w:sz w:val="72"/>
      <w:szCs w:val="72"/>
    </w:rPr>
  </w:style>
  <w:style w:type="character" w:customStyle="1" w:styleId="TitleChar">
    <w:name w:val="Title Char"/>
    <w:basedOn w:val="DefaultParagraphFont"/>
    <w:link w:val="Title"/>
    <w:uiPriority w:val="10"/>
    <w:rsid w:val="0029189A"/>
    <w:rPr>
      <w:rFonts w:eastAsia="Calibri" w:cstheme="minorHAnsi"/>
      <w:b/>
      <w:color w:val="auto"/>
      <w:sz w:val="72"/>
      <w:szCs w:val="72"/>
      <w:lang w:val="en-US"/>
    </w:rPr>
  </w:style>
  <w:style w:type="paragraph" w:styleId="FootnoteText">
    <w:name w:val="footnote text"/>
    <w:basedOn w:val="Normal"/>
    <w:link w:val="FootnoteTextChar"/>
    <w:uiPriority w:val="99"/>
    <w:unhideWhenUsed/>
    <w:rsid w:val="0029189A"/>
    <w:pPr>
      <w:spacing w:after="0" w:line="240" w:lineRule="auto"/>
    </w:pPr>
    <w:rPr>
      <w:sz w:val="20"/>
      <w:szCs w:val="20"/>
    </w:rPr>
  </w:style>
  <w:style w:type="character" w:customStyle="1" w:styleId="FootnoteTextChar">
    <w:name w:val="Footnote Text Char"/>
    <w:basedOn w:val="DefaultParagraphFont"/>
    <w:link w:val="FootnoteText"/>
    <w:uiPriority w:val="99"/>
    <w:rsid w:val="0029189A"/>
    <w:rPr>
      <w:rFonts w:eastAsia="Calibri" w:cstheme="minorHAnsi"/>
      <w:color w:val="auto"/>
      <w:sz w:val="20"/>
      <w:szCs w:val="20"/>
      <w:lang w:val="en-US"/>
    </w:rPr>
  </w:style>
  <w:style w:type="character" w:styleId="FootnoteReference">
    <w:name w:val="footnote reference"/>
    <w:basedOn w:val="DefaultParagraphFont"/>
    <w:uiPriority w:val="99"/>
    <w:semiHidden/>
    <w:unhideWhenUsed/>
    <w:rsid w:val="0029189A"/>
    <w:rPr>
      <w:vertAlign w:val="superscript"/>
    </w:rPr>
  </w:style>
  <w:style w:type="character" w:styleId="Hyperlink">
    <w:name w:val="Hyperlink"/>
    <w:basedOn w:val="DefaultParagraphFont"/>
    <w:uiPriority w:val="99"/>
    <w:unhideWhenUsed/>
    <w:rsid w:val="0029189A"/>
    <w:rPr>
      <w:color w:val="0563C1" w:themeColor="hyperlink"/>
      <w:u w:val="single"/>
    </w:rPr>
  </w:style>
  <w:style w:type="character" w:styleId="Emphasis">
    <w:name w:val="Emphasis"/>
    <w:basedOn w:val="DefaultParagraphFont"/>
    <w:uiPriority w:val="20"/>
    <w:qFormat/>
    <w:rsid w:val="0029189A"/>
    <w:rPr>
      <w:i/>
      <w:iCs/>
    </w:rPr>
  </w:style>
  <w:style w:type="character" w:styleId="Strong">
    <w:name w:val="Strong"/>
    <w:basedOn w:val="DefaultParagraphFont"/>
    <w:uiPriority w:val="22"/>
    <w:qFormat/>
    <w:rsid w:val="0029189A"/>
    <w:rPr>
      <w:b/>
      <w:bCs/>
    </w:rPr>
  </w:style>
  <w:style w:type="paragraph" w:styleId="NormalWeb">
    <w:name w:val="Normal (Web)"/>
    <w:basedOn w:val="Normal"/>
    <w:uiPriority w:val="99"/>
    <w:unhideWhenUsed/>
    <w:rsid w:val="0029189A"/>
    <w:pPr>
      <w:spacing w:before="100" w:beforeAutospacing="1" w:after="100" w:afterAutospacing="1" w:line="240" w:lineRule="auto"/>
    </w:pPr>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2918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9189A"/>
    <w:rPr>
      <w:rFonts w:eastAsia="Calibri" w:cstheme="minorHAnsi"/>
      <w:color w:val="auto"/>
      <w:sz w:val="20"/>
      <w:szCs w:val="20"/>
      <w:lang w:val="en-US"/>
    </w:rPr>
  </w:style>
  <w:style w:type="paragraph" w:styleId="Header">
    <w:name w:val="header"/>
    <w:basedOn w:val="Normal"/>
    <w:link w:val="HeaderChar"/>
    <w:uiPriority w:val="99"/>
    <w:unhideWhenUsed/>
    <w:rsid w:val="002918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89A"/>
    <w:rPr>
      <w:rFonts w:eastAsia="Calibri" w:cstheme="minorHAnsi"/>
      <w:color w:val="auto"/>
      <w:lang w:val="en-US"/>
    </w:rPr>
  </w:style>
  <w:style w:type="paragraph" w:styleId="Footer">
    <w:name w:val="footer"/>
    <w:basedOn w:val="Normal"/>
    <w:link w:val="FooterChar"/>
    <w:uiPriority w:val="99"/>
    <w:unhideWhenUsed/>
    <w:rsid w:val="00291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89A"/>
    <w:rPr>
      <w:rFonts w:eastAsia="Calibri" w:cstheme="minorHAnsi"/>
      <w:color w:val="auto"/>
      <w:lang w:val="en-US"/>
    </w:rPr>
  </w:style>
  <w:style w:type="character" w:customStyle="1" w:styleId="reference-accessdate">
    <w:name w:val="reference-accessdate"/>
    <w:basedOn w:val="DefaultParagraphFont"/>
    <w:rsid w:val="0029189A"/>
  </w:style>
  <w:style w:type="character" w:customStyle="1" w:styleId="nowrap">
    <w:name w:val="nowrap"/>
    <w:basedOn w:val="DefaultParagraphFont"/>
    <w:rsid w:val="0029189A"/>
  </w:style>
  <w:style w:type="paragraph" w:styleId="ListParagraph">
    <w:name w:val="List Paragraph"/>
    <w:basedOn w:val="Normal"/>
    <w:uiPriority w:val="34"/>
    <w:qFormat/>
    <w:rsid w:val="0029189A"/>
    <w:pPr>
      <w:ind w:left="720"/>
      <w:contextualSpacing/>
    </w:pPr>
  </w:style>
  <w:style w:type="character" w:customStyle="1" w:styleId="h4">
    <w:name w:val="h4"/>
    <w:basedOn w:val="DefaultParagraphFont"/>
    <w:rsid w:val="0029189A"/>
  </w:style>
  <w:style w:type="character" w:customStyle="1" w:styleId="cs1-lock-free">
    <w:name w:val="cs1-lock-free"/>
    <w:basedOn w:val="DefaultParagraphFont"/>
    <w:rsid w:val="0029189A"/>
  </w:style>
  <w:style w:type="character" w:customStyle="1" w:styleId="mw-cite-backlink">
    <w:name w:val="mw-cite-backlink"/>
    <w:basedOn w:val="DefaultParagraphFont"/>
    <w:rsid w:val="0029189A"/>
  </w:style>
  <w:style w:type="character" w:customStyle="1" w:styleId="cite-accessibility-label">
    <w:name w:val="cite-accessibility-label"/>
    <w:basedOn w:val="DefaultParagraphFont"/>
    <w:rsid w:val="0029189A"/>
  </w:style>
  <w:style w:type="paragraph" w:styleId="NoSpacing">
    <w:name w:val="No Spacing"/>
    <w:link w:val="NoSpacingChar"/>
    <w:uiPriority w:val="1"/>
    <w:qFormat/>
    <w:rsid w:val="0029189A"/>
    <w:pPr>
      <w:spacing w:after="0" w:line="240" w:lineRule="auto"/>
    </w:pPr>
    <w:rPr>
      <w:rFonts w:eastAsiaTheme="minorEastAsia" w:cstheme="minorHAnsi"/>
      <w:color w:val="auto"/>
      <w:lang w:val="en-US" w:bidi="ar-SA"/>
    </w:rPr>
  </w:style>
  <w:style w:type="character" w:customStyle="1" w:styleId="NoSpacingChar">
    <w:name w:val="No Spacing Char"/>
    <w:basedOn w:val="DefaultParagraphFont"/>
    <w:link w:val="NoSpacing"/>
    <w:uiPriority w:val="1"/>
    <w:rsid w:val="0029189A"/>
    <w:rPr>
      <w:rFonts w:eastAsiaTheme="minorEastAsia" w:cstheme="minorHAnsi"/>
      <w:color w:val="auto"/>
      <w:lang w:val="en-US" w:bidi="ar-SA"/>
    </w:rPr>
  </w:style>
  <w:style w:type="paragraph" w:styleId="TOC2">
    <w:name w:val="toc 2"/>
    <w:basedOn w:val="Normal"/>
    <w:next w:val="Normal"/>
    <w:autoRedefine/>
    <w:uiPriority w:val="39"/>
    <w:unhideWhenUsed/>
    <w:rsid w:val="0029189A"/>
    <w:pPr>
      <w:spacing w:after="100"/>
      <w:ind w:left="220"/>
    </w:pPr>
  </w:style>
  <w:style w:type="paragraph" w:styleId="TOC3">
    <w:name w:val="toc 3"/>
    <w:basedOn w:val="Normal"/>
    <w:next w:val="Normal"/>
    <w:autoRedefine/>
    <w:uiPriority w:val="39"/>
    <w:unhideWhenUsed/>
    <w:rsid w:val="0029189A"/>
    <w:pPr>
      <w:spacing w:after="100"/>
      <w:ind w:left="440"/>
    </w:pPr>
  </w:style>
  <w:style w:type="paragraph" w:styleId="TOCHeading">
    <w:name w:val="TOC Heading"/>
    <w:basedOn w:val="Heading1"/>
    <w:next w:val="Normal"/>
    <w:uiPriority w:val="39"/>
    <w:unhideWhenUsed/>
    <w:qFormat/>
    <w:rsid w:val="0029189A"/>
    <w:pPr>
      <w:outlineLvl w:val="9"/>
    </w:pPr>
    <w:rPr>
      <w:lang w:bidi="ar-SA"/>
    </w:rPr>
  </w:style>
  <w:style w:type="paragraph" w:styleId="TOC1">
    <w:name w:val="toc 1"/>
    <w:basedOn w:val="Normal"/>
    <w:next w:val="Normal"/>
    <w:autoRedefine/>
    <w:uiPriority w:val="39"/>
    <w:unhideWhenUsed/>
    <w:rsid w:val="0029189A"/>
    <w:pPr>
      <w:spacing w:after="100"/>
    </w:pPr>
  </w:style>
  <w:style w:type="character" w:customStyle="1" w:styleId="authors">
    <w:name w:val="authors"/>
    <w:basedOn w:val="DefaultParagraphFont"/>
    <w:rsid w:val="0029189A"/>
  </w:style>
  <w:style w:type="character" w:customStyle="1" w:styleId="ui-revealable">
    <w:name w:val="ui-revealable"/>
    <w:basedOn w:val="DefaultParagraphFont"/>
    <w:rsid w:val="0029189A"/>
  </w:style>
  <w:style w:type="character" w:customStyle="1" w:styleId="ui-hidden">
    <w:name w:val="ui-hidden"/>
    <w:basedOn w:val="DefaultParagraphFont"/>
    <w:rsid w:val="0029189A"/>
  </w:style>
  <w:style w:type="paragraph" w:customStyle="1" w:styleId="Default">
    <w:name w:val="Default"/>
    <w:rsid w:val="0029189A"/>
    <w:pPr>
      <w:autoSpaceDE w:val="0"/>
      <w:autoSpaceDN w:val="0"/>
      <w:adjustRightInd w:val="0"/>
      <w:spacing w:after="0" w:line="240" w:lineRule="auto"/>
    </w:pPr>
    <w:rPr>
      <w:rFonts w:ascii="Whitney Bold" w:eastAsia="Calibri" w:hAnsi="Whitney Bold" w:cs="Whitney Bold"/>
      <w:color w:val="000000"/>
      <w:sz w:val="24"/>
      <w:szCs w:val="24"/>
      <w:lang w:val="en-US"/>
    </w:rPr>
  </w:style>
  <w:style w:type="character" w:customStyle="1" w:styleId="A16">
    <w:name w:val="A16"/>
    <w:uiPriority w:val="99"/>
    <w:rsid w:val="0029189A"/>
    <w:rPr>
      <w:rFonts w:cs="Whitney Bold"/>
      <w:b/>
      <w:bCs/>
      <w:color w:val="221E1F"/>
      <w:sz w:val="11"/>
      <w:szCs w:val="11"/>
    </w:rPr>
  </w:style>
  <w:style w:type="character" w:customStyle="1" w:styleId="author">
    <w:name w:val="author"/>
    <w:basedOn w:val="DefaultParagraphFont"/>
    <w:rsid w:val="0029189A"/>
  </w:style>
  <w:style w:type="character" w:customStyle="1" w:styleId="pubyear">
    <w:name w:val="pubyear"/>
    <w:basedOn w:val="DefaultParagraphFont"/>
    <w:rsid w:val="0029189A"/>
  </w:style>
  <w:style w:type="character" w:customStyle="1" w:styleId="articletitle">
    <w:name w:val="articletitle"/>
    <w:basedOn w:val="DefaultParagraphFont"/>
    <w:rsid w:val="0029189A"/>
  </w:style>
  <w:style w:type="character" w:customStyle="1" w:styleId="vol">
    <w:name w:val="vol"/>
    <w:basedOn w:val="DefaultParagraphFont"/>
    <w:rsid w:val="0029189A"/>
  </w:style>
  <w:style w:type="character" w:customStyle="1" w:styleId="pagefirst">
    <w:name w:val="pagefirst"/>
    <w:basedOn w:val="DefaultParagraphFont"/>
    <w:rsid w:val="0029189A"/>
  </w:style>
  <w:style w:type="character" w:customStyle="1" w:styleId="pagelast">
    <w:name w:val="pagelast"/>
    <w:basedOn w:val="DefaultParagraphFont"/>
    <w:rsid w:val="0029189A"/>
  </w:style>
  <w:style w:type="character" w:customStyle="1" w:styleId="ipa">
    <w:name w:val="ipa"/>
    <w:basedOn w:val="DefaultParagraphFont"/>
    <w:rsid w:val="0029189A"/>
  </w:style>
  <w:style w:type="character" w:customStyle="1" w:styleId="anchor-text">
    <w:name w:val="anchor-text"/>
    <w:basedOn w:val="DefaultParagraphFont"/>
    <w:rsid w:val="0029189A"/>
  </w:style>
  <w:style w:type="character" w:customStyle="1" w:styleId="topic-highlight">
    <w:name w:val="topic-highlight"/>
    <w:basedOn w:val="DefaultParagraphFont"/>
    <w:rsid w:val="0029189A"/>
  </w:style>
  <w:style w:type="character" w:customStyle="1" w:styleId="apple-converted-space">
    <w:name w:val="apple-converted-space"/>
    <w:basedOn w:val="DefaultParagraphFont"/>
    <w:rsid w:val="0029189A"/>
  </w:style>
  <w:style w:type="paragraph" w:styleId="z-TopofForm">
    <w:name w:val="HTML Top of Form"/>
    <w:basedOn w:val="Normal"/>
    <w:next w:val="Normal"/>
    <w:link w:val="z-TopofFormChar"/>
    <w:hidden/>
    <w:uiPriority w:val="99"/>
    <w:semiHidden/>
    <w:unhideWhenUsed/>
    <w:rsid w:val="0029189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9189A"/>
    <w:rPr>
      <w:rFonts w:ascii="Arial" w:eastAsia="Times New Roman" w:hAnsi="Arial" w:cs="Arial"/>
      <w:vanish/>
      <w:color w:val="auto"/>
      <w:sz w:val="16"/>
      <w:szCs w:val="16"/>
      <w:lang w:val="en-US"/>
    </w:rPr>
  </w:style>
  <w:style w:type="paragraph" w:styleId="z-BottomofForm">
    <w:name w:val="HTML Bottom of Form"/>
    <w:basedOn w:val="Normal"/>
    <w:next w:val="Normal"/>
    <w:link w:val="z-BottomofFormChar"/>
    <w:hidden/>
    <w:uiPriority w:val="99"/>
    <w:semiHidden/>
    <w:unhideWhenUsed/>
    <w:rsid w:val="0029189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9189A"/>
    <w:rPr>
      <w:rFonts w:ascii="Arial" w:eastAsia="Times New Roman" w:hAnsi="Arial" w:cs="Arial"/>
      <w:vanish/>
      <w:color w:val="auto"/>
      <w:sz w:val="16"/>
      <w:szCs w:val="16"/>
      <w:lang w:val="en-US"/>
    </w:rPr>
  </w:style>
  <w:style w:type="paragraph" w:styleId="Subtitle">
    <w:name w:val="Subtitle"/>
    <w:basedOn w:val="Normal"/>
    <w:next w:val="Normal"/>
    <w:link w:val="SubtitleChar"/>
    <w:uiPriority w:val="11"/>
    <w:qFormat/>
    <w:rsid w:val="0029189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9189A"/>
    <w:rPr>
      <w:rFonts w:ascii="Georgia" w:eastAsia="Georgia" w:hAnsi="Georgia" w:cs="Georgia"/>
      <w:i/>
      <w:color w:val="666666"/>
      <w:sz w:val="48"/>
      <w:szCs w:val="48"/>
      <w:lang w:val="en-US"/>
    </w:rPr>
  </w:style>
  <w:style w:type="paragraph" w:styleId="CommentText">
    <w:name w:val="annotation text"/>
    <w:basedOn w:val="Normal"/>
    <w:link w:val="CommentTextChar"/>
    <w:uiPriority w:val="99"/>
    <w:unhideWhenUsed/>
    <w:rsid w:val="0029189A"/>
    <w:pPr>
      <w:spacing w:line="240" w:lineRule="auto"/>
    </w:pPr>
    <w:rPr>
      <w:sz w:val="20"/>
      <w:szCs w:val="20"/>
    </w:rPr>
  </w:style>
  <w:style w:type="character" w:customStyle="1" w:styleId="CommentTextChar">
    <w:name w:val="Comment Text Char"/>
    <w:basedOn w:val="DefaultParagraphFont"/>
    <w:link w:val="CommentText"/>
    <w:uiPriority w:val="99"/>
    <w:rsid w:val="0029189A"/>
    <w:rPr>
      <w:rFonts w:eastAsia="Calibri" w:cstheme="minorHAnsi"/>
      <w:color w:val="auto"/>
      <w:sz w:val="20"/>
      <w:szCs w:val="20"/>
      <w:lang w:val="en-US"/>
    </w:rPr>
  </w:style>
  <w:style w:type="paragraph" w:styleId="CommentSubject">
    <w:name w:val="annotation subject"/>
    <w:basedOn w:val="CommentText"/>
    <w:next w:val="CommentText"/>
    <w:link w:val="CommentSubjectChar"/>
    <w:uiPriority w:val="99"/>
    <w:semiHidden/>
    <w:unhideWhenUsed/>
    <w:rsid w:val="0029189A"/>
    <w:rPr>
      <w:b/>
      <w:bCs/>
    </w:rPr>
  </w:style>
  <w:style w:type="character" w:customStyle="1" w:styleId="CommentSubjectChar">
    <w:name w:val="Comment Subject Char"/>
    <w:basedOn w:val="CommentTextChar"/>
    <w:link w:val="CommentSubject"/>
    <w:uiPriority w:val="99"/>
    <w:semiHidden/>
    <w:rsid w:val="0029189A"/>
    <w:rPr>
      <w:rFonts w:eastAsia="Calibri" w:cstheme="minorHAnsi"/>
      <w:b/>
      <w:bCs/>
      <w:color w:val="auto"/>
      <w:sz w:val="20"/>
      <w:szCs w:val="20"/>
      <w:lang w:val="en-US"/>
    </w:rPr>
  </w:style>
  <w:style w:type="paragraph" w:styleId="BalloonText">
    <w:name w:val="Balloon Text"/>
    <w:basedOn w:val="Normal"/>
    <w:link w:val="BalloonTextChar"/>
    <w:uiPriority w:val="99"/>
    <w:semiHidden/>
    <w:unhideWhenUsed/>
    <w:rsid w:val="002918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89A"/>
    <w:rPr>
      <w:rFonts w:ascii="Segoe UI" w:eastAsia="Calibri" w:hAnsi="Segoe UI" w:cs="Segoe UI"/>
      <w:color w:val="auto"/>
      <w:sz w:val="18"/>
      <w:szCs w:val="18"/>
      <w:lang w:val="en-US"/>
    </w:rPr>
  </w:style>
  <w:style w:type="character" w:styleId="UnresolvedMention">
    <w:name w:val="Unresolved Mention"/>
    <w:basedOn w:val="DefaultParagraphFont"/>
    <w:uiPriority w:val="99"/>
    <w:semiHidden/>
    <w:unhideWhenUsed/>
    <w:rsid w:val="00D0507B"/>
    <w:rPr>
      <w:color w:val="605E5C"/>
      <w:shd w:val="clear" w:color="auto" w:fill="E1DFDD"/>
    </w:rPr>
  </w:style>
  <w:style w:type="character" w:styleId="FollowedHyperlink">
    <w:name w:val="FollowedHyperlink"/>
    <w:basedOn w:val="DefaultParagraphFont"/>
    <w:uiPriority w:val="99"/>
    <w:semiHidden/>
    <w:unhideWhenUsed/>
    <w:rsid w:val="009A654D"/>
    <w:rPr>
      <w:color w:val="954F72" w:themeColor="followedHyperlink"/>
      <w:u w:val="single"/>
    </w:rPr>
  </w:style>
  <w:style w:type="character" w:styleId="CommentReference">
    <w:name w:val="annotation reference"/>
    <w:basedOn w:val="DefaultParagraphFont"/>
    <w:uiPriority w:val="99"/>
    <w:semiHidden/>
    <w:unhideWhenUsed/>
    <w:rsid w:val="00541C75"/>
    <w:rPr>
      <w:sz w:val="16"/>
      <w:szCs w:val="16"/>
    </w:rPr>
  </w:style>
  <w:style w:type="paragraph" w:styleId="Revision">
    <w:name w:val="Revision"/>
    <w:hidden/>
    <w:uiPriority w:val="99"/>
    <w:semiHidden/>
    <w:rsid w:val="00541C75"/>
    <w:pPr>
      <w:spacing w:after="0" w:line="240" w:lineRule="auto"/>
    </w:pPr>
    <w:rPr>
      <w:rFonts w:eastAsia="Calibri" w:cstheme="minorHAns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p.org/resources/making-peace-nature" TargetMode="Externa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unep.org/resources/making-peace-nature" TargetMode="External"/><Relationship Id="rId17" Type="http://schemas.openxmlformats.org/officeDocument/2006/relationships/hyperlink" Target="http://www.forestdeclaration.org"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ep.org/resources/making-peace-nature"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ourworldindata.org/forest-area" TargetMode="External"/><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38/s41586-022-05355-z" TargetMode="External"/><Relationship Id="rId21" Type="http://schemas.openxmlformats.org/officeDocument/2006/relationships/hyperlink" Target="https://doi.org/https://doi.org/10.1016/B978-0-12-394807-6.00225-2" TargetMode="External"/><Relationship Id="rId42" Type="http://schemas.openxmlformats.org/officeDocument/2006/relationships/hyperlink" Target="https://doi.org/10.1029/2022JG007210" TargetMode="External"/><Relationship Id="rId63" Type="http://schemas.openxmlformats.org/officeDocument/2006/relationships/hyperlink" Target="https://doi.org/10.1021/acs.est.3c06421" TargetMode="External"/><Relationship Id="rId84" Type="http://schemas.openxmlformats.org/officeDocument/2006/relationships/hyperlink" Target="https://edition.cnn.com/weather/live-news/los-angeles-wildfires-palisades-eaton-california-01-14-25-hnk/index.html" TargetMode="External"/><Relationship Id="rId138" Type="http://schemas.openxmlformats.org/officeDocument/2006/relationships/hyperlink" Target="https://doi.org/10.1029/2012GL053387" TargetMode="External"/><Relationship Id="rId159" Type="http://schemas.openxmlformats.org/officeDocument/2006/relationships/hyperlink" Target="https://eos.org/features/critical-zone-science-comes-of-age" TargetMode="External"/><Relationship Id="rId170" Type="http://schemas.openxmlformats.org/officeDocument/2006/relationships/hyperlink" Target="https://www.science.org/doi/full/10.1126/science.346.6210.692" TargetMode="External"/><Relationship Id="rId191" Type="http://schemas.openxmlformats.org/officeDocument/2006/relationships/hyperlink" Target="https://conbio.onlinelibrary.wiley.com/doi/10.1111/j.1523-1739.1990.tb00310.x" TargetMode="External"/><Relationship Id="rId205" Type="http://schemas.openxmlformats.org/officeDocument/2006/relationships/hyperlink" Target="https://www.nature.com/articles/srep29987" TargetMode="External"/><Relationship Id="rId226" Type="http://schemas.openxmlformats.org/officeDocument/2006/relationships/hyperlink" Target="https://doi.org/10.1038/s41586-024-08106-4" TargetMode="External"/><Relationship Id="rId247" Type="http://schemas.openxmlformats.org/officeDocument/2006/relationships/hyperlink" Target="https://doi.org/10.1038/s41467-020-20184-2" TargetMode="External"/><Relationship Id="rId107" Type="http://schemas.openxmlformats.org/officeDocument/2006/relationships/hyperlink" Target="https://doi.org/10.5194/acp-17-2673-2017" TargetMode="External"/><Relationship Id="rId11" Type="http://schemas.openxmlformats.org/officeDocument/2006/relationships/hyperlink" Target="https://doi.org/10.1073/pnas.2503595122" TargetMode="External"/><Relationship Id="rId32" Type="http://schemas.openxmlformats.org/officeDocument/2006/relationships/hyperlink" Target="https://www.nature.com/immersive/d41586-023-02599-1/index.html" TargetMode="External"/><Relationship Id="rId53" Type="http://schemas.openxmlformats.org/officeDocument/2006/relationships/hyperlink" Target="https://doi.org/10.1016/S2542-5196(21)00200-X" TargetMode="External"/><Relationship Id="rId74" Type="http://schemas.openxmlformats.org/officeDocument/2006/relationships/hyperlink" Target="https://doi.org/10.1038/s43247-024-01654-7" TargetMode="External"/><Relationship Id="rId128" Type="http://schemas.openxmlformats.org/officeDocument/2006/relationships/hyperlink" Target="https://doi.org/10.1111/1365-2745.13453" TargetMode="External"/><Relationship Id="rId149" Type="http://schemas.openxmlformats.org/officeDocument/2006/relationships/hyperlink" Target="https://doi.org/doi:10.1126/science.1226766" TargetMode="External"/><Relationship Id="rId5" Type="http://schemas.openxmlformats.org/officeDocument/2006/relationships/hyperlink" Target="https://www.science.org/doi/epdf/10.1126/science.ads3097" TargetMode="External"/><Relationship Id="rId95" Type="http://schemas.openxmlformats.org/officeDocument/2006/relationships/hyperlink" Target="https://doi.org/10.1038/s41558-019-0583-9" TargetMode="External"/><Relationship Id="rId160" Type="http://schemas.openxmlformats.org/officeDocument/2006/relationships/hyperlink" Target="https://www.nature.com/articles/s41561-018-0221-6" TargetMode="External"/><Relationship Id="rId181" Type="http://schemas.openxmlformats.org/officeDocument/2006/relationships/hyperlink" Target="https://doi.org/10.1038/s41561-018-0204-7" TargetMode="External"/><Relationship Id="rId216" Type="http://schemas.openxmlformats.org/officeDocument/2006/relationships/hyperlink" Target="https://www.un.org/esa/forests/wp-content/uploads/2024/04/UNFF19-HLS-CN-Roundtable-Forest-based-solutions.pdf" TargetMode="External"/><Relationship Id="rId237" Type="http://schemas.openxmlformats.org/officeDocument/2006/relationships/hyperlink" Target="https://worldagroforestry.org/" TargetMode="External"/><Relationship Id="rId22" Type="http://schemas.openxmlformats.org/officeDocument/2006/relationships/hyperlink" Target="https://doi.org/10.1029/2024GL108302" TargetMode="External"/><Relationship Id="rId43" Type="http://schemas.openxmlformats.org/officeDocument/2006/relationships/hyperlink" Target="https://doi.org/10.1038/s41586-024-07303-5" TargetMode="External"/><Relationship Id="rId64" Type="http://schemas.openxmlformats.org/officeDocument/2006/relationships/hyperlink" Target="https://doi.org/10.1038/s41559-024-02452-2" TargetMode="External"/><Relationship Id="rId118" Type="http://schemas.openxmlformats.org/officeDocument/2006/relationships/hyperlink" Target="https://oceanservice.noaa.gov/facts/mangroves.html" TargetMode="External"/><Relationship Id="rId139" Type="http://schemas.openxmlformats.org/officeDocument/2006/relationships/hyperlink" Target="https://doi.org/10.1038/ngeo2269" TargetMode="External"/><Relationship Id="rId85" Type="http://schemas.openxmlformats.org/officeDocument/2006/relationships/hyperlink" Target="https://doi.org/doi:10.1073/pnas.2212780120" TargetMode="External"/><Relationship Id="rId150" Type="http://schemas.openxmlformats.org/officeDocument/2006/relationships/hyperlink" Target="https://pubmed.ncbi.nlm.nih.gov/27313044/" TargetMode="External"/><Relationship Id="rId171" Type="http://schemas.openxmlformats.org/officeDocument/2006/relationships/hyperlink" Target="https://www.science.org/doi/10.1126/science.adr5214?utm_source=sfmc&amp;utm_medium=email&amp;utm_content=alert&amp;utm_campaign=SCIeToc&amp;et_rid=35101466&amp;et_cid=5591541" TargetMode="External"/><Relationship Id="rId192" Type="http://schemas.openxmlformats.org/officeDocument/2006/relationships/hyperlink" Target="https://doi.org/10.1038/ngeo2782" TargetMode="External"/><Relationship Id="rId206" Type="http://schemas.openxmlformats.org/officeDocument/2006/relationships/hyperlink" Target="http://www.ecomodernism.org/manifesto-english" TargetMode="External"/><Relationship Id="rId227" Type="http://schemas.openxmlformats.org/officeDocument/2006/relationships/hyperlink" Target="https://doi.org/doi:10.1073/pnas.2019073118" TargetMode="External"/><Relationship Id="rId248" Type="http://schemas.openxmlformats.org/officeDocument/2006/relationships/hyperlink" Target="https://doi.org/10.1021/acs.est.2c02976" TargetMode="External"/><Relationship Id="rId12" Type="http://schemas.openxmlformats.org/officeDocument/2006/relationships/hyperlink" Target="https://doi.org/10.1038/nclimate3004" TargetMode="External"/><Relationship Id="rId33" Type="http://schemas.openxmlformats.org/officeDocument/2006/relationships/hyperlink" Target="https://doi.org/doi:10.1126/science.aal0157" TargetMode="External"/><Relationship Id="rId108" Type="http://schemas.openxmlformats.org/officeDocument/2006/relationships/hyperlink" Target="https://doi.org/doi:10.1126/science.aas9313" TargetMode="External"/><Relationship Id="rId129" Type="http://schemas.openxmlformats.org/officeDocument/2006/relationships/hyperlink" Target="https://doi.org/10.1038/s41561-019-0462-z" TargetMode="External"/><Relationship Id="rId54" Type="http://schemas.openxmlformats.org/officeDocument/2006/relationships/hyperlink" Target="https://www.science.org/content/article/flammable-invasive-grasses-increasing-risk-devastating-wildfires" TargetMode="External"/><Relationship Id="rId75" Type="http://schemas.openxmlformats.org/officeDocument/2006/relationships/hyperlink" Target="https://doi.org/10.1029/2024EO240503" TargetMode="External"/><Relationship Id="rId96" Type="http://schemas.openxmlformats.org/officeDocument/2006/relationships/hyperlink" Target="https://www.science.org/doi/10.1126/science.adl5414?utm_source=sfmc&amp;utm_medium=email&amp;utm_content=alert&amp;utm_campaign=SCIeToc&amp;et_rid=35101466&amp;et_cid=5552797" TargetMode="External"/><Relationship Id="rId140" Type="http://schemas.openxmlformats.org/officeDocument/2006/relationships/hyperlink" Target="https://doi.org/10.1073/pnas.2322269121" TargetMode="External"/><Relationship Id="rId161" Type="http://schemas.openxmlformats.org/officeDocument/2006/relationships/hyperlink" Target="https://doi.org/doi:10.1126/science.aap9516" TargetMode="External"/><Relationship Id="rId182" Type="http://schemas.openxmlformats.org/officeDocument/2006/relationships/hyperlink" Target="https://doi.org/10.1016/j.atmosres.2024.107405" TargetMode="External"/><Relationship Id="rId217" Type="http://schemas.openxmlformats.org/officeDocument/2006/relationships/hyperlink" Target="https://doi.org/doi:10.1126/science.aay7988" TargetMode="External"/><Relationship Id="rId6" Type="http://schemas.openxmlformats.org/officeDocument/2006/relationships/hyperlink" Target="https://doi.org/doi:10.1126/science.aad5072" TargetMode="External"/><Relationship Id="rId238" Type="http://schemas.openxmlformats.org/officeDocument/2006/relationships/hyperlink" Target="https://achmonline.org/about/" TargetMode="External"/><Relationship Id="rId23" Type="http://schemas.openxmlformats.org/officeDocument/2006/relationships/hyperlink" Target="https://study.com/academy/lesson/synergism-definition-examples.html" TargetMode="External"/><Relationship Id="rId119" Type="http://schemas.openxmlformats.org/officeDocument/2006/relationships/hyperlink" Target="https://doi.org/10.1038/s41586-022-05447-w" TargetMode="External"/><Relationship Id="rId44" Type="http://schemas.openxmlformats.org/officeDocument/2006/relationships/hyperlink" Target="https://doi.org/doi:10.1073/pnas.2318029121" TargetMode="External"/><Relationship Id="rId65" Type="http://schemas.openxmlformats.org/officeDocument/2006/relationships/hyperlink" Target="https://doi.org/10.1029/2024AV001628" TargetMode="External"/><Relationship Id="rId86" Type="http://schemas.openxmlformats.org/officeDocument/2006/relationships/hyperlink" Target="https://eos.org/articles/boreal-trees-may-grow-faster-due-to-climate-change?utm_source=EosBuzz&amp;mkt_tok=OTg3LUlHVC01NzIAAAGKIqq0iHO9ZOqqUBcIJVNqBJsfwhEsGG4QsooEPIKHrrawZ2nbCCiJp0FRAR249MLX5pZSb0yNLEzd6N7RfAECPvYvqBmYeloWi9QYNQg" TargetMode="External"/><Relationship Id="rId130" Type="http://schemas.openxmlformats.org/officeDocument/2006/relationships/hyperlink" Target="https://www.nytimes.com/interactive/2022/05/05/headway/scotland-peatlands-climate-change.html?campaign_id=7&amp;emc=edit_mbae_20220506&amp;instance_id=60544&amp;nl=morning-briefing%3A-asia-pacific-edition&amp;regi_id=185025816&amp;segment_id=91396&amp;te=1&amp;user_id=120f7b8cbcbdc0cbf2de99d57de9e990" TargetMode="External"/><Relationship Id="rId151" Type="http://schemas.openxmlformats.org/officeDocument/2006/relationships/hyperlink" Target="https://www.britannica.com/science/taiga" TargetMode="External"/><Relationship Id="rId172" Type="http://schemas.openxmlformats.org/officeDocument/2006/relationships/hyperlink" Target="https://doi.org/doi:10.1126/science.304.5677.1616" TargetMode="External"/><Relationship Id="rId193" Type="http://schemas.openxmlformats.org/officeDocument/2006/relationships/hyperlink" Target="https://doi.org/10.1016/j.cub.2024.07.045" TargetMode="External"/><Relationship Id="rId207" Type="http://schemas.openxmlformats.org/officeDocument/2006/relationships/hyperlink" Target="https://www.bbc.com/future/article/20210107-congo-basin-a-bold-plan-to-save-africas-largest-rainforest" TargetMode="External"/><Relationship Id="rId228" Type="http://schemas.openxmlformats.org/officeDocument/2006/relationships/hyperlink" Target="https://www.science.org/doi/10.1126/science.abm9684" TargetMode="External"/><Relationship Id="rId249" Type="http://schemas.openxmlformats.org/officeDocument/2006/relationships/hyperlink" Target="https://doi.org/10.1038/s41586-022-05292-x" TargetMode="External"/><Relationship Id="rId13" Type="http://schemas.openxmlformats.org/officeDocument/2006/relationships/hyperlink" Target="https://doi.org/doi:10.1126/science.aaw7578" TargetMode="External"/><Relationship Id="rId109" Type="http://schemas.openxmlformats.org/officeDocument/2006/relationships/hyperlink" Target="https://doi.org/10.1016/j.gloplacha.2019.04.017" TargetMode="External"/><Relationship Id="rId34" Type="http://schemas.openxmlformats.org/officeDocument/2006/relationships/hyperlink" Target="https://doi.org/doi:10.1073/pnas.2316924121" TargetMode="External"/><Relationship Id="rId55" Type="http://schemas.openxmlformats.org/officeDocument/2006/relationships/hyperlink" Target="https://doi.org/10.1029/2025EO250069" TargetMode="External"/><Relationship Id="rId76" Type="http://schemas.openxmlformats.org/officeDocument/2006/relationships/hyperlink" Target="https://doi.org/doi:10.1126/science.365.6456.853" TargetMode="External"/><Relationship Id="rId97" Type="http://schemas.openxmlformats.org/officeDocument/2006/relationships/hyperlink" Target="https://www.science.org/doi/10.1126/science.adn2559?utm_source=sfmc&amp;utm_medium=email&amp;utm_content=alert&amp;utm_campaign=SCIeToc&amp;et_rid=35101466&amp;et_cid=5552797" TargetMode="External"/><Relationship Id="rId120" Type="http://schemas.openxmlformats.org/officeDocument/2006/relationships/hyperlink" Target="https://iucn.org/resources/issues-brief/ecosystem-based-adaptation" TargetMode="External"/><Relationship Id="rId141" Type="http://schemas.openxmlformats.org/officeDocument/2006/relationships/hyperlink" Target="https://pubs.acs.org/doi/10.1021/acs.estlett.5c00275?utm_source=SendGrid_ealert&amp;utm_medium=ealert&amp;utm_campaign=ASAP_estlcu_v0_i0" TargetMode="External"/><Relationship Id="rId7" Type="http://schemas.openxmlformats.org/officeDocument/2006/relationships/hyperlink" Target="https://www.britannica.com/science/desertification" TargetMode="External"/><Relationship Id="rId162" Type="http://schemas.openxmlformats.org/officeDocument/2006/relationships/hyperlink" Target="https://doi.org/10.1038/s41586-024-08419-4" TargetMode="External"/><Relationship Id="rId183" Type="http://schemas.openxmlformats.org/officeDocument/2006/relationships/hyperlink" Target="https://iopscience.iop.org/article/10.1088/1748-9326/ad2c23" TargetMode="External"/><Relationship Id="rId218" Type="http://schemas.openxmlformats.org/officeDocument/2006/relationships/hyperlink" Target="https://www.reforestationhub.org/global" TargetMode="External"/><Relationship Id="rId239" Type="http://schemas.openxmlformats.org/officeDocument/2006/relationships/hyperlink" Target="http://www.ted.com/talks/allan_savory_how_to_green_the_world_s_deserts_and_reverse_climate_change" TargetMode="External"/><Relationship Id="rId250" Type="http://schemas.openxmlformats.org/officeDocument/2006/relationships/hyperlink" Target="https://www.science.org/doi/10.1126/science.adn2225" TargetMode="External"/><Relationship Id="rId24" Type="http://schemas.openxmlformats.org/officeDocument/2006/relationships/hyperlink" Target="https://dx.doi.org/10.1126/science.aaz9463" TargetMode="External"/><Relationship Id="rId45" Type="http://schemas.openxmlformats.org/officeDocument/2006/relationships/hyperlink" Target="https://open.spotify.com/episode/12FlyiR3Qik7ICkF9GCEHj" TargetMode="External"/><Relationship Id="rId66" Type="http://schemas.openxmlformats.org/officeDocument/2006/relationships/hyperlink" Target="https://www.ecowatch.com/arctic-wildfires-carbon-emissions.html" TargetMode="External"/><Relationship Id="rId87" Type="http://schemas.openxmlformats.org/officeDocument/2006/relationships/hyperlink" Target="https://worldview.earthdata.nasa.gov/?v=-343.1907259552927,-151.60588405379724,268.17007744076045,138.4720804742259&amp;l=Reference_Labels_15m(hidden),Reference_Features_15m(hidden),Coastlines_15m,VIIRS_SNPP_Thermal_Anomalies_375m_Day(hidden),VIIRS_SNPP_Thermal_Anomalies_375m_Night,VIIRS_SNPP_CorrectedReflectance_TrueColor,MODIS_Aqua_CorrectedReflectance_TrueColor(hidden),MODIS_Terra_CorrectedReflectance_TrueColor(hidden)&amp;lg=false&amp;t=2019-09-07-T15%3A25%3A24Z" TargetMode="External"/><Relationship Id="rId110" Type="http://schemas.openxmlformats.org/officeDocument/2006/relationships/hyperlink" Target="https://www.sciencedirect.com/science/article/pii/092144889190156K" TargetMode="External"/><Relationship Id="rId131" Type="http://schemas.openxmlformats.org/officeDocument/2006/relationships/hyperlink" Target="https://www.science.org/content/article/farming-bill-threatens-spain-s-most-important-wetland-scientists-say" TargetMode="External"/><Relationship Id="rId152" Type="http://schemas.openxmlformats.org/officeDocument/2006/relationships/hyperlink" Target="https://doi.org/10.1111/1365-2745.13311" TargetMode="External"/><Relationship Id="rId173" Type="http://schemas.openxmlformats.org/officeDocument/2006/relationships/hyperlink" Target="https://iscn.fluxdata.org/network/partner-networks/deepsoil2100/" TargetMode="External"/><Relationship Id="rId194" Type="http://schemas.openxmlformats.org/officeDocument/2006/relationships/hyperlink" Target="https://www.haaretz.co.il/magazine/2025-04-03/ty-article-magazine/.highlight/00000195-f50d-da7e-adb7-fd9d0dee0000" TargetMode="External"/><Relationship Id="rId208" Type="http://schemas.openxmlformats.org/officeDocument/2006/relationships/hyperlink" Target="https://doi.org/doi:10.1126/science.aan0568" TargetMode="External"/><Relationship Id="rId229" Type="http://schemas.openxmlformats.org/officeDocument/2006/relationships/hyperlink" Target="https://pubmed.ncbi.nlm.nih.gov/38386743/" TargetMode="External"/><Relationship Id="rId240" Type="http://schemas.openxmlformats.org/officeDocument/2006/relationships/hyperlink" Target="https://doi.org/10.1371/journal.pone.0031782" TargetMode="External"/><Relationship Id="rId14" Type="http://schemas.openxmlformats.org/officeDocument/2006/relationships/hyperlink" Target="https://doi.org/doi:10.1126/sciadv.1602781" TargetMode="External"/><Relationship Id="rId35" Type="http://schemas.openxmlformats.org/officeDocument/2006/relationships/hyperlink" Target="https://doi.org/10.1038/s41586-022-05523-1" TargetMode="External"/><Relationship Id="rId56" Type="http://schemas.openxmlformats.org/officeDocument/2006/relationships/hyperlink" Target="https://doi.org/10.1038/s43247-025-02427-6" TargetMode="External"/><Relationship Id="rId77" Type="http://schemas.openxmlformats.org/officeDocument/2006/relationships/hyperlink" Target="https://doi.org/doi:10.1126/science.aat4208" TargetMode="External"/><Relationship Id="rId100" Type="http://schemas.openxmlformats.org/officeDocument/2006/relationships/hyperlink" Target="https://www.ecowatch.com/grasslands-facts-ecowatch.html" TargetMode="External"/><Relationship Id="rId8" Type="http://schemas.openxmlformats.org/officeDocument/2006/relationships/hyperlink" Target="https://www.biologyonline.com/dictionary/primary-productivity" TargetMode="External"/><Relationship Id="rId98" Type="http://schemas.openxmlformats.org/officeDocument/2006/relationships/hyperlink" Target="https://doi.org/doi:10.1126/science.abp9723" TargetMode="External"/><Relationship Id="rId121" Type="http://schemas.openxmlformats.org/officeDocument/2006/relationships/hyperlink" Target="https://doi.org/10.1111/conl.13080" TargetMode="External"/><Relationship Id="rId142" Type="http://schemas.openxmlformats.org/officeDocument/2006/relationships/hyperlink" Target="https://doi.org/10.1002/2017GL075571" TargetMode="External"/><Relationship Id="rId163" Type="http://schemas.openxmlformats.org/officeDocument/2006/relationships/hyperlink" Target="https://doi.org/10.1038/41557" TargetMode="External"/><Relationship Id="rId184" Type="http://schemas.openxmlformats.org/officeDocument/2006/relationships/hyperlink" Target="https://www.pnas.org/doi/10.1073/pnas.1908179116" TargetMode="External"/><Relationship Id="rId219" Type="http://schemas.openxmlformats.org/officeDocument/2006/relationships/hyperlink" Target="https://doi.org/10.1038/s41586-020-2686-x" TargetMode="External"/><Relationship Id="rId230" Type="http://schemas.openxmlformats.org/officeDocument/2006/relationships/hyperlink" Target="https://doi.org/10.1029/2023EO230080" TargetMode="External"/><Relationship Id="rId25" Type="http://schemas.openxmlformats.org/officeDocument/2006/relationships/hyperlink" Target="https://doi.org/10.1111/1365-2745.12291" TargetMode="External"/><Relationship Id="rId46" Type="http://schemas.openxmlformats.org/officeDocument/2006/relationships/hyperlink" Target="https://www.science.org/doi/10.1126/science.ado1629" TargetMode="External"/><Relationship Id="rId67" Type="http://schemas.openxmlformats.org/officeDocument/2006/relationships/hyperlink" Target="https://gfr.wri.org/" TargetMode="External"/><Relationship Id="rId88" Type="http://schemas.openxmlformats.org/officeDocument/2006/relationships/hyperlink" Target="https://doi.org/10.1038/s41586-022-05690-1" TargetMode="External"/><Relationship Id="rId111" Type="http://schemas.openxmlformats.org/officeDocument/2006/relationships/hyperlink" Target="https://doi.org/doi:10.1126/science.abq4062" TargetMode="External"/><Relationship Id="rId132" Type="http://schemas.openxmlformats.org/officeDocument/2006/relationships/hyperlink" Target="https://doi.org/10.1029/2024EO240080" TargetMode="External"/><Relationship Id="rId153" Type="http://schemas.openxmlformats.org/officeDocument/2006/relationships/hyperlink" Target="https://doi.org/doi:10.1126/science.add2679" TargetMode="External"/><Relationship Id="rId174" Type="http://schemas.openxmlformats.org/officeDocument/2006/relationships/hyperlink" Target="https://doi.org/doi:10.1126/science.1249534" TargetMode="External"/><Relationship Id="rId195" Type="http://schemas.openxmlformats.org/officeDocument/2006/relationships/hyperlink" Target="https://www.mossy.earth/rewilding-knowledge/deforestation" TargetMode="External"/><Relationship Id="rId209" Type="http://schemas.openxmlformats.org/officeDocument/2006/relationships/hyperlink" Target="https://doi.org/10.1038/s41586-025-08688-7" TargetMode="External"/><Relationship Id="rId220" Type="http://schemas.openxmlformats.org/officeDocument/2006/relationships/hyperlink" Target="https://pubmed.ncbi.nlm.nih.gov/35585230/" TargetMode="External"/><Relationship Id="rId241" Type="http://schemas.openxmlformats.org/officeDocument/2006/relationships/hyperlink" Target="https://www.greatgreenwall.org/" TargetMode="External"/><Relationship Id="rId15" Type="http://schemas.openxmlformats.org/officeDocument/2006/relationships/hyperlink" Target="https://www.britannica.com/story/whats-the-difference-between-angiosperms-and-gymnosperms" TargetMode="External"/><Relationship Id="rId36" Type="http://schemas.openxmlformats.org/officeDocument/2006/relationships/hyperlink" Target="https://doi.org/10.1038/s41586-023-06970-0" TargetMode="External"/><Relationship Id="rId57" Type="http://schemas.openxmlformats.org/officeDocument/2006/relationships/hyperlink" Target="https://pubs.acs.org/doi/full/10.1021/acs.estlett.4c00727" TargetMode="External"/><Relationship Id="rId78" Type="http://schemas.openxmlformats.org/officeDocument/2006/relationships/hyperlink" Target="https://doi.org/10.1038/s41586-021-03629-6" TargetMode="External"/><Relationship Id="rId99" Type="http://schemas.openxmlformats.org/officeDocument/2006/relationships/hyperlink" Target="https://doi.org/10.1038/s41586-022-05093-2" TargetMode="External"/><Relationship Id="rId101" Type="http://schemas.openxmlformats.org/officeDocument/2006/relationships/hyperlink" Target="https://doi.org/doi:10.1126/science.add6362" TargetMode="External"/><Relationship Id="rId122" Type="http://schemas.openxmlformats.org/officeDocument/2006/relationships/hyperlink" Target="https://doi.org/10.1371/journal.pone.0010095" TargetMode="External"/><Relationship Id="rId143" Type="http://schemas.openxmlformats.org/officeDocument/2006/relationships/hyperlink" Target="https://doi.org/10.1038/s43247-024-01446-z" TargetMode="External"/><Relationship Id="rId164" Type="http://schemas.openxmlformats.org/officeDocument/2006/relationships/hyperlink" Target="https://groundgrocer.com/pages/The-Secret-Life-of-Fungi.html" TargetMode="External"/><Relationship Id="rId185" Type="http://schemas.openxmlformats.org/officeDocument/2006/relationships/hyperlink" Target="https://www.nature.com/collections/fyyphcfxjb" TargetMode="External"/><Relationship Id="rId4" Type="http://schemas.openxmlformats.org/officeDocument/2006/relationships/hyperlink" Target="https://doi.org/doi:10.1126/science.343.6171.592" TargetMode="External"/><Relationship Id="rId9" Type="http://schemas.openxmlformats.org/officeDocument/2006/relationships/hyperlink" Target="https://doi.org/10.1371/journal.pbio.3002976" TargetMode="External"/><Relationship Id="rId180" Type="http://schemas.openxmlformats.org/officeDocument/2006/relationships/hyperlink" Target="https://doi.org/doi:10.1126/science.aaa1668" TargetMode="External"/><Relationship Id="rId210" Type="http://schemas.openxmlformats.org/officeDocument/2006/relationships/hyperlink" Target="https://doi.org/doi:10.1126/science.aad7270" TargetMode="External"/><Relationship Id="rId215" Type="http://schemas.openxmlformats.org/officeDocument/2006/relationships/hyperlink" Target="https://doi.org/10.1073/pnas.2320961122" TargetMode="External"/><Relationship Id="rId236" Type="http://schemas.openxmlformats.org/officeDocument/2006/relationships/hyperlink" Target="https://www.genome.gov/genetics-glossary/CRISPR" TargetMode="External"/><Relationship Id="rId26" Type="http://schemas.openxmlformats.org/officeDocument/2006/relationships/hyperlink" Target="https://doi.org/doi:10.1126/science.1244693" TargetMode="External"/><Relationship Id="rId231" Type="http://schemas.openxmlformats.org/officeDocument/2006/relationships/hyperlink" Target="https://doi.org/doi:10.1126/science.289.5487.2049b" TargetMode="External"/><Relationship Id="rId47" Type="http://schemas.openxmlformats.org/officeDocument/2006/relationships/hyperlink" Target="https://forestdeclaration.org/wp-content/uploads/2024/10/2024ForestDeclarationAssessment.pdf" TargetMode="External"/><Relationship Id="rId68" Type="http://schemas.openxmlformats.org/officeDocument/2006/relationships/hyperlink" Target="https://doi.org/10.1021/acs.est.4c08765" TargetMode="External"/><Relationship Id="rId89" Type="http://schemas.openxmlformats.org/officeDocument/2006/relationships/hyperlink" Target="https://doi.org/doi:10.1073/pnas.2415456121" TargetMode="External"/><Relationship Id="rId112" Type="http://schemas.openxmlformats.org/officeDocument/2006/relationships/hyperlink" Target="https://www.ramsar.org/" TargetMode="External"/><Relationship Id="rId133" Type="http://schemas.openxmlformats.org/officeDocument/2006/relationships/hyperlink" Target="https://doi.org/doi:10.1126/science.304.5677.1618" TargetMode="External"/><Relationship Id="rId154" Type="http://schemas.openxmlformats.org/officeDocument/2006/relationships/hyperlink" Target="https://www.sciencedirect.com/science/article/pii/S0341816213001288" TargetMode="External"/><Relationship Id="rId175" Type="http://schemas.openxmlformats.org/officeDocument/2006/relationships/hyperlink" Target="https://doi.org/doi:10.1126/science.aan2874" TargetMode="External"/><Relationship Id="rId196" Type="http://schemas.openxmlformats.org/officeDocument/2006/relationships/hyperlink" Target="https://doi.org/10.1007/s10980-010-9540-8" TargetMode="External"/><Relationship Id="rId200" Type="http://schemas.openxmlformats.org/officeDocument/2006/relationships/hyperlink" Target="http://landscapeportal.org/documents/" TargetMode="External"/><Relationship Id="rId16" Type="http://schemas.openxmlformats.org/officeDocument/2006/relationships/hyperlink" Target="https://www.science.org/doi/10.1126/science.adq6607" TargetMode="External"/><Relationship Id="rId221" Type="http://schemas.openxmlformats.org/officeDocument/2006/relationships/hyperlink" Target="https://doi.org/10.1038/s41561-024-01423-3" TargetMode="External"/><Relationship Id="rId242" Type="http://schemas.openxmlformats.org/officeDocument/2006/relationships/hyperlink" Target="https://www.bbc.com/future/article/20210106-how-the-soviet-unions-end-sparked-a-grand-rewilding" TargetMode="External"/><Relationship Id="rId37" Type="http://schemas.openxmlformats.org/officeDocument/2006/relationships/hyperlink" Target="https://www.pnas.org/doi/epdf/10.1073/pnas.0705414105" TargetMode="External"/><Relationship Id="rId58" Type="http://schemas.openxmlformats.org/officeDocument/2006/relationships/hyperlink" Target="https://doi.org/10.1073/pnas.2424614122" TargetMode="External"/><Relationship Id="rId79" Type="http://schemas.openxmlformats.org/officeDocument/2006/relationships/hyperlink" Target="https://doi.org/doi:10.1073/pnas.1605516113" TargetMode="External"/><Relationship Id="rId102" Type="http://schemas.openxmlformats.org/officeDocument/2006/relationships/hyperlink" Target="https://doi.org/10.1038/nature16444" TargetMode="External"/><Relationship Id="rId123" Type="http://schemas.openxmlformats.org/officeDocument/2006/relationships/hyperlink" Target="https://doi.org/doi:10.1126/science.aaw0809" TargetMode="External"/><Relationship Id="rId144" Type="http://schemas.openxmlformats.org/officeDocument/2006/relationships/hyperlink" Target="https://doi.org/10.1029/2023EO230163" TargetMode="External"/><Relationship Id="rId90" Type="http://schemas.openxmlformats.org/officeDocument/2006/relationships/hyperlink" Target="https://doi.org/doi:10.1073/pnas.2317456120" TargetMode="External"/><Relationship Id="rId165" Type="http://schemas.openxmlformats.org/officeDocument/2006/relationships/hyperlink" Target="https://doi.org/doi:10.1126/science.aax4851" TargetMode="External"/><Relationship Id="rId186" Type="http://schemas.openxmlformats.org/officeDocument/2006/relationships/hyperlink" Target="https://doi.org/doi:10.1126/science.1261071" TargetMode="External"/><Relationship Id="rId211" Type="http://schemas.openxmlformats.org/officeDocument/2006/relationships/hyperlink" Target="https://www.reforestationhub.org/global" TargetMode="External"/><Relationship Id="rId232" Type="http://schemas.openxmlformats.org/officeDocument/2006/relationships/hyperlink" Target="https://www.science.org/content/article/huge-forest-experiment-aims-reduce-wildfires-can-it-unite-loggers-and-environmentalists?utm_campaign=news_daily_2021-09-16&amp;et_rid=35101466&amp;et_cid=3922485" TargetMode="External"/><Relationship Id="rId27" Type="http://schemas.openxmlformats.org/officeDocument/2006/relationships/hyperlink" Target="https://doi.org/10.1038/s41586-020-2438-y" TargetMode="External"/><Relationship Id="rId48" Type="http://schemas.openxmlformats.org/officeDocument/2006/relationships/hyperlink" Target="https://gfr.wri.org/latest-analysis-deforestation-trends?utm_campaign=tcl2024&amp;utm_medium=bitly&amp;utm_source=GFWHomepage" TargetMode="External"/><Relationship Id="rId69" Type="http://schemas.openxmlformats.org/officeDocument/2006/relationships/hyperlink" Target="https://doi.org/10.1038/s41586-023-06444-3" TargetMode="External"/><Relationship Id="rId113" Type="http://schemas.openxmlformats.org/officeDocument/2006/relationships/hyperlink" Target="https://oceanservice.noaa.gov/facts/saltmarsh.html" TargetMode="External"/><Relationship Id="rId134" Type="http://schemas.openxmlformats.org/officeDocument/2006/relationships/hyperlink" Target="https://eos.org/features/the-arctics-uncertain-future" TargetMode="External"/><Relationship Id="rId80" Type="http://schemas.openxmlformats.org/officeDocument/2006/relationships/hyperlink" Target="https://doi.org/10.17226/26460" TargetMode="External"/><Relationship Id="rId155" Type="http://schemas.openxmlformats.org/officeDocument/2006/relationships/hyperlink" Target="https://doi.org/10.1130/G47708.1" TargetMode="External"/><Relationship Id="rId176" Type="http://schemas.openxmlformats.org/officeDocument/2006/relationships/hyperlink" Target="https://doi.org/10.1038/s41586-021-03306-8" TargetMode="External"/><Relationship Id="rId197" Type="http://schemas.openxmlformats.org/officeDocument/2006/relationships/hyperlink" Target="https://doi.org/10.1007/s10531-009-9656-9" TargetMode="External"/><Relationship Id="rId201" Type="http://schemas.openxmlformats.org/officeDocument/2006/relationships/hyperlink" Target="https://www.worldwildlife.org/places" TargetMode="External"/><Relationship Id="rId222" Type="http://schemas.openxmlformats.org/officeDocument/2006/relationships/hyperlink" Target="https://doi.org/doi:10.1126/science.aal2449" TargetMode="External"/><Relationship Id="rId243" Type="http://schemas.openxmlformats.org/officeDocument/2006/relationships/hyperlink" Target="https://publications.lib.chalmers.se/records/fulltext/244566/local_244566.pdf" TargetMode="External"/><Relationship Id="rId17" Type="http://schemas.openxmlformats.org/officeDocument/2006/relationships/hyperlink" Target="https://doi.org/doi:10.1126/science.aad8466" TargetMode="External"/><Relationship Id="rId38" Type="http://schemas.openxmlformats.org/officeDocument/2006/relationships/hyperlink" Target="https://www.ecowatch.com/amazon-deforestation-brazil-lula.html" TargetMode="External"/><Relationship Id="rId59" Type="http://schemas.openxmlformats.org/officeDocument/2006/relationships/hyperlink" Target="https://www.science.org/doi/10.1126/science.1128834" TargetMode="External"/><Relationship Id="rId103" Type="http://schemas.openxmlformats.org/officeDocument/2006/relationships/hyperlink" Target="https://doi.org/10.1038/s44185-024-00070-6" TargetMode="External"/><Relationship Id="rId124" Type="http://schemas.openxmlformats.org/officeDocument/2006/relationships/hyperlink" Target="https://doi.org/doi:10.1126/science.1260510" TargetMode="External"/><Relationship Id="rId70" Type="http://schemas.openxmlformats.org/officeDocument/2006/relationships/hyperlink" Target="https://www.worldweatherattribution.org/climate-change-more-than-doubled-the-likelihood-of-extreme-fire-weather-conditions-in-eastern-canada/" TargetMode="External"/><Relationship Id="rId91" Type="http://schemas.openxmlformats.org/officeDocument/2006/relationships/hyperlink" Target="https://doi.org/10.1038/ngeo2882" TargetMode="External"/><Relationship Id="rId145" Type="http://schemas.openxmlformats.org/officeDocument/2006/relationships/hyperlink" Target="https://doi.org/10.25923/b7c7-6431" TargetMode="External"/><Relationship Id="rId166" Type="http://schemas.openxmlformats.org/officeDocument/2006/relationships/hyperlink" Target="https://doi.org/doi:10.1073/pnas.2304663120" TargetMode="External"/><Relationship Id="rId187" Type="http://schemas.openxmlformats.org/officeDocument/2006/relationships/hyperlink" Target="https://sdgs.un.org/goals" TargetMode="External"/><Relationship Id="rId1" Type="http://schemas.openxmlformats.org/officeDocument/2006/relationships/hyperlink" Target="https://www.unep.org/resources/making-peace-nature" TargetMode="External"/><Relationship Id="rId212" Type="http://schemas.openxmlformats.org/officeDocument/2006/relationships/hyperlink" Target="https://doi.org/10.1021/acs.est.2c07867" TargetMode="External"/><Relationship Id="rId233" Type="http://schemas.openxmlformats.org/officeDocument/2006/relationships/hyperlink" Target="https://eos.org/articles/clever-wood-use-could-mitigate-wildfires-and-climate-change?mkt_tok=OTg3LUlHVC01NzIAAAGB0y8ne4Re9bvb-7A3DcWmir" TargetMode="External"/><Relationship Id="rId28" Type="http://schemas.openxmlformats.org/officeDocument/2006/relationships/hyperlink" Target="http://www.forestdeclaration.org" TargetMode="External"/><Relationship Id="rId49" Type="http://schemas.openxmlformats.org/officeDocument/2006/relationships/hyperlink" Target="https://doi.org/https://doi.org/10.1016/j.scitotenv.2023.162825" TargetMode="External"/><Relationship Id="rId114" Type="http://schemas.openxmlformats.org/officeDocument/2006/relationships/hyperlink" Target="https://oceanservice.noaa.gov/facts/mangroves.html" TargetMode="External"/><Relationship Id="rId60" Type="http://schemas.openxmlformats.org/officeDocument/2006/relationships/hyperlink" Target="https://www.science.org/doi/10.1126/sciadv.adt2041" TargetMode="External"/><Relationship Id="rId81" Type="http://schemas.openxmlformats.org/officeDocument/2006/relationships/hyperlink" Target="https://doi.org/doi:10.1073/pnas.2315797120" TargetMode="External"/><Relationship Id="rId135" Type="http://schemas.openxmlformats.org/officeDocument/2006/relationships/hyperlink" Target="https://doi.org/10.1029/2023GB007953" TargetMode="External"/><Relationship Id="rId156" Type="http://schemas.openxmlformats.org/officeDocument/2006/relationships/hyperlink" Target="https://www.sciencedirect.com/science/article/pii/S0016706113001572" TargetMode="External"/><Relationship Id="rId177" Type="http://schemas.openxmlformats.org/officeDocument/2006/relationships/hyperlink" Target="https://doi.org/10.1038/nature03138" TargetMode="External"/><Relationship Id="rId198" Type="http://schemas.openxmlformats.org/officeDocument/2006/relationships/hyperlink" Target="https://www.unep.org/topics/nature-action/conservation-restoration-and-sustainable-use/ecosystem-management" TargetMode="External"/><Relationship Id="rId202" Type="http://schemas.openxmlformats.org/officeDocument/2006/relationships/hyperlink" Target="https://www.iucn.org/our-work/protected-areas-and-land-use" TargetMode="External"/><Relationship Id="rId223" Type="http://schemas.openxmlformats.org/officeDocument/2006/relationships/hyperlink" Target="https://doi.org/10.1038/nature07276" TargetMode="External"/><Relationship Id="rId244" Type="http://schemas.openxmlformats.org/officeDocument/2006/relationships/hyperlink" Target="https://doi.org/10.1098/rspb.2023.1345" TargetMode="External"/><Relationship Id="rId18" Type="http://schemas.openxmlformats.org/officeDocument/2006/relationships/hyperlink" Target="https://www.britannica.com/science/evapotranspiration" TargetMode="External"/><Relationship Id="rId39" Type="http://schemas.openxmlformats.org/officeDocument/2006/relationships/hyperlink" Target="https://www.haaretz.co.il/nature/climate/2023-01-24/ty-article-magazine/.premium/00000185-e069-d278-afaf-feffd99b0000?print=true" TargetMode="External"/><Relationship Id="rId50" Type="http://schemas.openxmlformats.org/officeDocument/2006/relationships/hyperlink" Target="https://doi.org/10.1038/s41561-025-01730-3" TargetMode="External"/><Relationship Id="rId104" Type="http://schemas.openxmlformats.org/officeDocument/2006/relationships/hyperlink" Target="https://doi.org/10.1038/nature00910" TargetMode="External"/><Relationship Id="rId125" Type="http://schemas.openxmlformats.org/officeDocument/2006/relationships/hyperlink" Target="https://unfccc.int/news/wetlands-disappearing-three-times-faster-than-forests" TargetMode="External"/><Relationship Id="rId146" Type="http://schemas.openxmlformats.org/officeDocument/2006/relationships/hyperlink" Target="https://doi.org/10.1038/nature12129" TargetMode="External"/><Relationship Id="rId167" Type="http://schemas.openxmlformats.org/officeDocument/2006/relationships/hyperlink" Target="https://www.science.org/doi/10.1126/science.304.5677.1613" TargetMode="External"/><Relationship Id="rId188" Type="http://schemas.openxmlformats.org/officeDocument/2006/relationships/hyperlink" Target="https://agupubs.onlinelibrary.wiley.com/doi/full/10.1002/2015GL064110" TargetMode="External"/><Relationship Id="rId71" Type="http://schemas.openxmlformats.org/officeDocument/2006/relationships/hyperlink" Target="https://www.science.org/doi/10.1126/science.adl5889" TargetMode="External"/><Relationship Id="rId92" Type="http://schemas.openxmlformats.org/officeDocument/2006/relationships/hyperlink" Target="https://doi.org/10.1038/s41586-023-06723-z" TargetMode="External"/><Relationship Id="rId213" Type="http://schemas.openxmlformats.org/officeDocument/2006/relationships/hyperlink" Target="https://doi.org/10.1038/nature18326" TargetMode="External"/><Relationship Id="rId234" Type="http://schemas.openxmlformats.org/officeDocument/2006/relationships/hyperlink" Target="https://eos.org/opinions/tackling-challenges-of-a-drier-hotter-more-fire-prone-future" TargetMode="External"/><Relationship Id="rId2" Type="http://schemas.openxmlformats.org/officeDocument/2006/relationships/hyperlink" Target="https://doi.org/10.1038/s41586-025-09365-5" TargetMode="External"/><Relationship Id="rId29" Type="http://schemas.openxmlformats.org/officeDocument/2006/relationships/hyperlink" Target="https://www.science.org/doi/epdf/10.1126/science.adj0728" TargetMode="External"/><Relationship Id="rId40" Type="http://schemas.openxmlformats.org/officeDocument/2006/relationships/hyperlink" Target="https://www.ecowatch.com/amazon-deforestation-degradation-2024.html" TargetMode="External"/><Relationship Id="rId115" Type="http://schemas.openxmlformats.org/officeDocument/2006/relationships/hyperlink" Target="https://doi.org/https://doi.org/10.1016/j.biocon.2020.108619" TargetMode="External"/><Relationship Id="rId136" Type="http://schemas.openxmlformats.org/officeDocument/2006/relationships/hyperlink" Target="https://doi.org/10.1038/s41586-024-07978-w" TargetMode="External"/><Relationship Id="rId157" Type="http://schemas.openxmlformats.org/officeDocument/2006/relationships/hyperlink" Target="https://www.science.org/doi/10.1126/science.1175084" TargetMode="External"/><Relationship Id="rId178" Type="http://schemas.openxmlformats.org/officeDocument/2006/relationships/hyperlink" Target="https://www.nature.com/articles/nature20150" TargetMode="External"/><Relationship Id="rId61" Type="http://schemas.openxmlformats.org/officeDocument/2006/relationships/hyperlink" Target="https://doi.org/10.1038/s41586-023-06522-6" TargetMode="External"/><Relationship Id="rId82" Type="http://schemas.openxmlformats.org/officeDocument/2006/relationships/hyperlink" Target="https://www.sciencedirect.com/science/article/pii/S0169809525001267?dgcid=raven_sd_via_email" TargetMode="External"/><Relationship Id="rId199" Type="http://schemas.openxmlformats.org/officeDocument/2006/relationships/hyperlink" Target="https://www.nature.com/immersive/d41586-023-01370-w/index.html?WT.ec_id=NATURE-20230427&amp;utm_source=nature_etoc&amp;utm_medium=email&amp;utm_campaign=20230427&amp;sap-outbound-id=DB2C09909B8091CBFBC20D0F3C5DA1798CB8CAC3" TargetMode="External"/><Relationship Id="rId203" Type="http://schemas.openxmlformats.org/officeDocument/2006/relationships/hyperlink" Target="https://doi.org/10.17226/26618" TargetMode="External"/><Relationship Id="rId19" Type="http://schemas.openxmlformats.org/officeDocument/2006/relationships/hyperlink" Target="https://doi.org/doi:10.1126/science.aag2773" TargetMode="External"/><Relationship Id="rId224" Type="http://schemas.openxmlformats.org/officeDocument/2006/relationships/hyperlink" Target="https://doi.org/10.1038/s41586-022-05679-w" TargetMode="External"/><Relationship Id="rId245" Type="http://schemas.openxmlformats.org/officeDocument/2006/relationships/hyperlink" Target="https://www.voanews.com/a/hold-for-wknd---mauritania-residents-say-the-desert-is-their-destiny-/7984232.html" TargetMode="External"/><Relationship Id="rId30" Type="http://schemas.openxmlformats.org/officeDocument/2006/relationships/hyperlink" Target="https://doi.org/doi:10.1126/science.abo5003" TargetMode="External"/><Relationship Id="rId105" Type="http://schemas.openxmlformats.org/officeDocument/2006/relationships/hyperlink" Target="https://www.britannica.com/science/desertification" TargetMode="External"/><Relationship Id="rId126" Type="http://schemas.openxmlformats.org/officeDocument/2006/relationships/hyperlink" Target="https://files.ipbes.net/ipbes-web-prod-public-files/inline/files/ipbes_global_assessment_report_summary_for_policymakers.pdf" TargetMode="External"/><Relationship Id="rId147" Type="http://schemas.openxmlformats.org/officeDocument/2006/relationships/hyperlink" Target="https://doi.org/10.1038/s41467-023-37766-5" TargetMode="External"/><Relationship Id="rId168" Type="http://schemas.openxmlformats.org/officeDocument/2006/relationships/hyperlink" Target="https://doi.org/doi:10.1126/science.aay2832" TargetMode="External"/><Relationship Id="rId51" Type="http://schemas.openxmlformats.org/officeDocument/2006/relationships/hyperlink" Target="https://doi.org/10.1029/2023GH000802" TargetMode="External"/><Relationship Id="rId72" Type="http://schemas.openxmlformats.org/officeDocument/2006/relationships/hyperlink" Target="https://edition.cnn.com/2025/01/14/us/la-fire-department-resourses-understaffed-invs/index.html" TargetMode="External"/><Relationship Id="rId93" Type="http://schemas.openxmlformats.org/officeDocument/2006/relationships/hyperlink" Target="https://pubmed.ncbi.nlm.nih.gov/35948632/" TargetMode="External"/><Relationship Id="rId189" Type="http://schemas.openxmlformats.org/officeDocument/2006/relationships/hyperlink" Target="https://doi.org/10.1038/s41586-024-08089-2" TargetMode="External"/><Relationship Id="rId3" Type="http://schemas.openxmlformats.org/officeDocument/2006/relationships/hyperlink" Target="https://classics.mit.edu/Plato/critias.html" TargetMode="External"/><Relationship Id="rId214" Type="http://schemas.openxmlformats.org/officeDocument/2006/relationships/hyperlink" Target="https://doi.org/doi:10.1126/science.aau3445" TargetMode="External"/><Relationship Id="rId235" Type="http://schemas.openxmlformats.org/officeDocument/2006/relationships/hyperlink" Target="https://doi.org/https://doi.org/10.1002/eap.2932" TargetMode="External"/><Relationship Id="rId116" Type="http://schemas.openxmlformats.org/officeDocument/2006/relationships/hyperlink" Target="https://www.ecowatch.com/cambodia-mangrove-forest-species-discovery.html" TargetMode="External"/><Relationship Id="rId137" Type="http://schemas.openxmlformats.org/officeDocument/2006/relationships/hyperlink" Target="https://doi.org/10.1073/pnas.2409411121" TargetMode="External"/><Relationship Id="rId158" Type="http://schemas.openxmlformats.org/officeDocument/2006/relationships/hyperlink" Target="https://eos.org/science-updates/critical-agents-of-change-at-earths-surface" TargetMode="External"/><Relationship Id="rId20" Type="http://schemas.openxmlformats.org/officeDocument/2006/relationships/hyperlink" Target="https://www.britannica.com/science/transpiration" TargetMode="External"/><Relationship Id="rId41" Type="http://schemas.openxmlformats.org/officeDocument/2006/relationships/hyperlink" Target="https://doi.org/doi:10.1073/pnas.1715336115" TargetMode="External"/><Relationship Id="rId62" Type="http://schemas.openxmlformats.org/officeDocument/2006/relationships/hyperlink" Target="https://doi.org/10.1021/acs.estlett.4c00770" TargetMode="External"/><Relationship Id="rId83" Type="http://schemas.openxmlformats.org/officeDocument/2006/relationships/hyperlink" Target="https://www.nytimes.com/2023/08/15/us/hawaii-maui-lahaina-fire.html?campaign_id=7&amp;emc=edit_mbae_20230816&amp;instance_id=100125&amp;nl=morning-briefing%3A-asia-pacific-edition&amp;regi_id=185025816&amp;segment_id=142107&amp;te=1&amp;user_id=120f7b8cbcbdc0cbf2de99d57de9e990" TargetMode="External"/><Relationship Id="rId179" Type="http://schemas.openxmlformats.org/officeDocument/2006/relationships/hyperlink" Target="https://www.science.org/doi/10.1126/science.aal1319" TargetMode="External"/><Relationship Id="rId190" Type="http://schemas.openxmlformats.org/officeDocument/2006/relationships/hyperlink" Target="https://doi.org/10.1038/nature20139" TargetMode="External"/><Relationship Id="rId204" Type="http://schemas.openxmlformats.org/officeDocument/2006/relationships/hyperlink" Target="https://doi.org/doi:10.1126/science.aau6020" TargetMode="External"/><Relationship Id="rId225" Type="http://schemas.openxmlformats.org/officeDocument/2006/relationships/hyperlink" Target="https://www.science.org/doi/10.1126/science.ade3535" TargetMode="External"/><Relationship Id="rId246" Type="http://schemas.openxmlformats.org/officeDocument/2006/relationships/hyperlink" Target="https://news.mongabay.com/2023/08/progress-is-slow-on-africas-great-green-wall-but-some-bright-spots-bloom/" TargetMode="External"/><Relationship Id="rId106" Type="http://schemas.openxmlformats.org/officeDocument/2006/relationships/hyperlink" Target="https://www.nasa.gov/content/goddard/nasa-satellite-reveals-how-much-saharan-dust-feeds-amazon-s-plants" TargetMode="External"/><Relationship Id="rId127" Type="http://schemas.openxmlformats.org/officeDocument/2006/relationships/hyperlink" Target="https://doi.org/https://doi.org/10.1016/j.atmosenv.2024.120575" TargetMode="External"/><Relationship Id="rId10" Type="http://schemas.openxmlformats.org/officeDocument/2006/relationships/hyperlink" Target="https://doi.org/10.1038/nclimate3004" TargetMode="External"/><Relationship Id="rId31" Type="http://schemas.openxmlformats.org/officeDocument/2006/relationships/hyperlink" Target="https://doi.org/doi:10.1126/science.abp8622" TargetMode="External"/><Relationship Id="rId52" Type="http://schemas.openxmlformats.org/officeDocument/2006/relationships/hyperlink" Target="https://doi.org/10.1038/s41467-023-43101-9" TargetMode="External"/><Relationship Id="rId73" Type="http://schemas.openxmlformats.org/officeDocument/2006/relationships/hyperlink" Target="https://gfr.wri.org/" TargetMode="External"/><Relationship Id="rId94" Type="http://schemas.openxmlformats.org/officeDocument/2006/relationships/hyperlink" Target="https://doi.org/doi:10.1126/sciadv.1600387" TargetMode="External"/><Relationship Id="rId148" Type="http://schemas.openxmlformats.org/officeDocument/2006/relationships/hyperlink" Target="https://doi.org/10.1038/s41586-018-0371-0" TargetMode="External"/><Relationship Id="rId169" Type="http://schemas.openxmlformats.org/officeDocument/2006/relationships/hyperlink" Target="https://www.fao.org/soils-2015/resources/information-material/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10138-4A4F-4B5C-BBF6-E03D8BBA7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2894</TotalTime>
  <Pages>30</Pages>
  <Words>7329</Words>
  <Characters>41779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70</cp:revision>
  <dcterms:created xsi:type="dcterms:W3CDTF">2025-08-02T18:15:00Z</dcterms:created>
  <dcterms:modified xsi:type="dcterms:W3CDTF">2025-08-17T08:17:00Z</dcterms:modified>
</cp:coreProperties>
</file>