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0C18F" w14:textId="088A0F5B" w:rsidR="000B5794" w:rsidRPr="006B4355" w:rsidRDefault="000B5794" w:rsidP="005D28C2">
      <w:pPr>
        <w:spacing w:after="0" w:line="240" w:lineRule="auto"/>
        <w:ind w:right="5340"/>
      </w:pPr>
      <w:bookmarkStart w:id="0" w:name="_Hlk142736175"/>
      <w:r w:rsidRPr="006B4355">
        <w:t>“Cities, like dreams, are made of desires and fears, even if the thread of their discourse is secret, their rules are absurd, their perspectives deceitful, and everything conceals something else.”</w:t>
      </w:r>
    </w:p>
    <w:p w14:paraId="75C79407" w14:textId="5D1EAD77" w:rsidR="000B5794" w:rsidRPr="006B4355" w:rsidRDefault="000B5794" w:rsidP="00DC1399">
      <w:pPr>
        <w:spacing w:line="240" w:lineRule="auto"/>
        <w:ind w:right="5340"/>
        <w:rPr>
          <w:rtl/>
        </w:rPr>
      </w:pPr>
      <w:r w:rsidRPr="006B4355">
        <w:t>Italo Calvino, Invisible Cities</w:t>
      </w:r>
    </w:p>
    <w:bookmarkEnd w:id="0"/>
    <w:p w14:paraId="48FF1B4D" w14:textId="3A0EBF5E" w:rsidR="006B4355" w:rsidRPr="00FA7CEE" w:rsidRDefault="006B4355" w:rsidP="005D28C2">
      <w:pPr>
        <w:pStyle w:val="ListParagraph"/>
        <w:numPr>
          <w:ilvl w:val="0"/>
          <w:numId w:val="6"/>
        </w:numPr>
        <w:bidi/>
        <w:spacing w:after="0" w:line="360" w:lineRule="auto"/>
        <w:rPr>
          <w:b/>
          <w:bCs/>
          <w:sz w:val="28"/>
          <w:szCs w:val="28"/>
          <w:u w:val="single"/>
          <w:rtl/>
        </w:rPr>
      </w:pPr>
      <w:r w:rsidRPr="00FA7CEE">
        <w:rPr>
          <w:rFonts w:hint="cs"/>
          <w:b/>
          <w:bCs/>
          <w:sz w:val="28"/>
          <w:szCs w:val="28"/>
          <w:rtl/>
        </w:rPr>
        <w:t xml:space="preserve">  </w:t>
      </w:r>
      <w:r w:rsidR="00BD3C96" w:rsidRPr="00FA7CEE">
        <w:rPr>
          <w:rFonts w:hint="cs"/>
          <w:b/>
          <w:bCs/>
          <w:sz w:val="28"/>
          <w:szCs w:val="28"/>
          <w:u w:val="single"/>
          <w:rtl/>
        </w:rPr>
        <w:t>ה</w:t>
      </w:r>
      <w:r w:rsidR="00DD0A27" w:rsidRPr="00FA7CEE">
        <w:rPr>
          <w:b/>
          <w:bCs/>
          <w:sz w:val="28"/>
          <w:szCs w:val="28"/>
          <w:u w:val="single"/>
          <w:rtl/>
        </w:rPr>
        <w:t xml:space="preserve">סביבה </w:t>
      </w:r>
      <w:r w:rsidR="007A20C1" w:rsidRPr="00FA7CEE">
        <w:rPr>
          <w:b/>
          <w:bCs/>
          <w:sz w:val="28"/>
          <w:szCs w:val="28"/>
          <w:u w:val="single"/>
          <w:rtl/>
        </w:rPr>
        <w:t>העירונית</w:t>
      </w:r>
      <w:r w:rsidR="00DD0A27" w:rsidRPr="00FA7CEE">
        <w:rPr>
          <w:b/>
          <w:bCs/>
          <w:sz w:val="28"/>
          <w:szCs w:val="28"/>
          <w:u w:val="single"/>
          <w:rtl/>
        </w:rPr>
        <w:t xml:space="preserve"> </w:t>
      </w:r>
    </w:p>
    <w:p w14:paraId="3067FC64" w14:textId="2CBDCBA6" w:rsidR="00787B19" w:rsidRDefault="002F07EB" w:rsidP="00787B19">
      <w:pPr>
        <w:bidi/>
        <w:spacing w:line="360" w:lineRule="auto"/>
        <w:rPr>
          <w:rtl/>
        </w:rPr>
      </w:pPr>
      <w:r>
        <w:rPr>
          <w:rFonts w:hint="cs"/>
          <w:rtl/>
        </w:rPr>
        <w:t>המרחב</w:t>
      </w:r>
      <w:r w:rsidR="00DA54EB" w:rsidRPr="00C46CD9">
        <w:rPr>
          <w:rtl/>
        </w:rPr>
        <w:t xml:space="preserve"> העירוני</w:t>
      </w:r>
      <w:r w:rsidR="000244BC" w:rsidRPr="00C46CD9">
        <w:rPr>
          <w:rStyle w:val="FootnoteReference"/>
          <w:rtl/>
        </w:rPr>
        <w:footnoteReference w:id="2"/>
      </w:r>
      <w:r w:rsidR="00903C77" w:rsidRPr="00C46CD9">
        <w:rPr>
          <w:rtl/>
        </w:rPr>
        <w:t xml:space="preserve"> </w:t>
      </w:r>
      <w:r w:rsidR="00A970ED" w:rsidRPr="00C46CD9">
        <w:rPr>
          <w:rFonts w:hint="cs"/>
          <w:rtl/>
        </w:rPr>
        <w:t>הוא</w:t>
      </w:r>
      <w:r w:rsidR="00A970ED" w:rsidRPr="00C46CD9">
        <w:rPr>
          <w:rtl/>
        </w:rPr>
        <w:t xml:space="preserve"> </w:t>
      </w:r>
      <w:r w:rsidR="006D0A47" w:rsidRPr="00C46CD9">
        <w:rPr>
          <w:rFonts w:hint="cs"/>
          <w:rtl/>
        </w:rPr>
        <w:t>אח</w:t>
      </w:r>
      <w:r w:rsidR="00C46CD9" w:rsidRPr="00C46CD9">
        <w:rPr>
          <w:rFonts w:hint="cs"/>
          <w:rtl/>
        </w:rPr>
        <w:t>ד</w:t>
      </w:r>
      <w:r w:rsidR="006D0A47" w:rsidRPr="00C46CD9">
        <w:rPr>
          <w:rFonts w:hint="cs"/>
          <w:rtl/>
        </w:rPr>
        <w:t xml:space="preserve"> </w:t>
      </w:r>
      <w:r w:rsidR="00C46CD9" w:rsidRPr="00C46CD9">
        <w:rPr>
          <w:rFonts w:hint="cs"/>
          <w:rtl/>
        </w:rPr>
        <w:t>המקומות</w:t>
      </w:r>
      <w:r w:rsidR="00903C77" w:rsidRPr="00C46CD9">
        <w:rPr>
          <w:rtl/>
        </w:rPr>
        <w:t xml:space="preserve"> </w:t>
      </w:r>
      <w:r w:rsidR="00026BF6">
        <w:rPr>
          <w:rFonts w:hint="cs"/>
          <w:rtl/>
        </w:rPr>
        <w:t xml:space="preserve">על פני כדור הארץ </w:t>
      </w:r>
      <w:r w:rsidR="006D0A47" w:rsidRPr="00C46CD9">
        <w:rPr>
          <w:rFonts w:hint="cs"/>
          <w:rtl/>
        </w:rPr>
        <w:t>שעברו את השינויים הקיצוניים ביותר עקב</w:t>
      </w:r>
      <w:r w:rsidR="00903C77" w:rsidRPr="00C46CD9">
        <w:rPr>
          <w:rtl/>
        </w:rPr>
        <w:t xml:space="preserve"> נוכחות ופעילות בני אדם</w:t>
      </w:r>
      <w:r>
        <w:rPr>
          <w:rFonts w:hint="cs"/>
          <w:rtl/>
        </w:rPr>
        <w:t>, ו</w:t>
      </w:r>
      <w:r w:rsidR="009112EC">
        <w:rPr>
          <w:rFonts w:hint="cs"/>
          <w:rtl/>
        </w:rPr>
        <w:t xml:space="preserve">במקביל </w:t>
      </w:r>
      <w:r w:rsidR="0026479D">
        <w:rPr>
          <w:rFonts w:hint="cs"/>
          <w:rtl/>
        </w:rPr>
        <w:t xml:space="preserve">הוא </w:t>
      </w:r>
      <w:r>
        <w:rPr>
          <w:rFonts w:hint="cs"/>
          <w:rtl/>
        </w:rPr>
        <w:t xml:space="preserve">משפיע </w:t>
      </w:r>
      <w:r w:rsidR="009112EC">
        <w:rPr>
          <w:rFonts w:hint="cs"/>
          <w:rtl/>
        </w:rPr>
        <w:t xml:space="preserve">בצורה ניכרת </w:t>
      </w:r>
      <w:r>
        <w:rPr>
          <w:rFonts w:hint="cs"/>
          <w:rtl/>
        </w:rPr>
        <w:t>על האזור שסביב</w:t>
      </w:r>
      <w:r w:rsidR="002B7F16">
        <w:rPr>
          <w:rFonts w:hint="cs"/>
          <w:rtl/>
        </w:rPr>
        <w:t>ו</w:t>
      </w:r>
      <w:r w:rsidR="00903C77" w:rsidRPr="00C46CD9">
        <w:rPr>
          <w:rtl/>
        </w:rPr>
        <w:t xml:space="preserve">. </w:t>
      </w:r>
      <w:r w:rsidR="00DA54EB" w:rsidRPr="00C46CD9">
        <w:rPr>
          <w:rtl/>
        </w:rPr>
        <w:t xml:space="preserve">אפילו הערים </w:t>
      </w:r>
      <w:r w:rsidR="00A970ED" w:rsidRPr="00C46CD9">
        <w:rPr>
          <w:rFonts w:hint="cs"/>
          <w:rtl/>
        </w:rPr>
        <w:t>ש</w:t>
      </w:r>
      <w:r w:rsidR="006D0A47" w:rsidRPr="00C46CD9">
        <w:rPr>
          <w:rFonts w:hint="cs"/>
          <w:rtl/>
        </w:rPr>
        <w:t xml:space="preserve">נחשבות </w:t>
      </w:r>
      <w:r w:rsidR="00DA54EB" w:rsidRPr="00C46CD9">
        <w:rPr>
          <w:rtl/>
        </w:rPr>
        <w:t>"ירוקות</w:t>
      </w:r>
      <w:r w:rsidR="00BC52CD" w:rsidRPr="00C46CD9">
        <w:rPr>
          <w:rStyle w:val="FootnoteReference"/>
          <w:rtl/>
        </w:rPr>
        <w:footnoteReference w:id="3"/>
      </w:r>
      <w:r w:rsidR="00DA54EB" w:rsidRPr="00C46CD9">
        <w:rPr>
          <w:rtl/>
        </w:rPr>
        <w:t>" משפיעות בצורה משמעותית על הסביבה</w:t>
      </w:r>
      <w:r w:rsidR="002839CC" w:rsidRPr="00C46CD9">
        <w:rPr>
          <w:rtl/>
        </w:rPr>
        <w:t>,</w:t>
      </w:r>
      <w:r w:rsidR="00DA54EB" w:rsidRPr="00C46CD9">
        <w:rPr>
          <w:rtl/>
        </w:rPr>
        <w:t xml:space="preserve"> על אחת כמה וכמה</w:t>
      </w:r>
      <w:r w:rsidR="00FD2D1D">
        <w:rPr>
          <w:rFonts w:hint="cs"/>
          <w:rtl/>
        </w:rPr>
        <w:t xml:space="preserve"> </w:t>
      </w:r>
      <w:r w:rsidR="00DA54EB" w:rsidRPr="00C46CD9">
        <w:rPr>
          <w:rtl/>
        </w:rPr>
        <w:t xml:space="preserve">מרבית הערים שאינן ירוקות. </w:t>
      </w:r>
      <w:r w:rsidR="002839CC" w:rsidRPr="00C46CD9">
        <w:rPr>
          <w:rtl/>
        </w:rPr>
        <w:t>הפרעות אלה כוללות שינויי תכסית</w:t>
      </w:r>
      <w:r w:rsidR="00C46CD9" w:rsidRPr="00C46CD9">
        <w:rPr>
          <w:rStyle w:val="FootnoteReference"/>
          <w:rtl/>
        </w:rPr>
        <w:footnoteReference w:id="4"/>
      </w:r>
      <w:r w:rsidR="002839CC" w:rsidRPr="00C46CD9">
        <w:rPr>
          <w:rtl/>
        </w:rPr>
        <w:t>, הפרעה למהלך הטבעי של מים, חומרים ובעלי חיים</w:t>
      </w:r>
      <w:r w:rsidR="003B4FEE">
        <w:rPr>
          <w:rStyle w:val="FootnoteReference"/>
          <w:rtl/>
        </w:rPr>
        <w:footnoteReference w:id="5"/>
      </w:r>
      <w:r w:rsidR="002839CC" w:rsidRPr="00C46CD9">
        <w:rPr>
          <w:rtl/>
        </w:rPr>
        <w:t xml:space="preserve">, שינוי במאזן הקרינה, באופי הצומח ופליטה מוגברת של מזהמים. </w:t>
      </w:r>
      <w:r w:rsidR="00B02CA5" w:rsidRPr="00C46CD9">
        <w:rPr>
          <w:rFonts w:hint="cs"/>
          <w:rtl/>
        </w:rPr>
        <w:t>מצד שני</w:t>
      </w:r>
      <w:r w:rsidR="000565F5" w:rsidRPr="00C46CD9">
        <w:rPr>
          <w:rFonts w:hint="cs"/>
          <w:rtl/>
        </w:rPr>
        <w:t xml:space="preserve">, כל עוד חיים מיליארדי בני אדם על כדור הארץ, הערים הן גם חלק מפתרון </w:t>
      </w:r>
      <w:r w:rsidR="0080097B">
        <w:rPr>
          <w:rFonts w:hint="cs"/>
          <w:rtl/>
        </w:rPr>
        <w:t>ה</w:t>
      </w:r>
      <w:r w:rsidR="000565F5" w:rsidRPr="00C46CD9">
        <w:rPr>
          <w:rFonts w:hint="cs"/>
          <w:rtl/>
        </w:rPr>
        <w:t>לחץ הסביבתי שיוצרים בני האדם</w:t>
      </w:r>
      <w:r w:rsidR="00A07BD4" w:rsidRPr="00C46CD9">
        <w:rPr>
          <w:rStyle w:val="FootnoteReference"/>
          <w:rtl/>
        </w:rPr>
        <w:footnoteReference w:id="6"/>
      </w:r>
      <w:r w:rsidR="00BC52CD" w:rsidRPr="00C46CD9">
        <w:rPr>
          <w:rFonts w:hint="cs"/>
          <w:rtl/>
        </w:rPr>
        <w:t>, במיוחד כאשר הן מתוכננות נכון</w:t>
      </w:r>
      <w:r w:rsidR="00BC52CD" w:rsidRPr="00C46CD9">
        <w:rPr>
          <w:rStyle w:val="FootnoteReference"/>
          <w:rtl/>
        </w:rPr>
        <w:footnoteReference w:id="7"/>
      </w:r>
      <w:r w:rsidR="00BC52CD" w:rsidRPr="00C46CD9">
        <w:rPr>
          <w:rFonts w:hint="cs"/>
          <w:rtl/>
        </w:rPr>
        <w:t>.</w:t>
      </w:r>
      <w:r w:rsidR="000565F5" w:rsidRPr="00C46CD9">
        <w:rPr>
          <w:rFonts w:hint="cs"/>
          <w:rtl/>
        </w:rPr>
        <w:t xml:space="preserve"> </w:t>
      </w:r>
      <w:r w:rsidR="000C251C">
        <w:rPr>
          <w:rFonts w:hint="cs"/>
          <w:rtl/>
        </w:rPr>
        <w:t>כבר זמן רב ברור לעוסקים בנושאי תכנון סביבתי</w:t>
      </w:r>
      <w:r w:rsidR="000565F5" w:rsidRPr="00C46CD9">
        <w:rPr>
          <w:rFonts w:hint="cs"/>
          <w:rtl/>
        </w:rPr>
        <w:t xml:space="preserve">, </w:t>
      </w:r>
      <w:r w:rsidR="000C251C">
        <w:rPr>
          <w:rFonts w:hint="cs"/>
          <w:rtl/>
        </w:rPr>
        <w:t>ש</w:t>
      </w:r>
      <w:r w:rsidR="000565F5" w:rsidRPr="00C46CD9">
        <w:rPr>
          <w:rFonts w:hint="cs"/>
          <w:rtl/>
        </w:rPr>
        <w:t xml:space="preserve">אדם החי בעיר </w:t>
      </w:r>
      <w:r w:rsidR="000C251C">
        <w:rPr>
          <w:rFonts w:hint="cs"/>
          <w:rtl/>
        </w:rPr>
        <w:t xml:space="preserve">פוגע פחות בסביבה </w:t>
      </w:r>
      <w:r w:rsidR="0080097B">
        <w:rPr>
          <w:rFonts w:hint="cs"/>
          <w:rtl/>
        </w:rPr>
        <w:t>בהשוואה ל</w:t>
      </w:r>
      <w:r w:rsidR="000565F5" w:rsidRPr="00C46CD9">
        <w:rPr>
          <w:rFonts w:hint="cs"/>
          <w:rtl/>
        </w:rPr>
        <w:t>אדם בעל אותה הכנסה ואורח חיים דומה החי בי</w:t>
      </w:r>
      <w:r w:rsidR="005D3528" w:rsidRPr="00C46CD9">
        <w:rPr>
          <w:rFonts w:hint="cs"/>
          <w:rtl/>
        </w:rPr>
        <w:t>י</w:t>
      </w:r>
      <w:r w:rsidR="000565F5" w:rsidRPr="00C46CD9">
        <w:rPr>
          <w:rFonts w:hint="cs"/>
          <w:rtl/>
        </w:rPr>
        <w:t>שוב קטן. השאלה העומדת לפתחנו בהקשר של הסביבה העירונית היא</w:t>
      </w:r>
      <w:r w:rsidR="004973D0">
        <w:rPr>
          <w:rFonts w:hint="cs"/>
          <w:rtl/>
        </w:rPr>
        <w:t>:</w:t>
      </w:r>
      <w:r w:rsidR="000565F5" w:rsidRPr="00C46CD9">
        <w:rPr>
          <w:rFonts w:hint="cs"/>
          <w:rtl/>
        </w:rPr>
        <w:t xml:space="preserve"> </w:t>
      </w:r>
      <w:r w:rsidR="009A16CD">
        <w:rPr>
          <w:rFonts w:hint="cs"/>
          <w:rtl/>
        </w:rPr>
        <w:t>מה</w:t>
      </w:r>
      <w:r w:rsidR="000565F5" w:rsidRPr="00C46CD9">
        <w:rPr>
          <w:rFonts w:hint="cs"/>
          <w:rtl/>
        </w:rPr>
        <w:t xml:space="preserve"> </w:t>
      </w:r>
      <w:r w:rsidR="004973D0">
        <w:rPr>
          <w:rFonts w:hint="cs"/>
          <w:rtl/>
        </w:rPr>
        <w:t xml:space="preserve">ניתן </w:t>
      </w:r>
      <w:r w:rsidR="009A16CD">
        <w:rPr>
          <w:rFonts w:cs="Calibri" w:hint="cs"/>
          <w:rtl/>
        </w:rPr>
        <w:t>לעשות כדי</w:t>
      </w:r>
      <w:r w:rsidR="000565F5" w:rsidRPr="00C46CD9">
        <w:rPr>
          <w:rFonts w:cs="Calibri"/>
          <w:rtl/>
        </w:rPr>
        <w:t xml:space="preserve"> </w:t>
      </w:r>
      <w:r w:rsidR="009A16CD">
        <w:rPr>
          <w:rFonts w:cs="Calibri" w:hint="cs"/>
          <w:rtl/>
        </w:rPr>
        <w:t>ש</w:t>
      </w:r>
      <w:r w:rsidR="000565F5" w:rsidRPr="00C46CD9">
        <w:rPr>
          <w:rFonts w:cs="Calibri"/>
          <w:rtl/>
        </w:rPr>
        <w:t xml:space="preserve">אנשים </w:t>
      </w:r>
      <w:r w:rsidR="009A16CD">
        <w:rPr>
          <w:rFonts w:cs="Calibri" w:hint="cs"/>
          <w:rtl/>
        </w:rPr>
        <w:t>יחיו</w:t>
      </w:r>
      <w:r w:rsidR="000565F5" w:rsidRPr="00C46CD9">
        <w:rPr>
          <w:rFonts w:cs="Calibri"/>
          <w:rtl/>
        </w:rPr>
        <w:t xml:space="preserve"> בעיר </w:t>
      </w:r>
      <w:r w:rsidR="000565F5" w:rsidRPr="00C46CD9">
        <w:rPr>
          <w:rFonts w:cs="Calibri" w:hint="cs"/>
          <w:rtl/>
        </w:rPr>
        <w:t>בצורה הרמונית יותר, תוך מזעור פליטת</w:t>
      </w:r>
      <w:r w:rsidR="009A16CD">
        <w:rPr>
          <w:rFonts w:cs="Calibri" w:hint="cs"/>
          <w:rtl/>
        </w:rPr>
        <w:t xml:space="preserve"> מזהמים ו</w:t>
      </w:r>
      <w:r w:rsidR="004462CC" w:rsidRPr="00C46CD9">
        <w:rPr>
          <w:rFonts w:cs="Calibri" w:hint="cs"/>
          <w:rtl/>
        </w:rPr>
        <w:t>רעש</w:t>
      </w:r>
      <w:r w:rsidR="000C49A5">
        <w:rPr>
          <w:rStyle w:val="FootnoteReference"/>
          <w:rFonts w:cs="Calibri"/>
          <w:rtl/>
        </w:rPr>
        <w:footnoteReference w:id="8"/>
      </w:r>
      <w:r w:rsidR="009A16CD">
        <w:rPr>
          <w:rFonts w:cs="Calibri" w:hint="cs"/>
          <w:rtl/>
        </w:rPr>
        <w:t xml:space="preserve"> והקטנת הנזק הנגרם</w:t>
      </w:r>
      <w:r w:rsidR="00A34F22" w:rsidRPr="00C46CD9">
        <w:rPr>
          <w:rFonts w:cs="Calibri" w:hint="cs"/>
          <w:rtl/>
        </w:rPr>
        <w:t xml:space="preserve"> לסביבה העירונית </w:t>
      </w:r>
      <w:r w:rsidR="0082325C" w:rsidRPr="00C46CD9">
        <w:rPr>
          <w:rFonts w:cs="Calibri" w:hint="cs"/>
          <w:rtl/>
        </w:rPr>
        <w:t>ו</w:t>
      </w:r>
      <w:r w:rsidR="00A34F22" w:rsidRPr="00C46CD9">
        <w:rPr>
          <w:rFonts w:cs="Calibri" w:hint="cs"/>
          <w:rtl/>
        </w:rPr>
        <w:t>למרחבים שמחו</w:t>
      </w:r>
      <w:r w:rsidR="00E45A3A" w:rsidRPr="00C46CD9">
        <w:rPr>
          <w:rFonts w:cs="Calibri" w:hint="cs"/>
          <w:rtl/>
        </w:rPr>
        <w:t>צה</w:t>
      </w:r>
      <w:r w:rsidR="00A34F22" w:rsidRPr="00C46CD9">
        <w:rPr>
          <w:rFonts w:cs="Calibri" w:hint="cs"/>
          <w:rtl/>
        </w:rPr>
        <w:t xml:space="preserve"> לה</w:t>
      </w:r>
      <w:r w:rsidR="004973D0">
        <w:rPr>
          <w:rFonts w:cs="Calibri" w:hint="cs"/>
          <w:rtl/>
        </w:rPr>
        <w:t xml:space="preserve">? </w:t>
      </w:r>
      <w:r w:rsidR="00C47BF1" w:rsidRPr="00C46CD9">
        <w:rPr>
          <w:rtl/>
        </w:rPr>
        <w:t xml:space="preserve">המטרה העיקרית של הפרק הנוכחי היא לסקור את ההשפעות השונות של ערים על הסביבה, </w:t>
      </w:r>
      <w:r w:rsidR="00C47BF1" w:rsidRPr="00C46CD9">
        <w:rPr>
          <w:rFonts w:hint="cs"/>
          <w:rtl/>
        </w:rPr>
        <w:t xml:space="preserve">להבין מהם המפגעים הסביבתיים אליהם נחשפים תושבי הערים ומהם הצעדים </w:t>
      </w:r>
      <w:r w:rsidR="00C47BF1" w:rsidRPr="00C46CD9">
        <w:rPr>
          <w:rtl/>
        </w:rPr>
        <w:t xml:space="preserve">שניתן לנקוט </w:t>
      </w:r>
      <w:r w:rsidR="00C47BF1" w:rsidRPr="00C46CD9">
        <w:rPr>
          <w:rFonts w:hint="cs"/>
          <w:rtl/>
        </w:rPr>
        <w:t>אל מול אותם מפגעים</w:t>
      </w:r>
      <w:r w:rsidR="0078274C">
        <w:rPr>
          <w:rFonts w:hint="cs"/>
          <w:rtl/>
        </w:rPr>
        <w:t>; וכן</w:t>
      </w:r>
      <w:r w:rsidR="00C47BF1" w:rsidRPr="00C46CD9">
        <w:rPr>
          <w:rFonts w:hint="cs"/>
          <w:rtl/>
        </w:rPr>
        <w:t xml:space="preserve"> </w:t>
      </w:r>
      <w:r w:rsidR="0078274C">
        <w:rPr>
          <w:rFonts w:hint="cs"/>
          <w:rtl/>
        </w:rPr>
        <w:t xml:space="preserve">לתאר את דרכי ההתמודדות </w:t>
      </w:r>
      <w:r w:rsidR="00C574F5">
        <w:rPr>
          <w:rFonts w:hint="cs"/>
          <w:rtl/>
        </w:rPr>
        <w:t xml:space="preserve">בסביבה העירונית </w:t>
      </w:r>
      <w:r w:rsidR="0078274C">
        <w:rPr>
          <w:rFonts w:hint="cs"/>
          <w:rtl/>
        </w:rPr>
        <w:t>עם ההתחממות הגלובלית</w:t>
      </w:r>
      <w:r w:rsidR="0078274C">
        <w:rPr>
          <w:rStyle w:val="FootnoteReference"/>
          <w:rtl/>
        </w:rPr>
        <w:footnoteReference w:id="9"/>
      </w:r>
      <w:r w:rsidR="00C47BF1" w:rsidRPr="00C46CD9">
        <w:rPr>
          <w:rtl/>
        </w:rPr>
        <w:t>.</w:t>
      </w:r>
      <w:r w:rsidR="00C47BF1">
        <w:rPr>
          <w:rFonts w:hint="cs"/>
          <w:rtl/>
        </w:rPr>
        <w:t xml:space="preserve"> </w:t>
      </w:r>
      <w:r w:rsidR="00C04128" w:rsidRPr="00C46CD9">
        <w:rPr>
          <w:rFonts w:cs="Calibri" w:hint="cs"/>
          <w:rtl/>
        </w:rPr>
        <w:t xml:space="preserve">בפרק זה </w:t>
      </w:r>
      <w:r w:rsidR="004462CC" w:rsidRPr="00C46CD9">
        <w:rPr>
          <w:rFonts w:cs="Calibri" w:hint="cs"/>
          <w:rtl/>
        </w:rPr>
        <w:t xml:space="preserve">נראה </w:t>
      </w:r>
      <w:r w:rsidR="00C47BF1">
        <w:rPr>
          <w:rFonts w:cs="Calibri" w:hint="cs"/>
          <w:rtl/>
        </w:rPr>
        <w:t xml:space="preserve">גם </w:t>
      </w:r>
      <w:r w:rsidR="004462CC" w:rsidRPr="00C46CD9">
        <w:rPr>
          <w:rFonts w:cs="Calibri" w:hint="cs"/>
          <w:rtl/>
        </w:rPr>
        <w:t xml:space="preserve">כיצד התאגדויות של ערים ברחבי העולם (למשל </w:t>
      </w:r>
      <w:r w:rsidR="004462CC" w:rsidRPr="00C46CD9">
        <w:rPr>
          <w:rFonts w:cs="Calibri" w:hint="cs"/>
        </w:rPr>
        <w:t>C</w:t>
      </w:r>
      <w:r w:rsidR="00E34C07" w:rsidRPr="00C46CD9">
        <w:rPr>
          <w:rFonts w:cs="Calibri"/>
        </w:rPr>
        <w:t>40</w:t>
      </w:r>
      <w:r w:rsidR="004462CC" w:rsidRPr="00C46CD9">
        <w:rPr>
          <w:rFonts w:cs="Calibri" w:hint="cs"/>
          <w:rtl/>
        </w:rPr>
        <w:t>)</w:t>
      </w:r>
      <w:r w:rsidR="004462CC" w:rsidRPr="00C46CD9">
        <w:rPr>
          <w:rStyle w:val="FootnoteReference"/>
          <w:rFonts w:cs="Calibri"/>
          <w:rtl/>
        </w:rPr>
        <w:footnoteReference w:id="10"/>
      </w:r>
      <w:r w:rsidR="004462CC" w:rsidRPr="00C46CD9">
        <w:rPr>
          <w:rFonts w:cs="Calibri" w:hint="cs"/>
          <w:rtl/>
        </w:rPr>
        <w:t xml:space="preserve"> </w:t>
      </w:r>
      <w:r w:rsidR="009E2303" w:rsidRPr="00C46CD9">
        <w:rPr>
          <w:rFonts w:cs="Calibri" w:hint="cs"/>
          <w:rtl/>
        </w:rPr>
        <w:t>מגבירות</w:t>
      </w:r>
      <w:r w:rsidR="00737B7F" w:rsidRPr="00C46CD9">
        <w:rPr>
          <w:rFonts w:cs="Calibri" w:hint="cs"/>
          <w:rtl/>
        </w:rPr>
        <w:t xml:space="preserve"> מודעות סביבתית ומייצרות </w:t>
      </w:r>
      <w:r w:rsidR="000565F5" w:rsidRPr="00C46CD9">
        <w:rPr>
          <w:rFonts w:cs="Calibri"/>
          <w:rtl/>
        </w:rPr>
        <w:t xml:space="preserve">לחץ פוליטי על מקבלי ההחלטות </w:t>
      </w:r>
      <w:r w:rsidR="00E73A11" w:rsidRPr="00C46CD9">
        <w:rPr>
          <w:rFonts w:cs="Calibri" w:hint="cs"/>
          <w:rtl/>
        </w:rPr>
        <w:t xml:space="preserve">להסדיר </w:t>
      </w:r>
      <w:r w:rsidR="000565F5" w:rsidRPr="00C46CD9">
        <w:rPr>
          <w:rFonts w:cs="Calibri"/>
          <w:rtl/>
        </w:rPr>
        <w:t>רגולציה ש</w:t>
      </w:r>
      <w:r w:rsidR="00D738BA" w:rsidRPr="00C46CD9">
        <w:rPr>
          <w:rFonts w:cs="Calibri" w:hint="cs"/>
          <w:rtl/>
        </w:rPr>
        <w:t xml:space="preserve">מסייעת </w:t>
      </w:r>
      <w:r w:rsidR="009E2303" w:rsidRPr="00C46CD9">
        <w:rPr>
          <w:rFonts w:cs="Calibri" w:hint="cs"/>
          <w:rtl/>
        </w:rPr>
        <w:t xml:space="preserve">בהפחתת </w:t>
      </w:r>
      <w:r w:rsidR="000565F5" w:rsidRPr="00C46CD9">
        <w:rPr>
          <w:rFonts w:cs="Calibri"/>
          <w:rtl/>
        </w:rPr>
        <w:t xml:space="preserve">זיהומים ופליטות. </w:t>
      </w:r>
      <w:r w:rsidR="006728E1" w:rsidRPr="00C46CD9">
        <w:rPr>
          <w:rFonts w:hint="cs"/>
          <w:rtl/>
        </w:rPr>
        <w:t xml:space="preserve">יש </w:t>
      </w:r>
      <w:r w:rsidR="000565F5" w:rsidRPr="00C46CD9">
        <w:rPr>
          <w:rFonts w:hint="cs"/>
          <w:rtl/>
        </w:rPr>
        <w:t xml:space="preserve">דוגמאות רבות כיצד יוזמות נכונות של ערים ברחבי העולם </w:t>
      </w:r>
      <w:r w:rsidR="004462CC" w:rsidRPr="00C46CD9">
        <w:rPr>
          <w:rFonts w:hint="cs"/>
          <w:rtl/>
        </w:rPr>
        <w:t>כבר שיפרו את תחושת השייכות, הקהילתיות, וההרמוניה עם הסביבה בקרב תושביהן (</w:t>
      </w:r>
      <w:r w:rsidR="00C574F5">
        <w:rPr>
          <w:rFonts w:hint="cs"/>
          <w:rtl/>
        </w:rPr>
        <w:t xml:space="preserve">למשל, </w:t>
      </w:r>
      <w:r w:rsidR="004462CC" w:rsidRPr="00C46CD9">
        <w:rPr>
          <w:rFonts w:hint="cs"/>
          <w:rtl/>
        </w:rPr>
        <w:t>קופנהגן, אוטרכט, פרייב</w:t>
      </w:r>
      <w:r w:rsidR="0005549F" w:rsidRPr="00C46CD9">
        <w:rPr>
          <w:rFonts w:hint="cs"/>
          <w:rtl/>
        </w:rPr>
        <w:t>ו</w:t>
      </w:r>
      <w:r w:rsidR="004462CC" w:rsidRPr="00C46CD9">
        <w:rPr>
          <w:rFonts w:hint="cs"/>
          <w:rtl/>
        </w:rPr>
        <w:t>רג</w:t>
      </w:r>
      <w:r w:rsidR="00C46CD9">
        <w:rPr>
          <w:rStyle w:val="FootnoteReference"/>
          <w:rtl/>
        </w:rPr>
        <w:footnoteReference w:id="11"/>
      </w:r>
      <w:r w:rsidR="004462CC" w:rsidRPr="00C46CD9">
        <w:rPr>
          <w:rFonts w:hint="cs"/>
          <w:rtl/>
        </w:rPr>
        <w:t>, ועוד).</w:t>
      </w:r>
      <w:r w:rsidR="00B02CA5" w:rsidRPr="00C46CD9">
        <w:rPr>
          <w:rFonts w:hint="cs"/>
          <w:rtl/>
        </w:rPr>
        <w:t xml:space="preserve"> </w:t>
      </w:r>
    </w:p>
    <w:p w14:paraId="2FB0894F" w14:textId="182E9637" w:rsidR="0040420C" w:rsidRDefault="0040420C" w:rsidP="007A04C6">
      <w:pPr>
        <w:pStyle w:val="ListParagraph"/>
        <w:numPr>
          <w:ilvl w:val="1"/>
          <w:numId w:val="6"/>
        </w:numPr>
        <w:bidi/>
        <w:spacing w:after="0" w:line="360" w:lineRule="auto"/>
        <w:rPr>
          <w:rtl/>
        </w:rPr>
      </w:pPr>
      <w:r w:rsidRPr="00F50FD6">
        <w:rPr>
          <w:rFonts w:hint="cs"/>
          <w:u w:val="single"/>
          <w:rtl/>
        </w:rPr>
        <w:t>כמה אנשים חיים בערים</w:t>
      </w:r>
      <w:r w:rsidR="00EE53D6" w:rsidRPr="00F50FD6">
        <w:rPr>
          <w:rFonts w:hint="cs"/>
          <w:u w:val="single"/>
          <w:rtl/>
        </w:rPr>
        <w:t xml:space="preserve"> ומה השטח שהן תופ</w:t>
      </w:r>
      <w:r w:rsidR="00D32841" w:rsidRPr="00F50FD6">
        <w:rPr>
          <w:rFonts w:hint="cs"/>
          <w:u w:val="single"/>
          <w:rtl/>
        </w:rPr>
        <w:t>ס</w:t>
      </w:r>
      <w:r w:rsidR="00EE53D6" w:rsidRPr="00F50FD6">
        <w:rPr>
          <w:rFonts w:hint="cs"/>
          <w:u w:val="single"/>
          <w:rtl/>
        </w:rPr>
        <w:t>ות</w:t>
      </w:r>
      <w:r>
        <w:rPr>
          <w:rFonts w:hint="cs"/>
          <w:rtl/>
        </w:rPr>
        <w:t>?</w:t>
      </w:r>
    </w:p>
    <w:p w14:paraId="795378F1" w14:textId="233A2791" w:rsidR="00B76E2A" w:rsidRDefault="00337502" w:rsidP="0040420C">
      <w:pPr>
        <w:bidi/>
        <w:spacing w:line="360" w:lineRule="auto"/>
        <w:rPr>
          <w:rtl/>
        </w:rPr>
      </w:pPr>
      <w:r>
        <w:rPr>
          <w:rFonts w:hint="cs"/>
          <w:rtl/>
        </w:rPr>
        <w:t xml:space="preserve">בשל שינויים במגמות התעסוקה והכלכלה </w:t>
      </w:r>
      <w:r w:rsidR="00665CE5">
        <w:rPr>
          <w:rFonts w:hint="cs"/>
          <w:rtl/>
        </w:rPr>
        <w:t>מאז המהפכה התעשייתית</w:t>
      </w:r>
      <w:r w:rsidR="00CE5087">
        <w:rPr>
          <w:rFonts w:hint="cs"/>
          <w:rtl/>
        </w:rPr>
        <w:t xml:space="preserve"> </w:t>
      </w:r>
      <w:r w:rsidR="0084274B">
        <w:rPr>
          <w:rFonts w:hint="cs"/>
          <w:rtl/>
        </w:rPr>
        <w:t xml:space="preserve">התגבר תהליך העיור </w:t>
      </w:r>
      <w:r w:rsidR="00773328">
        <w:rPr>
          <w:rFonts w:hint="cs"/>
          <w:rtl/>
        </w:rPr>
        <w:t>ו</w:t>
      </w:r>
      <w:r w:rsidR="00390F48" w:rsidRPr="006B4355">
        <w:rPr>
          <w:rtl/>
        </w:rPr>
        <w:t xml:space="preserve">אנשים </w:t>
      </w:r>
      <w:r w:rsidR="00665CE5">
        <w:rPr>
          <w:rFonts w:hint="cs"/>
          <w:rtl/>
        </w:rPr>
        <w:t>עברו במספרים הולכים וגדלים</w:t>
      </w:r>
      <w:r w:rsidR="00390F48" w:rsidRPr="006B4355">
        <w:rPr>
          <w:rtl/>
        </w:rPr>
        <w:t xml:space="preserve"> מהסביבה הכפרית אל </w:t>
      </w:r>
      <w:r w:rsidR="00AF7B82">
        <w:rPr>
          <w:rFonts w:hint="cs"/>
          <w:rtl/>
        </w:rPr>
        <w:t>הסביבה העירונית</w:t>
      </w:r>
      <w:r w:rsidR="00E17486" w:rsidRPr="006B4355">
        <w:rPr>
          <w:rtl/>
        </w:rPr>
        <w:t>.</w:t>
      </w:r>
      <w:r w:rsidR="00B11273" w:rsidRPr="006B4355">
        <w:rPr>
          <w:rtl/>
        </w:rPr>
        <w:t xml:space="preserve"> חלק</w:t>
      </w:r>
      <w:r w:rsidR="00DA54EB" w:rsidRPr="006B4355">
        <w:rPr>
          <w:rtl/>
        </w:rPr>
        <w:t xml:space="preserve">ם המכריע </w:t>
      </w:r>
      <w:r w:rsidR="00B11273" w:rsidRPr="006B4355">
        <w:rPr>
          <w:rtl/>
        </w:rPr>
        <w:t xml:space="preserve">נאלצו לעזוב את בתיהם </w:t>
      </w:r>
      <w:r w:rsidR="006D0A47">
        <w:rPr>
          <w:rFonts w:hint="cs"/>
          <w:rtl/>
        </w:rPr>
        <w:t xml:space="preserve">בחיפוש אחר תעסוקה וכן </w:t>
      </w:r>
      <w:r w:rsidR="00B11273" w:rsidRPr="006B4355">
        <w:rPr>
          <w:rtl/>
        </w:rPr>
        <w:t xml:space="preserve">עקב מלחמות </w:t>
      </w:r>
      <w:r w:rsidR="006D0A47">
        <w:rPr>
          <w:rFonts w:hint="cs"/>
          <w:rtl/>
        </w:rPr>
        <w:t xml:space="preserve">או </w:t>
      </w:r>
      <w:r w:rsidR="00B11273" w:rsidRPr="006B4355">
        <w:rPr>
          <w:rtl/>
        </w:rPr>
        <w:t>נזקי טבע</w:t>
      </w:r>
      <w:r w:rsidR="00390F48" w:rsidRPr="006B4355">
        <w:rPr>
          <w:rtl/>
        </w:rPr>
        <w:t xml:space="preserve">. </w:t>
      </w:r>
      <w:r w:rsidR="00C574F5">
        <w:rPr>
          <w:rFonts w:hint="cs"/>
          <w:rtl/>
        </w:rPr>
        <w:t xml:space="preserve">עקב כך, </w:t>
      </w:r>
      <w:r w:rsidR="00390F48" w:rsidRPr="006B4355">
        <w:rPr>
          <w:rtl/>
        </w:rPr>
        <w:t>מספר הערים גדל</w:t>
      </w:r>
      <w:r w:rsidR="00C574F5">
        <w:rPr>
          <w:rFonts w:hint="cs"/>
          <w:rtl/>
        </w:rPr>
        <w:t xml:space="preserve"> ו</w:t>
      </w:r>
      <w:r w:rsidR="005F119D">
        <w:rPr>
          <w:rFonts w:hint="cs"/>
          <w:rtl/>
        </w:rPr>
        <w:t>י</w:t>
      </w:r>
      <w:r w:rsidR="00390F48" w:rsidRPr="006B4355">
        <w:rPr>
          <w:rtl/>
        </w:rPr>
        <w:t xml:space="preserve">ישובים כפריים </w:t>
      </w:r>
      <w:r w:rsidR="00665CE5">
        <w:rPr>
          <w:rFonts w:hint="cs"/>
          <w:rtl/>
        </w:rPr>
        <w:t>הפכו</w:t>
      </w:r>
      <w:r w:rsidR="00390F48" w:rsidRPr="006B4355">
        <w:rPr>
          <w:rtl/>
        </w:rPr>
        <w:t xml:space="preserve"> לערים</w:t>
      </w:r>
      <w:r w:rsidR="00931457">
        <w:rPr>
          <w:rFonts w:hint="cs"/>
          <w:rtl/>
        </w:rPr>
        <w:t>,</w:t>
      </w:r>
      <w:r w:rsidR="005F119D">
        <w:rPr>
          <w:rFonts w:hint="cs"/>
          <w:rtl/>
        </w:rPr>
        <w:t xml:space="preserve"> ערים קיימות</w:t>
      </w:r>
      <w:r w:rsidR="00390F48" w:rsidRPr="006B4355">
        <w:rPr>
          <w:rtl/>
        </w:rPr>
        <w:t xml:space="preserve"> </w:t>
      </w:r>
      <w:r w:rsidR="00665CE5">
        <w:rPr>
          <w:rFonts w:hint="cs"/>
          <w:rtl/>
        </w:rPr>
        <w:t>גדלו</w:t>
      </w:r>
      <w:r w:rsidR="00390F48" w:rsidRPr="006B4355">
        <w:rPr>
          <w:rtl/>
        </w:rPr>
        <w:t xml:space="preserve"> </w:t>
      </w:r>
      <w:r w:rsidR="00B93928">
        <w:rPr>
          <w:rFonts w:hint="cs"/>
          <w:rtl/>
        </w:rPr>
        <w:lastRenderedPageBreak/>
        <w:t>ו</w:t>
      </w:r>
      <w:r w:rsidR="00390F48" w:rsidRPr="006B4355">
        <w:rPr>
          <w:rtl/>
        </w:rPr>
        <w:t xml:space="preserve">לעיתים תכופות </w:t>
      </w:r>
      <w:r w:rsidR="00E17486" w:rsidRPr="006B4355">
        <w:rPr>
          <w:rtl/>
        </w:rPr>
        <w:t xml:space="preserve">מספר ערים </w:t>
      </w:r>
      <w:r w:rsidR="00665CE5">
        <w:rPr>
          <w:rFonts w:hint="cs"/>
          <w:rtl/>
        </w:rPr>
        <w:t>יצרו</w:t>
      </w:r>
      <w:r w:rsidR="00E17486" w:rsidRPr="006B4355">
        <w:rPr>
          <w:rtl/>
        </w:rPr>
        <w:t xml:space="preserve"> </w:t>
      </w:r>
      <w:r w:rsidR="00390F48" w:rsidRPr="006B4355">
        <w:rPr>
          <w:rtl/>
        </w:rPr>
        <w:t>רצף עירוני (</w:t>
      </w:r>
      <w:r w:rsidR="00036AB2">
        <w:rPr>
          <w:rStyle w:val="FootnoteReference"/>
          <w:rtl/>
        </w:rPr>
        <w:footnoteReference w:id="12"/>
      </w:r>
      <w:r w:rsidR="00B11273" w:rsidRPr="006B4355">
        <w:t>megalopolis</w:t>
      </w:r>
      <w:r w:rsidR="00390F48" w:rsidRPr="006B4355">
        <w:rPr>
          <w:rtl/>
        </w:rPr>
        <w:t xml:space="preserve">). </w:t>
      </w:r>
      <w:r w:rsidR="00665CE5">
        <w:rPr>
          <w:rFonts w:hint="cs"/>
          <w:rtl/>
        </w:rPr>
        <w:t xml:space="preserve">כיום, </w:t>
      </w:r>
      <w:r w:rsidR="00F505C6" w:rsidRPr="006B4355">
        <w:rPr>
          <w:rtl/>
        </w:rPr>
        <w:t>ערים מאכלסות כ</w:t>
      </w:r>
      <w:r w:rsidR="005F119D">
        <w:rPr>
          <w:rFonts w:hint="cs"/>
          <w:rtl/>
        </w:rPr>
        <w:t>-</w:t>
      </w:r>
      <w:r w:rsidR="00F505C6" w:rsidRPr="006B4355">
        <w:rPr>
          <w:rtl/>
        </w:rPr>
        <w:t>56% מאוכלוסיית העול</w:t>
      </w:r>
      <w:r w:rsidR="006B0DF5" w:rsidRPr="006B4355">
        <w:rPr>
          <w:rtl/>
        </w:rPr>
        <w:t>ם</w:t>
      </w:r>
      <w:r w:rsidR="00F505C6" w:rsidRPr="006B4355">
        <w:rPr>
          <w:rtl/>
        </w:rPr>
        <w:t>, כלומר</w:t>
      </w:r>
      <w:r w:rsidR="00C574F5">
        <w:rPr>
          <w:rFonts w:hint="cs"/>
          <w:rtl/>
        </w:rPr>
        <w:t>,</w:t>
      </w:r>
      <w:r w:rsidR="00F505C6" w:rsidRPr="006B4355">
        <w:rPr>
          <w:rtl/>
        </w:rPr>
        <w:t xml:space="preserve"> כ</w:t>
      </w:r>
      <w:r w:rsidR="005F119D">
        <w:rPr>
          <w:rFonts w:hint="cs"/>
          <w:rtl/>
        </w:rPr>
        <w:t>-</w:t>
      </w:r>
      <w:r w:rsidR="00F505C6" w:rsidRPr="006B4355">
        <w:rPr>
          <w:rtl/>
        </w:rPr>
        <w:t>4.4 מיליארד אנשים חיים בערים</w:t>
      </w:r>
      <w:r w:rsidR="00DA54EB" w:rsidRPr="006B4355">
        <w:rPr>
          <w:rtl/>
        </w:rPr>
        <w:t xml:space="preserve">. </w:t>
      </w:r>
      <w:r w:rsidR="005F119D">
        <w:rPr>
          <w:rFonts w:hint="cs"/>
          <w:rtl/>
        </w:rPr>
        <w:t>נכון ל</w:t>
      </w:r>
      <w:r w:rsidR="001B24D1" w:rsidRPr="006B4355">
        <w:rPr>
          <w:rtl/>
        </w:rPr>
        <w:t>שנת 2023 יש</w:t>
      </w:r>
      <w:r w:rsidR="00202D61">
        <w:rPr>
          <w:rFonts w:hint="cs"/>
          <w:rtl/>
        </w:rPr>
        <w:t>נן</w:t>
      </w:r>
      <w:r w:rsidR="001B24D1" w:rsidRPr="006B4355">
        <w:rPr>
          <w:rtl/>
        </w:rPr>
        <w:t xml:space="preserve"> 45 ערים עם יותר מ</w:t>
      </w:r>
      <w:r w:rsidR="005F119D">
        <w:rPr>
          <w:rFonts w:hint="cs"/>
          <w:rtl/>
        </w:rPr>
        <w:t>-</w:t>
      </w:r>
      <w:r w:rsidR="001B24D1" w:rsidRPr="006B4355">
        <w:rPr>
          <w:rtl/>
        </w:rPr>
        <w:t>10 מיליון תושבים</w:t>
      </w:r>
      <w:r w:rsidR="008C41B8">
        <w:rPr>
          <w:rFonts w:hint="cs"/>
          <w:rtl/>
        </w:rPr>
        <w:t>,</w:t>
      </w:r>
      <w:r w:rsidR="001B24D1" w:rsidRPr="006B4355">
        <w:rPr>
          <w:rtl/>
        </w:rPr>
        <w:t xml:space="preserve"> </w:t>
      </w:r>
      <w:r w:rsidR="00F505C6" w:rsidRPr="006B4355">
        <w:rPr>
          <w:rtl/>
        </w:rPr>
        <w:t>ה</w:t>
      </w:r>
      <w:r w:rsidR="001B24D1" w:rsidRPr="006B4355">
        <w:rPr>
          <w:rtl/>
        </w:rPr>
        <w:t xml:space="preserve">מוגדרות </w:t>
      </w:r>
      <w:r w:rsidR="006B0DF5" w:rsidRPr="006B4355">
        <w:rPr>
          <w:rtl/>
        </w:rPr>
        <w:t>מגה-ערים (</w:t>
      </w:r>
      <w:r w:rsidR="006B0DF5" w:rsidRPr="006B4355">
        <w:t>megacities</w:t>
      </w:r>
      <w:r w:rsidR="006B0DF5" w:rsidRPr="006B4355">
        <w:rPr>
          <w:rtl/>
        </w:rPr>
        <w:t>)</w:t>
      </w:r>
      <w:r w:rsidR="001B24D1" w:rsidRPr="006B4355">
        <w:rPr>
          <w:rtl/>
        </w:rPr>
        <w:t xml:space="preserve">, ויש </w:t>
      </w:r>
      <w:r w:rsidR="00024136">
        <w:rPr>
          <w:rFonts w:hint="cs"/>
          <w:rtl/>
        </w:rPr>
        <w:t>627</w:t>
      </w:r>
      <w:r w:rsidR="008C41B8">
        <w:rPr>
          <w:rFonts w:hint="cs"/>
          <w:rtl/>
        </w:rPr>
        <w:t xml:space="preserve"> ערים עם יותר ממ</w:t>
      </w:r>
      <w:r w:rsidR="00024136">
        <w:rPr>
          <w:rFonts w:hint="cs"/>
          <w:rtl/>
        </w:rPr>
        <w:t>י</w:t>
      </w:r>
      <w:r w:rsidR="008C41B8">
        <w:rPr>
          <w:rFonts w:hint="cs"/>
          <w:rtl/>
        </w:rPr>
        <w:t>ליון תושבים</w:t>
      </w:r>
      <w:r w:rsidR="001B24D1" w:rsidRPr="006B4355">
        <w:rPr>
          <w:rtl/>
        </w:rPr>
        <w:t>.</w:t>
      </w:r>
      <w:r w:rsidR="00EF600A" w:rsidRPr="006B4355">
        <w:t xml:space="preserve"> </w:t>
      </w:r>
      <w:r w:rsidR="00F505C6" w:rsidRPr="006B4355">
        <w:rPr>
          <w:rtl/>
        </w:rPr>
        <w:t>הערים הללו מאכלס</w:t>
      </w:r>
      <w:r w:rsidR="00312C15">
        <w:rPr>
          <w:rFonts w:hint="cs"/>
          <w:rtl/>
        </w:rPr>
        <w:t>ות</w:t>
      </w:r>
      <w:r w:rsidR="00F505C6" w:rsidRPr="006B4355">
        <w:rPr>
          <w:rtl/>
        </w:rPr>
        <w:t xml:space="preserve"> קצת יותר מ</w:t>
      </w:r>
      <w:r w:rsidR="004F0CD9">
        <w:rPr>
          <w:rFonts w:hint="cs"/>
          <w:rtl/>
        </w:rPr>
        <w:t>-</w:t>
      </w:r>
      <w:r w:rsidR="008D7DDD">
        <w:rPr>
          <w:rFonts w:hint="cs"/>
          <w:rtl/>
        </w:rPr>
        <w:t>2.3</w:t>
      </w:r>
      <w:r w:rsidR="00F505C6" w:rsidRPr="006B4355">
        <w:rPr>
          <w:rtl/>
        </w:rPr>
        <w:t xml:space="preserve"> </w:t>
      </w:r>
      <w:r w:rsidR="008D7DDD" w:rsidRPr="006B4355">
        <w:rPr>
          <w:rtl/>
        </w:rPr>
        <w:t xml:space="preserve">מיליארד </w:t>
      </w:r>
      <w:r w:rsidR="0047544A">
        <w:rPr>
          <w:rFonts w:hint="cs"/>
          <w:rtl/>
        </w:rPr>
        <w:t>בני אדם</w:t>
      </w:r>
      <w:r w:rsidR="00F93A3C">
        <w:rPr>
          <w:rFonts w:hint="cs"/>
          <w:rtl/>
        </w:rPr>
        <w:t xml:space="preserve"> </w:t>
      </w:r>
      <w:r w:rsidR="0047544A">
        <w:rPr>
          <w:rFonts w:hint="cs"/>
          <w:rtl/>
        </w:rPr>
        <w:t xml:space="preserve">כלומר, </w:t>
      </w:r>
      <w:r w:rsidR="00202D61">
        <w:rPr>
          <w:rFonts w:hint="cs"/>
          <w:rtl/>
        </w:rPr>
        <w:t>מעל</w:t>
      </w:r>
      <w:r w:rsidR="004F0CD9">
        <w:rPr>
          <w:rFonts w:hint="cs"/>
          <w:rtl/>
        </w:rPr>
        <w:t xml:space="preserve"> </w:t>
      </w:r>
      <w:r w:rsidR="00BC7241">
        <w:rPr>
          <w:rFonts w:hint="cs"/>
          <w:rtl/>
        </w:rPr>
        <w:t>ל-2</w:t>
      </w:r>
      <w:r w:rsidR="004F0CD9">
        <w:rPr>
          <w:rFonts w:hint="cs"/>
          <w:rtl/>
        </w:rPr>
        <w:t xml:space="preserve"> מיליארד</w:t>
      </w:r>
      <w:r w:rsidR="00202D61">
        <w:rPr>
          <w:rFonts w:hint="cs"/>
          <w:rtl/>
        </w:rPr>
        <w:t xml:space="preserve"> </w:t>
      </w:r>
      <w:r w:rsidR="004F0CD9">
        <w:rPr>
          <w:rFonts w:hint="cs"/>
          <w:rtl/>
        </w:rPr>
        <w:t>בני אדם</w:t>
      </w:r>
      <w:r w:rsidR="00F505C6" w:rsidRPr="006B4355">
        <w:rPr>
          <w:rtl/>
        </w:rPr>
        <w:t xml:space="preserve"> חי</w:t>
      </w:r>
      <w:r w:rsidR="008D7DDD">
        <w:rPr>
          <w:rFonts w:hint="cs"/>
          <w:rtl/>
        </w:rPr>
        <w:t>ים</w:t>
      </w:r>
      <w:r w:rsidR="000244BC">
        <w:rPr>
          <w:rFonts w:hint="cs"/>
          <w:rtl/>
        </w:rPr>
        <w:t xml:space="preserve"> </w:t>
      </w:r>
      <w:r w:rsidR="00F505C6" w:rsidRPr="006B4355">
        <w:rPr>
          <w:rtl/>
        </w:rPr>
        <w:t xml:space="preserve">בערים </w:t>
      </w:r>
      <w:r w:rsidR="00AE0A63">
        <w:rPr>
          <w:rFonts w:hint="cs"/>
          <w:rtl/>
        </w:rPr>
        <w:t>ש</w:t>
      </w:r>
      <w:r w:rsidR="00F505C6" w:rsidRPr="006B4355">
        <w:rPr>
          <w:rtl/>
        </w:rPr>
        <w:t xml:space="preserve">יש </w:t>
      </w:r>
      <w:r w:rsidR="008D7DDD">
        <w:rPr>
          <w:rFonts w:hint="cs"/>
          <w:rtl/>
        </w:rPr>
        <w:t xml:space="preserve">בהן </w:t>
      </w:r>
      <w:r w:rsidR="00F505C6" w:rsidRPr="006B4355">
        <w:rPr>
          <w:rtl/>
        </w:rPr>
        <w:t>פחות ממיליון</w:t>
      </w:r>
      <w:r w:rsidR="007B483C">
        <w:rPr>
          <w:rFonts w:hint="cs"/>
          <w:rtl/>
        </w:rPr>
        <w:t xml:space="preserve"> תושבים</w:t>
      </w:r>
      <w:r w:rsidR="00F505C6" w:rsidRPr="006B4355">
        <w:rPr>
          <w:rStyle w:val="FootnoteReference"/>
          <w:rtl/>
        </w:rPr>
        <w:footnoteReference w:id="13"/>
      </w:r>
      <w:r w:rsidR="00F505C6" w:rsidRPr="006B4355">
        <w:rPr>
          <w:rtl/>
        </w:rPr>
        <w:t xml:space="preserve">. </w:t>
      </w:r>
      <w:r w:rsidR="007F2405" w:rsidRPr="006B4355">
        <w:rPr>
          <w:rtl/>
        </w:rPr>
        <w:t>הערים הגדולות והמגה-ערים גדלות בקצב מהיר יותר הן</w:t>
      </w:r>
      <w:r w:rsidR="00757A47">
        <w:rPr>
          <w:rFonts w:hint="cs"/>
          <w:rtl/>
        </w:rPr>
        <w:t xml:space="preserve"> מבחינת גודלן והן</w:t>
      </w:r>
      <w:r w:rsidR="007F2405" w:rsidRPr="006B4355">
        <w:rPr>
          <w:rtl/>
        </w:rPr>
        <w:t xml:space="preserve"> מבחינת מספר</w:t>
      </w:r>
      <w:r w:rsidR="00981067">
        <w:rPr>
          <w:rFonts w:hint="cs"/>
          <w:rtl/>
        </w:rPr>
        <w:t>ן</w:t>
      </w:r>
      <w:r w:rsidR="007F2405" w:rsidRPr="006B4355">
        <w:rPr>
          <w:rtl/>
        </w:rPr>
        <w:t xml:space="preserve"> (</w:t>
      </w:r>
      <w:r w:rsidR="00757A47">
        <w:rPr>
          <w:rFonts w:hint="cs"/>
          <w:rtl/>
        </w:rPr>
        <w:t xml:space="preserve">ב-1970 </w:t>
      </w:r>
      <w:r w:rsidR="00B21687" w:rsidRPr="006B4355">
        <w:rPr>
          <w:rtl/>
        </w:rPr>
        <w:t xml:space="preserve">היו </w:t>
      </w:r>
      <w:r w:rsidR="007F2405" w:rsidRPr="006B4355">
        <w:rPr>
          <w:rtl/>
        </w:rPr>
        <w:t>שמונה מגה-ערים</w:t>
      </w:r>
      <w:r w:rsidR="00757A47">
        <w:rPr>
          <w:rFonts w:hint="cs"/>
          <w:rtl/>
        </w:rPr>
        <w:t xml:space="preserve"> לעומת</w:t>
      </w:r>
      <w:r w:rsidR="007F2405" w:rsidRPr="006B4355">
        <w:rPr>
          <w:rtl/>
        </w:rPr>
        <w:t xml:space="preserve"> 32 מגה-ערים ב</w:t>
      </w:r>
      <w:r w:rsidR="00757A47">
        <w:rPr>
          <w:rFonts w:hint="cs"/>
          <w:rtl/>
        </w:rPr>
        <w:t>-</w:t>
      </w:r>
      <w:r w:rsidR="007F2405" w:rsidRPr="006B4355">
        <w:rPr>
          <w:rtl/>
        </w:rPr>
        <w:t>2015</w:t>
      </w:r>
      <w:r w:rsidR="006B0DF5" w:rsidRPr="006B4355">
        <w:rPr>
          <w:rtl/>
        </w:rPr>
        <w:t xml:space="preserve"> ו</w:t>
      </w:r>
      <w:r w:rsidR="00757A47">
        <w:rPr>
          <w:rFonts w:hint="cs"/>
          <w:rtl/>
        </w:rPr>
        <w:t>-</w:t>
      </w:r>
      <w:r w:rsidR="006B0DF5" w:rsidRPr="006B4355">
        <w:rPr>
          <w:rtl/>
        </w:rPr>
        <w:t>45 ב</w:t>
      </w:r>
      <w:r w:rsidR="00757A47">
        <w:rPr>
          <w:rFonts w:hint="cs"/>
          <w:rtl/>
        </w:rPr>
        <w:t>-</w:t>
      </w:r>
      <w:r w:rsidR="006B0DF5" w:rsidRPr="006B4355">
        <w:rPr>
          <w:rtl/>
        </w:rPr>
        <w:t>2023</w:t>
      </w:r>
      <w:r w:rsidR="007F2405" w:rsidRPr="006B4355">
        <w:rPr>
          <w:rtl/>
        </w:rPr>
        <w:t>)</w:t>
      </w:r>
      <w:r w:rsidR="00757A47">
        <w:rPr>
          <w:rFonts w:hint="cs"/>
          <w:rtl/>
        </w:rPr>
        <w:t xml:space="preserve">. </w:t>
      </w:r>
    </w:p>
    <w:p w14:paraId="7046BAD4" w14:textId="5F970B21" w:rsidR="001B24D1" w:rsidRPr="006B4355" w:rsidRDefault="00DF57AC" w:rsidP="00B76E2A">
      <w:pPr>
        <w:bidi/>
        <w:spacing w:line="360" w:lineRule="auto"/>
        <w:rPr>
          <w:rtl/>
        </w:rPr>
      </w:pPr>
      <w:r w:rsidRPr="006B4355">
        <w:rPr>
          <w:rtl/>
        </w:rPr>
        <w:t xml:space="preserve">בספרות המקצועית </w:t>
      </w:r>
      <w:r w:rsidR="00AE0A63">
        <w:rPr>
          <w:rFonts w:hint="cs"/>
          <w:rtl/>
        </w:rPr>
        <w:t xml:space="preserve">מתקיים </w:t>
      </w:r>
      <w:r w:rsidRPr="006B4355">
        <w:rPr>
          <w:rtl/>
        </w:rPr>
        <w:t>דיון ער לגבי השטח שתופ</w:t>
      </w:r>
      <w:r w:rsidR="00DA54EB" w:rsidRPr="006B4355">
        <w:rPr>
          <w:rtl/>
        </w:rPr>
        <w:t>ס</w:t>
      </w:r>
      <w:r w:rsidRPr="006B4355">
        <w:rPr>
          <w:rtl/>
        </w:rPr>
        <w:t>ות הערים מכלל שטח היבשות (ללא אנטרקטיקה)</w:t>
      </w:r>
      <w:r w:rsidR="00731825">
        <w:rPr>
          <w:rFonts w:hint="cs"/>
          <w:rtl/>
        </w:rPr>
        <w:t>,</w:t>
      </w:r>
      <w:r w:rsidR="00AE0A63">
        <w:rPr>
          <w:rFonts w:hint="cs"/>
          <w:rtl/>
        </w:rPr>
        <w:t xml:space="preserve"> וההערכה היא </w:t>
      </w:r>
      <w:r w:rsidRPr="006B4355">
        <w:rPr>
          <w:rtl/>
        </w:rPr>
        <w:t>ש</w:t>
      </w:r>
      <w:r w:rsidR="00E86D13" w:rsidRPr="006B4355">
        <w:rPr>
          <w:rtl/>
        </w:rPr>
        <w:t xml:space="preserve">ערים </w:t>
      </w:r>
      <w:r w:rsidR="00DA54EB" w:rsidRPr="006B4355">
        <w:rPr>
          <w:rtl/>
        </w:rPr>
        <w:t>מכסות</w:t>
      </w:r>
      <w:r w:rsidR="00E86D13" w:rsidRPr="006B4355">
        <w:rPr>
          <w:rtl/>
        </w:rPr>
        <w:t xml:space="preserve"> שטח של כ</w:t>
      </w:r>
      <w:r w:rsidR="00F60755">
        <w:rPr>
          <w:rFonts w:hint="cs"/>
          <w:rtl/>
        </w:rPr>
        <w:t>-</w:t>
      </w:r>
      <w:r w:rsidRPr="006B4355">
        <w:rPr>
          <w:rtl/>
        </w:rPr>
        <w:t>1% משטח היבשות, כלומר כ</w:t>
      </w:r>
      <w:r w:rsidR="00CA2537">
        <w:rPr>
          <w:rFonts w:hint="cs"/>
          <w:rtl/>
        </w:rPr>
        <w:t>-</w:t>
      </w:r>
      <w:r w:rsidRPr="006B4355">
        <w:rPr>
          <w:rtl/>
        </w:rPr>
        <w:t>1.5 מיליון קמ"ר</w:t>
      </w:r>
      <w:r w:rsidRPr="006B4355">
        <w:rPr>
          <w:rStyle w:val="FootnoteReference"/>
          <w:rtl/>
        </w:rPr>
        <w:footnoteReference w:id="14"/>
      </w:r>
      <w:r w:rsidRPr="006B4355">
        <w:rPr>
          <w:rtl/>
        </w:rPr>
        <w:t>.</w:t>
      </w:r>
      <w:r w:rsidR="00F75B25" w:rsidRPr="006B4355">
        <w:rPr>
          <w:rtl/>
        </w:rPr>
        <w:t xml:space="preserve"> אולם, </w:t>
      </w:r>
      <w:r w:rsidR="00F81E0B">
        <w:rPr>
          <w:rFonts w:hint="cs"/>
          <w:rtl/>
        </w:rPr>
        <w:t xml:space="preserve">מפרספקטיבה סביבתית, גיאוגרפית ועירונית, נהוג </w:t>
      </w:r>
      <w:r w:rsidR="00D54930">
        <w:rPr>
          <w:rFonts w:hint="cs"/>
          <w:rtl/>
        </w:rPr>
        <w:t xml:space="preserve">להגדיר את המרחב </w:t>
      </w:r>
      <w:r w:rsidR="009A0148">
        <w:rPr>
          <w:rFonts w:hint="cs"/>
          <w:rtl/>
        </w:rPr>
        <w:t>העירוני</w:t>
      </w:r>
      <w:r w:rsidR="00D54930">
        <w:rPr>
          <w:rFonts w:hint="cs"/>
          <w:rtl/>
        </w:rPr>
        <w:t xml:space="preserve"> </w:t>
      </w:r>
      <w:r w:rsidR="00A92487">
        <w:rPr>
          <w:rFonts w:hint="cs"/>
          <w:rtl/>
        </w:rPr>
        <w:t>(</w:t>
      </w:r>
      <w:r w:rsidR="00A92487">
        <w:rPr>
          <w:lang w:bidi="ar-JO"/>
        </w:rPr>
        <w:t>urban area</w:t>
      </w:r>
      <w:r w:rsidR="00A92487">
        <w:rPr>
          <w:rFonts w:hint="cs"/>
          <w:rtl/>
        </w:rPr>
        <w:t xml:space="preserve">) </w:t>
      </w:r>
      <w:r w:rsidR="00D54930">
        <w:rPr>
          <w:rFonts w:hint="cs"/>
          <w:rtl/>
        </w:rPr>
        <w:t xml:space="preserve">לפי כל </w:t>
      </w:r>
      <w:r w:rsidR="00D54930" w:rsidRPr="006B4355">
        <w:rPr>
          <w:rtl/>
        </w:rPr>
        <w:t>השטח המושפע בצורה ישירה מקיום העיר</w:t>
      </w:r>
      <w:r w:rsidR="00A92487">
        <w:rPr>
          <w:rFonts w:hint="cs"/>
          <w:rtl/>
        </w:rPr>
        <w:t xml:space="preserve">, </w:t>
      </w:r>
      <w:r w:rsidR="00F75B25" w:rsidRPr="006B4355">
        <w:rPr>
          <w:rtl/>
        </w:rPr>
        <w:t>בעיקר בהיבטים של פגיעה באקוסיסטמות טבעיות, פליטת מזהמים ונוכחות נ</w:t>
      </w:r>
      <w:r w:rsidR="00B11273" w:rsidRPr="006B4355">
        <w:rPr>
          <w:rtl/>
        </w:rPr>
        <w:t>י</w:t>
      </w:r>
      <w:r w:rsidR="00F75B25" w:rsidRPr="006B4355">
        <w:rPr>
          <w:rtl/>
        </w:rPr>
        <w:t xml:space="preserve">כרת של בני אדם. שטח זה גדול בצורה משמעותית משטח הערים שצוין קודם, אולם קשה </w:t>
      </w:r>
      <w:r w:rsidR="00B21687" w:rsidRPr="006B4355">
        <w:rPr>
          <w:rtl/>
        </w:rPr>
        <w:t>לאמוד</w:t>
      </w:r>
      <w:r w:rsidR="00F75B25" w:rsidRPr="006B4355">
        <w:rPr>
          <w:rtl/>
        </w:rPr>
        <w:t xml:space="preserve"> בצורה חד</w:t>
      </w:r>
      <w:r w:rsidR="007728B9">
        <w:rPr>
          <w:rFonts w:hint="cs"/>
          <w:rtl/>
        </w:rPr>
        <w:t xml:space="preserve"> </w:t>
      </w:r>
      <w:r w:rsidR="00F75B25" w:rsidRPr="006B4355">
        <w:rPr>
          <w:rtl/>
        </w:rPr>
        <w:t xml:space="preserve">משמעית את גודלו המדויק. </w:t>
      </w:r>
      <w:r w:rsidR="00ED314C" w:rsidRPr="006B4355">
        <w:rPr>
          <w:rtl/>
        </w:rPr>
        <w:t>הגידול העירוני בעשורים האחרונים היה מלווה בשינויים מרחיקי לכת בתשתיות וכתוצאה מכך בתכונות הפיזיקליות (חדירות למי גשמים, משטר הרוחות, מאזן הקרינה, קיבול החום) של</w:t>
      </w:r>
      <w:r w:rsidR="000E3D5B">
        <w:rPr>
          <w:rFonts w:hint="cs"/>
          <w:rtl/>
        </w:rPr>
        <w:t xml:space="preserve"> </w:t>
      </w:r>
      <w:r w:rsidR="0099701E">
        <w:rPr>
          <w:rFonts w:hint="cs"/>
          <w:rtl/>
        </w:rPr>
        <w:t>הקרקע</w:t>
      </w:r>
      <w:r w:rsidR="00ED314C" w:rsidRPr="006B4355">
        <w:rPr>
          <w:rtl/>
        </w:rPr>
        <w:t xml:space="preserve"> </w:t>
      </w:r>
      <w:r w:rsidR="000E3D5B">
        <w:rPr>
          <w:rFonts w:hint="cs"/>
          <w:rtl/>
        </w:rPr>
        <w:t>ב</w:t>
      </w:r>
      <w:r w:rsidR="00ED314C" w:rsidRPr="006B4355">
        <w:rPr>
          <w:rtl/>
        </w:rPr>
        <w:t>שטחים שהתווספו לערים הגדלות והמתפתחות. מדובר בשינוי בשלושה ממדים – הן בשטח והן בגובה עם העלייה הניכרת במספרם ובנפיצותם של גורדי שחקים באלפי ערים ברחבי העולם</w:t>
      </w:r>
      <w:r w:rsidR="00ED314C" w:rsidRPr="006B4355">
        <w:rPr>
          <w:rStyle w:val="FootnoteReference"/>
          <w:rtl/>
        </w:rPr>
        <w:footnoteReference w:id="15"/>
      </w:r>
      <w:r w:rsidR="00ED314C" w:rsidRPr="006B4355">
        <w:rPr>
          <w:rtl/>
        </w:rPr>
        <w:t>.</w:t>
      </w:r>
    </w:p>
    <w:p w14:paraId="3DA51F14" w14:textId="77777777" w:rsidR="00F34E19" w:rsidRPr="00F34E19" w:rsidRDefault="00F34E19" w:rsidP="00F34E19">
      <w:pPr>
        <w:pStyle w:val="ListParagraph"/>
        <w:numPr>
          <w:ilvl w:val="0"/>
          <w:numId w:val="16"/>
        </w:numPr>
        <w:bidi/>
        <w:spacing w:line="360" w:lineRule="auto"/>
        <w:rPr>
          <w:vanish/>
          <w:u w:val="single"/>
          <w:rtl/>
        </w:rPr>
      </w:pPr>
    </w:p>
    <w:p w14:paraId="36C269D0" w14:textId="77777777" w:rsidR="00F34E19" w:rsidRPr="00F34E19" w:rsidRDefault="00F34E19" w:rsidP="00F34E19">
      <w:pPr>
        <w:pStyle w:val="ListParagraph"/>
        <w:numPr>
          <w:ilvl w:val="0"/>
          <w:numId w:val="16"/>
        </w:numPr>
        <w:bidi/>
        <w:spacing w:line="360" w:lineRule="auto"/>
        <w:rPr>
          <w:vanish/>
          <w:u w:val="single"/>
          <w:rtl/>
        </w:rPr>
      </w:pPr>
    </w:p>
    <w:p w14:paraId="0193955D" w14:textId="02A60960" w:rsidR="00F03E29" w:rsidRPr="00F03E29" w:rsidRDefault="00F03E29" w:rsidP="007A04C6">
      <w:pPr>
        <w:pStyle w:val="ListParagraph"/>
        <w:numPr>
          <w:ilvl w:val="1"/>
          <w:numId w:val="16"/>
        </w:numPr>
        <w:bidi/>
        <w:spacing w:after="0" w:line="360" w:lineRule="auto"/>
        <w:rPr>
          <w:u w:val="single"/>
          <w:rtl/>
        </w:rPr>
      </w:pPr>
      <w:r w:rsidRPr="00F03E29">
        <w:rPr>
          <w:rFonts w:hint="cs"/>
          <w:u w:val="single"/>
          <w:rtl/>
        </w:rPr>
        <w:t>אתגרים ומגמות בהתפתחות ערים</w:t>
      </w:r>
    </w:p>
    <w:p w14:paraId="20B43479" w14:textId="49F5D04A" w:rsidR="000A60EB" w:rsidRPr="006B4355" w:rsidRDefault="00554BEC" w:rsidP="00F03E29">
      <w:pPr>
        <w:bidi/>
        <w:spacing w:line="360" w:lineRule="auto"/>
        <w:rPr>
          <w:rtl/>
        </w:rPr>
      </w:pPr>
      <w:r w:rsidRPr="006B4355">
        <w:rPr>
          <w:rtl/>
        </w:rPr>
        <w:t xml:space="preserve">התחזית </w:t>
      </w:r>
      <w:r w:rsidR="006D0A47">
        <w:rPr>
          <w:rFonts w:hint="cs"/>
          <w:rtl/>
        </w:rPr>
        <w:t xml:space="preserve">של האו"ם </w:t>
      </w:r>
      <w:r w:rsidRPr="006B4355">
        <w:rPr>
          <w:rtl/>
        </w:rPr>
        <w:t>היא שערים ימשיכו לצמוח ולגדול ו</w:t>
      </w:r>
      <w:r w:rsidR="00FE05F6">
        <w:rPr>
          <w:rFonts w:hint="cs"/>
          <w:rtl/>
        </w:rPr>
        <w:t xml:space="preserve">כי </w:t>
      </w:r>
      <w:r w:rsidRPr="006B4355">
        <w:rPr>
          <w:rtl/>
        </w:rPr>
        <w:t>ב</w:t>
      </w:r>
      <w:r w:rsidR="00FE05F6">
        <w:rPr>
          <w:rFonts w:hint="cs"/>
          <w:rtl/>
        </w:rPr>
        <w:t>-</w:t>
      </w:r>
      <w:r w:rsidRPr="006B4355">
        <w:rPr>
          <w:rtl/>
        </w:rPr>
        <w:t>2050 כ</w:t>
      </w:r>
      <w:r w:rsidR="00FE05F6">
        <w:rPr>
          <w:rFonts w:hint="cs"/>
          <w:rtl/>
        </w:rPr>
        <w:t>-</w:t>
      </w:r>
      <w:r w:rsidRPr="006B4355">
        <w:rPr>
          <w:rtl/>
        </w:rPr>
        <w:t>70% מאוכלוסיית העולם (כ</w:t>
      </w:r>
      <w:r w:rsidR="00FE05F6">
        <w:rPr>
          <w:rFonts w:hint="cs"/>
          <w:rtl/>
        </w:rPr>
        <w:t>-</w:t>
      </w:r>
      <w:r w:rsidRPr="006B4355">
        <w:rPr>
          <w:rtl/>
        </w:rPr>
        <w:t>7 מיליארד אנשים) יגורו בערים</w:t>
      </w:r>
      <w:r w:rsidR="006D0A47">
        <w:rPr>
          <w:rStyle w:val="FootnoteReference"/>
          <w:rtl/>
        </w:rPr>
        <w:footnoteReference w:id="16"/>
      </w:r>
      <w:r w:rsidRPr="006B4355">
        <w:rPr>
          <w:rtl/>
        </w:rPr>
        <w:t xml:space="preserve">. </w:t>
      </w:r>
      <w:r w:rsidR="00635834" w:rsidRPr="00635834">
        <w:rPr>
          <w:rFonts w:cs="Calibri"/>
          <w:rtl/>
        </w:rPr>
        <w:t>קצב הגידול השכיח של האוכלוסייה במגה-ערים הוא כ-2%, כלומר בקצב הזה (שלא בטוח שישמר) הן יכפילו את גודלן מידי 35 שנה</w:t>
      </w:r>
      <w:r w:rsidR="00635834">
        <w:rPr>
          <w:rFonts w:cs="Calibri" w:hint="cs"/>
          <w:rtl/>
        </w:rPr>
        <w:t xml:space="preserve"> וחלקן היחסי בכלל הערים יגדל</w:t>
      </w:r>
      <w:r w:rsidR="00635834" w:rsidRPr="00635834">
        <w:rPr>
          <w:rFonts w:cs="Calibri"/>
          <w:rtl/>
        </w:rPr>
        <w:t xml:space="preserve">. </w:t>
      </w:r>
      <w:r w:rsidRPr="006B4355">
        <w:rPr>
          <w:rtl/>
        </w:rPr>
        <w:t>מעל 80% מהכלכלה העולמית (כ</w:t>
      </w:r>
      <w:r w:rsidR="00FE05F6">
        <w:rPr>
          <w:rFonts w:hint="cs"/>
          <w:rtl/>
        </w:rPr>
        <w:t>-</w:t>
      </w:r>
      <w:r w:rsidRPr="006B4355">
        <w:t>GDP</w:t>
      </w:r>
      <w:r w:rsidRPr="006B4355">
        <w:rPr>
          <w:rtl/>
        </w:rPr>
        <w:t>) מקורה בערים, ולכן עיקר המאמצים של הפיכת הכלכלה למקיימת (</w:t>
      </w:r>
      <w:r w:rsidRPr="006B4355">
        <w:t>sustainable economics</w:t>
      </w:r>
      <w:r w:rsidRPr="006B4355">
        <w:rPr>
          <w:rtl/>
        </w:rPr>
        <w:t xml:space="preserve">) </w:t>
      </w:r>
      <w:r w:rsidR="00B11273" w:rsidRPr="006B4355">
        <w:rPr>
          <w:rtl/>
        </w:rPr>
        <w:t>מתמקד</w:t>
      </w:r>
      <w:r w:rsidR="00F81E0B">
        <w:rPr>
          <w:rFonts w:hint="cs"/>
          <w:rtl/>
        </w:rPr>
        <w:t>ת בזירה העירונית</w:t>
      </w:r>
      <w:r w:rsidR="006D0A47">
        <w:rPr>
          <w:rStyle w:val="FootnoteReference"/>
          <w:rtl/>
        </w:rPr>
        <w:footnoteReference w:id="17"/>
      </w:r>
      <w:r w:rsidR="00F81E0B">
        <w:rPr>
          <w:rFonts w:hint="cs"/>
          <w:rtl/>
        </w:rPr>
        <w:t xml:space="preserve">. </w:t>
      </w:r>
      <w:r w:rsidR="00AC66BD" w:rsidRPr="006B4355">
        <w:rPr>
          <w:rtl/>
        </w:rPr>
        <w:t>חלק ניכר של הערים נמצא באזורים העלולים להיפגע בצורה חמורה מנזקי מזג אוויר כגון ש</w:t>
      </w:r>
      <w:r w:rsidR="00431A08">
        <w:rPr>
          <w:rFonts w:hint="cs"/>
          <w:rtl/>
        </w:rPr>
        <w:t>י</w:t>
      </w:r>
      <w:r w:rsidR="00AC66BD" w:rsidRPr="006B4355">
        <w:rPr>
          <w:rtl/>
        </w:rPr>
        <w:t>טפונות</w:t>
      </w:r>
      <w:r w:rsidR="00E714C0">
        <w:rPr>
          <w:rFonts w:hint="cs"/>
          <w:rtl/>
        </w:rPr>
        <w:t xml:space="preserve"> </w:t>
      </w:r>
      <w:r w:rsidR="00AC66BD" w:rsidRPr="006B4355">
        <w:rPr>
          <w:rtl/>
        </w:rPr>
        <w:t>וגלי חום. כמו כן, אזורים עירוניים נרחבים נמצאים בשטחים העלולים להיות מוצפים עקב עליית מפלס הים, מה שמסכן כ</w:t>
      </w:r>
      <w:r w:rsidR="00157E50">
        <w:rPr>
          <w:rFonts w:hint="cs"/>
          <w:rtl/>
        </w:rPr>
        <w:t>שני</w:t>
      </w:r>
      <w:r w:rsidR="00AC66BD" w:rsidRPr="006B4355">
        <w:rPr>
          <w:rtl/>
        </w:rPr>
        <w:t xml:space="preserve"> מיליארד בני אדם, רובם בארצות מתפתחות.</w:t>
      </w:r>
      <w:r w:rsidR="004C47BB" w:rsidRPr="006B4355">
        <w:rPr>
          <w:rtl/>
        </w:rPr>
        <w:t xml:space="preserve"> </w:t>
      </w:r>
      <w:r w:rsidR="00CF7869">
        <w:rPr>
          <w:rFonts w:hint="cs"/>
          <w:rtl/>
        </w:rPr>
        <w:t>מבחינת מגיפות, נראה שהמרקם החברתי, יותר מאשר צפיפות הערים קובעים עד כמה הן</w:t>
      </w:r>
      <w:r w:rsidR="000A60EB" w:rsidRPr="006B4355">
        <w:rPr>
          <w:rtl/>
        </w:rPr>
        <w:t xml:space="preserve"> מועדות להתפרצות מגיפות (כפי שקרה בזמן התפרצות </w:t>
      </w:r>
      <w:r w:rsidR="000A60EB" w:rsidRPr="006B4355">
        <w:t>COVID-19</w:t>
      </w:r>
      <w:r w:rsidR="000A60EB" w:rsidRPr="006B4355">
        <w:rPr>
          <w:rtl/>
        </w:rPr>
        <w:t>)</w:t>
      </w:r>
      <w:r w:rsidR="00CF7869">
        <w:rPr>
          <w:rStyle w:val="FootnoteReference"/>
          <w:rtl/>
        </w:rPr>
        <w:footnoteReference w:id="18"/>
      </w:r>
      <w:r w:rsidR="000A60EB" w:rsidRPr="006B4355">
        <w:rPr>
          <w:rtl/>
        </w:rPr>
        <w:t xml:space="preserve">. גם בהיבט הזה, העניים, החיים בשכונות הצפופות ביותר </w:t>
      </w:r>
      <w:r w:rsidR="00CF7869">
        <w:rPr>
          <w:rFonts w:hint="cs"/>
          <w:rtl/>
        </w:rPr>
        <w:t xml:space="preserve">ועם מפגעים תברואתיים רבים יותר </w:t>
      </w:r>
      <w:r w:rsidR="000A60EB" w:rsidRPr="006B4355">
        <w:rPr>
          <w:rtl/>
        </w:rPr>
        <w:t xml:space="preserve">הם </w:t>
      </w:r>
      <w:r w:rsidR="0001608D">
        <w:rPr>
          <w:rFonts w:hint="cs"/>
          <w:rtl/>
        </w:rPr>
        <w:t xml:space="preserve">החשופים יותר לפגיעות </w:t>
      </w:r>
      <w:r w:rsidR="00ED730F">
        <w:rPr>
          <w:rFonts w:hint="cs"/>
          <w:rtl/>
        </w:rPr>
        <w:t>מסוג זה</w:t>
      </w:r>
      <w:r w:rsidR="00635834">
        <w:rPr>
          <w:rFonts w:hint="cs"/>
          <w:rtl/>
        </w:rPr>
        <w:t xml:space="preserve"> (ראו פרקים </w:t>
      </w:r>
      <w:r w:rsidR="00F104B9">
        <w:rPr>
          <w:rFonts w:hint="cs"/>
          <w:rtl/>
        </w:rPr>
        <w:t>9</w:t>
      </w:r>
      <w:r w:rsidR="00635834">
        <w:rPr>
          <w:rFonts w:hint="cs"/>
          <w:rtl/>
        </w:rPr>
        <w:t xml:space="preserve"> ו-1</w:t>
      </w:r>
      <w:r w:rsidR="00F104B9">
        <w:rPr>
          <w:rFonts w:hint="cs"/>
          <w:rtl/>
        </w:rPr>
        <w:t>1</w:t>
      </w:r>
      <w:r w:rsidR="00635834">
        <w:rPr>
          <w:rFonts w:hint="cs"/>
          <w:rtl/>
        </w:rPr>
        <w:t>)</w:t>
      </w:r>
      <w:r w:rsidR="000A60EB" w:rsidRPr="006B4355">
        <w:rPr>
          <w:rtl/>
        </w:rPr>
        <w:t xml:space="preserve">. </w:t>
      </w:r>
      <w:r w:rsidR="00263C9C" w:rsidRPr="006B4355">
        <w:rPr>
          <w:rtl/>
        </w:rPr>
        <w:t xml:space="preserve">האתגר הגדול ביותר מבחינה תכנונית וסביבתית הוא קצב הגידול </w:t>
      </w:r>
      <w:r w:rsidR="00CC6ACC">
        <w:rPr>
          <w:rFonts w:hint="cs"/>
          <w:rtl/>
        </w:rPr>
        <w:t>המהיר</w:t>
      </w:r>
      <w:r w:rsidR="00CC6ACC" w:rsidRPr="006B4355">
        <w:rPr>
          <w:rtl/>
        </w:rPr>
        <w:t xml:space="preserve"> </w:t>
      </w:r>
      <w:r w:rsidR="00263C9C" w:rsidRPr="006B4355">
        <w:rPr>
          <w:rtl/>
        </w:rPr>
        <w:t>של ערים</w:t>
      </w:r>
      <w:r w:rsidR="00CC6ACC">
        <w:rPr>
          <w:rFonts w:hint="cs"/>
          <w:rtl/>
        </w:rPr>
        <w:t>,</w:t>
      </w:r>
      <w:r w:rsidR="00263C9C" w:rsidRPr="006B4355">
        <w:rPr>
          <w:rtl/>
        </w:rPr>
        <w:t xml:space="preserve"> </w:t>
      </w:r>
      <w:r w:rsidR="00CC6ACC">
        <w:rPr>
          <w:rFonts w:hint="cs"/>
          <w:rtl/>
        </w:rPr>
        <w:t>ש</w:t>
      </w:r>
      <w:r w:rsidR="00263C9C" w:rsidRPr="006B4355">
        <w:rPr>
          <w:rtl/>
        </w:rPr>
        <w:t xml:space="preserve">יוצר </w:t>
      </w:r>
      <w:r w:rsidR="00CC6ACC">
        <w:rPr>
          <w:rFonts w:hint="cs"/>
          <w:rtl/>
        </w:rPr>
        <w:t xml:space="preserve">מתח </w:t>
      </w:r>
      <w:r w:rsidR="00263C9C" w:rsidRPr="006B4355">
        <w:rPr>
          <w:rtl/>
        </w:rPr>
        <w:t xml:space="preserve">בין צרכים </w:t>
      </w:r>
      <w:r w:rsidR="00263C9C" w:rsidRPr="006B4355">
        <w:rPr>
          <w:rtl/>
        </w:rPr>
        <w:lastRenderedPageBreak/>
        <w:t>שונים</w:t>
      </w:r>
      <w:r w:rsidR="00263C9C">
        <w:rPr>
          <w:rFonts w:hint="cs"/>
          <w:rtl/>
        </w:rPr>
        <w:t xml:space="preserve">: פיתוח תשתיות </w:t>
      </w:r>
      <w:r w:rsidR="00ED730F">
        <w:rPr>
          <w:rFonts w:hint="cs"/>
          <w:rtl/>
        </w:rPr>
        <w:t>ו</w:t>
      </w:r>
      <w:r w:rsidR="00263C9C">
        <w:rPr>
          <w:rFonts w:hint="cs"/>
          <w:rtl/>
        </w:rPr>
        <w:t>מתן שירותים לכלל תושבי העיר</w:t>
      </w:r>
      <w:r w:rsidR="00793745">
        <w:rPr>
          <w:rFonts w:hint="cs"/>
          <w:rtl/>
        </w:rPr>
        <w:t xml:space="preserve"> ומציאת משאבים לכך</w:t>
      </w:r>
      <w:r w:rsidR="00ED730F">
        <w:rPr>
          <w:rFonts w:hint="cs"/>
          <w:rtl/>
        </w:rPr>
        <w:t>,</w:t>
      </w:r>
      <w:r w:rsidR="00263C9C">
        <w:rPr>
          <w:rFonts w:hint="cs"/>
          <w:rtl/>
        </w:rPr>
        <w:t xml:space="preserve"> תוך שמירה על חוסן העיר (</w:t>
      </w:r>
      <w:bookmarkStart w:id="1" w:name="_Hlk145278813"/>
      <w:r w:rsidR="00C574F5">
        <w:t>r</w:t>
      </w:r>
      <w:r w:rsidR="00263C9C" w:rsidRPr="00B8003B">
        <w:t>esilience</w:t>
      </w:r>
      <w:bookmarkEnd w:id="1"/>
      <w:r w:rsidR="00263C9C">
        <w:rPr>
          <w:rStyle w:val="FootnoteReference"/>
        </w:rPr>
        <w:footnoteReference w:id="19"/>
      </w:r>
      <w:r w:rsidR="00263C9C">
        <w:rPr>
          <w:rFonts w:hint="cs"/>
          <w:rtl/>
        </w:rPr>
        <w:t xml:space="preserve">), על </w:t>
      </w:r>
      <w:r w:rsidR="00263C9C" w:rsidRPr="006B4355">
        <w:rPr>
          <w:rtl/>
        </w:rPr>
        <w:t>שטחים פתוחים</w:t>
      </w:r>
      <w:r w:rsidR="00263C9C">
        <w:rPr>
          <w:rFonts w:hint="cs"/>
          <w:rtl/>
        </w:rPr>
        <w:t xml:space="preserve"> </w:t>
      </w:r>
      <w:r w:rsidR="00ED730F">
        <w:rPr>
          <w:rFonts w:hint="cs"/>
          <w:rtl/>
        </w:rPr>
        <w:t xml:space="preserve">ועל </w:t>
      </w:r>
      <w:r w:rsidR="00263C9C">
        <w:rPr>
          <w:rFonts w:hint="cs"/>
          <w:rtl/>
        </w:rPr>
        <w:t>תמהיל חברתי מגוון</w:t>
      </w:r>
      <w:r w:rsidR="00221C6D">
        <w:rPr>
          <w:rStyle w:val="FootnoteReference"/>
          <w:rtl/>
        </w:rPr>
        <w:footnoteReference w:id="20"/>
      </w:r>
      <w:r w:rsidR="00263C9C">
        <w:rPr>
          <w:rFonts w:hint="cs"/>
          <w:rtl/>
        </w:rPr>
        <w:t>.</w:t>
      </w:r>
      <w:r w:rsidR="00E0037F">
        <w:t xml:space="preserve"> </w:t>
      </w:r>
    </w:p>
    <w:p w14:paraId="2D5FAB47" w14:textId="2807B64A" w:rsidR="00733DA0" w:rsidRPr="006B4355" w:rsidRDefault="00733DA0" w:rsidP="006B4355">
      <w:pPr>
        <w:bidi/>
        <w:spacing w:line="360" w:lineRule="auto"/>
        <w:rPr>
          <w:rtl/>
        </w:rPr>
      </w:pPr>
      <w:r w:rsidRPr="006B4355">
        <w:rPr>
          <w:rtl/>
        </w:rPr>
        <w:t>רק אם נעמוד ב</w:t>
      </w:r>
      <w:r w:rsidR="00263C9C" w:rsidRPr="006B4355">
        <w:rPr>
          <w:rtl/>
        </w:rPr>
        <w:t xml:space="preserve">אתגר הגדול </w:t>
      </w:r>
      <w:r w:rsidR="00BD2DC7">
        <w:rPr>
          <w:rFonts w:hint="cs"/>
          <w:rtl/>
        </w:rPr>
        <w:t>שבו</w:t>
      </w:r>
      <w:r w:rsidR="00E974FE">
        <w:rPr>
          <w:rFonts w:hint="cs"/>
          <w:rtl/>
        </w:rPr>
        <w:t xml:space="preserve"> ערים </w:t>
      </w:r>
      <w:r w:rsidR="00BD2DC7">
        <w:rPr>
          <w:rFonts w:hint="cs"/>
          <w:rtl/>
        </w:rPr>
        <w:t xml:space="preserve">גדלות </w:t>
      </w:r>
      <w:r w:rsidR="00E974FE">
        <w:rPr>
          <w:rFonts w:hint="cs"/>
          <w:rtl/>
        </w:rPr>
        <w:t>בקצב מהיר</w:t>
      </w:r>
      <w:r w:rsidR="00635834">
        <w:rPr>
          <w:rFonts w:hint="cs"/>
          <w:rtl/>
        </w:rPr>
        <w:t xml:space="preserve"> אבל בצורה נכונה מבחינה סביבתית</w:t>
      </w:r>
      <w:r w:rsidR="00263C9C">
        <w:rPr>
          <w:rFonts w:hint="cs"/>
          <w:rtl/>
        </w:rPr>
        <w:t>,</w:t>
      </w:r>
      <w:r w:rsidR="00263C9C" w:rsidRPr="006B4355">
        <w:rPr>
          <w:rtl/>
        </w:rPr>
        <w:t xml:space="preserve"> </w:t>
      </w:r>
      <w:r w:rsidRPr="006B4355">
        <w:rPr>
          <w:rtl/>
        </w:rPr>
        <w:t>נוכל להפחית במידה משמעותית את הפגיעה באיכות החיים של מיליארדי בני אדם בעולם צפוף, מתועש ומתחמם.</w:t>
      </w:r>
      <w:r w:rsidR="008C26E3" w:rsidRPr="006B4355">
        <w:rPr>
          <w:rtl/>
        </w:rPr>
        <w:t xml:space="preserve"> על מנת לעשות זאת, כצעד ראשון עלינו להבין את הדינמיקה של גידול ערים. </w:t>
      </w:r>
      <w:r w:rsidR="00F85021" w:rsidRPr="006B4355">
        <w:rPr>
          <w:rtl/>
        </w:rPr>
        <w:t>מחקרים רבים הסתמכו על המשוואה האמפירית של זיפ (</w:t>
      </w:r>
      <w:r w:rsidR="00122402" w:rsidRPr="006B4355">
        <w:t>Zipf's law</w:t>
      </w:r>
      <w:r w:rsidR="00F85021" w:rsidRPr="006B4355">
        <w:rPr>
          <w:rtl/>
        </w:rPr>
        <w:t>)</w:t>
      </w:r>
      <w:r w:rsidR="00F85021" w:rsidRPr="006B4355">
        <w:rPr>
          <w:rStyle w:val="FootnoteReference"/>
          <w:rtl/>
        </w:rPr>
        <w:footnoteReference w:id="21"/>
      </w:r>
      <w:r w:rsidR="00F85021" w:rsidRPr="006B4355">
        <w:rPr>
          <w:rtl/>
        </w:rPr>
        <w:t xml:space="preserve"> על מנת לדרג ערים על פי גודלן. אולם, לאחרונה התפרס</w:t>
      </w:r>
      <w:r w:rsidR="00791BC9">
        <w:rPr>
          <w:rFonts w:hint="cs"/>
          <w:rtl/>
        </w:rPr>
        <w:t>ם</w:t>
      </w:r>
      <w:r w:rsidR="00F85021" w:rsidRPr="006B4355">
        <w:rPr>
          <w:rtl/>
        </w:rPr>
        <w:t xml:space="preserve"> מאמר שביקר את הגישה התיאורית הזאת ו</w:t>
      </w:r>
      <w:r w:rsidR="00BD2DC7">
        <w:rPr>
          <w:rFonts w:hint="cs"/>
          <w:rtl/>
        </w:rPr>
        <w:t>טען</w:t>
      </w:r>
      <w:r w:rsidR="00F85021" w:rsidRPr="006B4355">
        <w:rPr>
          <w:rtl/>
        </w:rPr>
        <w:t xml:space="preserve"> </w:t>
      </w:r>
      <w:r w:rsidR="00BD2DC7">
        <w:rPr>
          <w:rFonts w:hint="cs"/>
          <w:rtl/>
        </w:rPr>
        <w:t>שחייבים להבין את</w:t>
      </w:r>
      <w:r w:rsidR="008C26E3" w:rsidRPr="006B4355">
        <w:rPr>
          <w:rtl/>
        </w:rPr>
        <w:t xml:space="preserve"> הכוחות המשפיעים על קצב הגידול של ערים </w:t>
      </w:r>
      <w:r w:rsidR="008334E5" w:rsidRPr="006B4355">
        <w:rPr>
          <w:rtl/>
        </w:rPr>
        <w:t>ובעיקר את תרומתם של א</w:t>
      </w:r>
      <w:r w:rsidR="0083012F">
        <w:rPr>
          <w:rFonts w:hint="cs"/>
          <w:rtl/>
        </w:rPr>
        <w:t>י</w:t>
      </w:r>
      <w:r w:rsidR="008334E5" w:rsidRPr="006B4355">
        <w:rPr>
          <w:rtl/>
        </w:rPr>
        <w:t>רועים נדירים אך קטסטרופליים (</w:t>
      </w:r>
      <w:r w:rsidR="00312C15">
        <w:rPr>
          <w:rFonts w:hint="cs"/>
          <w:rtl/>
        </w:rPr>
        <w:t xml:space="preserve">למשל, </w:t>
      </w:r>
      <w:r w:rsidR="008334E5" w:rsidRPr="006B4355">
        <w:rPr>
          <w:rtl/>
        </w:rPr>
        <w:t xml:space="preserve">גלי הגירה והתמוטטות </w:t>
      </w:r>
      <w:r w:rsidR="00CE4721">
        <w:rPr>
          <w:rFonts w:hint="cs"/>
          <w:rtl/>
        </w:rPr>
        <w:t xml:space="preserve">של </w:t>
      </w:r>
      <w:r w:rsidR="008334E5" w:rsidRPr="006B4355">
        <w:rPr>
          <w:rtl/>
        </w:rPr>
        <w:t>תרבויות)</w:t>
      </w:r>
      <w:r w:rsidR="008334E5" w:rsidRPr="006B4355">
        <w:rPr>
          <w:rStyle w:val="FootnoteReference"/>
          <w:rtl/>
        </w:rPr>
        <w:footnoteReference w:id="22"/>
      </w:r>
      <w:r w:rsidR="008334E5" w:rsidRPr="006B4355">
        <w:rPr>
          <w:rtl/>
        </w:rPr>
        <w:t xml:space="preserve">, </w:t>
      </w:r>
      <w:r w:rsidR="00BD2DC7">
        <w:rPr>
          <w:rFonts w:hint="cs"/>
          <w:rtl/>
        </w:rPr>
        <w:t>כדי</w:t>
      </w:r>
      <w:r w:rsidR="008C26E3" w:rsidRPr="006B4355">
        <w:rPr>
          <w:rtl/>
        </w:rPr>
        <w:t xml:space="preserve"> לנבא את קצב הגידול של</w:t>
      </w:r>
      <w:r w:rsidR="00122402" w:rsidRPr="006B4355">
        <w:rPr>
          <w:rtl/>
        </w:rPr>
        <w:t>הן</w:t>
      </w:r>
      <w:r w:rsidR="00BD2DC7">
        <w:rPr>
          <w:rFonts w:hint="cs"/>
          <w:rtl/>
        </w:rPr>
        <w:t xml:space="preserve">. רק אז </w:t>
      </w:r>
      <w:r w:rsidR="008C26E3" w:rsidRPr="006B4355">
        <w:rPr>
          <w:rtl/>
        </w:rPr>
        <w:t xml:space="preserve">נוכל להיערך ולתכנן בצורה מיטבית את התשתיות הנדרשות על מנת לעמוד בקצב </w:t>
      </w:r>
      <w:r w:rsidR="004C47BB" w:rsidRPr="006B4355">
        <w:rPr>
          <w:rtl/>
        </w:rPr>
        <w:t xml:space="preserve">הגידול </w:t>
      </w:r>
      <w:r w:rsidR="008C26E3" w:rsidRPr="006B4355">
        <w:rPr>
          <w:rtl/>
        </w:rPr>
        <w:t>הצפוי.</w:t>
      </w:r>
      <w:r w:rsidR="00006FFF" w:rsidRPr="006B4355">
        <w:rPr>
          <w:rtl/>
        </w:rPr>
        <w:t xml:space="preserve"> מחקרים נוספים התמקדו </w:t>
      </w:r>
      <w:r w:rsidR="004C47BB" w:rsidRPr="006B4355">
        <w:rPr>
          <w:rtl/>
        </w:rPr>
        <w:t>גם</w:t>
      </w:r>
      <w:r w:rsidR="00006FFF" w:rsidRPr="006B4355">
        <w:rPr>
          <w:rtl/>
        </w:rPr>
        <w:t xml:space="preserve"> בתנועה של תיירים ומבקרים והראו כיצד ניתן לנבא את כמות המבקרים בעיר מסוימת ולהיערך בהתאם</w:t>
      </w:r>
      <w:r w:rsidR="003C1ADB" w:rsidRPr="006B4355">
        <w:rPr>
          <w:rtl/>
        </w:rPr>
        <w:t xml:space="preserve"> מבחינת התאמת תשתיות, </w:t>
      </w:r>
      <w:r w:rsidR="003C1ADB" w:rsidRPr="006B4355">
        <w:rPr>
          <w:rFonts w:eastAsia="Times New Roman"/>
          <w:rtl/>
        </w:rPr>
        <w:t>בין היתר על מנת למזער נזקים סביבתיים</w:t>
      </w:r>
      <w:r w:rsidR="003C1ADB" w:rsidRPr="006B4355">
        <w:rPr>
          <w:rStyle w:val="FootnoteReference"/>
          <w:rFonts w:eastAsia="Times New Roman"/>
          <w:rtl/>
        </w:rPr>
        <w:footnoteReference w:id="23"/>
      </w:r>
      <w:r w:rsidR="00006FFF" w:rsidRPr="006B4355">
        <w:rPr>
          <w:rtl/>
        </w:rPr>
        <w:t>.</w:t>
      </w:r>
      <w:r w:rsidR="003F7421">
        <w:rPr>
          <w:rFonts w:hint="cs"/>
          <w:rtl/>
        </w:rPr>
        <w:t xml:space="preserve"> </w:t>
      </w:r>
    </w:p>
    <w:p w14:paraId="3AAB5086" w14:textId="77777777" w:rsidR="00F34E19" w:rsidRPr="00F34E19" w:rsidRDefault="00F34E19" w:rsidP="00F34E19">
      <w:pPr>
        <w:pStyle w:val="ListParagraph"/>
        <w:numPr>
          <w:ilvl w:val="0"/>
          <w:numId w:val="20"/>
        </w:numPr>
        <w:bidi/>
        <w:spacing w:line="360" w:lineRule="auto"/>
        <w:rPr>
          <w:vanish/>
          <w:u w:val="single"/>
          <w:rtl/>
        </w:rPr>
      </w:pPr>
    </w:p>
    <w:p w14:paraId="12F771C3" w14:textId="77777777" w:rsidR="00F34E19" w:rsidRPr="00F34E19" w:rsidRDefault="00F34E19" w:rsidP="00F34E19">
      <w:pPr>
        <w:pStyle w:val="ListParagraph"/>
        <w:numPr>
          <w:ilvl w:val="0"/>
          <w:numId w:val="20"/>
        </w:numPr>
        <w:bidi/>
        <w:spacing w:line="360" w:lineRule="auto"/>
        <w:rPr>
          <w:vanish/>
          <w:u w:val="single"/>
          <w:rtl/>
        </w:rPr>
      </w:pPr>
    </w:p>
    <w:p w14:paraId="2BF99906" w14:textId="593CF7B3" w:rsidR="00263C9C" w:rsidRPr="00263C9C" w:rsidRDefault="00263C9C" w:rsidP="007A04C6">
      <w:pPr>
        <w:pStyle w:val="ListParagraph"/>
        <w:numPr>
          <w:ilvl w:val="1"/>
          <w:numId w:val="20"/>
        </w:numPr>
        <w:bidi/>
        <w:spacing w:after="0" w:line="360" w:lineRule="auto"/>
        <w:rPr>
          <w:u w:val="single"/>
          <w:rtl/>
        </w:rPr>
      </w:pPr>
      <w:r w:rsidRPr="00263C9C">
        <w:rPr>
          <w:rFonts w:hint="cs"/>
          <w:u w:val="single"/>
          <w:rtl/>
        </w:rPr>
        <w:t xml:space="preserve">גישות ומנגנונים להתמודדות </w:t>
      </w:r>
      <w:r w:rsidR="007E4B8F">
        <w:rPr>
          <w:rFonts w:hint="cs"/>
          <w:u w:val="single"/>
          <w:rtl/>
        </w:rPr>
        <w:t xml:space="preserve">של </w:t>
      </w:r>
      <w:r w:rsidRPr="00263C9C">
        <w:rPr>
          <w:rFonts w:hint="cs"/>
          <w:u w:val="single"/>
          <w:rtl/>
        </w:rPr>
        <w:t>ערים עם נזקים סביבתיים</w:t>
      </w:r>
    </w:p>
    <w:p w14:paraId="7D8D82B4" w14:textId="6074C034" w:rsidR="00CE3332" w:rsidRPr="006B4355" w:rsidRDefault="003C1ADB" w:rsidP="00263C9C">
      <w:pPr>
        <w:bidi/>
        <w:spacing w:line="360" w:lineRule="auto"/>
        <w:rPr>
          <w:rtl/>
        </w:rPr>
      </w:pPr>
      <w:r w:rsidRPr="005B35B1">
        <w:rPr>
          <w:rtl/>
        </w:rPr>
        <w:t>בעשורים האחרונים</w:t>
      </w:r>
      <w:r w:rsidRPr="006B4355">
        <w:rPr>
          <w:rtl/>
        </w:rPr>
        <w:t xml:space="preserve"> </w:t>
      </w:r>
      <w:r w:rsidR="00A65578" w:rsidRPr="006B4355">
        <w:rPr>
          <w:rtl/>
        </w:rPr>
        <w:t>הוקמו</w:t>
      </w:r>
      <w:r w:rsidRPr="006B4355">
        <w:rPr>
          <w:rtl/>
        </w:rPr>
        <w:t xml:space="preserve"> פורומים שונים שמטרתם</w:t>
      </w:r>
      <w:r w:rsidR="00BF45F7">
        <w:rPr>
          <w:rFonts w:hint="cs"/>
          <w:rtl/>
        </w:rPr>
        <w:t xml:space="preserve"> </w:t>
      </w:r>
      <w:r w:rsidRPr="006B4355">
        <w:rPr>
          <w:rtl/>
        </w:rPr>
        <w:t>לסייע</w:t>
      </w:r>
      <w:r w:rsidR="00BF45F7">
        <w:rPr>
          <w:rFonts w:hint="cs"/>
          <w:rtl/>
        </w:rPr>
        <w:t xml:space="preserve"> לערים להתמודד</w:t>
      </w:r>
      <w:r w:rsidRPr="006B4355">
        <w:rPr>
          <w:rtl/>
        </w:rPr>
        <w:t xml:space="preserve"> עם הנזקים הסביבתיים ש</w:t>
      </w:r>
      <w:r w:rsidR="00CE3332" w:rsidRPr="006B4355">
        <w:rPr>
          <w:rtl/>
        </w:rPr>
        <w:t>נגרמים ל</w:t>
      </w:r>
      <w:r w:rsidRPr="006B4355">
        <w:rPr>
          <w:rtl/>
        </w:rPr>
        <w:t>תושביהן</w:t>
      </w:r>
      <w:r w:rsidR="00042F88">
        <w:rPr>
          <w:rFonts w:hint="cs"/>
          <w:rtl/>
        </w:rPr>
        <w:t xml:space="preserve"> ולפעול</w:t>
      </w:r>
      <w:r w:rsidRPr="006B4355">
        <w:rPr>
          <w:rtl/>
        </w:rPr>
        <w:t xml:space="preserve"> למזע</w:t>
      </w:r>
      <w:r w:rsidR="00042F88">
        <w:rPr>
          <w:rFonts w:hint="cs"/>
          <w:rtl/>
        </w:rPr>
        <w:t>ו</w:t>
      </w:r>
      <w:r w:rsidRPr="006B4355">
        <w:rPr>
          <w:rtl/>
        </w:rPr>
        <w:t>ר טביעת הרגל האקולוגית</w:t>
      </w:r>
      <w:r w:rsidR="0001656D">
        <w:rPr>
          <w:rStyle w:val="FootnoteReference"/>
          <w:rtl/>
        </w:rPr>
        <w:footnoteReference w:id="24"/>
      </w:r>
      <w:r w:rsidRPr="006B4355">
        <w:rPr>
          <w:rtl/>
        </w:rPr>
        <w:t xml:space="preserve"> של</w:t>
      </w:r>
      <w:r w:rsidR="00042F88">
        <w:rPr>
          <w:rFonts w:hint="cs"/>
          <w:rtl/>
        </w:rPr>
        <w:t>הן</w:t>
      </w:r>
      <w:r w:rsidRPr="006B4355">
        <w:rPr>
          <w:rtl/>
        </w:rPr>
        <w:t xml:space="preserve">, </w:t>
      </w:r>
      <w:r w:rsidR="00042F88">
        <w:rPr>
          <w:rFonts w:hint="cs"/>
          <w:rtl/>
        </w:rPr>
        <w:t>להקטנת</w:t>
      </w:r>
      <w:r w:rsidR="00042F88" w:rsidRPr="006B4355">
        <w:rPr>
          <w:rtl/>
        </w:rPr>
        <w:t xml:space="preserve"> </w:t>
      </w:r>
      <w:r w:rsidRPr="006B4355">
        <w:rPr>
          <w:rtl/>
        </w:rPr>
        <w:t>פליטות גזי החממה (</w:t>
      </w:r>
      <w:r w:rsidRPr="006B4355">
        <w:t>mitigation</w:t>
      </w:r>
      <w:r w:rsidRPr="006B4355">
        <w:rPr>
          <w:rtl/>
        </w:rPr>
        <w:t>)</w:t>
      </w:r>
      <w:r w:rsidR="00791BC9">
        <w:rPr>
          <w:rFonts w:hint="cs"/>
          <w:rtl/>
        </w:rPr>
        <w:t xml:space="preserve"> </w:t>
      </w:r>
      <w:r w:rsidR="00042F88">
        <w:rPr>
          <w:rFonts w:hint="cs"/>
          <w:rtl/>
        </w:rPr>
        <w:t>ו</w:t>
      </w:r>
      <w:r w:rsidRPr="006B4355">
        <w:rPr>
          <w:rtl/>
        </w:rPr>
        <w:t>להתמודד</w:t>
      </w:r>
      <w:r w:rsidR="00F14AD7">
        <w:rPr>
          <w:rFonts w:hint="cs"/>
          <w:rtl/>
        </w:rPr>
        <w:t>ות</w:t>
      </w:r>
      <w:r w:rsidRPr="006B4355">
        <w:rPr>
          <w:rtl/>
        </w:rPr>
        <w:t xml:space="preserve"> טוב</w:t>
      </w:r>
      <w:r w:rsidR="00F14AD7">
        <w:rPr>
          <w:rFonts w:hint="cs"/>
          <w:rtl/>
        </w:rPr>
        <w:t>ה</w:t>
      </w:r>
      <w:r w:rsidRPr="006B4355">
        <w:rPr>
          <w:rtl/>
        </w:rPr>
        <w:t xml:space="preserve"> יותר עם התחממות האקלים (</w:t>
      </w:r>
      <w:r w:rsidRPr="006B4355">
        <w:t>adaptation</w:t>
      </w:r>
      <w:r w:rsidRPr="006B4355">
        <w:rPr>
          <w:rtl/>
        </w:rPr>
        <w:t>)</w:t>
      </w:r>
      <w:r w:rsidR="0027383B">
        <w:rPr>
          <w:rFonts w:hint="cs"/>
          <w:rtl/>
        </w:rPr>
        <w:t>, ברוח העקרונות שטבע האו"ם בשנת 2015</w:t>
      </w:r>
      <w:r w:rsidR="0027383B">
        <w:rPr>
          <w:rStyle w:val="FootnoteReference"/>
          <w:rtl/>
        </w:rPr>
        <w:footnoteReference w:id="25"/>
      </w:r>
      <w:r w:rsidRPr="006B4355">
        <w:rPr>
          <w:rtl/>
        </w:rPr>
        <w:t>.</w:t>
      </w:r>
      <w:r w:rsidR="00454E3B" w:rsidRPr="006B4355">
        <w:rPr>
          <w:rtl/>
        </w:rPr>
        <w:t xml:space="preserve"> דוגמא בולטת לכך היא ההתארגנות </w:t>
      </w:r>
      <w:r w:rsidR="00D67A9F">
        <w:t xml:space="preserve"> C40</w:t>
      </w:r>
      <w:r w:rsidR="00454E3B" w:rsidRPr="006B4355">
        <w:rPr>
          <w:rtl/>
        </w:rPr>
        <w:t>שהחלה עם 40 ערים ברחבי העולם</w:t>
      </w:r>
      <w:r w:rsidR="00CE34DD">
        <w:rPr>
          <w:rStyle w:val="FootnoteReference"/>
          <w:rtl/>
        </w:rPr>
        <w:footnoteReference w:id="26"/>
      </w:r>
      <w:r w:rsidR="00454E3B" w:rsidRPr="006B4355">
        <w:rPr>
          <w:rtl/>
        </w:rPr>
        <w:t xml:space="preserve">, וכיום </w:t>
      </w:r>
      <w:r w:rsidR="00F14AD7">
        <w:rPr>
          <w:rFonts w:hint="cs"/>
          <w:rtl/>
        </w:rPr>
        <w:t>מ</w:t>
      </w:r>
      <w:r w:rsidR="00761D60">
        <w:rPr>
          <w:rFonts w:hint="cs"/>
          <w:rtl/>
        </w:rPr>
        <w:t>רכזת</w:t>
      </w:r>
      <w:r w:rsidR="00F14AD7" w:rsidRPr="006B4355">
        <w:rPr>
          <w:rtl/>
        </w:rPr>
        <w:t xml:space="preserve"> </w:t>
      </w:r>
      <w:r w:rsidR="00454E3B" w:rsidRPr="006B4355">
        <w:rPr>
          <w:rtl/>
        </w:rPr>
        <w:t>קרוב ל</w:t>
      </w:r>
      <w:r w:rsidR="00F14AD7">
        <w:rPr>
          <w:rFonts w:hint="cs"/>
          <w:rtl/>
        </w:rPr>
        <w:t>-</w:t>
      </w:r>
      <w:r w:rsidR="00454E3B" w:rsidRPr="006B4355">
        <w:rPr>
          <w:rtl/>
        </w:rPr>
        <w:t xml:space="preserve">100 מהערים הגדולות בעולם </w:t>
      </w:r>
      <w:r w:rsidR="001E6191">
        <w:rPr>
          <w:rFonts w:hint="cs"/>
          <w:rtl/>
        </w:rPr>
        <w:t>ש</w:t>
      </w:r>
      <w:r w:rsidR="00454E3B" w:rsidRPr="006B4355">
        <w:rPr>
          <w:rtl/>
        </w:rPr>
        <w:t>פועלות לק</w:t>
      </w:r>
      <w:r w:rsidR="00761D60">
        <w:rPr>
          <w:rFonts w:hint="cs"/>
          <w:rtl/>
        </w:rPr>
        <w:t>י</w:t>
      </w:r>
      <w:r w:rsidR="00454E3B" w:rsidRPr="006B4355">
        <w:rPr>
          <w:rtl/>
        </w:rPr>
        <w:t>ד</w:t>
      </w:r>
      <w:r w:rsidR="00761D60">
        <w:rPr>
          <w:rFonts w:hint="cs"/>
          <w:rtl/>
        </w:rPr>
        <w:t>ו</w:t>
      </w:r>
      <w:r w:rsidR="00454E3B" w:rsidRPr="006B4355">
        <w:rPr>
          <w:rtl/>
        </w:rPr>
        <w:t>ם סדר יום סביבתי</w:t>
      </w:r>
      <w:r w:rsidR="00454E3B" w:rsidRPr="006B4355">
        <w:rPr>
          <w:rStyle w:val="FootnoteReference"/>
          <w:rtl/>
        </w:rPr>
        <w:footnoteReference w:id="27"/>
      </w:r>
      <w:r w:rsidR="00454E3B" w:rsidRPr="006B4355">
        <w:rPr>
          <w:rtl/>
        </w:rPr>
        <w:t xml:space="preserve">. הנושאים </w:t>
      </w:r>
      <w:r w:rsidR="00F0624E" w:rsidRPr="006B4355">
        <w:rPr>
          <w:rtl/>
        </w:rPr>
        <w:t>הנוספים</w:t>
      </w:r>
      <w:r w:rsidR="00454E3B" w:rsidRPr="006B4355">
        <w:rPr>
          <w:rtl/>
        </w:rPr>
        <w:t xml:space="preserve"> ש</w:t>
      </w:r>
      <w:r w:rsidR="00761D60">
        <w:rPr>
          <w:rFonts w:hint="cs"/>
          <w:rtl/>
        </w:rPr>
        <w:t>-</w:t>
      </w:r>
      <w:r w:rsidR="00493B1A">
        <w:t xml:space="preserve"> C40</w:t>
      </w:r>
      <w:r w:rsidR="00454E3B" w:rsidRPr="006B4355">
        <w:rPr>
          <w:rtl/>
        </w:rPr>
        <w:t>מקדמ</w:t>
      </w:r>
      <w:r w:rsidR="00CE3332" w:rsidRPr="006B4355">
        <w:rPr>
          <w:rtl/>
        </w:rPr>
        <w:t>ת</w:t>
      </w:r>
      <w:r w:rsidR="00454E3B" w:rsidRPr="006B4355">
        <w:rPr>
          <w:rtl/>
        </w:rPr>
        <w:t xml:space="preserve"> כוללים עידוד פעילו</w:t>
      </w:r>
      <w:r w:rsidR="001E6191">
        <w:rPr>
          <w:rFonts w:hint="cs"/>
          <w:rtl/>
        </w:rPr>
        <w:t>יו</w:t>
      </w:r>
      <w:r w:rsidR="00454E3B" w:rsidRPr="006B4355">
        <w:rPr>
          <w:rtl/>
        </w:rPr>
        <w:t xml:space="preserve">ת </w:t>
      </w:r>
      <w:r w:rsidR="00826E92">
        <w:rPr>
          <w:rFonts w:hint="cs"/>
          <w:rtl/>
        </w:rPr>
        <w:t>המאגד</w:t>
      </w:r>
      <w:r w:rsidR="001E6191">
        <w:rPr>
          <w:rFonts w:hint="cs"/>
          <w:rtl/>
        </w:rPr>
        <w:t>ו</w:t>
      </w:r>
      <w:r w:rsidR="00826E92">
        <w:rPr>
          <w:rFonts w:hint="cs"/>
          <w:rtl/>
        </w:rPr>
        <w:t>ת</w:t>
      </w:r>
      <w:r w:rsidR="00454E3B" w:rsidRPr="006B4355">
        <w:rPr>
          <w:rtl/>
        </w:rPr>
        <w:t xml:space="preserve"> את כל הקהלים בעיר, </w:t>
      </w:r>
      <w:r w:rsidR="00BD2DC7">
        <w:rPr>
          <w:rFonts w:hint="cs"/>
          <w:rtl/>
        </w:rPr>
        <w:t xml:space="preserve">כגון: </w:t>
      </w:r>
      <w:r w:rsidR="00F0624E" w:rsidRPr="006B4355">
        <w:rPr>
          <w:rtl/>
        </w:rPr>
        <w:t xml:space="preserve">הפחתת זיהום אוויר בעיר, עידוד מעבר לאנרגיות נקיות, עידוד תחבורת המונים, </w:t>
      </w:r>
      <w:r w:rsidR="009A6473">
        <w:rPr>
          <w:rFonts w:hint="cs"/>
          <w:rtl/>
        </w:rPr>
        <w:t>הגדלת השטח של גינות ופרקים ציבוריים (אם כי לא תמיד הם זמינים לכלל האוכלוסייה</w:t>
      </w:r>
      <w:r w:rsidR="009A6473">
        <w:rPr>
          <w:rStyle w:val="FootnoteReference"/>
          <w:rtl/>
        </w:rPr>
        <w:footnoteReference w:id="28"/>
      </w:r>
      <w:r w:rsidR="009A6473">
        <w:rPr>
          <w:rFonts w:hint="cs"/>
          <w:rtl/>
        </w:rPr>
        <w:t xml:space="preserve">), </w:t>
      </w:r>
      <w:r w:rsidR="00F0624E" w:rsidRPr="006B4355">
        <w:rPr>
          <w:rtl/>
        </w:rPr>
        <w:t xml:space="preserve">קידום חקלאות עירונית, </w:t>
      </w:r>
      <w:r w:rsidR="00323B9B">
        <w:rPr>
          <w:rFonts w:hint="cs"/>
          <w:rtl/>
        </w:rPr>
        <w:t>הפחתת אשפה ו</w:t>
      </w:r>
      <w:r w:rsidR="00F0624E" w:rsidRPr="006B4355">
        <w:rPr>
          <w:rtl/>
        </w:rPr>
        <w:t>הגברת המחזור</w:t>
      </w:r>
      <w:r w:rsidR="00323B9B">
        <w:rPr>
          <w:rStyle w:val="FootnoteReference"/>
          <w:rtl/>
        </w:rPr>
        <w:footnoteReference w:id="29"/>
      </w:r>
      <w:r w:rsidR="00F0624E" w:rsidRPr="006B4355">
        <w:rPr>
          <w:rtl/>
        </w:rPr>
        <w:t>, מעבר לחומרי בניה ידידותיים לסביבה (למשל עץ שהגיע מיערות נטועים, מתחדשים), מציאת מנגנונים כלכליים וניהוליים לעידוד פעילות סביבתית</w:t>
      </w:r>
      <w:r w:rsidR="00542FC7">
        <w:rPr>
          <w:rFonts w:hint="cs"/>
          <w:rtl/>
        </w:rPr>
        <w:t>, פתרונות-מבוססי טבע (</w:t>
      </w:r>
      <w:r w:rsidR="00542FC7" w:rsidRPr="00542FC7">
        <w:t>Nature-based solutions</w:t>
      </w:r>
      <w:r w:rsidR="00542FC7">
        <w:rPr>
          <w:rFonts w:hint="cs"/>
          <w:rtl/>
        </w:rPr>
        <w:t>)</w:t>
      </w:r>
      <w:r w:rsidR="00C93CE5">
        <w:rPr>
          <w:rFonts w:hint="cs"/>
          <w:rtl/>
        </w:rPr>
        <w:t>,</w:t>
      </w:r>
      <w:r w:rsidR="00542FC7">
        <w:rPr>
          <w:rStyle w:val="FootnoteReference"/>
          <w:rtl/>
        </w:rPr>
        <w:footnoteReference w:id="30"/>
      </w:r>
      <w:r w:rsidR="00F0624E" w:rsidRPr="006B4355">
        <w:rPr>
          <w:rtl/>
        </w:rPr>
        <w:t xml:space="preserve"> </w:t>
      </w:r>
      <w:r w:rsidR="00C93CE5">
        <w:rPr>
          <w:rFonts w:hint="cs"/>
          <w:rtl/>
        </w:rPr>
        <w:t>ו</w:t>
      </w:r>
      <w:r w:rsidR="00FC1AC4">
        <w:rPr>
          <w:rFonts w:hint="cs"/>
          <w:rtl/>
        </w:rPr>
        <w:t>בנייה מותאמת אקלי</w:t>
      </w:r>
      <w:r w:rsidR="00D951F3">
        <w:rPr>
          <w:rFonts w:hint="cs"/>
          <w:rtl/>
        </w:rPr>
        <w:t xml:space="preserve">ם </w:t>
      </w:r>
      <w:r w:rsidR="00C93CE5">
        <w:rPr>
          <w:rFonts w:hint="cs"/>
          <w:rtl/>
        </w:rPr>
        <w:t xml:space="preserve">שמטרתה לשמור </w:t>
      </w:r>
      <w:r w:rsidR="007701ED">
        <w:rPr>
          <w:rFonts w:hint="cs"/>
          <w:rtl/>
        </w:rPr>
        <w:t xml:space="preserve">בצורה פאסיבית </w:t>
      </w:r>
      <w:r w:rsidR="00C93CE5">
        <w:rPr>
          <w:rFonts w:hint="cs"/>
          <w:rtl/>
        </w:rPr>
        <w:t>על תנאי</w:t>
      </w:r>
      <w:r w:rsidR="007701ED">
        <w:rPr>
          <w:rFonts w:hint="cs"/>
          <w:rtl/>
        </w:rPr>
        <w:t>י</w:t>
      </w:r>
      <w:r w:rsidR="00C93CE5">
        <w:rPr>
          <w:rFonts w:hint="cs"/>
          <w:rtl/>
        </w:rPr>
        <w:t xml:space="preserve"> טמפרטורה ולחות </w:t>
      </w:r>
      <w:r w:rsidR="009A22B0">
        <w:rPr>
          <w:rFonts w:hint="cs"/>
          <w:rtl/>
        </w:rPr>
        <w:t>מיטביים</w:t>
      </w:r>
      <w:r w:rsidR="00C93CE5">
        <w:rPr>
          <w:rFonts w:hint="cs"/>
          <w:rtl/>
        </w:rPr>
        <w:t xml:space="preserve"> </w:t>
      </w:r>
      <w:r w:rsidR="00D951F3">
        <w:rPr>
          <w:rFonts w:hint="cs"/>
          <w:rtl/>
        </w:rPr>
        <w:t>בתוך מבנים</w:t>
      </w:r>
      <w:r w:rsidR="007701ED">
        <w:rPr>
          <w:rFonts w:hint="cs"/>
          <w:rtl/>
        </w:rPr>
        <w:t xml:space="preserve"> באמצעות </w:t>
      </w:r>
      <w:r w:rsidR="007701ED">
        <w:rPr>
          <w:rFonts w:hint="cs"/>
          <w:rtl/>
        </w:rPr>
        <w:lastRenderedPageBreak/>
        <w:t>שילוב של שיטות בנייה מסורתיות וחדשניות</w:t>
      </w:r>
      <w:r w:rsidR="00D951F3">
        <w:rPr>
          <w:rFonts w:hint="cs"/>
          <w:rtl/>
        </w:rPr>
        <w:t>.</w:t>
      </w:r>
      <w:r w:rsidR="00D951F3">
        <w:rPr>
          <w:rStyle w:val="FootnoteReference"/>
          <w:rtl/>
        </w:rPr>
        <w:footnoteReference w:id="31"/>
      </w:r>
      <w:r w:rsidR="00D951F3">
        <w:rPr>
          <w:rFonts w:hint="cs"/>
          <w:rtl/>
        </w:rPr>
        <w:t xml:space="preserve"> </w:t>
      </w:r>
      <w:r w:rsidR="00BB62ED" w:rsidRPr="006B4355">
        <w:rPr>
          <w:rtl/>
        </w:rPr>
        <w:t xml:space="preserve">דוגמא נוספת הם פורומים סביבתיים כמו </w:t>
      </w:r>
      <w:r w:rsidR="00BB62ED" w:rsidRPr="006B4355">
        <w:rPr>
          <w:rStyle w:val="FootnoteReference"/>
          <w:rtl/>
        </w:rPr>
        <w:footnoteReference w:id="32"/>
      </w:r>
      <w:r w:rsidR="00BB62ED" w:rsidRPr="006B4355">
        <w:t>GDRC</w:t>
      </w:r>
      <w:r w:rsidR="00BB62ED" w:rsidRPr="006B4355">
        <w:rPr>
          <w:rtl/>
        </w:rPr>
        <w:t xml:space="preserve">, </w:t>
      </w:r>
      <w:r w:rsidR="00E665FA" w:rsidRPr="006B4355">
        <w:rPr>
          <w:rStyle w:val="FootnoteReference"/>
          <w:rtl/>
        </w:rPr>
        <w:footnoteReference w:id="33"/>
      </w:r>
      <w:r w:rsidR="00BB62ED" w:rsidRPr="006B4355">
        <w:t>WRI</w:t>
      </w:r>
      <w:r w:rsidR="00BB62ED" w:rsidRPr="006B4355">
        <w:rPr>
          <w:rtl/>
        </w:rPr>
        <w:t>,</w:t>
      </w:r>
      <w:r w:rsidR="00E27A29" w:rsidRPr="006B4355">
        <w:t xml:space="preserve"> </w:t>
      </w:r>
      <w:r w:rsidR="00E27A29" w:rsidRPr="006B4355">
        <w:rPr>
          <w:rtl/>
        </w:rPr>
        <w:t xml:space="preserve">וכן אתרים </w:t>
      </w:r>
      <w:r w:rsidR="003C355D" w:rsidRPr="006B4355">
        <w:rPr>
          <w:rtl/>
        </w:rPr>
        <w:t>ועיתונים מקצועיים</w:t>
      </w:r>
      <w:r w:rsidR="003C355D" w:rsidRPr="006B4355">
        <w:rPr>
          <w:rStyle w:val="FootnoteReference"/>
          <w:rtl/>
        </w:rPr>
        <w:footnoteReference w:id="34"/>
      </w:r>
      <w:r w:rsidR="003C355D" w:rsidRPr="006B4355">
        <w:rPr>
          <w:rtl/>
        </w:rPr>
        <w:t xml:space="preserve"> </w:t>
      </w:r>
      <w:r w:rsidR="00CE3332" w:rsidRPr="006B4355">
        <w:rPr>
          <w:rtl/>
        </w:rPr>
        <w:t>המעודדים</w:t>
      </w:r>
      <w:r w:rsidR="00E27A29" w:rsidRPr="006B4355">
        <w:rPr>
          <w:rtl/>
        </w:rPr>
        <w:t xml:space="preserve"> דיון בהיבטים תכנוניים, חברתיים, וסביבתיים של ערים, כמו למשל "אור</w:t>
      </w:r>
      <w:r w:rsidR="006608D3" w:rsidRPr="006B4355">
        <w:rPr>
          <w:rtl/>
        </w:rPr>
        <w:t>ב</w:t>
      </w:r>
      <w:r w:rsidR="00E27A29" w:rsidRPr="006B4355">
        <w:rPr>
          <w:rtl/>
        </w:rPr>
        <w:t>נולוגיה</w:t>
      </w:r>
      <w:r w:rsidR="006608D3" w:rsidRPr="006B4355">
        <w:rPr>
          <w:rStyle w:val="FootnoteReference"/>
          <w:rtl/>
        </w:rPr>
        <w:footnoteReference w:id="35"/>
      </w:r>
      <w:r w:rsidR="00E27A29" w:rsidRPr="006B4355">
        <w:rPr>
          <w:rtl/>
        </w:rPr>
        <w:t xml:space="preserve">" </w:t>
      </w:r>
      <w:r w:rsidR="00C66B22">
        <w:rPr>
          <w:rFonts w:hint="cs"/>
          <w:rtl/>
        </w:rPr>
        <w:t xml:space="preserve">, </w:t>
      </w:r>
      <w:r w:rsidR="00566A25">
        <w:rPr>
          <w:rFonts w:hint="cs"/>
          <w:rtl/>
        </w:rPr>
        <w:t>"</w:t>
      </w:r>
      <w:r w:rsidR="00566A25">
        <w:rPr>
          <w:rFonts w:hint="cs"/>
        </w:rPr>
        <w:t>S</w:t>
      </w:r>
      <w:r w:rsidR="00566A25">
        <w:rPr>
          <w:rStyle w:val="FootnoteReference"/>
        </w:rPr>
        <w:footnoteReference w:id="36"/>
      </w:r>
      <w:r w:rsidR="00566A25">
        <w:rPr>
          <w:rFonts w:hint="cs"/>
          <w:rtl/>
        </w:rPr>
        <w:t>3"</w:t>
      </w:r>
      <w:r w:rsidR="00C66B22">
        <w:rPr>
          <w:rFonts w:hint="cs"/>
          <w:rtl/>
        </w:rPr>
        <w:t xml:space="preserve"> ו</w:t>
      </w:r>
      <w:r w:rsidR="0020700B">
        <w:rPr>
          <w:rFonts w:hint="cs"/>
          <w:rtl/>
        </w:rPr>
        <w:t>"</w:t>
      </w:r>
      <w:r w:rsidR="00C66B22">
        <w:rPr>
          <w:rFonts w:hint="cs"/>
          <w:rtl/>
        </w:rPr>
        <w:t>מכון ירושלים</w:t>
      </w:r>
      <w:r w:rsidR="00C66B22">
        <w:rPr>
          <w:rStyle w:val="FootnoteReference"/>
          <w:rtl/>
        </w:rPr>
        <w:footnoteReference w:id="37"/>
      </w:r>
      <w:r w:rsidR="0020700B">
        <w:rPr>
          <w:rFonts w:hint="cs"/>
          <w:rtl/>
        </w:rPr>
        <w:t>"</w:t>
      </w:r>
      <w:r w:rsidR="00C66B22">
        <w:rPr>
          <w:rFonts w:hint="cs"/>
          <w:rtl/>
        </w:rPr>
        <w:t xml:space="preserve"> </w:t>
      </w:r>
      <w:r w:rsidR="00E27A29" w:rsidRPr="006B4355">
        <w:rPr>
          <w:rtl/>
        </w:rPr>
        <w:t>הישראלי</w:t>
      </w:r>
      <w:r w:rsidR="00566A25">
        <w:rPr>
          <w:rFonts w:hint="cs"/>
          <w:rtl/>
        </w:rPr>
        <w:t>ם</w:t>
      </w:r>
      <w:r w:rsidR="00E27A29" w:rsidRPr="006B4355">
        <w:rPr>
          <w:rtl/>
        </w:rPr>
        <w:t>.</w:t>
      </w:r>
      <w:r w:rsidR="00F5251C" w:rsidRPr="006B4355">
        <w:rPr>
          <w:rtl/>
        </w:rPr>
        <w:t xml:space="preserve"> </w:t>
      </w:r>
    </w:p>
    <w:p w14:paraId="3B80FDCC" w14:textId="073673E0" w:rsidR="004902E7" w:rsidRPr="006B4355" w:rsidRDefault="00E27439" w:rsidP="00305C88">
      <w:pPr>
        <w:bidi/>
        <w:spacing w:line="360" w:lineRule="auto"/>
        <w:rPr>
          <w:rtl/>
        </w:rPr>
      </w:pPr>
      <w:r>
        <w:rPr>
          <w:rFonts w:hint="cs"/>
          <w:rtl/>
        </w:rPr>
        <w:t xml:space="preserve">מעבר לפעילותם </w:t>
      </w:r>
      <w:r w:rsidR="00BF1915">
        <w:rPr>
          <w:rFonts w:hint="cs"/>
          <w:rtl/>
        </w:rPr>
        <w:t>ש</w:t>
      </w:r>
      <w:r>
        <w:rPr>
          <w:rFonts w:hint="cs"/>
          <w:rtl/>
        </w:rPr>
        <w:t xml:space="preserve">ל הגופים שהוזכרו לעיל, </w:t>
      </w:r>
      <w:r w:rsidR="00BF1915" w:rsidRPr="006B4355">
        <w:rPr>
          <w:rtl/>
        </w:rPr>
        <w:t xml:space="preserve">התפרסמו </w:t>
      </w:r>
      <w:r w:rsidR="00F5251C" w:rsidRPr="006B4355">
        <w:rPr>
          <w:rtl/>
        </w:rPr>
        <w:t>בשנים האחרונות דו</w:t>
      </w:r>
      <w:r w:rsidR="001727DA">
        <w:rPr>
          <w:rFonts w:hint="cs"/>
          <w:rtl/>
        </w:rPr>
        <w:t>"</w:t>
      </w:r>
      <w:r w:rsidR="00F5251C" w:rsidRPr="006B4355">
        <w:rPr>
          <w:rtl/>
        </w:rPr>
        <w:t xml:space="preserve">חות </w:t>
      </w:r>
      <w:r w:rsidR="004251CD">
        <w:rPr>
          <w:rFonts w:hint="cs"/>
          <w:rtl/>
        </w:rPr>
        <w:t xml:space="preserve">רבים </w:t>
      </w:r>
      <w:r w:rsidR="00F5251C" w:rsidRPr="006B4355">
        <w:rPr>
          <w:rtl/>
        </w:rPr>
        <w:t>על הסביבה העירונית והשפעתה הסביבתית</w:t>
      </w:r>
      <w:r>
        <w:rPr>
          <w:rFonts w:hint="cs"/>
          <w:rtl/>
        </w:rPr>
        <w:t>. הדוחות עסקו</w:t>
      </w:r>
      <w:r w:rsidR="00F5251C" w:rsidRPr="006B4355">
        <w:rPr>
          <w:rtl/>
        </w:rPr>
        <w:t xml:space="preserve"> בניסיון לנבא את המגמות הצפויות בעשורים הקרובים</w:t>
      </w:r>
      <w:r w:rsidR="00BD2DC7">
        <w:rPr>
          <w:rFonts w:hint="cs"/>
          <w:rtl/>
        </w:rPr>
        <w:t xml:space="preserve"> במהלכם</w:t>
      </w:r>
      <w:r w:rsidR="00F5251C" w:rsidRPr="006B4355">
        <w:rPr>
          <w:rtl/>
        </w:rPr>
        <w:t xml:space="preserve"> אוכלוסיית הערים תגדל בצורה ניכרת</w:t>
      </w:r>
      <w:r w:rsidR="00F5251C" w:rsidRPr="006B4355">
        <w:rPr>
          <w:rStyle w:val="FootnoteReference"/>
          <w:rtl/>
        </w:rPr>
        <w:footnoteReference w:id="38"/>
      </w:r>
      <w:r w:rsidR="004251CD">
        <w:rPr>
          <w:rFonts w:hint="cs"/>
          <w:rtl/>
        </w:rPr>
        <w:t>,</w:t>
      </w:r>
      <w:r w:rsidR="003C355D" w:rsidRPr="006B4355">
        <w:rPr>
          <w:rtl/>
        </w:rPr>
        <w:t xml:space="preserve"> </w:t>
      </w:r>
      <w:r w:rsidR="00FA6196">
        <w:rPr>
          <w:rFonts w:hint="cs"/>
          <w:rtl/>
        </w:rPr>
        <w:t xml:space="preserve">לקדם </w:t>
      </w:r>
      <w:r w:rsidR="00871FA1">
        <w:rPr>
          <w:rFonts w:hint="cs"/>
          <w:rtl/>
        </w:rPr>
        <w:t xml:space="preserve">בהתאם </w:t>
      </w:r>
      <w:r w:rsidR="003C355D" w:rsidRPr="006B4355">
        <w:rPr>
          <w:rtl/>
        </w:rPr>
        <w:t xml:space="preserve">פתרונות </w:t>
      </w:r>
      <w:r w:rsidR="00D053B7">
        <w:rPr>
          <w:rFonts w:hint="cs"/>
          <w:rtl/>
        </w:rPr>
        <w:t>ב</w:t>
      </w:r>
      <w:r w:rsidR="003016B2">
        <w:rPr>
          <w:rFonts w:hint="cs"/>
          <w:rtl/>
        </w:rPr>
        <w:t>ר</w:t>
      </w:r>
      <w:r w:rsidR="00D053B7">
        <w:rPr>
          <w:rFonts w:hint="cs"/>
          <w:rtl/>
        </w:rPr>
        <w:t>י</w:t>
      </w:r>
      <w:r w:rsidR="00D053B7" w:rsidRPr="006B4355">
        <w:rPr>
          <w:rtl/>
        </w:rPr>
        <w:t xml:space="preserve"> </w:t>
      </w:r>
      <w:r w:rsidR="003C355D" w:rsidRPr="006B4355">
        <w:rPr>
          <w:rtl/>
        </w:rPr>
        <w:t>קיימא</w:t>
      </w:r>
      <w:r w:rsidR="003C355D" w:rsidRPr="006B4355">
        <w:rPr>
          <w:rStyle w:val="FootnoteReference"/>
          <w:rtl/>
        </w:rPr>
        <w:footnoteReference w:id="39"/>
      </w:r>
      <w:r w:rsidR="00790781">
        <w:rPr>
          <w:rFonts w:hint="cs"/>
          <w:rtl/>
        </w:rPr>
        <w:t xml:space="preserve"> ולהתמודד (</w:t>
      </w:r>
      <w:r w:rsidR="00790781">
        <w:t xml:space="preserve">adaptation and mitigation </w:t>
      </w:r>
      <w:r w:rsidR="00790781" w:rsidRPr="00790781">
        <w:rPr>
          <w:rFonts w:hint="cs"/>
          <w:rtl/>
        </w:rPr>
        <w:t xml:space="preserve"> </w:t>
      </w:r>
      <w:r w:rsidR="00790781">
        <w:rPr>
          <w:rFonts w:hint="cs"/>
          <w:rtl/>
        </w:rPr>
        <w:t>- הסתגלות והקלה) עם משבר האקלים</w:t>
      </w:r>
      <w:r w:rsidR="00C019BE">
        <w:rPr>
          <w:rStyle w:val="FootnoteReference"/>
          <w:rtl/>
        </w:rPr>
        <w:footnoteReference w:id="40"/>
      </w:r>
      <w:r w:rsidR="00F5251C" w:rsidRPr="006B4355">
        <w:rPr>
          <w:rtl/>
        </w:rPr>
        <w:t xml:space="preserve">. </w:t>
      </w:r>
      <w:r w:rsidR="000510FB">
        <w:rPr>
          <w:rFonts w:hint="cs"/>
          <w:rtl/>
        </w:rPr>
        <w:t>אחת מה</w:t>
      </w:r>
      <w:r w:rsidR="00F5251C" w:rsidRPr="006B4355">
        <w:rPr>
          <w:rtl/>
        </w:rPr>
        <w:t xml:space="preserve">תובנות </w:t>
      </w:r>
      <w:r w:rsidR="000510FB">
        <w:rPr>
          <w:rFonts w:hint="cs"/>
          <w:rtl/>
        </w:rPr>
        <w:t>ש</w:t>
      </w:r>
      <w:r w:rsidR="00F5251C" w:rsidRPr="006B4355">
        <w:rPr>
          <w:rtl/>
        </w:rPr>
        <w:t>עול</w:t>
      </w:r>
      <w:r w:rsidR="000510FB">
        <w:rPr>
          <w:rFonts w:hint="cs"/>
          <w:rtl/>
        </w:rPr>
        <w:t xml:space="preserve">ה </w:t>
      </w:r>
      <w:r w:rsidR="00F5251C" w:rsidRPr="006B4355">
        <w:rPr>
          <w:rtl/>
        </w:rPr>
        <w:t>מהדו</w:t>
      </w:r>
      <w:r w:rsidR="00871FA1">
        <w:rPr>
          <w:rFonts w:hint="cs"/>
          <w:rtl/>
        </w:rPr>
        <w:t>"</w:t>
      </w:r>
      <w:r w:rsidR="00F5251C" w:rsidRPr="006B4355">
        <w:rPr>
          <w:rtl/>
        </w:rPr>
        <w:t>חות הללו</w:t>
      </w:r>
      <w:r w:rsidR="001C59C0">
        <w:rPr>
          <w:rFonts w:hint="cs"/>
          <w:rtl/>
        </w:rPr>
        <w:t xml:space="preserve"> היא</w:t>
      </w:r>
      <w:r w:rsidR="00871FA1">
        <w:rPr>
          <w:rFonts w:hint="cs"/>
          <w:rtl/>
        </w:rPr>
        <w:t xml:space="preserve"> </w:t>
      </w:r>
      <w:r w:rsidR="001C59C0">
        <w:rPr>
          <w:rFonts w:hint="cs"/>
          <w:rtl/>
        </w:rPr>
        <w:t>ש</w:t>
      </w:r>
      <w:r w:rsidR="00F5251C" w:rsidRPr="006B4355">
        <w:rPr>
          <w:rtl/>
        </w:rPr>
        <w:t xml:space="preserve">יש לקדם את חקר הסביבה האורבנית בתור דיסציפלינה </w:t>
      </w:r>
      <w:r w:rsidR="00E7739F" w:rsidRPr="006B4355">
        <w:rPr>
          <w:rtl/>
        </w:rPr>
        <w:t>הנסמכת על תכנון עירוני</w:t>
      </w:r>
      <w:r w:rsidR="00871FA1">
        <w:rPr>
          <w:rFonts w:hint="cs"/>
          <w:rtl/>
        </w:rPr>
        <w:t>,</w:t>
      </w:r>
      <w:r w:rsidR="00E7739F" w:rsidRPr="006B4355">
        <w:rPr>
          <w:rtl/>
        </w:rPr>
        <w:t xml:space="preserve"> </w:t>
      </w:r>
      <w:r w:rsidR="00871FA1">
        <w:rPr>
          <w:rFonts w:hint="cs"/>
          <w:rtl/>
        </w:rPr>
        <w:t>ו</w:t>
      </w:r>
      <w:r w:rsidR="00F5251C" w:rsidRPr="006B4355">
        <w:rPr>
          <w:rtl/>
        </w:rPr>
        <w:t xml:space="preserve">מתכתבת עם תחומים ממדעי הטבע (אקלים, אקולוגיה, הידרולוגיה, </w:t>
      </w:r>
      <w:r w:rsidR="00A40ABB" w:rsidRPr="006B4355">
        <w:rPr>
          <w:rFonts w:hint="cs"/>
          <w:rtl/>
        </w:rPr>
        <w:t>גאוכימיה</w:t>
      </w:r>
      <w:r w:rsidR="00F5251C" w:rsidRPr="006B4355">
        <w:rPr>
          <w:rtl/>
        </w:rPr>
        <w:t xml:space="preserve">, ועוד) ומדעי החברה (סוציולוגיה, </w:t>
      </w:r>
      <w:r w:rsidR="00E7739F" w:rsidRPr="006B4355">
        <w:rPr>
          <w:rtl/>
        </w:rPr>
        <w:t xml:space="preserve">גיאוגרפיה, פסיכולוגיה, ועוד). </w:t>
      </w:r>
      <w:r w:rsidR="00305C88">
        <w:rPr>
          <w:rFonts w:hint="cs"/>
          <w:rtl/>
        </w:rPr>
        <w:t xml:space="preserve">המחקר הזה </w:t>
      </w:r>
      <w:r w:rsidR="00826E92">
        <w:rPr>
          <w:rFonts w:hint="cs"/>
          <w:rtl/>
        </w:rPr>
        <w:t>צריך להתבסס</w:t>
      </w:r>
      <w:r w:rsidR="00305C88">
        <w:rPr>
          <w:rFonts w:hint="cs"/>
          <w:rtl/>
        </w:rPr>
        <w:t xml:space="preserve"> על שלושה מאפיינים: (1) </w:t>
      </w:r>
      <w:r w:rsidR="00305C88">
        <w:rPr>
          <w:rFonts w:cs="Calibri"/>
          <w:rtl/>
        </w:rPr>
        <w:t>ראייה רב תחומית</w:t>
      </w:r>
      <w:r w:rsidR="00305C88">
        <w:rPr>
          <w:rFonts w:hint="cs"/>
          <w:rtl/>
        </w:rPr>
        <w:t xml:space="preserve">, (2) מתן </w:t>
      </w:r>
      <w:r w:rsidR="00305C88">
        <w:rPr>
          <w:rFonts w:cs="Calibri"/>
          <w:rtl/>
        </w:rPr>
        <w:t xml:space="preserve">חשיבות </w:t>
      </w:r>
      <w:r w:rsidR="00305C88">
        <w:rPr>
          <w:rFonts w:cs="Calibri" w:hint="cs"/>
          <w:rtl/>
        </w:rPr>
        <w:t>ל</w:t>
      </w:r>
      <w:r w:rsidR="00305C88">
        <w:rPr>
          <w:rFonts w:cs="Calibri"/>
          <w:rtl/>
        </w:rPr>
        <w:t>מאפיינים העירוניים</w:t>
      </w:r>
      <w:r w:rsidR="00305C88">
        <w:rPr>
          <w:rFonts w:cs="Calibri" w:hint="cs"/>
          <w:rtl/>
        </w:rPr>
        <w:t xml:space="preserve"> הספציפיים, ו</w:t>
      </w:r>
      <w:r w:rsidR="001A68CD">
        <w:rPr>
          <w:rFonts w:cs="Calibri" w:hint="cs"/>
          <w:rtl/>
        </w:rPr>
        <w:t>-</w:t>
      </w:r>
      <w:r w:rsidR="00305C88">
        <w:rPr>
          <w:rFonts w:cs="Calibri" w:hint="cs"/>
          <w:rtl/>
        </w:rPr>
        <w:t xml:space="preserve">(3) </w:t>
      </w:r>
      <w:r w:rsidR="00305C88">
        <w:rPr>
          <w:rFonts w:cs="Calibri"/>
          <w:rtl/>
        </w:rPr>
        <w:t xml:space="preserve">עבודה רב מגזרית, </w:t>
      </w:r>
      <w:r w:rsidR="00305C88">
        <w:rPr>
          <w:rFonts w:cs="Calibri" w:hint="cs"/>
          <w:rtl/>
        </w:rPr>
        <w:t xml:space="preserve">המשלבת </w:t>
      </w:r>
      <w:r w:rsidR="00305C88">
        <w:rPr>
          <w:rFonts w:cs="Calibri"/>
          <w:rtl/>
        </w:rPr>
        <w:t>אקדמיה, מגזר פרטי ו</w:t>
      </w:r>
      <w:r w:rsidR="001A68CD">
        <w:rPr>
          <w:rFonts w:cs="Calibri" w:hint="cs"/>
          <w:rtl/>
        </w:rPr>
        <w:t xml:space="preserve">מגזר </w:t>
      </w:r>
      <w:r w:rsidR="00305C88">
        <w:rPr>
          <w:rFonts w:cs="Calibri"/>
          <w:rtl/>
        </w:rPr>
        <w:t>ציבורי</w:t>
      </w:r>
      <w:r w:rsidR="00305C88">
        <w:rPr>
          <w:rFonts w:cs="Calibri" w:hint="cs"/>
          <w:rtl/>
        </w:rPr>
        <w:t xml:space="preserve">. במילים אחרות, </w:t>
      </w:r>
      <w:r w:rsidR="003327FD">
        <w:rPr>
          <w:rFonts w:cs="Calibri" w:hint="cs"/>
          <w:rtl/>
        </w:rPr>
        <w:t xml:space="preserve">מצד אחד </w:t>
      </w:r>
      <w:r w:rsidR="00E7739F" w:rsidRPr="006B4355">
        <w:rPr>
          <w:rtl/>
        </w:rPr>
        <w:t xml:space="preserve">חשוב להדגיש תובנות כלליות החוזרות בערים רבות, </w:t>
      </w:r>
      <w:r w:rsidR="003327FD">
        <w:rPr>
          <w:rFonts w:hint="cs"/>
          <w:rtl/>
        </w:rPr>
        <w:t>ומצד שני</w:t>
      </w:r>
      <w:r w:rsidR="00064DF5">
        <w:rPr>
          <w:rFonts w:hint="cs"/>
          <w:rtl/>
        </w:rPr>
        <w:t xml:space="preserve"> </w:t>
      </w:r>
      <w:r w:rsidR="00E7739F" w:rsidRPr="006B4355">
        <w:rPr>
          <w:rtl/>
        </w:rPr>
        <w:t xml:space="preserve">יש </w:t>
      </w:r>
      <w:r w:rsidR="00064DF5">
        <w:rPr>
          <w:rFonts w:hint="cs"/>
          <w:rtl/>
        </w:rPr>
        <w:t xml:space="preserve">גם </w:t>
      </w:r>
      <w:r w:rsidR="00E7739F" w:rsidRPr="006B4355">
        <w:rPr>
          <w:rtl/>
        </w:rPr>
        <w:t xml:space="preserve">לשים לב למאפיינים </w:t>
      </w:r>
      <w:r w:rsidR="00064DF5">
        <w:rPr>
          <w:rFonts w:hint="cs"/>
          <w:rtl/>
        </w:rPr>
        <w:t xml:space="preserve">הייחודיים </w:t>
      </w:r>
      <w:r w:rsidR="00E7739F" w:rsidRPr="006B4355">
        <w:rPr>
          <w:rtl/>
        </w:rPr>
        <w:t>של כל עיר בהתחשב במיקומה הגיאוגרפי, הטופוגרפי והאקלימי</w:t>
      </w:r>
      <w:r w:rsidR="003327FD">
        <w:rPr>
          <w:rFonts w:hint="cs"/>
          <w:rtl/>
        </w:rPr>
        <w:t>.</w:t>
      </w:r>
      <w:r w:rsidR="00E7739F" w:rsidRPr="006B4355">
        <w:rPr>
          <w:rtl/>
        </w:rPr>
        <w:t xml:space="preserve"> </w:t>
      </w:r>
      <w:r w:rsidR="00D278EA">
        <w:rPr>
          <w:rFonts w:hint="cs"/>
          <w:rtl/>
        </w:rPr>
        <w:t>כמו כן, נוסף על ה</w:t>
      </w:r>
      <w:r w:rsidR="00E7739F" w:rsidRPr="006B4355">
        <w:rPr>
          <w:rtl/>
        </w:rPr>
        <w:t xml:space="preserve">מומחים העוסקים בתחום, יש לשלב גורמים נוספים כגון ארגונים ללא מטרות רווח, גופים מסחריים, גופים פילנטרופיים וכמובן תושבי העיר עצמה. </w:t>
      </w:r>
      <w:r w:rsidR="00795EC9" w:rsidRPr="006B4355">
        <w:rPr>
          <w:rtl/>
        </w:rPr>
        <w:t xml:space="preserve">היוזמות הללו צריכות להיות </w:t>
      </w:r>
      <w:r w:rsidR="00305C88">
        <w:rPr>
          <w:rFonts w:hint="cs"/>
          <w:rtl/>
        </w:rPr>
        <w:t>בהובלה</w:t>
      </w:r>
      <w:r w:rsidR="00795EC9" w:rsidRPr="006B4355">
        <w:rPr>
          <w:rtl/>
        </w:rPr>
        <w:t xml:space="preserve"> של האו"ם</w:t>
      </w:r>
      <w:r w:rsidR="00D278EA">
        <w:rPr>
          <w:rFonts w:hint="cs"/>
          <w:rtl/>
        </w:rPr>
        <w:t>,</w:t>
      </w:r>
      <w:r w:rsidR="00A40ABB">
        <w:rPr>
          <w:rFonts w:hint="cs"/>
          <w:rtl/>
        </w:rPr>
        <w:t xml:space="preserve"> כיוון </w:t>
      </w:r>
      <w:r w:rsidR="00A40ABB" w:rsidRPr="00A40ABB">
        <w:rPr>
          <w:rFonts w:cs="Calibri"/>
          <w:rtl/>
        </w:rPr>
        <w:t>שחשוב להניע מהלכים רחבים יותר ולא מקומיים בלבד</w:t>
      </w:r>
      <w:r w:rsidR="00795EC9" w:rsidRPr="006B4355">
        <w:rPr>
          <w:rtl/>
        </w:rPr>
        <w:t>.</w:t>
      </w:r>
      <w:r w:rsidR="00F30975" w:rsidRPr="006B4355">
        <w:rPr>
          <w:rtl/>
        </w:rPr>
        <w:t xml:space="preserve"> על מנת להגיע לפתרונות נכונים יש לבנות מערכת לאיסוף מידע על התנאים הפי</w:t>
      </w:r>
      <w:r w:rsidR="001C1DCC">
        <w:rPr>
          <w:rFonts w:hint="cs"/>
          <w:rtl/>
        </w:rPr>
        <w:t>ז</w:t>
      </w:r>
      <w:r w:rsidR="00F30975" w:rsidRPr="006B4355">
        <w:rPr>
          <w:rtl/>
        </w:rPr>
        <w:t>יים, החברתיים והכלכליים בכל יישוב עירוני, ולנטר מגמות של שינויים.</w:t>
      </w:r>
    </w:p>
    <w:p w14:paraId="3AB4975A" w14:textId="4F080D93" w:rsidR="00385232" w:rsidRPr="00B42BFC" w:rsidRDefault="00F30975" w:rsidP="00B42BFC">
      <w:pPr>
        <w:bidi/>
        <w:spacing w:line="360" w:lineRule="auto"/>
        <w:rPr>
          <w:rtl/>
        </w:rPr>
      </w:pPr>
      <w:r w:rsidRPr="006B4355">
        <w:rPr>
          <w:rtl/>
        </w:rPr>
        <w:t xml:space="preserve">אחד המיזמים המעניינים שעלה </w:t>
      </w:r>
      <w:r w:rsidR="00CE3332" w:rsidRPr="006B4355">
        <w:rPr>
          <w:rtl/>
        </w:rPr>
        <w:t xml:space="preserve">לכותרות </w:t>
      </w:r>
      <w:r w:rsidRPr="006B4355">
        <w:rPr>
          <w:rtl/>
        </w:rPr>
        <w:t>בעשור האחרון הוא "אקו-מודרניזם" (</w:t>
      </w:r>
      <w:r w:rsidR="00904AB0" w:rsidRPr="006B4355">
        <w:t>ecomodernism</w:t>
      </w:r>
      <w:r w:rsidRPr="006B4355">
        <w:rPr>
          <w:rtl/>
        </w:rPr>
        <w:t>)</w:t>
      </w:r>
      <w:r w:rsidR="00904AB0" w:rsidRPr="006B4355">
        <w:rPr>
          <w:rStyle w:val="FootnoteReference"/>
          <w:rtl/>
        </w:rPr>
        <w:footnoteReference w:id="41"/>
      </w:r>
      <w:r w:rsidRPr="006B4355">
        <w:rPr>
          <w:rtl/>
        </w:rPr>
        <w:t>, המקדם הפרדה מ</w:t>
      </w:r>
      <w:r w:rsidR="00A40ABB">
        <w:rPr>
          <w:rFonts w:hint="cs"/>
          <w:rtl/>
        </w:rPr>
        <w:t>י</w:t>
      </w:r>
      <w:r w:rsidRPr="006B4355">
        <w:rPr>
          <w:rtl/>
        </w:rPr>
        <w:t>רבית בין הסביבה האורבנית בה מתרכזת רוב אוכלוסיית העולם לבין הטבע</w:t>
      </w:r>
      <w:r w:rsidR="00D51226">
        <w:rPr>
          <w:rFonts w:hint="cs"/>
          <w:rtl/>
        </w:rPr>
        <w:t>,</w:t>
      </w:r>
      <w:r w:rsidRPr="006B4355">
        <w:rPr>
          <w:rtl/>
        </w:rPr>
        <w:t xml:space="preserve"> במטרה להשאיר שטחים רחבים ככל הניתן לקיומו של טבע בלתי מופרע</w:t>
      </w:r>
      <w:r w:rsidR="00C115AD">
        <w:rPr>
          <w:rFonts w:hint="cs"/>
          <w:rtl/>
        </w:rPr>
        <w:t xml:space="preserve"> (ראו פרק 8)</w:t>
      </w:r>
      <w:r w:rsidRPr="006B4355">
        <w:rPr>
          <w:rtl/>
        </w:rPr>
        <w:t xml:space="preserve">. </w:t>
      </w:r>
      <w:r w:rsidR="00B6129C">
        <w:rPr>
          <w:rFonts w:hint="cs"/>
          <w:rtl/>
        </w:rPr>
        <w:t>מטרת המיזם היא</w:t>
      </w:r>
      <w:r w:rsidRPr="006B4355">
        <w:rPr>
          <w:rtl/>
        </w:rPr>
        <w:t xml:space="preserve"> לנצל את התבונה והיצירתיות האנושית על מנת לשפר את תנאי החיים של בני אדם</w:t>
      </w:r>
      <w:r w:rsidR="00B6129C">
        <w:rPr>
          <w:rFonts w:hint="cs"/>
          <w:rtl/>
        </w:rPr>
        <w:t>,</w:t>
      </w:r>
      <w:r w:rsidRPr="006B4355">
        <w:rPr>
          <w:rtl/>
        </w:rPr>
        <w:t xml:space="preserve"> </w:t>
      </w:r>
      <w:r w:rsidR="00623BE9">
        <w:rPr>
          <w:rFonts w:hint="cs"/>
          <w:rtl/>
        </w:rPr>
        <w:t>ובעת ובעונה אחת</w:t>
      </w:r>
      <w:r w:rsidR="00E9421B">
        <w:rPr>
          <w:rFonts w:hint="cs"/>
          <w:rtl/>
        </w:rPr>
        <w:t xml:space="preserve"> גם לדאוג</w:t>
      </w:r>
      <w:r w:rsidR="00E9421B" w:rsidRPr="006B4355">
        <w:rPr>
          <w:rtl/>
        </w:rPr>
        <w:t xml:space="preserve"> </w:t>
      </w:r>
      <w:r w:rsidR="00E9421B">
        <w:rPr>
          <w:rFonts w:hint="cs"/>
          <w:rtl/>
        </w:rPr>
        <w:t>ל</w:t>
      </w:r>
      <w:r w:rsidRPr="006B4355">
        <w:rPr>
          <w:rtl/>
        </w:rPr>
        <w:t xml:space="preserve">ייצוב האקלים והקטנת הפגיעה בטבע. הכוונה היא </w:t>
      </w:r>
      <w:r w:rsidRPr="006B4355">
        <w:rPr>
          <w:rtl/>
        </w:rPr>
        <w:lastRenderedPageBreak/>
        <w:t>ל</w:t>
      </w:r>
      <w:r w:rsidR="006411F8" w:rsidRPr="006B4355">
        <w:rPr>
          <w:rtl/>
        </w:rPr>
        <w:t>הקטין את התלות בשרותי מערכות אקולוגיות, ול</w:t>
      </w:r>
      <w:r w:rsidRPr="006B4355">
        <w:rPr>
          <w:rtl/>
        </w:rPr>
        <w:t>הסתמך ככל הניתן על כלכלה מעגלית, מחזור, מזון מהונדס גנטית או מזון מתועש, חקלאות עירונית, התפלת מים מליחים, מי ביוב ומי ים, שימוש במקורות אנרגיה מתחדשת (סולרי, רוח, גרעין</w:t>
      </w:r>
      <w:r w:rsidR="00E35ABB" w:rsidRPr="006B4355">
        <w:rPr>
          <w:rtl/>
        </w:rPr>
        <w:t>)</w:t>
      </w:r>
      <w:r w:rsidR="009840E1" w:rsidRPr="006B4355">
        <w:rPr>
          <w:rtl/>
        </w:rPr>
        <w:t xml:space="preserve"> ו</w:t>
      </w:r>
      <w:r w:rsidR="00CE3332" w:rsidRPr="006B4355">
        <w:rPr>
          <w:rtl/>
        </w:rPr>
        <w:t>ה</w:t>
      </w:r>
      <w:r w:rsidR="009840E1" w:rsidRPr="006B4355">
        <w:rPr>
          <w:rtl/>
        </w:rPr>
        <w:t>גברת קצב קיבוע פחמן (</w:t>
      </w:r>
      <w:r w:rsidR="009840E1" w:rsidRPr="006B4355">
        <w:t>CCS</w:t>
      </w:r>
      <w:r w:rsidR="00F64B04">
        <w:rPr>
          <w:rFonts w:hint="cs"/>
          <w:rtl/>
        </w:rPr>
        <w:t>&amp;</w:t>
      </w:r>
      <w:r w:rsidR="00F64B04">
        <w:rPr>
          <w:rFonts w:hint="cs"/>
        </w:rPr>
        <w:t>CDR</w:t>
      </w:r>
      <w:r w:rsidR="009840E1" w:rsidRPr="006B4355">
        <w:rPr>
          <w:rtl/>
        </w:rPr>
        <w:t xml:space="preserve"> – ראו פרק 3)</w:t>
      </w:r>
      <w:r w:rsidR="00E35ABB" w:rsidRPr="006B4355">
        <w:rPr>
          <w:rtl/>
        </w:rPr>
        <w:t xml:space="preserve">. </w:t>
      </w:r>
      <w:r w:rsidR="000D4DE3" w:rsidRPr="006B4355">
        <w:rPr>
          <w:rtl/>
        </w:rPr>
        <w:t xml:space="preserve">הגישה של "אקו-מודרניזם" זכתה </w:t>
      </w:r>
      <w:r w:rsidR="006A7108">
        <w:rPr>
          <w:rFonts w:hint="cs"/>
          <w:rtl/>
        </w:rPr>
        <w:t xml:space="preserve">מצד אחד להרבה תומכים, ומצד שני ספגה </w:t>
      </w:r>
      <w:r w:rsidR="000D4DE3" w:rsidRPr="006B4355">
        <w:rPr>
          <w:rtl/>
        </w:rPr>
        <w:t xml:space="preserve">ביקורת </w:t>
      </w:r>
      <w:r w:rsidR="00B42BFC">
        <w:rPr>
          <w:rFonts w:hint="cs"/>
          <w:rtl/>
        </w:rPr>
        <w:t>חריפה</w:t>
      </w:r>
      <w:r w:rsidR="000D4DE3" w:rsidRPr="006B4355">
        <w:rPr>
          <w:rStyle w:val="FootnoteReference"/>
          <w:rtl/>
        </w:rPr>
        <w:footnoteReference w:id="42"/>
      </w:r>
      <w:r w:rsidR="000D4DE3" w:rsidRPr="006B4355">
        <w:rPr>
          <w:rtl/>
        </w:rPr>
        <w:t xml:space="preserve">. קודם כל, </w:t>
      </w:r>
      <w:r w:rsidR="00A40ABB">
        <w:rPr>
          <w:rFonts w:hint="cs"/>
          <w:rtl/>
        </w:rPr>
        <w:t>השאיפה</w:t>
      </w:r>
      <w:r w:rsidR="000D4DE3" w:rsidRPr="006B4355">
        <w:rPr>
          <w:rtl/>
        </w:rPr>
        <w:t xml:space="preserve"> להעלות את רמת החיים של בני אדם ללא פגיעה בטבע על ידי התנתקות ממנו</w:t>
      </w:r>
      <w:r w:rsidR="00A12CF6">
        <w:rPr>
          <w:rFonts w:hint="cs"/>
          <w:rtl/>
        </w:rPr>
        <w:t>,</w:t>
      </w:r>
      <w:r w:rsidR="000D4DE3" w:rsidRPr="006B4355">
        <w:rPr>
          <w:rtl/>
        </w:rPr>
        <w:t xml:space="preserve"> נתפ</w:t>
      </w:r>
      <w:r w:rsidR="00B42BFC">
        <w:rPr>
          <w:rFonts w:hint="cs"/>
          <w:rtl/>
        </w:rPr>
        <w:t>סה</w:t>
      </w:r>
      <w:r w:rsidR="000D4DE3" w:rsidRPr="006B4355">
        <w:rPr>
          <w:rtl/>
        </w:rPr>
        <w:t xml:space="preserve"> כנאיבית וכבלתי ניתנת להשגה, ב</w:t>
      </w:r>
      <w:r w:rsidR="00670FED">
        <w:rPr>
          <w:rFonts w:hint="cs"/>
          <w:rtl/>
        </w:rPr>
        <w:t>י</w:t>
      </w:r>
      <w:r w:rsidR="000D4DE3" w:rsidRPr="006B4355">
        <w:rPr>
          <w:rtl/>
        </w:rPr>
        <w:t xml:space="preserve">יחוד אם תושבי הארצות המתפתחות ישאפו להגיע לרמת החיים </w:t>
      </w:r>
      <w:r w:rsidR="00097F1A" w:rsidRPr="006B4355">
        <w:rPr>
          <w:rtl/>
        </w:rPr>
        <w:t>ש</w:t>
      </w:r>
      <w:r w:rsidR="000D4DE3" w:rsidRPr="006B4355">
        <w:rPr>
          <w:rtl/>
        </w:rPr>
        <w:t xml:space="preserve">ל </w:t>
      </w:r>
      <w:r w:rsidR="00097F1A" w:rsidRPr="006B4355">
        <w:rPr>
          <w:rtl/>
        </w:rPr>
        <w:t xml:space="preserve">תושבי </w:t>
      </w:r>
      <w:r w:rsidR="000D4DE3" w:rsidRPr="006B4355">
        <w:rPr>
          <w:rtl/>
        </w:rPr>
        <w:t>ה</w:t>
      </w:r>
      <w:r w:rsidR="00670FED">
        <w:rPr>
          <w:rFonts w:hint="cs"/>
          <w:rtl/>
        </w:rPr>
        <w:t>-</w:t>
      </w:r>
      <w:r w:rsidR="000D4DE3" w:rsidRPr="006B4355">
        <w:t>OECD</w:t>
      </w:r>
      <w:r w:rsidR="000D4DE3" w:rsidRPr="006B4355">
        <w:rPr>
          <w:rtl/>
        </w:rPr>
        <w:t xml:space="preserve">. הקביעה כי ניתן לספק מזון על ידי שימוש מוגבר </w:t>
      </w:r>
      <w:r w:rsidR="00097F1A" w:rsidRPr="006B4355">
        <w:rPr>
          <w:rtl/>
        </w:rPr>
        <w:t>ב</w:t>
      </w:r>
      <w:r w:rsidR="000D4DE3" w:rsidRPr="006B4355">
        <w:rPr>
          <w:rtl/>
        </w:rPr>
        <w:t>חקלאות תעשייתי</w:t>
      </w:r>
      <w:r w:rsidR="00097F1A" w:rsidRPr="006B4355">
        <w:rPr>
          <w:rtl/>
        </w:rPr>
        <w:t>ת</w:t>
      </w:r>
      <w:r w:rsidR="000D4DE3" w:rsidRPr="006B4355">
        <w:rPr>
          <w:rtl/>
        </w:rPr>
        <w:t xml:space="preserve">, שימוש בטכניקות של הנדסה גנטית ומזון מתועש </w:t>
      </w:r>
      <w:r w:rsidR="007A2B80">
        <w:rPr>
          <w:rFonts w:hint="cs"/>
          <w:rtl/>
        </w:rPr>
        <w:t>ספגה</w:t>
      </w:r>
      <w:r w:rsidR="007A2B80" w:rsidRPr="006B4355">
        <w:rPr>
          <w:rtl/>
        </w:rPr>
        <w:t xml:space="preserve"> </w:t>
      </w:r>
      <w:r w:rsidR="00097F1A" w:rsidRPr="006B4355">
        <w:rPr>
          <w:rtl/>
        </w:rPr>
        <w:t xml:space="preserve">גם היא </w:t>
      </w:r>
      <w:r w:rsidR="000D4DE3" w:rsidRPr="006B4355">
        <w:rPr>
          <w:rtl/>
        </w:rPr>
        <w:t xml:space="preserve">ביקורת. למעשה, כפי </w:t>
      </w:r>
      <w:r w:rsidR="00A624FE">
        <w:rPr>
          <w:rFonts w:hint="cs"/>
          <w:rtl/>
        </w:rPr>
        <w:t>ש</w:t>
      </w:r>
      <w:r w:rsidR="000D4DE3" w:rsidRPr="006B4355">
        <w:rPr>
          <w:rtl/>
        </w:rPr>
        <w:t>הראנו בפרק 2, שיטות עיבוד תעשי</w:t>
      </w:r>
      <w:r w:rsidR="00097F1A" w:rsidRPr="006B4355">
        <w:rPr>
          <w:rtl/>
        </w:rPr>
        <w:t>י</w:t>
      </w:r>
      <w:r w:rsidR="000D4DE3" w:rsidRPr="006B4355">
        <w:rPr>
          <w:rtl/>
        </w:rPr>
        <w:t xml:space="preserve">תיות וקיום חוות ענק המבוססות על מספר קטן של גידולים גורמות הרבה יותר נזק סביבתי מאשר חקלאות מקיימת המתבצעת על ידי משקים חקלאיים קטנים יחסית. למעשה, המבקרים </w:t>
      </w:r>
      <w:r w:rsidR="00A40ABB">
        <w:rPr>
          <w:rFonts w:hint="cs"/>
          <w:rtl/>
        </w:rPr>
        <w:t xml:space="preserve">של </w:t>
      </w:r>
      <w:r w:rsidR="00A40ABB" w:rsidRPr="006B4355">
        <w:rPr>
          <w:rtl/>
        </w:rPr>
        <w:t xml:space="preserve">אקו-מודרניזם </w:t>
      </w:r>
      <w:r w:rsidR="000D4DE3" w:rsidRPr="006B4355">
        <w:rPr>
          <w:rtl/>
        </w:rPr>
        <w:t xml:space="preserve">טוענים שההתפתחות הנחשונית בארצות כמו יפן, דרום קוריאה וסין </w:t>
      </w:r>
      <w:r w:rsidR="00A40ABB">
        <w:rPr>
          <w:rFonts w:hint="cs"/>
          <w:rtl/>
        </w:rPr>
        <w:t xml:space="preserve">במהלך המחצית השנייה של המאה העשרים </w:t>
      </w:r>
      <w:r w:rsidR="000D4DE3" w:rsidRPr="006B4355">
        <w:rPr>
          <w:rtl/>
        </w:rPr>
        <w:t>הי</w:t>
      </w:r>
      <w:r w:rsidR="00AB2AC9">
        <w:rPr>
          <w:rFonts w:hint="cs"/>
          <w:rtl/>
        </w:rPr>
        <w:t>י</w:t>
      </w:r>
      <w:r w:rsidR="000D4DE3" w:rsidRPr="006B4355">
        <w:rPr>
          <w:rtl/>
        </w:rPr>
        <w:t>תה מושתת על רפורמה של קרקעות ויציר</w:t>
      </w:r>
      <w:r w:rsidR="00CE3332" w:rsidRPr="006B4355">
        <w:rPr>
          <w:rtl/>
        </w:rPr>
        <w:t xml:space="preserve">ת </w:t>
      </w:r>
      <w:r w:rsidR="000D4DE3" w:rsidRPr="006B4355">
        <w:rPr>
          <w:rtl/>
        </w:rPr>
        <w:t xml:space="preserve">מעמד חקלאים קטנים ועצמאיים. </w:t>
      </w:r>
    </w:p>
    <w:p w14:paraId="057E76DA" w14:textId="77777777" w:rsidR="002F553F" w:rsidRPr="002F553F" w:rsidRDefault="002F553F" w:rsidP="002F553F">
      <w:pPr>
        <w:pStyle w:val="ListParagraph"/>
        <w:numPr>
          <w:ilvl w:val="0"/>
          <w:numId w:val="21"/>
        </w:numPr>
        <w:bidi/>
        <w:spacing w:line="360" w:lineRule="auto"/>
        <w:rPr>
          <w:vanish/>
          <w:u w:val="single"/>
          <w:rtl/>
        </w:rPr>
      </w:pPr>
    </w:p>
    <w:p w14:paraId="6EEFD94A" w14:textId="77777777" w:rsidR="002F553F" w:rsidRPr="002F553F" w:rsidRDefault="002F553F" w:rsidP="002F553F">
      <w:pPr>
        <w:pStyle w:val="ListParagraph"/>
        <w:numPr>
          <w:ilvl w:val="0"/>
          <w:numId w:val="21"/>
        </w:numPr>
        <w:bidi/>
        <w:spacing w:line="360" w:lineRule="auto"/>
        <w:rPr>
          <w:vanish/>
          <w:u w:val="single"/>
          <w:rtl/>
        </w:rPr>
      </w:pPr>
    </w:p>
    <w:p w14:paraId="4F285843" w14:textId="4A1C1530" w:rsidR="00420966" w:rsidRPr="00420966" w:rsidRDefault="00CD77E8" w:rsidP="007A04C6">
      <w:pPr>
        <w:pStyle w:val="ListParagraph"/>
        <w:numPr>
          <w:ilvl w:val="1"/>
          <w:numId w:val="21"/>
        </w:numPr>
        <w:bidi/>
        <w:spacing w:after="0" w:line="360" w:lineRule="auto"/>
        <w:rPr>
          <w:u w:val="single"/>
          <w:rtl/>
        </w:rPr>
      </w:pPr>
      <w:r>
        <w:rPr>
          <w:rFonts w:hint="cs"/>
          <w:u w:val="single"/>
          <w:rtl/>
        </w:rPr>
        <w:t xml:space="preserve">חקר </w:t>
      </w:r>
      <w:r w:rsidR="00A0026A">
        <w:rPr>
          <w:rFonts w:hint="cs"/>
          <w:u w:val="single"/>
          <w:rtl/>
        </w:rPr>
        <w:t>ה</w:t>
      </w:r>
      <w:r w:rsidR="00420966" w:rsidRPr="00420966">
        <w:rPr>
          <w:rFonts w:hint="cs"/>
          <w:u w:val="single"/>
          <w:rtl/>
        </w:rPr>
        <w:t>סביבה העירונית</w:t>
      </w:r>
      <w:r w:rsidR="008527E2">
        <w:rPr>
          <w:rFonts w:hint="cs"/>
          <w:u w:val="single"/>
          <w:rtl/>
        </w:rPr>
        <w:t xml:space="preserve"> באמצעות מתודולוגיות של מדעי הטבע</w:t>
      </w:r>
    </w:p>
    <w:p w14:paraId="2151F017" w14:textId="03E3F3DA" w:rsidR="00FA2061" w:rsidRPr="006B4355" w:rsidRDefault="00335330" w:rsidP="00420966">
      <w:pPr>
        <w:bidi/>
        <w:spacing w:line="360" w:lineRule="auto"/>
        <w:rPr>
          <w:rtl/>
        </w:rPr>
      </w:pPr>
      <w:r w:rsidRPr="006B4355">
        <w:rPr>
          <w:rtl/>
        </w:rPr>
        <w:t xml:space="preserve">בגלל עוצמת ההשפעה של </w:t>
      </w:r>
      <w:r>
        <w:rPr>
          <w:rFonts w:hint="cs"/>
          <w:rtl/>
        </w:rPr>
        <w:t>הסביבה העירונית</w:t>
      </w:r>
      <w:r w:rsidRPr="006B4355">
        <w:rPr>
          <w:rtl/>
        </w:rPr>
        <w:t xml:space="preserve"> על תנאי החיים בכדור הארץ</w:t>
      </w:r>
      <w:r w:rsidR="00A624FE">
        <w:rPr>
          <w:rFonts w:hint="cs"/>
          <w:rtl/>
        </w:rPr>
        <w:t>,</w:t>
      </w:r>
      <w:r w:rsidRPr="006B4355">
        <w:rPr>
          <w:rtl/>
        </w:rPr>
        <w:t xml:space="preserve"> </w:t>
      </w:r>
      <w:r w:rsidR="00E232F2" w:rsidRPr="006B4355">
        <w:rPr>
          <w:rtl/>
        </w:rPr>
        <w:t xml:space="preserve">נערכו </w:t>
      </w:r>
      <w:r w:rsidRPr="006B4355">
        <w:rPr>
          <w:rtl/>
        </w:rPr>
        <w:t xml:space="preserve">בשנים האחרונות </w:t>
      </w:r>
      <w:r w:rsidR="001E34BF" w:rsidRPr="006B4355">
        <w:rPr>
          <w:rtl/>
        </w:rPr>
        <w:t xml:space="preserve">מחקרים </w:t>
      </w:r>
      <w:r w:rsidR="00420966">
        <w:rPr>
          <w:rFonts w:hint="cs"/>
          <w:rtl/>
        </w:rPr>
        <w:t xml:space="preserve">רבים </w:t>
      </w:r>
      <w:r w:rsidR="00143959">
        <w:rPr>
          <w:rFonts w:hint="cs"/>
          <w:rtl/>
        </w:rPr>
        <w:t>ב</w:t>
      </w:r>
      <w:r w:rsidR="00E232F2" w:rsidRPr="006B4355">
        <w:rPr>
          <w:rtl/>
        </w:rPr>
        <w:t xml:space="preserve">מגוון דיסציפלינות מדעיות </w:t>
      </w:r>
      <w:r w:rsidR="00420966">
        <w:rPr>
          <w:rFonts w:hint="cs"/>
          <w:rtl/>
        </w:rPr>
        <w:t>שהתמקדו</w:t>
      </w:r>
      <w:r w:rsidR="00E232F2" w:rsidRPr="006B4355">
        <w:rPr>
          <w:rtl/>
        </w:rPr>
        <w:t xml:space="preserve"> בסביבה העירונית (אקולוגיה עירונית</w:t>
      </w:r>
      <w:r w:rsidR="00E25419">
        <w:rPr>
          <w:rFonts w:hint="cs"/>
          <w:rtl/>
        </w:rPr>
        <w:t xml:space="preserve"> למשל,</w:t>
      </w:r>
      <w:r w:rsidR="00F37ABB">
        <w:rPr>
          <w:rFonts w:hint="cs"/>
          <w:rtl/>
        </w:rPr>
        <w:t xml:space="preserve"> או</w:t>
      </w:r>
      <w:r w:rsidR="00E232F2" w:rsidRPr="006B4355">
        <w:rPr>
          <w:rtl/>
        </w:rPr>
        <w:t xml:space="preserve"> אקלים הסביבה העירונית והיווצרות איי חום עירוניים – ראו בהמשך</w:t>
      </w:r>
      <w:r w:rsidR="00420966">
        <w:rPr>
          <w:rFonts w:hint="cs"/>
          <w:rtl/>
        </w:rPr>
        <w:t xml:space="preserve"> הפרק</w:t>
      </w:r>
      <w:r w:rsidR="00E232F2" w:rsidRPr="006B4355">
        <w:rPr>
          <w:rtl/>
        </w:rPr>
        <w:t xml:space="preserve">). דוגמא </w:t>
      </w:r>
      <w:r w:rsidR="00420966">
        <w:rPr>
          <w:rFonts w:hint="cs"/>
          <w:rtl/>
        </w:rPr>
        <w:t>אחת</w:t>
      </w:r>
      <w:r w:rsidR="00E232F2" w:rsidRPr="006B4355">
        <w:rPr>
          <w:rtl/>
        </w:rPr>
        <w:t xml:space="preserve"> </w:t>
      </w:r>
      <w:r>
        <w:rPr>
          <w:rFonts w:hint="cs"/>
          <w:rtl/>
        </w:rPr>
        <w:t xml:space="preserve">מיני רבות </w:t>
      </w:r>
      <w:r w:rsidR="00E232F2" w:rsidRPr="006B4355">
        <w:rPr>
          <w:rtl/>
        </w:rPr>
        <w:t>היא גאוכימיה עירונית. באופן כללי גאוכימיה עוסקת במחזור החומרים הטבעיים בטבע ובמנגנונים המשפיעים על יכולתם לנדוד מסביבה אחת לשנייה ועל זמינותם לביוטה</w:t>
      </w:r>
      <w:r w:rsidR="00F83993" w:rsidRPr="006B4355">
        <w:rPr>
          <w:rtl/>
        </w:rPr>
        <w:t xml:space="preserve"> (דוגמה בולטת היא מחזור הפחמן והצטברות פד"ח באטמוספרה, כפי שראינו בפרק 5)</w:t>
      </w:r>
      <w:r w:rsidR="00E232F2" w:rsidRPr="006B4355">
        <w:rPr>
          <w:rtl/>
        </w:rPr>
        <w:t xml:space="preserve">. </w:t>
      </w:r>
      <w:r w:rsidR="00CD168A" w:rsidRPr="006B4355">
        <w:rPr>
          <w:rtl/>
        </w:rPr>
        <w:t>לפני כעשור הוקדש גיליון של עיתון החברה העולמית לגאוכימיה לנושא "גאוכימיה עירונית</w:t>
      </w:r>
      <w:r w:rsidR="001C1DCC">
        <w:rPr>
          <w:rFonts w:hint="cs"/>
          <w:rtl/>
        </w:rPr>
        <w:t>"</w:t>
      </w:r>
      <w:r w:rsidR="00CD168A" w:rsidRPr="006B4355">
        <w:rPr>
          <w:rtl/>
        </w:rPr>
        <w:t xml:space="preserve"> (</w:t>
      </w:r>
      <w:r w:rsidR="00CD168A" w:rsidRPr="006B4355">
        <w:t>Urban Geochemistry</w:t>
      </w:r>
      <w:r w:rsidR="00CD168A" w:rsidRPr="006B4355">
        <w:rPr>
          <w:rtl/>
        </w:rPr>
        <w:t>)</w:t>
      </w:r>
      <w:r w:rsidR="009132C1" w:rsidRPr="006B4355">
        <w:rPr>
          <w:rStyle w:val="FootnoteReference"/>
          <w:rtl/>
        </w:rPr>
        <w:footnoteReference w:id="43"/>
      </w:r>
      <w:r w:rsidR="00CD168A" w:rsidRPr="006B4355">
        <w:rPr>
          <w:rtl/>
        </w:rPr>
        <w:t xml:space="preserve">. </w:t>
      </w:r>
      <w:r w:rsidR="009132C1" w:rsidRPr="006B4355">
        <w:rPr>
          <w:rtl/>
        </w:rPr>
        <w:t xml:space="preserve">גאוכימיה עירונית עוסקת בהשפעה של פיזור חומרים ומינרלים </w:t>
      </w:r>
      <w:r w:rsidR="009E048E">
        <w:rPr>
          <w:rFonts w:hint="cs"/>
          <w:rtl/>
        </w:rPr>
        <w:t xml:space="preserve">בערים </w:t>
      </w:r>
      <w:r w:rsidR="009132C1" w:rsidRPr="006B4355">
        <w:rPr>
          <w:rtl/>
        </w:rPr>
        <w:t xml:space="preserve">על </w:t>
      </w:r>
      <w:r w:rsidR="00A31D6A" w:rsidRPr="006B4355">
        <w:rPr>
          <w:rtl/>
        </w:rPr>
        <w:t>יציבות המערכת האקולוגית העולמית</w:t>
      </w:r>
      <w:r w:rsidR="00186DE1">
        <w:rPr>
          <w:rFonts w:hint="cs"/>
          <w:rtl/>
        </w:rPr>
        <w:t xml:space="preserve"> והמקומית</w:t>
      </w:r>
      <w:r w:rsidR="00A31D6A" w:rsidRPr="006B4355">
        <w:rPr>
          <w:rtl/>
        </w:rPr>
        <w:t xml:space="preserve"> ועל בריאות בני האדם</w:t>
      </w:r>
      <w:r w:rsidR="00186DE1">
        <w:rPr>
          <w:rFonts w:hint="cs"/>
          <w:rtl/>
        </w:rPr>
        <w:t xml:space="preserve"> בערים עצמן ובאתרים מרוחקים מהן</w:t>
      </w:r>
      <w:r w:rsidR="00A31D6A" w:rsidRPr="006B4355">
        <w:rPr>
          <w:rtl/>
        </w:rPr>
        <w:t>. בין היתר מדובר בפיזור של מתכות רעילות, תרכובות אורגניות רעילות ונוטריינטים שמקורם ב</w:t>
      </w:r>
      <w:r w:rsidR="00143959">
        <w:rPr>
          <w:rFonts w:hint="cs"/>
          <w:rtl/>
        </w:rPr>
        <w:t xml:space="preserve">פעילות </w:t>
      </w:r>
      <w:r w:rsidR="00A31D6A" w:rsidRPr="006B4355">
        <w:rPr>
          <w:rtl/>
        </w:rPr>
        <w:t xml:space="preserve">בני אדם. ההשפעה נובעת הן מריכוזם הגדול של בני אדם בסביבה העירונית והן מהתשתית </w:t>
      </w:r>
      <w:r w:rsidR="00D2047F">
        <w:rPr>
          <w:rFonts w:hint="cs"/>
          <w:rtl/>
        </w:rPr>
        <w:t xml:space="preserve">העירונית </w:t>
      </w:r>
      <w:r w:rsidR="00A31D6A" w:rsidRPr="006B4355">
        <w:rPr>
          <w:rtl/>
        </w:rPr>
        <w:t>הענקית</w:t>
      </w:r>
      <w:r w:rsidR="00D2047F">
        <w:rPr>
          <w:rFonts w:hint="cs"/>
          <w:rtl/>
        </w:rPr>
        <w:t>,</w:t>
      </w:r>
      <w:r w:rsidR="00A31D6A" w:rsidRPr="006B4355">
        <w:rPr>
          <w:rtl/>
        </w:rPr>
        <w:t xml:space="preserve"> </w:t>
      </w:r>
      <w:r w:rsidR="00420966">
        <w:rPr>
          <w:rFonts w:hint="cs"/>
          <w:rtl/>
        </w:rPr>
        <w:t>ה</w:t>
      </w:r>
      <w:r w:rsidR="00A31D6A" w:rsidRPr="006B4355">
        <w:rPr>
          <w:rtl/>
        </w:rPr>
        <w:t>משבשת את זרימת המים בפני השטח ובתת הקרקע, את משטר הרוחות האזוריות ואת תנועת בעלי חיים</w:t>
      </w:r>
      <w:r w:rsidR="00DC5B7B">
        <w:rPr>
          <w:rFonts w:hint="cs"/>
          <w:rtl/>
        </w:rPr>
        <w:t>,</w:t>
      </w:r>
      <w:r w:rsidR="00A31D6A" w:rsidRPr="006B4355">
        <w:rPr>
          <w:rtl/>
        </w:rPr>
        <w:t xml:space="preserve"> ו</w:t>
      </w:r>
      <w:r w:rsidR="00B91E72">
        <w:rPr>
          <w:rFonts w:hint="cs"/>
          <w:rtl/>
        </w:rPr>
        <w:t>פוגעת</w:t>
      </w:r>
      <w:r w:rsidR="00A31D6A" w:rsidRPr="006B4355">
        <w:rPr>
          <w:rtl/>
        </w:rPr>
        <w:t xml:space="preserve"> </w:t>
      </w:r>
      <w:r w:rsidR="00B91E72">
        <w:rPr>
          <w:rFonts w:hint="cs"/>
          <w:rtl/>
        </w:rPr>
        <w:t>ב</w:t>
      </w:r>
      <w:r w:rsidR="00A31D6A" w:rsidRPr="006B4355">
        <w:rPr>
          <w:rtl/>
        </w:rPr>
        <w:t xml:space="preserve">צמחיה טבעית. </w:t>
      </w:r>
      <w:r w:rsidR="009E7768" w:rsidRPr="006B4355">
        <w:rPr>
          <w:rtl/>
        </w:rPr>
        <w:t>אחד הנושאים שבהם עוסקת גאוכימיה עירונית היא השפעות ארוכות טווח של זיהומי עבר (</w:t>
      </w:r>
      <w:r w:rsidR="009E7768" w:rsidRPr="006B4355">
        <w:t>legacy pollution</w:t>
      </w:r>
      <w:r w:rsidR="009E7768" w:rsidRPr="006B4355">
        <w:rPr>
          <w:rtl/>
        </w:rPr>
        <w:t>)</w:t>
      </w:r>
      <w:r w:rsidR="00033F16" w:rsidRPr="006B4355">
        <w:rPr>
          <w:rStyle w:val="FootnoteReference"/>
          <w:rtl/>
        </w:rPr>
        <w:footnoteReference w:id="44"/>
      </w:r>
      <w:r w:rsidR="009E7768" w:rsidRPr="006B4355">
        <w:rPr>
          <w:rtl/>
        </w:rPr>
        <w:t xml:space="preserve">. דוגמא בולטת </w:t>
      </w:r>
      <w:r w:rsidR="00B42BFC">
        <w:rPr>
          <w:rFonts w:hint="cs"/>
          <w:rtl/>
        </w:rPr>
        <w:t xml:space="preserve">לזיהומי עבר </w:t>
      </w:r>
      <w:r w:rsidR="009E7768" w:rsidRPr="006B4355">
        <w:rPr>
          <w:rtl/>
        </w:rPr>
        <w:t>היא העופרת שבמשך כמעט 100 שנה נפלטה ל</w:t>
      </w:r>
      <w:r w:rsidR="00231FF1">
        <w:rPr>
          <w:rtl/>
        </w:rPr>
        <w:t>אטמוספרה</w:t>
      </w:r>
      <w:r w:rsidR="009E7768" w:rsidRPr="006B4355">
        <w:rPr>
          <w:rtl/>
        </w:rPr>
        <w:t xml:space="preserve"> כתוסף דלק </w:t>
      </w:r>
      <w:r w:rsidR="00E3024B">
        <w:rPr>
          <w:rFonts w:hint="cs"/>
          <w:rtl/>
        </w:rPr>
        <w:t>ו</w:t>
      </w:r>
      <w:r w:rsidR="009E7768" w:rsidRPr="006B4355">
        <w:rPr>
          <w:rtl/>
        </w:rPr>
        <w:t xml:space="preserve">נמצאת </w:t>
      </w:r>
      <w:r w:rsidR="00143959">
        <w:rPr>
          <w:rFonts w:hint="cs"/>
          <w:rtl/>
        </w:rPr>
        <w:t xml:space="preserve">כיום בקרקעות </w:t>
      </w:r>
      <w:r w:rsidR="009E7768" w:rsidRPr="006B4355">
        <w:rPr>
          <w:rtl/>
        </w:rPr>
        <w:t>בצידי דרכים</w:t>
      </w:r>
      <w:r w:rsidR="00143959">
        <w:rPr>
          <w:rFonts w:hint="cs"/>
          <w:rtl/>
        </w:rPr>
        <w:t xml:space="preserve"> </w:t>
      </w:r>
      <w:r w:rsidR="009E7768" w:rsidRPr="006B4355">
        <w:rPr>
          <w:rtl/>
        </w:rPr>
        <w:t>ובחצרות בתים (ראו פרק 5)</w:t>
      </w:r>
      <w:r w:rsidR="009E7768" w:rsidRPr="006B4355">
        <w:rPr>
          <w:rStyle w:val="FootnoteReference"/>
          <w:rtl/>
        </w:rPr>
        <w:footnoteReference w:id="45"/>
      </w:r>
      <w:r w:rsidR="009E7768" w:rsidRPr="006B4355">
        <w:rPr>
          <w:rtl/>
        </w:rPr>
        <w:t xml:space="preserve">. </w:t>
      </w:r>
      <w:r w:rsidR="00F83993" w:rsidRPr="006B4355">
        <w:rPr>
          <w:rtl/>
        </w:rPr>
        <w:t>נושא נוסף, עליו נרחיב בהמשך</w:t>
      </w:r>
      <w:r w:rsidR="001143F2">
        <w:rPr>
          <w:rFonts w:hint="cs"/>
          <w:rtl/>
        </w:rPr>
        <w:t>,</w:t>
      </w:r>
      <w:r w:rsidR="00F83993" w:rsidRPr="006B4355">
        <w:rPr>
          <w:rtl/>
        </w:rPr>
        <w:t xml:space="preserve"> ה</w:t>
      </w:r>
      <w:r w:rsidR="001143F2">
        <w:rPr>
          <w:rFonts w:hint="cs"/>
          <w:rtl/>
        </w:rPr>
        <w:t>וא</w:t>
      </w:r>
      <w:r w:rsidR="00F83993" w:rsidRPr="006B4355">
        <w:rPr>
          <w:rtl/>
        </w:rPr>
        <w:t xml:space="preserve"> השפעת העיור על תנועת מים וחומרים מומסים </w:t>
      </w:r>
      <w:r w:rsidR="003971FB" w:rsidRPr="006B4355">
        <w:rPr>
          <w:rtl/>
        </w:rPr>
        <w:t>ב</w:t>
      </w:r>
      <w:r w:rsidR="00F83993" w:rsidRPr="006B4355">
        <w:rPr>
          <w:rtl/>
        </w:rPr>
        <w:t xml:space="preserve">מים </w:t>
      </w:r>
      <w:r w:rsidR="003971FB" w:rsidRPr="006B4355">
        <w:rPr>
          <w:rtl/>
        </w:rPr>
        <w:t>א</w:t>
      </w:r>
      <w:r w:rsidR="00F83993" w:rsidRPr="006B4355">
        <w:rPr>
          <w:rtl/>
        </w:rPr>
        <w:t>ו</w:t>
      </w:r>
      <w:r w:rsidR="003971FB" w:rsidRPr="006B4355">
        <w:rPr>
          <w:rtl/>
        </w:rPr>
        <w:t xml:space="preserve"> </w:t>
      </w:r>
      <w:r w:rsidR="00F83993" w:rsidRPr="006B4355">
        <w:rPr>
          <w:rtl/>
        </w:rPr>
        <w:t xml:space="preserve">מרחפים </w:t>
      </w:r>
      <w:r w:rsidR="003971FB" w:rsidRPr="006B4355">
        <w:rPr>
          <w:rtl/>
        </w:rPr>
        <w:t>בהם</w:t>
      </w:r>
      <w:r w:rsidR="00F83993" w:rsidRPr="006B4355">
        <w:rPr>
          <w:rtl/>
        </w:rPr>
        <w:t xml:space="preserve">. החשיפה המוגברת לחומרים </w:t>
      </w:r>
      <w:r w:rsidR="00107A1F" w:rsidRPr="006B4355">
        <w:rPr>
          <w:rtl/>
        </w:rPr>
        <w:t>מסוכנים</w:t>
      </w:r>
      <w:r w:rsidR="00F83993" w:rsidRPr="006B4355">
        <w:rPr>
          <w:rtl/>
        </w:rPr>
        <w:t xml:space="preserve"> כגון תרכובות אורגניות רעילות או מתכות רעילות גורמת </w:t>
      </w:r>
      <w:r w:rsidR="00107A1F" w:rsidRPr="006B4355">
        <w:rPr>
          <w:rtl/>
        </w:rPr>
        <w:t>ל</w:t>
      </w:r>
      <w:r w:rsidR="00F83993" w:rsidRPr="006B4355">
        <w:rPr>
          <w:rtl/>
        </w:rPr>
        <w:t xml:space="preserve">פגיעה בבריאות, בעיקר </w:t>
      </w:r>
      <w:r w:rsidR="00801BA7">
        <w:rPr>
          <w:rFonts w:hint="cs"/>
          <w:rtl/>
        </w:rPr>
        <w:t xml:space="preserve">בקרב </w:t>
      </w:r>
      <w:r w:rsidR="00107A1F" w:rsidRPr="006B4355">
        <w:rPr>
          <w:rtl/>
        </w:rPr>
        <w:t>אנשים החיים ברבעים צפופים</w:t>
      </w:r>
      <w:r w:rsidR="00F83993" w:rsidRPr="006B4355">
        <w:rPr>
          <w:rtl/>
        </w:rPr>
        <w:t xml:space="preserve"> ובבתים בהם אין מערכות טיהור אוויר. </w:t>
      </w:r>
      <w:r w:rsidR="00B90472">
        <w:rPr>
          <w:rFonts w:hint="cs"/>
          <w:rtl/>
        </w:rPr>
        <w:t>ה</w:t>
      </w:r>
      <w:r w:rsidR="00F83993" w:rsidRPr="006B4355">
        <w:rPr>
          <w:rtl/>
        </w:rPr>
        <w:t xml:space="preserve">הערכות הן שלמעלה ממחצית המגה-ערים סובלות מזיהום אוויר קשה הפוגע בצורה חמורה בבריאות בני האדם הגרים בהן. לערים </w:t>
      </w:r>
      <w:r w:rsidR="003058F3">
        <w:rPr>
          <w:rFonts w:hint="cs"/>
          <w:rtl/>
        </w:rPr>
        <w:t xml:space="preserve">כמובן </w:t>
      </w:r>
      <w:r w:rsidR="00F83993" w:rsidRPr="006B4355">
        <w:rPr>
          <w:rtl/>
        </w:rPr>
        <w:lastRenderedPageBreak/>
        <w:t xml:space="preserve">יש </w:t>
      </w:r>
      <w:r w:rsidR="003058F3">
        <w:rPr>
          <w:rFonts w:hint="cs"/>
          <w:rtl/>
        </w:rPr>
        <w:t xml:space="preserve">גם </w:t>
      </w:r>
      <w:r w:rsidR="00F83993" w:rsidRPr="006B4355">
        <w:rPr>
          <w:rtl/>
        </w:rPr>
        <w:t xml:space="preserve">תרומה מכרעת לפליטות </w:t>
      </w:r>
      <w:r w:rsidR="0067657D">
        <w:rPr>
          <w:rFonts w:hint="cs"/>
          <w:rtl/>
        </w:rPr>
        <w:t>מזהמי אוויר ו</w:t>
      </w:r>
      <w:r w:rsidR="00F83993" w:rsidRPr="006B4355">
        <w:rPr>
          <w:rtl/>
        </w:rPr>
        <w:t xml:space="preserve">גזי חממה, כשהערכות </w:t>
      </w:r>
      <w:r w:rsidR="00B91E72">
        <w:rPr>
          <w:rFonts w:hint="cs"/>
          <w:rtl/>
        </w:rPr>
        <w:t>הן</w:t>
      </w:r>
      <w:r w:rsidR="00F83993" w:rsidRPr="006B4355">
        <w:rPr>
          <w:rtl/>
        </w:rPr>
        <w:t xml:space="preserve"> </w:t>
      </w:r>
      <w:r w:rsidR="00B91E72">
        <w:rPr>
          <w:rFonts w:hint="cs"/>
          <w:rtl/>
        </w:rPr>
        <w:t>שכ</w:t>
      </w:r>
      <w:r w:rsidR="00D84CFE">
        <w:rPr>
          <w:rFonts w:hint="cs"/>
          <w:rtl/>
        </w:rPr>
        <w:t>-</w:t>
      </w:r>
      <w:r w:rsidR="00F83993" w:rsidRPr="006B4355">
        <w:rPr>
          <w:rtl/>
        </w:rPr>
        <w:t xml:space="preserve">80% מפליטות פד"ח </w:t>
      </w:r>
      <w:r w:rsidR="00CA2977" w:rsidRPr="006B4355">
        <w:rPr>
          <w:rtl/>
        </w:rPr>
        <w:t>ל</w:t>
      </w:r>
      <w:r w:rsidR="00231FF1">
        <w:rPr>
          <w:rtl/>
        </w:rPr>
        <w:t>אטמוספרה</w:t>
      </w:r>
      <w:r w:rsidR="00CA2977" w:rsidRPr="006B4355">
        <w:rPr>
          <w:rtl/>
        </w:rPr>
        <w:t xml:space="preserve"> </w:t>
      </w:r>
      <w:r w:rsidR="00C760F1" w:rsidRPr="006B4355">
        <w:rPr>
          <w:rtl/>
        </w:rPr>
        <w:t>(וכ</w:t>
      </w:r>
      <w:r w:rsidR="00FB09C8">
        <w:rPr>
          <w:rFonts w:hint="cs"/>
          <w:rtl/>
        </w:rPr>
        <w:t>-</w:t>
      </w:r>
      <w:r w:rsidR="00C760F1" w:rsidRPr="006B4355">
        <w:rPr>
          <w:rtl/>
        </w:rPr>
        <w:t xml:space="preserve">70% מכלל גזי חממה) </w:t>
      </w:r>
      <w:r w:rsidR="00F83993" w:rsidRPr="006B4355">
        <w:rPr>
          <w:rtl/>
        </w:rPr>
        <w:t>מקורן בסביבה העירונית ובמפעלי התעשייה הנמצאים בה</w:t>
      </w:r>
      <w:r w:rsidR="00D16443">
        <w:rPr>
          <w:rFonts w:hint="cs"/>
          <w:rtl/>
        </w:rPr>
        <w:t>.</w:t>
      </w:r>
      <w:r w:rsidR="00566A25">
        <w:rPr>
          <w:rFonts w:hint="cs"/>
          <w:rtl/>
        </w:rPr>
        <w:t xml:space="preserve"> </w:t>
      </w:r>
      <w:r w:rsidR="00106B03">
        <w:rPr>
          <w:rFonts w:hint="cs"/>
          <w:rtl/>
        </w:rPr>
        <w:t>זאת בזמן</w:t>
      </w:r>
      <w:r w:rsidR="00566A25">
        <w:rPr>
          <w:rFonts w:hint="cs"/>
          <w:rtl/>
        </w:rPr>
        <w:t xml:space="preserve"> שהן אחראיות</w:t>
      </w:r>
      <w:r w:rsidR="001C1DCC">
        <w:rPr>
          <w:rFonts w:hint="cs"/>
          <w:rtl/>
        </w:rPr>
        <w:t xml:space="preserve">, כאמור, </w:t>
      </w:r>
      <w:r w:rsidR="00566A25">
        <w:rPr>
          <w:rFonts w:hint="cs"/>
          <w:rtl/>
        </w:rPr>
        <w:t xml:space="preserve">על </w:t>
      </w:r>
      <w:r w:rsidR="001F6598">
        <w:rPr>
          <w:rFonts w:hint="cs"/>
          <w:rtl/>
        </w:rPr>
        <w:t>יותר מ</w:t>
      </w:r>
      <w:r w:rsidR="00FB09C8">
        <w:rPr>
          <w:rFonts w:hint="cs"/>
          <w:rtl/>
        </w:rPr>
        <w:t>-</w:t>
      </w:r>
      <w:r w:rsidR="001F6598">
        <w:rPr>
          <w:rFonts w:hint="cs"/>
          <w:rtl/>
        </w:rPr>
        <w:t>80%</w:t>
      </w:r>
      <w:r w:rsidR="00566A25">
        <w:rPr>
          <w:rFonts w:hint="cs"/>
          <w:rtl/>
        </w:rPr>
        <w:t xml:space="preserve"> מהת</w:t>
      </w:r>
      <w:r w:rsidR="008075E5">
        <w:rPr>
          <w:rFonts w:hint="cs"/>
          <w:rtl/>
        </w:rPr>
        <w:t>מ</w:t>
      </w:r>
      <w:r w:rsidR="00566A25">
        <w:rPr>
          <w:rFonts w:hint="cs"/>
          <w:rtl/>
        </w:rPr>
        <w:t xml:space="preserve">"ג </w:t>
      </w:r>
      <w:r w:rsidR="001C1DCC">
        <w:rPr>
          <w:rFonts w:hint="cs"/>
          <w:rtl/>
        </w:rPr>
        <w:t>(</w:t>
      </w:r>
      <w:r w:rsidR="001C1DCC">
        <w:rPr>
          <w:rFonts w:hint="cs"/>
        </w:rPr>
        <w:t>GDP</w:t>
      </w:r>
      <w:r w:rsidR="001C1DCC">
        <w:rPr>
          <w:rFonts w:hint="cs"/>
          <w:rtl/>
        </w:rPr>
        <w:t xml:space="preserve">) </w:t>
      </w:r>
      <w:r w:rsidR="00566A25">
        <w:rPr>
          <w:rFonts w:hint="cs"/>
          <w:rtl/>
        </w:rPr>
        <w:t>העולמי</w:t>
      </w:r>
      <w:r w:rsidR="00F83993" w:rsidRPr="006B4355">
        <w:rPr>
          <w:rtl/>
        </w:rPr>
        <w:t>.</w:t>
      </w:r>
      <w:r w:rsidR="007D7E1E">
        <w:rPr>
          <w:rFonts w:hint="cs"/>
          <w:rtl/>
        </w:rPr>
        <w:t xml:space="preserve"> </w:t>
      </w:r>
      <w:r w:rsidR="00D16443" w:rsidRPr="006B4355">
        <w:rPr>
          <w:rtl/>
        </w:rPr>
        <w:t>לאחרונה התברר שדליפות גז מתאן</w:t>
      </w:r>
      <w:r w:rsidR="00D16443">
        <w:rPr>
          <w:rFonts w:hint="cs"/>
          <w:rtl/>
        </w:rPr>
        <w:t xml:space="preserve">, </w:t>
      </w:r>
      <w:r w:rsidR="00D16443" w:rsidRPr="006B4355">
        <w:rPr>
          <w:rtl/>
        </w:rPr>
        <w:t xml:space="preserve">ככל הנראה מצנרת </w:t>
      </w:r>
      <w:r w:rsidR="00D16443">
        <w:rPr>
          <w:rFonts w:hint="cs"/>
          <w:rtl/>
        </w:rPr>
        <w:t>אספקת המתאן</w:t>
      </w:r>
      <w:r w:rsidR="00D16443" w:rsidRPr="006B4355">
        <w:rPr>
          <w:rtl/>
        </w:rPr>
        <w:t xml:space="preserve"> העירונית</w:t>
      </w:r>
      <w:r w:rsidR="00D16443">
        <w:rPr>
          <w:rFonts w:hint="cs"/>
          <w:rtl/>
        </w:rPr>
        <w:t>,</w:t>
      </w:r>
      <w:r w:rsidR="00D16443" w:rsidRPr="006B4355">
        <w:rPr>
          <w:rtl/>
        </w:rPr>
        <w:t xml:space="preserve"> משמעותיות יותר ממה שהעריכו קודם</w:t>
      </w:r>
      <w:r w:rsidR="00D16443" w:rsidRPr="006B4355">
        <w:rPr>
          <w:rStyle w:val="FootnoteReference"/>
          <w:rtl/>
        </w:rPr>
        <w:footnoteReference w:id="46"/>
      </w:r>
      <w:r w:rsidR="00D16443" w:rsidRPr="006B4355">
        <w:rPr>
          <w:rtl/>
        </w:rPr>
        <w:t>, והן מחריפות את הבעיה העולמית של פליטות גזי חממה.</w:t>
      </w:r>
    </w:p>
    <w:p w14:paraId="45445CC9" w14:textId="77777777" w:rsidR="002F553F" w:rsidRPr="002F553F" w:rsidRDefault="002F553F" w:rsidP="002F553F">
      <w:pPr>
        <w:pStyle w:val="ListParagraph"/>
        <w:numPr>
          <w:ilvl w:val="0"/>
          <w:numId w:val="13"/>
        </w:numPr>
        <w:bidi/>
        <w:spacing w:line="360" w:lineRule="auto"/>
        <w:rPr>
          <w:vanish/>
          <w:u w:val="single"/>
          <w:rtl/>
        </w:rPr>
      </w:pPr>
    </w:p>
    <w:p w14:paraId="598E1974" w14:textId="77777777" w:rsidR="002F553F" w:rsidRPr="002F553F" w:rsidRDefault="002F553F" w:rsidP="002F553F">
      <w:pPr>
        <w:pStyle w:val="ListParagraph"/>
        <w:numPr>
          <w:ilvl w:val="0"/>
          <w:numId w:val="13"/>
        </w:numPr>
        <w:bidi/>
        <w:spacing w:line="360" w:lineRule="auto"/>
        <w:rPr>
          <w:vanish/>
          <w:u w:val="single"/>
          <w:rtl/>
        </w:rPr>
      </w:pPr>
    </w:p>
    <w:p w14:paraId="3F6E9177" w14:textId="6AA86741" w:rsidR="009A3F87" w:rsidRPr="006B4355" w:rsidRDefault="009A3F87" w:rsidP="007A04C6">
      <w:pPr>
        <w:pStyle w:val="ListParagraph"/>
        <w:numPr>
          <w:ilvl w:val="1"/>
          <w:numId w:val="13"/>
        </w:numPr>
        <w:bidi/>
        <w:spacing w:after="0" w:line="360" w:lineRule="auto"/>
        <w:rPr>
          <w:u w:val="single"/>
          <w:rtl/>
        </w:rPr>
      </w:pPr>
      <w:r w:rsidRPr="006B4355">
        <w:rPr>
          <w:u w:val="single"/>
          <w:rtl/>
        </w:rPr>
        <w:t>זיהום אוויר בסביבה העירונית</w:t>
      </w:r>
    </w:p>
    <w:p w14:paraId="6D865761" w14:textId="7C56C9AF" w:rsidR="000073C5" w:rsidRDefault="00955C36" w:rsidP="006B4355">
      <w:pPr>
        <w:bidi/>
        <w:spacing w:line="360" w:lineRule="auto"/>
        <w:rPr>
          <w:rFonts w:cs="Calibri"/>
          <w:rtl/>
        </w:rPr>
      </w:pPr>
      <w:r w:rsidRPr="006B4355">
        <w:rPr>
          <w:rtl/>
        </w:rPr>
        <w:t>זיהום אוויר בערים איננ</w:t>
      </w:r>
      <w:r w:rsidR="00143959">
        <w:rPr>
          <w:rFonts w:hint="cs"/>
          <w:rtl/>
        </w:rPr>
        <w:t>ו</w:t>
      </w:r>
      <w:r w:rsidRPr="006B4355">
        <w:rPr>
          <w:rtl/>
        </w:rPr>
        <w:t xml:space="preserve"> תופעה עכשווית</w:t>
      </w:r>
      <w:r w:rsidR="0007711A">
        <w:rPr>
          <w:rFonts w:hint="cs"/>
          <w:rtl/>
        </w:rPr>
        <w:t>.</w:t>
      </w:r>
      <w:r w:rsidRPr="006B4355">
        <w:rPr>
          <w:rtl/>
        </w:rPr>
        <w:t xml:space="preserve"> יש</w:t>
      </w:r>
      <w:r w:rsidR="00143959">
        <w:rPr>
          <w:rFonts w:hint="cs"/>
          <w:rtl/>
        </w:rPr>
        <w:t>נו</w:t>
      </w:r>
      <w:r w:rsidRPr="006B4355">
        <w:rPr>
          <w:rtl/>
        </w:rPr>
        <w:t xml:space="preserve"> </w:t>
      </w:r>
      <w:r w:rsidR="00143959">
        <w:rPr>
          <w:rFonts w:hint="cs"/>
          <w:rtl/>
        </w:rPr>
        <w:t>תיעוד היסטורי</w:t>
      </w:r>
      <w:r w:rsidRPr="006B4355">
        <w:rPr>
          <w:rtl/>
        </w:rPr>
        <w:t xml:space="preserve"> של זיהום אוויר בערים, למשל בעזרת מדידות של ריכוזים ויחסים איזוטופים של עופרת על פטינה המצטברת על בניינים</w:t>
      </w:r>
      <w:r w:rsidRPr="006B4355">
        <w:rPr>
          <w:rStyle w:val="FootnoteReference"/>
          <w:rtl/>
        </w:rPr>
        <w:footnoteReference w:id="47"/>
      </w:r>
      <w:r w:rsidRPr="006B4355">
        <w:rPr>
          <w:rtl/>
        </w:rPr>
        <w:t xml:space="preserve">. </w:t>
      </w:r>
      <w:r w:rsidR="00AA123F">
        <w:rPr>
          <w:rFonts w:hint="cs"/>
          <w:rtl/>
        </w:rPr>
        <w:t>מקורות זיהום האוויר בערים כוללים פליטות מתחבורה (המפלט, שחיקת צמיגים</w:t>
      </w:r>
      <w:r w:rsidR="006873E5">
        <w:rPr>
          <w:rStyle w:val="FootnoteReference"/>
          <w:rtl/>
        </w:rPr>
        <w:footnoteReference w:id="48"/>
      </w:r>
      <w:r w:rsidR="00AA123F">
        <w:rPr>
          <w:rFonts w:hint="cs"/>
          <w:rtl/>
        </w:rPr>
        <w:t xml:space="preserve"> ושחיקת מעצורים)</w:t>
      </w:r>
      <w:r w:rsidR="00442429">
        <w:rPr>
          <w:rStyle w:val="FootnoteReference"/>
          <w:rtl/>
        </w:rPr>
        <w:footnoteReference w:id="49"/>
      </w:r>
      <w:r w:rsidR="00AA123F">
        <w:rPr>
          <w:rFonts w:hint="cs"/>
          <w:rtl/>
        </w:rPr>
        <w:t>, תעשיה ומסחר, הרחפה של אבק ששקע על פני השטח</w:t>
      </w:r>
      <w:r w:rsidR="00EC13E3">
        <w:rPr>
          <w:rStyle w:val="FootnoteReference"/>
          <w:rtl/>
        </w:rPr>
        <w:footnoteReference w:id="50"/>
      </w:r>
      <w:r w:rsidR="00404F06">
        <w:rPr>
          <w:rFonts w:hint="cs"/>
          <w:rtl/>
        </w:rPr>
        <w:t xml:space="preserve"> והגעה של מזהמים מרחוק</w:t>
      </w:r>
      <w:r w:rsidR="00404F06">
        <w:rPr>
          <w:rStyle w:val="FootnoteReference"/>
          <w:rtl/>
        </w:rPr>
        <w:footnoteReference w:id="51"/>
      </w:r>
      <w:r w:rsidR="00AA123F">
        <w:rPr>
          <w:rFonts w:hint="cs"/>
          <w:rtl/>
        </w:rPr>
        <w:t xml:space="preserve">. </w:t>
      </w:r>
      <w:r w:rsidR="000073C5">
        <w:rPr>
          <w:rFonts w:hint="cs"/>
          <w:rtl/>
        </w:rPr>
        <w:t>תנועת האוויר והשפעתה על תנועת מזהמים</w:t>
      </w:r>
      <w:r w:rsidR="00B42BFC">
        <w:rPr>
          <w:rFonts w:hint="cs"/>
          <w:rtl/>
        </w:rPr>
        <w:t xml:space="preserve"> במרחב העירוני</w:t>
      </w:r>
      <w:r w:rsidR="000073C5">
        <w:rPr>
          <w:rFonts w:hint="cs"/>
          <w:rtl/>
        </w:rPr>
        <w:t xml:space="preserve"> </w:t>
      </w:r>
      <w:r w:rsidR="000073C5" w:rsidRPr="000073C5">
        <w:rPr>
          <w:rFonts w:cs="Calibri"/>
          <w:rtl/>
        </w:rPr>
        <w:t>(</w:t>
      </w:r>
      <w:r w:rsidR="000073C5" w:rsidRPr="000073C5">
        <w:t>urban canyon</w:t>
      </w:r>
      <w:r w:rsidR="000073C5">
        <w:t xml:space="preserve"> phenomena</w:t>
      </w:r>
      <w:r w:rsidR="000073C5" w:rsidRPr="000073C5">
        <w:rPr>
          <w:rFonts w:cs="Calibri"/>
          <w:rtl/>
        </w:rPr>
        <w:t>)</w:t>
      </w:r>
      <w:r w:rsidR="000073C5">
        <w:rPr>
          <w:rFonts w:cs="Calibri" w:hint="cs"/>
          <w:rtl/>
        </w:rPr>
        <w:t xml:space="preserve"> נחקרה באופן אינטנסיבי בעשורים האחרונים</w:t>
      </w:r>
      <w:r w:rsidR="000073C5">
        <w:rPr>
          <w:rStyle w:val="FootnoteReference"/>
          <w:rFonts w:cs="Calibri"/>
          <w:rtl/>
        </w:rPr>
        <w:footnoteReference w:id="52"/>
      </w:r>
      <w:r w:rsidR="000073C5" w:rsidRPr="000073C5">
        <w:rPr>
          <w:rFonts w:cs="Calibri"/>
          <w:rtl/>
        </w:rPr>
        <w:t xml:space="preserve">. </w:t>
      </w:r>
    </w:p>
    <w:p w14:paraId="40219121" w14:textId="1B575E5B" w:rsidR="00C4083E" w:rsidRPr="006B4355" w:rsidRDefault="00AA123F" w:rsidP="000073C5">
      <w:pPr>
        <w:bidi/>
        <w:spacing w:line="360" w:lineRule="auto"/>
        <w:rPr>
          <w:rtl/>
        </w:rPr>
      </w:pPr>
      <w:r>
        <w:rPr>
          <w:rFonts w:hint="cs"/>
          <w:rtl/>
        </w:rPr>
        <w:t>לזיהום האוויר ב</w:t>
      </w:r>
      <w:r w:rsidR="008F7A26" w:rsidRPr="006B4355">
        <w:rPr>
          <w:rtl/>
        </w:rPr>
        <w:t>ערים</w:t>
      </w:r>
      <w:r w:rsidR="00477817">
        <w:rPr>
          <w:rFonts w:hint="cs"/>
          <w:rtl/>
        </w:rPr>
        <w:t>,</w:t>
      </w:r>
      <w:r w:rsidR="008F7A26" w:rsidRPr="006B4355">
        <w:rPr>
          <w:rtl/>
        </w:rPr>
        <w:t xml:space="preserve"> ובעיקר מגה-ערים</w:t>
      </w:r>
      <w:r w:rsidR="00477817">
        <w:rPr>
          <w:rFonts w:hint="cs"/>
          <w:rtl/>
        </w:rPr>
        <w:t>,</w:t>
      </w:r>
      <w:r w:rsidR="008F7A26" w:rsidRPr="006B4355">
        <w:rPr>
          <w:rtl/>
        </w:rPr>
        <w:t xml:space="preserve"> </w:t>
      </w:r>
      <w:r>
        <w:rPr>
          <w:rFonts w:hint="cs"/>
          <w:rtl/>
        </w:rPr>
        <w:t xml:space="preserve">יש השפעה גם </w:t>
      </w:r>
      <w:r w:rsidR="008F7A26" w:rsidRPr="006B4355">
        <w:rPr>
          <w:rtl/>
        </w:rPr>
        <w:t xml:space="preserve">על איכות האוויר באזורים הנמצאים </w:t>
      </w:r>
      <w:r w:rsidR="00E75F83">
        <w:rPr>
          <w:rFonts w:hint="cs"/>
          <w:rtl/>
        </w:rPr>
        <w:t>מסביבן</w:t>
      </w:r>
      <w:r w:rsidR="008F7A26" w:rsidRPr="006B4355">
        <w:rPr>
          <w:rtl/>
        </w:rPr>
        <w:t>. עשרות מחקרים ודו</w:t>
      </w:r>
      <w:r w:rsidR="00E34E12">
        <w:rPr>
          <w:rFonts w:hint="cs"/>
          <w:rtl/>
        </w:rPr>
        <w:t>"</w:t>
      </w:r>
      <w:r w:rsidR="008F7A26" w:rsidRPr="006B4355">
        <w:rPr>
          <w:rtl/>
        </w:rPr>
        <w:t>חות תעדו את התופעה של ז</w:t>
      </w:r>
      <w:r w:rsidR="00E34E12">
        <w:rPr>
          <w:rFonts w:hint="cs"/>
          <w:rtl/>
        </w:rPr>
        <w:t>י</w:t>
      </w:r>
      <w:r w:rsidR="008F7A26" w:rsidRPr="006B4355">
        <w:rPr>
          <w:rtl/>
        </w:rPr>
        <w:t>הום אוויר במורד הרוח ממרכזים עירוניים ואת השילוב של זיהום ופליטות גזי חממה</w:t>
      </w:r>
      <w:r w:rsidR="00E34E12">
        <w:rPr>
          <w:rFonts w:hint="cs"/>
          <w:rtl/>
        </w:rPr>
        <w:t>.</w:t>
      </w:r>
      <w:r w:rsidR="008F7A26" w:rsidRPr="006B4355">
        <w:rPr>
          <w:rtl/>
        </w:rPr>
        <w:t xml:space="preserve"> </w:t>
      </w:r>
      <w:r w:rsidR="00F72C7C">
        <w:rPr>
          <w:rFonts w:hint="cs"/>
          <w:rtl/>
        </w:rPr>
        <w:t xml:space="preserve">אחת ממסקנות המחקרים היא </w:t>
      </w:r>
      <w:r w:rsidR="00B42BFC">
        <w:rPr>
          <w:rFonts w:hint="cs"/>
          <w:rtl/>
        </w:rPr>
        <w:t xml:space="preserve">שיש </w:t>
      </w:r>
      <w:r w:rsidR="00B63216">
        <w:rPr>
          <w:rFonts w:hint="cs"/>
          <w:rtl/>
        </w:rPr>
        <w:t>צורך ל</w:t>
      </w:r>
      <w:r w:rsidR="00143959">
        <w:rPr>
          <w:rFonts w:hint="cs"/>
          <w:rtl/>
        </w:rPr>
        <w:t>כרוך</w:t>
      </w:r>
      <w:r w:rsidR="008F7A26" w:rsidRPr="006B4355">
        <w:rPr>
          <w:rtl/>
        </w:rPr>
        <w:t xml:space="preserve"> </w:t>
      </w:r>
      <w:r w:rsidR="00B63216">
        <w:rPr>
          <w:rFonts w:hint="cs"/>
          <w:rtl/>
        </w:rPr>
        <w:t>את</w:t>
      </w:r>
      <w:r w:rsidR="008F7A26" w:rsidRPr="006B4355">
        <w:rPr>
          <w:rtl/>
        </w:rPr>
        <w:t xml:space="preserve"> המאבק בפליטת גזי חממה </w:t>
      </w:r>
      <w:r w:rsidR="00B63216">
        <w:rPr>
          <w:rFonts w:hint="cs"/>
          <w:rtl/>
        </w:rPr>
        <w:t>עם המאבק</w:t>
      </w:r>
      <w:r w:rsidR="00477817">
        <w:rPr>
          <w:rFonts w:hint="cs"/>
          <w:rtl/>
        </w:rPr>
        <w:t xml:space="preserve"> </w:t>
      </w:r>
      <w:r w:rsidR="00B63216">
        <w:rPr>
          <w:rFonts w:hint="cs"/>
          <w:rtl/>
        </w:rPr>
        <w:t>ל</w:t>
      </w:r>
      <w:r w:rsidR="008F7A26" w:rsidRPr="006B4355">
        <w:rPr>
          <w:rtl/>
        </w:rPr>
        <w:t>הפחתת זיהום אוויר</w:t>
      </w:r>
      <w:r w:rsidR="008F4D3C">
        <w:rPr>
          <w:rFonts w:hint="cs"/>
          <w:rtl/>
        </w:rPr>
        <w:t xml:space="preserve"> וכן </w:t>
      </w:r>
      <w:r w:rsidR="00B42BFC">
        <w:rPr>
          <w:rFonts w:hint="cs"/>
          <w:rtl/>
        </w:rPr>
        <w:t>לקדם</w:t>
      </w:r>
      <w:r w:rsidR="008F4D3C">
        <w:rPr>
          <w:rFonts w:hint="cs"/>
          <w:rtl/>
        </w:rPr>
        <w:t xml:space="preserve"> </w:t>
      </w:r>
      <w:r w:rsidR="008F7A26" w:rsidRPr="006B4355">
        <w:rPr>
          <w:rtl/>
        </w:rPr>
        <w:t xml:space="preserve">שיתוף פעולה בין-מדינתי ואזורי על מנת </w:t>
      </w:r>
      <w:r w:rsidR="006000CC" w:rsidRPr="006B4355">
        <w:rPr>
          <w:rtl/>
        </w:rPr>
        <w:t>להשיג יעדים אלה</w:t>
      </w:r>
      <w:r w:rsidR="008F7A26" w:rsidRPr="006B4355">
        <w:rPr>
          <w:rStyle w:val="FootnoteReference"/>
          <w:rtl/>
        </w:rPr>
        <w:footnoteReference w:id="53"/>
      </w:r>
      <w:r w:rsidR="008F7A26" w:rsidRPr="006B4355">
        <w:rPr>
          <w:rtl/>
        </w:rPr>
        <w:t xml:space="preserve">. </w:t>
      </w:r>
      <w:r w:rsidR="006000CC" w:rsidRPr="006B4355">
        <w:rPr>
          <w:rtl/>
        </w:rPr>
        <w:t xml:space="preserve">מידי פעם </w:t>
      </w:r>
      <w:r w:rsidR="00FA493E" w:rsidRPr="006B4355">
        <w:rPr>
          <w:rtl/>
        </w:rPr>
        <w:t>מתבררת רמת הזיהום</w:t>
      </w:r>
      <w:r w:rsidR="006000CC" w:rsidRPr="006B4355">
        <w:rPr>
          <w:rtl/>
        </w:rPr>
        <w:t xml:space="preserve"> של ערים חדשות</w:t>
      </w:r>
      <w:r w:rsidR="00FA493E" w:rsidRPr="006B4355">
        <w:rPr>
          <w:rtl/>
        </w:rPr>
        <w:t>, שעד כה לא נבדקו בצורה סיסטמתית</w:t>
      </w:r>
      <w:r w:rsidR="006000CC" w:rsidRPr="006B4355">
        <w:rPr>
          <w:rtl/>
        </w:rPr>
        <w:t>. לדוגמא, ב</w:t>
      </w:r>
      <w:r w:rsidR="00477817">
        <w:rPr>
          <w:rFonts w:hint="cs"/>
          <w:rtl/>
        </w:rPr>
        <w:t xml:space="preserve">תחילת </w:t>
      </w:r>
      <w:r w:rsidR="00FA493E" w:rsidRPr="006B4355">
        <w:rPr>
          <w:rtl/>
        </w:rPr>
        <w:t>שנות האלפי</w:t>
      </w:r>
      <w:r w:rsidR="00477817">
        <w:rPr>
          <w:rFonts w:hint="cs"/>
          <w:rtl/>
        </w:rPr>
        <w:t>י</w:t>
      </w:r>
      <w:r w:rsidR="00FA493E" w:rsidRPr="006B4355">
        <w:rPr>
          <w:rtl/>
        </w:rPr>
        <w:t xml:space="preserve">ם </w:t>
      </w:r>
      <w:r w:rsidR="006000CC" w:rsidRPr="006B4355">
        <w:rPr>
          <w:rtl/>
        </w:rPr>
        <w:t xml:space="preserve">תועדה ההשפעה של זיהום אוויר </w:t>
      </w:r>
      <w:r w:rsidR="00477817">
        <w:rPr>
          <w:rFonts w:hint="cs"/>
          <w:rtl/>
        </w:rPr>
        <w:t xml:space="preserve">שמקורו </w:t>
      </w:r>
      <w:r w:rsidR="006000CC" w:rsidRPr="006B4355">
        <w:rPr>
          <w:rtl/>
        </w:rPr>
        <w:t>בקהיר על איכות אוויר בישראל</w:t>
      </w:r>
      <w:r w:rsidR="00B63216">
        <w:rPr>
          <w:rFonts w:hint="cs"/>
          <w:rtl/>
        </w:rPr>
        <w:t xml:space="preserve"> ונמצא שבעונות המעבר (אביב וסתיו) מרבית </w:t>
      </w:r>
      <w:r w:rsidR="00B63216" w:rsidRPr="006B4355">
        <w:rPr>
          <w:rtl/>
        </w:rPr>
        <w:t xml:space="preserve">זיהום </w:t>
      </w:r>
      <w:r w:rsidR="00B63216">
        <w:rPr>
          <w:rFonts w:hint="cs"/>
          <w:rtl/>
        </w:rPr>
        <w:t>ה</w:t>
      </w:r>
      <w:r w:rsidR="00B63216" w:rsidRPr="006B4355">
        <w:rPr>
          <w:rtl/>
        </w:rPr>
        <w:t xml:space="preserve">אוויר </w:t>
      </w:r>
      <w:r w:rsidR="00B63216">
        <w:rPr>
          <w:rFonts w:hint="cs"/>
          <w:rtl/>
        </w:rPr>
        <w:t>ה</w:t>
      </w:r>
      <w:r w:rsidR="00B63216" w:rsidRPr="006B4355">
        <w:rPr>
          <w:rtl/>
        </w:rPr>
        <w:t>חלקיקי (</w:t>
      </w:r>
      <w:r w:rsidR="00B63216" w:rsidRPr="006B4355">
        <w:t>PM</w:t>
      </w:r>
      <w:r w:rsidR="00B63216" w:rsidRPr="006B4355">
        <w:rPr>
          <w:rtl/>
        </w:rPr>
        <w:t xml:space="preserve">) </w:t>
      </w:r>
      <w:r w:rsidR="00B63216">
        <w:rPr>
          <w:rFonts w:hint="cs"/>
          <w:rtl/>
        </w:rPr>
        <w:t>במרכז ישראל מגיע מקהיר</w:t>
      </w:r>
      <w:r w:rsidR="006000CC" w:rsidRPr="006B4355">
        <w:rPr>
          <w:rStyle w:val="FootnoteReference"/>
          <w:rtl/>
        </w:rPr>
        <w:footnoteReference w:id="54"/>
      </w:r>
      <w:r w:rsidR="00477817">
        <w:rPr>
          <w:rFonts w:hint="cs"/>
          <w:rtl/>
        </w:rPr>
        <w:t xml:space="preserve">. </w:t>
      </w:r>
      <w:r w:rsidR="006000CC" w:rsidRPr="006B4355">
        <w:rPr>
          <w:rtl/>
        </w:rPr>
        <w:t xml:space="preserve">לאחרונה נמצא שמספר ערים במרכז אסיה מהוות מקור אזורי לזיהום </w:t>
      </w:r>
      <w:r w:rsidR="006000CC" w:rsidRPr="006B4355">
        <w:rPr>
          <w:rtl/>
        </w:rPr>
        <w:lastRenderedPageBreak/>
        <w:t>אוויר חלקיקי (</w:t>
      </w:r>
      <w:r w:rsidR="006000CC" w:rsidRPr="006B4355">
        <w:t>PM</w:t>
      </w:r>
      <w:r w:rsidR="006000CC" w:rsidRPr="006B4355">
        <w:rPr>
          <w:vertAlign w:val="subscript"/>
        </w:rPr>
        <w:t>2.5</w:t>
      </w:r>
      <w:r w:rsidR="006000CC" w:rsidRPr="006B4355">
        <w:rPr>
          <w:rtl/>
        </w:rPr>
        <w:t>)</w:t>
      </w:r>
      <w:r w:rsidR="002D51EC" w:rsidRPr="006B4355">
        <w:rPr>
          <w:rtl/>
        </w:rPr>
        <w:t xml:space="preserve"> </w:t>
      </w:r>
      <w:r w:rsidR="006000CC" w:rsidRPr="006B4355">
        <w:rPr>
          <w:rtl/>
        </w:rPr>
        <w:t>חמור</w:t>
      </w:r>
      <w:r w:rsidR="006000CC" w:rsidRPr="006B4355">
        <w:rPr>
          <w:rStyle w:val="FootnoteReference"/>
          <w:rtl/>
        </w:rPr>
        <w:footnoteReference w:id="55"/>
      </w:r>
      <w:r w:rsidR="006000CC" w:rsidRPr="006B4355">
        <w:rPr>
          <w:rtl/>
        </w:rPr>
        <w:t>.</w:t>
      </w:r>
      <w:r w:rsidR="002B4285" w:rsidRPr="006B4355">
        <w:rPr>
          <w:rtl/>
        </w:rPr>
        <w:t xml:space="preserve"> </w:t>
      </w:r>
      <w:r w:rsidR="00280571">
        <w:rPr>
          <w:rFonts w:hint="cs"/>
          <w:rtl/>
        </w:rPr>
        <w:t xml:space="preserve">בשנת 2019 דלהי (הודו) היתה </w:t>
      </w:r>
      <w:r w:rsidR="002B4285" w:rsidRPr="006B4355">
        <w:rPr>
          <w:rtl/>
        </w:rPr>
        <w:t>הטוענת לתואר המפוקפק "העיר עם האוויר המזוהם ביותר"</w:t>
      </w:r>
      <w:r w:rsidR="001944AD">
        <w:rPr>
          <w:rFonts w:hint="cs"/>
          <w:rtl/>
        </w:rPr>
        <w:t>.</w:t>
      </w:r>
      <w:r w:rsidR="002B4285" w:rsidRPr="006B4355">
        <w:rPr>
          <w:rtl/>
        </w:rPr>
        <w:t xml:space="preserve"> </w:t>
      </w:r>
      <w:r w:rsidR="00045E0F" w:rsidRPr="006B4355">
        <w:rPr>
          <w:rtl/>
        </w:rPr>
        <w:t xml:space="preserve">גם </w:t>
      </w:r>
      <w:r w:rsidR="001944AD">
        <w:rPr>
          <w:rFonts w:hint="cs"/>
          <w:rtl/>
        </w:rPr>
        <w:t xml:space="preserve">בדלהי, כמו בערים אחרות, </w:t>
      </w:r>
      <w:r w:rsidR="00045E0F" w:rsidRPr="006B4355">
        <w:rPr>
          <w:rtl/>
        </w:rPr>
        <w:t xml:space="preserve">יש פער גדול בחשיפה </w:t>
      </w:r>
      <w:r w:rsidR="001944AD">
        <w:rPr>
          <w:rFonts w:hint="cs"/>
          <w:rtl/>
        </w:rPr>
        <w:t xml:space="preserve">לזיהום אוויר </w:t>
      </w:r>
      <w:r w:rsidR="00045E0F" w:rsidRPr="006B4355">
        <w:rPr>
          <w:rtl/>
        </w:rPr>
        <w:t>בהתאם למעמד הסוציו-אקונומי</w:t>
      </w:r>
      <w:r w:rsidR="002B4285" w:rsidRPr="006B4355">
        <w:rPr>
          <w:rStyle w:val="FootnoteReference"/>
          <w:rtl/>
        </w:rPr>
        <w:footnoteReference w:id="56"/>
      </w:r>
      <w:r w:rsidR="002B4285" w:rsidRPr="006B4355">
        <w:rPr>
          <w:rtl/>
        </w:rPr>
        <w:t xml:space="preserve">. </w:t>
      </w:r>
    </w:p>
    <w:p w14:paraId="388FD175" w14:textId="77777777" w:rsidR="00CB0148" w:rsidRPr="00CB0148" w:rsidRDefault="00CB0148" w:rsidP="00CB0148">
      <w:pPr>
        <w:pStyle w:val="ListParagraph"/>
        <w:numPr>
          <w:ilvl w:val="1"/>
          <w:numId w:val="6"/>
        </w:numPr>
        <w:bidi/>
        <w:spacing w:line="360" w:lineRule="auto"/>
        <w:rPr>
          <w:vanish/>
          <w:u w:val="single"/>
          <w:rtl/>
        </w:rPr>
      </w:pPr>
    </w:p>
    <w:p w14:paraId="7D0FF2D4" w14:textId="77777777" w:rsidR="00CB0148" w:rsidRPr="00CB0148" w:rsidRDefault="00CB0148" w:rsidP="00CB0148">
      <w:pPr>
        <w:pStyle w:val="ListParagraph"/>
        <w:numPr>
          <w:ilvl w:val="1"/>
          <w:numId w:val="6"/>
        </w:numPr>
        <w:bidi/>
        <w:spacing w:line="360" w:lineRule="auto"/>
        <w:rPr>
          <w:vanish/>
          <w:u w:val="single"/>
          <w:rtl/>
        </w:rPr>
      </w:pPr>
    </w:p>
    <w:p w14:paraId="21CEF99F" w14:textId="77777777" w:rsidR="00CB0148" w:rsidRPr="00CB0148" w:rsidRDefault="00CB0148" w:rsidP="00CB0148">
      <w:pPr>
        <w:pStyle w:val="ListParagraph"/>
        <w:numPr>
          <w:ilvl w:val="1"/>
          <w:numId w:val="6"/>
        </w:numPr>
        <w:bidi/>
        <w:spacing w:line="360" w:lineRule="auto"/>
        <w:rPr>
          <w:vanish/>
          <w:u w:val="single"/>
          <w:rtl/>
        </w:rPr>
      </w:pPr>
    </w:p>
    <w:p w14:paraId="060E8711" w14:textId="77777777" w:rsidR="00CB0148" w:rsidRPr="00CB0148" w:rsidRDefault="00CB0148" w:rsidP="00CB0148">
      <w:pPr>
        <w:pStyle w:val="ListParagraph"/>
        <w:numPr>
          <w:ilvl w:val="1"/>
          <w:numId w:val="6"/>
        </w:numPr>
        <w:bidi/>
        <w:spacing w:line="360" w:lineRule="auto"/>
        <w:rPr>
          <w:vanish/>
          <w:u w:val="single"/>
          <w:rtl/>
        </w:rPr>
      </w:pPr>
    </w:p>
    <w:p w14:paraId="46FBB2EF" w14:textId="1C4B0BC0" w:rsidR="005832A1" w:rsidRPr="00CB0148" w:rsidRDefault="005832A1" w:rsidP="007A04C6">
      <w:pPr>
        <w:pStyle w:val="ListParagraph"/>
        <w:numPr>
          <w:ilvl w:val="2"/>
          <w:numId w:val="6"/>
        </w:numPr>
        <w:bidi/>
        <w:spacing w:after="0" w:line="360" w:lineRule="auto"/>
        <w:rPr>
          <w:u w:val="single"/>
          <w:rtl/>
        </w:rPr>
      </w:pPr>
      <w:r w:rsidRPr="00CB0148">
        <w:rPr>
          <w:rFonts w:hint="cs"/>
          <w:u w:val="single"/>
          <w:rtl/>
        </w:rPr>
        <w:t>תיעוד זיהום האוויר העירוני ומגמות עכשוויות</w:t>
      </w:r>
    </w:p>
    <w:p w14:paraId="1F1DFE21" w14:textId="66A68BDD" w:rsidR="005F73EA" w:rsidRDefault="003867EF" w:rsidP="005F73EA">
      <w:pPr>
        <w:bidi/>
        <w:spacing w:line="360" w:lineRule="auto"/>
        <w:rPr>
          <w:rtl/>
        </w:rPr>
      </w:pPr>
      <w:r w:rsidRPr="006B4355">
        <w:rPr>
          <w:rtl/>
        </w:rPr>
        <w:t>במהלך השנים נעשו מאמצים</w:t>
      </w:r>
      <w:r w:rsidR="00596830">
        <w:rPr>
          <w:rFonts w:hint="cs"/>
          <w:rtl/>
        </w:rPr>
        <w:t xml:space="preserve"> רבים</w:t>
      </w:r>
      <w:r w:rsidRPr="006B4355">
        <w:rPr>
          <w:rtl/>
        </w:rPr>
        <w:t xml:space="preserve"> לתעד ולהעריך את מידת זיהום </w:t>
      </w:r>
      <w:r w:rsidR="00596830">
        <w:rPr>
          <w:rFonts w:hint="cs"/>
          <w:rtl/>
        </w:rPr>
        <w:t>ה</w:t>
      </w:r>
      <w:r w:rsidRPr="006B4355">
        <w:rPr>
          <w:rtl/>
        </w:rPr>
        <w:t xml:space="preserve">אוויר </w:t>
      </w:r>
      <w:r w:rsidR="00596830">
        <w:rPr>
          <w:rFonts w:hint="cs"/>
          <w:rtl/>
        </w:rPr>
        <w:t xml:space="preserve">של </w:t>
      </w:r>
      <w:r w:rsidRPr="006B4355">
        <w:rPr>
          <w:rtl/>
        </w:rPr>
        <w:t>מגה-ערים. למשל</w:t>
      </w:r>
      <w:r w:rsidR="0042230A">
        <w:rPr>
          <w:rFonts w:hint="cs"/>
          <w:rtl/>
        </w:rPr>
        <w:t>,</w:t>
      </w:r>
      <w:r w:rsidRPr="006B4355">
        <w:rPr>
          <w:rtl/>
        </w:rPr>
        <w:t xml:space="preserve"> ב</w:t>
      </w:r>
      <w:r w:rsidR="00596830">
        <w:rPr>
          <w:rFonts w:hint="cs"/>
          <w:rtl/>
        </w:rPr>
        <w:t>-</w:t>
      </w:r>
      <w:r w:rsidRPr="006B4355">
        <w:rPr>
          <w:rtl/>
        </w:rPr>
        <w:t>2008 התפרסם מאמר שדירג את המגה-ערים על פי כמות פליטת גזים וחלקיקים לנפש</w:t>
      </w:r>
      <w:r w:rsidR="00C4083E" w:rsidRPr="006B4355">
        <w:rPr>
          <w:rtl/>
        </w:rPr>
        <w:t>, בעיקר על סמך מדד זהום אוויר כללי (</w:t>
      </w:r>
      <w:r w:rsidR="00C4083E" w:rsidRPr="006B4355">
        <w:t>MPI – multi-pollutant index</w:t>
      </w:r>
      <w:r w:rsidR="00C4083E" w:rsidRPr="006B4355">
        <w:rPr>
          <w:rtl/>
        </w:rPr>
        <w:t xml:space="preserve">) הלוקח בחשבון </w:t>
      </w:r>
      <w:r w:rsidR="009A16C4" w:rsidRPr="006B4355">
        <w:rPr>
          <w:rtl/>
        </w:rPr>
        <w:t xml:space="preserve">גופרית דו חמצנית </w:t>
      </w:r>
      <w:r w:rsidR="00C4083E" w:rsidRPr="006B4355">
        <w:rPr>
          <w:rtl/>
        </w:rPr>
        <w:t>(</w:t>
      </w:r>
      <w:r w:rsidR="00C4083E" w:rsidRPr="006B4355">
        <w:t>SO</w:t>
      </w:r>
      <w:r w:rsidR="00C4083E" w:rsidRPr="006B4355">
        <w:rPr>
          <w:vertAlign w:val="subscript"/>
        </w:rPr>
        <w:t>2</w:t>
      </w:r>
      <w:r w:rsidR="00C4083E" w:rsidRPr="006B4355">
        <w:rPr>
          <w:rtl/>
        </w:rPr>
        <w:t>), תחמוצת חנקן (</w:t>
      </w:r>
      <w:r w:rsidR="00C4083E" w:rsidRPr="006B4355">
        <w:t>NO</w:t>
      </w:r>
      <w:r w:rsidR="00C4083E" w:rsidRPr="006B4355">
        <w:rPr>
          <w:vertAlign w:val="subscript"/>
        </w:rPr>
        <w:t>2</w:t>
      </w:r>
      <w:r w:rsidR="00C4083E" w:rsidRPr="006B4355">
        <w:rPr>
          <w:rtl/>
        </w:rPr>
        <w:t>) וכלל החלקיקים המרחפים</w:t>
      </w:r>
      <w:r w:rsidRPr="006B4355">
        <w:rPr>
          <w:rtl/>
        </w:rPr>
        <w:t xml:space="preserve"> </w:t>
      </w:r>
      <w:r w:rsidR="00C4083E" w:rsidRPr="006B4355">
        <w:rPr>
          <w:rtl/>
        </w:rPr>
        <w:t>(</w:t>
      </w:r>
      <w:r w:rsidR="00C4083E" w:rsidRPr="006B4355">
        <w:t>TSP – total suspended particles</w:t>
      </w:r>
      <w:r w:rsidR="00C4083E" w:rsidRPr="006B4355">
        <w:rPr>
          <w:rtl/>
        </w:rPr>
        <w:t>)</w:t>
      </w:r>
      <w:r w:rsidR="00E470ED">
        <w:rPr>
          <w:rFonts w:hint="cs"/>
          <w:rtl/>
        </w:rPr>
        <w:t>,</w:t>
      </w:r>
      <w:r w:rsidR="00C4083E" w:rsidRPr="006B4355">
        <w:rPr>
          <w:rtl/>
        </w:rPr>
        <w:t xml:space="preserve"> </w:t>
      </w:r>
      <w:r w:rsidRPr="006B4355">
        <w:rPr>
          <w:rtl/>
        </w:rPr>
        <w:t>ובמקביל התבצעה הערכה של שטחן ושל צפיפותן</w:t>
      </w:r>
      <w:r w:rsidR="00C40755">
        <w:rPr>
          <w:rFonts w:hint="cs"/>
          <w:rtl/>
        </w:rPr>
        <w:t>.</w:t>
      </w:r>
      <w:r w:rsidRPr="006B4355">
        <w:rPr>
          <w:rtl/>
        </w:rPr>
        <w:t xml:space="preserve"> </w:t>
      </w:r>
      <w:r w:rsidR="005F052F">
        <w:rPr>
          <w:rFonts w:hint="cs"/>
          <w:rtl/>
        </w:rPr>
        <w:t>מדידה זו</w:t>
      </w:r>
      <w:r w:rsidR="005F052F" w:rsidRPr="006B4355">
        <w:rPr>
          <w:rtl/>
        </w:rPr>
        <w:t xml:space="preserve"> </w:t>
      </w:r>
      <w:r w:rsidRPr="006B4355">
        <w:rPr>
          <w:rtl/>
        </w:rPr>
        <w:t>אפ</w:t>
      </w:r>
      <w:r w:rsidR="00C4083E" w:rsidRPr="006B4355">
        <w:rPr>
          <w:rtl/>
        </w:rPr>
        <w:t>ש</w:t>
      </w:r>
      <w:r w:rsidRPr="006B4355">
        <w:rPr>
          <w:rtl/>
        </w:rPr>
        <w:t>ר</w:t>
      </w:r>
      <w:r w:rsidR="005F052F">
        <w:rPr>
          <w:rFonts w:hint="cs"/>
          <w:rtl/>
        </w:rPr>
        <w:t>ה</w:t>
      </w:r>
      <w:r w:rsidRPr="006B4355">
        <w:rPr>
          <w:rtl/>
        </w:rPr>
        <w:t xml:space="preserve"> גם לדרג את זיהום האוויר </w:t>
      </w:r>
      <w:r w:rsidR="00C4083E" w:rsidRPr="006B4355">
        <w:rPr>
          <w:rtl/>
        </w:rPr>
        <w:t>ל</w:t>
      </w:r>
      <w:r w:rsidR="00A0026A">
        <w:rPr>
          <w:rFonts w:hint="cs"/>
          <w:rtl/>
        </w:rPr>
        <w:t xml:space="preserve">פי </w:t>
      </w:r>
      <w:r w:rsidR="00E470ED">
        <w:rPr>
          <w:rFonts w:hint="cs"/>
          <w:rtl/>
        </w:rPr>
        <w:t xml:space="preserve">מספר נתון של </w:t>
      </w:r>
      <w:r w:rsidR="00C4083E" w:rsidRPr="006B4355">
        <w:rPr>
          <w:rtl/>
        </w:rPr>
        <w:t>תושבים</w:t>
      </w:r>
      <w:r w:rsidR="00A0026A">
        <w:rPr>
          <w:rFonts w:hint="cs"/>
          <w:rtl/>
        </w:rPr>
        <w:t xml:space="preserve"> (למשל זיהום למיליון תושבים)</w:t>
      </w:r>
      <w:r w:rsidR="004F0D01" w:rsidRPr="006B4355">
        <w:rPr>
          <w:rtl/>
        </w:rPr>
        <w:t xml:space="preserve"> או</w:t>
      </w:r>
      <w:r w:rsidR="00C4083E" w:rsidRPr="006B4355">
        <w:rPr>
          <w:rtl/>
        </w:rPr>
        <w:t xml:space="preserve"> ליחידת שטח</w:t>
      </w:r>
      <w:r w:rsidR="00A0026A">
        <w:rPr>
          <w:rFonts w:hint="cs"/>
          <w:rtl/>
        </w:rPr>
        <w:t xml:space="preserve">, </w:t>
      </w:r>
      <w:r w:rsidR="004F0D01" w:rsidRPr="006B4355">
        <w:rPr>
          <w:rtl/>
        </w:rPr>
        <w:t>תהליך הנקרא נרמול של הזיהום לפי מספר תושבים או לפי שטח העיר</w:t>
      </w:r>
      <w:r w:rsidRPr="006B4355">
        <w:rPr>
          <w:rStyle w:val="FootnoteReference"/>
          <w:rtl/>
        </w:rPr>
        <w:footnoteReference w:id="57"/>
      </w:r>
      <w:r w:rsidRPr="006B4355">
        <w:rPr>
          <w:rtl/>
        </w:rPr>
        <w:t xml:space="preserve">. </w:t>
      </w:r>
      <w:r w:rsidR="00C4083E" w:rsidRPr="006B4355">
        <w:rPr>
          <w:rtl/>
        </w:rPr>
        <w:t xml:space="preserve">נמצא שהערים דאקה, קהיר, קראצ'י </w:t>
      </w:r>
      <w:r w:rsidR="00993F8B">
        <w:rPr>
          <w:rFonts w:hint="cs"/>
          <w:rtl/>
        </w:rPr>
        <w:t>ו</w:t>
      </w:r>
      <w:r w:rsidR="00C4083E" w:rsidRPr="006B4355">
        <w:rPr>
          <w:rtl/>
        </w:rPr>
        <w:t>בייג'ינג (</w:t>
      </w:r>
      <w:r w:rsidR="00C4083E" w:rsidRPr="006B4355">
        <w:t>Dhaka, Beijing, Cairo, and Karachi</w:t>
      </w:r>
      <w:r w:rsidR="00C4083E" w:rsidRPr="006B4355">
        <w:rPr>
          <w:rtl/>
        </w:rPr>
        <w:t xml:space="preserve">) הן המזוהמות ביותר, וצריכות לנקוט בפעולות </w:t>
      </w:r>
      <w:r w:rsidR="00E470ED">
        <w:rPr>
          <w:rFonts w:hint="cs"/>
          <w:rtl/>
        </w:rPr>
        <w:t xml:space="preserve">נרחבות </w:t>
      </w:r>
      <w:r w:rsidR="00C4083E" w:rsidRPr="006B4355">
        <w:rPr>
          <w:rtl/>
        </w:rPr>
        <w:t xml:space="preserve">על מנת להפחית את זיהום האוויר. </w:t>
      </w:r>
      <w:r w:rsidR="00E70E58">
        <w:rPr>
          <w:rFonts w:hint="cs"/>
          <w:rtl/>
        </w:rPr>
        <w:t xml:space="preserve">דירוג </w:t>
      </w:r>
      <w:r w:rsidR="00C4083E" w:rsidRPr="006B4355">
        <w:rPr>
          <w:rtl/>
        </w:rPr>
        <w:t>דומה התפרסם שנה לאחר מכן</w:t>
      </w:r>
      <w:r w:rsidR="00C4083E" w:rsidRPr="006B4355">
        <w:rPr>
          <w:rStyle w:val="FootnoteReference"/>
          <w:rtl/>
        </w:rPr>
        <w:footnoteReference w:id="58"/>
      </w:r>
      <w:r w:rsidR="00C4083E" w:rsidRPr="006B4355">
        <w:rPr>
          <w:rtl/>
        </w:rPr>
        <w:t>.</w:t>
      </w:r>
      <w:r w:rsidR="000B21E7" w:rsidRPr="006B4355">
        <w:rPr>
          <w:rtl/>
        </w:rPr>
        <w:t xml:space="preserve"> גם באירופה נמצא שמגה-ערים גורמות לזיהום אוויר המגיע למרחק ניכר מהן. דוגמא לכך היא פריז שמשפיעה ע</w:t>
      </w:r>
      <w:r w:rsidR="00D339C0" w:rsidRPr="006B4355">
        <w:rPr>
          <w:rtl/>
        </w:rPr>
        <w:t>ל</w:t>
      </w:r>
      <w:r w:rsidR="000B21E7" w:rsidRPr="006B4355">
        <w:rPr>
          <w:rtl/>
        </w:rPr>
        <w:t xml:space="preserve"> סביבותיה הן בחורף והן בקיץ, כפי </w:t>
      </w:r>
      <w:r w:rsidR="00E470ED">
        <w:rPr>
          <w:rFonts w:hint="cs"/>
          <w:rtl/>
        </w:rPr>
        <w:t xml:space="preserve">שהדבר </w:t>
      </w:r>
      <w:r w:rsidR="00D339C0" w:rsidRPr="006B4355">
        <w:rPr>
          <w:rtl/>
        </w:rPr>
        <w:t>מ</w:t>
      </w:r>
      <w:r w:rsidR="000B21E7" w:rsidRPr="006B4355">
        <w:rPr>
          <w:rtl/>
        </w:rPr>
        <w:t xml:space="preserve">תבטא </w:t>
      </w:r>
      <w:r w:rsidR="004F0D01" w:rsidRPr="006B4355">
        <w:rPr>
          <w:rtl/>
        </w:rPr>
        <w:t>בהיווצרות</w:t>
      </w:r>
      <w:r w:rsidR="00264D30" w:rsidRPr="006B4355">
        <w:rPr>
          <w:rtl/>
        </w:rPr>
        <w:t xml:space="preserve"> פלומת אוויר בה יש </w:t>
      </w:r>
      <w:r w:rsidR="000B21E7" w:rsidRPr="006B4355">
        <w:rPr>
          <w:rtl/>
        </w:rPr>
        <w:t>עלייה משמעותית בריכוז ת</w:t>
      </w:r>
      <w:r w:rsidR="00D339C0" w:rsidRPr="006B4355">
        <w:rPr>
          <w:rtl/>
        </w:rPr>
        <w:t>ר</w:t>
      </w:r>
      <w:r w:rsidR="000B21E7" w:rsidRPr="006B4355">
        <w:rPr>
          <w:rtl/>
        </w:rPr>
        <w:t xml:space="preserve">כובות אורגניות </w:t>
      </w:r>
      <w:r w:rsidR="00D339C0" w:rsidRPr="006B4355">
        <w:rPr>
          <w:rtl/>
        </w:rPr>
        <w:t>הספוחות ל</w:t>
      </w:r>
      <w:r w:rsidR="00E470ED">
        <w:rPr>
          <w:rFonts w:hint="cs"/>
          <w:rtl/>
        </w:rPr>
        <w:t>חלקיקים מרחפים (</w:t>
      </w:r>
      <w:r w:rsidR="00E470ED">
        <w:rPr>
          <w:rFonts w:hint="cs"/>
        </w:rPr>
        <w:t>PM</w:t>
      </w:r>
      <w:r w:rsidR="00E470ED">
        <w:rPr>
          <w:rFonts w:hint="cs"/>
          <w:rtl/>
        </w:rPr>
        <w:t>)</w:t>
      </w:r>
      <w:r w:rsidR="00D339C0" w:rsidRPr="006B4355">
        <w:rPr>
          <w:rtl/>
        </w:rPr>
        <w:t>, פיח, תחמוצות חנקן (</w:t>
      </w:r>
      <w:r w:rsidR="00D339C0" w:rsidRPr="006B4355">
        <w:t>NOx</w:t>
      </w:r>
      <w:r w:rsidR="00D339C0" w:rsidRPr="006B4355">
        <w:rPr>
          <w:rtl/>
        </w:rPr>
        <w:t>) ופד"ח</w:t>
      </w:r>
      <w:r w:rsidR="00D339C0" w:rsidRPr="006B4355">
        <w:rPr>
          <w:rStyle w:val="FootnoteReference"/>
          <w:rtl/>
        </w:rPr>
        <w:footnoteReference w:id="59"/>
      </w:r>
      <w:r w:rsidR="00D339C0" w:rsidRPr="006B4355">
        <w:rPr>
          <w:rtl/>
        </w:rPr>
        <w:t>.</w:t>
      </w:r>
      <w:r w:rsidR="00264D30" w:rsidRPr="006B4355">
        <w:rPr>
          <w:rtl/>
        </w:rPr>
        <w:t xml:space="preserve"> השפעת מגה-ערים על ס</w:t>
      </w:r>
      <w:r w:rsidR="00E40B79">
        <w:rPr>
          <w:rFonts w:hint="cs"/>
          <w:rtl/>
        </w:rPr>
        <w:t>ב</w:t>
      </w:r>
      <w:r w:rsidR="00264D30" w:rsidRPr="006B4355">
        <w:rPr>
          <w:rtl/>
        </w:rPr>
        <w:t xml:space="preserve">יבותיהן מתבטאת גם ביצירת פלומות אוויר עכורות (עם </w:t>
      </w:r>
      <w:r w:rsidR="00264D30" w:rsidRPr="006B4355">
        <w:t>AOD</w:t>
      </w:r>
      <w:r w:rsidR="00264D30" w:rsidRPr="006B4355">
        <w:rPr>
          <w:rtl/>
        </w:rPr>
        <w:t xml:space="preserve"> נמוך, </w:t>
      </w:r>
      <w:r w:rsidR="00264D30" w:rsidRPr="006B4355">
        <w:t>AOD</w:t>
      </w:r>
      <w:r w:rsidR="00264D30" w:rsidRPr="006B4355">
        <w:rPr>
          <w:rtl/>
        </w:rPr>
        <w:t xml:space="preserve"> = </w:t>
      </w:r>
      <w:r w:rsidR="00264D30" w:rsidRPr="006B4355">
        <w:t>aerosol optical depth</w:t>
      </w:r>
      <w:r w:rsidR="00264D30" w:rsidRPr="006B4355">
        <w:rPr>
          <w:rtl/>
        </w:rPr>
        <w:t>, ראו פרק 1</w:t>
      </w:r>
      <w:r w:rsidR="00F104B9">
        <w:rPr>
          <w:rFonts w:hint="cs"/>
          <w:rtl/>
        </w:rPr>
        <w:t>1</w:t>
      </w:r>
      <w:r w:rsidR="00264D30" w:rsidRPr="006B4355">
        <w:rPr>
          <w:rtl/>
        </w:rPr>
        <w:t>)</w:t>
      </w:r>
      <w:r w:rsidR="00264D30" w:rsidRPr="006B4355">
        <w:rPr>
          <w:rStyle w:val="FootnoteReference"/>
          <w:rtl/>
        </w:rPr>
        <w:footnoteReference w:id="60"/>
      </w:r>
      <w:r w:rsidR="00264D30" w:rsidRPr="006B4355">
        <w:rPr>
          <w:rtl/>
        </w:rPr>
        <w:t xml:space="preserve">. </w:t>
      </w:r>
      <w:r w:rsidR="002F071C" w:rsidRPr="006B4355">
        <w:rPr>
          <w:rtl/>
        </w:rPr>
        <w:t xml:space="preserve">לעכירות הזאת יש גם השפעה על מידת ההתחממות של העיר </w:t>
      </w:r>
      <w:r w:rsidR="00BC5E29" w:rsidRPr="006B4355">
        <w:rPr>
          <w:rtl/>
        </w:rPr>
        <w:t>בהשוואה ל</w:t>
      </w:r>
      <w:r w:rsidR="002F071C" w:rsidRPr="006B4355">
        <w:rPr>
          <w:rtl/>
        </w:rPr>
        <w:t>סביבותיה</w:t>
      </w:r>
      <w:r w:rsidR="00C16401" w:rsidRPr="006B4355">
        <w:rPr>
          <w:rtl/>
        </w:rPr>
        <w:t xml:space="preserve"> (</w:t>
      </w:r>
      <w:r w:rsidR="00C16401" w:rsidRPr="006B4355">
        <w:t>urban heat island</w:t>
      </w:r>
      <w:r w:rsidR="00C16401" w:rsidRPr="006B4355">
        <w:rPr>
          <w:rtl/>
        </w:rPr>
        <w:t>)</w:t>
      </w:r>
      <w:r w:rsidR="00557934" w:rsidRPr="006B4355">
        <w:rPr>
          <w:rStyle w:val="FootnoteReference"/>
          <w:rtl/>
        </w:rPr>
        <w:footnoteReference w:id="61"/>
      </w:r>
      <w:r w:rsidR="00C16401" w:rsidRPr="006B4355">
        <w:rPr>
          <w:rtl/>
        </w:rPr>
        <w:t>,</w:t>
      </w:r>
      <w:r w:rsidR="002F071C" w:rsidRPr="006B4355">
        <w:rPr>
          <w:rtl/>
        </w:rPr>
        <w:t xml:space="preserve"> נושא </w:t>
      </w:r>
      <w:r w:rsidR="00A47CF6">
        <w:rPr>
          <w:rFonts w:hint="cs"/>
          <w:rtl/>
        </w:rPr>
        <w:t xml:space="preserve">עליו </w:t>
      </w:r>
      <w:r w:rsidR="002F071C" w:rsidRPr="006B4355">
        <w:rPr>
          <w:rtl/>
        </w:rPr>
        <w:t xml:space="preserve">נרחיב בהמשך הפרק. </w:t>
      </w:r>
      <w:r w:rsidR="00264D30" w:rsidRPr="006B4355">
        <w:rPr>
          <w:rtl/>
        </w:rPr>
        <w:t xml:space="preserve">יש הבדל ניכר בין רמות העכירות האטמוספרית שגורמות מגה-ערים בהודו, סין </w:t>
      </w:r>
      <w:r w:rsidR="00A47CF6">
        <w:rPr>
          <w:rFonts w:hint="cs"/>
          <w:rtl/>
        </w:rPr>
        <w:t>וב</w:t>
      </w:r>
      <w:r w:rsidR="00264D30" w:rsidRPr="006B4355">
        <w:rPr>
          <w:rtl/>
        </w:rPr>
        <w:t>מזרח התיכון לעומת אירופה וצפון אמריקה, מה שמ</w:t>
      </w:r>
      <w:r w:rsidR="00E40B79">
        <w:rPr>
          <w:rFonts w:hint="cs"/>
          <w:rtl/>
        </w:rPr>
        <w:t>שקף</w:t>
      </w:r>
      <w:r w:rsidR="00264D30" w:rsidRPr="006B4355">
        <w:rPr>
          <w:rtl/>
        </w:rPr>
        <w:t xml:space="preserve"> את השיפור שחל באיכות האוויר בחלק מערי העולם בעשורים האחרונים</w:t>
      </w:r>
      <w:r w:rsidR="00A34C7B" w:rsidRPr="006B4355">
        <w:rPr>
          <w:rStyle w:val="FootnoteReference"/>
          <w:rtl/>
        </w:rPr>
        <w:footnoteReference w:id="62"/>
      </w:r>
      <w:r w:rsidR="00CF7E3B" w:rsidRPr="006B4355">
        <w:rPr>
          <w:rtl/>
        </w:rPr>
        <w:t xml:space="preserve">. </w:t>
      </w:r>
      <w:r w:rsidR="001B4185" w:rsidRPr="006B4355">
        <w:rPr>
          <w:rtl/>
        </w:rPr>
        <w:t xml:space="preserve">למרות </w:t>
      </w:r>
      <w:r w:rsidR="00C8787F">
        <w:rPr>
          <w:rFonts w:hint="cs"/>
          <w:rtl/>
        </w:rPr>
        <w:t xml:space="preserve">מגמת השיפור הקיימת באוויר של ערים בצפון אמריקה ובמערב אירופה, </w:t>
      </w:r>
      <w:r w:rsidR="001B4185" w:rsidRPr="006B4355">
        <w:rPr>
          <w:rtl/>
        </w:rPr>
        <w:t xml:space="preserve">דווח </w:t>
      </w:r>
      <w:r w:rsidR="00EB5CCB">
        <w:rPr>
          <w:rFonts w:hint="cs"/>
          <w:rtl/>
        </w:rPr>
        <w:t xml:space="preserve">לאחרונה </w:t>
      </w:r>
      <w:r w:rsidR="001B4185" w:rsidRPr="006B4355">
        <w:rPr>
          <w:rtl/>
        </w:rPr>
        <w:t>על האטה מסוימת במגמה ז</w:t>
      </w:r>
      <w:r w:rsidR="00A47CF6">
        <w:rPr>
          <w:rFonts w:hint="cs"/>
          <w:rtl/>
        </w:rPr>
        <w:t>ו</w:t>
      </w:r>
      <w:r w:rsidR="001B4185" w:rsidRPr="006B4355">
        <w:rPr>
          <w:rtl/>
        </w:rPr>
        <w:t>, בעיקר לגבי תחמוצות חנקן ו</w:t>
      </w:r>
      <w:r w:rsidR="00A47CF6">
        <w:rPr>
          <w:rFonts w:hint="cs"/>
          <w:rtl/>
        </w:rPr>
        <w:t>-</w:t>
      </w:r>
      <w:r w:rsidR="001B4185" w:rsidRPr="006B4355">
        <w:t>CO</w:t>
      </w:r>
      <w:r w:rsidR="001B4185" w:rsidRPr="006B4355">
        <w:rPr>
          <w:rtl/>
        </w:rPr>
        <w:t xml:space="preserve"> בערים בארצות הברית</w:t>
      </w:r>
      <w:r w:rsidR="001B4185" w:rsidRPr="006B4355">
        <w:rPr>
          <w:rStyle w:val="FootnoteReference"/>
          <w:rtl/>
        </w:rPr>
        <w:footnoteReference w:id="63"/>
      </w:r>
      <w:r w:rsidR="001B4185" w:rsidRPr="006B4355">
        <w:rPr>
          <w:rtl/>
        </w:rPr>
        <w:t>, דבר העלול לגרום גם להאטה בשיפור שחל בריכוזי אוזון טרופוספרי.</w:t>
      </w:r>
      <w:r w:rsidR="009E5E40" w:rsidRPr="006B4355">
        <w:rPr>
          <w:rtl/>
        </w:rPr>
        <w:t xml:space="preserve"> </w:t>
      </w:r>
      <w:r w:rsidR="000D7CED">
        <w:rPr>
          <w:rFonts w:hint="cs"/>
          <w:rtl/>
        </w:rPr>
        <w:t xml:space="preserve">למשל, </w:t>
      </w:r>
      <w:r w:rsidR="009E5E40" w:rsidRPr="006B4355">
        <w:rPr>
          <w:rtl/>
        </w:rPr>
        <w:t xml:space="preserve">בניו יורק </w:t>
      </w:r>
      <w:r w:rsidR="000D7CED">
        <w:rPr>
          <w:rFonts w:hint="cs"/>
          <w:rtl/>
        </w:rPr>
        <w:t xml:space="preserve">תועדה לאחרונה </w:t>
      </w:r>
      <w:r w:rsidR="009E5E40" w:rsidRPr="006B4355">
        <w:rPr>
          <w:rtl/>
        </w:rPr>
        <w:t xml:space="preserve">האטה מסוימת בירידה בריכוזי </w:t>
      </w:r>
      <w:r w:rsidR="009E5E40" w:rsidRPr="006B4355">
        <w:t>PM</w:t>
      </w:r>
      <w:r w:rsidR="009E5E40" w:rsidRPr="006B4355">
        <w:rPr>
          <w:rtl/>
        </w:rPr>
        <w:t>, ו</w:t>
      </w:r>
      <w:r w:rsidR="000D7CED">
        <w:rPr>
          <w:rFonts w:hint="cs"/>
          <w:rtl/>
        </w:rPr>
        <w:t xml:space="preserve">במקביל אף </w:t>
      </w:r>
      <w:r w:rsidR="009E5E40" w:rsidRPr="006B4355">
        <w:rPr>
          <w:rtl/>
        </w:rPr>
        <w:t xml:space="preserve">תועדה עלייה מסוימת בריכוזי אוזון בעיר </w:t>
      </w:r>
      <w:r w:rsidR="00EB5CCB">
        <w:rPr>
          <w:rFonts w:hint="cs"/>
          <w:rtl/>
        </w:rPr>
        <w:t xml:space="preserve">עצמה, </w:t>
      </w:r>
      <w:r w:rsidR="009E5E40" w:rsidRPr="006B4355">
        <w:rPr>
          <w:rtl/>
        </w:rPr>
        <w:t xml:space="preserve">אם כי באזורים </w:t>
      </w:r>
      <w:r w:rsidR="009E5E40" w:rsidRPr="006B4355">
        <w:rPr>
          <w:rtl/>
        </w:rPr>
        <w:lastRenderedPageBreak/>
        <w:t>כפריים ריכוזי אוזון ממשיכים לרדת</w:t>
      </w:r>
      <w:r w:rsidR="009E5E40" w:rsidRPr="006B4355">
        <w:rPr>
          <w:rStyle w:val="FootnoteReference"/>
          <w:rtl/>
        </w:rPr>
        <w:footnoteReference w:id="64"/>
      </w:r>
      <w:r w:rsidR="009E5E40" w:rsidRPr="006B4355">
        <w:rPr>
          <w:rtl/>
        </w:rPr>
        <w:t xml:space="preserve">. </w:t>
      </w:r>
      <w:r w:rsidR="005F73EA">
        <w:rPr>
          <w:rFonts w:hint="cs"/>
          <w:rtl/>
        </w:rPr>
        <w:t xml:space="preserve">מחקרים רבים הראו </w:t>
      </w:r>
      <w:r w:rsidR="00CC6EC3">
        <w:rPr>
          <w:rFonts w:hint="cs"/>
          <w:rtl/>
        </w:rPr>
        <w:t xml:space="preserve">גם </w:t>
      </w:r>
      <w:r w:rsidR="005F73EA">
        <w:rPr>
          <w:rFonts w:hint="cs"/>
          <w:rtl/>
        </w:rPr>
        <w:t xml:space="preserve">כי שכונות עירוניות של לבנים </w:t>
      </w:r>
      <w:r w:rsidR="0074243F">
        <w:rPr>
          <w:rFonts w:hint="cs"/>
          <w:rtl/>
        </w:rPr>
        <w:t xml:space="preserve">בארצות הברית </w:t>
      </w:r>
      <w:r w:rsidR="005F73EA">
        <w:rPr>
          <w:rFonts w:hint="cs"/>
          <w:rtl/>
        </w:rPr>
        <w:t>נחשפות פחות לסוגים שונים של מזהמי אוויר בהשוואה לשכונות של היספנים או שחורים בגלל ריחוקן היחסי ממקורות הזיהום (כבישים ראשיים, מפעלי תעשייה, ועוד)</w:t>
      </w:r>
      <w:r w:rsidR="00AA3F72">
        <w:rPr>
          <w:rStyle w:val="FootnoteReference"/>
          <w:rtl/>
        </w:rPr>
        <w:footnoteReference w:id="65"/>
      </w:r>
      <w:r w:rsidR="005F73EA">
        <w:rPr>
          <w:rFonts w:hint="cs"/>
          <w:rtl/>
        </w:rPr>
        <w:t xml:space="preserve">. </w:t>
      </w:r>
      <w:r w:rsidR="00414034">
        <w:rPr>
          <w:rFonts w:hint="cs"/>
          <w:rtl/>
        </w:rPr>
        <w:t xml:space="preserve">מצב זה מחריף כאשר הסטנדרטים הסביבתיים נעשים מחמירים יותר, כמו שקרה עם </w:t>
      </w:r>
      <w:r w:rsidR="00414034" w:rsidRPr="00414034">
        <w:rPr>
          <w:rFonts w:hint="cs"/>
          <w:vertAlign w:val="subscript"/>
          <w:rtl/>
        </w:rPr>
        <w:t>2.5</w:t>
      </w:r>
      <w:r w:rsidR="00414034">
        <w:rPr>
          <w:rFonts w:hint="cs"/>
        </w:rPr>
        <w:t>PM</w:t>
      </w:r>
      <w:r w:rsidR="00414034">
        <w:rPr>
          <w:rFonts w:hint="cs"/>
          <w:rtl/>
        </w:rPr>
        <w:t xml:space="preserve"> ב-</w:t>
      </w:r>
      <w:r w:rsidR="00414034">
        <w:rPr>
          <w:rStyle w:val="FootnoteReference"/>
          <w:rtl/>
        </w:rPr>
        <w:footnoteReference w:id="66"/>
      </w:r>
      <w:r w:rsidR="00414034">
        <w:rPr>
          <w:rFonts w:hint="cs"/>
          <w:rtl/>
        </w:rPr>
        <w:t xml:space="preserve">2024. </w:t>
      </w:r>
    </w:p>
    <w:p w14:paraId="102AAD46" w14:textId="506A896A" w:rsidR="00955C36" w:rsidRPr="002F553F" w:rsidRDefault="00EF498B" w:rsidP="007A04C6">
      <w:pPr>
        <w:pStyle w:val="ListParagraph"/>
        <w:numPr>
          <w:ilvl w:val="2"/>
          <w:numId w:val="6"/>
        </w:numPr>
        <w:bidi/>
        <w:spacing w:after="0" w:line="360" w:lineRule="auto"/>
        <w:rPr>
          <w:u w:val="single"/>
          <w:rtl/>
        </w:rPr>
      </w:pPr>
      <w:r>
        <w:rPr>
          <w:rFonts w:hint="cs"/>
          <w:u w:val="single"/>
          <w:rtl/>
        </w:rPr>
        <w:t xml:space="preserve">מקורות זיהום </w:t>
      </w:r>
      <w:r w:rsidRPr="002F553F">
        <w:rPr>
          <w:rFonts w:hint="cs"/>
          <w:u w:val="single"/>
          <w:rtl/>
        </w:rPr>
        <w:t xml:space="preserve">אוויר </w:t>
      </w:r>
      <w:r>
        <w:rPr>
          <w:rFonts w:hint="cs"/>
          <w:u w:val="single"/>
          <w:rtl/>
        </w:rPr>
        <w:t>ו</w:t>
      </w:r>
      <w:r w:rsidR="00955C36" w:rsidRPr="002F553F">
        <w:rPr>
          <w:rFonts w:hint="cs"/>
          <w:u w:val="single"/>
          <w:rtl/>
        </w:rPr>
        <w:t xml:space="preserve">דרכי </w:t>
      </w:r>
      <w:r>
        <w:rPr>
          <w:rFonts w:hint="cs"/>
          <w:u w:val="single"/>
          <w:rtl/>
        </w:rPr>
        <w:t>ה</w:t>
      </w:r>
      <w:r w:rsidR="00955C36" w:rsidRPr="002F553F">
        <w:rPr>
          <w:rFonts w:hint="cs"/>
          <w:u w:val="single"/>
          <w:rtl/>
        </w:rPr>
        <w:t>התמודדות</w:t>
      </w:r>
    </w:p>
    <w:p w14:paraId="5EF6F7B8" w14:textId="5F78CC97" w:rsidR="005E16F0" w:rsidRPr="006B4355" w:rsidRDefault="005E16F0" w:rsidP="005E16F0">
      <w:pPr>
        <w:bidi/>
        <w:spacing w:line="360" w:lineRule="auto"/>
        <w:rPr>
          <w:rtl/>
        </w:rPr>
      </w:pPr>
      <w:r w:rsidRPr="006B4355">
        <w:rPr>
          <w:rtl/>
        </w:rPr>
        <w:t xml:space="preserve">צירי התנועה בעיר הם מקור מרכזי של זיהום אוויר </w:t>
      </w:r>
      <w:r>
        <w:rPr>
          <w:rFonts w:hint="cs"/>
          <w:rtl/>
        </w:rPr>
        <w:t>המגיע מן</w:t>
      </w:r>
      <w:r w:rsidRPr="006B4355">
        <w:rPr>
          <w:rtl/>
        </w:rPr>
        <w:t xml:space="preserve"> </w:t>
      </w:r>
      <w:r>
        <w:rPr>
          <w:rFonts w:hint="cs"/>
          <w:rtl/>
        </w:rPr>
        <w:t>ה</w:t>
      </w:r>
      <w:r w:rsidRPr="006B4355">
        <w:rPr>
          <w:rtl/>
        </w:rPr>
        <w:t>מפלטי</w:t>
      </w:r>
      <w:r>
        <w:rPr>
          <w:rFonts w:hint="cs"/>
          <w:rtl/>
        </w:rPr>
        <w:t>ם</w:t>
      </w:r>
      <w:r w:rsidRPr="006B4355">
        <w:rPr>
          <w:rtl/>
        </w:rPr>
        <w:t xml:space="preserve">, </w:t>
      </w:r>
      <w:r>
        <w:rPr>
          <w:rFonts w:hint="cs"/>
          <w:rtl/>
        </w:rPr>
        <w:t>ה</w:t>
      </w:r>
      <w:r w:rsidRPr="006B4355">
        <w:rPr>
          <w:rtl/>
        </w:rPr>
        <w:t>צמיגי</w:t>
      </w:r>
      <w:r>
        <w:rPr>
          <w:rFonts w:hint="cs"/>
          <w:rtl/>
        </w:rPr>
        <w:t>ם</w:t>
      </w:r>
      <w:r w:rsidRPr="006B4355">
        <w:rPr>
          <w:rtl/>
        </w:rPr>
        <w:t xml:space="preserve"> ומעצורי המכוניות, וכן </w:t>
      </w:r>
      <w:r>
        <w:rPr>
          <w:rFonts w:hint="cs"/>
          <w:rtl/>
        </w:rPr>
        <w:t>מ</w:t>
      </w:r>
      <w:r w:rsidRPr="006B4355">
        <w:rPr>
          <w:rtl/>
        </w:rPr>
        <w:t>התרוממות אבק מזוהם מפני הכביש. כל אלה יוצרים תערובת של מזהמים עם מאפיינים מגוונים מבחינת הרכב הגזים המזהמים (</w:t>
      </w:r>
      <w:r w:rsidRPr="006B4355">
        <w:t>NOx, CO, SOx, VOC</w:t>
      </w:r>
      <w:r w:rsidRPr="006B4355">
        <w:rPr>
          <w:rtl/>
        </w:rPr>
        <w:t xml:space="preserve">) </w:t>
      </w:r>
      <w:r>
        <w:rPr>
          <w:rFonts w:hint="cs"/>
          <w:rtl/>
        </w:rPr>
        <w:t>ו</w:t>
      </w:r>
      <w:r w:rsidRPr="006B4355">
        <w:rPr>
          <w:rtl/>
        </w:rPr>
        <w:t>התפלגות החלקיקים המרחפים</w:t>
      </w:r>
      <w:r w:rsidRPr="006B4355">
        <w:rPr>
          <w:rStyle w:val="FootnoteReference"/>
          <w:rtl/>
        </w:rPr>
        <w:footnoteReference w:id="67"/>
      </w:r>
      <w:r w:rsidRPr="006B4355">
        <w:rPr>
          <w:rtl/>
        </w:rPr>
        <w:t xml:space="preserve">. במסגרת ההתמודדות עם זיהום אוויר עירוני ופליטות גזי חממה מרכב מנועי, ישנה מגמה עולמית של מעבר לרכב יעיל יותר, רכב היברידי, ולאחרונה </w:t>
      </w:r>
      <w:r>
        <w:rPr>
          <w:rFonts w:hint="cs"/>
          <w:rtl/>
        </w:rPr>
        <w:t xml:space="preserve">גם </w:t>
      </w:r>
      <w:r w:rsidRPr="006B4355">
        <w:rPr>
          <w:rtl/>
        </w:rPr>
        <w:t>לרכב חשמלי. על הבעייתיות של רכב חשמלי דנו בפרקים קודמים (ראו פרק</w:t>
      </w:r>
      <w:r>
        <w:rPr>
          <w:rFonts w:hint="cs"/>
          <w:rtl/>
        </w:rPr>
        <w:t>ים</w:t>
      </w:r>
      <w:r w:rsidRPr="006B4355">
        <w:rPr>
          <w:rtl/>
        </w:rPr>
        <w:t xml:space="preserve"> 4 </w:t>
      </w:r>
      <w:r>
        <w:rPr>
          <w:rFonts w:hint="cs"/>
          <w:rtl/>
        </w:rPr>
        <w:t>ו-</w:t>
      </w:r>
      <w:r w:rsidRPr="006B4355">
        <w:rPr>
          <w:rtl/>
        </w:rPr>
        <w:t xml:space="preserve">5). בהקשר העירוני ראוי לציין שמחקר </w:t>
      </w:r>
      <w:r>
        <w:rPr>
          <w:rFonts w:hint="cs"/>
          <w:rtl/>
        </w:rPr>
        <w:t>שנעשה בישראל</w:t>
      </w:r>
      <w:r w:rsidRPr="006B4355">
        <w:rPr>
          <w:rtl/>
        </w:rPr>
        <w:t xml:space="preserve"> מצא כי בעלות של רכב חסכוני גורמת לעלייה בנסועה (משום שהעלות לקילומטר נמוכה יותר), מה </w:t>
      </w:r>
      <w:r>
        <w:rPr>
          <w:rFonts w:hint="cs"/>
          <w:rtl/>
        </w:rPr>
        <w:t>שפוגע</w:t>
      </w:r>
      <w:r w:rsidRPr="006B4355">
        <w:rPr>
          <w:rtl/>
        </w:rPr>
        <w:t xml:space="preserve"> </w:t>
      </w:r>
      <w:r>
        <w:rPr>
          <w:rFonts w:hint="cs"/>
          <w:rtl/>
        </w:rPr>
        <w:t>ב</w:t>
      </w:r>
      <w:r w:rsidRPr="006B4355">
        <w:rPr>
          <w:rtl/>
        </w:rPr>
        <w:t>ירידה המיוחלת בזיהום אוויר ו</w:t>
      </w:r>
      <w:r>
        <w:rPr>
          <w:rFonts w:hint="cs"/>
          <w:rtl/>
        </w:rPr>
        <w:t xml:space="preserve">למעשה </w:t>
      </w:r>
      <w:r w:rsidRPr="006B4355">
        <w:rPr>
          <w:rtl/>
        </w:rPr>
        <w:t xml:space="preserve">אף </w:t>
      </w:r>
      <w:r>
        <w:rPr>
          <w:rFonts w:hint="cs"/>
          <w:rtl/>
        </w:rPr>
        <w:t xml:space="preserve">עלול </w:t>
      </w:r>
      <w:r w:rsidRPr="006B4355">
        <w:rPr>
          <w:rtl/>
        </w:rPr>
        <w:t>להגביר</w:t>
      </w:r>
      <w:r>
        <w:rPr>
          <w:rFonts w:hint="cs"/>
          <w:rtl/>
        </w:rPr>
        <w:t xml:space="preserve"> את זיהום האוויר.</w:t>
      </w:r>
      <w:r w:rsidRPr="006B4355">
        <w:rPr>
          <w:rtl/>
        </w:rPr>
        <w:t xml:space="preserve"> </w:t>
      </w:r>
      <w:r>
        <w:rPr>
          <w:rFonts w:hint="cs"/>
          <w:rtl/>
        </w:rPr>
        <w:t xml:space="preserve">במקביל </w:t>
      </w:r>
      <w:r w:rsidR="00436A34">
        <w:rPr>
          <w:rFonts w:hint="cs"/>
          <w:rtl/>
        </w:rPr>
        <w:t>נגרמת</w:t>
      </w:r>
      <w:r>
        <w:rPr>
          <w:rFonts w:hint="cs"/>
          <w:rtl/>
        </w:rPr>
        <w:t xml:space="preserve"> הכבדה</w:t>
      </w:r>
      <w:r w:rsidRPr="006B4355">
        <w:rPr>
          <w:rtl/>
        </w:rPr>
        <w:t xml:space="preserve"> על התנועה בעורקי התחבורה העירוניים והבין-עירוניים (יותר כלי רכב נעים בכבישים, הפקקים מתארכים ונעשים תכופים יותר)</w:t>
      </w:r>
      <w:r w:rsidRPr="006B4355">
        <w:rPr>
          <w:rStyle w:val="FootnoteReference"/>
          <w:rtl/>
        </w:rPr>
        <w:footnoteReference w:id="68"/>
      </w:r>
      <w:r w:rsidRPr="006B4355">
        <w:rPr>
          <w:rtl/>
        </w:rPr>
        <w:t xml:space="preserve">. </w:t>
      </w:r>
      <w:r>
        <w:rPr>
          <w:rFonts w:hint="cs"/>
          <w:rtl/>
        </w:rPr>
        <w:t xml:space="preserve">כלומר, הפתרון הרצוי הוא מעבר משימוש ברכב פרטי לשימוש בתחבורה ציבורית, אם כי </w:t>
      </w:r>
      <w:r w:rsidR="00436A34">
        <w:rPr>
          <w:rFonts w:hint="cs"/>
          <w:rtl/>
        </w:rPr>
        <w:t>חשוב לזכור כי קיים</w:t>
      </w:r>
      <w:r>
        <w:rPr>
          <w:rFonts w:hint="cs"/>
          <w:rtl/>
        </w:rPr>
        <w:t xml:space="preserve"> מנעד גבוה באחוזי המשתמשים בתחבורה ציבורית </w:t>
      </w:r>
      <w:r w:rsidR="00436A34">
        <w:rPr>
          <w:rFonts w:hint="cs"/>
          <w:rtl/>
        </w:rPr>
        <w:t>ב</w:t>
      </w:r>
      <w:r>
        <w:rPr>
          <w:rFonts w:hint="cs"/>
          <w:rtl/>
        </w:rPr>
        <w:t>תרבויות</w:t>
      </w:r>
      <w:r w:rsidR="00436A34">
        <w:rPr>
          <w:rFonts w:hint="cs"/>
          <w:rtl/>
        </w:rPr>
        <w:t xml:space="preserve"> שונות</w:t>
      </w:r>
      <w:r>
        <w:rPr>
          <w:rFonts w:hint="cs"/>
          <w:rtl/>
        </w:rPr>
        <w:t>. למשל, בדרום קוריאה נהוג יותר לנסוע בתחבורה ציבורית, לעומת ארה"ב בה השימוש סקטוריאלי יותר ונפוץ פחות</w:t>
      </w:r>
      <w:r>
        <w:rPr>
          <w:rStyle w:val="FootnoteReference"/>
          <w:rtl/>
        </w:rPr>
        <w:footnoteReference w:id="69"/>
      </w:r>
      <w:r>
        <w:rPr>
          <w:rFonts w:hint="cs"/>
          <w:rtl/>
        </w:rPr>
        <w:t xml:space="preserve">. </w:t>
      </w:r>
      <w:r w:rsidRPr="006B4355">
        <w:rPr>
          <w:rtl/>
        </w:rPr>
        <w:t xml:space="preserve">למרות שזהו נושא שונה מבחינות רבות, נציין שבערים קיים </w:t>
      </w:r>
      <w:r>
        <w:rPr>
          <w:rFonts w:hint="cs"/>
          <w:rtl/>
        </w:rPr>
        <w:t xml:space="preserve">גם </w:t>
      </w:r>
      <w:r w:rsidRPr="006B4355">
        <w:rPr>
          <w:rtl/>
        </w:rPr>
        <w:t xml:space="preserve">זיהום אור </w:t>
      </w:r>
      <w:r>
        <w:rPr>
          <w:rFonts w:hint="cs"/>
          <w:rtl/>
        </w:rPr>
        <w:t xml:space="preserve">משמעותי, ולאחרונה תועדו השפעות של התופעה הזו </w:t>
      </w:r>
      <w:r w:rsidRPr="006B4355">
        <w:rPr>
          <w:rtl/>
        </w:rPr>
        <w:t xml:space="preserve">על </w:t>
      </w:r>
      <w:r>
        <w:rPr>
          <w:rFonts w:hint="cs"/>
          <w:rtl/>
        </w:rPr>
        <w:t>בעלי חיים</w:t>
      </w:r>
      <w:r w:rsidRPr="006B4355">
        <w:rPr>
          <w:rtl/>
        </w:rPr>
        <w:t xml:space="preserve"> (ראו פרק 7)</w:t>
      </w:r>
      <w:r>
        <w:rPr>
          <w:rFonts w:hint="cs"/>
          <w:rtl/>
        </w:rPr>
        <w:t xml:space="preserve"> ועל בני אדם</w:t>
      </w:r>
      <w:r w:rsidRPr="006B4355">
        <w:rPr>
          <w:rtl/>
        </w:rPr>
        <w:t xml:space="preserve">. בנוסף, זיהום אור עירוני גורם לפגיעה ניכרת ביכולת לצפות בכוכבים, תופעה ההולכת ומחמירה עם השנים עקב השימוש הגובר בתאורת </w:t>
      </w:r>
      <w:r w:rsidRPr="006B4355">
        <w:t>LED</w:t>
      </w:r>
      <w:r w:rsidRPr="006B4355">
        <w:rPr>
          <w:rtl/>
        </w:rPr>
        <w:t xml:space="preserve"> </w:t>
      </w:r>
      <w:r>
        <w:rPr>
          <w:rFonts w:hint="cs"/>
          <w:rtl/>
        </w:rPr>
        <w:t>ה</w:t>
      </w:r>
      <w:r w:rsidRPr="006B4355">
        <w:rPr>
          <w:rtl/>
        </w:rPr>
        <w:t>חסכונית מבחינה אנרגטית</w:t>
      </w:r>
      <w:r w:rsidRPr="006B4355">
        <w:rPr>
          <w:rStyle w:val="FootnoteReference"/>
          <w:rtl/>
        </w:rPr>
        <w:footnoteReference w:id="70"/>
      </w:r>
      <w:r w:rsidRPr="006B4355">
        <w:rPr>
          <w:rtl/>
        </w:rPr>
        <w:t>, ומביאה לכך שתושבי ערים מפסידים את אחד המראות מרחיבי הדעת ביותר – שמי לילה זרועי כוכבים.</w:t>
      </w:r>
    </w:p>
    <w:p w14:paraId="2CAFBAFD" w14:textId="222D11C6" w:rsidR="00ED3EC7" w:rsidRPr="006B4355" w:rsidRDefault="00ED3EC7" w:rsidP="00ED3EC7">
      <w:pPr>
        <w:bidi/>
        <w:spacing w:line="360" w:lineRule="auto"/>
        <w:rPr>
          <w:rtl/>
        </w:rPr>
      </w:pPr>
      <w:r>
        <w:rPr>
          <w:rFonts w:hint="cs"/>
          <w:rtl/>
        </w:rPr>
        <w:lastRenderedPageBreak/>
        <w:t xml:space="preserve">התמודדות עם זיהום אוויר עירוני מחייבת בשלב ראשון ניטור מרחבי ועיתי צפוף </w:t>
      </w:r>
      <w:r w:rsidRPr="006B4355">
        <w:rPr>
          <w:rtl/>
        </w:rPr>
        <w:t>(</w:t>
      </w:r>
      <w:r w:rsidRPr="006B4355">
        <w:t>high-resolution temporal sampling</w:t>
      </w:r>
      <w:r w:rsidRPr="006B4355">
        <w:rPr>
          <w:rtl/>
        </w:rPr>
        <w:t>)</w:t>
      </w:r>
      <w:r>
        <w:rPr>
          <w:rStyle w:val="FootnoteReference"/>
          <w:rtl/>
        </w:rPr>
        <w:footnoteReference w:id="71"/>
      </w:r>
      <w:r w:rsidRPr="006B4355">
        <w:rPr>
          <w:rtl/>
        </w:rPr>
        <w:t xml:space="preserve"> הן בעיר והן באתרי רקע הנמצאים במרחק ממרכז העיר, במורד הרוח</w:t>
      </w:r>
      <w:r w:rsidRPr="006B4355">
        <w:rPr>
          <w:rStyle w:val="FootnoteReference"/>
          <w:rtl/>
        </w:rPr>
        <w:footnoteReference w:id="72"/>
      </w:r>
      <w:r w:rsidR="00757B82">
        <w:rPr>
          <w:rFonts w:hint="cs"/>
          <w:rtl/>
        </w:rPr>
        <w:t xml:space="preserve"> וכן ניטור של הולכי רגל</w:t>
      </w:r>
      <w:r w:rsidR="00757B82">
        <w:rPr>
          <w:rStyle w:val="FootnoteReference"/>
          <w:rtl/>
        </w:rPr>
        <w:footnoteReference w:id="73"/>
      </w:r>
      <w:r w:rsidRPr="006B4355">
        <w:rPr>
          <w:rtl/>
        </w:rPr>
        <w:t>. בערים בהן נעשו מאמצים כאלה, יש דיווחים על הצלחות בהפחתת זיהום אוויר</w:t>
      </w:r>
      <w:r>
        <w:rPr>
          <w:rFonts w:hint="cs"/>
          <w:rtl/>
        </w:rPr>
        <w:t xml:space="preserve"> כמו למשל בסין</w:t>
      </w:r>
      <w:r w:rsidRPr="006B4355">
        <w:rPr>
          <w:rStyle w:val="FootnoteReference"/>
          <w:rtl/>
        </w:rPr>
        <w:footnoteReference w:id="74"/>
      </w:r>
      <w:r>
        <w:rPr>
          <w:rFonts w:hint="cs"/>
          <w:rtl/>
        </w:rPr>
        <w:t>, וכפי שציינו בפרק 11 גם בלונדון</w:t>
      </w:r>
      <w:r w:rsidRPr="006B4355">
        <w:rPr>
          <w:rtl/>
        </w:rPr>
        <w:t>. אולם, לעיתים התמונה מורכבת יותר</w:t>
      </w:r>
      <w:r>
        <w:rPr>
          <w:rFonts w:hint="cs"/>
          <w:rtl/>
        </w:rPr>
        <w:t>.</w:t>
      </w:r>
      <w:r w:rsidRPr="006B4355">
        <w:rPr>
          <w:rtl/>
        </w:rPr>
        <w:t xml:space="preserve"> מסתבר שהורדת </w:t>
      </w:r>
      <w:r>
        <w:rPr>
          <w:rFonts w:hint="cs"/>
          <w:rtl/>
        </w:rPr>
        <w:t>ה</w:t>
      </w:r>
      <w:r w:rsidRPr="006B4355">
        <w:rPr>
          <w:rtl/>
        </w:rPr>
        <w:t>פליטות של גופרית דו חמצנית (</w:t>
      </w:r>
      <w:r w:rsidRPr="006B4355">
        <w:t>SO</w:t>
      </w:r>
      <w:r w:rsidRPr="006B4355">
        <w:rPr>
          <w:vertAlign w:val="subscript"/>
        </w:rPr>
        <w:t>2</w:t>
      </w:r>
      <w:r w:rsidRPr="006B4355">
        <w:rPr>
          <w:rtl/>
        </w:rPr>
        <w:t xml:space="preserve">) ללא הפחתה </w:t>
      </w:r>
      <w:r>
        <w:rPr>
          <w:rFonts w:hint="cs"/>
          <w:rtl/>
        </w:rPr>
        <w:t xml:space="preserve">במקביל </w:t>
      </w:r>
      <w:r w:rsidRPr="006B4355">
        <w:rPr>
          <w:rtl/>
        </w:rPr>
        <w:t>בפליטות פיח (</w:t>
      </w:r>
      <w:r w:rsidRPr="006B4355">
        <w:t>BC</w:t>
      </w:r>
      <w:r w:rsidRPr="006B4355">
        <w:rPr>
          <w:rtl/>
        </w:rPr>
        <w:t>)</w:t>
      </w:r>
      <w:r w:rsidRPr="006B4355">
        <w:t xml:space="preserve"> </w:t>
      </w:r>
      <w:r w:rsidRPr="006B4355">
        <w:rPr>
          <w:rtl/>
        </w:rPr>
        <w:t xml:space="preserve">איננה מספיקה </w:t>
      </w:r>
      <w:r>
        <w:rPr>
          <w:rFonts w:hint="cs"/>
          <w:rtl/>
        </w:rPr>
        <w:t xml:space="preserve">כדי </w:t>
      </w:r>
      <w:r w:rsidRPr="006B4355">
        <w:rPr>
          <w:rtl/>
        </w:rPr>
        <w:t>להוריד את שכיחותם ועוצמתם של אירועי ערפיח</w:t>
      </w:r>
      <w:r w:rsidRPr="006B4355">
        <w:rPr>
          <w:rStyle w:val="FootnoteReference"/>
          <w:rtl/>
        </w:rPr>
        <w:footnoteReference w:id="75"/>
      </w:r>
      <w:r w:rsidRPr="006B4355">
        <w:rPr>
          <w:rtl/>
        </w:rPr>
        <w:t xml:space="preserve"> הגורמים לנזק בריאותי. כמו כן, יש</w:t>
      </w:r>
      <w:r>
        <w:rPr>
          <w:rFonts w:hint="cs"/>
          <w:rtl/>
        </w:rPr>
        <w:t>נן</w:t>
      </w:r>
      <w:r w:rsidRPr="006B4355">
        <w:rPr>
          <w:rtl/>
        </w:rPr>
        <w:t xml:space="preserve"> עדויות </w:t>
      </w:r>
      <w:r>
        <w:rPr>
          <w:rFonts w:hint="cs"/>
          <w:rtl/>
        </w:rPr>
        <w:t xml:space="preserve">לכך </w:t>
      </w:r>
      <w:r w:rsidRPr="006B4355">
        <w:rPr>
          <w:rtl/>
        </w:rPr>
        <w:t xml:space="preserve">שבסביבה </w:t>
      </w:r>
      <w:r>
        <w:rPr>
          <w:rFonts w:hint="cs"/>
          <w:rtl/>
        </w:rPr>
        <w:t>ה</w:t>
      </w:r>
      <w:r w:rsidRPr="006B4355">
        <w:rPr>
          <w:rtl/>
        </w:rPr>
        <w:t xml:space="preserve">עירונית זיהום אוויר יכול </w:t>
      </w:r>
      <w:r>
        <w:rPr>
          <w:rFonts w:hint="cs"/>
          <w:rtl/>
        </w:rPr>
        <w:t>לתרום ליציבות ול</w:t>
      </w:r>
      <w:r w:rsidRPr="006B4355">
        <w:rPr>
          <w:rtl/>
        </w:rPr>
        <w:t>הצטמצמות שכבת הגבול (ראו פרק 1</w:t>
      </w:r>
      <w:r>
        <w:rPr>
          <w:rFonts w:hint="cs"/>
          <w:rtl/>
        </w:rPr>
        <w:t>1</w:t>
      </w:r>
      <w:r w:rsidRPr="006B4355">
        <w:rPr>
          <w:rtl/>
        </w:rPr>
        <w:t>), מה שמגביר את זיהום האוויר ב</w:t>
      </w:r>
      <w:r>
        <w:rPr>
          <w:rFonts w:hint="cs"/>
          <w:rtl/>
        </w:rPr>
        <w:t>-</w:t>
      </w:r>
      <w:r w:rsidRPr="006B4355">
        <w:rPr>
          <w:rtl/>
        </w:rPr>
        <w:t xml:space="preserve">200 </w:t>
      </w:r>
      <w:r>
        <w:rPr>
          <w:rFonts w:hint="cs"/>
          <w:rtl/>
        </w:rPr>
        <w:t>ה</w:t>
      </w:r>
      <w:r w:rsidRPr="006B4355">
        <w:rPr>
          <w:rtl/>
        </w:rPr>
        <w:t>מטר</w:t>
      </w:r>
      <w:r>
        <w:rPr>
          <w:rFonts w:hint="cs"/>
          <w:rtl/>
        </w:rPr>
        <w:t>ים</w:t>
      </w:r>
      <w:r w:rsidRPr="006B4355">
        <w:rPr>
          <w:rtl/>
        </w:rPr>
        <w:t xml:space="preserve"> התחתונים של האטמוספרה</w:t>
      </w:r>
      <w:r>
        <w:rPr>
          <w:rFonts w:hint="cs"/>
          <w:rtl/>
        </w:rPr>
        <w:t xml:space="preserve"> (עוד דוגמא למשוב חיובי)</w:t>
      </w:r>
      <w:r w:rsidRPr="006B4355">
        <w:rPr>
          <w:rtl/>
        </w:rPr>
        <w:t>, כלומר באוויר שנושמים תושבי העיר</w:t>
      </w:r>
      <w:r w:rsidRPr="006B4355">
        <w:rPr>
          <w:rStyle w:val="FootnoteReference"/>
          <w:rtl/>
        </w:rPr>
        <w:footnoteReference w:id="76"/>
      </w:r>
      <w:r w:rsidRPr="006B4355">
        <w:rPr>
          <w:rtl/>
        </w:rPr>
        <w:t xml:space="preserve">. דוגמא בולטת למורכבות של זיהום האוויר העירוני והגורמים לו מוצגת באיור </w:t>
      </w:r>
      <w:r>
        <w:rPr>
          <w:rFonts w:hint="cs"/>
          <w:rtl/>
        </w:rPr>
        <w:t>12.1.</w:t>
      </w:r>
      <w:r w:rsidRPr="006B4355">
        <w:rPr>
          <w:rtl/>
        </w:rPr>
        <w:t xml:space="preserve"> באיור רואים את ממוצע </w:t>
      </w:r>
      <w:r>
        <w:rPr>
          <w:rFonts w:hint="cs"/>
          <w:rtl/>
        </w:rPr>
        <w:t>ה</w:t>
      </w:r>
      <w:r w:rsidRPr="006B4355">
        <w:rPr>
          <w:rtl/>
        </w:rPr>
        <w:t>ריכוזי</w:t>
      </w:r>
      <w:r>
        <w:rPr>
          <w:rFonts w:hint="cs"/>
          <w:rtl/>
        </w:rPr>
        <w:t>ם של</w:t>
      </w:r>
      <w:r w:rsidRPr="006B4355">
        <w:rPr>
          <w:rtl/>
        </w:rPr>
        <w:t xml:space="preserve"> חלקיקים מרחפים (</w:t>
      </w:r>
      <w:r w:rsidRPr="006B4355">
        <w:t>PM</w:t>
      </w:r>
      <w:r w:rsidRPr="006B4355">
        <w:rPr>
          <w:vertAlign w:val="subscript"/>
        </w:rPr>
        <w:t>2.5</w:t>
      </w:r>
      <w:r w:rsidRPr="00A645F3">
        <w:t>,</w:t>
      </w:r>
      <w:r>
        <w:rPr>
          <w:vertAlign w:val="subscript"/>
        </w:rPr>
        <w:t xml:space="preserve"> </w:t>
      </w:r>
      <w:r>
        <w:t>PM</w:t>
      </w:r>
      <w:r w:rsidRPr="00A645F3">
        <w:rPr>
          <w:vertAlign w:val="subscript"/>
        </w:rPr>
        <w:t>10</w:t>
      </w:r>
      <w:r w:rsidRPr="006B4355">
        <w:rPr>
          <w:rtl/>
        </w:rPr>
        <w:t xml:space="preserve">) </w:t>
      </w:r>
      <w:r>
        <w:rPr>
          <w:rFonts w:hint="cs"/>
          <w:rtl/>
        </w:rPr>
        <w:t>ושל אוזון</w:t>
      </w:r>
      <w:r w:rsidRPr="006B4355">
        <w:rPr>
          <w:rtl/>
        </w:rPr>
        <w:t xml:space="preserve"> בסין במשך ארבע</w:t>
      </w:r>
      <w:r>
        <w:rPr>
          <w:rFonts w:hint="cs"/>
          <w:rtl/>
        </w:rPr>
        <w:t>ה</w:t>
      </w:r>
      <w:r w:rsidRPr="006B4355">
        <w:rPr>
          <w:rtl/>
        </w:rPr>
        <w:t xml:space="preserve"> חודשים בשנת 2014. שימו לב </w:t>
      </w:r>
      <w:r>
        <w:rPr>
          <w:rFonts w:hint="cs"/>
          <w:rtl/>
        </w:rPr>
        <w:t xml:space="preserve">לכך </w:t>
      </w:r>
      <w:r w:rsidRPr="006B4355">
        <w:rPr>
          <w:rtl/>
        </w:rPr>
        <w:t xml:space="preserve">שהאזור המזוהם ביותר </w:t>
      </w:r>
      <w:r>
        <w:rPr>
          <w:rFonts w:hint="cs"/>
          <w:rtl/>
        </w:rPr>
        <w:t xml:space="preserve">באיור 12.1 </w:t>
      </w:r>
      <w:r w:rsidRPr="006B4355">
        <w:rPr>
          <w:rtl/>
        </w:rPr>
        <w:t>הוא צפון מזרח סין</w:t>
      </w:r>
      <w:r>
        <w:rPr>
          <w:rFonts w:hint="cs"/>
          <w:rtl/>
        </w:rPr>
        <w:t xml:space="preserve"> </w:t>
      </w:r>
      <w:r>
        <w:rPr>
          <w:rtl/>
        </w:rPr>
        <w:t>–</w:t>
      </w:r>
      <w:r>
        <w:rPr>
          <w:rFonts w:hint="cs"/>
          <w:rtl/>
        </w:rPr>
        <w:t xml:space="preserve"> </w:t>
      </w:r>
      <w:r w:rsidRPr="006B4355">
        <w:rPr>
          <w:rtl/>
        </w:rPr>
        <w:t>אזור בייג'ינג בה חיים כ</w:t>
      </w:r>
      <w:r>
        <w:rPr>
          <w:rFonts w:hint="cs"/>
          <w:rtl/>
        </w:rPr>
        <w:t>-</w:t>
      </w:r>
      <w:r w:rsidRPr="006B4355">
        <w:rPr>
          <w:rtl/>
        </w:rPr>
        <w:t>20 מיליון אנשים</w:t>
      </w:r>
      <w:r>
        <w:rPr>
          <w:rFonts w:hint="cs"/>
          <w:rtl/>
        </w:rPr>
        <w:t>,</w:t>
      </w:r>
      <w:r w:rsidRPr="006B4355">
        <w:rPr>
          <w:rtl/>
        </w:rPr>
        <w:t xml:space="preserve"> ואילו בקנטון (</w:t>
      </w:r>
      <w:r w:rsidRPr="006B4355">
        <w:t>Guangzhou</w:t>
      </w:r>
      <w:r w:rsidRPr="006B4355">
        <w:rPr>
          <w:rtl/>
        </w:rPr>
        <w:t>) העיר הגדולה ביותר בעולם עם כ</w:t>
      </w:r>
      <w:r>
        <w:rPr>
          <w:rFonts w:hint="cs"/>
          <w:rtl/>
        </w:rPr>
        <w:t>-</w:t>
      </w:r>
      <w:r w:rsidRPr="006B4355">
        <w:rPr>
          <w:rtl/>
        </w:rPr>
        <w:t>68 מיליון תושבים רמות זיהום האוויר נמוכות יותר. כפי שמצביעים מחברי המאמר הס</w:t>
      </w:r>
      <w:r>
        <w:rPr>
          <w:rFonts w:hint="cs"/>
          <w:rtl/>
        </w:rPr>
        <w:t>י</w:t>
      </w:r>
      <w:r w:rsidRPr="006B4355">
        <w:rPr>
          <w:rtl/>
        </w:rPr>
        <w:t xml:space="preserve">בות לכך מגוונות. </w:t>
      </w:r>
      <w:r>
        <w:rPr>
          <w:rFonts w:hint="cs"/>
          <w:rtl/>
        </w:rPr>
        <w:t xml:space="preserve">בין הגורמים לפער בזיהום ראוי לציין את ריבוי </w:t>
      </w:r>
      <w:r w:rsidRPr="006B4355">
        <w:rPr>
          <w:rtl/>
        </w:rPr>
        <w:t xml:space="preserve">מקורות </w:t>
      </w:r>
      <w:r>
        <w:rPr>
          <w:rFonts w:hint="cs"/>
          <w:rtl/>
        </w:rPr>
        <w:t>ה</w:t>
      </w:r>
      <w:r w:rsidRPr="006B4355">
        <w:rPr>
          <w:rtl/>
        </w:rPr>
        <w:t>פליטה</w:t>
      </w:r>
      <w:r>
        <w:rPr>
          <w:rFonts w:hint="cs"/>
          <w:rtl/>
        </w:rPr>
        <w:t xml:space="preserve"> השונים</w:t>
      </w:r>
      <w:r w:rsidRPr="006B4355">
        <w:rPr>
          <w:rtl/>
        </w:rPr>
        <w:t xml:space="preserve"> </w:t>
      </w:r>
      <w:r>
        <w:rPr>
          <w:rFonts w:hint="cs"/>
          <w:rtl/>
        </w:rPr>
        <w:t>(</w:t>
      </w:r>
      <w:r w:rsidRPr="006B4355">
        <w:rPr>
          <w:rtl/>
        </w:rPr>
        <w:t>בעיקר תעשייה ותחנות כוח פחמיות</w:t>
      </w:r>
      <w:r>
        <w:rPr>
          <w:rFonts w:hint="cs"/>
          <w:rtl/>
        </w:rPr>
        <w:t>)</w:t>
      </w:r>
      <w:r w:rsidRPr="006B4355">
        <w:rPr>
          <w:rtl/>
        </w:rPr>
        <w:t xml:space="preserve"> וכן זיהום תחבורתי</w:t>
      </w:r>
      <w:r>
        <w:rPr>
          <w:rFonts w:hint="cs"/>
          <w:rtl/>
        </w:rPr>
        <w:t xml:space="preserve"> ב</w:t>
      </w:r>
      <w:r w:rsidRPr="006B4355">
        <w:rPr>
          <w:rtl/>
        </w:rPr>
        <w:t xml:space="preserve">אזור בייג'ינג </w:t>
      </w:r>
      <w:r>
        <w:rPr>
          <w:rFonts w:hint="cs"/>
          <w:rtl/>
        </w:rPr>
        <w:t xml:space="preserve">לצד </w:t>
      </w:r>
      <w:r w:rsidRPr="006B4355">
        <w:rPr>
          <w:rtl/>
        </w:rPr>
        <w:t>תנאי פיזור, ערבוב ושטיפה (באמצעות גשם)</w:t>
      </w:r>
      <w:r>
        <w:rPr>
          <w:rFonts w:hint="cs"/>
          <w:rtl/>
        </w:rPr>
        <w:t xml:space="preserve"> הפועלים ביתר יעילות </w:t>
      </w:r>
      <w:r w:rsidRPr="006B4355">
        <w:rPr>
          <w:rtl/>
        </w:rPr>
        <w:t>בקנטון</w:t>
      </w:r>
      <w:r>
        <w:rPr>
          <w:rFonts w:hint="cs"/>
          <w:rtl/>
        </w:rPr>
        <w:t>.</w:t>
      </w:r>
      <w:r w:rsidRPr="006B4355">
        <w:rPr>
          <w:rtl/>
        </w:rPr>
        <w:t xml:space="preserve"> </w:t>
      </w:r>
    </w:p>
    <w:p w14:paraId="0BD4A7F6" w14:textId="4AC987A2" w:rsidR="003867EF" w:rsidRPr="006B4355" w:rsidRDefault="00ED3EC7" w:rsidP="00ED3EC7">
      <w:pPr>
        <w:bidi/>
        <w:spacing w:line="360" w:lineRule="auto"/>
        <w:rPr>
          <w:rtl/>
        </w:rPr>
      </w:pPr>
      <w:r>
        <w:rPr>
          <w:rFonts w:hint="cs"/>
          <w:rtl/>
        </w:rPr>
        <w:t>בגלל מורכבות המרחב העירוני וה</w:t>
      </w:r>
      <w:r w:rsidR="00E63F56">
        <w:rPr>
          <w:rFonts w:hint="cs"/>
          <w:rtl/>
        </w:rPr>
        <w:t>ה</w:t>
      </w:r>
      <w:r>
        <w:rPr>
          <w:rFonts w:hint="cs"/>
          <w:rtl/>
        </w:rPr>
        <w:t xml:space="preserve">טרוגניות הגדולה שלו יש לפרוס רשת צפופה של תחנות ניטור ולשלב תחנות נייחות וניידות (ראו גם פרק 11). </w:t>
      </w:r>
      <w:r w:rsidR="00E63F56">
        <w:rPr>
          <w:rFonts w:hint="cs"/>
          <w:rtl/>
        </w:rPr>
        <w:t xml:space="preserve">למשל, </w:t>
      </w:r>
      <w:r w:rsidR="005E16F0" w:rsidRPr="006B4355">
        <w:rPr>
          <w:rtl/>
        </w:rPr>
        <w:t>יש מחקרים שהשוו את זיהום האוויר העירוני במפלס הרחוב עם זיהום אוויר כמה קומות גבוה יותר, ומצאו שלעיתים יש ירידה בזיהום עם הגובה, אולם המסקנות אינן חד משמעיות</w:t>
      </w:r>
      <w:r w:rsidR="005E16F0" w:rsidRPr="006B4355">
        <w:rPr>
          <w:rStyle w:val="FootnoteReference"/>
          <w:rtl/>
        </w:rPr>
        <w:footnoteReference w:id="77"/>
      </w:r>
      <w:r w:rsidR="005E16F0">
        <w:rPr>
          <w:rFonts w:hint="cs"/>
          <w:rtl/>
        </w:rPr>
        <w:t xml:space="preserve">. </w:t>
      </w:r>
      <w:r w:rsidR="005E16F0" w:rsidRPr="006B4355">
        <w:rPr>
          <w:rtl/>
        </w:rPr>
        <w:t>יש</w:t>
      </w:r>
      <w:r w:rsidR="005E16F0">
        <w:rPr>
          <w:rFonts w:hint="cs"/>
          <w:rtl/>
        </w:rPr>
        <w:t>נם</w:t>
      </w:r>
      <w:r w:rsidR="005E16F0" w:rsidRPr="006B4355">
        <w:rPr>
          <w:rtl/>
        </w:rPr>
        <w:t xml:space="preserve"> </w:t>
      </w:r>
      <w:r w:rsidR="00E63F56">
        <w:rPr>
          <w:rFonts w:hint="cs"/>
          <w:rtl/>
        </w:rPr>
        <w:t xml:space="preserve">גם </w:t>
      </w:r>
      <w:r w:rsidR="005E16F0" w:rsidRPr="006B4355">
        <w:rPr>
          <w:rtl/>
        </w:rPr>
        <w:t>מחקרים המדגישים את הצורך בדיגום צפוף במרחב על מנת להתמודד עם השונות הגדולה הנובעת מיעילות משתנה של סילוק מזהמי אוויר, כמו למשל נוכחות עצים</w:t>
      </w:r>
      <w:r w:rsidR="005E16F0" w:rsidRPr="006B4355">
        <w:rPr>
          <w:rStyle w:val="FootnoteReference"/>
          <w:rtl/>
        </w:rPr>
        <w:footnoteReference w:id="78"/>
      </w:r>
      <w:r w:rsidR="005E16F0" w:rsidRPr="006B4355">
        <w:rPr>
          <w:rtl/>
        </w:rPr>
        <w:t xml:space="preserve">. </w:t>
      </w:r>
      <w:r w:rsidR="00107462" w:rsidRPr="006B4355">
        <w:rPr>
          <w:rtl/>
        </w:rPr>
        <w:t>במסגרת המאמצים להפחית עומס תחבורתי וזיהום אוויר במרכזי ערים</w:t>
      </w:r>
      <w:r w:rsidR="0042563F">
        <w:rPr>
          <w:rFonts w:hint="cs"/>
          <w:rtl/>
        </w:rPr>
        <w:t>,</w:t>
      </w:r>
      <w:r w:rsidR="00107462" w:rsidRPr="006B4355">
        <w:rPr>
          <w:rtl/>
        </w:rPr>
        <w:t xml:space="preserve"> </w:t>
      </w:r>
      <w:r w:rsidR="00FE3400">
        <w:rPr>
          <w:rFonts w:hint="cs"/>
          <w:rtl/>
        </w:rPr>
        <w:t>בחלק מערי</w:t>
      </w:r>
      <w:r w:rsidR="00AC2846">
        <w:rPr>
          <w:rFonts w:hint="cs"/>
          <w:rtl/>
        </w:rPr>
        <w:t xml:space="preserve"> העולם</w:t>
      </w:r>
      <w:r w:rsidR="00FE3400">
        <w:rPr>
          <w:rFonts w:hint="cs"/>
          <w:rtl/>
        </w:rPr>
        <w:t xml:space="preserve"> מוגדרים</w:t>
      </w:r>
      <w:r w:rsidR="00FE3400" w:rsidRPr="006B4355">
        <w:rPr>
          <w:rtl/>
        </w:rPr>
        <w:t xml:space="preserve"> </w:t>
      </w:r>
      <w:r w:rsidR="00736E36" w:rsidRPr="006B4355">
        <w:rPr>
          <w:rtl/>
        </w:rPr>
        <w:t xml:space="preserve">אזורים בהם </w:t>
      </w:r>
      <w:r w:rsidR="00543979" w:rsidRPr="006B4355">
        <w:rPr>
          <w:rtl/>
        </w:rPr>
        <w:t xml:space="preserve">מוגבלת </w:t>
      </w:r>
      <w:r w:rsidR="00736E36" w:rsidRPr="006B4355">
        <w:rPr>
          <w:rtl/>
        </w:rPr>
        <w:t>כניסת רכב ממונע</w:t>
      </w:r>
      <w:r w:rsidR="00AC2846">
        <w:rPr>
          <w:rFonts w:hint="cs"/>
          <w:rtl/>
        </w:rPr>
        <w:t>.</w:t>
      </w:r>
      <w:r w:rsidR="00736E36" w:rsidRPr="006B4355">
        <w:rPr>
          <w:rtl/>
        </w:rPr>
        <w:t xml:space="preserve"> לאחרונה דווח שבחלק ניכר מהאזורים </w:t>
      </w:r>
      <w:r w:rsidR="005778BE" w:rsidRPr="006B4355">
        <w:rPr>
          <w:rtl/>
        </w:rPr>
        <w:t xml:space="preserve">הללו </w:t>
      </w:r>
      <w:r w:rsidR="00736E36" w:rsidRPr="006B4355">
        <w:rPr>
          <w:rtl/>
        </w:rPr>
        <w:t xml:space="preserve">יש </w:t>
      </w:r>
      <w:r w:rsidR="00EF498B">
        <w:rPr>
          <w:rFonts w:hint="cs"/>
          <w:rtl/>
        </w:rPr>
        <w:t>ירידה</w:t>
      </w:r>
      <w:r w:rsidR="00736E36" w:rsidRPr="006B4355">
        <w:rPr>
          <w:rtl/>
        </w:rPr>
        <w:t xml:space="preserve"> </w:t>
      </w:r>
      <w:r w:rsidR="00EF498B">
        <w:rPr>
          <w:rFonts w:hint="cs"/>
          <w:rtl/>
        </w:rPr>
        <w:t>ניכרת</w:t>
      </w:r>
      <w:r w:rsidR="00736E36" w:rsidRPr="006B4355">
        <w:rPr>
          <w:rtl/>
        </w:rPr>
        <w:t xml:space="preserve"> במחלות הנובעות מזיהום אוויר, בעיקר </w:t>
      </w:r>
      <w:r w:rsidR="00F5599E" w:rsidRPr="006B4355">
        <w:rPr>
          <w:rtl/>
        </w:rPr>
        <w:t xml:space="preserve">מחלות לב וכלי דם </w:t>
      </w:r>
      <w:r w:rsidR="00736E36" w:rsidRPr="006B4355">
        <w:rPr>
          <w:rtl/>
        </w:rPr>
        <w:t>(</w:t>
      </w:r>
      <w:r w:rsidR="00736E36" w:rsidRPr="006B4355">
        <w:t>cardiovascular</w:t>
      </w:r>
      <w:r w:rsidR="00736E36" w:rsidRPr="006B4355">
        <w:rPr>
          <w:rtl/>
        </w:rPr>
        <w:t>)</w:t>
      </w:r>
      <w:r w:rsidR="00736E36" w:rsidRPr="006B4355">
        <w:rPr>
          <w:rStyle w:val="FootnoteReference"/>
          <w:rtl/>
        </w:rPr>
        <w:t xml:space="preserve"> </w:t>
      </w:r>
      <w:r w:rsidR="00736E36" w:rsidRPr="006B4355">
        <w:rPr>
          <w:rStyle w:val="FootnoteReference"/>
          <w:rtl/>
        </w:rPr>
        <w:footnoteReference w:id="79"/>
      </w:r>
      <w:r w:rsidR="00736E36" w:rsidRPr="006B4355">
        <w:rPr>
          <w:rtl/>
        </w:rPr>
        <w:t>.</w:t>
      </w:r>
      <w:r w:rsidR="0050618E">
        <w:rPr>
          <w:rFonts w:hint="cs"/>
          <w:rtl/>
        </w:rPr>
        <w:t xml:space="preserve"> </w:t>
      </w:r>
      <w:r w:rsidR="00AD6174" w:rsidRPr="006B4355">
        <w:rPr>
          <w:rtl/>
        </w:rPr>
        <w:t xml:space="preserve">למרות שכלי רכב תורמים משמעותית לזיהום אוויר בעיר, יש </w:t>
      </w:r>
      <w:r w:rsidR="00EF498B">
        <w:rPr>
          <w:rFonts w:hint="cs"/>
          <w:rtl/>
        </w:rPr>
        <w:t>תיעוד ל</w:t>
      </w:r>
      <w:r w:rsidR="00AD6174" w:rsidRPr="006B4355">
        <w:rPr>
          <w:rtl/>
        </w:rPr>
        <w:t>כך ש</w:t>
      </w:r>
      <w:r w:rsidR="00EF498B">
        <w:rPr>
          <w:rFonts w:hint="cs"/>
          <w:rtl/>
        </w:rPr>
        <w:t xml:space="preserve">הם תורמים רק </w:t>
      </w:r>
      <w:r w:rsidR="00AD6174" w:rsidRPr="006B4355">
        <w:rPr>
          <w:rtl/>
        </w:rPr>
        <w:t xml:space="preserve">כשליש מריכוזי </w:t>
      </w:r>
      <w:r w:rsidR="00EF498B">
        <w:rPr>
          <w:rFonts w:hint="cs"/>
          <w:rtl/>
        </w:rPr>
        <w:t>ה-</w:t>
      </w:r>
      <w:r w:rsidR="00AD6174" w:rsidRPr="006B4355">
        <w:t>PM</w:t>
      </w:r>
      <w:r w:rsidR="00AD6174" w:rsidRPr="006B4355">
        <w:rPr>
          <w:rtl/>
        </w:rPr>
        <w:t xml:space="preserve">, בעוד שתעשייה, </w:t>
      </w:r>
      <w:r w:rsidR="00AD6174" w:rsidRPr="006B4355">
        <w:rPr>
          <w:rtl/>
        </w:rPr>
        <w:lastRenderedPageBreak/>
        <w:t xml:space="preserve">שריפת ביו-דלקים, </w:t>
      </w:r>
      <w:r w:rsidR="001B4185" w:rsidRPr="006B4355">
        <w:rPr>
          <w:rtl/>
        </w:rPr>
        <w:t xml:space="preserve">קרקעות עירוניות מזוהמות </w:t>
      </w:r>
      <w:r w:rsidR="009A16C4" w:rsidRPr="006B4355">
        <w:rPr>
          <w:rtl/>
        </w:rPr>
        <w:t>שהופרחו לאוויר</w:t>
      </w:r>
      <w:r w:rsidR="001B4185" w:rsidRPr="006B4355">
        <w:rPr>
          <w:rStyle w:val="FootnoteReference"/>
          <w:rtl/>
        </w:rPr>
        <w:footnoteReference w:id="80"/>
      </w:r>
      <w:r w:rsidR="001B4185" w:rsidRPr="006B4355">
        <w:rPr>
          <w:rtl/>
        </w:rPr>
        <w:t xml:space="preserve">, </w:t>
      </w:r>
      <w:r w:rsidR="00AD6174" w:rsidRPr="006B4355">
        <w:rPr>
          <w:rtl/>
        </w:rPr>
        <w:t>תחבורה ימית, מלח ים ואבק מדברי תורמים את השאר</w:t>
      </w:r>
      <w:r w:rsidR="00F467AB" w:rsidRPr="006B4355">
        <w:rPr>
          <w:rStyle w:val="FootnoteReference"/>
          <w:rtl/>
        </w:rPr>
        <w:footnoteReference w:id="81"/>
      </w:r>
      <w:r w:rsidR="00AD6174" w:rsidRPr="006B4355">
        <w:rPr>
          <w:rtl/>
        </w:rPr>
        <w:t xml:space="preserve">. ברור לגמרי </w:t>
      </w:r>
      <w:r w:rsidR="005778BE" w:rsidRPr="006B4355">
        <w:rPr>
          <w:rtl/>
        </w:rPr>
        <w:t>שהתרומה היחסית של המקורות הללו</w:t>
      </w:r>
      <w:r w:rsidR="00AD6174" w:rsidRPr="006B4355">
        <w:rPr>
          <w:rtl/>
        </w:rPr>
        <w:t xml:space="preserve"> </w:t>
      </w:r>
      <w:r w:rsidR="005778BE" w:rsidRPr="006B4355">
        <w:rPr>
          <w:rtl/>
        </w:rPr>
        <w:t>משתנה</w:t>
      </w:r>
      <w:r w:rsidR="00AD6174" w:rsidRPr="006B4355">
        <w:rPr>
          <w:rtl/>
        </w:rPr>
        <w:t xml:space="preserve"> בהתאם למאפייני העיר, קרבתה ל</w:t>
      </w:r>
      <w:r w:rsidR="00F467AB" w:rsidRPr="006B4355">
        <w:rPr>
          <w:rtl/>
        </w:rPr>
        <w:t>מדבר או לים ועוד.</w:t>
      </w:r>
      <w:r w:rsidR="002D51EC" w:rsidRPr="006B4355">
        <w:rPr>
          <w:rtl/>
        </w:rPr>
        <w:t xml:space="preserve"> </w:t>
      </w:r>
      <w:r w:rsidR="00960235">
        <w:rPr>
          <w:rFonts w:hint="cs"/>
          <w:rtl/>
        </w:rPr>
        <w:t xml:space="preserve">גם </w:t>
      </w:r>
      <w:r w:rsidR="00513FA6" w:rsidRPr="006B4355">
        <w:rPr>
          <w:rtl/>
        </w:rPr>
        <w:t xml:space="preserve">ברור שיש לאפיין </w:t>
      </w:r>
      <w:r w:rsidR="00D468DE" w:rsidRPr="006B4355">
        <w:rPr>
          <w:rtl/>
        </w:rPr>
        <w:t>את מקורות הזיהום ו</w:t>
      </w:r>
      <w:r w:rsidR="0064410F">
        <w:rPr>
          <w:rFonts w:hint="cs"/>
          <w:rtl/>
        </w:rPr>
        <w:t xml:space="preserve">את </w:t>
      </w:r>
      <w:r w:rsidR="00D468DE" w:rsidRPr="006B4355">
        <w:rPr>
          <w:rtl/>
        </w:rPr>
        <w:t>תרומתם היחסית</w:t>
      </w:r>
      <w:r w:rsidR="00513FA6" w:rsidRPr="006B4355">
        <w:rPr>
          <w:rtl/>
        </w:rPr>
        <w:t xml:space="preserve"> בכל עיר </w:t>
      </w:r>
      <w:r w:rsidR="00E63F56">
        <w:rPr>
          <w:rFonts w:hint="cs"/>
          <w:rtl/>
        </w:rPr>
        <w:t xml:space="preserve">בנפרד </w:t>
      </w:r>
      <w:r w:rsidR="00513FA6" w:rsidRPr="006B4355">
        <w:rPr>
          <w:rtl/>
        </w:rPr>
        <w:t>על מנת להפחית בצורה יעילה את רמות הזיהום</w:t>
      </w:r>
      <w:r w:rsidR="00513FA6" w:rsidRPr="006B4355">
        <w:rPr>
          <w:rStyle w:val="FootnoteReference"/>
          <w:rtl/>
        </w:rPr>
        <w:footnoteReference w:id="82"/>
      </w:r>
      <w:r w:rsidR="00EF498B">
        <w:rPr>
          <w:rFonts w:hint="cs"/>
          <w:rtl/>
        </w:rPr>
        <w:t>.</w:t>
      </w:r>
      <w:r w:rsidR="00D468DE" w:rsidRPr="006B4355">
        <w:rPr>
          <w:rtl/>
        </w:rPr>
        <w:t xml:space="preserve"> </w:t>
      </w:r>
    </w:p>
    <w:p w14:paraId="379C3F34" w14:textId="093B1D21" w:rsidR="00921C95" w:rsidRDefault="00D8676F" w:rsidP="0073445D">
      <w:pPr>
        <w:bidi/>
        <w:spacing w:after="0" w:line="240" w:lineRule="auto"/>
      </w:pPr>
      <w:r w:rsidRPr="006B4355">
        <w:rPr>
          <w:rtl/>
        </w:rPr>
        <w:t xml:space="preserve">איור </w:t>
      </w:r>
      <w:r w:rsidR="00F50FD6">
        <w:rPr>
          <w:rFonts w:hint="cs"/>
          <w:rtl/>
        </w:rPr>
        <w:t>12.</w:t>
      </w:r>
      <w:r w:rsidR="0076170A">
        <w:rPr>
          <w:rFonts w:hint="cs"/>
          <w:rtl/>
        </w:rPr>
        <w:t>1:</w:t>
      </w:r>
      <w:r w:rsidRPr="006B4355">
        <w:rPr>
          <w:rtl/>
        </w:rPr>
        <w:t xml:space="preserve"> זיהום אוויר חלקיקי (</w:t>
      </w:r>
      <w:r w:rsidR="00F96618" w:rsidRPr="006B4355">
        <w:t>PM</w:t>
      </w:r>
      <w:r w:rsidR="00F96618" w:rsidRPr="006B4355">
        <w:rPr>
          <w:vertAlign w:val="subscript"/>
        </w:rPr>
        <w:t>2.5</w:t>
      </w:r>
      <w:r w:rsidR="00A645F3" w:rsidRPr="00A645F3">
        <w:t>,</w:t>
      </w:r>
      <w:r w:rsidR="00A645F3">
        <w:rPr>
          <w:vertAlign w:val="subscript"/>
        </w:rPr>
        <w:t xml:space="preserve"> </w:t>
      </w:r>
      <w:r w:rsidR="00A645F3">
        <w:t>PM</w:t>
      </w:r>
      <w:r w:rsidR="00A645F3" w:rsidRPr="00A645F3">
        <w:rPr>
          <w:vertAlign w:val="subscript"/>
        </w:rPr>
        <w:t>10</w:t>
      </w:r>
      <w:r w:rsidRPr="006B4355">
        <w:rPr>
          <w:rtl/>
        </w:rPr>
        <w:t xml:space="preserve">) </w:t>
      </w:r>
      <w:r w:rsidR="00A645F3">
        <w:rPr>
          <w:rFonts w:hint="cs"/>
          <w:rtl/>
        </w:rPr>
        <w:t xml:space="preserve">ואוזון בסין </w:t>
      </w:r>
    </w:p>
    <w:p w14:paraId="08984972" w14:textId="20E18EEC" w:rsidR="00921C95" w:rsidRDefault="00921C95" w:rsidP="00921C95">
      <w:pPr>
        <w:spacing w:after="0" w:line="240" w:lineRule="auto"/>
      </w:pPr>
      <w:r>
        <w:t>E</w:t>
      </w:r>
      <w:r w:rsidR="00A645F3" w:rsidRPr="00A645F3">
        <w:t xml:space="preserve">astern China </w:t>
      </w:r>
      <w:r>
        <w:t xml:space="preserve">- </w:t>
      </w:r>
      <w:r w:rsidR="00A645F3" w:rsidRPr="00A645F3">
        <w:t>top row</w:t>
      </w:r>
      <w:r>
        <w:t>,</w:t>
      </w:r>
      <w:r w:rsidR="00A645F3" w:rsidRPr="00A645F3">
        <w:t xml:space="preserve"> and the Beijing to Shanghai corridor </w:t>
      </w:r>
      <w:r>
        <w:t xml:space="preserve">- </w:t>
      </w:r>
      <w:r w:rsidR="00A645F3" w:rsidRPr="00A645F3">
        <w:t>bottom row</w:t>
      </w:r>
      <w:r>
        <w:t>.</w:t>
      </w:r>
    </w:p>
    <w:p w14:paraId="3B9A2843" w14:textId="7CEBDA55" w:rsidR="0073445D" w:rsidRDefault="00942CC4" w:rsidP="00921C95">
      <w:pPr>
        <w:bidi/>
        <w:spacing w:after="0" w:line="240" w:lineRule="auto"/>
      </w:pPr>
      <w:r w:rsidRPr="006B4355">
        <w:rPr>
          <w:rtl/>
        </w:rPr>
        <w:t xml:space="preserve">מקור </w:t>
      </w:r>
      <w:r w:rsidR="00F1615B" w:rsidRPr="006B4355">
        <w:rPr>
          <w:rtl/>
        </w:rPr>
        <w:t>–</w:t>
      </w:r>
    </w:p>
    <w:p w14:paraId="61E40F92" w14:textId="30652ADE" w:rsidR="008D08C5" w:rsidRDefault="00E85920" w:rsidP="00EE174D">
      <w:pPr>
        <w:spacing w:line="240" w:lineRule="auto"/>
        <w:rPr>
          <w:sz w:val="20"/>
          <w:szCs w:val="20"/>
        </w:rPr>
      </w:pPr>
      <w:r>
        <w:rPr>
          <w:noProof/>
          <w:rtl/>
          <w:lang w:val="he-IL"/>
        </w:rPr>
        <w:drawing>
          <wp:anchor distT="0" distB="0" distL="114300" distR="114300" simplePos="0" relativeHeight="251662336" behindDoc="0" locked="0" layoutInCell="1" allowOverlap="1" wp14:anchorId="0563064E" wp14:editId="7386D62B">
            <wp:simplePos x="0" y="0"/>
            <wp:positionH relativeFrom="margin">
              <wp:posOffset>701040</wp:posOffset>
            </wp:positionH>
            <wp:positionV relativeFrom="paragraph">
              <wp:posOffset>395605</wp:posOffset>
            </wp:positionV>
            <wp:extent cx="4506595" cy="4612640"/>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6595" cy="4612640"/>
                    </a:xfrm>
                    <a:prstGeom prst="rect">
                      <a:avLst/>
                    </a:prstGeom>
                  </pic:spPr>
                </pic:pic>
              </a:graphicData>
            </a:graphic>
            <wp14:sizeRelH relativeFrom="page">
              <wp14:pctWidth>0</wp14:pctWidth>
            </wp14:sizeRelH>
            <wp14:sizeRelV relativeFrom="page">
              <wp14:pctHeight>0</wp14:pctHeight>
            </wp14:sizeRelV>
          </wp:anchor>
        </w:drawing>
      </w:r>
      <w:r w:rsidR="00F1615B" w:rsidRPr="00EE174D">
        <w:t>Rohde and Muller (2015)</w:t>
      </w:r>
      <w:r w:rsidR="00942CC4" w:rsidRPr="00EE174D">
        <w:rPr>
          <w:rStyle w:val="FootnoteReference"/>
          <w:rtl/>
        </w:rPr>
        <w:footnoteReference w:id="83"/>
      </w:r>
      <w:r w:rsidR="0073445D" w:rsidRPr="00EE174D">
        <w:t xml:space="preserve"> ; Creative Commons Attribution License.</w:t>
      </w:r>
      <w:r w:rsidR="009940B1" w:rsidRPr="00EE174D">
        <w:t xml:space="preserve"> </w:t>
      </w:r>
      <w:bookmarkStart w:id="2" w:name="_Hlk159414355"/>
      <w:r w:rsidR="009940B1" w:rsidRPr="00EE174D">
        <w:t>Reprinted with permission</w:t>
      </w:r>
      <w:r w:rsidR="009940B1">
        <w:rPr>
          <w:sz w:val="20"/>
          <w:szCs w:val="20"/>
        </w:rPr>
        <w:t>.</w:t>
      </w:r>
      <w:bookmarkEnd w:id="2"/>
      <w:r w:rsidR="00772E99">
        <w:rPr>
          <w:sz w:val="20"/>
          <w:szCs w:val="20"/>
        </w:rPr>
        <w:t xml:space="preserve"> </w:t>
      </w:r>
      <w:r w:rsidR="00772E99" w:rsidRPr="00772E99">
        <w:t>See also the Berkeley Report</w:t>
      </w:r>
      <w:r w:rsidR="00772E99">
        <w:rPr>
          <w:rStyle w:val="FootnoteReference"/>
          <w:sz w:val="20"/>
          <w:szCs w:val="20"/>
        </w:rPr>
        <w:footnoteReference w:id="84"/>
      </w:r>
      <w:r w:rsidR="00772E99">
        <w:rPr>
          <w:sz w:val="20"/>
          <w:szCs w:val="20"/>
        </w:rPr>
        <w:t xml:space="preserve">. </w:t>
      </w:r>
    </w:p>
    <w:p w14:paraId="6703C712" w14:textId="5F325E21" w:rsidR="008D08C5" w:rsidRPr="008D08C5" w:rsidRDefault="008D08C5" w:rsidP="006B4322">
      <w:pPr>
        <w:spacing w:after="0" w:line="240" w:lineRule="auto"/>
        <w:jc w:val="center"/>
        <w:rPr>
          <w:rtl/>
        </w:rPr>
      </w:pPr>
    </w:p>
    <w:p w14:paraId="09CD48CD" w14:textId="29FF4895" w:rsidR="004569EF" w:rsidRPr="006B4355" w:rsidRDefault="004569EF" w:rsidP="00420966">
      <w:pPr>
        <w:pStyle w:val="ListParagraph"/>
        <w:numPr>
          <w:ilvl w:val="1"/>
          <w:numId w:val="13"/>
        </w:numPr>
        <w:bidi/>
        <w:spacing w:line="360" w:lineRule="auto"/>
        <w:rPr>
          <w:rtl/>
        </w:rPr>
      </w:pPr>
      <w:r w:rsidRPr="006B4355">
        <w:rPr>
          <w:u w:val="single"/>
          <w:rtl/>
        </w:rPr>
        <w:lastRenderedPageBreak/>
        <w:t>אקלים המרחב העירוני</w:t>
      </w:r>
    </w:p>
    <w:p w14:paraId="664DCC04" w14:textId="361404CD" w:rsidR="00B82277" w:rsidRDefault="00B82277" w:rsidP="007A04C6">
      <w:pPr>
        <w:pStyle w:val="ListParagraph"/>
        <w:numPr>
          <w:ilvl w:val="2"/>
          <w:numId w:val="13"/>
        </w:numPr>
        <w:bidi/>
        <w:spacing w:after="0" w:line="360" w:lineRule="auto"/>
        <w:rPr>
          <w:rtl/>
        </w:rPr>
      </w:pPr>
      <w:r w:rsidRPr="006B4355">
        <w:rPr>
          <w:u w:val="single"/>
          <w:rtl/>
        </w:rPr>
        <w:t>השפעת שינויי אקלים על המרחב העירוני</w:t>
      </w:r>
    </w:p>
    <w:p w14:paraId="52FBECEA" w14:textId="76F75C82" w:rsidR="00240A56" w:rsidRDefault="00240A56" w:rsidP="00B82277">
      <w:pPr>
        <w:bidi/>
        <w:spacing w:line="360" w:lineRule="auto"/>
        <w:rPr>
          <w:rtl/>
        </w:rPr>
      </w:pPr>
      <w:r w:rsidRPr="006B4355">
        <w:rPr>
          <w:rtl/>
        </w:rPr>
        <w:t>ה</w:t>
      </w:r>
      <w:r w:rsidR="00325929">
        <w:rPr>
          <w:rFonts w:hint="cs"/>
          <w:rtl/>
        </w:rPr>
        <w:t>י</w:t>
      </w:r>
      <w:r w:rsidRPr="006B4355">
        <w:rPr>
          <w:rtl/>
        </w:rPr>
        <w:t xml:space="preserve">ערכות </w:t>
      </w:r>
      <w:r w:rsidR="009F7982">
        <w:rPr>
          <w:rFonts w:hint="cs"/>
          <w:rtl/>
        </w:rPr>
        <w:t>ה</w:t>
      </w:r>
      <w:r w:rsidRPr="006B4355">
        <w:rPr>
          <w:rtl/>
        </w:rPr>
        <w:t xml:space="preserve">ערים להתחממות גלובלית היא נושא רחב </w:t>
      </w:r>
      <w:r w:rsidR="00BD35DE">
        <w:rPr>
          <w:rFonts w:hint="cs"/>
          <w:rtl/>
        </w:rPr>
        <w:t>ש</w:t>
      </w:r>
      <w:r w:rsidRPr="006B4355">
        <w:rPr>
          <w:rtl/>
        </w:rPr>
        <w:t>משפיע על איכות חייהם של מיליארדי בני אדם</w:t>
      </w:r>
      <w:r w:rsidR="005C5989">
        <w:rPr>
          <w:rStyle w:val="FootnoteReference"/>
          <w:rtl/>
        </w:rPr>
        <w:footnoteReference w:id="85"/>
      </w:r>
      <w:r w:rsidRPr="006B4355">
        <w:rPr>
          <w:rtl/>
        </w:rPr>
        <w:t xml:space="preserve">, ואף יכול </w:t>
      </w:r>
      <w:r w:rsidR="003A541E">
        <w:rPr>
          <w:rFonts w:hint="cs"/>
          <w:rtl/>
        </w:rPr>
        <w:t>להשפיע על בריאות</w:t>
      </w:r>
      <w:r w:rsidR="00342661">
        <w:rPr>
          <w:rFonts w:hint="cs"/>
          <w:rtl/>
        </w:rPr>
        <w:t>ן</w:t>
      </w:r>
      <w:r w:rsidRPr="006B4355">
        <w:rPr>
          <w:rtl/>
        </w:rPr>
        <w:t xml:space="preserve"> </w:t>
      </w:r>
      <w:r w:rsidR="003A541E">
        <w:rPr>
          <w:rFonts w:hint="cs"/>
          <w:rtl/>
        </w:rPr>
        <w:t>ש</w:t>
      </w:r>
      <w:r w:rsidRPr="006B4355">
        <w:rPr>
          <w:rtl/>
        </w:rPr>
        <w:t>ל</w:t>
      </w:r>
      <w:r w:rsidR="003A541E">
        <w:rPr>
          <w:rFonts w:hint="cs"/>
          <w:rtl/>
        </w:rPr>
        <w:t xml:space="preserve"> </w:t>
      </w:r>
      <w:r w:rsidRPr="006B4355">
        <w:rPr>
          <w:rtl/>
        </w:rPr>
        <w:t>אוכלוסיות מוחלשות</w:t>
      </w:r>
      <w:r w:rsidR="003A541E">
        <w:rPr>
          <w:rFonts w:hint="cs"/>
          <w:rtl/>
        </w:rPr>
        <w:t>,</w:t>
      </w:r>
      <w:r w:rsidRPr="006B4355">
        <w:rPr>
          <w:rtl/>
        </w:rPr>
        <w:t xml:space="preserve"> ילדים וזקנים בעיקר במדינות מתפתחות בהן מיזוג אוויר איננו בהישג יד</w:t>
      </w:r>
      <w:r w:rsidR="003A541E">
        <w:rPr>
          <w:rFonts w:hint="cs"/>
          <w:rtl/>
        </w:rPr>
        <w:t>ם</w:t>
      </w:r>
      <w:r w:rsidRPr="006B4355">
        <w:rPr>
          <w:rtl/>
        </w:rPr>
        <w:t xml:space="preserve"> של מרבית התושבים</w:t>
      </w:r>
      <w:r w:rsidR="003021D0">
        <w:rPr>
          <w:rStyle w:val="FootnoteReference"/>
          <w:rtl/>
        </w:rPr>
        <w:footnoteReference w:id="86"/>
      </w:r>
      <w:r w:rsidRPr="006B4355">
        <w:rPr>
          <w:rtl/>
        </w:rPr>
        <w:t xml:space="preserve">. </w:t>
      </w:r>
      <w:r w:rsidR="00B200F6" w:rsidRPr="006B4355">
        <w:rPr>
          <w:rtl/>
        </w:rPr>
        <w:t>לצורך הערכת עומס החום העירוני פותחו מספר מדדים ואנו נסקור חלק מהם. למשל, לפני מספר שנים הוצ</w:t>
      </w:r>
      <w:r w:rsidR="001F6598">
        <w:rPr>
          <w:rFonts w:hint="cs"/>
          <w:rtl/>
        </w:rPr>
        <w:t>ע</w:t>
      </w:r>
      <w:r w:rsidR="00B200F6" w:rsidRPr="006B4355">
        <w:rPr>
          <w:rtl/>
        </w:rPr>
        <w:t xml:space="preserve"> להתייחס למספר הימים בשנה שבהם </w:t>
      </w:r>
      <w:r w:rsidR="00BD7BF1" w:rsidRPr="006B4355">
        <w:rPr>
          <w:rtl/>
        </w:rPr>
        <w:t>ה</w:t>
      </w:r>
      <w:r w:rsidR="00B200F6" w:rsidRPr="006B4355">
        <w:rPr>
          <w:rtl/>
        </w:rPr>
        <w:t xml:space="preserve">טמפרטורה </w:t>
      </w:r>
      <w:r w:rsidR="00BD7BF1" w:rsidRPr="006B4355">
        <w:rPr>
          <w:rtl/>
        </w:rPr>
        <w:t xml:space="preserve">בעיר </w:t>
      </w:r>
      <w:r w:rsidR="00B200F6" w:rsidRPr="006B4355">
        <w:rPr>
          <w:rtl/>
        </w:rPr>
        <w:t>עלתה מעל סף מסוים המוגדר כ</w:t>
      </w:r>
      <w:r w:rsidR="001C7011">
        <w:rPr>
          <w:rFonts w:hint="cs"/>
          <w:rtl/>
        </w:rPr>
        <w:t>-</w:t>
      </w:r>
      <w:r w:rsidR="00B200F6" w:rsidRPr="006B4355">
        <w:t>H</w:t>
      </w:r>
      <w:r w:rsidR="00B200F6" w:rsidRPr="006B4355">
        <w:rPr>
          <w:rtl/>
        </w:rPr>
        <w:t xml:space="preserve"> (איור </w:t>
      </w:r>
      <w:r w:rsidR="00F50FD6">
        <w:rPr>
          <w:rFonts w:hint="cs"/>
          <w:rtl/>
        </w:rPr>
        <w:t>12.</w:t>
      </w:r>
      <w:r w:rsidR="0076170A">
        <w:rPr>
          <w:rFonts w:hint="cs"/>
          <w:rtl/>
        </w:rPr>
        <w:t>2</w:t>
      </w:r>
      <w:r w:rsidR="00B200F6" w:rsidRPr="006B4355">
        <w:rPr>
          <w:rtl/>
        </w:rPr>
        <w:t>)</w:t>
      </w:r>
      <w:r w:rsidR="00105BDB" w:rsidRPr="006B4355">
        <w:rPr>
          <w:rStyle w:val="FootnoteReference"/>
          <w:rtl/>
        </w:rPr>
        <w:footnoteReference w:id="87"/>
      </w:r>
      <w:r w:rsidR="00B200F6" w:rsidRPr="006B4355">
        <w:rPr>
          <w:rtl/>
        </w:rPr>
        <w:t xml:space="preserve">. </w:t>
      </w:r>
      <w:r w:rsidR="001C7011">
        <w:rPr>
          <w:rFonts w:hint="cs"/>
          <w:rtl/>
        </w:rPr>
        <w:t>לפי מדד זה</w:t>
      </w:r>
      <w:r w:rsidR="00BF31C4">
        <w:rPr>
          <w:rFonts w:hint="cs"/>
          <w:rtl/>
        </w:rPr>
        <w:t>,</w:t>
      </w:r>
      <w:r w:rsidR="001C7011">
        <w:rPr>
          <w:rFonts w:hint="cs"/>
          <w:rtl/>
        </w:rPr>
        <w:t xml:space="preserve"> </w:t>
      </w:r>
      <w:r w:rsidR="00B200F6" w:rsidRPr="006B4355">
        <w:rPr>
          <w:rtl/>
        </w:rPr>
        <w:t>לעיר פניקס, העיר החמה ביותר בארצות הברית</w:t>
      </w:r>
      <w:r w:rsidR="00BD7BF1" w:rsidRPr="006B4355">
        <w:rPr>
          <w:rtl/>
        </w:rPr>
        <w:t>,</w:t>
      </w:r>
      <w:r w:rsidR="00B200F6" w:rsidRPr="006B4355">
        <w:rPr>
          <w:rtl/>
        </w:rPr>
        <w:t xml:space="preserve"> יש </w:t>
      </w:r>
      <w:r w:rsidR="00B200F6" w:rsidRPr="006B4355">
        <w:t>H</w:t>
      </w:r>
      <w:r w:rsidR="00B200F6" w:rsidRPr="006B4355">
        <w:rPr>
          <w:rtl/>
        </w:rPr>
        <w:t xml:space="preserve">=102, כלומר היו בעיר 102 ימים </w:t>
      </w:r>
      <w:r w:rsidR="00BD7BF1" w:rsidRPr="006B4355">
        <w:rPr>
          <w:rtl/>
        </w:rPr>
        <w:t xml:space="preserve">בשנה </w:t>
      </w:r>
      <w:r w:rsidR="00B200F6" w:rsidRPr="006B4355">
        <w:rPr>
          <w:rtl/>
        </w:rPr>
        <w:t>בהם הטמפרטורה עלתה על 102 מעלות פרנהייט (39 מעלות צלזיוס). בהקשר זה מעניין לציין את יולי 2023 שבו הטמפרטורה בפניקס ה</w:t>
      </w:r>
      <w:r w:rsidR="001C7011">
        <w:rPr>
          <w:rFonts w:hint="cs"/>
          <w:rtl/>
        </w:rPr>
        <w:t>י</w:t>
      </w:r>
      <w:r w:rsidR="00B200F6" w:rsidRPr="006B4355">
        <w:rPr>
          <w:rtl/>
        </w:rPr>
        <w:t xml:space="preserve">יתה מעל 110 מעלות פרנהייט </w:t>
      </w:r>
      <w:r w:rsidR="00071FA4" w:rsidRPr="006B4355">
        <w:rPr>
          <w:rtl/>
        </w:rPr>
        <w:t xml:space="preserve">(43 מעלות צלזיוס) </w:t>
      </w:r>
      <w:r w:rsidR="00B200F6" w:rsidRPr="006B4355">
        <w:rPr>
          <w:rtl/>
        </w:rPr>
        <w:t>במשך 3</w:t>
      </w:r>
      <w:r w:rsidR="00071FA4" w:rsidRPr="006B4355">
        <w:rPr>
          <w:rtl/>
        </w:rPr>
        <w:t>1</w:t>
      </w:r>
      <w:r w:rsidR="00B200F6" w:rsidRPr="006B4355">
        <w:rPr>
          <w:rtl/>
        </w:rPr>
        <w:t xml:space="preserve"> ימים רצופים, ונראה שפרמטר </w:t>
      </w:r>
      <w:r w:rsidR="00B200F6" w:rsidRPr="006B4355">
        <w:t>H</w:t>
      </w:r>
      <w:r w:rsidR="00B200F6" w:rsidRPr="006B4355">
        <w:rPr>
          <w:rtl/>
        </w:rPr>
        <w:t xml:space="preserve"> של </w:t>
      </w:r>
      <w:r w:rsidR="007B548F" w:rsidRPr="006B4355">
        <w:rPr>
          <w:rtl/>
        </w:rPr>
        <w:t xml:space="preserve">פניקס </w:t>
      </w:r>
      <w:r w:rsidR="00A4507C" w:rsidRPr="006B4355">
        <w:rPr>
          <w:rtl/>
        </w:rPr>
        <w:t>בש</w:t>
      </w:r>
      <w:r w:rsidR="00867435" w:rsidRPr="006B4355">
        <w:rPr>
          <w:rtl/>
        </w:rPr>
        <w:t>נ</w:t>
      </w:r>
      <w:r w:rsidR="00A4507C" w:rsidRPr="006B4355">
        <w:rPr>
          <w:rtl/>
        </w:rPr>
        <w:t xml:space="preserve">ת 2023 </w:t>
      </w:r>
      <w:r w:rsidR="007B548F" w:rsidRPr="006B4355">
        <w:rPr>
          <w:rtl/>
        </w:rPr>
        <w:t xml:space="preserve">יהיה </w:t>
      </w:r>
      <w:r w:rsidR="00B200F6" w:rsidRPr="006B4355">
        <w:rPr>
          <w:rtl/>
        </w:rPr>
        <w:t>גבוה משמעותית מ</w:t>
      </w:r>
      <w:r w:rsidR="001C7011">
        <w:rPr>
          <w:rFonts w:hint="cs"/>
          <w:rtl/>
        </w:rPr>
        <w:t>-</w:t>
      </w:r>
      <w:r w:rsidR="00B200F6" w:rsidRPr="006B4355">
        <w:rPr>
          <w:rtl/>
        </w:rPr>
        <w:t xml:space="preserve">102. </w:t>
      </w:r>
      <w:r w:rsidR="00A4507C" w:rsidRPr="006B4355">
        <w:rPr>
          <w:rtl/>
        </w:rPr>
        <w:t xml:space="preserve">אולם, הבעיה </w:t>
      </w:r>
      <w:r w:rsidR="00BD7BF1" w:rsidRPr="006B4355">
        <w:rPr>
          <w:rtl/>
        </w:rPr>
        <w:t>ה</w:t>
      </w:r>
      <w:r w:rsidR="00A4507C" w:rsidRPr="006B4355">
        <w:rPr>
          <w:rtl/>
        </w:rPr>
        <w:t>עיקרית בפניקס איננה ההתחממות הגלובלית, אלא דר</w:t>
      </w:r>
      <w:r w:rsidR="003A541E">
        <w:rPr>
          <w:rFonts w:hint="cs"/>
          <w:rtl/>
        </w:rPr>
        <w:t>כי</w:t>
      </w:r>
      <w:r w:rsidR="00A4507C" w:rsidRPr="006B4355">
        <w:rPr>
          <w:rtl/>
        </w:rPr>
        <w:t xml:space="preserve"> ההתמודדות של העיר עם האקלים בו היא נמצאת</w:t>
      </w:r>
      <w:r w:rsidR="00BD7BF1" w:rsidRPr="006B4355">
        <w:rPr>
          <w:rtl/>
        </w:rPr>
        <w:t xml:space="preserve"> ועם מגמת ההתחממות</w:t>
      </w:r>
      <w:r w:rsidR="00A4507C" w:rsidRPr="006B4355">
        <w:rPr>
          <w:rtl/>
        </w:rPr>
        <w:t>. מדובר בתכנון פי</w:t>
      </w:r>
      <w:r w:rsidR="000B0F5F">
        <w:rPr>
          <w:rFonts w:hint="cs"/>
          <w:rtl/>
        </w:rPr>
        <w:t>ז</w:t>
      </w:r>
      <w:r w:rsidR="00A4507C" w:rsidRPr="006B4355">
        <w:rPr>
          <w:rtl/>
        </w:rPr>
        <w:t xml:space="preserve">י המבוסס על כבישים רחבים, </w:t>
      </w:r>
      <w:r w:rsidR="007B548F">
        <w:rPr>
          <w:rFonts w:hint="cs"/>
          <w:rtl/>
        </w:rPr>
        <w:t xml:space="preserve">מעט תחבורה ציבורית, </w:t>
      </w:r>
      <w:r w:rsidR="00A4507C" w:rsidRPr="006B4355">
        <w:rPr>
          <w:rtl/>
        </w:rPr>
        <w:t xml:space="preserve">בתים </w:t>
      </w:r>
      <w:r w:rsidR="007B548F">
        <w:rPr>
          <w:rFonts w:hint="cs"/>
          <w:rtl/>
        </w:rPr>
        <w:t xml:space="preserve">בנויים </w:t>
      </w:r>
      <w:r w:rsidR="00A4507C" w:rsidRPr="006B4355">
        <w:rPr>
          <w:rtl/>
        </w:rPr>
        <w:t xml:space="preserve">מבטון ומזכוכית, מעט צל, שימוש מועט ביותר באנרגיה סולרית </w:t>
      </w:r>
      <w:r w:rsidR="003A541E">
        <w:rPr>
          <w:rFonts w:hint="cs"/>
          <w:rtl/>
        </w:rPr>
        <w:t>ו</w:t>
      </w:r>
      <w:r w:rsidR="00A4507C" w:rsidRPr="006B4355">
        <w:rPr>
          <w:rtl/>
        </w:rPr>
        <w:t xml:space="preserve">בזבוז משווע </w:t>
      </w:r>
      <w:r w:rsidR="00C90FB6">
        <w:rPr>
          <w:rFonts w:hint="cs"/>
          <w:rtl/>
        </w:rPr>
        <w:t xml:space="preserve">של </w:t>
      </w:r>
      <w:r w:rsidR="00A4507C" w:rsidRPr="006B4355">
        <w:rPr>
          <w:rtl/>
        </w:rPr>
        <w:t>מים</w:t>
      </w:r>
      <w:r w:rsidR="00C90FB6">
        <w:rPr>
          <w:rFonts w:hint="cs"/>
          <w:rtl/>
        </w:rPr>
        <w:t xml:space="preserve"> -</w:t>
      </w:r>
      <w:r w:rsidR="00A4507C" w:rsidRPr="006B4355">
        <w:rPr>
          <w:rtl/>
        </w:rPr>
        <w:t xml:space="preserve"> בעיקר מי תהום הנשאבים בכמויות גדולות מאד כדי לקיים חקלאות באזורים שמסביב לעיר</w:t>
      </w:r>
      <w:r w:rsidR="003A541E">
        <w:rPr>
          <w:rFonts w:hint="cs"/>
          <w:rtl/>
        </w:rPr>
        <w:t xml:space="preserve"> </w:t>
      </w:r>
      <w:r w:rsidR="00A4507C" w:rsidRPr="006B4355">
        <w:rPr>
          <w:rtl/>
        </w:rPr>
        <w:t xml:space="preserve">(ראו פרק </w:t>
      </w:r>
      <w:r w:rsidR="00F104B9">
        <w:rPr>
          <w:rFonts w:hint="cs"/>
          <w:rtl/>
        </w:rPr>
        <w:t>9</w:t>
      </w:r>
      <w:r w:rsidR="00A4507C" w:rsidRPr="006B4355">
        <w:rPr>
          <w:rtl/>
        </w:rPr>
        <w:t>)</w:t>
      </w:r>
      <w:r w:rsidR="00217A47">
        <w:rPr>
          <w:rStyle w:val="FootnoteReference"/>
          <w:rtl/>
        </w:rPr>
        <w:footnoteReference w:id="88"/>
      </w:r>
      <w:r w:rsidR="00A4507C" w:rsidRPr="006B4355">
        <w:rPr>
          <w:rtl/>
        </w:rPr>
        <w:t>. בגלל התכנון השגוי, כל החום הנבלע על ידי כביש</w:t>
      </w:r>
      <w:r w:rsidR="00867435" w:rsidRPr="006B4355">
        <w:rPr>
          <w:rtl/>
        </w:rPr>
        <w:t>י</w:t>
      </w:r>
      <w:r w:rsidR="00A4507C" w:rsidRPr="006B4355">
        <w:rPr>
          <w:rtl/>
        </w:rPr>
        <w:t xml:space="preserve"> האספלט ומבני הבטון במשך היום, נפלט חזרה ל</w:t>
      </w:r>
      <w:r w:rsidR="00231FF1">
        <w:rPr>
          <w:rtl/>
        </w:rPr>
        <w:t>אטמוספרה</w:t>
      </w:r>
      <w:r w:rsidR="00A4507C" w:rsidRPr="006B4355">
        <w:rPr>
          <w:rtl/>
        </w:rPr>
        <w:t xml:space="preserve"> בשעות הערב והלילה, מה שמונע מהטמפרטורות לרדת בצורה משמעותית בשעות אלה</w:t>
      </w:r>
      <w:r w:rsidR="003F6FBE">
        <w:rPr>
          <w:rStyle w:val="FootnoteReference"/>
          <w:rtl/>
        </w:rPr>
        <w:footnoteReference w:id="89"/>
      </w:r>
      <w:r w:rsidR="00A4507C" w:rsidRPr="006B4355">
        <w:rPr>
          <w:rtl/>
        </w:rPr>
        <w:t xml:space="preserve">. </w:t>
      </w:r>
      <w:r w:rsidR="003F6FBE">
        <w:rPr>
          <w:rFonts w:hint="cs"/>
          <w:rtl/>
        </w:rPr>
        <w:t xml:space="preserve">ברור שמצב זה איננו אופייני לכל הערים בעולם, אולם הוא ממחיש את החשיבות של תכנון </w:t>
      </w:r>
      <w:r w:rsidR="00A02214">
        <w:rPr>
          <w:rFonts w:hint="cs"/>
          <w:rtl/>
        </w:rPr>
        <w:t>עירוני</w:t>
      </w:r>
      <w:r w:rsidR="003F6FBE">
        <w:rPr>
          <w:rFonts w:hint="cs"/>
          <w:rtl/>
        </w:rPr>
        <w:t xml:space="preserve"> נכון</w:t>
      </w:r>
      <w:r w:rsidR="00D3637B">
        <w:rPr>
          <w:rFonts w:hint="cs"/>
          <w:rtl/>
        </w:rPr>
        <w:t>, המסייע</w:t>
      </w:r>
      <w:r w:rsidR="003F6FBE">
        <w:rPr>
          <w:rFonts w:hint="cs"/>
          <w:rtl/>
        </w:rPr>
        <w:t xml:space="preserve"> </w:t>
      </w:r>
      <w:r w:rsidR="0082289C">
        <w:rPr>
          <w:rFonts w:hint="cs"/>
          <w:rtl/>
        </w:rPr>
        <w:t>ב</w:t>
      </w:r>
      <w:r w:rsidR="003F6FBE">
        <w:rPr>
          <w:rFonts w:hint="cs"/>
          <w:rtl/>
        </w:rPr>
        <w:t>התמודדות עם מפגעי סביבה והתחממות גלובלית</w:t>
      </w:r>
      <w:r w:rsidR="007B548F">
        <w:rPr>
          <w:rStyle w:val="FootnoteReference"/>
          <w:rtl/>
        </w:rPr>
        <w:footnoteReference w:id="90"/>
      </w:r>
      <w:r w:rsidR="003F6FBE">
        <w:rPr>
          <w:rFonts w:hint="cs"/>
          <w:rtl/>
        </w:rPr>
        <w:t>.</w:t>
      </w:r>
      <w:r w:rsidR="00B9748B">
        <w:rPr>
          <w:rFonts w:hint="cs"/>
          <w:rtl/>
        </w:rPr>
        <w:t xml:space="preserve"> למשל, מדלין (</w:t>
      </w:r>
      <w:r w:rsidR="00B9748B" w:rsidRPr="00B9748B">
        <w:t>Medellín</w:t>
      </w:r>
      <w:r w:rsidR="00B9748B">
        <w:rPr>
          <w:rFonts w:hint="cs"/>
          <w:rtl/>
        </w:rPr>
        <w:t xml:space="preserve">), קולומביה היא עיר של 2.5 מיליון תושבים המציגה תכנון עירוני </w:t>
      </w:r>
      <w:r w:rsidR="00BE27DD">
        <w:rPr>
          <w:rFonts w:hint="cs"/>
          <w:rtl/>
        </w:rPr>
        <w:t xml:space="preserve">שונה בתכלית מזה של פניקס, </w:t>
      </w:r>
      <w:r w:rsidR="00B9748B">
        <w:rPr>
          <w:rFonts w:hint="cs"/>
          <w:rtl/>
        </w:rPr>
        <w:t xml:space="preserve">שמנסה להתמודד עם התחממות גלובלית על ידי יצירת מסדרונות ירוקים </w:t>
      </w:r>
      <w:r w:rsidR="00B9748B" w:rsidRPr="00B9748B">
        <w:rPr>
          <w:rFonts w:cs="Calibri"/>
          <w:rtl/>
        </w:rPr>
        <w:t>(</w:t>
      </w:r>
      <w:r w:rsidR="00B9748B" w:rsidRPr="00B9748B">
        <w:t>Corredores Verdes</w:t>
      </w:r>
      <w:r w:rsidR="00B9748B" w:rsidRPr="00B9748B">
        <w:rPr>
          <w:rFonts w:cs="Calibri"/>
          <w:rtl/>
        </w:rPr>
        <w:t xml:space="preserve">) </w:t>
      </w:r>
      <w:r w:rsidR="00B9748B">
        <w:rPr>
          <w:rFonts w:hint="cs"/>
          <w:rtl/>
        </w:rPr>
        <w:t>ברחבי העיר</w:t>
      </w:r>
      <w:r w:rsidR="00FC1AC4">
        <w:rPr>
          <w:rFonts w:hint="cs"/>
          <w:rtl/>
        </w:rPr>
        <w:t>.</w:t>
      </w:r>
      <w:r w:rsidR="00B9748B">
        <w:rPr>
          <w:rStyle w:val="FootnoteReference"/>
          <w:rtl/>
        </w:rPr>
        <w:footnoteReference w:id="91"/>
      </w:r>
      <w:r w:rsidR="00FC1AC4">
        <w:rPr>
          <w:rFonts w:hint="cs"/>
          <w:rtl/>
        </w:rPr>
        <w:t xml:space="preserve"> </w:t>
      </w:r>
    </w:p>
    <w:p w14:paraId="069677CD" w14:textId="76010EE1" w:rsidR="0019702F" w:rsidRPr="006B4355" w:rsidRDefault="0019702F" w:rsidP="0019702F">
      <w:pPr>
        <w:shd w:val="clear" w:color="auto" w:fill="FFFFFF"/>
        <w:bidi/>
        <w:spacing w:before="225" w:line="360" w:lineRule="auto"/>
        <w:rPr>
          <w:rFonts w:eastAsia="Times New Roman"/>
          <w:color w:val="333333"/>
          <w:rtl/>
        </w:rPr>
      </w:pPr>
      <w:r>
        <w:rPr>
          <w:rFonts w:eastAsia="Times New Roman" w:hint="cs"/>
          <w:color w:val="333333"/>
          <w:rtl/>
        </w:rPr>
        <w:t>שיטה</w:t>
      </w:r>
      <w:r w:rsidRPr="006B4355">
        <w:rPr>
          <w:rFonts w:eastAsia="Times New Roman"/>
          <w:color w:val="333333"/>
          <w:rtl/>
        </w:rPr>
        <w:t xml:space="preserve"> נוספת לאמוד את עומס החום בערים היא להתמקד בטמפרטורות קיצון. בדיקה שפורסמה ב</w:t>
      </w:r>
      <w:r>
        <w:rPr>
          <w:rFonts w:eastAsia="Times New Roman" w:hint="cs"/>
          <w:color w:val="333333"/>
          <w:rtl/>
        </w:rPr>
        <w:t>-</w:t>
      </w:r>
      <w:r w:rsidRPr="006B4355">
        <w:rPr>
          <w:rFonts w:eastAsia="Times New Roman"/>
          <w:color w:val="333333"/>
          <w:rtl/>
        </w:rPr>
        <w:t>2018 מראה שיש עליה משמעותית של הטמפרטורה המרבית בחמישים השנ</w:t>
      </w:r>
      <w:r>
        <w:rPr>
          <w:rFonts w:eastAsia="Times New Roman" w:hint="cs"/>
          <w:color w:val="333333"/>
          <w:rtl/>
        </w:rPr>
        <w:t>ים</w:t>
      </w:r>
      <w:r w:rsidRPr="006B4355">
        <w:rPr>
          <w:rFonts w:eastAsia="Times New Roman"/>
          <w:color w:val="333333"/>
          <w:rtl/>
        </w:rPr>
        <w:t xml:space="preserve"> האחרונות, עם האצה מסוימת בשלושים השנ</w:t>
      </w:r>
      <w:r>
        <w:rPr>
          <w:rFonts w:eastAsia="Times New Roman" w:hint="cs"/>
          <w:color w:val="333333"/>
          <w:rtl/>
        </w:rPr>
        <w:t>ים</w:t>
      </w:r>
      <w:r w:rsidRPr="006B4355">
        <w:rPr>
          <w:rFonts w:eastAsia="Times New Roman"/>
          <w:color w:val="333333"/>
          <w:rtl/>
        </w:rPr>
        <w:t xml:space="preserve"> האחרונות</w:t>
      </w:r>
      <w:r w:rsidRPr="006B4355">
        <w:rPr>
          <w:rStyle w:val="FootnoteReference"/>
          <w:rFonts w:eastAsia="Times New Roman"/>
          <w:color w:val="333333"/>
          <w:rtl/>
        </w:rPr>
        <w:footnoteReference w:id="92"/>
      </w:r>
      <w:r w:rsidRPr="006B4355">
        <w:rPr>
          <w:rFonts w:eastAsia="Times New Roman"/>
          <w:color w:val="333333"/>
          <w:rtl/>
        </w:rPr>
        <w:t xml:space="preserve">. מספר ערים באירו-אסיה ואוסטרליה חוו את העליות המהירות ביותר, ובאופן כללי, </w:t>
      </w:r>
      <w:r>
        <w:rPr>
          <w:rFonts w:eastAsia="Times New Roman" w:hint="cs"/>
          <w:color w:val="333333"/>
          <w:rtl/>
        </w:rPr>
        <w:t>ב</w:t>
      </w:r>
      <w:r w:rsidRPr="006B4355">
        <w:rPr>
          <w:rFonts w:eastAsia="Times New Roman"/>
          <w:color w:val="333333"/>
          <w:rtl/>
        </w:rPr>
        <w:t>ערים עם יותר מחמישה מיליון תושבים</w:t>
      </w:r>
      <w:r>
        <w:rPr>
          <w:rFonts w:eastAsia="Times New Roman" w:hint="cs"/>
          <w:color w:val="333333"/>
          <w:rtl/>
        </w:rPr>
        <w:t>,</w:t>
      </w:r>
      <w:r w:rsidRPr="006B4355">
        <w:rPr>
          <w:rFonts w:eastAsia="Times New Roman"/>
          <w:color w:val="333333"/>
          <w:rtl/>
        </w:rPr>
        <w:t xml:space="preserve"> קצב </w:t>
      </w:r>
      <w:r>
        <w:rPr>
          <w:rFonts w:eastAsia="Times New Roman" w:hint="cs"/>
          <w:color w:val="333333"/>
          <w:rtl/>
        </w:rPr>
        <w:t>העלייה של</w:t>
      </w:r>
      <w:r w:rsidRPr="006B4355">
        <w:rPr>
          <w:rFonts w:eastAsia="Times New Roman"/>
          <w:color w:val="333333"/>
          <w:rtl/>
        </w:rPr>
        <w:t xml:space="preserve"> טמפרטורות </w:t>
      </w:r>
      <w:r>
        <w:rPr>
          <w:rFonts w:eastAsia="Times New Roman" w:hint="cs"/>
          <w:color w:val="333333"/>
          <w:rtl/>
        </w:rPr>
        <w:t>ה</w:t>
      </w:r>
      <w:r w:rsidRPr="006B4355">
        <w:rPr>
          <w:rFonts w:eastAsia="Times New Roman"/>
          <w:color w:val="333333"/>
          <w:rtl/>
        </w:rPr>
        <w:t xml:space="preserve">קיצון </w:t>
      </w:r>
      <w:r>
        <w:rPr>
          <w:rFonts w:eastAsia="Times New Roman" w:hint="cs"/>
          <w:color w:val="333333"/>
          <w:rtl/>
        </w:rPr>
        <w:t xml:space="preserve">היה </w:t>
      </w:r>
      <w:r w:rsidRPr="006B4355">
        <w:rPr>
          <w:rFonts w:eastAsia="Times New Roman"/>
          <w:color w:val="333333"/>
          <w:rtl/>
        </w:rPr>
        <w:t>גבוה משמעותית מהקצב העולמי הממוצע. שינוי בשימושי קרקע והמרת שטחים ירוקים בשטחים בנויים ובכבישים משפיע</w:t>
      </w:r>
      <w:r>
        <w:rPr>
          <w:rFonts w:eastAsia="Times New Roman" w:hint="cs"/>
          <w:color w:val="333333"/>
          <w:rtl/>
        </w:rPr>
        <w:t>ים</w:t>
      </w:r>
      <w:r w:rsidRPr="006B4355">
        <w:rPr>
          <w:rFonts w:eastAsia="Times New Roman"/>
          <w:color w:val="333333"/>
          <w:rtl/>
        </w:rPr>
        <w:t xml:space="preserve"> במידה ניכרת על </w:t>
      </w:r>
      <w:r>
        <w:rPr>
          <w:rFonts w:eastAsia="Times New Roman" w:hint="cs"/>
          <w:color w:val="333333"/>
          <w:rtl/>
        </w:rPr>
        <w:t>האצת</w:t>
      </w:r>
      <w:r w:rsidRPr="006B4355">
        <w:rPr>
          <w:rFonts w:eastAsia="Times New Roman"/>
          <w:color w:val="333333"/>
          <w:rtl/>
        </w:rPr>
        <w:t xml:space="preserve"> ההתחממות של מרכזי ערים. דיווחים על כך נרשמו בעשרות מקרים. למשל בסין הראו שמידת ההתחממות תלויה בסוג הבנייה, כאשר אזורים שנבנו לאחרונה וכללו יותר מבנים גבוהים, עתירי בטון וזכוכית, כבישים רחבים ומעט מקום לשטחים ירוקים (כולל פגיעה משמעותית בשטחים ירוקים לטובת בנייה) התחממו משמעותית יותר מאזורים בנויים וותיקים בהם </w:t>
      </w:r>
      <w:r w:rsidRPr="006B4355">
        <w:rPr>
          <w:rFonts w:eastAsia="Times New Roman"/>
          <w:color w:val="333333"/>
          <w:rtl/>
        </w:rPr>
        <w:lastRenderedPageBreak/>
        <w:t>שולבו אזורים ירוקים</w:t>
      </w:r>
      <w:r>
        <w:rPr>
          <w:rFonts w:eastAsia="Times New Roman" w:hint="cs"/>
          <w:color w:val="333333"/>
          <w:rtl/>
        </w:rPr>
        <w:t>,</w:t>
      </w:r>
      <w:r w:rsidRPr="006B4355">
        <w:rPr>
          <w:rFonts w:eastAsia="Times New Roman"/>
          <w:color w:val="333333"/>
          <w:rtl/>
        </w:rPr>
        <w:t xml:space="preserve"> חדשים או משוחזרים</w:t>
      </w:r>
      <w:r w:rsidRPr="006B4355">
        <w:rPr>
          <w:rStyle w:val="FootnoteReference"/>
          <w:rFonts w:eastAsia="Times New Roman"/>
          <w:color w:val="333333"/>
          <w:rtl/>
        </w:rPr>
        <w:footnoteReference w:id="93"/>
      </w:r>
      <w:r w:rsidRPr="006B4355">
        <w:rPr>
          <w:rFonts w:eastAsia="Times New Roman"/>
          <w:color w:val="333333"/>
          <w:rtl/>
        </w:rPr>
        <w:t xml:space="preserve">. </w:t>
      </w:r>
      <w:r>
        <w:rPr>
          <w:rFonts w:eastAsia="Times New Roman" w:hint="cs"/>
          <w:color w:val="333333"/>
          <w:rtl/>
        </w:rPr>
        <w:t xml:space="preserve">בנוסף, לאחרונה </w:t>
      </w:r>
      <w:r w:rsidR="00881123">
        <w:rPr>
          <w:rFonts w:eastAsia="Times New Roman" w:hint="cs"/>
          <w:color w:val="333333"/>
          <w:rtl/>
        </w:rPr>
        <w:t>נמצא שב-95% מערי העולם האקלים נעשה לח או יבש יותר, ובהתאם גדל הסיכוי לבצורות או שטפונות, ו</w:t>
      </w:r>
      <w:r w:rsidR="00C41F86">
        <w:rPr>
          <w:rFonts w:eastAsia="Times New Roman" w:hint="cs"/>
          <w:color w:val="333333"/>
          <w:rtl/>
        </w:rPr>
        <w:t>ב</w:t>
      </w:r>
      <w:r w:rsidR="00881123">
        <w:rPr>
          <w:rFonts w:eastAsia="Times New Roman" w:hint="cs"/>
          <w:color w:val="333333"/>
          <w:rtl/>
        </w:rPr>
        <w:t xml:space="preserve">כ-15% מהן </w:t>
      </w:r>
      <w:r w:rsidR="00C41F86">
        <w:rPr>
          <w:rFonts w:eastAsia="Times New Roman" w:hint="cs"/>
          <w:color w:val="333333"/>
          <w:rtl/>
        </w:rPr>
        <w:t>יש</w:t>
      </w:r>
      <w:r w:rsidR="00881123">
        <w:rPr>
          <w:rFonts w:eastAsia="Times New Roman" w:hint="cs"/>
          <w:color w:val="333333"/>
          <w:rtl/>
        </w:rPr>
        <w:t xml:space="preserve"> תקופות בצורת שלאחריהן </w:t>
      </w:r>
      <w:r w:rsidR="00C41F86">
        <w:rPr>
          <w:rFonts w:eastAsia="Times New Roman" w:hint="cs"/>
          <w:color w:val="333333"/>
          <w:rtl/>
        </w:rPr>
        <w:t>יורדים</w:t>
      </w:r>
      <w:r w:rsidR="00881123">
        <w:rPr>
          <w:rFonts w:eastAsia="Times New Roman" w:hint="cs"/>
          <w:color w:val="333333"/>
          <w:rtl/>
        </w:rPr>
        <w:t xml:space="preserve"> גשמים עזים ו</w:t>
      </w:r>
      <w:r w:rsidR="00C41F86">
        <w:rPr>
          <w:rFonts w:eastAsia="Times New Roman" w:hint="cs"/>
          <w:color w:val="333333"/>
          <w:rtl/>
        </w:rPr>
        <w:t xml:space="preserve">נוצרים </w:t>
      </w:r>
      <w:r w:rsidR="00881123">
        <w:rPr>
          <w:rFonts w:eastAsia="Times New Roman" w:hint="cs"/>
          <w:color w:val="333333"/>
          <w:rtl/>
        </w:rPr>
        <w:t>שטפונות (</w:t>
      </w:r>
      <w:r w:rsidR="00881123" w:rsidRPr="00881123">
        <w:rPr>
          <w:rFonts w:eastAsia="Times New Roman"/>
          <w:color w:val="333333"/>
        </w:rPr>
        <w:t>whiplash</w:t>
      </w:r>
      <w:r w:rsidR="00881123">
        <w:rPr>
          <w:rFonts w:eastAsia="Times New Roman" w:hint="cs"/>
          <w:color w:val="333333"/>
          <w:rtl/>
        </w:rPr>
        <w:t xml:space="preserve">). </w:t>
      </w:r>
      <w:r w:rsidR="00C41F86">
        <w:rPr>
          <w:rFonts w:eastAsia="Times New Roman" w:hint="cs"/>
          <w:color w:val="333333"/>
          <w:rtl/>
        </w:rPr>
        <w:t>המצב חמור במיוחד בערים בדרום-מזרח אסיה, בצפון-מזרח אפריקה ובמזרח התיכון</w:t>
      </w:r>
      <w:r w:rsidR="00C41F86">
        <w:rPr>
          <w:rStyle w:val="FootnoteReference"/>
          <w:rFonts w:eastAsia="Times New Roman"/>
          <w:color w:val="333333"/>
          <w:rtl/>
        </w:rPr>
        <w:footnoteReference w:id="94"/>
      </w:r>
      <w:r w:rsidR="00C41F86">
        <w:rPr>
          <w:rFonts w:eastAsia="Times New Roman" w:hint="cs"/>
          <w:color w:val="333333"/>
          <w:rtl/>
        </w:rPr>
        <w:t xml:space="preserve">. </w:t>
      </w:r>
      <w:r>
        <w:rPr>
          <w:rFonts w:eastAsia="Times New Roman" w:hint="cs"/>
          <w:color w:val="333333"/>
          <w:rtl/>
        </w:rPr>
        <w:t>מתרבים הדיווחים שגלי חום קיצוניים ושיטפונות עזים גורמים להאצת הבליה של מתקני תשתית שלא תוכננו לעמוד בתנאים הסביבתיים הללו שנעשו שכיחים יותר בשנים האחרונות</w:t>
      </w:r>
      <w:r>
        <w:rPr>
          <w:rStyle w:val="FootnoteReference"/>
          <w:rFonts w:eastAsia="Times New Roman"/>
          <w:color w:val="333333"/>
          <w:rtl/>
        </w:rPr>
        <w:footnoteReference w:id="95"/>
      </w:r>
      <w:r>
        <w:rPr>
          <w:rFonts w:eastAsia="Times New Roman" w:hint="cs"/>
          <w:color w:val="333333"/>
          <w:rtl/>
        </w:rPr>
        <w:t>.</w:t>
      </w:r>
      <w:r w:rsidR="004C5767">
        <w:rPr>
          <w:rFonts w:eastAsia="Times New Roman" w:hint="cs"/>
          <w:color w:val="333333"/>
          <w:rtl/>
        </w:rPr>
        <w:t xml:space="preserve"> מצד שני יש דיווחים על שקיעת קרקע הפוגעת במבנים ומתקני תשתית בערים רבות עקב שאיבת יתר של מי תהום (ראו פרק 9)</w:t>
      </w:r>
      <w:r w:rsidR="004C5767">
        <w:rPr>
          <w:rStyle w:val="FootnoteReference"/>
          <w:rFonts w:eastAsia="Times New Roman"/>
          <w:color w:val="333333"/>
          <w:rtl/>
        </w:rPr>
        <w:footnoteReference w:id="96"/>
      </w:r>
      <w:r w:rsidR="004C5767">
        <w:rPr>
          <w:rFonts w:eastAsia="Times New Roman" w:hint="cs"/>
          <w:color w:val="333333"/>
          <w:rtl/>
        </w:rPr>
        <w:t>.</w:t>
      </w:r>
    </w:p>
    <w:p w14:paraId="676FD2B7" w14:textId="2BE8C48A" w:rsidR="00BB30B3" w:rsidRDefault="005E3ECB" w:rsidP="00B963A7">
      <w:pPr>
        <w:bidi/>
        <w:spacing w:after="0" w:line="240" w:lineRule="auto"/>
        <w:rPr>
          <w:rtl/>
        </w:rPr>
      </w:pPr>
      <w:r w:rsidRPr="006B4355">
        <w:rPr>
          <w:rtl/>
        </w:rPr>
        <w:t xml:space="preserve">איור </w:t>
      </w:r>
      <w:r w:rsidR="00F50FD6">
        <w:rPr>
          <w:rFonts w:hint="cs"/>
          <w:rtl/>
        </w:rPr>
        <w:t>12.</w:t>
      </w:r>
      <w:r w:rsidR="0076170A">
        <w:rPr>
          <w:rFonts w:hint="cs"/>
          <w:rtl/>
        </w:rPr>
        <w:t>2</w:t>
      </w:r>
      <w:r w:rsidRPr="006B4355">
        <w:rPr>
          <w:rtl/>
        </w:rPr>
        <w:t xml:space="preserve">: מדד חום וקור </w:t>
      </w:r>
      <w:r w:rsidR="00BD7BF1" w:rsidRPr="006B4355">
        <w:rPr>
          <w:rtl/>
        </w:rPr>
        <w:t>(</w:t>
      </w:r>
      <w:r w:rsidR="00BD7BF1" w:rsidRPr="006B4355">
        <w:t>H</w:t>
      </w:r>
      <w:r w:rsidR="00BD7BF1" w:rsidRPr="006B4355">
        <w:rPr>
          <w:rtl/>
        </w:rPr>
        <w:t xml:space="preserve">) </w:t>
      </w:r>
      <w:r w:rsidRPr="006B4355">
        <w:rPr>
          <w:rtl/>
        </w:rPr>
        <w:t>של מספר ערים החל מ</w:t>
      </w:r>
      <w:r w:rsidR="00D3637B">
        <w:rPr>
          <w:rFonts w:hint="cs"/>
          <w:rtl/>
        </w:rPr>
        <w:t>-</w:t>
      </w:r>
      <w:r w:rsidRPr="006B4355">
        <w:rPr>
          <w:rtl/>
        </w:rPr>
        <w:t xml:space="preserve">1950 ועד 2020. שימו לב למגמה של עלייה איטית אך עקבית בערכי </w:t>
      </w:r>
      <w:r w:rsidRPr="006B4355">
        <w:t>H</w:t>
      </w:r>
      <w:r w:rsidRPr="006B4355">
        <w:rPr>
          <w:rtl/>
        </w:rPr>
        <w:t xml:space="preserve"> של כל הערים</w:t>
      </w:r>
      <w:r w:rsidR="00056C3F">
        <w:rPr>
          <w:rFonts w:hint="cs"/>
          <w:rtl/>
        </w:rPr>
        <w:t>, למעט ברלין, שם היה ערך יציב על 1990, ומאז איחודה ב</w:t>
      </w:r>
      <w:r w:rsidR="00D3637B">
        <w:rPr>
          <w:rFonts w:hint="cs"/>
          <w:rtl/>
        </w:rPr>
        <w:t>-</w:t>
      </w:r>
      <w:r w:rsidR="00056C3F">
        <w:rPr>
          <w:rFonts w:hint="cs"/>
          <w:rtl/>
        </w:rPr>
        <w:t xml:space="preserve">1990 התחילה עלייה בערכי </w:t>
      </w:r>
      <w:r w:rsidR="00D3637B">
        <w:rPr>
          <w:rFonts w:hint="cs"/>
          <w:rtl/>
        </w:rPr>
        <w:t>ה-</w:t>
      </w:r>
      <w:r w:rsidR="00056C3F">
        <w:rPr>
          <w:rFonts w:hint="cs"/>
        </w:rPr>
        <w:t>H</w:t>
      </w:r>
      <w:r w:rsidR="00056C3F">
        <w:rPr>
          <w:rFonts w:hint="cs"/>
          <w:rtl/>
        </w:rPr>
        <w:t xml:space="preserve"> (יש להתעלם מהקו המקווקו המסמן את המגמה ולבחון אך ורק את הערכים עצמם המופיעים כנקודות כחולות)</w:t>
      </w:r>
      <w:r w:rsidRPr="006B4355">
        <w:rPr>
          <w:rtl/>
        </w:rPr>
        <w:t>.</w:t>
      </w:r>
      <w:r w:rsidR="009A1086" w:rsidRPr="006B4355">
        <w:rPr>
          <w:rtl/>
        </w:rPr>
        <w:t xml:space="preserve"> מקור</w:t>
      </w:r>
      <w:r w:rsidR="00800F6A">
        <w:t xml:space="preserve"> </w:t>
      </w:r>
      <w:r w:rsidR="00BB30B3">
        <w:rPr>
          <w:rtl/>
        </w:rPr>
        <w:t>–</w:t>
      </w:r>
    </w:p>
    <w:p w14:paraId="2B82BC39" w14:textId="1356B3A0" w:rsidR="00A4507C" w:rsidRPr="00C51B86" w:rsidRDefault="00BB35C7" w:rsidP="00BB30B3">
      <w:pPr>
        <w:spacing w:line="240" w:lineRule="auto"/>
        <w:rPr>
          <w:rtl/>
        </w:rPr>
      </w:pPr>
      <w:r w:rsidRPr="00C51B86">
        <w:rPr>
          <w:rFonts w:eastAsia="Times New Roman"/>
          <w:noProof/>
          <w:color w:val="333333"/>
          <w:rtl/>
          <w:lang w:val="he-IL"/>
        </w:rPr>
        <w:drawing>
          <wp:anchor distT="0" distB="0" distL="114300" distR="114300" simplePos="0" relativeHeight="251663360" behindDoc="0" locked="0" layoutInCell="1" allowOverlap="1" wp14:anchorId="125A7FC3" wp14:editId="3A317719">
            <wp:simplePos x="0" y="0"/>
            <wp:positionH relativeFrom="margin">
              <wp:posOffset>-190500</wp:posOffset>
            </wp:positionH>
            <wp:positionV relativeFrom="paragraph">
              <wp:posOffset>463550</wp:posOffset>
            </wp:positionV>
            <wp:extent cx="6194425" cy="416814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6194425" cy="4168140"/>
                    </a:xfrm>
                    <a:prstGeom prst="rect">
                      <a:avLst/>
                    </a:prstGeom>
                  </pic:spPr>
                </pic:pic>
              </a:graphicData>
            </a:graphic>
            <wp14:sizeRelH relativeFrom="page">
              <wp14:pctWidth>0</wp14:pctWidth>
            </wp14:sizeRelH>
            <wp14:sizeRelV relativeFrom="page">
              <wp14:pctHeight>0</wp14:pctHeight>
            </wp14:sizeRelV>
          </wp:anchor>
        </w:drawing>
      </w:r>
      <w:r w:rsidR="009A1086" w:rsidRPr="00C51B86">
        <w:rPr>
          <w:rtl/>
        </w:rPr>
        <w:t xml:space="preserve"> </w:t>
      </w:r>
      <w:hyperlink r:id="rId10" w:history="1">
        <w:r w:rsidR="00105BDB" w:rsidRPr="00C51B86">
          <w:rPr>
            <w:rStyle w:val="Hyperlink"/>
          </w:rPr>
          <w:t>https://eos.org/geofizz/hotness-and-coldness-indexes-based-on-the-fahrenheit-scale</w:t>
        </w:r>
      </w:hyperlink>
      <w:r w:rsidR="00105BDB" w:rsidRPr="006B4355">
        <w:t xml:space="preserve"> </w:t>
      </w:r>
      <w:r w:rsidR="00800F6A" w:rsidRPr="00800F6A">
        <w:rPr>
          <w:sz w:val="18"/>
          <w:szCs w:val="18"/>
        </w:rPr>
        <w:t xml:space="preserve">; </w:t>
      </w:r>
      <w:r w:rsidR="00800F6A" w:rsidRPr="00C51B86">
        <w:t>CC BY-NC-ND 3.0</w:t>
      </w:r>
      <w:r w:rsidR="006B4322" w:rsidRPr="00C51B86">
        <w:t>. Reprinted with permission.</w:t>
      </w:r>
    </w:p>
    <w:p w14:paraId="082217A9" w14:textId="77777777" w:rsidR="002F553F" w:rsidRPr="002F553F" w:rsidRDefault="002F553F" w:rsidP="002F553F">
      <w:pPr>
        <w:pStyle w:val="ListParagraph"/>
        <w:numPr>
          <w:ilvl w:val="0"/>
          <w:numId w:val="28"/>
        </w:numPr>
        <w:shd w:val="clear" w:color="auto" w:fill="FFFFFF"/>
        <w:bidi/>
        <w:spacing w:line="360" w:lineRule="auto"/>
        <w:rPr>
          <w:vanish/>
          <w:u w:val="single"/>
          <w:rtl/>
        </w:rPr>
      </w:pPr>
    </w:p>
    <w:p w14:paraId="55F19F0B" w14:textId="77777777" w:rsidR="002F553F" w:rsidRPr="002F553F" w:rsidRDefault="002F553F" w:rsidP="002F553F">
      <w:pPr>
        <w:pStyle w:val="ListParagraph"/>
        <w:numPr>
          <w:ilvl w:val="0"/>
          <w:numId w:val="28"/>
        </w:numPr>
        <w:shd w:val="clear" w:color="auto" w:fill="FFFFFF"/>
        <w:bidi/>
        <w:spacing w:line="360" w:lineRule="auto"/>
        <w:rPr>
          <w:vanish/>
          <w:u w:val="single"/>
          <w:rtl/>
        </w:rPr>
      </w:pPr>
    </w:p>
    <w:p w14:paraId="1394E6BB" w14:textId="77777777" w:rsidR="002F553F" w:rsidRPr="002F553F" w:rsidRDefault="002F553F" w:rsidP="002F553F">
      <w:pPr>
        <w:pStyle w:val="ListParagraph"/>
        <w:numPr>
          <w:ilvl w:val="1"/>
          <w:numId w:val="28"/>
        </w:numPr>
        <w:shd w:val="clear" w:color="auto" w:fill="FFFFFF"/>
        <w:bidi/>
        <w:spacing w:line="360" w:lineRule="auto"/>
        <w:rPr>
          <w:vanish/>
          <w:u w:val="single"/>
          <w:rtl/>
        </w:rPr>
      </w:pPr>
    </w:p>
    <w:p w14:paraId="0FB0299D" w14:textId="1939A3F1" w:rsidR="00B82277" w:rsidRDefault="00B82277" w:rsidP="007A04C6">
      <w:pPr>
        <w:pStyle w:val="ListParagraph"/>
        <w:numPr>
          <w:ilvl w:val="2"/>
          <w:numId w:val="28"/>
        </w:numPr>
        <w:shd w:val="clear" w:color="auto" w:fill="FFFFFF"/>
        <w:bidi/>
        <w:spacing w:after="0" w:line="360" w:lineRule="auto"/>
        <w:rPr>
          <w:rtl/>
        </w:rPr>
      </w:pPr>
      <w:r w:rsidRPr="00B82277">
        <w:rPr>
          <w:u w:val="single"/>
          <w:rtl/>
        </w:rPr>
        <w:t>אי החום העירוני (</w:t>
      </w:r>
      <w:r w:rsidRPr="00B82277">
        <w:rPr>
          <w:u w:val="single"/>
        </w:rPr>
        <w:t>urban heat island</w:t>
      </w:r>
      <w:r w:rsidRPr="00B82277">
        <w:rPr>
          <w:u w:val="single"/>
          <w:rtl/>
        </w:rPr>
        <w:t>)</w:t>
      </w:r>
      <w:r w:rsidRPr="006B4355">
        <w:rPr>
          <w:rtl/>
        </w:rPr>
        <w:t xml:space="preserve"> </w:t>
      </w:r>
    </w:p>
    <w:p w14:paraId="50382264" w14:textId="6805DD7B" w:rsidR="003929A4" w:rsidRDefault="003929A4" w:rsidP="00B82277">
      <w:pPr>
        <w:shd w:val="clear" w:color="auto" w:fill="FFFFFF"/>
        <w:bidi/>
        <w:spacing w:line="360" w:lineRule="auto"/>
        <w:rPr>
          <w:rFonts w:eastAsia="Times New Roman"/>
          <w:color w:val="333333"/>
        </w:rPr>
      </w:pPr>
      <w:r w:rsidRPr="006B4355">
        <w:rPr>
          <w:rFonts w:eastAsia="Times New Roman"/>
          <w:color w:val="333333"/>
          <w:rtl/>
        </w:rPr>
        <w:t>תופעת אי החום העירוני (</w:t>
      </w:r>
      <w:r w:rsidRPr="006B4355">
        <w:rPr>
          <w:rFonts w:eastAsia="Times New Roman"/>
          <w:color w:val="333333"/>
        </w:rPr>
        <w:t>urban heat island - UHI</w:t>
      </w:r>
      <w:r w:rsidRPr="006B4355">
        <w:rPr>
          <w:rFonts w:eastAsia="Times New Roman"/>
          <w:color w:val="333333"/>
          <w:rtl/>
        </w:rPr>
        <w:t xml:space="preserve">) נחקרה רבות. מדובר </w:t>
      </w:r>
      <w:r w:rsidR="00D22050">
        <w:rPr>
          <w:rFonts w:eastAsia="Times New Roman" w:hint="cs"/>
          <w:color w:val="333333"/>
          <w:rtl/>
        </w:rPr>
        <w:t>במצב</w:t>
      </w:r>
      <w:r w:rsidRPr="006B4355">
        <w:rPr>
          <w:rFonts w:eastAsia="Times New Roman"/>
          <w:color w:val="333333"/>
          <w:rtl/>
        </w:rPr>
        <w:t xml:space="preserve"> שב</w:t>
      </w:r>
      <w:r w:rsidR="00D22050">
        <w:rPr>
          <w:rFonts w:eastAsia="Times New Roman" w:hint="cs"/>
          <w:color w:val="333333"/>
          <w:rtl/>
        </w:rPr>
        <w:t>ו</w:t>
      </w:r>
      <w:r w:rsidRPr="006B4355">
        <w:rPr>
          <w:rFonts w:eastAsia="Times New Roman"/>
          <w:color w:val="333333"/>
          <w:rtl/>
        </w:rPr>
        <w:t xml:space="preserve"> </w:t>
      </w:r>
      <w:r w:rsidR="00B3161D" w:rsidRPr="006B4355">
        <w:rPr>
          <w:rFonts w:eastAsia="Times New Roman"/>
          <w:color w:val="333333"/>
          <w:rtl/>
        </w:rPr>
        <w:t>הטמפרטורה בעיר גבוהה בהשוואה לסביבותיה</w:t>
      </w:r>
      <w:r w:rsidR="00B3161D" w:rsidRPr="006B4355">
        <w:rPr>
          <w:rStyle w:val="FootnoteReference"/>
          <w:rFonts w:eastAsia="Times New Roman"/>
          <w:color w:val="333333"/>
          <w:rtl/>
        </w:rPr>
        <w:footnoteReference w:id="97"/>
      </w:r>
      <w:r w:rsidR="00B3161D" w:rsidRPr="006B4355">
        <w:rPr>
          <w:rFonts w:eastAsia="Times New Roman"/>
          <w:color w:val="333333"/>
          <w:rtl/>
        </w:rPr>
        <w:t xml:space="preserve">. זאת בגלל מגוון סיבות: פליטות חום ממכוניות, תעשייה, מתקני קירור ומיזוג, </w:t>
      </w:r>
      <w:r w:rsidR="00E2076A" w:rsidRPr="006B4355">
        <w:rPr>
          <w:rFonts w:eastAsia="Times New Roman"/>
          <w:color w:val="333333"/>
          <w:rtl/>
        </w:rPr>
        <w:t>י</w:t>
      </w:r>
      <w:r w:rsidR="00B3161D" w:rsidRPr="006B4355">
        <w:rPr>
          <w:rFonts w:eastAsia="Times New Roman"/>
          <w:color w:val="333333"/>
          <w:rtl/>
        </w:rPr>
        <w:t>רידה ב</w:t>
      </w:r>
      <w:r w:rsidR="007B548F">
        <w:rPr>
          <w:rFonts w:eastAsia="Times New Roman" w:hint="cs"/>
          <w:color w:val="333333"/>
          <w:rtl/>
        </w:rPr>
        <w:t>כמות ה</w:t>
      </w:r>
      <w:r w:rsidR="00B3161D" w:rsidRPr="006B4355">
        <w:rPr>
          <w:rFonts w:eastAsia="Times New Roman"/>
          <w:color w:val="333333"/>
          <w:rtl/>
        </w:rPr>
        <w:t xml:space="preserve">שטחים </w:t>
      </w:r>
      <w:r w:rsidR="007B548F">
        <w:rPr>
          <w:rFonts w:eastAsia="Times New Roman" w:hint="cs"/>
          <w:color w:val="333333"/>
          <w:rtl/>
        </w:rPr>
        <w:t>ה</w:t>
      </w:r>
      <w:r w:rsidR="00B3161D" w:rsidRPr="006B4355">
        <w:rPr>
          <w:rFonts w:eastAsia="Times New Roman"/>
          <w:color w:val="333333"/>
          <w:rtl/>
        </w:rPr>
        <w:t xml:space="preserve">ירוקים המקררים את סביבותיהם בזכות אידוי מים, פליטת חום בשעות אחר הצהריים והלילה ממשטחי אספלט ובטון שבלעו חום במשך היום </w:t>
      </w:r>
      <w:r w:rsidR="00D22050">
        <w:rPr>
          <w:rFonts w:eastAsia="Times New Roman" w:hint="cs"/>
          <w:color w:val="333333"/>
          <w:rtl/>
        </w:rPr>
        <w:t>ופגיעה</w:t>
      </w:r>
      <w:r w:rsidR="00B3161D" w:rsidRPr="006B4355">
        <w:rPr>
          <w:rFonts w:eastAsia="Times New Roman"/>
          <w:color w:val="333333"/>
          <w:rtl/>
        </w:rPr>
        <w:t xml:space="preserve"> בתנועת </w:t>
      </w:r>
      <w:r w:rsidR="00246872">
        <w:rPr>
          <w:rFonts w:eastAsia="Times New Roman" w:hint="cs"/>
          <w:color w:val="333333"/>
          <w:rtl/>
        </w:rPr>
        <w:t>ה</w:t>
      </w:r>
      <w:r w:rsidR="00B3161D" w:rsidRPr="006B4355">
        <w:rPr>
          <w:rFonts w:eastAsia="Times New Roman"/>
          <w:color w:val="333333"/>
          <w:rtl/>
        </w:rPr>
        <w:t>אוויר בגלל ההפרעות שיוצרים מבנים. הבעיה חמורה במיוחד בערים שאינן מתוכננות נכון</w:t>
      </w:r>
      <w:r w:rsidR="00482C8D">
        <w:rPr>
          <w:rFonts w:eastAsia="Times New Roman" w:hint="cs"/>
          <w:color w:val="333333"/>
          <w:rtl/>
        </w:rPr>
        <w:t xml:space="preserve"> (למשל פניקס שהוזכרה למעלה)</w:t>
      </w:r>
      <w:r w:rsidR="00B3161D" w:rsidRPr="006B4355">
        <w:rPr>
          <w:rFonts w:eastAsia="Times New Roman"/>
          <w:color w:val="333333"/>
          <w:rtl/>
        </w:rPr>
        <w:t xml:space="preserve">, </w:t>
      </w:r>
      <w:r w:rsidR="00482C8D">
        <w:rPr>
          <w:rFonts w:eastAsia="Times New Roman" w:hint="cs"/>
          <w:color w:val="333333"/>
          <w:rtl/>
        </w:rPr>
        <w:t>ו</w:t>
      </w:r>
      <w:r w:rsidR="00B3161D" w:rsidRPr="006B4355">
        <w:rPr>
          <w:rFonts w:eastAsia="Times New Roman"/>
          <w:color w:val="333333"/>
          <w:rtl/>
        </w:rPr>
        <w:t>שבהן מתרכזת פעילות תעשייתית רבה הפולטת חום ושרמת הצפיפות בהן גבוהה.</w:t>
      </w:r>
      <w:r w:rsidR="0080388D" w:rsidRPr="006B4355">
        <w:rPr>
          <w:rFonts w:eastAsia="Times New Roman"/>
          <w:color w:val="333333"/>
          <w:rtl/>
        </w:rPr>
        <w:t xml:space="preserve"> התחזית היא שבעיה זאת תלך ותחריף בעתיד עם הגידול </w:t>
      </w:r>
      <w:r w:rsidR="00E74191">
        <w:rPr>
          <w:rFonts w:eastAsia="Times New Roman" w:hint="cs"/>
          <w:color w:val="333333"/>
          <w:rtl/>
        </w:rPr>
        <w:t>בצפיפותן</w:t>
      </w:r>
      <w:r w:rsidR="00E74191" w:rsidRPr="006B4355">
        <w:rPr>
          <w:rFonts w:eastAsia="Times New Roman"/>
          <w:color w:val="333333"/>
          <w:rtl/>
        </w:rPr>
        <w:t xml:space="preserve"> </w:t>
      </w:r>
      <w:r w:rsidR="0080388D" w:rsidRPr="006B4355">
        <w:rPr>
          <w:rFonts w:eastAsia="Times New Roman"/>
          <w:color w:val="333333"/>
          <w:rtl/>
        </w:rPr>
        <w:t xml:space="preserve">של ערים, המשך ההתחממות הגלובלית וכתוצאה </w:t>
      </w:r>
      <w:r w:rsidR="007B548F">
        <w:rPr>
          <w:rFonts w:eastAsia="Times New Roman" w:hint="cs"/>
          <w:color w:val="333333"/>
          <w:rtl/>
        </w:rPr>
        <w:t>מעלייה</w:t>
      </w:r>
      <w:r w:rsidR="0080388D" w:rsidRPr="006B4355">
        <w:rPr>
          <w:rFonts w:eastAsia="Times New Roman"/>
          <w:color w:val="333333"/>
          <w:rtl/>
        </w:rPr>
        <w:t xml:space="preserve"> במיזוג מבנים הפולט חום אל הסביבה העירונית. מחקר </w:t>
      </w:r>
      <w:r w:rsidR="00E74191">
        <w:rPr>
          <w:rFonts w:eastAsia="Times New Roman" w:hint="cs"/>
          <w:color w:val="333333"/>
          <w:rtl/>
        </w:rPr>
        <w:t xml:space="preserve">רב </w:t>
      </w:r>
      <w:r w:rsidR="0080388D" w:rsidRPr="006B4355">
        <w:rPr>
          <w:rFonts w:eastAsia="Times New Roman"/>
          <w:color w:val="333333"/>
          <w:rtl/>
        </w:rPr>
        <w:t>מוקדש להבנת התופעה בערים שונות</w:t>
      </w:r>
      <w:r w:rsidR="00844AED" w:rsidRPr="006B4355">
        <w:rPr>
          <w:rFonts w:eastAsia="Times New Roman"/>
          <w:color w:val="333333"/>
          <w:rtl/>
        </w:rPr>
        <w:t xml:space="preserve"> </w:t>
      </w:r>
      <w:r w:rsidR="0080388D" w:rsidRPr="006B4355">
        <w:rPr>
          <w:rFonts w:eastAsia="Times New Roman"/>
          <w:color w:val="333333"/>
          <w:rtl/>
        </w:rPr>
        <w:t>ולמציאת דרכי התמודדות נכונות ויעילות</w:t>
      </w:r>
      <w:r w:rsidR="00844AED" w:rsidRPr="006B4355">
        <w:rPr>
          <w:rFonts w:eastAsia="Times New Roman"/>
          <w:color w:val="333333"/>
          <w:rtl/>
        </w:rPr>
        <w:t xml:space="preserve"> בהתאם למאפיינים הייחודיים של כל אחת</w:t>
      </w:r>
      <w:r w:rsidR="00844AED" w:rsidRPr="006B4355">
        <w:rPr>
          <w:rStyle w:val="FootnoteReference"/>
          <w:rFonts w:eastAsia="Times New Roman"/>
          <w:color w:val="333333"/>
          <w:rtl/>
        </w:rPr>
        <w:footnoteReference w:id="98"/>
      </w:r>
      <w:r w:rsidR="0068409B">
        <w:rPr>
          <w:rFonts w:eastAsia="Times New Roman" w:hint="cs"/>
          <w:color w:val="333333"/>
          <w:rtl/>
        </w:rPr>
        <w:t>.</w:t>
      </w:r>
      <w:r w:rsidR="0080388D" w:rsidRPr="006B4355">
        <w:rPr>
          <w:rFonts w:eastAsia="Times New Roman"/>
          <w:color w:val="333333"/>
          <w:rtl/>
        </w:rPr>
        <w:t xml:space="preserve"> </w:t>
      </w:r>
      <w:r w:rsidR="007B548F">
        <w:rPr>
          <w:rFonts w:eastAsia="Times New Roman" w:hint="cs"/>
          <w:color w:val="333333"/>
          <w:rtl/>
        </w:rPr>
        <w:t>ה</w:t>
      </w:r>
      <w:r w:rsidR="00547F54">
        <w:rPr>
          <w:rFonts w:eastAsia="Times New Roman" w:hint="cs"/>
          <w:color w:val="333333"/>
          <w:rtl/>
        </w:rPr>
        <w:t xml:space="preserve">חיפוש אחר פתרון </w:t>
      </w:r>
      <w:r w:rsidR="007B548F">
        <w:rPr>
          <w:rFonts w:eastAsia="Times New Roman" w:hint="cs"/>
          <w:color w:val="333333"/>
          <w:rtl/>
        </w:rPr>
        <w:t>מתמקד</w:t>
      </w:r>
      <w:r w:rsidR="0080388D" w:rsidRPr="006B4355">
        <w:rPr>
          <w:rFonts w:eastAsia="Times New Roman"/>
          <w:color w:val="333333"/>
          <w:rtl/>
        </w:rPr>
        <w:t xml:space="preserve"> </w:t>
      </w:r>
      <w:r w:rsidR="007B548F">
        <w:rPr>
          <w:rFonts w:eastAsia="Times New Roman" w:hint="cs"/>
          <w:color w:val="333333"/>
          <w:rtl/>
        </w:rPr>
        <w:t>ב</w:t>
      </w:r>
      <w:r w:rsidR="0080388D" w:rsidRPr="006B4355">
        <w:rPr>
          <w:rFonts w:eastAsia="Times New Roman"/>
          <w:color w:val="333333"/>
          <w:rtl/>
        </w:rPr>
        <w:t xml:space="preserve">שיפור התכנון של ערים מבחינת </w:t>
      </w:r>
      <w:r w:rsidR="006418A5">
        <w:rPr>
          <w:rFonts w:eastAsia="Times New Roman" w:hint="cs"/>
          <w:color w:val="333333"/>
          <w:rtl/>
        </w:rPr>
        <w:t>ה</w:t>
      </w:r>
      <w:r w:rsidR="0080388D" w:rsidRPr="006B4355">
        <w:rPr>
          <w:rFonts w:eastAsia="Times New Roman"/>
          <w:color w:val="333333"/>
          <w:rtl/>
        </w:rPr>
        <w:t>מאז</w:t>
      </w:r>
      <w:r w:rsidR="006418A5">
        <w:rPr>
          <w:rFonts w:eastAsia="Times New Roman" w:hint="cs"/>
          <w:color w:val="333333"/>
          <w:rtl/>
        </w:rPr>
        <w:t>ן</w:t>
      </w:r>
      <w:r w:rsidR="0080388D" w:rsidRPr="006B4355">
        <w:rPr>
          <w:rFonts w:eastAsia="Times New Roman"/>
          <w:color w:val="333333"/>
          <w:rtl/>
        </w:rPr>
        <w:t xml:space="preserve"> האנרגטי</w:t>
      </w:r>
      <w:r w:rsidR="00547F54">
        <w:rPr>
          <w:rFonts w:eastAsia="Times New Roman" w:hint="cs"/>
          <w:color w:val="333333"/>
          <w:rtl/>
        </w:rPr>
        <w:t xml:space="preserve"> שלהן</w:t>
      </w:r>
      <w:r w:rsidR="0080388D" w:rsidRPr="006B4355">
        <w:rPr>
          <w:rFonts w:eastAsia="Times New Roman"/>
          <w:color w:val="333333"/>
          <w:rtl/>
        </w:rPr>
        <w:t xml:space="preserve">, הגדלת השטחים הפתוחים </w:t>
      </w:r>
      <w:r w:rsidR="004C5260" w:rsidRPr="006B4355">
        <w:rPr>
          <w:rFonts w:eastAsia="Times New Roman"/>
          <w:color w:val="333333"/>
          <w:rtl/>
        </w:rPr>
        <w:t xml:space="preserve">והמיוערים </w:t>
      </w:r>
      <w:r w:rsidR="0080388D" w:rsidRPr="006B4355">
        <w:rPr>
          <w:rFonts w:eastAsia="Times New Roman"/>
          <w:color w:val="333333"/>
          <w:rtl/>
        </w:rPr>
        <w:t>בסקאלות שונות</w:t>
      </w:r>
      <w:r w:rsidR="004C5260" w:rsidRPr="006B4355">
        <w:rPr>
          <w:rStyle w:val="FootnoteReference"/>
          <w:rFonts w:eastAsia="Times New Roman"/>
          <w:color w:val="333333"/>
          <w:rtl/>
        </w:rPr>
        <w:footnoteReference w:id="99"/>
      </w:r>
      <w:r w:rsidR="007B548F">
        <w:rPr>
          <w:rFonts w:eastAsia="Times New Roman" w:hint="cs"/>
          <w:color w:val="333333"/>
          <w:rtl/>
        </w:rPr>
        <w:t xml:space="preserve">, </w:t>
      </w:r>
      <w:r w:rsidR="00226383" w:rsidRPr="006B4355">
        <w:rPr>
          <w:rFonts w:eastAsia="Times New Roman"/>
          <w:color w:val="333333"/>
          <w:rtl/>
        </w:rPr>
        <w:t xml:space="preserve">החל </w:t>
      </w:r>
      <w:r w:rsidR="0080388D" w:rsidRPr="006B4355">
        <w:rPr>
          <w:rFonts w:eastAsia="Times New Roman"/>
          <w:color w:val="333333"/>
          <w:rtl/>
        </w:rPr>
        <w:t>מהצללת רחובות</w:t>
      </w:r>
      <w:r w:rsidR="00DC37D0">
        <w:rPr>
          <w:rStyle w:val="FootnoteReference"/>
          <w:rFonts w:eastAsia="Times New Roman"/>
          <w:color w:val="333333"/>
          <w:rtl/>
        </w:rPr>
        <w:footnoteReference w:id="100"/>
      </w:r>
      <w:r w:rsidR="0080388D" w:rsidRPr="006B4355">
        <w:rPr>
          <w:rFonts w:eastAsia="Times New Roman"/>
          <w:color w:val="333333"/>
          <w:rtl/>
        </w:rPr>
        <w:t xml:space="preserve"> ועד הקצאת שטחים רחבי ידיים לפרקים עירוניים</w:t>
      </w:r>
      <w:r w:rsidR="007B548F">
        <w:rPr>
          <w:rFonts w:eastAsia="Times New Roman" w:hint="cs"/>
          <w:color w:val="333333"/>
          <w:rtl/>
        </w:rPr>
        <w:t>,</w:t>
      </w:r>
      <w:r w:rsidR="0080388D" w:rsidRPr="006B4355">
        <w:rPr>
          <w:rFonts w:eastAsia="Times New Roman"/>
          <w:color w:val="333333"/>
          <w:rtl/>
        </w:rPr>
        <w:t xml:space="preserve"> וכן שימוש גובר בתת הקרקע לפעילות עסקית</w:t>
      </w:r>
      <w:r w:rsidR="009A1086" w:rsidRPr="006B4355">
        <w:rPr>
          <w:rFonts w:eastAsia="Times New Roman"/>
          <w:color w:val="333333"/>
          <w:rtl/>
        </w:rPr>
        <w:t xml:space="preserve">, </w:t>
      </w:r>
      <w:r w:rsidR="0080388D" w:rsidRPr="006B4355">
        <w:rPr>
          <w:rFonts w:eastAsia="Times New Roman"/>
          <w:color w:val="333333"/>
          <w:rtl/>
        </w:rPr>
        <w:t>מסחרית</w:t>
      </w:r>
      <w:r w:rsidR="009A1086" w:rsidRPr="006B4355">
        <w:rPr>
          <w:rFonts w:eastAsia="Times New Roman"/>
          <w:color w:val="333333"/>
          <w:rtl/>
        </w:rPr>
        <w:t xml:space="preserve"> ואחרת</w:t>
      </w:r>
      <w:r w:rsidR="009A1086" w:rsidRPr="006B4355">
        <w:rPr>
          <w:rStyle w:val="FootnoteReference"/>
          <w:rFonts w:eastAsia="Times New Roman"/>
          <w:color w:val="333333"/>
          <w:rtl/>
        </w:rPr>
        <w:footnoteReference w:id="101"/>
      </w:r>
      <w:r w:rsidR="0080388D" w:rsidRPr="006B4355">
        <w:rPr>
          <w:rFonts w:eastAsia="Times New Roman"/>
          <w:color w:val="333333"/>
          <w:rtl/>
        </w:rPr>
        <w:t xml:space="preserve">. </w:t>
      </w:r>
      <w:r w:rsidR="0086199C" w:rsidRPr="006B4355">
        <w:rPr>
          <w:rFonts w:eastAsia="Times New Roman"/>
          <w:color w:val="333333"/>
          <w:rtl/>
        </w:rPr>
        <w:t>דוגמא טובה להחרפת הבעיה של אי חום עירוני</w:t>
      </w:r>
      <w:r w:rsidR="00D10DB0">
        <w:rPr>
          <w:rFonts w:eastAsia="Times New Roman" w:hint="cs"/>
          <w:color w:val="333333"/>
          <w:rtl/>
        </w:rPr>
        <w:t xml:space="preserve"> היא </w:t>
      </w:r>
      <w:r w:rsidR="0086199C" w:rsidRPr="006B4355">
        <w:rPr>
          <w:rFonts w:eastAsia="Times New Roman"/>
          <w:color w:val="333333"/>
          <w:rtl/>
        </w:rPr>
        <w:t xml:space="preserve">טוקיו וסביבותיה </w:t>
      </w:r>
      <w:r w:rsidR="007B548F">
        <w:rPr>
          <w:rFonts w:eastAsia="Times New Roman" w:hint="cs"/>
          <w:color w:val="333333"/>
          <w:rtl/>
        </w:rPr>
        <w:t>(</w:t>
      </w:r>
      <w:r w:rsidR="0086199C" w:rsidRPr="006B4355">
        <w:rPr>
          <w:rFonts w:eastAsia="Times New Roman"/>
          <w:color w:val="333333"/>
          <w:rtl/>
        </w:rPr>
        <w:t xml:space="preserve">איור </w:t>
      </w:r>
      <w:r w:rsidR="00F50FD6">
        <w:rPr>
          <w:rFonts w:eastAsia="Times New Roman" w:hint="cs"/>
          <w:color w:val="333333"/>
          <w:rtl/>
        </w:rPr>
        <w:t>12.</w:t>
      </w:r>
      <w:r w:rsidR="0076170A">
        <w:rPr>
          <w:rFonts w:eastAsia="Times New Roman" w:hint="cs"/>
          <w:color w:val="333333"/>
          <w:rtl/>
        </w:rPr>
        <w:t>3</w:t>
      </w:r>
      <w:r w:rsidR="007B548F">
        <w:rPr>
          <w:rFonts w:eastAsia="Times New Roman" w:hint="cs"/>
          <w:color w:val="333333"/>
          <w:rtl/>
        </w:rPr>
        <w:t>)</w:t>
      </w:r>
      <w:r w:rsidR="00E2076A" w:rsidRPr="006B4355">
        <w:rPr>
          <w:rStyle w:val="FootnoteReference"/>
          <w:rFonts w:eastAsia="Times New Roman"/>
          <w:color w:val="333333"/>
          <w:rtl/>
        </w:rPr>
        <w:footnoteReference w:id="102"/>
      </w:r>
      <w:r w:rsidR="0086199C" w:rsidRPr="006B4355">
        <w:rPr>
          <w:rFonts w:eastAsia="Times New Roman"/>
          <w:color w:val="333333"/>
          <w:rtl/>
        </w:rPr>
        <w:t>. עד 19</w:t>
      </w:r>
      <w:r w:rsidR="008A54F7" w:rsidRPr="006B4355">
        <w:rPr>
          <w:rFonts w:eastAsia="Times New Roman"/>
          <w:color w:val="333333"/>
          <w:rtl/>
        </w:rPr>
        <w:t>20</w:t>
      </w:r>
      <w:r w:rsidR="0086199C" w:rsidRPr="006B4355">
        <w:rPr>
          <w:rFonts w:eastAsia="Times New Roman"/>
          <w:color w:val="333333"/>
          <w:rtl/>
        </w:rPr>
        <w:t xml:space="preserve"> הטמפרטורה הממוצעת </w:t>
      </w:r>
      <w:r w:rsidR="004E7401" w:rsidRPr="006B4355">
        <w:rPr>
          <w:rFonts w:eastAsia="Times New Roman"/>
          <w:color w:val="333333"/>
          <w:rtl/>
        </w:rPr>
        <w:t>השנתית</w:t>
      </w:r>
      <w:r w:rsidR="0086199C" w:rsidRPr="006B4355">
        <w:rPr>
          <w:rFonts w:eastAsia="Times New Roman"/>
          <w:color w:val="333333"/>
          <w:rtl/>
        </w:rPr>
        <w:t xml:space="preserve"> בטוקיו הי</w:t>
      </w:r>
      <w:r w:rsidR="001A2196">
        <w:rPr>
          <w:rFonts w:eastAsia="Times New Roman" w:hint="cs"/>
          <w:color w:val="333333"/>
          <w:rtl/>
        </w:rPr>
        <w:t>י</w:t>
      </w:r>
      <w:r w:rsidR="0086199C" w:rsidRPr="006B4355">
        <w:rPr>
          <w:rFonts w:eastAsia="Times New Roman"/>
          <w:color w:val="333333"/>
          <w:rtl/>
        </w:rPr>
        <w:t>תה דומה לאתרים שונים בסביבתה, אולם החל מ</w:t>
      </w:r>
      <w:r w:rsidR="001A2196">
        <w:rPr>
          <w:rFonts w:eastAsia="Times New Roman" w:hint="cs"/>
          <w:color w:val="333333"/>
          <w:rtl/>
        </w:rPr>
        <w:t>-</w:t>
      </w:r>
      <w:r w:rsidR="0086199C" w:rsidRPr="006B4355">
        <w:rPr>
          <w:rFonts w:eastAsia="Times New Roman"/>
          <w:color w:val="333333"/>
          <w:rtl/>
        </w:rPr>
        <w:t>19</w:t>
      </w:r>
      <w:r w:rsidR="004E7401" w:rsidRPr="006B4355">
        <w:rPr>
          <w:rFonts w:eastAsia="Times New Roman"/>
          <w:color w:val="333333"/>
          <w:rtl/>
        </w:rPr>
        <w:t>20</w:t>
      </w:r>
      <w:r w:rsidR="0086199C" w:rsidRPr="006B4355">
        <w:rPr>
          <w:rFonts w:eastAsia="Times New Roman"/>
          <w:color w:val="333333"/>
          <w:rtl/>
        </w:rPr>
        <w:t xml:space="preserve"> טוקיו נעשתה חמה יותר מכל האתרים </w:t>
      </w:r>
      <w:r w:rsidR="009A1086" w:rsidRPr="006B4355">
        <w:rPr>
          <w:rFonts w:eastAsia="Times New Roman"/>
          <w:color w:val="333333"/>
          <w:rtl/>
        </w:rPr>
        <w:t xml:space="preserve">הכפריים </w:t>
      </w:r>
      <w:r w:rsidR="004E7401" w:rsidRPr="006B4355">
        <w:rPr>
          <w:rFonts w:eastAsia="Times New Roman"/>
          <w:color w:val="333333"/>
          <w:rtl/>
        </w:rPr>
        <w:t>שסביבה</w:t>
      </w:r>
      <w:r w:rsidR="009A1086" w:rsidRPr="006B4355">
        <w:rPr>
          <w:rFonts w:eastAsia="Times New Roman"/>
          <w:color w:val="333333"/>
          <w:rtl/>
        </w:rPr>
        <w:t xml:space="preserve">, כאשר </w:t>
      </w:r>
      <w:r w:rsidR="004E7401" w:rsidRPr="006B4355">
        <w:rPr>
          <w:rFonts w:eastAsia="Times New Roman"/>
          <w:color w:val="333333"/>
          <w:rtl/>
        </w:rPr>
        <w:t>גם הם</w:t>
      </w:r>
      <w:r w:rsidR="009A1086" w:rsidRPr="006B4355">
        <w:rPr>
          <w:rFonts w:eastAsia="Times New Roman"/>
          <w:color w:val="333333"/>
          <w:rtl/>
        </w:rPr>
        <w:t xml:space="preserve"> נמצאים במגמת התחממות</w:t>
      </w:r>
      <w:r w:rsidR="004E7401" w:rsidRPr="006B4355">
        <w:rPr>
          <w:rFonts w:eastAsia="Times New Roman"/>
          <w:color w:val="333333"/>
          <w:rtl/>
        </w:rPr>
        <w:t>, אולם בעוד שהם התחממו בערך במעלה אחת צלזיוס ביחס לממוצע של 1901-1920, טוקיו התחממה בקרוב לשלוש מעלות צלזיוס</w:t>
      </w:r>
      <w:r w:rsidR="009A1086" w:rsidRPr="006B4355">
        <w:rPr>
          <w:rFonts w:eastAsia="Times New Roman"/>
          <w:color w:val="333333"/>
          <w:rtl/>
        </w:rPr>
        <w:t xml:space="preserve">. </w:t>
      </w:r>
    </w:p>
    <w:p w14:paraId="3C66D02C" w14:textId="7BF3719A" w:rsidR="00482C8D" w:rsidRDefault="00482C8D" w:rsidP="00C32076">
      <w:pPr>
        <w:shd w:val="clear" w:color="auto" w:fill="FFFFFF"/>
        <w:bidi/>
        <w:spacing w:before="240" w:line="360" w:lineRule="auto"/>
        <w:rPr>
          <w:rFonts w:eastAsia="Times New Roman"/>
          <w:color w:val="333333"/>
          <w:rtl/>
        </w:rPr>
      </w:pPr>
      <w:r w:rsidRPr="006B4355">
        <w:rPr>
          <w:rtl/>
        </w:rPr>
        <w:t xml:space="preserve">החום העודף בסביבה העירונית </w:t>
      </w:r>
      <w:r>
        <w:rPr>
          <w:rFonts w:hint="cs"/>
          <w:rtl/>
        </w:rPr>
        <w:t>אינו מפוזר בצורה אחידה</w:t>
      </w:r>
      <w:r w:rsidRPr="006B4355">
        <w:rPr>
          <w:rtl/>
        </w:rPr>
        <w:t xml:space="preserve"> בכל עיר ועיר, ו</w:t>
      </w:r>
      <w:r>
        <w:rPr>
          <w:rFonts w:hint="cs"/>
          <w:rtl/>
        </w:rPr>
        <w:t>הוא</w:t>
      </w:r>
      <w:r w:rsidRPr="006B4355">
        <w:rPr>
          <w:rtl/>
        </w:rPr>
        <w:t xml:space="preserve"> משתנה בין השכונות השונות בהתאם לפרמטרים שצוינו קודם. </w:t>
      </w:r>
      <w:r>
        <w:rPr>
          <w:rFonts w:hint="cs"/>
          <w:rtl/>
        </w:rPr>
        <w:t>במחקר שנערך בארצות הברית</w:t>
      </w:r>
      <w:r w:rsidRPr="006B4355">
        <w:rPr>
          <w:rtl/>
        </w:rPr>
        <w:t xml:space="preserve">, </w:t>
      </w:r>
      <w:r>
        <w:rPr>
          <w:rFonts w:hint="cs"/>
          <w:rtl/>
        </w:rPr>
        <w:t xml:space="preserve">נמצא מתאם טוב בין </w:t>
      </w:r>
      <w:r w:rsidRPr="006B4355">
        <w:rPr>
          <w:rtl/>
        </w:rPr>
        <w:t>הפער בעוצמת אי</w:t>
      </w:r>
      <w:r>
        <w:rPr>
          <w:rFonts w:hint="cs"/>
          <w:rtl/>
        </w:rPr>
        <w:t xml:space="preserve"> </w:t>
      </w:r>
      <w:r w:rsidRPr="006B4355">
        <w:rPr>
          <w:rtl/>
        </w:rPr>
        <w:t xml:space="preserve">החום העירוני </w:t>
      </w:r>
      <w:r>
        <w:rPr>
          <w:rFonts w:hint="cs"/>
          <w:rtl/>
        </w:rPr>
        <w:t xml:space="preserve">(וזיהום אוויר) </w:t>
      </w:r>
      <w:r w:rsidRPr="006B4355">
        <w:rPr>
          <w:rtl/>
        </w:rPr>
        <w:t xml:space="preserve">עם הרמה הסוציו-אקונומית, כאשר תושבי השכונות העניות והצפופות סובלים יותר </w:t>
      </w:r>
      <w:r>
        <w:rPr>
          <w:rFonts w:hint="cs"/>
          <w:rtl/>
        </w:rPr>
        <w:t xml:space="preserve">מהחום </w:t>
      </w:r>
      <w:r w:rsidRPr="006B4355">
        <w:rPr>
          <w:rtl/>
        </w:rPr>
        <w:t>מ</w:t>
      </w:r>
      <w:r>
        <w:rPr>
          <w:rFonts w:hint="cs"/>
          <w:rtl/>
        </w:rPr>
        <w:t xml:space="preserve">אשר </w:t>
      </w:r>
      <w:r w:rsidRPr="006B4355">
        <w:rPr>
          <w:rtl/>
        </w:rPr>
        <w:t>תושבי הרבעים המרווחים ועתירי השטחים הפתוחים והגינון</w:t>
      </w:r>
      <w:r w:rsidRPr="006B4355">
        <w:rPr>
          <w:rStyle w:val="FootnoteReference"/>
          <w:rtl/>
        </w:rPr>
        <w:footnoteReference w:id="103"/>
      </w:r>
      <w:r w:rsidRPr="006B4355">
        <w:rPr>
          <w:rtl/>
        </w:rPr>
        <w:t xml:space="preserve">. </w:t>
      </w:r>
      <w:r>
        <w:rPr>
          <w:rFonts w:hint="cs"/>
          <w:rtl/>
        </w:rPr>
        <w:t>מחקר אחר הראה מגמה דומה בקנה מידה עולמי, כאשר הערים בארצות העשירות נהנו מאחוז גבוה יותר של שטחים ירוקים בהשוואה לערים בארצות עניות מה ששיפר את יכולת ההתמודדות שלהן עם עקות חום</w:t>
      </w:r>
      <w:r>
        <w:rPr>
          <w:rStyle w:val="FootnoteReference"/>
          <w:rtl/>
        </w:rPr>
        <w:footnoteReference w:id="104"/>
      </w:r>
      <w:r>
        <w:rPr>
          <w:rFonts w:hint="cs"/>
          <w:rtl/>
        </w:rPr>
        <w:t xml:space="preserve">. </w:t>
      </w:r>
      <w:r w:rsidRPr="006B4355">
        <w:rPr>
          <w:rtl/>
        </w:rPr>
        <w:t xml:space="preserve">המצב חמור יותר כשבוחנים פרמטרים של עקת חום </w:t>
      </w:r>
      <w:r w:rsidRPr="006B4355">
        <w:rPr>
          <w:rtl/>
        </w:rPr>
        <w:lastRenderedPageBreak/>
        <w:t>המשקללים גם הבדלים בלחות ובמידת אוורור. כמו כן, יש מחקרים הקושרים עלייה בתכיפות של עקות חום-לחות עם עלייה בפשיעה ובאלימות</w:t>
      </w:r>
      <w:r w:rsidRPr="006B4355">
        <w:rPr>
          <w:rStyle w:val="FootnoteReference"/>
          <w:rtl/>
        </w:rPr>
        <w:footnoteReference w:id="105"/>
      </w:r>
      <w:r w:rsidRPr="006B4355">
        <w:rPr>
          <w:rtl/>
        </w:rPr>
        <w:t xml:space="preserve">. </w:t>
      </w:r>
    </w:p>
    <w:p w14:paraId="5081D8E1" w14:textId="7B991FD3" w:rsidR="00FC5052" w:rsidRDefault="00B82277" w:rsidP="00482C8D">
      <w:pPr>
        <w:shd w:val="clear" w:color="auto" w:fill="FFFFFF"/>
        <w:bidi/>
        <w:spacing w:after="0" w:line="240" w:lineRule="auto"/>
      </w:pPr>
      <w:r w:rsidRPr="006B4355">
        <w:rPr>
          <w:rFonts w:eastAsia="Times New Roman"/>
          <w:color w:val="333333"/>
          <w:rtl/>
        </w:rPr>
        <w:t xml:space="preserve">איור </w:t>
      </w:r>
      <w:r w:rsidR="00F50FD6">
        <w:rPr>
          <w:rFonts w:eastAsia="Times New Roman" w:hint="cs"/>
          <w:color w:val="333333"/>
          <w:rtl/>
        </w:rPr>
        <w:t>12.</w:t>
      </w:r>
      <w:r>
        <w:rPr>
          <w:rFonts w:eastAsia="Times New Roman" w:hint="cs"/>
          <w:color w:val="333333"/>
          <w:rtl/>
        </w:rPr>
        <w:t>3</w:t>
      </w:r>
      <w:r w:rsidRPr="006B4355">
        <w:rPr>
          <w:rFonts w:eastAsia="Times New Roman"/>
          <w:color w:val="333333"/>
          <w:rtl/>
        </w:rPr>
        <w:t xml:space="preserve">: אי חום עירוני בטוקיו </w:t>
      </w:r>
      <w:r w:rsidR="006F2F44">
        <w:rPr>
          <w:rFonts w:eastAsia="Times New Roman" w:hint="cs"/>
          <w:color w:val="333333"/>
          <w:rtl/>
        </w:rPr>
        <w:t>ש</w:t>
      </w:r>
      <w:r w:rsidRPr="006B4355">
        <w:rPr>
          <w:rFonts w:eastAsia="Times New Roman"/>
          <w:color w:val="333333"/>
          <w:rtl/>
        </w:rPr>
        <w:t xml:space="preserve">החל </w:t>
      </w:r>
      <w:r w:rsidR="006F2F44">
        <w:rPr>
          <w:rFonts w:eastAsia="Times New Roman" w:hint="cs"/>
          <w:color w:val="333333"/>
          <w:rtl/>
        </w:rPr>
        <w:t xml:space="preserve">להיווצר </w:t>
      </w:r>
      <w:r w:rsidRPr="006B4355">
        <w:rPr>
          <w:rFonts w:eastAsia="Times New Roman"/>
          <w:color w:val="333333"/>
          <w:rtl/>
        </w:rPr>
        <w:t>ב</w:t>
      </w:r>
      <w:r w:rsidR="003A31BA">
        <w:rPr>
          <w:rFonts w:eastAsia="Times New Roman" w:hint="cs"/>
          <w:color w:val="333333"/>
          <w:rtl/>
        </w:rPr>
        <w:t>שנות העשרים של המאה הקודמת</w:t>
      </w:r>
      <w:r w:rsidRPr="006B4355">
        <w:rPr>
          <w:rFonts w:eastAsia="Times New Roman"/>
          <w:color w:val="333333"/>
          <w:rtl/>
        </w:rPr>
        <w:t xml:space="preserve">. </w:t>
      </w:r>
      <w:r w:rsidRPr="006B4355">
        <w:rPr>
          <w:rtl/>
        </w:rPr>
        <w:t xml:space="preserve">מקור האיור </w:t>
      </w:r>
      <w:r w:rsidR="00FC5052">
        <w:rPr>
          <w:rtl/>
        </w:rPr>
        <w:t>–</w:t>
      </w:r>
    </w:p>
    <w:p w14:paraId="771FB9FF" w14:textId="77777777" w:rsidR="00EE174D" w:rsidRDefault="00B82277" w:rsidP="00EE174D">
      <w:pPr>
        <w:shd w:val="clear" w:color="auto" w:fill="FFFFFF"/>
        <w:spacing w:after="0" w:line="240" w:lineRule="auto"/>
        <w:rPr>
          <w:rStyle w:val="anchor-text"/>
        </w:rPr>
      </w:pPr>
      <w:r w:rsidRPr="006B4355">
        <w:t xml:space="preserve">Matsumoto, J., Fujibe, F., &amp; Takahashi, </w:t>
      </w:r>
      <w:r w:rsidR="006F2F44" w:rsidRPr="006B4355">
        <w:t>H</w:t>
      </w:r>
      <w:r w:rsidR="006F2F44">
        <w:rPr>
          <w:rFonts w:hint="cs"/>
          <w:rtl/>
        </w:rPr>
        <w:t>.</w:t>
      </w:r>
      <w:r w:rsidR="00FC5052">
        <w:t xml:space="preserve"> (2017)</w:t>
      </w:r>
      <w:r w:rsidR="00FA2A02">
        <w:t xml:space="preserve"> </w:t>
      </w:r>
      <w:hyperlink r:id="rId11" w:tgtFrame="_blank" w:tooltip="Persistent link using digital object identifier" w:history="1">
        <w:r w:rsidR="00FA2A02" w:rsidRPr="00FC5052">
          <w:rPr>
            <w:rStyle w:val="anchor-text"/>
            <w:color w:val="0272B1"/>
            <w:sz w:val="16"/>
            <w:szCs w:val="16"/>
          </w:rPr>
          <w:t>https://doi.org/10.1016/j.jes.2017.04.012</w:t>
        </w:r>
      </w:hyperlink>
      <w:r w:rsidR="00FA2A02">
        <w:rPr>
          <w:rStyle w:val="anchor-text"/>
          <w:color w:val="0272B1"/>
          <w:sz w:val="16"/>
          <w:szCs w:val="16"/>
        </w:rPr>
        <w:t xml:space="preserve"> </w:t>
      </w:r>
      <w:r w:rsidR="00FA2A02" w:rsidRPr="00EE174D">
        <w:rPr>
          <w:rStyle w:val="anchor-text"/>
        </w:rPr>
        <w:t xml:space="preserve">; </w:t>
      </w:r>
      <w:r w:rsidR="00EE174D">
        <w:rPr>
          <w:rStyle w:val="anchor-text"/>
        </w:rPr>
        <w:t xml:space="preserve">    </w:t>
      </w:r>
    </w:p>
    <w:p w14:paraId="43472A3B" w14:textId="3E2045BA" w:rsidR="00B82277" w:rsidRPr="0044779A" w:rsidRDefault="00FA2A02" w:rsidP="00EE174D">
      <w:pPr>
        <w:shd w:val="clear" w:color="auto" w:fill="FFFFFF"/>
        <w:spacing w:line="240" w:lineRule="auto"/>
      </w:pPr>
      <w:r w:rsidRPr="00EE174D">
        <w:rPr>
          <w:rStyle w:val="anchor-text"/>
        </w:rPr>
        <w:t>© 2017 The Research Center for Eco-Environmental Sciences, Chinese Academy of Sciences. Published by Elsevier B.V.</w:t>
      </w:r>
      <w:r w:rsidR="00385232" w:rsidRPr="00EE174D">
        <w:rPr>
          <w:rStyle w:val="anchor-text"/>
        </w:rPr>
        <w:t xml:space="preserve"> </w:t>
      </w:r>
      <w:r w:rsidR="00385232" w:rsidRPr="00EE174D">
        <w:rPr>
          <w:color w:val="222222"/>
        </w:rPr>
        <w:t>Reprinted with permission.</w:t>
      </w:r>
    </w:p>
    <w:p w14:paraId="1D7F1CCE" w14:textId="77777777" w:rsidR="000809A3" w:rsidRPr="00FA2A02" w:rsidRDefault="000809A3" w:rsidP="00FA2A02">
      <w:pPr>
        <w:shd w:val="clear" w:color="auto" w:fill="FFFFFF"/>
        <w:spacing w:after="0" w:line="240" w:lineRule="auto"/>
        <w:rPr>
          <w:rFonts w:eastAsia="Times New Roman"/>
        </w:rPr>
      </w:pPr>
    </w:p>
    <w:p w14:paraId="7BD0A3E1" w14:textId="1CE48DF5" w:rsidR="00B82277" w:rsidRPr="00DB42DC" w:rsidRDefault="0044779A" w:rsidP="00DB42DC">
      <w:pPr>
        <w:spacing w:after="0" w:line="360" w:lineRule="auto"/>
        <w:jc w:val="center"/>
        <w:rPr>
          <w:rtl/>
        </w:rPr>
      </w:pPr>
      <w:r>
        <w:rPr>
          <w:noProof/>
          <w:rtl/>
          <w:lang w:val="he-IL"/>
        </w:rPr>
        <w:drawing>
          <wp:inline distT="0" distB="0" distL="0" distR="0" wp14:anchorId="0726B28B" wp14:editId="627B7C18">
            <wp:extent cx="3422464" cy="320516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3491349" cy="3269674"/>
                    </a:xfrm>
                    <a:prstGeom prst="rect">
                      <a:avLst/>
                    </a:prstGeom>
                  </pic:spPr>
                </pic:pic>
              </a:graphicData>
            </a:graphic>
          </wp:inline>
        </w:drawing>
      </w:r>
    </w:p>
    <w:p w14:paraId="14522CB2" w14:textId="77777777" w:rsidR="000809A3" w:rsidRPr="00DB42DC" w:rsidRDefault="000809A3" w:rsidP="00DB42DC">
      <w:pPr>
        <w:spacing w:after="0" w:line="360" w:lineRule="auto"/>
        <w:jc w:val="center"/>
        <w:rPr>
          <w:rtl/>
        </w:rPr>
      </w:pPr>
    </w:p>
    <w:p w14:paraId="0D485F36" w14:textId="60B22860" w:rsidR="00B82277" w:rsidRPr="00B82277" w:rsidRDefault="00B82277" w:rsidP="007A04C6">
      <w:pPr>
        <w:pStyle w:val="ListParagraph"/>
        <w:numPr>
          <w:ilvl w:val="2"/>
          <w:numId w:val="28"/>
        </w:numPr>
        <w:shd w:val="clear" w:color="auto" w:fill="FFFFFF"/>
        <w:bidi/>
        <w:spacing w:after="0" w:line="360" w:lineRule="auto"/>
        <w:rPr>
          <w:u w:val="single"/>
          <w:rtl/>
        </w:rPr>
      </w:pPr>
      <w:r>
        <w:rPr>
          <w:rFonts w:hint="cs"/>
          <w:u w:val="single"/>
          <w:rtl/>
        </w:rPr>
        <w:t xml:space="preserve">השפעות </w:t>
      </w:r>
      <w:r w:rsidRPr="00B82277">
        <w:rPr>
          <w:u w:val="single"/>
          <w:rtl/>
        </w:rPr>
        <w:t xml:space="preserve">החום העודף בסביבה העירונית </w:t>
      </w:r>
    </w:p>
    <w:p w14:paraId="5BAA9B38" w14:textId="145ADBE5" w:rsidR="00B12DEA" w:rsidRDefault="00226383" w:rsidP="00B12DEA">
      <w:pPr>
        <w:shd w:val="clear" w:color="auto" w:fill="FFFFFF"/>
        <w:bidi/>
        <w:spacing w:after="0" w:line="360" w:lineRule="auto"/>
        <w:rPr>
          <w:rFonts w:eastAsia="Times New Roman"/>
          <w:color w:val="333333"/>
          <w:rtl/>
        </w:rPr>
      </w:pPr>
      <w:r w:rsidRPr="006B4355">
        <w:rPr>
          <w:rFonts w:eastAsia="Times New Roman"/>
          <w:color w:val="333333"/>
          <w:rtl/>
        </w:rPr>
        <w:t>בנוסף לאי החום העירוני, העיר גורמת לירידה ברמת הלחות של האוויר</w:t>
      </w:r>
      <w:r w:rsidR="00F37960">
        <w:rPr>
          <w:rFonts w:eastAsia="Times New Roman" w:hint="cs"/>
          <w:color w:val="333333"/>
          <w:rtl/>
        </w:rPr>
        <w:t xml:space="preserve"> בעיר עצמה</w:t>
      </w:r>
      <w:r w:rsidRPr="006B4355">
        <w:rPr>
          <w:rFonts w:eastAsia="Times New Roman"/>
          <w:color w:val="333333"/>
          <w:rtl/>
        </w:rPr>
        <w:t>, מה שיוצר הקלה מסוימת מבחינה פיזיולוגית בגלל שעקת החום גבוהה יותר כאשר האוויר לח</w:t>
      </w:r>
      <w:r w:rsidRPr="006B4355">
        <w:rPr>
          <w:rStyle w:val="FootnoteReference"/>
          <w:rFonts w:eastAsia="Times New Roman"/>
          <w:color w:val="333333"/>
          <w:rtl/>
        </w:rPr>
        <w:footnoteReference w:id="106"/>
      </w:r>
      <w:r w:rsidRPr="006B4355">
        <w:rPr>
          <w:rFonts w:eastAsia="Times New Roman"/>
          <w:color w:val="333333"/>
          <w:rtl/>
        </w:rPr>
        <w:t xml:space="preserve">. האפקט משמעותי בערים יבשות ולחות למחצה, אולם בערים הנמצאות באקלים לח, האפקט נעלם, </w:t>
      </w:r>
      <w:r w:rsidR="00C16C07">
        <w:rPr>
          <w:rFonts w:eastAsia="Times New Roman" w:hint="cs"/>
          <w:color w:val="333333"/>
          <w:rtl/>
        </w:rPr>
        <w:t>ועומס החום</w:t>
      </w:r>
      <w:r w:rsidR="00C16C07" w:rsidRPr="006B4355">
        <w:rPr>
          <w:rFonts w:eastAsia="Times New Roman"/>
          <w:color w:val="333333"/>
          <w:rtl/>
        </w:rPr>
        <w:t xml:space="preserve"> </w:t>
      </w:r>
      <w:r w:rsidRPr="006B4355">
        <w:rPr>
          <w:rFonts w:eastAsia="Times New Roman"/>
          <w:color w:val="333333"/>
          <w:rtl/>
        </w:rPr>
        <w:t xml:space="preserve">בעיר גדול בהשוואה לסביבותיה. כתוצאה מהעלייה בעקת החום בערים לחות, נוספים 2-6 ימים מידי קיץ שבהם </w:t>
      </w:r>
      <w:r w:rsidR="000258BF">
        <w:rPr>
          <w:rFonts w:eastAsia="Times New Roman" w:hint="cs"/>
          <w:color w:val="333333"/>
          <w:rtl/>
        </w:rPr>
        <w:t>עומס</w:t>
      </w:r>
      <w:r w:rsidR="000258BF" w:rsidRPr="006B4355">
        <w:rPr>
          <w:rFonts w:eastAsia="Times New Roman"/>
          <w:color w:val="333333"/>
          <w:rtl/>
        </w:rPr>
        <w:t xml:space="preserve"> </w:t>
      </w:r>
      <w:r w:rsidRPr="006B4355">
        <w:rPr>
          <w:rFonts w:eastAsia="Times New Roman"/>
          <w:color w:val="333333"/>
          <w:rtl/>
        </w:rPr>
        <w:t>החום-לחות בערים אל</w:t>
      </w:r>
      <w:r w:rsidR="00C16C07">
        <w:rPr>
          <w:rFonts w:eastAsia="Times New Roman" w:hint="cs"/>
          <w:color w:val="333333"/>
          <w:rtl/>
        </w:rPr>
        <w:t>ו</w:t>
      </w:r>
      <w:r w:rsidRPr="006B4355">
        <w:rPr>
          <w:rFonts w:eastAsia="Times New Roman"/>
          <w:color w:val="333333"/>
          <w:rtl/>
        </w:rPr>
        <w:t xml:space="preserve"> מגיע לערכים מסוכנים. העלייה במספרם של ימים חמים ולחים בערים רבות מעלה את צריכת החשמל, לעיתים עד לרמות המאתגרות את מערכת </w:t>
      </w:r>
      <w:r w:rsidR="000606D0">
        <w:rPr>
          <w:rFonts w:eastAsia="Times New Roman" w:hint="cs"/>
          <w:color w:val="333333"/>
          <w:rtl/>
        </w:rPr>
        <w:t>האספקה</w:t>
      </w:r>
      <w:r w:rsidRPr="006B4355">
        <w:rPr>
          <w:rStyle w:val="FootnoteReference"/>
          <w:rFonts w:eastAsia="Times New Roman"/>
          <w:color w:val="333333"/>
          <w:rtl/>
        </w:rPr>
        <w:footnoteReference w:id="107"/>
      </w:r>
      <w:r w:rsidR="008A54F7" w:rsidRPr="006B4355">
        <w:rPr>
          <w:rFonts w:eastAsia="Times New Roman"/>
          <w:color w:val="333333"/>
          <w:rtl/>
        </w:rPr>
        <w:t>.</w:t>
      </w:r>
      <w:r w:rsidRPr="006B4355">
        <w:rPr>
          <w:rFonts w:eastAsia="Times New Roman"/>
          <w:color w:val="333333"/>
          <w:rtl/>
        </w:rPr>
        <w:t xml:space="preserve"> לעיתים</w:t>
      </w:r>
      <w:r w:rsidR="008A54F7" w:rsidRPr="006B4355">
        <w:rPr>
          <w:rFonts w:eastAsia="Times New Roman"/>
          <w:color w:val="333333"/>
          <w:rtl/>
        </w:rPr>
        <w:t>,</w:t>
      </w:r>
      <w:r w:rsidRPr="006B4355">
        <w:rPr>
          <w:rFonts w:eastAsia="Times New Roman"/>
          <w:color w:val="333333"/>
          <w:rtl/>
        </w:rPr>
        <w:t xml:space="preserve"> גלי חום כאלה מגיעים גם בחודשי המעבר כאשר התושבים עדין אינם ערוכים להתמודד עם החום והלחות המוגברים. בגלל השפעתה על מאזן האדים באוויר, לעיר יש גם השפעה </w:t>
      </w:r>
      <w:r w:rsidR="00B12DEA">
        <w:rPr>
          <w:rFonts w:eastAsia="Times New Roman" w:hint="cs"/>
          <w:color w:val="333333"/>
          <w:rtl/>
        </w:rPr>
        <w:t>ניכרת</w:t>
      </w:r>
      <w:r w:rsidRPr="006B4355">
        <w:rPr>
          <w:rFonts w:eastAsia="Times New Roman"/>
          <w:color w:val="333333"/>
          <w:rtl/>
        </w:rPr>
        <w:t xml:space="preserve"> על תהליכי יצירת עננים</w:t>
      </w:r>
      <w:r w:rsidRPr="006B4355">
        <w:rPr>
          <w:rStyle w:val="FootnoteReference"/>
          <w:rFonts w:eastAsia="Times New Roman"/>
          <w:color w:val="333333"/>
          <w:rtl/>
        </w:rPr>
        <w:footnoteReference w:id="108"/>
      </w:r>
      <w:r w:rsidRPr="006B4355">
        <w:rPr>
          <w:rFonts w:eastAsia="Times New Roman"/>
          <w:color w:val="333333"/>
          <w:rtl/>
        </w:rPr>
        <w:t>.</w:t>
      </w:r>
      <w:r w:rsidR="00CD677E">
        <w:rPr>
          <w:rFonts w:eastAsia="Times New Roman" w:hint="cs"/>
          <w:color w:val="333333"/>
          <w:rtl/>
        </w:rPr>
        <w:t xml:space="preserve"> </w:t>
      </w:r>
      <w:r w:rsidR="00F37960">
        <w:rPr>
          <w:rFonts w:eastAsia="Times New Roman" w:hint="cs"/>
          <w:color w:val="333333"/>
          <w:rtl/>
        </w:rPr>
        <w:t>לאחרונה התפרסמה עבודה שתיעדה את השפעת העיר על כמות המשקעים (גשם) בעיר עצמה ובמורד הרוח. נמצא שערים רבות, בעיקר באזורים לחים וחמים גורמות לעלייה בכמות המשקעים</w:t>
      </w:r>
      <w:r w:rsidR="00F37960">
        <w:rPr>
          <w:rStyle w:val="FootnoteReference"/>
          <w:rFonts w:eastAsia="Times New Roman"/>
          <w:color w:val="333333"/>
          <w:rtl/>
        </w:rPr>
        <w:footnoteReference w:id="109"/>
      </w:r>
      <w:r w:rsidR="00F37960">
        <w:rPr>
          <w:rFonts w:eastAsia="Times New Roman" w:hint="cs"/>
          <w:color w:val="333333"/>
          <w:rtl/>
        </w:rPr>
        <w:t xml:space="preserve">, מה </w:t>
      </w:r>
      <w:r w:rsidR="00F37960">
        <w:rPr>
          <w:rFonts w:eastAsia="Times New Roman" w:hint="cs"/>
          <w:color w:val="333333"/>
          <w:rtl/>
        </w:rPr>
        <w:lastRenderedPageBreak/>
        <w:t>שהמחברים כינו "</w:t>
      </w:r>
      <w:r w:rsidR="00F37960" w:rsidRPr="00182C8D">
        <w:rPr>
          <w:rFonts w:eastAsia="Times New Roman"/>
          <w:color w:val="333333"/>
        </w:rPr>
        <w:t>urban wet islands</w:t>
      </w:r>
      <w:r w:rsidR="00F37960">
        <w:rPr>
          <w:rFonts w:eastAsia="Times New Roman" w:hint="cs"/>
          <w:color w:val="333333"/>
          <w:rtl/>
        </w:rPr>
        <w:t xml:space="preserve">". </w:t>
      </w:r>
      <w:r w:rsidR="00CD677E">
        <w:rPr>
          <w:rFonts w:eastAsia="Times New Roman" w:hint="cs"/>
          <w:color w:val="333333"/>
          <w:rtl/>
        </w:rPr>
        <w:t>בנוסף, לבניה בעיר יש השפעה ניכרת על פרופיל החום בתת הקרקע, מה שעלול להשפיע על הרכב מי תהום ופעילות מיקרוביאלית בתת הקרקע</w:t>
      </w:r>
      <w:r w:rsidR="00CD677E">
        <w:rPr>
          <w:rStyle w:val="FootnoteReference"/>
          <w:rFonts w:eastAsia="Times New Roman"/>
          <w:color w:val="333333"/>
          <w:rtl/>
        </w:rPr>
        <w:footnoteReference w:id="110"/>
      </w:r>
      <w:r w:rsidR="00CD677E">
        <w:rPr>
          <w:rFonts w:eastAsia="Times New Roman" w:hint="cs"/>
          <w:color w:val="333333"/>
          <w:rtl/>
        </w:rPr>
        <w:t xml:space="preserve">. </w:t>
      </w:r>
    </w:p>
    <w:p w14:paraId="7FE98546" w14:textId="742FA9AD" w:rsidR="005A5325" w:rsidRDefault="005A5325" w:rsidP="007A04C6">
      <w:pPr>
        <w:pStyle w:val="ListParagraph"/>
        <w:numPr>
          <w:ilvl w:val="1"/>
          <w:numId w:val="13"/>
        </w:numPr>
        <w:bidi/>
        <w:spacing w:before="240" w:after="0" w:line="360" w:lineRule="auto"/>
        <w:rPr>
          <w:u w:val="single"/>
        </w:rPr>
      </w:pPr>
      <w:r w:rsidRPr="006B4355">
        <w:rPr>
          <w:u w:val="single"/>
          <w:rtl/>
        </w:rPr>
        <w:t>פסולת ומחזור</w:t>
      </w:r>
      <w:r w:rsidR="00FB62C7">
        <w:rPr>
          <w:rFonts w:hint="cs"/>
          <w:u w:val="single"/>
          <w:rtl/>
        </w:rPr>
        <w:t xml:space="preserve"> </w:t>
      </w:r>
    </w:p>
    <w:p w14:paraId="64A18D6F" w14:textId="77777777" w:rsidR="00482C8D" w:rsidRDefault="00BF71DE" w:rsidP="006B4355">
      <w:pPr>
        <w:bidi/>
        <w:spacing w:line="360" w:lineRule="auto"/>
        <w:rPr>
          <w:rtl/>
        </w:rPr>
      </w:pPr>
      <w:r>
        <w:rPr>
          <w:rFonts w:hint="cs"/>
          <w:rtl/>
        </w:rPr>
        <w:t>ה</w:t>
      </w:r>
      <w:r w:rsidR="005A5325" w:rsidRPr="006B4355">
        <w:rPr>
          <w:rtl/>
        </w:rPr>
        <w:t xml:space="preserve">פסולת </w:t>
      </w:r>
      <w:r w:rsidR="00671BB7">
        <w:rPr>
          <w:rFonts w:hint="cs"/>
          <w:rtl/>
        </w:rPr>
        <w:t>ה</w:t>
      </w:r>
      <w:r w:rsidR="005A5325" w:rsidRPr="006B4355">
        <w:rPr>
          <w:rtl/>
        </w:rPr>
        <w:t xml:space="preserve">ביתית, </w:t>
      </w:r>
      <w:r w:rsidR="00671BB7">
        <w:rPr>
          <w:rFonts w:hint="cs"/>
          <w:rtl/>
        </w:rPr>
        <w:t>ה</w:t>
      </w:r>
      <w:r w:rsidR="005A5325" w:rsidRPr="006B4355">
        <w:rPr>
          <w:rtl/>
        </w:rPr>
        <w:t>מסחרית ו</w:t>
      </w:r>
      <w:r w:rsidR="00671BB7">
        <w:rPr>
          <w:rFonts w:hint="cs"/>
          <w:rtl/>
        </w:rPr>
        <w:t>ה</w:t>
      </w:r>
      <w:r w:rsidR="005A5325" w:rsidRPr="006B4355">
        <w:rPr>
          <w:rtl/>
        </w:rPr>
        <w:t>תעשייתית היא אחת הבעיות המרכזיות בסביבה העירונית</w:t>
      </w:r>
      <w:r w:rsidR="00C3687F" w:rsidRPr="006B4355">
        <w:rPr>
          <w:rStyle w:val="FootnoteReference"/>
          <w:rtl/>
        </w:rPr>
        <w:footnoteReference w:id="111"/>
      </w:r>
      <w:r w:rsidR="005A5325" w:rsidRPr="006B4355">
        <w:rPr>
          <w:rtl/>
        </w:rPr>
        <w:t>. עיקר הבעיה נובע ממגוון החומרים הדורשים טיפול ומחזור</w:t>
      </w:r>
      <w:r w:rsidR="00037676" w:rsidRPr="006B4355">
        <w:rPr>
          <w:rtl/>
        </w:rPr>
        <w:t>,</w:t>
      </w:r>
      <w:r w:rsidR="005A5325" w:rsidRPr="006B4355">
        <w:rPr>
          <w:rtl/>
        </w:rPr>
        <w:t xml:space="preserve"> העלייה ברמת חיים ובמספר תושבי הערים ו</w:t>
      </w:r>
      <w:r w:rsidR="00671BB7">
        <w:rPr>
          <w:rFonts w:hint="cs"/>
          <w:rtl/>
        </w:rPr>
        <w:t xml:space="preserve">כן </w:t>
      </w:r>
      <w:r w:rsidR="005A5325" w:rsidRPr="006B4355">
        <w:rPr>
          <w:rtl/>
        </w:rPr>
        <w:t xml:space="preserve">המעבר המהיר לקניות דרך הרשת. </w:t>
      </w:r>
      <w:r w:rsidR="007D187E">
        <w:rPr>
          <w:rFonts w:hint="cs"/>
          <w:rtl/>
        </w:rPr>
        <w:t>כתוצאה מכל אלה,</w:t>
      </w:r>
      <w:r w:rsidR="007367E2">
        <w:rPr>
          <w:rFonts w:hint="cs"/>
          <w:rtl/>
        </w:rPr>
        <w:t xml:space="preserve"> קצב העלייה בפסולת עירונית היה מהיר יותר בעשורים האחרונים מקצב גידול הערים</w:t>
      </w:r>
      <w:r w:rsidR="007367E2">
        <w:rPr>
          <w:rStyle w:val="FootnoteReference"/>
          <w:rtl/>
        </w:rPr>
        <w:footnoteReference w:id="112"/>
      </w:r>
      <w:r w:rsidR="007367E2">
        <w:rPr>
          <w:rFonts w:hint="cs"/>
          <w:rtl/>
        </w:rPr>
        <w:t xml:space="preserve">. </w:t>
      </w:r>
      <w:r w:rsidR="005A5325" w:rsidRPr="006B4355">
        <w:rPr>
          <w:rtl/>
        </w:rPr>
        <w:t xml:space="preserve">הפסולת העירונית מהווה מטרד </w:t>
      </w:r>
      <w:r w:rsidR="002A05CA" w:rsidRPr="006B4355">
        <w:rPr>
          <w:rFonts w:hint="cs"/>
          <w:rtl/>
        </w:rPr>
        <w:t>אסת</w:t>
      </w:r>
      <w:r w:rsidR="002A05CA">
        <w:rPr>
          <w:rFonts w:hint="cs"/>
          <w:rtl/>
        </w:rPr>
        <w:t>טי</w:t>
      </w:r>
      <w:r w:rsidR="005A5325" w:rsidRPr="006B4355">
        <w:rPr>
          <w:rtl/>
        </w:rPr>
        <w:t>, פוגעת באיכות של מאגרי מים עיליים ומי תהום</w:t>
      </w:r>
      <w:r w:rsidR="00610347" w:rsidRPr="006B4355">
        <w:rPr>
          <w:rtl/>
        </w:rPr>
        <w:t xml:space="preserve"> (תשטיפים של מטמנות</w:t>
      </w:r>
      <w:r w:rsidR="00702686">
        <w:rPr>
          <w:rStyle w:val="FootnoteReference"/>
          <w:rtl/>
        </w:rPr>
        <w:footnoteReference w:id="113"/>
      </w:r>
      <w:r w:rsidR="00610347" w:rsidRPr="006B4355">
        <w:rPr>
          <w:rtl/>
        </w:rPr>
        <w:t xml:space="preserve"> אשפה)</w:t>
      </w:r>
      <w:r w:rsidR="005A5325" w:rsidRPr="006B4355">
        <w:rPr>
          <w:rtl/>
        </w:rPr>
        <w:t>, מהווה מקור לזיהום ה</w:t>
      </w:r>
      <w:r w:rsidR="00231FF1">
        <w:rPr>
          <w:rtl/>
        </w:rPr>
        <w:t>אטמוספרה</w:t>
      </w:r>
      <w:r w:rsidR="005A5325" w:rsidRPr="006B4355">
        <w:rPr>
          <w:rtl/>
        </w:rPr>
        <w:t xml:space="preserve">, </w:t>
      </w:r>
      <w:r w:rsidR="00EE2699" w:rsidRPr="006B4355">
        <w:rPr>
          <w:rtl/>
        </w:rPr>
        <w:t>לפליטות גזי חממה (בעיקר מתאן</w:t>
      </w:r>
      <w:r w:rsidR="008D1FCA">
        <w:rPr>
          <w:rFonts w:hint="cs"/>
          <w:rtl/>
        </w:rPr>
        <w:t xml:space="preserve"> ממטמנות</w:t>
      </w:r>
      <w:r w:rsidR="008D1FCA">
        <w:rPr>
          <w:rStyle w:val="FootnoteReference"/>
          <w:rtl/>
        </w:rPr>
        <w:footnoteReference w:id="114"/>
      </w:r>
      <w:r w:rsidR="00EE2699" w:rsidRPr="006B4355">
        <w:rPr>
          <w:rtl/>
        </w:rPr>
        <w:t xml:space="preserve">), </w:t>
      </w:r>
      <w:r w:rsidR="005A5325" w:rsidRPr="006B4355">
        <w:rPr>
          <w:rtl/>
        </w:rPr>
        <w:t>מחייבת הקצאת שטחים נרחבים לטיפול, מיון ומחזור (ועוד יותר להטמנה)</w:t>
      </w:r>
      <w:r w:rsidR="00037676" w:rsidRPr="006B4355">
        <w:rPr>
          <w:rtl/>
        </w:rPr>
        <w:t>,</w:t>
      </w:r>
      <w:r w:rsidR="005A5325" w:rsidRPr="006B4355">
        <w:rPr>
          <w:rtl/>
        </w:rPr>
        <w:t xml:space="preserve"> </w:t>
      </w:r>
      <w:r w:rsidR="00A3508E">
        <w:rPr>
          <w:rFonts w:hint="cs"/>
          <w:rtl/>
        </w:rPr>
        <w:t>ומחייבת</w:t>
      </w:r>
      <w:r w:rsidR="005A5325" w:rsidRPr="006B4355">
        <w:rPr>
          <w:rtl/>
        </w:rPr>
        <w:t xml:space="preserve"> מציאת שימושים ראויים</w:t>
      </w:r>
      <w:r w:rsidR="001B730E">
        <w:rPr>
          <w:rFonts w:hint="cs"/>
          <w:rtl/>
        </w:rPr>
        <w:t xml:space="preserve"> </w:t>
      </w:r>
      <w:r w:rsidR="002A05CA">
        <w:rPr>
          <w:rFonts w:hint="cs"/>
          <w:rtl/>
        </w:rPr>
        <w:t>ל</w:t>
      </w:r>
      <w:r w:rsidR="001B730E">
        <w:rPr>
          <w:rFonts w:hint="cs"/>
          <w:rtl/>
        </w:rPr>
        <w:t>פסולת</w:t>
      </w:r>
      <w:r w:rsidR="005A5325" w:rsidRPr="006B4355">
        <w:rPr>
          <w:rtl/>
        </w:rPr>
        <w:t xml:space="preserve"> כחומר גלם</w:t>
      </w:r>
      <w:r w:rsidR="0024127E" w:rsidRPr="006B4355">
        <w:rPr>
          <w:rStyle w:val="FootnoteReference"/>
          <w:rtl/>
        </w:rPr>
        <w:footnoteReference w:id="115"/>
      </w:r>
      <w:r w:rsidR="005A5325" w:rsidRPr="006B4355">
        <w:rPr>
          <w:rtl/>
        </w:rPr>
        <w:t xml:space="preserve">. </w:t>
      </w:r>
      <w:r w:rsidR="0024127E" w:rsidRPr="006B4355">
        <w:rPr>
          <w:rtl/>
        </w:rPr>
        <w:t xml:space="preserve">בין האתגרים הגדולים ביותר בהערכת הביצועים של הטיפול בפסולת עירונית </w:t>
      </w:r>
      <w:r w:rsidR="00A3508E">
        <w:rPr>
          <w:rFonts w:hint="cs"/>
          <w:rtl/>
        </w:rPr>
        <w:t>ניתן למנות את</w:t>
      </w:r>
      <w:r w:rsidR="0024127E" w:rsidRPr="006B4355">
        <w:rPr>
          <w:rtl/>
        </w:rPr>
        <w:t xml:space="preserve"> המחסור בנתונים ושוני רב בהגדרת </w:t>
      </w:r>
      <w:r w:rsidR="000B12F6">
        <w:rPr>
          <w:rFonts w:hint="cs"/>
          <w:rtl/>
        </w:rPr>
        <w:t xml:space="preserve">הפסולת </w:t>
      </w:r>
      <w:r w:rsidR="00B67310" w:rsidRPr="006B4355">
        <w:rPr>
          <w:rtl/>
        </w:rPr>
        <w:t>בערים שונות</w:t>
      </w:r>
      <w:r w:rsidR="0024127E" w:rsidRPr="006B4355">
        <w:rPr>
          <w:rStyle w:val="FootnoteReference"/>
          <w:rtl/>
        </w:rPr>
        <w:footnoteReference w:id="116"/>
      </w:r>
      <w:r w:rsidR="00654D37">
        <w:rPr>
          <w:rFonts w:hint="cs"/>
          <w:rtl/>
        </w:rPr>
        <w:t xml:space="preserve">. בהרבה מקרים ישובים ושכונות של אוכלוסיות מוחלשות </w:t>
      </w:r>
      <w:r w:rsidR="00AB392F">
        <w:rPr>
          <w:rFonts w:hint="cs"/>
          <w:rtl/>
        </w:rPr>
        <w:t>שוכנים</w:t>
      </w:r>
      <w:r w:rsidR="00654D37">
        <w:rPr>
          <w:rFonts w:hint="cs"/>
          <w:rtl/>
        </w:rPr>
        <w:t xml:space="preserve"> בסמיכות גדולה יותר למטמנות ונמצא שתושביהם נפגעים יותר מחומרים הנפלטים ממטמנות (זיהום מי תהום, זיהום אוויר, ריחות)</w:t>
      </w:r>
      <w:r w:rsidR="00654D37">
        <w:rPr>
          <w:rStyle w:val="FootnoteReference"/>
          <w:rtl/>
        </w:rPr>
        <w:footnoteReference w:id="117"/>
      </w:r>
      <w:r w:rsidR="0024127E" w:rsidRPr="006B4355">
        <w:rPr>
          <w:rtl/>
        </w:rPr>
        <w:t xml:space="preserve">. </w:t>
      </w:r>
    </w:p>
    <w:p w14:paraId="2681025C" w14:textId="32B5C920" w:rsidR="00FC5B7A" w:rsidRDefault="0024127E" w:rsidP="00482C8D">
      <w:pPr>
        <w:bidi/>
        <w:spacing w:line="360" w:lineRule="auto"/>
        <w:rPr>
          <w:rtl/>
        </w:rPr>
      </w:pPr>
      <w:r w:rsidRPr="006B4355">
        <w:rPr>
          <w:rtl/>
        </w:rPr>
        <w:t>טיפול בפסולת עירונית מורכב משלושה שלבים</w:t>
      </w:r>
      <w:r w:rsidR="00037676" w:rsidRPr="006B4355">
        <w:rPr>
          <w:rtl/>
        </w:rPr>
        <w:t>:</w:t>
      </w:r>
      <w:r w:rsidRPr="006B4355">
        <w:rPr>
          <w:rtl/>
        </w:rPr>
        <w:t xml:space="preserve"> </w:t>
      </w:r>
      <w:r w:rsidR="00037676" w:rsidRPr="006B4355">
        <w:rPr>
          <w:rtl/>
        </w:rPr>
        <w:t xml:space="preserve">(1) </w:t>
      </w:r>
      <w:r w:rsidRPr="006B4355">
        <w:rPr>
          <w:rtl/>
        </w:rPr>
        <w:t xml:space="preserve">איסוף, </w:t>
      </w:r>
      <w:r w:rsidR="00037676" w:rsidRPr="006B4355">
        <w:rPr>
          <w:rtl/>
        </w:rPr>
        <w:t xml:space="preserve">(2) </w:t>
      </w:r>
      <w:r w:rsidRPr="006B4355">
        <w:rPr>
          <w:rtl/>
        </w:rPr>
        <w:t>מחזור כל מה שניתן, ו</w:t>
      </w:r>
      <w:r w:rsidR="000B12F6">
        <w:rPr>
          <w:rFonts w:hint="cs"/>
          <w:rtl/>
        </w:rPr>
        <w:t>-</w:t>
      </w:r>
      <w:r w:rsidR="00037676" w:rsidRPr="006B4355">
        <w:rPr>
          <w:rtl/>
        </w:rPr>
        <w:t xml:space="preserve">(3) </w:t>
      </w:r>
      <w:r w:rsidRPr="006B4355">
        <w:rPr>
          <w:rtl/>
        </w:rPr>
        <w:t xml:space="preserve">הטמנה של השארית. בחינה של שלושת השלבים מחייבת לקחת בחשבון היבטים </w:t>
      </w:r>
      <w:r w:rsidR="009D3080" w:rsidRPr="006B4355">
        <w:rPr>
          <w:rtl/>
        </w:rPr>
        <w:t xml:space="preserve">של קיימות, של הכלה (עד כמה הטיפול מקיף את כל סוגי הפסולת), וכן שיקולים </w:t>
      </w:r>
      <w:r w:rsidRPr="006B4355">
        <w:rPr>
          <w:rtl/>
        </w:rPr>
        <w:t>כלכליים</w:t>
      </w:r>
      <w:r w:rsidR="009D3080" w:rsidRPr="006B4355">
        <w:rPr>
          <w:rtl/>
        </w:rPr>
        <w:t xml:space="preserve">. </w:t>
      </w:r>
      <w:r w:rsidR="00482C8D">
        <w:rPr>
          <w:rFonts w:hint="cs"/>
          <w:rtl/>
        </w:rPr>
        <w:t xml:space="preserve">חשוב לעשות </w:t>
      </w:r>
      <w:r w:rsidR="009D3080" w:rsidRPr="006B4355">
        <w:rPr>
          <w:rtl/>
        </w:rPr>
        <w:t xml:space="preserve">שימוש במדדים כמותיים </w:t>
      </w:r>
      <w:r w:rsidR="00482C8D">
        <w:rPr>
          <w:rFonts w:hint="cs"/>
          <w:rtl/>
        </w:rPr>
        <w:t>על מנת</w:t>
      </w:r>
      <w:r w:rsidR="009D3080" w:rsidRPr="006B4355">
        <w:rPr>
          <w:rtl/>
        </w:rPr>
        <w:t xml:space="preserve"> להשוות בין ערים במדינות שונות ולבחון את המגמה בזמן. כך, למשל, נוהג האיחוד האירופאי </w:t>
      </w:r>
      <w:r w:rsidR="009403BD">
        <w:rPr>
          <w:rFonts w:hint="cs"/>
          <w:rtl/>
        </w:rPr>
        <w:t>ש</w:t>
      </w:r>
      <w:r w:rsidR="009D3080" w:rsidRPr="006B4355">
        <w:rPr>
          <w:rtl/>
        </w:rPr>
        <w:t>מנסה לקדם ולשפר את שיטות הטיפול בפסולת, להגדיל את המחזור ולעבור ככל שניתן לכלכלה מעגלית</w:t>
      </w:r>
      <w:r w:rsidR="00C3687F" w:rsidRPr="006B4355">
        <w:rPr>
          <w:rStyle w:val="FootnoteReference"/>
          <w:rFonts w:eastAsia="Times New Roman"/>
        </w:rPr>
        <w:footnoteReference w:id="118"/>
      </w:r>
      <w:r w:rsidR="00341849">
        <w:rPr>
          <w:rFonts w:hint="cs"/>
          <w:rtl/>
        </w:rPr>
        <w:t>, ומגדילה לעשות שבדיה שבה אין כמעט הטמנה של פסולת</w:t>
      </w:r>
      <w:r w:rsidR="00935149">
        <w:rPr>
          <w:rFonts w:hint="cs"/>
          <w:rtl/>
        </w:rPr>
        <w:t xml:space="preserve"> עירונית</w:t>
      </w:r>
      <w:r w:rsidR="00341849">
        <w:rPr>
          <w:rStyle w:val="FootnoteReference"/>
          <w:rtl/>
        </w:rPr>
        <w:footnoteReference w:id="119"/>
      </w:r>
      <w:r w:rsidR="009D3080" w:rsidRPr="006B4355">
        <w:rPr>
          <w:rtl/>
        </w:rPr>
        <w:t>.</w:t>
      </w:r>
      <w:r w:rsidR="00610347" w:rsidRPr="006B4355">
        <w:rPr>
          <w:rtl/>
        </w:rPr>
        <w:t xml:space="preserve"> </w:t>
      </w:r>
      <w:r w:rsidR="00A3508E">
        <w:rPr>
          <w:rFonts w:hint="cs"/>
          <w:rtl/>
        </w:rPr>
        <w:t>בהרבה מקרים, פארקים תעשייתיים (</w:t>
      </w:r>
      <w:r w:rsidR="00A3508E" w:rsidRPr="00A86027">
        <w:t>Industrial parks</w:t>
      </w:r>
      <w:r w:rsidR="00A3508E">
        <w:rPr>
          <w:rFonts w:hint="cs"/>
          <w:rtl/>
        </w:rPr>
        <w:t xml:space="preserve">) מהווים מקור מרוכז של זיהום אולם, עם רגולציה מתאימה ואכיפה קפדנית, הם ניתנים לטיפול יעיל </w:t>
      </w:r>
      <w:r w:rsidR="00482C8D">
        <w:rPr>
          <w:rFonts w:hint="cs"/>
          <w:rtl/>
        </w:rPr>
        <w:t xml:space="preserve">של פסולת </w:t>
      </w:r>
      <w:r w:rsidR="00A3508E">
        <w:rPr>
          <w:rFonts w:hint="cs"/>
          <w:rtl/>
        </w:rPr>
        <w:t xml:space="preserve">תוך יישום עקרונות הכלכלה המעגלית (שנקראת לעיתים גם </w:t>
      </w:r>
      <w:r w:rsidR="00A3508E" w:rsidRPr="00A86027">
        <w:t>Industrial symbiosis</w:t>
      </w:r>
      <w:r w:rsidR="00A3508E">
        <w:rPr>
          <w:rFonts w:hint="cs"/>
          <w:rtl/>
        </w:rPr>
        <w:t>).</w:t>
      </w:r>
    </w:p>
    <w:p w14:paraId="71BFEE28" w14:textId="02F18DEC" w:rsidR="00A3508E" w:rsidRDefault="00610347" w:rsidP="00D85ED3">
      <w:pPr>
        <w:bidi/>
        <w:spacing w:line="360" w:lineRule="auto"/>
        <w:rPr>
          <w:rtl/>
        </w:rPr>
      </w:pPr>
      <w:r w:rsidRPr="006B4355">
        <w:rPr>
          <w:rtl/>
        </w:rPr>
        <w:lastRenderedPageBreak/>
        <w:t xml:space="preserve">בישראל מחזור הפסולת העירונית נמצא בחיתוליו </w:t>
      </w:r>
      <w:r w:rsidR="00037676" w:rsidRPr="006B4355">
        <w:rPr>
          <w:rtl/>
        </w:rPr>
        <w:t xml:space="preserve">גם </w:t>
      </w:r>
      <w:r w:rsidRPr="006B4355">
        <w:rPr>
          <w:rtl/>
        </w:rPr>
        <w:t xml:space="preserve">לאחר </w:t>
      </w:r>
      <w:r w:rsidR="00037676" w:rsidRPr="006B4355">
        <w:rPr>
          <w:rtl/>
        </w:rPr>
        <w:t>עשורים</w:t>
      </w:r>
      <w:r w:rsidRPr="006B4355">
        <w:rPr>
          <w:rtl/>
        </w:rPr>
        <w:t xml:space="preserve"> של מאמ</w:t>
      </w:r>
      <w:r w:rsidR="00037676" w:rsidRPr="006B4355">
        <w:rPr>
          <w:rtl/>
        </w:rPr>
        <w:t>ץ</w:t>
      </w:r>
      <w:r w:rsidRPr="006B4355">
        <w:rPr>
          <w:rtl/>
        </w:rPr>
        <w:t xml:space="preserve"> לקדם את הנושא</w:t>
      </w:r>
      <w:r w:rsidRPr="006B4355">
        <w:rPr>
          <w:rStyle w:val="FootnoteReference"/>
          <w:rtl/>
        </w:rPr>
        <w:footnoteReference w:id="120"/>
      </w:r>
      <w:r w:rsidRPr="006B4355">
        <w:rPr>
          <w:rtl/>
        </w:rPr>
        <w:t xml:space="preserve">. </w:t>
      </w:r>
      <w:r w:rsidR="00A3683B" w:rsidRPr="006B4355">
        <w:rPr>
          <w:rtl/>
        </w:rPr>
        <w:t>למרות שבשלושים השנ</w:t>
      </w:r>
      <w:r w:rsidR="008B3981">
        <w:rPr>
          <w:rFonts w:hint="cs"/>
          <w:rtl/>
        </w:rPr>
        <w:t>ים</w:t>
      </w:r>
      <w:r w:rsidR="00A3683B" w:rsidRPr="006B4355">
        <w:rPr>
          <w:rtl/>
        </w:rPr>
        <w:t xml:space="preserve"> האחרונות ניסה המשרד להגנת הסביבה לקדם תוכניות שונות להפחתת ההטמנ</w:t>
      </w:r>
      <w:r w:rsidR="00037676" w:rsidRPr="006B4355">
        <w:rPr>
          <w:rtl/>
        </w:rPr>
        <w:t>ה</w:t>
      </w:r>
      <w:r w:rsidR="00A3683B" w:rsidRPr="006B4355">
        <w:rPr>
          <w:rtl/>
        </w:rPr>
        <w:t xml:space="preserve"> של פסולת ביתית והגדלת שיעור המחזור לא חל שיפור במצב</w:t>
      </w:r>
      <w:r w:rsidR="00037676" w:rsidRPr="006B4355">
        <w:rPr>
          <w:rtl/>
        </w:rPr>
        <w:t>,</w:t>
      </w:r>
      <w:r w:rsidR="00A3683B" w:rsidRPr="006B4355">
        <w:rPr>
          <w:rtl/>
        </w:rPr>
        <w:t xml:space="preserve"> בעיקר כתוצאה משינויי מדיניות תכופים, תכנון קצר טווח ובעיות בפיקוח ואכיפה</w:t>
      </w:r>
      <w:r w:rsidR="00A3683B" w:rsidRPr="006B4355">
        <w:t>.</w:t>
      </w:r>
      <w:r w:rsidR="00A3683B" w:rsidRPr="006B4355">
        <w:rPr>
          <w:rtl/>
        </w:rPr>
        <w:t xml:space="preserve"> </w:t>
      </w:r>
      <w:r w:rsidR="00D61426">
        <w:rPr>
          <w:rFonts w:hint="cs"/>
          <w:rtl/>
        </w:rPr>
        <w:t>פרוט ו</w:t>
      </w:r>
      <w:r w:rsidR="00A3508E">
        <w:rPr>
          <w:rFonts w:hint="cs"/>
          <w:rtl/>
        </w:rPr>
        <w:t>הרחבה של הנושא ניתן למצוא בפרק 1</w:t>
      </w:r>
      <w:r w:rsidR="00F104B9">
        <w:rPr>
          <w:rFonts w:hint="cs"/>
          <w:rtl/>
        </w:rPr>
        <w:t>4</w:t>
      </w:r>
      <w:r w:rsidR="00A3508E">
        <w:rPr>
          <w:rFonts w:hint="cs"/>
          <w:rtl/>
        </w:rPr>
        <w:t xml:space="preserve">. </w:t>
      </w:r>
    </w:p>
    <w:p w14:paraId="7D312F5D" w14:textId="77777777" w:rsidR="002F553F" w:rsidRPr="002F553F" w:rsidRDefault="002F553F" w:rsidP="002F553F">
      <w:pPr>
        <w:pStyle w:val="ListParagraph"/>
        <w:numPr>
          <w:ilvl w:val="0"/>
          <w:numId w:val="29"/>
        </w:numPr>
        <w:bidi/>
        <w:spacing w:line="360" w:lineRule="auto"/>
        <w:rPr>
          <w:vanish/>
          <w:u w:val="single"/>
          <w:rtl/>
        </w:rPr>
      </w:pPr>
    </w:p>
    <w:p w14:paraId="1C933A98" w14:textId="77777777" w:rsidR="002F553F" w:rsidRPr="002F553F" w:rsidRDefault="002F553F" w:rsidP="002F553F">
      <w:pPr>
        <w:pStyle w:val="ListParagraph"/>
        <w:numPr>
          <w:ilvl w:val="0"/>
          <w:numId w:val="29"/>
        </w:numPr>
        <w:bidi/>
        <w:spacing w:line="360" w:lineRule="auto"/>
        <w:rPr>
          <w:vanish/>
          <w:u w:val="single"/>
          <w:rtl/>
        </w:rPr>
      </w:pPr>
    </w:p>
    <w:p w14:paraId="573BE2A1" w14:textId="6EE3FBD0" w:rsidR="00FC5B7A" w:rsidRPr="00EE7AA6" w:rsidRDefault="00FC5B7A" w:rsidP="006F062F">
      <w:pPr>
        <w:pStyle w:val="ListParagraph"/>
        <w:numPr>
          <w:ilvl w:val="1"/>
          <w:numId w:val="29"/>
        </w:numPr>
        <w:bidi/>
        <w:spacing w:line="360" w:lineRule="auto"/>
        <w:rPr>
          <w:u w:val="single"/>
          <w:rtl/>
        </w:rPr>
      </w:pPr>
      <w:r w:rsidRPr="00EE7AA6">
        <w:rPr>
          <w:u w:val="single"/>
          <w:rtl/>
        </w:rPr>
        <w:t>מים, מי ביוב ושיטפונות</w:t>
      </w:r>
    </w:p>
    <w:p w14:paraId="5C97EF56" w14:textId="59254D12" w:rsidR="00D85ED3" w:rsidRPr="009F791A" w:rsidRDefault="00D85ED3" w:rsidP="007A04C6">
      <w:pPr>
        <w:pStyle w:val="ListParagraph"/>
        <w:numPr>
          <w:ilvl w:val="2"/>
          <w:numId w:val="29"/>
        </w:numPr>
        <w:bidi/>
        <w:spacing w:after="0" w:line="360" w:lineRule="auto"/>
        <w:rPr>
          <w:u w:val="single"/>
          <w:rtl/>
        </w:rPr>
      </w:pPr>
      <w:r w:rsidRPr="009F791A">
        <w:rPr>
          <w:rFonts w:hint="cs"/>
          <w:u w:val="single"/>
          <w:rtl/>
        </w:rPr>
        <w:t>מחסור במים</w:t>
      </w:r>
      <w:r w:rsidR="00CB7D56">
        <w:rPr>
          <w:rFonts w:hint="cs"/>
          <w:u w:val="single"/>
          <w:rtl/>
        </w:rPr>
        <w:t xml:space="preserve"> </w:t>
      </w:r>
    </w:p>
    <w:p w14:paraId="4554994B" w14:textId="67787CD3" w:rsidR="0065555B" w:rsidRDefault="00C148C8" w:rsidP="00C712BB">
      <w:pPr>
        <w:bidi/>
        <w:spacing w:line="360" w:lineRule="auto"/>
      </w:pPr>
      <w:r w:rsidRPr="006B4355">
        <w:rPr>
          <w:rtl/>
        </w:rPr>
        <w:t xml:space="preserve">הגידול </w:t>
      </w:r>
      <w:r w:rsidR="00450A8F">
        <w:rPr>
          <w:rFonts w:hint="cs"/>
          <w:rtl/>
        </w:rPr>
        <w:t>באוכלוסיית ה</w:t>
      </w:r>
      <w:r w:rsidRPr="006B4355">
        <w:rPr>
          <w:rtl/>
        </w:rPr>
        <w:t xml:space="preserve">ערים והעלייה ברמת החיים מגבירות את צריכת המים ומחריפות את משבר משק המים בארצות רבות, כפי שפרטנו בפרק </w:t>
      </w:r>
      <w:r w:rsidR="00D516CC">
        <w:rPr>
          <w:rFonts w:hint="cs"/>
          <w:rtl/>
        </w:rPr>
        <w:t>9</w:t>
      </w:r>
      <w:r w:rsidRPr="006B4355">
        <w:rPr>
          <w:rtl/>
        </w:rPr>
        <w:t xml:space="preserve">. בנוסף, </w:t>
      </w:r>
      <w:r w:rsidR="00526F6E">
        <w:rPr>
          <w:rFonts w:hint="cs"/>
          <w:rtl/>
        </w:rPr>
        <w:t xml:space="preserve">גובר </w:t>
      </w:r>
      <w:r w:rsidR="00123BFE">
        <w:rPr>
          <w:rFonts w:hint="cs"/>
          <w:rtl/>
        </w:rPr>
        <w:t>המתח</w:t>
      </w:r>
      <w:r w:rsidRPr="006B4355">
        <w:rPr>
          <w:rtl/>
        </w:rPr>
        <w:t xml:space="preserve"> בין צריכת המים </w:t>
      </w:r>
      <w:r w:rsidR="00637004">
        <w:rPr>
          <w:rFonts w:hint="cs"/>
          <w:rtl/>
        </w:rPr>
        <w:t>על ידי</w:t>
      </w:r>
      <w:r w:rsidRPr="006B4355">
        <w:rPr>
          <w:rtl/>
        </w:rPr>
        <w:t xml:space="preserve"> תושבי העיר </w:t>
      </w:r>
      <w:r w:rsidR="00637004">
        <w:rPr>
          <w:rFonts w:hint="cs"/>
          <w:rtl/>
        </w:rPr>
        <w:t xml:space="preserve">לעומת </w:t>
      </w:r>
      <w:r w:rsidRPr="006B4355">
        <w:rPr>
          <w:rtl/>
        </w:rPr>
        <w:t>מים המיועדים לחקלאות</w:t>
      </w:r>
      <w:r w:rsidRPr="006B4355">
        <w:rPr>
          <w:rStyle w:val="FootnoteReference"/>
          <w:rtl/>
        </w:rPr>
        <w:footnoteReference w:id="121"/>
      </w:r>
      <w:r w:rsidRPr="006B4355">
        <w:rPr>
          <w:rtl/>
        </w:rPr>
        <w:t>.</w:t>
      </w:r>
      <w:r w:rsidR="005B24DC" w:rsidRPr="006B4355">
        <w:rPr>
          <w:rtl/>
        </w:rPr>
        <w:t xml:space="preserve"> הצפי הוא </w:t>
      </w:r>
      <w:r w:rsidR="00DD3A10">
        <w:rPr>
          <w:rFonts w:hint="cs"/>
          <w:rtl/>
        </w:rPr>
        <w:t>ש</w:t>
      </w:r>
      <w:r w:rsidR="00123BFE">
        <w:rPr>
          <w:rFonts w:hint="cs"/>
          <w:rtl/>
        </w:rPr>
        <w:t>מתח זה יגבר</w:t>
      </w:r>
      <w:r w:rsidR="005B24DC" w:rsidRPr="006B4355">
        <w:rPr>
          <w:rtl/>
        </w:rPr>
        <w:t xml:space="preserve"> </w:t>
      </w:r>
      <w:r w:rsidR="00526F6E">
        <w:rPr>
          <w:rFonts w:hint="cs"/>
          <w:rtl/>
        </w:rPr>
        <w:t xml:space="preserve">עוד יותר </w:t>
      </w:r>
      <w:r w:rsidR="005B24DC" w:rsidRPr="006B4355">
        <w:rPr>
          <w:rtl/>
        </w:rPr>
        <w:t>בעתיד עם הגידול בביקוש למים בכל המגזרים ו</w:t>
      </w:r>
      <w:r w:rsidR="00C97AFB" w:rsidRPr="006B4355">
        <w:rPr>
          <w:rtl/>
        </w:rPr>
        <w:t xml:space="preserve">הוא </w:t>
      </w:r>
      <w:r w:rsidR="005B24DC" w:rsidRPr="006B4355">
        <w:rPr>
          <w:rtl/>
        </w:rPr>
        <w:t xml:space="preserve">עלול ליצור מחסור חריף במים ביותר מרבע </w:t>
      </w:r>
      <w:r w:rsidR="00D85ED3">
        <w:rPr>
          <w:rFonts w:hint="cs"/>
          <w:rtl/>
        </w:rPr>
        <w:t>מ</w:t>
      </w:r>
      <w:r w:rsidR="005B24DC" w:rsidRPr="006B4355">
        <w:rPr>
          <w:rtl/>
        </w:rPr>
        <w:t>הערים הגדולות. אחד הפתרונות המ</w:t>
      </w:r>
      <w:r w:rsidR="00C97AFB" w:rsidRPr="006B4355">
        <w:rPr>
          <w:rtl/>
        </w:rPr>
        <w:t>ת</w:t>
      </w:r>
      <w:r w:rsidR="005B24DC" w:rsidRPr="006B4355">
        <w:rPr>
          <w:rtl/>
        </w:rPr>
        <w:t xml:space="preserve">בקשים הוא ייעול </w:t>
      </w:r>
      <w:r w:rsidR="00C97AFB" w:rsidRPr="006B4355">
        <w:rPr>
          <w:rtl/>
        </w:rPr>
        <w:t>ה</w:t>
      </w:r>
      <w:r w:rsidR="005B24DC" w:rsidRPr="006B4355">
        <w:rPr>
          <w:rtl/>
        </w:rPr>
        <w:t xml:space="preserve">שימוש במים </w:t>
      </w:r>
      <w:r w:rsidR="00526F6E">
        <w:rPr>
          <w:rFonts w:hint="cs"/>
          <w:rtl/>
        </w:rPr>
        <w:t>ב</w:t>
      </w:r>
      <w:r w:rsidR="005B24DC" w:rsidRPr="006B4355">
        <w:rPr>
          <w:rtl/>
        </w:rPr>
        <w:t>חקלאות, הגברת השימוש במים מושבים והגברת היעילות של שיטות ההשקיה, אם כ</w:t>
      </w:r>
      <w:r w:rsidR="002374B9" w:rsidRPr="006B4355">
        <w:rPr>
          <w:rtl/>
        </w:rPr>
        <w:t>י</w:t>
      </w:r>
      <w:r w:rsidR="005B24DC" w:rsidRPr="006B4355">
        <w:rPr>
          <w:rtl/>
        </w:rPr>
        <w:t xml:space="preserve"> </w:t>
      </w:r>
      <w:r w:rsidR="00537F79">
        <w:rPr>
          <w:rFonts w:hint="cs"/>
          <w:rtl/>
        </w:rPr>
        <w:t xml:space="preserve">אין </w:t>
      </w:r>
      <w:r w:rsidR="001D12F5">
        <w:rPr>
          <w:rFonts w:hint="cs"/>
          <w:rtl/>
        </w:rPr>
        <w:t xml:space="preserve">וודאות </w:t>
      </w:r>
      <w:r w:rsidR="005B24DC" w:rsidRPr="006B4355">
        <w:rPr>
          <w:rtl/>
        </w:rPr>
        <w:t xml:space="preserve">שפתרונות אלה יספיקו </w:t>
      </w:r>
      <w:r w:rsidR="001D12F5">
        <w:rPr>
          <w:rFonts w:hint="cs"/>
          <w:rtl/>
        </w:rPr>
        <w:t xml:space="preserve">כדי </w:t>
      </w:r>
      <w:r w:rsidR="005B24DC" w:rsidRPr="006B4355">
        <w:rPr>
          <w:rtl/>
        </w:rPr>
        <w:t>למנוע את המחסור.</w:t>
      </w:r>
      <w:r w:rsidR="00FF7438" w:rsidRPr="006B4355">
        <w:rPr>
          <w:rtl/>
        </w:rPr>
        <w:t xml:space="preserve"> </w:t>
      </w:r>
      <w:r w:rsidR="001D12F5">
        <w:rPr>
          <w:rFonts w:hint="cs"/>
          <w:rtl/>
        </w:rPr>
        <w:t>כבר כיום</w:t>
      </w:r>
      <w:r w:rsidR="001D12F5" w:rsidRPr="006B4355">
        <w:rPr>
          <w:rtl/>
        </w:rPr>
        <w:t xml:space="preserve"> </w:t>
      </w:r>
      <w:r w:rsidR="00FF7438" w:rsidRPr="006B4355">
        <w:rPr>
          <w:rtl/>
        </w:rPr>
        <w:t>יש</w:t>
      </w:r>
      <w:r w:rsidR="001D12F5">
        <w:rPr>
          <w:rFonts w:hint="cs"/>
          <w:rtl/>
        </w:rPr>
        <w:t>נ</w:t>
      </w:r>
      <w:r w:rsidR="00637004">
        <w:rPr>
          <w:rFonts w:hint="cs"/>
          <w:rtl/>
        </w:rPr>
        <w:t>ן</w:t>
      </w:r>
      <w:r w:rsidR="001D12F5">
        <w:rPr>
          <w:rFonts w:hint="cs"/>
          <w:rtl/>
        </w:rPr>
        <w:t xml:space="preserve"> </w:t>
      </w:r>
      <w:r w:rsidR="00637004">
        <w:rPr>
          <w:rFonts w:hint="cs"/>
          <w:rtl/>
        </w:rPr>
        <w:t>ערים</w:t>
      </w:r>
      <w:r w:rsidR="00FF7438" w:rsidRPr="006B4355">
        <w:rPr>
          <w:rtl/>
        </w:rPr>
        <w:t xml:space="preserve"> בה</w:t>
      </w:r>
      <w:r w:rsidR="00637004">
        <w:rPr>
          <w:rFonts w:hint="cs"/>
          <w:rtl/>
        </w:rPr>
        <w:t>ן</w:t>
      </w:r>
      <w:r w:rsidR="00FF7438" w:rsidRPr="006B4355">
        <w:rPr>
          <w:rtl/>
        </w:rPr>
        <w:t xml:space="preserve"> ברור שבעיית המחסור במים מהווה מחסום לפיתוח עירוני. </w:t>
      </w:r>
      <w:r w:rsidR="00526F6E">
        <w:rPr>
          <w:rFonts w:hint="cs"/>
          <w:rtl/>
        </w:rPr>
        <w:t>לפי סקירה שנעשתה ב-20</w:t>
      </w:r>
      <w:r w:rsidR="00466C43">
        <w:rPr>
          <w:rFonts w:hint="cs"/>
          <w:rtl/>
        </w:rPr>
        <w:t>16</w:t>
      </w:r>
      <w:r w:rsidR="00526F6E">
        <w:rPr>
          <w:rFonts w:hint="cs"/>
          <w:rtl/>
        </w:rPr>
        <w:t xml:space="preserve"> כ</w:t>
      </w:r>
      <w:r w:rsidR="00466C43">
        <w:rPr>
          <w:rFonts w:hint="cs"/>
          <w:rtl/>
        </w:rPr>
        <w:t>מעט מיליארד אנשים חיו בערים שסבלו ממחסור במים, ומספרם צפוי לגדול דרמטית עם הגידול באוכלוסיית הערים ובעקבות שינויי אקלים</w:t>
      </w:r>
      <w:r w:rsidR="00526F6E">
        <w:rPr>
          <w:rStyle w:val="FootnoteReference"/>
          <w:rtl/>
        </w:rPr>
        <w:footnoteReference w:id="122"/>
      </w:r>
      <w:r w:rsidR="00526F6E">
        <w:rPr>
          <w:rFonts w:hint="cs"/>
          <w:rtl/>
        </w:rPr>
        <w:t xml:space="preserve">. </w:t>
      </w:r>
      <w:r w:rsidR="00466C43">
        <w:rPr>
          <w:rFonts w:hint="cs"/>
          <w:rtl/>
        </w:rPr>
        <w:t xml:space="preserve">הבעיה חמורה במיוחד בהודו ובמידה פחותה בסין, אולם הבעיה קיימת גם בארצות עשירות כמו ארצות הברית. </w:t>
      </w:r>
      <w:r w:rsidR="00FF7438" w:rsidRPr="006B4355">
        <w:rPr>
          <w:rtl/>
        </w:rPr>
        <w:t>כך הדבר בפניקס, אריזונה</w:t>
      </w:r>
      <w:r w:rsidR="00D56586">
        <w:rPr>
          <w:rFonts w:hint="cs"/>
          <w:rtl/>
        </w:rPr>
        <w:t>,</w:t>
      </w:r>
      <w:r w:rsidR="00FF7438" w:rsidRPr="006B4355">
        <w:rPr>
          <w:rtl/>
        </w:rPr>
        <w:t xml:space="preserve"> בה </w:t>
      </w:r>
      <w:r w:rsidR="00D56586">
        <w:rPr>
          <w:rFonts w:hint="cs"/>
          <w:rtl/>
        </w:rPr>
        <w:t xml:space="preserve">קצב שאיבת </w:t>
      </w:r>
      <w:r w:rsidR="00FF7438" w:rsidRPr="006B4355">
        <w:rPr>
          <w:rtl/>
        </w:rPr>
        <w:t xml:space="preserve">מי התהום </w:t>
      </w:r>
      <w:r w:rsidR="00DD3A10">
        <w:rPr>
          <w:rFonts w:hint="cs"/>
          <w:rtl/>
        </w:rPr>
        <w:t>אינו</w:t>
      </w:r>
      <w:r w:rsidR="00177DD3">
        <w:rPr>
          <w:rFonts w:hint="cs"/>
          <w:rtl/>
        </w:rPr>
        <w:t xml:space="preserve"> עומד</w:t>
      </w:r>
      <w:r w:rsidR="00FF7438" w:rsidRPr="006B4355">
        <w:rPr>
          <w:rtl/>
        </w:rPr>
        <w:t xml:space="preserve"> </w:t>
      </w:r>
      <w:r w:rsidR="00177DD3">
        <w:rPr>
          <w:rFonts w:hint="cs"/>
          <w:rtl/>
        </w:rPr>
        <w:t>ב</w:t>
      </w:r>
      <w:r w:rsidR="00FF7438" w:rsidRPr="006B4355">
        <w:rPr>
          <w:rtl/>
        </w:rPr>
        <w:t xml:space="preserve">צרכי חוות חקלאיות, מה שהביא את העיר להגביל את מספר </w:t>
      </w:r>
      <w:r w:rsidR="00C97AFB" w:rsidRPr="006B4355">
        <w:rPr>
          <w:rtl/>
        </w:rPr>
        <w:t>מיזמי</w:t>
      </w:r>
      <w:r w:rsidR="00FF7438" w:rsidRPr="006B4355">
        <w:rPr>
          <w:rtl/>
        </w:rPr>
        <w:t xml:space="preserve"> הבינוי והפיתוח</w:t>
      </w:r>
      <w:r w:rsidR="00C838A7">
        <w:rPr>
          <w:rFonts w:hint="cs"/>
          <w:rtl/>
        </w:rPr>
        <w:t xml:space="preserve"> </w:t>
      </w:r>
      <w:r w:rsidR="00FF7438" w:rsidRPr="006B4355">
        <w:rPr>
          <w:rtl/>
        </w:rPr>
        <w:t xml:space="preserve">עד שבעיית המחסור במים תיפתר, אם כי לא ברור </w:t>
      </w:r>
      <w:r w:rsidR="00DD3A10">
        <w:rPr>
          <w:rFonts w:hint="cs"/>
          <w:rtl/>
        </w:rPr>
        <w:t xml:space="preserve">אפילו </w:t>
      </w:r>
      <w:r w:rsidR="00FF7438" w:rsidRPr="006B4355">
        <w:rPr>
          <w:rtl/>
        </w:rPr>
        <w:t>שיש די מים עבור תושבי השכונות שכבר נבנות בפועל</w:t>
      </w:r>
      <w:r w:rsidR="00FF7438" w:rsidRPr="006B4355">
        <w:rPr>
          <w:rStyle w:val="FootnoteReference"/>
          <w:rtl/>
        </w:rPr>
        <w:footnoteReference w:id="123"/>
      </w:r>
      <w:r w:rsidR="00FF7438" w:rsidRPr="006B4355">
        <w:rPr>
          <w:rtl/>
        </w:rPr>
        <w:t xml:space="preserve">. </w:t>
      </w:r>
    </w:p>
    <w:p w14:paraId="787540BC" w14:textId="77777777" w:rsidR="00D85ED3" w:rsidRPr="00EE7AA6" w:rsidRDefault="00D85ED3" w:rsidP="007A04C6">
      <w:pPr>
        <w:pStyle w:val="ListParagraph"/>
        <w:numPr>
          <w:ilvl w:val="2"/>
          <w:numId w:val="29"/>
        </w:numPr>
        <w:bidi/>
        <w:spacing w:after="0" w:line="360" w:lineRule="auto"/>
        <w:rPr>
          <w:rFonts w:eastAsia="Times New Roman"/>
          <w:color w:val="333333"/>
          <w:u w:val="single"/>
          <w:rtl/>
        </w:rPr>
      </w:pPr>
      <w:r w:rsidRPr="00EE7AA6">
        <w:rPr>
          <w:rFonts w:eastAsia="Times New Roman" w:hint="cs"/>
          <w:color w:val="333333"/>
          <w:u w:val="single"/>
          <w:rtl/>
        </w:rPr>
        <w:t>מי שפכים עירוניים</w:t>
      </w:r>
    </w:p>
    <w:p w14:paraId="38FFE4A9" w14:textId="104ECE20" w:rsidR="00C57F6F" w:rsidRDefault="00D85ED3" w:rsidP="00405D76">
      <w:pPr>
        <w:bidi/>
        <w:spacing w:line="360" w:lineRule="auto"/>
        <w:rPr>
          <w:rFonts w:eastAsia="Times New Roman"/>
          <w:color w:val="333333"/>
          <w:rtl/>
        </w:rPr>
      </w:pPr>
      <w:r w:rsidRPr="006B4355">
        <w:rPr>
          <w:rFonts w:eastAsia="Times New Roman"/>
          <w:color w:val="333333"/>
          <w:rtl/>
        </w:rPr>
        <w:t xml:space="preserve">בפרק </w:t>
      </w:r>
      <w:r w:rsidR="00D516CC">
        <w:rPr>
          <w:rFonts w:eastAsia="Times New Roman" w:hint="cs"/>
          <w:color w:val="333333"/>
          <w:rtl/>
        </w:rPr>
        <w:t>9</w:t>
      </w:r>
      <w:r w:rsidRPr="006B4355">
        <w:rPr>
          <w:rFonts w:eastAsia="Times New Roman"/>
          <w:color w:val="333333"/>
          <w:rtl/>
        </w:rPr>
        <w:t xml:space="preserve"> דנו בנושא מי שפכים עירוניים. </w:t>
      </w:r>
      <w:r w:rsidR="00362D96">
        <w:rPr>
          <w:rFonts w:eastAsia="Times New Roman" w:hint="cs"/>
          <w:color w:val="333333"/>
          <w:rtl/>
        </w:rPr>
        <w:t xml:space="preserve">מעבר למה שנכתב שם, </w:t>
      </w:r>
      <w:r w:rsidRPr="006B4355">
        <w:rPr>
          <w:rFonts w:eastAsia="Times New Roman"/>
          <w:color w:val="333333"/>
          <w:rtl/>
        </w:rPr>
        <w:t xml:space="preserve">חשוב להדגיש </w:t>
      </w:r>
      <w:r w:rsidR="00C838A7">
        <w:rPr>
          <w:rFonts w:eastAsia="Times New Roman" w:hint="cs"/>
          <w:color w:val="333333"/>
          <w:rtl/>
        </w:rPr>
        <w:t xml:space="preserve">שהולך </w:t>
      </w:r>
      <w:r w:rsidR="00DA0CE2">
        <w:rPr>
          <w:rFonts w:eastAsia="Times New Roman" w:hint="cs"/>
          <w:color w:val="333333"/>
          <w:rtl/>
        </w:rPr>
        <w:t>ו</w:t>
      </w:r>
      <w:r w:rsidRPr="006B4355">
        <w:rPr>
          <w:rFonts w:eastAsia="Times New Roman"/>
          <w:color w:val="333333"/>
          <w:rtl/>
        </w:rPr>
        <w:t>מתברר שמי שפכים המשמשים להשקיה לאחר טיפול מסוים, הם כר פורה למיקרואורגניזמים עמידים לאנטיביוטיקה</w:t>
      </w:r>
      <w:r w:rsidRPr="006B4355">
        <w:rPr>
          <w:rStyle w:val="FootnoteReference"/>
          <w:rFonts w:eastAsia="Times New Roman"/>
          <w:color w:val="333333"/>
          <w:rtl/>
        </w:rPr>
        <w:footnoteReference w:id="124"/>
      </w:r>
      <w:r w:rsidRPr="006B4355">
        <w:rPr>
          <w:rFonts w:eastAsia="Times New Roman"/>
          <w:color w:val="333333"/>
          <w:rtl/>
        </w:rPr>
        <w:t>. בנוסף, מסתבר שתהליכים הנעשים במתקנים לטיפול מקדים במי שתייה</w:t>
      </w:r>
      <w:r w:rsidR="00637004">
        <w:rPr>
          <w:rFonts w:eastAsia="Times New Roman" w:hint="cs"/>
          <w:color w:val="333333"/>
          <w:rtl/>
        </w:rPr>
        <w:t xml:space="preserve">, כמו </w:t>
      </w:r>
      <w:r w:rsidRPr="006B4355">
        <w:rPr>
          <w:rFonts w:eastAsia="Times New Roman"/>
          <w:color w:val="333333"/>
          <w:rtl/>
        </w:rPr>
        <w:t>הוספת מלחי אלומיניום-גופרית לעידוד תהליכי שיקוע של חלקיקים</w:t>
      </w:r>
      <w:r w:rsidR="00637004">
        <w:rPr>
          <w:rFonts w:eastAsia="Times New Roman" w:hint="cs"/>
          <w:color w:val="333333"/>
          <w:rtl/>
        </w:rPr>
        <w:t>,</w:t>
      </w:r>
      <w:r w:rsidRPr="006B4355">
        <w:rPr>
          <w:rFonts w:eastAsia="Times New Roman"/>
          <w:color w:val="333333"/>
          <w:rtl/>
        </w:rPr>
        <w:t xml:space="preserve"> גורמים להגברת החומציות</w:t>
      </w:r>
      <w:r w:rsidR="00D51AB3">
        <w:rPr>
          <w:rStyle w:val="FootnoteReference"/>
          <w:rFonts w:eastAsia="Times New Roman"/>
          <w:color w:val="333333"/>
          <w:rtl/>
        </w:rPr>
        <w:footnoteReference w:id="125"/>
      </w:r>
      <w:r w:rsidRPr="006B4355">
        <w:rPr>
          <w:rFonts w:eastAsia="Times New Roman"/>
          <w:color w:val="333333"/>
          <w:rtl/>
        </w:rPr>
        <w:t xml:space="preserve"> והקורוזיביות</w:t>
      </w:r>
      <w:r w:rsidR="00A64F17">
        <w:rPr>
          <w:rStyle w:val="FootnoteReference"/>
          <w:rFonts w:eastAsia="Times New Roman"/>
          <w:color w:val="333333"/>
          <w:rtl/>
        </w:rPr>
        <w:footnoteReference w:id="126"/>
      </w:r>
      <w:r w:rsidRPr="006B4355">
        <w:rPr>
          <w:rFonts w:eastAsia="Times New Roman"/>
          <w:color w:val="333333"/>
          <w:rtl/>
        </w:rPr>
        <w:t xml:space="preserve"> של מי שפכים</w:t>
      </w:r>
      <w:r w:rsidRPr="006B4355">
        <w:rPr>
          <w:rStyle w:val="FootnoteReference"/>
          <w:rFonts w:eastAsia="Times New Roman"/>
          <w:color w:val="333333"/>
          <w:rtl/>
        </w:rPr>
        <w:footnoteReference w:id="127"/>
      </w:r>
      <w:r w:rsidR="00637004">
        <w:rPr>
          <w:rFonts w:eastAsia="Times New Roman" w:hint="cs"/>
          <w:color w:val="333333"/>
          <w:rtl/>
        </w:rPr>
        <w:t xml:space="preserve">, </w:t>
      </w:r>
      <w:r w:rsidR="00EE7AA6">
        <w:rPr>
          <w:rFonts w:eastAsia="Times New Roman" w:hint="cs"/>
          <w:color w:val="333333"/>
          <w:rtl/>
        </w:rPr>
        <w:t>לפג</w:t>
      </w:r>
      <w:r w:rsidR="00637004">
        <w:rPr>
          <w:rFonts w:eastAsia="Times New Roman" w:hint="cs"/>
          <w:color w:val="333333"/>
          <w:rtl/>
        </w:rPr>
        <w:t>י</w:t>
      </w:r>
      <w:r w:rsidR="00EE7AA6">
        <w:rPr>
          <w:rFonts w:eastAsia="Times New Roman" w:hint="cs"/>
          <w:color w:val="333333"/>
          <w:rtl/>
        </w:rPr>
        <w:t>ע</w:t>
      </w:r>
      <w:r w:rsidR="00637004">
        <w:rPr>
          <w:rFonts w:eastAsia="Times New Roman" w:hint="cs"/>
          <w:color w:val="333333"/>
          <w:rtl/>
        </w:rPr>
        <w:t>ה</w:t>
      </w:r>
      <w:r w:rsidR="00EE7AA6">
        <w:rPr>
          <w:rFonts w:eastAsia="Times New Roman" w:hint="cs"/>
          <w:color w:val="333333"/>
          <w:rtl/>
        </w:rPr>
        <w:t xml:space="preserve"> בצנרת </w:t>
      </w:r>
      <w:r w:rsidR="00637004">
        <w:rPr>
          <w:rFonts w:eastAsia="Times New Roman" w:hint="cs"/>
          <w:color w:val="333333"/>
          <w:rtl/>
        </w:rPr>
        <w:t>העירונית ויצירת</w:t>
      </w:r>
      <w:r w:rsidR="00EE7AA6">
        <w:rPr>
          <w:rFonts w:eastAsia="Times New Roman" w:hint="cs"/>
          <w:color w:val="333333"/>
          <w:rtl/>
        </w:rPr>
        <w:t xml:space="preserve"> מפגעי </w:t>
      </w:r>
      <w:r w:rsidR="00EE7AA6">
        <w:rPr>
          <w:rFonts w:eastAsia="Times New Roman" w:hint="cs"/>
          <w:color w:val="333333"/>
          <w:rtl/>
        </w:rPr>
        <w:lastRenderedPageBreak/>
        <w:t>דליפה של מי שפכים</w:t>
      </w:r>
      <w:r w:rsidR="00637004">
        <w:rPr>
          <w:rFonts w:eastAsia="Times New Roman" w:hint="cs"/>
          <w:color w:val="333333"/>
          <w:rtl/>
        </w:rPr>
        <w:t>, כולל</w:t>
      </w:r>
      <w:r w:rsidR="00D51AB3">
        <w:rPr>
          <w:rFonts w:eastAsia="Times New Roman" w:hint="cs"/>
          <w:color w:val="333333"/>
          <w:rtl/>
        </w:rPr>
        <w:t xml:space="preserve"> </w:t>
      </w:r>
      <w:r w:rsidR="00637004">
        <w:rPr>
          <w:rFonts w:eastAsia="Times New Roman" w:hint="cs"/>
          <w:color w:val="333333"/>
          <w:rtl/>
        </w:rPr>
        <w:t>דליפה</w:t>
      </w:r>
      <w:r w:rsidR="00D51AB3">
        <w:rPr>
          <w:rFonts w:eastAsia="Times New Roman" w:hint="cs"/>
          <w:color w:val="333333"/>
          <w:rtl/>
        </w:rPr>
        <w:t xml:space="preserve"> למתקני הספקת מי שתייה</w:t>
      </w:r>
      <w:r w:rsidRPr="006B4355">
        <w:rPr>
          <w:rFonts w:eastAsia="Times New Roman"/>
          <w:color w:val="333333"/>
          <w:rtl/>
        </w:rPr>
        <w:t xml:space="preserve">. גם זיהום מי שתיה עירוניים על ידי חומרים </w:t>
      </w:r>
      <w:r w:rsidR="00080C0F">
        <w:rPr>
          <w:rFonts w:eastAsia="Times New Roman" w:hint="cs"/>
          <w:color w:val="333333"/>
          <w:rtl/>
        </w:rPr>
        <w:t>שונים</w:t>
      </w:r>
      <w:r w:rsidRPr="006B4355">
        <w:rPr>
          <w:rFonts w:eastAsia="Times New Roman"/>
          <w:color w:val="333333"/>
          <w:rtl/>
        </w:rPr>
        <w:t xml:space="preserve"> כמו למשל </w:t>
      </w:r>
      <w:r w:rsidRPr="006B4355">
        <w:rPr>
          <w:rFonts w:eastAsia="Times New Roman"/>
          <w:color w:val="333333"/>
        </w:rPr>
        <w:t>PFAS</w:t>
      </w:r>
      <w:r w:rsidRPr="006B4355">
        <w:rPr>
          <w:rFonts w:eastAsia="Times New Roman"/>
          <w:color w:val="333333"/>
          <w:rtl/>
        </w:rPr>
        <w:t xml:space="preserve"> נובע מהקרבה למרכזי תעשייה ומשקף בתורו את המצב הסוציו-כלכלי של התושבים</w:t>
      </w:r>
      <w:r w:rsidRPr="006B4355">
        <w:rPr>
          <w:rStyle w:val="FootnoteReference"/>
          <w:rFonts w:eastAsia="Times New Roman"/>
          <w:color w:val="333333"/>
          <w:rtl/>
        </w:rPr>
        <w:footnoteReference w:id="128"/>
      </w:r>
      <w:r w:rsidRPr="006B4355">
        <w:rPr>
          <w:rFonts w:eastAsia="Times New Roman"/>
          <w:color w:val="333333"/>
          <w:rtl/>
        </w:rPr>
        <w:t>.</w:t>
      </w:r>
    </w:p>
    <w:p w14:paraId="3A464D29" w14:textId="77777777" w:rsidR="007A04C6" w:rsidRDefault="007A04C6" w:rsidP="007A04C6">
      <w:pPr>
        <w:bidi/>
        <w:spacing w:line="360" w:lineRule="auto"/>
        <w:rPr>
          <w:rFonts w:eastAsia="Times New Roman"/>
          <w:color w:val="333333"/>
          <w:rtl/>
        </w:rPr>
      </w:pPr>
    </w:p>
    <w:p w14:paraId="315B837D" w14:textId="474600E0" w:rsidR="00D85ED3" w:rsidRPr="00385232" w:rsidRDefault="00D85ED3" w:rsidP="007A04C6">
      <w:pPr>
        <w:pStyle w:val="ListParagraph"/>
        <w:numPr>
          <w:ilvl w:val="2"/>
          <w:numId w:val="29"/>
        </w:numPr>
        <w:bidi/>
        <w:spacing w:after="0" w:line="360" w:lineRule="auto"/>
        <w:rPr>
          <w:u w:val="single"/>
          <w:rtl/>
        </w:rPr>
      </w:pPr>
      <w:r w:rsidRPr="00385232">
        <w:rPr>
          <w:rFonts w:hint="cs"/>
          <w:u w:val="single"/>
          <w:rtl/>
        </w:rPr>
        <w:t>ש</w:t>
      </w:r>
      <w:r w:rsidR="00DA0CE2">
        <w:rPr>
          <w:rFonts w:hint="cs"/>
          <w:u w:val="single"/>
          <w:rtl/>
        </w:rPr>
        <w:t>י</w:t>
      </w:r>
      <w:r w:rsidRPr="00385232">
        <w:rPr>
          <w:rFonts w:hint="cs"/>
          <w:u w:val="single"/>
          <w:rtl/>
        </w:rPr>
        <w:t>טפונות</w:t>
      </w:r>
      <w:r w:rsidR="00407B49">
        <w:rPr>
          <w:rFonts w:hint="cs"/>
          <w:u w:val="single"/>
          <w:rtl/>
        </w:rPr>
        <w:t xml:space="preserve"> במרחב העירוני</w:t>
      </w:r>
    </w:p>
    <w:p w14:paraId="5BAEDA19" w14:textId="20ED438E" w:rsidR="00E05FDF" w:rsidRDefault="002374B9" w:rsidP="00E05FDF">
      <w:pPr>
        <w:bidi/>
        <w:spacing w:line="360" w:lineRule="auto"/>
        <w:rPr>
          <w:rtl/>
        </w:rPr>
      </w:pPr>
      <w:r w:rsidRPr="006B4355">
        <w:rPr>
          <w:rtl/>
        </w:rPr>
        <w:t>התמודדות עם ש</w:t>
      </w:r>
      <w:r w:rsidR="00DA0CE2">
        <w:rPr>
          <w:rFonts w:hint="cs"/>
          <w:rtl/>
        </w:rPr>
        <w:t>י</w:t>
      </w:r>
      <w:r w:rsidRPr="006B4355">
        <w:rPr>
          <w:rtl/>
        </w:rPr>
        <w:t>טפונות הוא נושא מרכזי בתכנון עירוני, בעיקר לאור הצפי שתכיפותם ועוצמתם של שיטפונות תגדל עקב ההתחממות הגלובלית</w:t>
      </w:r>
      <w:r w:rsidR="00C97AFB" w:rsidRPr="006B4355">
        <w:rPr>
          <w:rtl/>
        </w:rPr>
        <w:t xml:space="preserve"> (ראו את פרק </w:t>
      </w:r>
      <w:r w:rsidR="00D516CC">
        <w:rPr>
          <w:rFonts w:hint="cs"/>
          <w:rtl/>
        </w:rPr>
        <w:t>9</w:t>
      </w:r>
      <w:r w:rsidR="00C97AFB" w:rsidRPr="006B4355">
        <w:rPr>
          <w:rtl/>
        </w:rPr>
        <w:t>)</w:t>
      </w:r>
      <w:r w:rsidRPr="006B4355">
        <w:rPr>
          <w:rStyle w:val="FootnoteReference"/>
          <w:rtl/>
        </w:rPr>
        <w:footnoteReference w:id="129"/>
      </w:r>
      <w:r w:rsidRPr="006B4355">
        <w:rPr>
          <w:rtl/>
        </w:rPr>
        <w:t xml:space="preserve">. הבעיה תחריף גם עקב התרחבותן של ערים וכיסוי שטחים </w:t>
      </w:r>
      <w:r w:rsidR="00C97AFB" w:rsidRPr="006B4355">
        <w:rPr>
          <w:rtl/>
        </w:rPr>
        <w:t>נ</w:t>
      </w:r>
      <w:r w:rsidRPr="006B4355">
        <w:rPr>
          <w:rtl/>
        </w:rPr>
        <w:t xml:space="preserve">רחבים על ידי </w:t>
      </w:r>
      <w:r w:rsidR="00C97AFB" w:rsidRPr="006B4355">
        <w:rPr>
          <w:rtl/>
        </w:rPr>
        <w:t>כבישים ומבנים</w:t>
      </w:r>
      <w:r w:rsidRPr="006B4355">
        <w:rPr>
          <w:rtl/>
        </w:rPr>
        <w:t xml:space="preserve"> שאינם </w:t>
      </w:r>
      <w:r w:rsidR="00DB5293">
        <w:rPr>
          <w:rFonts w:hint="cs"/>
          <w:rtl/>
        </w:rPr>
        <w:t>מאפשרים חלחול</w:t>
      </w:r>
      <w:r w:rsidRPr="006B4355">
        <w:rPr>
          <w:rtl/>
        </w:rPr>
        <w:t xml:space="preserve"> מים. </w:t>
      </w:r>
      <w:r w:rsidR="00B8003B">
        <w:rPr>
          <w:rFonts w:hint="cs"/>
          <w:rtl/>
        </w:rPr>
        <w:t xml:space="preserve">נושא זה מקבל כיום תשומת לב גדולה, והוא </w:t>
      </w:r>
      <w:r w:rsidR="00951012">
        <w:rPr>
          <w:rFonts w:hint="cs"/>
          <w:rtl/>
        </w:rPr>
        <w:t>חלק מהניסיון לשפר</w:t>
      </w:r>
      <w:r w:rsidR="00B8003B">
        <w:rPr>
          <w:rFonts w:hint="cs"/>
          <w:rtl/>
        </w:rPr>
        <w:t xml:space="preserve"> </w:t>
      </w:r>
      <w:r w:rsidR="00951012">
        <w:rPr>
          <w:rFonts w:hint="cs"/>
          <w:rtl/>
        </w:rPr>
        <w:t>את</w:t>
      </w:r>
      <w:r w:rsidR="00B8003B">
        <w:rPr>
          <w:rFonts w:hint="cs"/>
          <w:rtl/>
        </w:rPr>
        <w:t xml:space="preserve"> חוסן העיר (</w:t>
      </w:r>
      <w:r w:rsidR="007466B2">
        <w:t>r</w:t>
      </w:r>
      <w:r w:rsidR="00B8003B" w:rsidRPr="00B8003B">
        <w:t>esilience</w:t>
      </w:r>
      <w:r w:rsidR="00B8003B">
        <w:rPr>
          <w:rFonts w:hint="cs"/>
          <w:rtl/>
        </w:rPr>
        <w:t>)</w:t>
      </w:r>
      <w:r w:rsidR="00E071C2">
        <w:rPr>
          <w:rStyle w:val="FootnoteReference"/>
        </w:rPr>
        <w:footnoteReference w:id="130"/>
      </w:r>
      <w:r w:rsidR="00706CA9">
        <w:rPr>
          <w:rFonts w:hint="cs"/>
          <w:rtl/>
        </w:rPr>
        <w:t>, אולם למרבה הצער מאז 1985 ועד 2023 המצב רק החמיר משום שישובים רבים התרחבו לאזורים מועמדים לשטפונות</w:t>
      </w:r>
      <w:r w:rsidR="00706CA9">
        <w:rPr>
          <w:rStyle w:val="FootnoteReference"/>
          <w:rtl/>
        </w:rPr>
        <w:footnoteReference w:id="131"/>
      </w:r>
      <w:r w:rsidR="00B8003B">
        <w:rPr>
          <w:rFonts w:hint="cs"/>
          <w:rtl/>
        </w:rPr>
        <w:t xml:space="preserve">. </w:t>
      </w:r>
      <w:r w:rsidR="00462663" w:rsidRPr="006B4355">
        <w:rPr>
          <w:rtl/>
        </w:rPr>
        <w:t xml:space="preserve">קיימת גם בעיה שמי נגר הזורמים על כבישי ערים צוברים מזהמים, בעיקר כאלה המשתחררים ממכוניות וממסחר. דוגמא לכך הם חלקיקים המשתחררים מצמיגי מכוניות ומכילים </w:t>
      </w:r>
      <w:r w:rsidR="00263CED" w:rsidRPr="006B4355">
        <w:rPr>
          <w:rtl/>
        </w:rPr>
        <w:t>חומרים רעילים</w:t>
      </w:r>
      <w:r w:rsidR="00263CED" w:rsidRPr="006B4355">
        <w:rPr>
          <w:rStyle w:val="FootnoteReference"/>
          <w:rtl/>
        </w:rPr>
        <w:footnoteReference w:id="132"/>
      </w:r>
      <w:r w:rsidR="00263CED" w:rsidRPr="006B4355">
        <w:rPr>
          <w:rtl/>
        </w:rPr>
        <w:t xml:space="preserve">. </w:t>
      </w:r>
      <w:r w:rsidR="00E05FDF">
        <w:rPr>
          <w:rFonts w:hint="cs"/>
          <w:rtl/>
        </w:rPr>
        <w:t xml:space="preserve">אחת הדרכים להתמודדות עם שטפונות הוצגה בפרק </w:t>
      </w:r>
      <w:r w:rsidR="00D516CC">
        <w:rPr>
          <w:rFonts w:hint="cs"/>
          <w:rtl/>
        </w:rPr>
        <w:t>9</w:t>
      </w:r>
      <w:r w:rsidR="00E05FDF">
        <w:rPr>
          <w:rFonts w:hint="cs"/>
          <w:rtl/>
        </w:rPr>
        <w:t xml:space="preserve">. תוכנית זאת נקראת </w:t>
      </w:r>
      <w:r w:rsidR="00E05FDF" w:rsidRPr="00781887">
        <w:rPr>
          <w:rtl/>
        </w:rPr>
        <w:t>"מקום לנהר" (</w:t>
      </w:r>
      <w:r w:rsidR="00E05FDF" w:rsidRPr="00781887">
        <w:rPr>
          <w:rStyle w:val="FootnoteReference"/>
          <w:rtl/>
        </w:rPr>
        <w:footnoteReference w:id="133"/>
      </w:r>
      <w:r w:rsidR="00E05FDF" w:rsidRPr="00781887">
        <w:t>Room for the River</w:t>
      </w:r>
      <w:r w:rsidR="00E05FDF" w:rsidRPr="00781887">
        <w:rPr>
          <w:rtl/>
        </w:rPr>
        <w:t>)</w:t>
      </w:r>
      <w:r w:rsidR="00E05FDF">
        <w:rPr>
          <w:rFonts w:hint="cs"/>
          <w:rtl/>
        </w:rPr>
        <w:t>, והיא מנתחת את מאפייני הזרימה</w:t>
      </w:r>
      <w:r w:rsidR="00E05FDF" w:rsidRPr="00781887">
        <w:rPr>
          <w:rtl/>
        </w:rPr>
        <w:t xml:space="preserve"> </w:t>
      </w:r>
      <w:r w:rsidR="00E05FDF">
        <w:rPr>
          <w:rFonts w:hint="cs"/>
          <w:rtl/>
        </w:rPr>
        <w:t>ב</w:t>
      </w:r>
      <w:r w:rsidR="00E05FDF" w:rsidRPr="00781887">
        <w:rPr>
          <w:rtl/>
        </w:rPr>
        <w:t xml:space="preserve">נחל או </w:t>
      </w:r>
      <w:r w:rsidR="00E05FDF">
        <w:rPr>
          <w:rFonts w:hint="cs"/>
          <w:rtl/>
        </w:rPr>
        <w:t>ב</w:t>
      </w:r>
      <w:r w:rsidR="00E05FDF" w:rsidRPr="00781887">
        <w:rPr>
          <w:rtl/>
        </w:rPr>
        <w:t xml:space="preserve">נהר </w:t>
      </w:r>
      <w:r w:rsidR="00E05FDF">
        <w:rPr>
          <w:rFonts w:hint="cs"/>
          <w:rtl/>
        </w:rPr>
        <w:t>ומאתרת את</w:t>
      </w:r>
      <w:r w:rsidR="00E05FDF" w:rsidRPr="00781887">
        <w:rPr>
          <w:rtl/>
        </w:rPr>
        <w:t xml:space="preserve"> האזורים </w:t>
      </w:r>
      <w:r w:rsidR="000A1300">
        <w:rPr>
          <w:rFonts w:hint="cs"/>
          <w:rtl/>
        </w:rPr>
        <w:t>בהם</w:t>
      </w:r>
      <w:r w:rsidR="00E05FDF" w:rsidRPr="00781887">
        <w:rPr>
          <w:rtl/>
        </w:rPr>
        <w:t xml:space="preserve"> </w:t>
      </w:r>
      <w:r w:rsidR="000A1300">
        <w:rPr>
          <w:rFonts w:hint="cs"/>
          <w:rtl/>
        </w:rPr>
        <w:t>מאפשרים</w:t>
      </w:r>
      <w:r w:rsidR="00E05FDF" w:rsidRPr="00781887">
        <w:rPr>
          <w:rtl/>
        </w:rPr>
        <w:t xml:space="preserve"> לו לעלות על גדותיו מבלי לגרום לנזקים חמורים ובמקביל </w:t>
      </w:r>
      <w:r w:rsidR="000A1300">
        <w:rPr>
          <w:rFonts w:hint="cs"/>
          <w:rtl/>
        </w:rPr>
        <w:t>מ</w:t>
      </w:r>
      <w:r w:rsidR="00E071C2">
        <w:rPr>
          <w:rFonts w:hint="cs"/>
          <w:rtl/>
        </w:rPr>
        <w:t xml:space="preserve">גדירה </w:t>
      </w:r>
      <w:r w:rsidR="00E05FDF" w:rsidRPr="00781887">
        <w:rPr>
          <w:rtl/>
        </w:rPr>
        <w:t xml:space="preserve">אזורים </w:t>
      </w:r>
      <w:r w:rsidR="000A1300">
        <w:rPr>
          <w:rFonts w:hint="cs"/>
          <w:rtl/>
        </w:rPr>
        <w:t>מיושבים</w:t>
      </w:r>
      <w:r w:rsidR="00E071C2">
        <w:rPr>
          <w:rFonts w:hint="cs"/>
          <w:rtl/>
        </w:rPr>
        <w:t xml:space="preserve"> הדורשים מיגון מוגבר</w:t>
      </w:r>
      <w:r w:rsidR="00E05FDF" w:rsidRPr="00781887">
        <w:rPr>
          <w:rtl/>
        </w:rPr>
        <w:t>.</w:t>
      </w:r>
      <w:r w:rsidR="00C93753">
        <w:rPr>
          <w:rFonts w:hint="cs"/>
          <w:rtl/>
        </w:rPr>
        <w:t xml:space="preserve"> דרך התמודדות נוספת ומשלימה היא באמצעות פריסה של רשת גלאים במרחב </w:t>
      </w:r>
      <w:r w:rsidR="00E071C2">
        <w:rPr>
          <w:rFonts w:hint="cs"/>
          <w:rtl/>
        </w:rPr>
        <w:t>ה</w:t>
      </w:r>
      <w:r w:rsidR="00C93753">
        <w:rPr>
          <w:rFonts w:hint="cs"/>
          <w:rtl/>
        </w:rPr>
        <w:t>נותנים התראות בזמן אמיתי על שטפונות</w:t>
      </w:r>
      <w:r w:rsidR="00C93753">
        <w:rPr>
          <w:rStyle w:val="FootnoteReference"/>
          <w:rtl/>
        </w:rPr>
        <w:footnoteReference w:id="134"/>
      </w:r>
      <w:r w:rsidR="00C93753">
        <w:rPr>
          <w:rFonts w:hint="cs"/>
          <w:rtl/>
        </w:rPr>
        <w:t xml:space="preserve">. </w:t>
      </w:r>
    </w:p>
    <w:p w14:paraId="12742935" w14:textId="0F0E1B2F" w:rsidR="00E05FDF" w:rsidRDefault="00BB1573" w:rsidP="00E05FDF">
      <w:pPr>
        <w:bidi/>
        <w:spacing w:line="360" w:lineRule="auto"/>
        <w:rPr>
          <w:rtl/>
        </w:rPr>
      </w:pPr>
      <w:bookmarkStart w:id="4" w:name="_Hlk164868311"/>
      <w:r w:rsidRPr="006B4355">
        <w:rPr>
          <w:rtl/>
        </w:rPr>
        <w:t xml:space="preserve">בישראל </w:t>
      </w:r>
      <w:r w:rsidR="00E05FDF">
        <w:rPr>
          <w:rFonts w:hint="cs"/>
          <w:rtl/>
        </w:rPr>
        <w:t>שחלק ממנה נמצא</w:t>
      </w:r>
      <w:r w:rsidRPr="006B4355">
        <w:rPr>
          <w:rtl/>
        </w:rPr>
        <w:t xml:space="preserve"> </w:t>
      </w:r>
      <w:r w:rsidR="00E05FDF">
        <w:rPr>
          <w:rFonts w:hint="cs"/>
          <w:rtl/>
        </w:rPr>
        <w:t>באזור של אקלים ים-תיכוני וחלק אחר נמצא באזור ספר מדבר ומדבר, מתרחשים כמעט בכל חורף אירועי גשם עוצמתי הגורמים לשיטפונות. השכיחות של ארועים כאלה גוברת בשנים האחרונות עקב שינויי אקלים. קצב הפיתוח הגבוה של שכונות וישובים חדשים על חשבון שטחים פתוחים</w:t>
      </w:r>
      <w:r w:rsidR="00637004">
        <w:rPr>
          <w:rFonts w:hint="cs"/>
          <w:rtl/>
        </w:rPr>
        <w:t xml:space="preserve"> מחריף את בעיית השיטפונות בישראל</w:t>
      </w:r>
      <w:r w:rsidR="00E05FDF">
        <w:rPr>
          <w:rFonts w:hint="cs"/>
          <w:rtl/>
        </w:rPr>
        <w:t>. אנחנו נרחיב על הנושא הזה בפרק 1</w:t>
      </w:r>
      <w:r w:rsidR="00D516CC">
        <w:rPr>
          <w:rFonts w:hint="cs"/>
          <w:rtl/>
        </w:rPr>
        <w:t>4</w:t>
      </w:r>
      <w:r w:rsidR="00E05FDF">
        <w:rPr>
          <w:rFonts w:hint="cs"/>
          <w:rtl/>
        </w:rPr>
        <w:t>.</w:t>
      </w:r>
    </w:p>
    <w:bookmarkEnd w:id="4"/>
    <w:p w14:paraId="26E6B7A2" w14:textId="77777777" w:rsidR="002F553F" w:rsidRPr="002F553F" w:rsidRDefault="002F553F" w:rsidP="002F553F">
      <w:pPr>
        <w:pStyle w:val="ListParagraph"/>
        <w:numPr>
          <w:ilvl w:val="0"/>
          <w:numId w:val="31"/>
        </w:numPr>
        <w:bidi/>
        <w:spacing w:line="360" w:lineRule="auto"/>
        <w:rPr>
          <w:vanish/>
          <w:u w:val="single"/>
          <w:rtl/>
        </w:rPr>
      </w:pPr>
    </w:p>
    <w:p w14:paraId="5F017C62" w14:textId="77777777" w:rsidR="002F553F" w:rsidRPr="002F553F" w:rsidRDefault="002F553F" w:rsidP="002F553F">
      <w:pPr>
        <w:pStyle w:val="ListParagraph"/>
        <w:numPr>
          <w:ilvl w:val="0"/>
          <w:numId w:val="31"/>
        </w:numPr>
        <w:bidi/>
        <w:spacing w:line="360" w:lineRule="auto"/>
        <w:rPr>
          <w:vanish/>
          <w:u w:val="single"/>
          <w:rtl/>
        </w:rPr>
      </w:pPr>
    </w:p>
    <w:p w14:paraId="78586CC6" w14:textId="7C1F7CBE" w:rsidR="00194BA1" w:rsidRPr="006B4355" w:rsidRDefault="00194BA1" w:rsidP="007A04C6">
      <w:pPr>
        <w:pStyle w:val="ListParagraph"/>
        <w:numPr>
          <w:ilvl w:val="1"/>
          <w:numId w:val="31"/>
        </w:numPr>
        <w:bidi/>
        <w:spacing w:after="0" w:line="360" w:lineRule="auto"/>
        <w:rPr>
          <w:u w:val="single"/>
          <w:rtl/>
        </w:rPr>
      </w:pPr>
      <w:r w:rsidRPr="006B4355">
        <w:rPr>
          <w:u w:val="single"/>
          <w:rtl/>
        </w:rPr>
        <w:t>אקולוגיה אורבנית</w:t>
      </w:r>
    </w:p>
    <w:p w14:paraId="094ED2EA" w14:textId="27CDAF4D" w:rsidR="00346951" w:rsidRDefault="00D7685E" w:rsidP="007E04FF">
      <w:pPr>
        <w:bidi/>
        <w:spacing w:line="360" w:lineRule="auto"/>
        <w:rPr>
          <w:rtl/>
        </w:rPr>
      </w:pPr>
      <w:r w:rsidRPr="006B4355">
        <w:rPr>
          <w:rtl/>
        </w:rPr>
        <w:t xml:space="preserve">לערים ולתהליך העיור יש השפעות מרחיקות לכת על המערכת </w:t>
      </w:r>
      <w:r w:rsidR="006073F4">
        <w:rPr>
          <w:rFonts w:hint="cs"/>
          <w:rtl/>
        </w:rPr>
        <w:t>הטבעית</w:t>
      </w:r>
      <w:r w:rsidRPr="006B4355">
        <w:rPr>
          <w:rtl/>
        </w:rPr>
        <w:t xml:space="preserve">. </w:t>
      </w:r>
      <w:r w:rsidR="006073F4" w:rsidRPr="006B4355">
        <w:rPr>
          <w:rtl/>
        </w:rPr>
        <w:t xml:space="preserve">הנוף </w:t>
      </w:r>
      <w:r w:rsidR="0072348E">
        <w:rPr>
          <w:rFonts w:hint="cs"/>
          <w:rtl/>
        </w:rPr>
        <w:t>הטבעי</w:t>
      </w:r>
      <w:r w:rsidR="006073F4" w:rsidRPr="006B4355">
        <w:rPr>
          <w:rtl/>
        </w:rPr>
        <w:t xml:space="preserve"> </w:t>
      </w:r>
      <w:r w:rsidR="006073F4">
        <w:rPr>
          <w:rFonts w:hint="cs"/>
          <w:rtl/>
        </w:rPr>
        <w:t>(</w:t>
      </w:r>
      <w:r w:rsidR="006073F4" w:rsidRPr="006B4355">
        <w:rPr>
          <w:rtl/>
        </w:rPr>
        <w:t xml:space="preserve">או </w:t>
      </w:r>
      <w:r w:rsidR="0072348E">
        <w:rPr>
          <w:rFonts w:hint="cs"/>
          <w:rtl/>
        </w:rPr>
        <w:t>הכפרי</w:t>
      </w:r>
      <w:r w:rsidR="006073F4">
        <w:rPr>
          <w:rFonts w:hint="cs"/>
          <w:rtl/>
        </w:rPr>
        <w:t>)</w:t>
      </w:r>
      <w:r w:rsidR="006073F4" w:rsidRPr="006B4355">
        <w:rPr>
          <w:rtl/>
        </w:rPr>
        <w:t xml:space="preserve"> עם מגוון שטחים פתוחים מוחלף ברשת צפופה של כבישים, בתים, מבנים, עם המוני אדם וכלי תחבורה, </w:t>
      </w:r>
      <w:r w:rsidR="006073F4">
        <w:rPr>
          <w:rFonts w:hint="cs"/>
          <w:rtl/>
        </w:rPr>
        <w:t>המשפיעים</w:t>
      </w:r>
      <w:r w:rsidR="006073F4" w:rsidRPr="006B4355">
        <w:rPr>
          <w:rtl/>
        </w:rPr>
        <w:t xml:space="preserve"> על זרימת מים, תנועת אוויר, מאזן קרינה, מחזורים ביוגאוכימיים ועוד</w:t>
      </w:r>
      <w:r w:rsidR="006073F4">
        <w:rPr>
          <w:rFonts w:hint="cs"/>
          <w:rtl/>
        </w:rPr>
        <w:t>.</w:t>
      </w:r>
      <w:r w:rsidR="006073F4" w:rsidRPr="006B4355">
        <w:rPr>
          <w:rtl/>
        </w:rPr>
        <w:t xml:space="preserve"> </w:t>
      </w:r>
      <w:r w:rsidR="006073F4">
        <w:rPr>
          <w:rFonts w:hint="cs"/>
          <w:rtl/>
        </w:rPr>
        <w:t>בנוסף</w:t>
      </w:r>
      <w:r w:rsidR="0072348E">
        <w:rPr>
          <w:rFonts w:hint="cs"/>
          <w:rtl/>
        </w:rPr>
        <w:t>,</w:t>
      </w:r>
      <w:r w:rsidR="006073F4">
        <w:rPr>
          <w:rFonts w:hint="cs"/>
          <w:rtl/>
        </w:rPr>
        <w:t xml:space="preserve"> הסביבה העירונית רועשת </w:t>
      </w:r>
      <w:r w:rsidR="006073F4" w:rsidRPr="006B4355">
        <w:rPr>
          <w:rtl/>
        </w:rPr>
        <w:t xml:space="preserve">בשעות היום </w:t>
      </w:r>
      <w:r w:rsidR="006073F4">
        <w:rPr>
          <w:rFonts w:hint="cs"/>
          <w:rtl/>
        </w:rPr>
        <w:t>ופולטת זיהום</w:t>
      </w:r>
      <w:r w:rsidR="006073F4" w:rsidRPr="006B4355">
        <w:rPr>
          <w:rtl/>
        </w:rPr>
        <w:t xml:space="preserve"> אור בשעות הלילה</w:t>
      </w:r>
      <w:r w:rsidR="006073F4">
        <w:rPr>
          <w:rStyle w:val="FootnoteReference"/>
          <w:rtl/>
        </w:rPr>
        <w:footnoteReference w:id="135"/>
      </w:r>
      <w:r w:rsidR="006073F4" w:rsidRPr="006B4355">
        <w:rPr>
          <w:rtl/>
        </w:rPr>
        <w:t xml:space="preserve">. </w:t>
      </w:r>
      <w:r w:rsidR="0072348E">
        <w:rPr>
          <w:rFonts w:hint="cs"/>
          <w:rtl/>
        </w:rPr>
        <w:t>לערים יש השפעה</w:t>
      </w:r>
      <w:r w:rsidRPr="006B4355">
        <w:rPr>
          <w:rtl/>
        </w:rPr>
        <w:t xml:space="preserve"> חריפה ביותר על </w:t>
      </w:r>
      <w:r w:rsidR="0072348E">
        <w:rPr>
          <w:rFonts w:hint="cs"/>
          <w:rtl/>
        </w:rPr>
        <w:t xml:space="preserve">המערכת האקולוגית, על </w:t>
      </w:r>
      <w:r w:rsidRPr="006B4355">
        <w:rPr>
          <w:rtl/>
        </w:rPr>
        <w:t>צמחים, חיות ומיקרואורגניזמים</w:t>
      </w:r>
      <w:r w:rsidR="0072348E">
        <w:rPr>
          <w:rFonts w:hint="cs"/>
          <w:rtl/>
        </w:rPr>
        <w:t xml:space="preserve">. </w:t>
      </w:r>
      <w:r w:rsidRPr="006B4355">
        <w:rPr>
          <w:rtl/>
        </w:rPr>
        <w:lastRenderedPageBreak/>
        <w:t xml:space="preserve">אין מדובר בהכחדה מוחלטת, אלא בהכחדה של מינים רבים, החלפתם במינים אחרים, מועטים יותר, סתגלנים, כאשר חלקם הם מינים </w:t>
      </w:r>
      <w:r w:rsidR="002065FB">
        <w:rPr>
          <w:rFonts w:hint="cs"/>
          <w:rtl/>
        </w:rPr>
        <w:t xml:space="preserve">מתפרצים או </w:t>
      </w:r>
      <w:r w:rsidRPr="006B4355">
        <w:rPr>
          <w:rtl/>
        </w:rPr>
        <w:t>פולשים</w:t>
      </w:r>
      <w:r w:rsidR="00CB5303" w:rsidRPr="006B4355">
        <w:rPr>
          <w:rStyle w:val="FootnoteReference"/>
          <w:rtl/>
        </w:rPr>
        <w:footnoteReference w:id="136"/>
      </w:r>
      <w:r w:rsidRPr="006B4355">
        <w:rPr>
          <w:rtl/>
        </w:rPr>
        <w:t xml:space="preserve">. </w:t>
      </w:r>
      <w:r w:rsidR="00445D82" w:rsidRPr="006B4355">
        <w:rPr>
          <w:rtl/>
        </w:rPr>
        <w:t xml:space="preserve">ישנן </w:t>
      </w:r>
      <w:r w:rsidR="0072348E">
        <w:rPr>
          <w:rFonts w:hint="cs"/>
          <w:rtl/>
        </w:rPr>
        <w:t xml:space="preserve">גם </w:t>
      </w:r>
      <w:r w:rsidR="00445D82" w:rsidRPr="006B4355">
        <w:rPr>
          <w:rtl/>
        </w:rPr>
        <w:t xml:space="preserve">עדויות שקצב ההתאמה האבולוציונית לתהליכי עיור </w:t>
      </w:r>
      <w:r w:rsidR="00DB74D6">
        <w:rPr>
          <w:rFonts w:hint="cs"/>
          <w:rtl/>
        </w:rPr>
        <w:t xml:space="preserve">של חלק מבעלי החיים והצמחים </w:t>
      </w:r>
      <w:r w:rsidR="00445D82" w:rsidRPr="006B4355">
        <w:rPr>
          <w:rtl/>
        </w:rPr>
        <w:t>הוא מהיר ביותר, ומתרחש לעיתים תוך שנים</w:t>
      </w:r>
      <w:r w:rsidR="004716AD">
        <w:rPr>
          <w:rFonts w:hint="cs"/>
          <w:rtl/>
        </w:rPr>
        <w:t xml:space="preserve"> בודדות</w:t>
      </w:r>
      <w:r w:rsidR="00445D82" w:rsidRPr="006B4355">
        <w:rPr>
          <w:rtl/>
        </w:rPr>
        <w:t xml:space="preserve"> עד עשרות שנים</w:t>
      </w:r>
      <w:r w:rsidR="00445D82" w:rsidRPr="006B4355">
        <w:rPr>
          <w:rStyle w:val="FootnoteReference"/>
          <w:rtl/>
        </w:rPr>
        <w:footnoteReference w:id="137"/>
      </w:r>
      <w:r w:rsidR="00445D82" w:rsidRPr="006B4355">
        <w:rPr>
          <w:rtl/>
        </w:rPr>
        <w:t>.</w:t>
      </w:r>
      <w:r w:rsidR="000E702D" w:rsidRPr="006B4355">
        <w:t xml:space="preserve"> </w:t>
      </w:r>
      <w:r w:rsidR="000E702D" w:rsidRPr="006B4355">
        <w:rPr>
          <w:rtl/>
        </w:rPr>
        <w:t xml:space="preserve">כמו כן, ישנן עדויות </w:t>
      </w:r>
      <w:r w:rsidR="006E30CB" w:rsidRPr="006B4355">
        <w:rPr>
          <w:rtl/>
        </w:rPr>
        <w:t>כי ישנם הבדלי</w:t>
      </w:r>
      <w:r w:rsidR="006E30CB">
        <w:rPr>
          <w:rFonts w:hint="cs"/>
          <w:rtl/>
        </w:rPr>
        <w:t>ם</w:t>
      </w:r>
      <w:r w:rsidR="006E30CB" w:rsidRPr="006B4355">
        <w:rPr>
          <w:rtl/>
        </w:rPr>
        <w:t xml:space="preserve"> ניכרים בין ערים שונות מבחינת עושר המינים, בעיקר בגלל הבדלים בכמות השטחים הפתוחים בהן</w:t>
      </w:r>
      <w:r w:rsidR="006E30CB">
        <w:rPr>
          <w:rFonts w:hint="cs"/>
          <w:rtl/>
        </w:rPr>
        <w:t xml:space="preserve">. מסתבר </w:t>
      </w:r>
      <w:r w:rsidR="000E702D" w:rsidRPr="006B4355">
        <w:rPr>
          <w:rtl/>
        </w:rPr>
        <w:t xml:space="preserve">שמגוון המינים בערים </w:t>
      </w:r>
      <w:r w:rsidR="006E30CB">
        <w:rPr>
          <w:rFonts w:hint="cs"/>
          <w:rtl/>
        </w:rPr>
        <w:t>מסוימות</w:t>
      </w:r>
      <w:r w:rsidR="000E702D" w:rsidRPr="006B4355">
        <w:rPr>
          <w:rtl/>
        </w:rPr>
        <w:t xml:space="preserve"> הוא עדי</w:t>
      </w:r>
      <w:r w:rsidR="00C64438">
        <w:rPr>
          <w:rFonts w:hint="cs"/>
          <w:rtl/>
        </w:rPr>
        <w:t>י</w:t>
      </w:r>
      <w:r w:rsidR="000E702D" w:rsidRPr="006B4355">
        <w:rPr>
          <w:rtl/>
        </w:rPr>
        <w:t>ן גבוה</w:t>
      </w:r>
      <w:r w:rsidR="00FD5E64">
        <w:rPr>
          <w:rFonts w:hint="cs"/>
          <w:rtl/>
        </w:rPr>
        <w:t xml:space="preserve"> יחסית,</w:t>
      </w:r>
      <w:r w:rsidR="004209A7" w:rsidRPr="006B4355">
        <w:rPr>
          <w:rtl/>
        </w:rPr>
        <w:t xml:space="preserve"> </w:t>
      </w:r>
      <w:r w:rsidR="00FD5E64">
        <w:rPr>
          <w:rFonts w:hint="cs"/>
          <w:rtl/>
        </w:rPr>
        <w:t>אם כי כללית</w:t>
      </w:r>
      <w:r w:rsidR="004209A7" w:rsidRPr="006B4355">
        <w:rPr>
          <w:rtl/>
        </w:rPr>
        <w:t xml:space="preserve"> </w:t>
      </w:r>
      <w:r w:rsidR="000E702D" w:rsidRPr="006B4355">
        <w:rPr>
          <w:rtl/>
        </w:rPr>
        <w:t xml:space="preserve">מגוון המינים בעיר דל בהשוואה לשטחים פתוחים שמחוץ להן, וחלק ניכר מהמינים בעיר הם </w:t>
      </w:r>
      <w:r w:rsidR="002065FB">
        <w:rPr>
          <w:rFonts w:hint="cs"/>
          <w:rtl/>
        </w:rPr>
        <w:t xml:space="preserve">כאמור </w:t>
      </w:r>
      <w:r w:rsidR="000E702D" w:rsidRPr="006B4355">
        <w:rPr>
          <w:rtl/>
        </w:rPr>
        <w:t xml:space="preserve">מינים </w:t>
      </w:r>
      <w:r w:rsidR="002065FB">
        <w:rPr>
          <w:rFonts w:hint="cs"/>
          <w:rtl/>
        </w:rPr>
        <w:t>מתפרצים</w:t>
      </w:r>
      <w:r w:rsidR="000E702D" w:rsidRPr="006B4355">
        <w:rPr>
          <w:rtl/>
        </w:rPr>
        <w:t xml:space="preserve"> או פולשים</w:t>
      </w:r>
      <w:r w:rsidR="000431AA" w:rsidRPr="006B4355">
        <w:rPr>
          <w:rtl/>
        </w:rPr>
        <w:t xml:space="preserve"> (המחקר התמקד בצמחים וציפורים)</w:t>
      </w:r>
      <w:r w:rsidR="00FD5E64" w:rsidRPr="006B4355">
        <w:rPr>
          <w:rStyle w:val="FootnoteReference"/>
          <w:rtl/>
        </w:rPr>
        <w:footnoteReference w:id="138"/>
      </w:r>
      <w:r w:rsidR="002065FB">
        <w:rPr>
          <w:rFonts w:hint="cs"/>
          <w:rtl/>
        </w:rPr>
        <w:t>. נמצא גם</w:t>
      </w:r>
      <w:r w:rsidR="004209A7" w:rsidRPr="006B4355">
        <w:rPr>
          <w:rtl/>
        </w:rPr>
        <w:t xml:space="preserve"> </w:t>
      </w:r>
      <w:r w:rsidR="002065FB">
        <w:rPr>
          <w:rFonts w:hint="cs"/>
          <w:rtl/>
        </w:rPr>
        <w:t>ש</w:t>
      </w:r>
      <w:r w:rsidR="004209A7" w:rsidRPr="006B4355">
        <w:rPr>
          <w:rtl/>
        </w:rPr>
        <w:t>ישנם מספר מינים "קוסמופוליטים" של עופות הנמצאים ב</w:t>
      </w:r>
      <w:r w:rsidR="00C82D76">
        <w:rPr>
          <w:rFonts w:hint="cs"/>
          <w:rtl/>
        </w:rPr>
        <w:t>-</w:t>
      </w:r>
      <w:r w:rsidR="004209A7" w:rsidRPr="006B4355">
        <w:rPr>
          <w:rtl/>
        </w:rPr>
        <w:t>80% מהערים שנחקרו</w:t>
      </w:r>
      <w:r w:rsidR="000E702D" w:rsidRPr="006B4355">
        <w:rPr>
          <w:rtl/>
        </w:rPr>
        <w:t>.</w:t>
      </w:r>
      <w:r w:rsidR="007E04FF">
        <w:rPr>
          <w:rFonts w:hint="cs"/>
          <w:rtl/>
        </w:rPr>
        <w:t xml:space="preserve"> </w:t>
      </w:r>
      <w:r w:rsidR="0072348E">
        <w:rPr>
          <w:rFonts w:hint="cs"/>
          <w:rtl/>
        </w:rPr>
        <w:t>בין מגוון הפגיעות בבעלי חיים נציין את הפגיעה בציפורים בזמן מעופן עקב התנגשות בחלונות זכוכית</w:t>
      </w:r>
      <w:r w:rsidR="0072348E">
        <w:rPr>
          <w:rStyle w:val="FootnoteReference"/>
          <w:rtl/>
        </w:rPr>
        <w:footnoteReference w:id="139"/>
      </w:r>
      <w:r w:rsidR="0072348E" w:rsidRPr="006B4355">
        <w:rPr>
          <w:rtl/>
        </w:rPr>
        <w:t>.</w:t>
      </w:r>
    </w:p>
    <w:p w14:paraId="769573B5" w14:textId="77777777" w:rsidR="002F553F" w:rsidRPr="002F553F" w:rsidRDefault="002F553F" w:rsidP="002F553F">
      <w:pPr>
        <w:pStyle w:val="ListParagraph"/>
        <w:numPr>
          <w:ilvl w:val="0"/>
          <w:numId w:val="33"/>
        </w:numPr>
        <w:bidi/>
        <w:spacing w:line="360" w:lineRule="auto"/>
        <w:rPr>
          <w:vanish/>
          <w:u w:val="single"/>
          <w:rtl/>
        </w:rPr>
      </w:pPr>
    </w:p>
    <w:p w14:paraId="2B2FDBAB" w14:textId="77777777" w:rsidR="002F553F" w:rsidRPr="002F553F" w:rsidRDefault="002F553F" w:rsidP="002F553F">
      <w:pPr>
        <w:pStyle w:val="ListParagraph"/>
        <w:numPr>
          <w:ilvl w:val="0"/>
          <w:numId w:val="33"/>
        </w:numPr>
        <w:bidi/>
        <w:spacing w:line="360" w:lineRule="auto"/>
        <w:rPr>
          <w:vanish/>
          <w:u w:val="single"/>
          <w:rtl/>
        </w:rPr>
      </w:pPr>
    </w:p>
    <w:p w14:paraId="4C16A892" w14:textId="77777777" w:rsidR="002F553F" w:rsidRPr="002F553F" w:rsidRDefault="002F553F" w:rsidP="002F553F">
      <w:pPr>
        <w:pStyle w:val="ListParagraph"/>
        <w:numPr>
          <w:ilvl w:val="1"/>
          <w:numId w:val="33"/>
        </w:numPr>
        <w:bidi/>
        <w:spacing w:line="360" w:lineRule="auto"/>
        <w:rPr>
          <w:vanish/>
          <w:u w:val="single"/>
          <w:rtl/>
        </w:rPr>
      </w:pPr>
    </w:p>
    <w:p w14:paraId="08DAF2EE" w14:textId="660AEC43" w:rsidR="00346951" w:rsidRPr="00346951" w:rsidRDefault="00346951" w:rsidP="007A04C6">
      <w:pPr>
        <w:pStyle w:val="ListParagraph"/>
        <w:numPr>
          <w:ilvl w:val="2"/>
          <w:numId w:val="33"/>
        </w:numPr>
        <w:bidi/>
        <w:spacing w:after="0" w:line="360" w:lineRule="auto"/>
        <w:rPr>
          <w:u w:val="single"/>
          <w:rtl/>
        </w:rPr>
      </w:pPr>
      <w:r w:rsidRPr="00346951">
        <w:rPr>
          <w:rFonts w:hint="cs"/>
          <w:u w:val="single"/>
          <w:rtl/>
        </w:rPr>
        <w:t>דרכי התמודדות עם הפגיעה במגוון המינים בעיר</w:t>
      </w:r>
    </w:p>
    <w:p w14:paraId="2C60299A" w14:textId="524909B3" w:rsidR="005575CC" w:rsidRDefault="00CB5303" w:rsidP="00DB05C0">
      <w:pPr>
        <w:bidi/>
        <w:spacing w:line="360" w:lineRule="auto"/>
        <w:rPr>
          <w:rtl/>
        </w:rPr>
      </w:pPr>
      <w:r w:rsidRPr="006B4355">
        <w:rPr>
          <w:rtl/>
        </w:rPr>
        <w:t xml:space="preserve">בעקבות מחקרים שנעשו במספר ערים בעולם, גוברת ההכרה שתכנון עירוני נכון </w:t>
      </w:r>
      <w:r w:rsidR="00E34EDD">
        <w:rPr>
          <w:rFonts w:hint="cs"/>
          <w:rtl/>
        </w:rPr>
        <w:t xml:space="preserve">מבחינת ההגנה על מגוון המינים </w:t>
      </w:r>
      <w:r w:rsidRPr="006B4355">
        <w:rPr>
          <w:rtl/>
        </w:rPr>
        <w:t xml:space="preserve">צריך </w:t>
      </w:r>
      <w:r w:rsidR="00387D31" w:rsidRPr="006B4355">
        <w:rPr>
          <w:rtl/>
        </w:rPr>
        <w:t>ל</w:t>
      </w:r>
      <w:r w:rsidR="00387D31">
        <w:rPr>
          <w:rFonts w:hint="cs"/>
          <w:rtl/>
        </w:rPr>
        <w:t xml:space="preserve">הותיר </w:t>
      </w:r>
      <w:r w:rsidRPr="006B4355">
        <w:rPr>
          <w:rtl/>
        </w:rPr>
        <w:t>שטח</w:t>
      </w:r>
      <w:r w:rsidR="005575CC">
        <w:rPr>
          <w:rFonts w:hint="cs"/>
          <w:rtl/>
        </w:rPr>
        <w:t>ים</w:t>
      </w:r>
      <w:r w:rsidRPr="006B4355">
        <w:rPr>
          <w:rtl/>
        </w:rPr>
        <w:t xml:space="preserve"> פתוח</w:t>
      </w:r>
      <w:r w:rsidR="005575CC">
        <w:rPr>
          <w:rFonts w:hint="cs"/>
          <w:rtl/>
        </w:rPr>
        <w:t>ים</w:t>
      </w:r>
      <w:r w:rsidRPr="006B4355">
        <w:rPr>
          <w:rtl/>
        </w:rPr>
        <w:t xml:space="preserve">, </w:t>
      </w:r>
      <w:r w:rsidR="00387D31">
        <w:rPr>
          <w:rFonts w:hint="cs"/>
          <w:rtl/>
        </w:rPr>
        <w:t>בלתי</w:t>
      </w:r>
      <w:r w:rsidR="00387D31" w:rsidRPr="006B4355">
        <w:rPr>
          <w:rtl/>
        </w:rPr>
        <w:t xml:space="preserve"> </w:t>
      </w:r>
      <w:r w:rsidRPr="006B4355">
        <w:rPr>
          <w:rtl/>
        </w:rPr>
        <w:t>מופרע</w:t>
      </w:r>
      <w:r w:rsidR="005575CC">
        <w:rPr>
          <w:rFonts w:hint="cs"/>
          <w:rtl/>
        </w:rPr>
        <w:t>ים</w:t>
      </w:r>
      <w:r w:rsidR="00387D31">
        <w:rPr>
          <w:rFonts w:hint="cs"/>
          <w:rtl/>
        </w:rPr>
        <w:t xml:space="preserve"> </w:t>
      </w:r>
      <w:r w:rsidR="00E34EDD">
        <w:rPr>
          <w:rFonts w:hint="cs"/>
          <w:rtl/>
        </w:rPr>
        <w:t>ו</w:t>
      </w:r>
      <w:r w:rsidR="00DE2CEF">
        <w:rPr>
          <w:rFonts w:hint="cs"/>
          <w:rtl/>
        </w:rPr>
        <w:t>לייצר מסדרונות אקולוגיים המאפשרים מעבר של בעלי חיים מאזור פתוח אחד לשני</w:t>
      </w:r>
      <w:r w:rsidRPr="006B4355">
        <w:rPr>
          <w:rtl/>
        </w:rPr>
        <w:t xml:space="preserve">. </w:t>
      </w:r>
      <w:r w:rsidR="005A12E1">
        <w:rPr>
          <w:rFonts w:hint="cs"/>
          <w:rtl/>
        </w:rPr>
        <w:t xml:space="preserve">צעדים אלו נועדו עבור </w:t>
      </w:r>
      <w:r w:rsidR="00E34EDD">
        <w:rPr>
          <w:rFonts w:hint="cs"/>
          <w:rtl/>
        </w:rPr>
        <w:t xml:space="preserve">כל סוגי </w:t>
      </w:r>
      <w:r w:rsidR="005A12E1">
        <w:rPr>
          <w:rFonts w:hint="cs"/>
          <w:rtl/>
        </w:rPr>
        <w:t>הביוטה</w:t>
      </w:r>
      <w:r w:rsidR="00A94FA0">
        <w:rPr>
          <w:rFonts w:hint="cs"/>
          <w:rtl/>
        </w:rPr>
        <w:t>,</w:t>
      </w:r>
      <w:r w:rsidRPr="006B4355">
        <w:rPr>
          <w:rtl/>
        </w:rPr>
        <w:t xml:space="preserve"> מרמת המיקרואורגניזמים שמגוון המינים שלהם יורד דרמטית בסביבה העירונית, דרך צמחים, חרקים ואף יונקים קטנים וגדולים. מחקר מקיף שנערך בגרמניה בשנים האחרונות מצביע על חשיבות הגישה הזאת, כאשר מחברי המחקר טוענים שכ</w:t>
      </w:r>
      <w:r w:rsidR="00447B2B">
        <w:rPr>
          <w:rFonts w:hint="cs"/>
          <w:rtl/>
        </w:rPr>
        <w:t>-</w:t>
      </w:r>
      <w:r w:rsidRPr="006B4355">
        <w:rPr>
          <w:rtl/>
        </w:rPr>
        <w:t>30% מהשטחים הפתוחים בעיר צריכים להיות שטחים פתוחים</w:t>
      </w:r>
      <w:r w:rsidR="00447B2B">
        <w:rPr>
          <w:rFonts w:hint="cs"/>
          <w:rtl/>
        </w:rPr>
        <w:t xml:space="preserve"> בהם יש</w:t>
      </w:r>
      <w:r w:rsidRPr="006B4355">
        <w:rPr>
          <w:rtl/>
        </w:rPr>
        <w:t xml:space="preserve"> הפרעה מינימלית של בני האדם, ושיש לשלב שטחים פתוחים בסקאלות שונות, החל מרמת הבית הבודד, דרך השכונה ועד הפיכת חלק משמעותי של פארקים עירוניים לשטחים טבעיים</w:t>
      </w:r>
      <w:r w:rsidRPr="006B4355">
        <w:rPr>
          <w:rStyle w:val="FootnoteReference"/>
          <w:rtl/>
        </w:rPr>
        <w:footnoteReference w:id="140"/>
      </w:r>
      <w:r w:rsidRPr="006B4355">
        <w:rPr>
          <w:rtl/>
        </w:rPr>
        <w:t xml:space="preserve">. </w:t>
      </w:r>
    </w:p>
    <w:p w14:paraId="746FA920" w14:textId="77777777" w:rsidR="002F553F" w:rsidRPr="002F553F" w:rsidRDefault="002F553F" w:rsidP="002F553F">
      <w:pPr>
        <w:pStyle w:val="ListParagraph"/>
        <w:numPr>
          <w:ilvl w:val="0"/>
          <w:numId w:val="34"/>
        </w:numPr>
        <w:bidi/>
        <w:spacing w:line="360" w:lineRule="auto"/>
        <w:rPr>
          <w:vanish/>
          <w:u w:val="single"/>
          <w:rtl/>
        </w:rPr>
      </w:pPr>
    </w:p>
    <w:p w14:paraId="04AF43F1" w14:textId="77777777" w:rsidR="002F553F" w:rsidRPr="002F553F" w:rsidRDefault="002F553F" w:rsidP="002F553F">
      <w:pPr>
        <w:pStyle w:val="ListParagraph"/>
        <w:numPr>
          <w:ilvl w:val="0"/>
          <w:numId w:val="34"/>
        </w:numPr>
        <w:bidi/>
        <w:spacing w:line="360" w:lineRule="auto"/>
        <w:rPr>
          <w:vanish/>
          <w:u w:val="single"/>
          <w:rtl/>
        </w:rPr>
      </w:pPr>
    </w:p>
    <w:p w14:paraId="472505C5" w14:textId="77777777" w:rsidR="002F553F" w:rsidRPr="002F553F" w:rsidRDefault="002F553F" w:rsidP="002F553F">
      <w:pPr>
        <w:pStyle w:val="ListParagraph"/>
        <w:numPr>
          <w:ilvl w:val="1"/>
          <w:numId w:val="34"/>
        </w:numPr>
        <w:bidi/>
        <w:spacing w:line="360" w:lineRule="auto"/>
        <w:rPr>
          <w:vanish/>
          <w:u w:val="single"/>
          <w:rtl/>
        </w:rPr>
      </w:pPr>
    </w:p>
    <w:p w14:paraId="510A3ECA" w14:textId="52CE15BE" w:rsidR="00A33225" w:rsidRPr="00A33225" w:rsidRDefault="00A33225" w:rsidP="007A04C6">
      <w:pPr>
        <w:pStyle w:val="ListParagraph"/>
        <w:numPr>
          <w:ilvl w:val="2"/>
          <w:numId w:val="34"/>
        </w:numPr>
        <w:bidi/>
        <w:spacing w:after="0" w:line="360" w:lineRule="auto"/>
        <w:rPr>
          <w:u w:val="single"/>
          <w:rtl/>
        </w:rPr>
      </w:pPr>
      <w:r w:rsidRPr="00A33225">
        <w:rPr>
          <w:rFonts w:hint="cs"/>
          <w:u w:val="single"/>
          <w:rtl/>
        </w:rPr>
        <w:t>נטיעת עצים וחקלאות עירונית</w:t>
      </w:r>
    </w:p>
    <w:p w14:paraId="5AD8F4BF" w14:textId="6545258A" w:rsidR="00753A29" w:rsidRDefault="007E04FF" w:rsidP="00A33225">
      <w:pPr>
        <w:bidi/>
        <w:spacing w:line="360" w:lineRule="auto"/>
        <w:rPr>
          <w:rtl/>
        </w:rPr>
      </w:pPr>
      <w:r>
        <w:rPr>
          <w:rFonts w:hint="cs"/>
          <w:rtl/>
        </w:rPr>
        <w:t>נטיעת עצים בערים הוא נושא המקבל כיום עדיפות גבוהה ביותר בתכנון העירוני</w:t>
      </w:r>
      <w:r w:rsidR="001A4575">
        <w:rPr>
          <w:rStyle w:val="FootnoteReference"/>
          <w:rtl/>
        </w:rPr>
        <w:footnoteReference w:id="141"/>
      </w:r>
      <w:r w:rsidR="00A33225">
        <w:rPr>
          <w:rFonts w:hint="cs"/>
          <w:rtl/>
        </w:rPr>
        <w:t>. העצים מסייעים</w:t>
      </w:r>
      <w:r w:rsidR="00A33225" w:rsidRPr="006B4355">
        <w:rPr>
          <w:rtl/>
        </w:rPr>
        <w:t xml:space="preserve"> </w:t>
      </w:r>
      <w:r w:rsidR="00A33225">
        <w:rPr>
          <w:rFonts w:hint="cs"/>
          <w:rtl/>
        </w:rPr>
        <w:t>ב</w:t>
      </w:r>
      <w:r w:rsidR="00A33225" w:rsidRPr="006B4355">
        <w:rPr>
          <w:rtl/>
        </w:rPr>
        <w:t xml:space="preserve">סילוק מזהמי אוויר, </w:t>
      </w:r>
      <w:r w:rsidR="00E34EDD">
        <w:rPr>
          <w:rFonts w:hint="cs"/>
          <w:rtl/>
        </w:rPr>
        <w:t xml:space="preserve">יוצרים </w:t>
      </w:r>
      <w:r w:rsidR="00A33225" w:rsidRPr="006B4355">
        <w:rPr>
          <w:rtl/>
        </w:rPr>
        <w:t xml:space="preserve">הצללה, </w:t>
      </w:r>
      <w:r w:rsidR="00E34EDD">
        <w:rPr>
          <w:rFonts w:hint="cs"/>
          <w:rtl/>
        </w:rPr>
        <w:t xml:space="preserve">מורידים את </w:t>
      </w:r>
      <w:r w:rsidR="00A33225" w:rsidRPr="006B4355">
        <w:rPr>
          <w:rtl/>
        </w:rPr>
        <w:t xml:space="preserve">אפקט אי החום העירוני ואפילו </w:t>
      </w:r>
      <w:r w:rsidR="00E34EDD">
        <w:rPr>
          <w:rFonts w:hint="cs"/>
          <w:rtl/>
        </w:rPr>
        <w:t>תורמים ל</w:t>
      </w:r>
      <w:r w:rsidR="00A33225">
        <w:rPr>
          <w:rFonts w:hint="cs"/>
          <w:rtl/>
        </w:rPr>
        <w:t xml:space="preserve">שיפור </w:t>
      </w:r>
      <w:r w:rsidR="00A33225" w:rsidRPr="006B4355">
        <w:rPr>
          <w:rtl/>
        </w:rPr>
        <w:t>בריאות פיזית ונפשית</w:t>
      </w:r>
      <w:r w:rsidR="00E34EDD">
        <w:rPr>
          <w:rFonts w:hint="cs"/>
          <w:rtl/>
        </w:rPr>
        <w:t xml:space="preserve"> של תושבי העיר</w:t>
      </w:r>
      <w:r w:rsidR="00A33225" w:rsidRPr="006B4355">
        <w:rPr>
          <w:rtl/>
        </w:rPr>
        <w:t>.</w:t>
      </w:r>
      <w:r>
        <w:rPr>
          <w:rFonts w:hint="cs"/>
          <w:rtl/>
        </w:rPr>
        <w:t xml:space="preserve"> </w:t>
      </w:r>
      <w:r w:rsidR="00D117FA">
        <w:rPr>
          <w:rFonts w:hint="cs"/>
          <w:rtl/>
        </w:rPr>
        <w:t>לאחרונה התפרסם מאמר שהראה שנטיעת עצים במשולב עם התקנת פאנלים סולאריים על גגות משפרת בצורה הבולטת ביותר את נוחות התושבים ומפחיתה את השימוש במיזוג אוויר בשלוש ערים הנמצאות באזורי אקלים שונים (פניקס, טורונטו, מיאמי)</w:t>
      </w:r>
      <w:r w:rsidR="00D117FA">
        <w:rPr>
          <w:rStyle w:val="FootnoteReference"/>
          <w:rtl/>
        </w:rPr>
        <w:footnoteReference w:id="142"/>
      </w:r>
      <w:r w:rsidR="00D117FA">
        <w:rPr>
          <w:rFonts w:hint="cs"/>
          <w:rtl/>
        </w:rPr>
        <w:t xml:space="preserve">. </w:t>
      </w:r>
      <w:r w:rsidR="00E34EDD">
        <w:rPr>
          <w:rFonts w:hint="cs"/>
          <w:rtl/>
        </w:rPr>
        <w:t xml:space="preserve">יש </w:t>
      </w:r>
      <w:r w:rsidR="00005A9A">
        <w:rPr>
          <w:rFonts w:hint="cs"/>
          <w:rtl/>
        </w:rPr>
        <w:t xml:space="preserve">גם </w:t>
      </w:r>
      <w:r w:rsidR="00E34EDD">
        <w:rPr>
          <w:rFonts w:hint="cs"/>
          <w:rtl/>
        </w:rPr>
        <w:t>המדגישים את</w:t>
      </w:r>
      <w:r w:rsidR="00CB5303" w:rsidRPr="006B4355">
        <w:rPr>
          <w:rtl/>
        </w:rPr>
        <w:t xml:space="preserve"> חשיבות השימור של מגוון סוגי עצים בעיר, מה שמגדיל את העמידות ש</w:t>
      </w:r>
      <w:r w:rsidR="00022BA9">
        <w:rPr>
          <w:rFonts w:hint="cs"/>
          <w:rtl/>
        </w:rPr>
        <w:t>ל</w:t>
      </w:r>
      <w:r w:rsidR="00CB5303" w:rsidRPr="006B4355">
        <w:rPr>
          <w:rtl/>
        </w:rPr>
        <w:t>הם לשינויים סביבתיים ואקלימיים</w:t>
      </w:r>
      <w:r w:rsidR="008D57D4" w:rsidRPr="006B4355">
        <w:rPr>
          <w:rStyle w:val="FootnoteReference"/>
          <w:rtl/>
        </w:rPr>
        <w:footnoteReference w:id="143"/>
      </w:r>
      <w:r w:rsidR="00A33225">
        <w:rPr>
          <w:rFonts w:hint="cs"/>
          <w:rtl/>
        </w:rPr>
        <w:t>.</w:t>
      </w:r>
      <w:r w:rsidR="00D2254C" w:rsidRPr="006B4355">
        <w:rPr>
          <w:rtl/>
        </w:rPr>
        <w:t xml:space="preserve"> </w:t>
      </w:r>
      <w:r w:rsidR="00E34EDD">
        <w:rPr>
          <w:rFonts w:hint="cs"/>
          <w:rtl/>
        </w:rPr>
        <w:t>מעבר לכך</w:t>
      </w:r>
      <w:r w:rsidR="008D57D4" w:rsidRPr="006B4355">
        <w:rPr>
          <w:rtl/>
        </w:rPr>
        <w:t xml:space="preserve">, נמצא </w:t>
      </w:r>
      <w:r w:rsidR="001F33DA" w:rsidRPr="006B4355">
        <w:rPr>
          <w:rtl/>
        </w:rPr>
        <w:t xml:space="preserve">שיש </w:t>
      </w:r>
      <w:r w:rsidR="008D57D4" w:rsidRPr="006B4355">
        <w:rPr>
          <w:rtl/>
        </w:rPr>
        <w:t>הבדל ניכר בין ס</w:t>
      </w:r>
      <w:r w:rsidR="00D500EF" w:rsidRPr="006B4355">
        <w:rPr>
          <w:rtl/>
        </w:rPr>
        <w:t>ו</w:t>
      </w:r>
      <w:r w:rsidR="008D57D4" w:rsidRPr="006B4355">
        <w:rPr>
          <w:rtl/>
        </w:rPr>
        <w:t>גי</w:t>
      </w:r>
      <w:r w:rsidR="00E34EDD">
        <w:rPr>
          <w:rFonts w:hint="cs"/>
          <w:rtl/>
        </w:rPr>
        <w:t xml:space="preserve"> עצים</w:t>
      </w:r>
      <w:r w:rsidR="00753A29">
        <w:rPr>
          <w:rFonts w:hint="cs"/>
          <w:rtl/>
        </w:rPr>
        <w:t xml:space="preserve"> שונים </w:t>
      </w:r>
      <w:r w:rsidR="008D57D4" w:rsidRPr="006B4355">
        <w:rPr>
          <w:rtl/>
        </w:rPr>
        <w:t xml:space="preserve">מבחינת תרומתם </w:t>
      </w:r>
      <w:r w:rsidR="00D500EF" w:rsidRPr="006B4355">
        <w:rPr>
          <w:rtl/>
        </w:rPr>
        <w:t>לסילוק מזהמים</w:t>
      </w:r>
      <w:r w:rsidR="00462B7B" w:rsidRPr="006B4355">
        <w:rPr>
          <w:rtl/>
        </w:rPr>
        <w:t>.</w:t>
      </w:r>
      <w:r w:rsidR="00D500EF" w:rsidRPr="006B4355">
        <w:rPr>
          <w:rtl/>
        </w:rPr>
        <w:t xml:space="preserve"> </w:t>
      </w:r>
      <w:r w:rsidR="008D57D4" w:rsidRPr="006B4355">
        <w:rPr>
          <w:rtl/>
        </w:rPr>
        <w:t>לעיתים מתברר שדווקא מיני עצים נפוצים בעיר מסוימת תורמים פחות ממיני עצים נדירים</w:t>
      </w:r>
      <w:r w:rsidR="00E65394">
        <w:rPr>
          <w:rFonts w:hint="cs"/>
          <w:rtl/>
        </w:rPr>
        <w:t xml:space="preserve"> הנמצאים בה</w:t>
      </w:r>
      <w:r w:rsidR="00753A29">
        <w:rPr>
          <w:rFonts w:hint="cs"/>
          <w:rtl/>
        </w:rPr>
        <w:t>, מה שמחייב בחינה מחודשת של סוגי העצים שיש לנטוע</w:t>
      </w:r>
      <w:r w:rsidR="008D57D4" w:rsidRPr="006B4355">
        <w:rPr>
          <w:rtl/>
        </w:rPr>
        <w:t xml:space="preserve">. </w:t>
      </w:r>
      <w:r w:rsidR="00D500EF" w:rsidRPr="006B4355">
        <w:rPr>
          <w:rtl/>
        </w:rPr>
        <w:t xml:space="preserve">הסתבר גם שבמקרים מסוימים צמחים מטפסים </w:t>
      </w:r>
      <w:r w:rsidR="00BC2294">
        <w:rPr>
          <w:rFonts w:hint="cs"/>
          <w:rtl/>
        </w:rPr>
        <w:t>(</w:t>
      </w:r>
      <w:r w:rsidR="00D500EF" w:rsidRPr="006B4355">
        <w:rPr>
          <w:rtl/>
        </w:rPr>
        <w:t>סוגים מסוימים של גפן</w:t>
      </w:r>
      <w:r w:rsidR="00BC2294">
        <w:rPr>
          <w:rFonts w:hint="cs"/>
          <w:rtl/>
        </w:rPr>
        <w:t xml:space="preserve"> למשל)</w:t>
      </w:r>
      <w:r w:rsidR="00D500EF" w:rsidRPr="006B4355">
        <w:rPr>
          <w:rtl/>
        </w:rPr>
        <w:t xml:space="preserve"> תרמו משמעותית לסילוק זיהום אוויר חלקיקי. מצד שני, בבחירת העצים </w:t>
      </w:r>
      <w:r w:rsidR="00D500EF" w:rsidRPr="006B4355">
        <w:rPr>
          <w:rtl/>
        </w:rPr>
        <w:lastRenderedPageBreak/>
        <w:t xml:space="preserve">לנטיעה בערים יש לשקול גם את מידת השחרור של נבגים הגורמים לאלרגיות. </w:t>
      </w:r>
      <w:r w:rsidR="00D2254C" w:rsidRPr="006B4355">
        <w:rPr>
          <w:rtl/>
        </w:rPr>
        <w:t>לתהליכים הללו יש חשיבות גדולה מאד בהתמודדות של ערים עם שינויי אקלים</w:t>
      </w:r>
      <w:r w:rsidR="00D2254C" w:rsidRPr="006B4355">
        <w:rPr>
          <w:rStyle w:val="FootnoteReference"/>
          <w:rtl/>
        </w:rPr>
        <w:footnoteReference w:id="144"/>
      </w:r>
      <w:r w:rsidR="00D2254C" w:rsidRPr="006B4355">
        <w:rPr>
          <w:rtl/>
        </w:rPr>
        <w:t xml:space="preserve">. </w:t>
      </w:r>
    </w:p>
    <w:p w14:paraId="2B83E801" w14:textId="5F357AF6" w:rsidR="00E34EDD" w:rsidRDefault="00D2254C" w:rsidP="00753A29">
      <w:pPr>
        <w:bidi/>
        <w:spacing w:line="360" w:lineRule="auto"/>
        <w:rPr>
          <w:rtl/>
        </w:rPr>
      </w:pPr>
      <w:r w:rsidRPr="006B4355">
        <w:rPr>
          <w:rtl/>
        </w:rPr>
        <w:t xml:space="preserve">לעיתים </w:t>
      </w:r>
      <w:r w:rsidR="00DB74D6">
        <w:rPr>
          <w:rFonts w:hint="cs"/>
          <w:rtl/>
        </w:rPr>
        <w:t xml:space="preserve">צצות </w:t>
      </w:r>
      <w:r w:rsidRPr="006B4355">
        <w:rPr>
          <w:rtl/>
        </w:rPr>
        <w:t xml:space="preserve">עדויות מפתיעות כיצד הסביבה העירונית מגדילה היבטים מסוימים של מגוון </w:t>
      </w:r>
      <w:r w:rsidR="00E34EDD">
        <w:rPr>
          <w:rFonts w:hint="cs"/>
          <w:rtl/>
        </w:rPr>
        <w:t xml:space="preserve">ביולוגי. </w:t>
      </w:r>
      <w:r w:rsidRPr="006B4355">
        <w:rPr>
          <w:rtl/>
        </w:rPr>
        <w:t>למשל</w:t>
      </w:r>
      <w:r w:rsidR="00E34EDD">
        <w:rPr>
          <w:rFonts w:hint="cs"/>
          <w:rtl/>
        </w:rPr>
        <w:t>,</w:t>
      </w:r>
      <w:r w:rsidRPr="006B4355">
        <w:rPr>
          <w:rtl/>
        </w:rPr>
        <w:t xml:space="preserve"> סוגי צוף זמינים לחרקים בס</w:t>
      </w:r>
      <w:r w:rsidR="002D7BA1" w:rsidRPr="006B4355">
        <w:rPr>
          <w:rtl/>
        </w:rPr>
        <w:t>ב</w:t>
      </w:r>
      <w:r w:rsidRPr="006B4355">
        <w:rPr>
          <w:rtl/>
        </w:rPr>
        <w:t>י</w:t>
      </w:r>
      <w:r w:rsidR="002D7BA1" w:rsidRPr="006B4355">
        <w:rPr>
          <w:rtl/>
        </w:rPr>
        <w:t>ב</w:t>
      </w:r>
      <w:r w:rsidRPr="006B4355">
        <w:rPr>
          <w:rtl/>
        </w:rPr>
        <w:t>ה העירונית יכולים להיות מגוונים יותר מאשר בסביבה חקלאית וא</w:t>
      </w:r>
      <w:r w:rsidR="00EB5BD8">
        <w:rPr>
          <w:rFonts w:hint="cs"/>
          <w:rtl/>
        </w:rPr>
        <w:t xml:space="preserve">ף </w:t>
      </w:r>
      <w:r w:rsidRPr="006B4355">
        <w:rPr>
          <w:rtl/>
        </w:rPr>
        <w:t>טבעית</w:t>
      </w:r>
      <w:r w:rsidRPr="006B4355">
        <w:rPr>
          <w:rStyle w:val="FootnoteReference"/>
          <w:rtl/>
        </w:rPr>
        <w:footnoteReference w:id="145"/>
      </w:r>
      <w:r w:rsidRPr="006B4355">
        <w:rPr>
          <w:rtl/>
        </w:rPr>
        <w:t>.</w:t>
      </w:r>
      <w:r w:rsidR="004209A7" w:rsidRPr="006B4355">
        <w:rPr>
          <w:rtl/>
        </w:rPr>
        <w:t xml:space="preserve"> </w:t>
      </w:r>
      <w:bookmarkStart w:id="5" w:name="_Hlk178507154"/>
      <w:r w:rsidR="00DB74D6">
        <w:rPr>
          <w:rFonts w:hint="cs"/>
          <w:rtl/>
        </w:rPr>
        <w:t xml:space="preserve">יש </w:t>
      </w:r>
      <w:r w:rsidR="00DB74D6" w:rsidRPr="006B4355">
        <w:rPr>
          <w:rtl/>
        </w:rPr>
        <w:t xml:space="preserve">ערים </w:t>
      </w:r>
      <w:r w:rsidR="00DB74D6">
        <w:rPr>
          <w:rFonts w:hint="cs"/>
          <w:rtl/>
        </w:rPr>
        <w:t>(כולל ב</w:t>
      </w:r>
      <w:r w:rsidR="007A6D31" w:rsidRPr="006B4355">
        <w:rPr>
          <w:rtl/>
        </w:rPr>
        <w:t>ישראל</w:t>
      </w:r>
      <w:r w:rsidR="00DB74D6">
        <w:rPr>
          <w:rFonts w:hint="cs"/>
          <w:rtl/>
        </w:rPr>
        <w:t>)</w:t>
      </w:r>
      <w:r w:rsidR="007A6D31" w:rsidRPr="006B4355">
        <w:rPr>
          <w:rtl/>
        </w:rPr>
        <w:t xml:space="preserve"> </w:t>
      </w:r>
      <w:r w:rsidR="004209A7" w:rsidRPr="006B4355">
        <w:rPr>
          <w:rtl/>
        </w:rPr>
        <w:t>בהן</w:t>
      </w:r>
      <w:r w:rsidR="007A6D31" w:rsidRPr="006B4355">
        <w:rPr>
          <w:rtl/>
        </w:rPr>
        <w:t xml:space="preserve"> </w:t>
      </w:r>
      <w:r w:rsidR="00DB74D6">
        <w:rPr>
          <w:rFonts w:hint="cs"/>
          <w:rtl/>
        </w:rPr>
        <w:t xml:space="preserve">נמצאו </w:t>
      </w:r>
      <w:r w:rsidR="007A6D31" w:rsidRPr="006B4355">
        <w:rPr>
          <w:rtl/>
        </w:rPr>
        <w:t>מינים נדירים הנמצאים בסכנת הכחד</w:t>
      </w:r>
      <w:r w:rsidR="004209A7" w:rsidRPr="006B4355">
        <w:rPr>
          <w:rtl/>
        </w:rPr>
        <w:t>ה ונעש</w:t>
      </w:r>
      <w:r w:rsidR="00DB74D6">
        <w:rPr>
          <w:rFonts w:hint="cs"/>
          <w:rtl/>
        </w:rPr>
        <w:t>ו</w:t>
      </w:r>
      <w:r w:rsidR="004209A7" w:rsidRPr="006B4355">
        <w:rPr>
          <w:rtl/>
        </w:rPr>
        <w:t xml:space="preserve"> מאמצים להבטיח את תנאי החיים שלהם</w:t>
      </w:r>
      <w:r w:rsidR="00DB74D6">
        <w:rPr>
          <w:rFonts w:hint="cs"/>
          <w:rtl/>
        </w:rPr>
        <w:t xml:space="preserve"> </w:t>
      </w:r>
      <w:r w:rsidR="004209A7" w:rsidRPr="006B4355">
        <w:rPr>
          <w:rtl/>
        </w:rPr>
        <w:t>על מנת למנוע את הכחדתם</w:t>
      </w:r>
      <w:r w:rsidR="00DB74D6">
        <w:rPr>
          <w:rFonts w:hint="cs"/>
          <w:rtl/>
        </w:rPr>
        <w:t>.</w:t>
      </w:r>
      <w:r w:rsidR="00753A29">
        <w:rPr>
          <w:rFonts w:hint="cs"/>
          <w:rtl/>
        </w:rPr>
        <w:t xml:space="preserve"> </w:t>
      </w:r>
      <w:bookmarkEnd w:id="5"/>
      <w:r w:rsidR="00E34EDD" w:rsidRPr="006B4355">
        <w:rPr>
          <w:rtl/>
        </w:rPr>
        <w:t>בנוסף, יש</w:t>
      </w:r>
      <w:r w:rsidR="00E34EDD">
        <w:rPr>
          <w:rFonts w:hint="cs"/>
          <w:rtl/>
        </w:rPr>
        <w:t>נם גם</w:t>
      </w:r>
      <w:r w:rsidR="00E34EDD" w:rsidRPr="006B4355">
        <w:rPr>
          <w:rtl/>
        </w:rPr>
        <w:t xml:space="preserve"> מחקרים המצביעים על הצורך של בני אדם ללמוד לחיות בכפיפה אחת בעיר גם עם יונקים גדולים</w:t>
      </w:r>
      <w:r w:rsidR="00E34EDD" w:rsidRPr="006B4355">
        <w:rPr>
          <w:rStyle w:val="FootnoteReference"/>
          <w:rtl/>
        </w:rPr>
        <w:footnoteReference w:id="146"/>
      </w:r>
      <w:r w:rsidR="00E34EDD" w:rsidRPr="006B4355">
        <w:rPr>
          <w:rtl/>
        </w:rPr>
        <w:t xml:space="preserve">. </w:t>
      </w:r>
    </w:p>
    <w:p w14:paraId="57B6E2C9" w14:textId="527AE4C5" w:rsidR="005027E8" w:rsidRPr="00E561EB" w:rsidRDefault="000B7EC3" w:rsidP="00E34EDD">
      <w:pPr>
        <w:bidi/>
        <w:spacing w:line="360" w:lineRule="auto"/>
        <w:rPr>
          <w:rtl/>
        </w:rPr>
      </w:pPr>
      <w:r>
        <w:rPr>
          <w:rFonts w:hint="cs"/>
          <w:rtl/>
        </w:rPr>
        <w:t>ה</w:t>
      </w:r>
      <w:r w:rsidR="00462B7B" w:rsidRPr="006B4355">
        <w:rPr>
          <w:rtl/>
        </w:rPr>
        <w:t>הכרה ב</w:t>
      </w:r>
      <w:r w:rsidR="00D13804" w:rsidRPr="006B4355">
        <w:rPr>
          <w:rtl/>
        </w:rPr>
        <w:t>חשיבות שטחים פתוחים ו</w:t>
      </w:r>
      <w:r w:rsidR="00462B7B" w:rsidRPr="006B4355">
        <w:rPr>
          <w:rtl/>
        </w:rPr>
        <w:t xml:space="preserve">יצירת </w:t>
      </w:r>
      <w:r w:rsidR="00D13804" w:rsidRPr="006B4355">
        <w:rPr>
          <w:rtl/>
        </w:rPr>
        <w:t xml:space="preserve">גגות ירוקים במרקם העירוני </w:t>
      </w:r>
      <w:r>
        <w:rPr>
          <w:rFonts w:hint="cs"/>
          <w:rtl/>
        </w:rPr>
        <w:t>זוכה גם היא ל</w:t>
      </w:r>
      <w:r w:rsidR="00D13804" w:rsidRPr="006B4355">
        <w:rPr>
          <w:rtl/>
        </w:rPr>
        <w:t>עדנה בשנים האחרונות</w:t>
      </w:r>
      <w:r w:rsidR="00D13804" w:rsidRPr="006B4355">
        <w:rPr>
          <w:rStyle w:val="FootnoteReference"/>
          <w:rtl/>
        </w:rPr>
        <w:footnoteReference w:id="147"/>
      </w:r>
      <w:r w:rsidR="00D13804" w:rsidRPr="006B4355">
        <w:rPr>
          <w:rtl/>
        </w:rPr>
        <w:t>.</w:t>
      </w:r>
      <w:r w:rsidR="007D3B29" w:rsidRPr="006B4355">
        <w:rPr>
          <w:rtl/>
        </w:rPr>
        <w:t xml:space="preserve"> </w:t>
      </w:r>
      <w:r w:rsidR="004209A7" w:rsidRPr="006B4355">
        <w:rPr>
          <w:rtl/>
        </w:rPr>
        <w:t>במקביל למאמצי השימור האקולוגי, מתפתח בשנים האחרונות מאמץ לפתח חקלאות עירונית</w:t>
      </w:r>
      <w:r w:rsidR="00AD1F34">
        <w:rPr>
          <w:rStyle w:val="FootnoteReference"/>
          <w:rtl/>
        </w:rPr>
        <w:footnoteReference w:id="148"/>
      </w:r>
      <w:r w:rsidR="004209A7" w:rsidRPr="006B4355">
        <w:rPr>
          <w:rtl/>
        </w:rPr>
        <w:t xml:space="preserve"> שיתרונה העיקרי היא בהורדה ניכרת </w:t>
      </w:r>
      <w:r w:rsidR="009C5388">
        <w:rPr>
          <w:rFonts w:hint="cs"/>
          <w:rtl/>
        </w:rPr>
        <w:t xml:space="preserve">של </w:t>
      </w:r>
      <w:r w:rsidR="004209A7" w:rsidRPr="006B4355">
        <w:rPr>
          <w:rtl/>
        </w:rPr>
        <w:t xml:space="preserve">מרחקי שינוע </w:t>
      </w:r>
      <w:r w:rsidR="007D3B29" w:rsidRPr="006B4355">
        <w:rPr>
          <w:rtl/>
        </w:rPr>
        <w:t xml:space="preserve">של </w:t>
      </w:r>
      <w:r w:rsidR="004209A7" w:rsidRPr="006B4355">
        <w:rPr>
          <w:rtl/>
        </w:rPr>
        <w:t>המזון</w:t>
      </w:r>
      <w:r w:rsidR="00B46BCF" w:rsidRPr="006B4355">
        <w:rPr>
          <w:rStyle w:val="FootnoteReference"/>
          <w:rtl/>
        </w:rPr>
        <w:footnoteReference w:id="149"/>
      </w:r>
      <w:r w:rsidR="004209A7" w:rsidRPr="006B4355">
        <w:rPr>
          <w:rtl/>
        </w:rPr>
        <w:t xml:space="preserve"> ובשחרור שטחים חקלאים לצורך השבתם לטבע. ישנם </w:t>
      </w:r>
      <w:r w:rsidR="00E34EDD">
        <w:rPr>
          <w:rFonts w:hint="cs"/>
          <w:rtl/>
        </w:rPr>
        <w:t xml:space="preserve">גם </w:t>
      </w:r>
      <w:r w:rsidR="004209A7" w:rsidRPr="006B4355">
        <w:rPr>
          <w:rtl/>
        </w:rPr>
        <w:t>מאמצים לקדם חקלאות אנכית</w:t>
      </w:r>
      <w:r w:rsidR="004209A7" w:rsidRPr="006B4355">
        <w:rPr>
          <w:rStyle w:val="FootnoteReference"/>
          <w:rtl/>
        </w:rPr>
        <w:footnoteReference w:id="150"/>
      </w:r>
      <w:r w:rsidR="004209A7" w:rsidRPr="006B4355">
        <w:rPr>
          <w:rtl/>
        </w:rPr>
        <w:t xml:space="preserve">, </w:t>
      </w:r>
      <w:r w:rsidR="00D75207" w:rsidRPr="006B4355">
        <w:rPr>
          <w:rtl/>
        </w:rPr>
        <w:t xml:space="preserve">חקלאות גינות, </w:t>
      </w:r>
      <w:r w:rsidR="00B77A8C" w:rsidRPr="006B4355">
        <w:rPr>
          <w:rtl/>
        </w:rPr>
        <w:t>ליקוט</w:t>
      </w:r>
      <w:r w:rsidR="00B77A8C" w:rsidRPr="006B4355">
        <w:rPr>
          <w:rStyle w:val="FootnoteReference"/>
          <w:rtl/>
        </w:rPr>
        <w:footnoteReference w:id="151"/>
      </w:r>
      <w:r w:rsidR="00B77A8C" w:rsidRPr="006B4355">
        <w:rPr>
          <w:rtl/>
        </w:rPr>
        <w:t xml:space="preserve"> צמחים בעיר, </w:t>
      </w:r>
      <w:r w:rsidR="00D75207" w:rsidRPr="006B4355">
        <w:rPr>
          <w:rtl/>
        </w:rPr>
        <w:t>ועוד</w:t>
      </w:r>
      <w:r w:rsidR="00D75207" w:rsidRPr="006B4355">
        <w:rPr>
          <w:rStyle w:val="FootnoteReference"/>
          <w:rtl/>
        </w:rPr>
        <w:footnoteReference w:id="152"/>
      </w:r>
      <w:r w:rsidR="00D75207" w:rsidRPr="006B4355">
        <w:rPr>
          <w:rtl/>
        </w:rPr>
        <w:t>.</w:t>
      </w:r>
      <w:r w:rsidR="00B77A8C" w:rsidRPr="006B4355">
        <w:rPr>
          <w:rtl/>
        </w:rPr>
        <w:t xml:space="preserve"> </w:t>
      </w:r>
      <w:r w:rsidR="005027E8" w:rsidRPr="001460B8">
        <w:rPr>
          <w:rtl/>
        </w:rPr>
        <w:t xml:space="preserve">נושא נוסף </w:t>
      </w:r>
      <w:r w:rsidR="005027E8" w:rsidRPr="001460B8">
        <w:rPr>
          <w:rFonts w:hint="cs"/>
          <w:rtl/>
        </w:rPr>
        <w:t>שמקודם בעשורים האחרונים ה</w:t>
      </w:r>
      <w:r w:rsidR="009C5388" w:rsidRPr="001460B8">
        <w:rPr>
          <w:rFonts w:hint="cs"/>
          <w:rtl/>
        </w:rPr>
        <w:t>ן</w:t>
      </w:r>
      <w:r w:rsidR="005027E8" w:rsidRPr="001460B8">
        <w:rPr>
          <w:rtl/>
        </w:rPr>
        <w:t xml:space="preserve"> גינות קהילתיות. ראוי לציין ש</w:t>
      </w:r>
      <w:r w:rsidR="005027E8" w:rsidRPr="00E561EB">
        <w:rPr>
          <w:rtl/>
        </w:rPr>
        <w:t xml:space="preserve">על מנת להתמודד עם בעיות המחסור הגובר במים בערים רבות, </w:t>
      </w:r>
      <w:r w:rsidR="00103840" w:rsidRPr="00E561EB">
        <w:rPr>
          <w:rFonts w:hint="eastAsia"/>
          <w:rtl/>
        </w:rPr>
        <w:t>ו</w:t>
      </w:r>
      <w:r w:rsidR="005027E8" w:rsidRPr="00E561EB">
        <w:rPr>
          <w:rtl/>
        </w:rPr>
        <w:t>מתוך הבנ</w:t>
      </w:r>
      <w:r w:rsidR="00103840" w:rsidRPr="00E561EB">
        <w:rPr>
          <w:rFonts w:hint="eastAsia"/>
          <w:rtl/>
        </w:rPr>
        <w:t>ת</w:t>
      </w:r>
      <w:r w:rsidR="005027E8" w:rsidRPr="00E561EB">
        <w:rPr>
          <w:rtl/>
        </w:rPr>
        <w:t xml:space="preserve"> חשיבותם של שטחים פתוחים </w:t>
      </w:r>
      <w:r w:rsidR="00B632AA" w:rsidRPr="00E561EB">
        <w:rPr>
          <w:rFonts w:hint="eastAsia"/>
          <w:rtl/>
        </w:rPr>
        <w:t>בערים</w:t>
      </w:r>
      <w:r w:rsidR="00B632AA" w:rsidRPr="00E561EB">
        <w:rPr>
          <w:rtl/>
        </w:rPr>
        <w:t xml:space="preserve"> (</w:t>
      </w:r>
      <w:r w:rsidR="005027E8" w:rsidRPr="00E561EB">
        <w:rPr>
          <w:rtl/>
        </w:rPr>
        <w:t>כממזגים של תנאי חום קיצוניים, כמקומות מתאימים לחלחול מי גשמים ומניעת שיטפונות, ומקור לנופש לתושבי העיר</w:t>
      </w:r>
      <w:r w:rsidR="00B632AA" w:rsidRPr="00E561EB">
        <w:rPr>
          <w:rtl/>
        </w:rPr>
        <w:t>)</w:t>
      </w:r>
      <w:r w:rsidR="005027E8" w:rsidRPr="00E561EB">
        <w:rPr>
          <w:rtl/>
        </w:rPr>
        <w:t>, ישנה מגמה של גינון מותאם-אקלים, כאשר בערים הנמצאות באזורי מדבר מתפתח גינון מדברי (</w:t>
      </w:r>
      <w:r w:rsidR="005027E8" w:rsidRPr="00E561EB">
        <w:t>Xeriscaping</w:t>
      </w:r>
      <w:r w:rsidR="005027E8" w:rsidRPr="00E561EB">
        <w:rPr>
          <w:rtl/>
        </w:rPr>
        <w:t>)</w:t>
      </w:r>
      <w:r w:rsidR="005027E8" w:rsidRPr="00E561EB">
        <w:rPr>
          <w:rStyle w:val="FootnoteReference"/>
          <w:rtl/>
        </w:rPr>
        <w:footnoteReference w:id="153"/>
      </w:r>
      <w:r w:rsidR="005027E8" w:rsidRPr="00E561EB">
        <w:rPr>
          <w:rtl/>
        </w:rPr>
        <w:t>.</w:t>
      </w:r>
    </w:p>
    <w:p w14:paraId="6AE1413C" w14:textId="3D5FBC0C" w:rsidR="00B855C1" w:rsidRDefault="00B855C1" w:rsidP="007A04C6">
      <w:pPr>
        <w:pStyle w:val="ListParagraph"/>
        <w:numPr>
          <w:ilvl w:val="1"/>
          <w:numId w:val="34"/>
        </w:numPr>
        <w:bidi/>
        <w:spacing w:after="0" w:line="360" w:lineRule="auto"/>
        <w:rPr>
          <w:u w:val="single"/>
        </w:rPr>
      </w:pPr>
      <w:r w:rsidRPr="006B4355">
        <w:rPr>
          <w:u w:val="single"/>
          <w:rtl/>
        </w:rPr>
        <w:t>תכנון ערים – ההיבט הסביבתי</w:t>
      </w:r>
    </w:p>
    <w:p w14:paraId="1CBDE769" w14:textId="2748ED2B" w:rsidR="005E590F" w:rsidRPr="005E590F" w:rsidRDefault="005E590F" w:rsidP="005E590F">
      <w:pPr>
        <w:bidi/>
        <w:spacing w:line="360" w:lineRule="auto"/>
        <w:rPr>
          <w:u w:val="single"/>
          <w:rtl/>
        </w:rPr>
      </w:pPr>
      <w:r w:rsidRPr="006B4355">
        <w:rPr>
          <w:rtl/>
        </w:rPr>
        <w:t xml:space="preserve">תכנון ערים הוא </w:t>
      </w:r>
      <w:r>
        <w:rPr>
          <w:rFonts w:hint="cs"/>
          <w:rtl/>
        </w:rPr>
        <w:t>תחום המחייב אינטגרציה בין תחומי ידע שונים</w:t>
      </w:r>
      <w:r w:rsidR="00471D03">
        <w:rPr>
          <w:rFonts w:hint="cs"/>
          <w:rtl/>
        </w:rPr>
        <w:t>:</w:t>
      </w:r>
      <w:r w:rsidRPr="006B4355">
        <w:rPr>
          <w:rtl/>
        </w:rPr>
        <w:t xml:space="preserve"> ארכיטקטוניים, תחבורתיים, </w:t>
      </w:r>
      <w:r>
        <w:rPr>
          <w:rFonts w:hint="cs"/>
          <w:rtl/>
        </w:rPr>
        <w:t xml:space="preserve">כלכליים, </w:t>
      </w:r>
      <w:r w:rsidRPr="006B4355">
        <w:rPr>
          <w:rtl/>
        </w:rPr>
        <w:t xml:space="preserve">אנרגטיים, גיאוגרפיים, חברתיים, </w:t>
      </w:r>
      <w:r>
        <w:rPr>
          <w:rFonts w:hint="cs"/>
          <w:rtl/>
        </w:rPr>
        <w:t xml:space="preserve">וסביבתיים. בפרק זה </w:t>
      </w:r>
      <w:r w:rsidR="002E0D89">
        <w:rPr>
          <w:rFonts w:hint="cs"/>
          <w:rtl/>
        </w:rPr>
        <w:t>אנו מדגישים רק</w:t>
      </w:r>
      <w:r w:rsidRPr="006B4355">
        <w:rPr>
          <w:rtl/>
        </w:rPr>
        <w:t xml:space="preserve"> מספר היבטים שיש להם נגיעה לשיקולים סביבתיים</w:t>
      </w:r>
      <w:r w:rsidR="008B0064">
        <w:rPr>
          <w:rFonts w:hint="cs"/>
          <w:rtl/>
        </w:rPr>
        <w:t xml:space="preserve"> ו</w:t>
      </w:r>
      <w:r>
        <w:rPr>
          <w:rFonts w:hint="cs"/>
          <w:rtl/>
        </w:rPr>
        <w:t>קידום קיימות או מה שמכונה</w:t>
      </w:r>
      <w:r w:rsidR="00862B5E">
        <w:rPr>
          <w:rFonts w:hint="cs"/>
          <w:rtl/>
        </w:rPr>
        <w:t xml:space="preserve"> באפן כללי</w:t>
      </w:r>
      <w:r>
        <w:rPr>
          <w:rFonts w:hint="cs"/>
          <w:rtl/>
        </w:rPr>
        <w:t xml:space="preserve"> </w:t>
      </w:r>
      <w:r w:rsidRPr="006B4355">
        <w:rPr>
          <w:rtl/>
        </w:rPr>
        <w:t>"ערים ירוקות"</w:t>
      </w:r>
      <w:r w:rsidRPr="006B4355">
        <w:rPr>
          <w:rStyle w:val="FootnoteReference"/>
          <w:rtl/>
        </w:rPr>
        <w:footnoteReference w:id="154"/>
      </w:r>
      <w:r w:rsidR="00862B5E">
        <w:rPr>
          <w:rFonts w:hint="cs"/>
          <w:rtl/>
        </w:rPr>
        <w:t>. נדון ב</w:t>
      </w:r>
      <w:r w:rsidR="002E0D89">
        <w:rPr>
          <w:rFonts w:hint="cs"/>
          <w:rtl/>
        </w:rPr>
        <w:t>קידום תחבורה ציבורית (בעיקר בהיבט של זיהום אוויר</w:t>
      </w:r>
      <w:r w:rsidR="00471D03">
        <w:rPr>
          <w:rFonts w:hint="cs"/>
          <w:rtl/>
        </w:rPr>
        <w:t xml:space="preserve"> </w:t>
      </w:r>
      <w:r w:rsidR="00471D03">
        <w:rPr>
          <w:rtl/>
        </w:rPr>
        <w:t>–</w:t>
      </w:r>
      <w:r w:rsidR="00471D03">
        <w:rPr>
          <w:rFonts w:hint="cs"/>
          <w:rtl/>
        </w:rPr>
        <w:t xml:space="preserve"> ראו לעיל</w:t>
      </w:r>
      <w:r w:rsidR="002E0D89">
        <w:rPr>
          <w:rFonts w:hint="cs"/>
          <w:rtl/>
        </w:rPr>
        <w:t>),</w:t>
      </w:r>
      <w:r w:rsidR="008B0064">
        <w:rPr>
          <w:rFonts w:hint="cs"/>
          <w:rtl/>
        </w:rPr>
        <w:t xml:space="preserve"> הליכתיות</w:t>
      </w:r>
      <w:r w:rsidR="002E0D89">
        <w:rPr>
          <w:rFonts w:hint="cs"/>
          <w:rtl/>
        </w:rPr>
        <w:t xml:space="preserve"> </w:t>
      </w:r>
      <w:r w:rsidRPr="006B4355">
        <w:rPr>
          <w:rtl/>
        </w:rPr>
        <w:t>ו"בנייה (ארכיטקטורה) ירוק</w:t>
      </w:r>
      <w:r>
        <w:rPr>
          <w:rFonts w:hint="cs"/>
          <w:rtl/>
        </w:rPr>
        <w:t>ה"</w:t>
      </w:r>
      <w:r w:rsidR="00471D03">
        <w:rPr>
          <w:rFonts w:hint="cs"/>
          <w:rtl/>
        </w:rPr>
        <w:t>.</w:t>
      </w:r>
    </w:p>
    <w:p w14:paraId="01D058C2" w14:textId="77777777" w:rsidR="002F553F" w:rsidRPr="002F553F" w:rsidRDefault="002F553F" w:rsidP="002F553F">
      <w:pPr>
        <w:pStyle w:val="ListParagraph"/>
        <w:numPr>
          <w:ilvl w:val="0"/>
          <w:numId w:val="35"/>
        </w:numPr>
        <w:bidi/>
        <w:spacing w:line="360" w:lineRule="auto"/>
        <w:rPr>
          <w:vanish/>
          <w:u w:val="single"/>
          <w:rtl/>
        </w:rPr>
      </w:pPr>
    </w:p>
    <w:p w14:paraId="136DDCB4" w14:textId="77777777" w:rsidR="002F553F" w:rsidRPr="002F553F" w:rsidRDefault="002F553F" w:rsidP="002F553F">
      <w:pPr>
        <w:pStyle w:val="ListParagraph"/>
        <w:numPr>
          <w:ilvl w:val="0"/>
          <w:numId w:val="35"/>
        </w:numPr>
        <w:bidi/>
        <w:spacing w:line="360" w:lineRule="auto"/>
        <w:rPr>
          <w:vanish/>
          <w:u w:val="single"/>
          <w:rtl/>
        </w:rPr>
      </w:pPr>
    </w:p>
    <w:p w14:paraId="5F627093" w14:textId="77777777" w:rsidR="002F553F" w:rsidRPr="002F553F" w:rsidRDefault="002F553F" w:rsidP="002F553F">
      <w:pPr>
        <w:pStyle w:val="ListParagraph"/>
        <w:numPr>
          <w:ilvl w:val="1"/>
          <w:numId w:val="35"/>
        </w:numPr>
        <w:bidi/>
        <w:spacing w:line="360" w:lineRule="auto"/>
        <w:rPr>
          <w:vanish/>
          <w:u w:val="single"/>
          <w:rtl/>
        </w:rPr>
      </w:pPr>
    </w:p>
    <w:p w14:paraId="38F9FB47" w14:textId="78B8AA19" w:rsidR="00B316A5" w:rsidRPr="00B316A5" w:rsidRDefault="00B316A5" w:rsidP="007A04C6">
      <w:pPr>
        <w:pStyle w:val="ListParagraph"/>
        <w:numPr>
          <w:ilvl w:val="2"/>
          <w:numId w:val="35"/>
        </w:numPr>
        <w:bidi/>
        <w:spacing w:after="0" w:line="360" w:lineRule="auto"/>
        <w:rPr>
          <w:u w:val="single"/>
          <w:rtl/>
        </w:rPr>
      </w:pPr>
      <w:r w:rsidRPr="00B316A5">
        <w:rPr>
          <w:rFonts w:hint="cs"/>
          <w:u w:val="single"/>
          <w:rtl/>
        </w:rPr>
        <w:t xml:space="preserve">הליכתיות </w:t>
      </w:r>
      <w:r w:rsidR="00E90319">
        <w:rPr>
          <w:u w:val="single"/>
          <w:rtl/>
        </w:rPr>
        <w:t>–</w:t>
      </w:r>
      <w:r w:rsidRPr="00B316A5">
        <w:rPr>
          <w:rFonts w:hint="cs"/>
          <w:u w:val="single"/>
          <w:rtl/>
        </w:rPr>
        <w:t xml:space="preserve"> </w:t>
      </w:r>
      <w:r w:rsidRPr="00B316A5">
        <w:rPr>
          <w:u w:val="single"/>
        </w:rPr>
        <w:t>Walkability</w:t>
      </w:r>
      <w:r w:rsidR="00E90319">
        <w:rPr>
          <w:rFonts w:hint="cs"/>
          <w:u w:val="single"/>
          <w:rtl/>
        </w:rPr>
        <w:t xml:space="preserve"> </w:t>
      </w:r>
    </w:p>
    <w:p w14:paraId="629F1238" w14:textId="2E5750B2" w:rsidR="00054A31" w:rsidRDefault="00346951" w:rsidP="00B316A5">
      <w:pPr>
        <w:bidi/>
        <w:spacing w:line="360" w:lineRule="auto"/>
        <w:rPr>
          <w:rtl/>
        </w:rPr>
      </w:pPr>
      <w:r>
        <w:rPr>
          <w:rFonts w:hint="cs"/>
          <w:rtl/>
        </w:rPr>
        <w:lastRenderedPageBreak/>
        <w:t>נושא</w:t>
      </w:r>
      <w:r w:rsidR="00054A31">
        <w:rPr>
          <w:rFonts w:hint="cs"/>
          <w:rtl/>
        </w:rPr>
        <w:t xml:space="preserve"> מרכזי </w:t>
      </w:r>
      <w:r>
        <w:rPr>
          <w:rFonts w:hint="cs"/>
          <w:rtl/>
        </w:rPr>
        <w:t>בתכנון "</w:t>
      </w:r>
      <w:r w:rsidR="00494AA0">
        <w:rPr>
          <w:rFonts w:hint="cs"/>
          <w:rtl/>
        </w:rPr>
        <w:t xml:space="preserve">עיר </w:t>
      </w:r>
      <w:r>
        <w:rPr>
          <w:rFonts w:hint="cs"/>
          <w:rtl/>
        </w:rPr>
        <w:t>ירוק</w:t>
      </w:r>
      <w:r w:rsidR="00494AA0">
        <w:rPr>
          <w:rFonts w:hint="cs"/>
          <w:rtl/>
        </w:rPr>
        <w:t>ה</w:t>
      </w:r>
      <w:r>
        <w:rPr>
          <w:rFonts w:hint="cs"/>
          <w:rtl/>
        </w:rPr>
        <w:t xml:space="preserve">" </w:t>
      </w:r>
      <w:r w:rsidR="00054A31">
        <w:rPr>
          <w:rFonts w:hint="cs"/>
          <w:rtl/>
        </w:rPr>
        <w:t>הוא נושא</w:t>
      </w:r>
      <w:r>
        <w:rPr>
          <w:rFonts w:hint="cs"/>
          <w:rtl/>
        </w:rPr>
        <w:t xml:space="preserve"> </w:t>
      </w:r>
      <w:r w:rsidR="00494AA0">
        <w:rPr>
          <w:rFonts w:hint="cs"/>
          <w:rtl/>
        </w:rPr>
        <w:t>ה</w:t>
      </w:r>
      <w:r w:rsidR="00B855C1" w:rsidRPr="006B4355">
        <w:rPr>
          <w:rtl/>
        </w:rPr>
        <w:t>"</w:t>
      </w:r>
      <w:r w:rsidR="00054A31">
        <w:rPr>
          <w:rFonts w:hint="cs"/>
          <w:rtl/>
        </w:rPr>
        <w:t xml:space="preserve">הליכתיות </w:t>
      </w:r>
      <w:r w:rsidR="00B855C1" w:rsidRPr="006B4355">
        <w:rPr>
          <w:rtl/>
        </w:rPr>
        <w:t>" (</w:t>
      </w:r>
      <w:r w:rsidR="00B855C1" w:rsidRPr="006B4355">
        <w:t>Walkability</w:t>
      </w:r>
      <w:r w:rsidR="00B855C1" w:rsidRPr="006B4355">
        <w:rPr>
          <w:rtl/>
        </w:rPr>
        <w:t>)</w:t>
      </w:r>
      <w:r w:rsidR="00B855C1" w:rsidRPr="006B4355">
        <w:rPr>
          <w:rStyle w:val="FootnoteReference"/>
          <w:rtl/>
        </w:rPr>
        <w:footnoteReference w:id="155"/>
      </w:r>
      <w:r w:rsidR="00494AA0">
        <w:rPr>
          <w:rFonts w:hint="cs"/>
          <w:rtl/>
        </w:rPr>
        <w:t>. תחום</w:t>
      </w:r>
      <w:r w:rsidR="00B855C1" w:rsidRPr="006B4355">
        <w:rPr>
          <w:rtl/>
        </w:rPr>
        <w:t xml:space="preserve"> שנדון </w:t>
      </w:r>
      <w:r w:rsidR="000D4B98" w:rsidRPr="006B4355">
        <w:rPr>
          <w:rtl/>
        </w:rPr>
        <w:t>במשך</w:t>
      </w:r>
      <w:r w:rsidR="00B855C1" w:rsidRPr="006B4355">
        <w:rPr>
          <w:rtl/>
        </w:rPr>
        <w:t xml:space="preserve"> עשורים אבל צבר תאוצה בשנים האחרונות עקב המודעות לשינויי אקלים והצורך להקטין את פליטות גזי החממה ואת זיהום האוויר העירוני. נושא זה </w:t>
      </w:r>
      <w:r w:rsidR="00500703" w:rsidRPr="006B4355">
        <w:rPr>
          <w:rtl/>
        </w:rPr>
        <w:t>מתכתב עם</w:t>
      </w:r>
      <w:r w:rsidR="00B855C1" w:rsidRPr="006B4355">
        <w:rPr>
          <w:rtl/>
        </w:rPr>
        <w:t xml:space="preserve"> </w:t>
      </w:r>
      <w:r w:rsidR="00AA11F8">
        <w:rPr>
          <w:rFonts w:hint="cs"/>
          <w:rtl/>
        </w:rPr>
        <w:t>ה</w:t>
      </w:r>
      <w:r w:rsidR="005B208F">
        <w:rPr>
          <w:rFonts w:hint="cs"/>
          <w:rtl/>
        </w:rPr>
        <w:t xml:space="preserve">מאמץ </w:t>
      </w:r>
      <w:r w:rsidR="00AA11F8">
        <w:rPr>
          <w:rFonts w:hint="cs"/>
          <w:rtl/>
        </w:rPr>
        <w:t xml:space="preserve">של </w:t>
      </w:r>
      <w:r w:rsidR="005B208F">
        <w:rPr>
          <w:rFonts w:hint="cs"/>
          <w:rtl/>
        </w:rPr>
        <w:t>הנגשת השירותים והמוצרים</w:t>
      </w:r>
      <w:r w:rsidR="005B208F" w:rsidRPr="006B4355">
        <w:rPr>
          <w:rtl/>
        </w:rPr>
        <w:t xml:space="preserve"> </w:t>
      </w:r>
      <w:r w:rsidR="00500703" w:rsidRPr="006B4355">
        <w:rPr>
          <w:rtl/>
        </w:rPr>
        <w:t>אל</w:t>
      </w:r>
      <w:r w:rsidR="00B855C1" w:rsidRPr="006B4355">
        <w:rPr>
          <w:rtl/>
        </w:rPr>
        <w:t xml:space="preserve"> התושבים (</w:t>
      </w:r>
      <w:r w:rsidR="00500703" w:rsidRPr="006B4355">
        <w:rPr>
          <w:rtl/>
        </w:rPr>
        <w:t xml:space="preserve">מזון, </w:t>
      </w:r>
      <w:r w:rsidR="00B855C1" w:rsidRPr="006B4355">
        <w:rPr>
          <w:rtl/>
        </w:rPr>
        <w:t xml:space="preserve">מסחר, חינוך, ממשל, בנקאות, נופש </w:t>
      </w:r>
      <w:r>
        <w:rPr>
          <w:rFonts w:hint="cs"/>
          <w:rtl/>
        </w:rPr>
        <w:t xml:space="preserve">- </w:t>
      </w:r>
      <w:r w:rsidR="00B855C1" w:rsidRPr="006B4355">
        <w:rPr>
          <w:rtl/>
        </w:rPr>
        <w:t xml:space="preserve">גינות). כלומר, </w:t>
      </w:r>
      <w:r w:rsidR="00054A31">
        <w:rPr>
          <w:rFonts w:hint="cs"/>
          <w:rtl/>
        </w:rPr>
        <w:t xml:space="preserve">הגישה </w:t>
      </w:r>
      <w:r w:rsidR="00AA11F8">
        <w:rPr>
          <w:rFonts w:hint="cs"/>
          <w:rtl/>
        </w:rPr>
        <w:t xml:space="preserve">היא </w:t>
      </w:r>
      <w:r w:rsidR="00B855C1" w:rsidRPr="006B4355">
        <w:rPr>
          <w:rtl/>
        </w:rPr>
        <w:t xml:space="preserve">שמרחבים עירוניים </w:t>
      </w:r>
      <w:r w:rsidR="00500703" w:rsidRPr="006B4355">
        <w:rPr>
          <w:rtl/>
        </w:rPr>
        <w:t>אינם</w:t>
      </w:r>
      <w:r w:rsidR="00B855C1" w:rsidRPr="006B4355">
        <w:rPr>
          <w:rtl/>
        </w:rPr>
        <w:t xml:space="preserve"> </w:t>
      </w:r>
      <w:r w:rsidR="00500703" w:rsidRPr="006B4355">
        <w:rPr>
          <w:rtl/>
        </w:rPr>
        <w:t>מהווים אך ורק</w:t>
      </w:r>
      <w:r w:rsidR="00B855C1" w:rsidRPr="006B4355">
        <w:rPr>
          <w:rtl/>
        </w:rPr>
        <w:t xml:space="preserve"> מסדרונות לתנועת מכוניות, אלא הם </w:t>
      </w:r>
      <w:r w:rsidR="00054A31">
        <w:rPr>
          <w:rFonts w:hint="cs"/>
          <w:rtl/>
        </w:rPr>
        <w:t xml:space="preserve">גם </w:t>
      </w:r>
      <w:r w:rsidR="00B855C1" w:rsidRPr="006B4355">
        <w:rPr>
          <w:rtl/>
        </w:rPr>
        <w:t>מרחבי חיים ופעילות</w:t>
      </w:r>
      <w:r w:rsidR="00054A31">
        <w:rPr>
          <w:rFonts w:hint="cs"/>
          <w:rtl/>
        </w:rPr>
        <w:t xml:space="preserve"> עבור בני אדם</w:t>
      </w:r>
      <w:r w:rsidR="00B855C1" w:rsidRPr="006B4355">
        <w:rPr>
          <w:rtl/>
        </w:rPr>
        <w:t xml:space="preserve">. </w:t>
      </w:r>
      <w:r w:rsidR="00054A31">
        <w:rPr>
          <w:rFonts w:hint="cs"/>
          <w:rtl/>
        </w:rPr>
        <w:t xml:space="preserve">הרעיון של </w:t>
      </w:r>
      <w:r w:rsidR="00B855C1" w:rsidRPr="006B4355">
        <w:rPr>
          <w:rtl/>
        </w:rPr>
        <w:t xml:space="preserve">תכנון </w:t>
      </w:r>
      <w:r w:rsidR="00054A31">
        <w:rPr>
          <w:rFonts w:hint="cs"/>
          <w:rtl/>
        </w:rPr>
        <w:t>מקיים מבקש להפ</w:t>
      </w:r>
      <w:r w:rsidR="00B855C1" w:rsidRPr="006B4355">
        <w:rPr>
          <w:rtl/>
        </w:rPr>
        <w:t>חית בצורה משמעותית את הצורך במכונית פרטית</w:t>
      </w:r>
      <w:r>
        <w:rPr>
          <w:rFonts w:hint="cs"/>
          <w:rtl/>
        </w:rPr>
        <w:t xml:space="preserve">, לשמר </w:t>
      </w:r>
      <w:r w:rsidR="00B855C1" w:rsidRPr="006B4355">
        <w:rPr>
          <w:rtl/>
        </w:rPr>
        <w:t>נתיבי הליכה בטוחים</w:t>
      </w:r>
      <w:r w:rsidR="005B208F">
        <w:rPr>
          <w:rFonts w:hint="cs"/>
          <w:rtl/>
        </w:rPr>
        <w:t>,</w:t>
      </w:r>
      <w:r w:rsidR="00B855C1" w:rsidRPr="006B4355">
        <w:rPr>
          <w:rtl/>
        </w:rPr>
        <w:t xml:space="preserve"> זמינים ובמידת האפשר גם מוצלים. </w:t>
      </w:r>
      <w:r w:rsidR="00054A31">
        <w:rPr>
          <w:rFonts w:hint="cs"/>
          <w:rtl/>
        </w:rPr>
        <w:t xml:space="preserve">על רקע מגמות אלו התפתח הרעיון של </w:t>
      </w:r>
      <w:r w:rsidR="00AA31D8" w:rsidRPr="006B4355">
        <w:rPr>
          <w:rtl/>
        </w:rPr>
        <w:t>"</w:t>
      </w:r>
      <w:r w:rsidR="008A2AA4" w:rsidRPr="006B4355">
        <w:rPr>
          <w:rtl/>
        </w:rPr>
        <w:t>עיר ה</w:t>
      </w:r>
      <w:r w:rsidR="00270EE0">
        <w:rPr>
          <w:rFonts w:hint="cs"/>
          <w:rtl/>
        </w:rPr>
        <w:t>-</w:t>
      </w:r>
      <w:r w:rsidR="008A2AA4" w:rsidRPr="006B4355">
        <w:rPr>
          <w:rtl/>
        </w:rPr>
        <w:t>15</w:t>
      </w:r>
      <w:r w:rsidR="00AA31D8" w:rsidRPr="006B4355">
        <w:rPr>
          <w:rtl/>
        </w:rPr>
        <w:t xml:space="preserve"> דקות"</w:t>
      </w:r>
      <w:r w:rsidR="00C17FF0" w:rsidRPr="006B4355">
        <w:rPr>
          <w:rStyle w:val="FootnoteReference"/>
          <w:rtl/>
        </w:rPr>
        <w:footnoteReference w:id="156"/>
      </w:r>
      <w:r w:rsidR="008A2AA4" w:rsidRPr="006B4355">
        <w:rPr>
          <w:rtl/>
        </w:rPr>
        <w:t xml:space="preserve">, כאשר הכוונה היא לתכנן את העיר כך שיהיה </w:t>
      </w:r>
      <w:r w:rsidR="007E703F">
        <w:rPr>
          <w:rFonts w:hint="cs"/>
          <w:rtl/>
        </w:rPr>
        <w:t xml:space="preserve">בה </w:t>
      </w:r>
      <w:r w:rsidR="008A2AA4" w:rsidRPr="006B4355">
        <w:rPr>
          <w:rtl/>
        </w:rPr>
        <w:t>מספיק ע</w:t>
      </w:r>
      <w:r w:rsidR="00FE593F" w:rsidRPr="006B4355">
        <w:rPr>
          <w:rtl/>
        </w:rPr>
        <w:t>י</w:t>
      </w:r>
      <w:r w:rsidR="008A2AA4" w:rsidRPr="006B4355">
        <w:rPr>
          <w:rtl/>
        </w:rPr>
        <w:t>רוב שימושים</w:t>
      </w:r>
      <w:r w:rsidR="00FE593F" w:rsidRPr="006B4355">
        <w:rPr>
          <w:rStyle w:val="FootnoteReference"/>
          <w:rtl/>
        </w:rPr>
        <w:footnoteReference w:id="157"/>
      </w:r>
      <w:r w:rsidR="008A2AA4" w:rsidRPr="006B4355">
        <w:rPr>
          <w:rtl/>
        </w:rPr>
        <w:t xml:space="preserve"> שיאפשר לאזרח ממוצע להגיע תוך 15 דקות ברגל לכל אחד מ</w:t>
      </w:r>
      <w:r w:rsidR="00AF0017">
        <w:rPr>
          <w:rFonts w:hint="cs"/>
          <w:rtl/>
        </w:rPr>
        <w:t>הספקים</w:t>
      </w:r>
      <w:r w:rsidR="008A2AA4" w:rsidRPr="006B4355">
        <w:rPr>
          <w:rtl/>
        </w:rPr>
        <w:t>.</w:t>
      </w:r>
      <w:r>
        <w:rPr>
          <w:rFonts w:hint="cs"/>
          <w:rtl/>
        </w:rPr>
        <w:t xml:space="preserve"> </w:t>
      </w:r>
      <w:r w:rsidR="00B855C1" w:rsidRPr="006B4355">
        <w:rPr>
          <w:rtl/>
        </w:rPr>
        <w:t xml:space="preserve">אחד </w:t>
      </w:r>
      <w:r w:rsidR="00CB111A">
        <w:rPr>
          <w:rFonts w:hint="cs"/>
          <w:rtl/>
        </w:rPr>
        <w:t>האמצעים</w:t>
      </w:r>
      <w:r w:rsidR="00CB111A" w:rsidRPr="006B4355">
        <w:rPr>
          <w:rtl/>
        </w:rPr>
        <w:t xml:space="preserve"> </w:t>
      </w:r>
      <w:r w:rsidR="00B855C1" w:rsidRPr="006B4355">
        <w:rPr>
          <w:rtl/>
        </w:rPr>
        <w:t>לק</w:t>
      </w:r>
      <w:r w:rsidR="00270EE0">
        <w:rPr>
          <w:rFonts w:hint="cs"/>
          <w:rtl/>
        </w:rPr>
        <w:t>י</w:t>
      </w:r>
      <w:r w:rsidR="00B855C1" w:rsidRPr="006B4355">
        <w:rPr>
          <w:rtl/>
        </w:rPr>
        <w:t>ד</w:t>
      </w:r>
      <w:r w:rsidR="00270EE0">
        <w:rPr>
          <w:rFonts w:hint="cs"/>
          <w:rtl/>
        </w:rPr>
        <w:t>ו</w:t>
      </w:r>
      <w:r w:rsidR="00B855C1" w:rsidRPr="006B4355">
        <w:rPr>
          <w:rtl/>
        </w:rPr>
        <w:t xml:space="preserve">ם נגישות רגלית בעיר </w:t>
      </w:r>
      <w:r w:rsidR="00270EE0">
        <w:rPr>
          <w:rFonts w:hint="cs"/>
          <w:rtl/>
        </w:rPr>
        <w:t>הוא</w:t>
      </w:r>
      <w:r w:rsidR="00CB111A">
        <w:rPr>
          <w:rFonts w:hint="cs"/>
          <w:rtl/>
        </w:rPr>
        <w:t xml:space="preserve"> עידוד</w:t>
      </w:r>
      <w:r w:rsidR="00B855C1" w:rsidRPr="006B4355">
        <w:rPr>
          <w:rtl/>
        </w:rPr>
        <w:t xml:space="preserve"> קיומן של חנויות ברחובות או במרכזי קניות שכונתיים, קטנים יחסית. חברו</w:t>
      </w:r>
      <w:r w:rsidR="00500703" w:rsidRPr="006B4355">
        <w:rPr>
          <w:rtl/>
        </w:rPr>
        <w:t xml:space="preserve">ת </w:t>
      </w:r>
      <w:r w:rsidR="00757A18">
        <w:rPr>
          <w:rFonts w:hint="cs"/>
          <w:rtl/>
        </w:rPr>
        <w:t>ה</w:t>
      </w:r>
      <w:r w:rsidR="00B855C1" w:rsidRPr="006B4355">
        <w:rPr>
          <w:rtl/>
        </w:rPr>
        <w:t xml:space="preserve">מסחר </w:t>
      </w:r>
      <w:r w:rsidR="00757A18">
        <w:rPr>
          <w:rFonts w:hint="cs"/>
          <w:rtl/>
        </w:rPr>
        <w:t>ה</w:t>
      </w:r>
      <w:r w:rsidR="00B855C1" w:rsidRPr="006B4355">
        <w:rPr>
          <w:rtl/>
        </w:rPr>
        <w:t>מ</w:t>
      </w:r>
      <w:r w:rsidR="00054A31">
        <w:rPr>
          <w:rFonts w:hint="cs"/>
          <w:rtl/>
        </w:rPr>
        <w:t>ק</w:t>
      </w:r>
      <w:r w:rsidR="00B855C1" w:rsidRPr="006B4355">
        <w:rPr>
          <w:rtl/>
        </w:rPr>
        <w:t>וון</w:t>
      </w:r>
      <w:r w:rsidR="00757A18">
        <w:rPr>
          <w:rFonts w:hint="cs"/>
          <w:rtl/>
        </w:rPr>
        <w:t xml:space="preserve"> שהזכרנו מוקדם יותר בפרק זה</w:t>
      </w:r>
      <w:r w:rsidR="00B855C1" w:rsidRPr="006B4355">
        <w:rPr>
          <w:rtl/>
        </w:rPr>
        <w:t xml:space="preserve"> פוגעות במגמה הזאת</w:t>
      </w:r>
      <w:r w:rsidR="00752250">
        <w:rPr>
          <w:rFonts w:hint="cs"/>
          <w:rtl/>
        </w:rPr>
        <w:t>,</w:t>
      </w:r>
      <w:r w:rsidR="00B855C1" w:rsidRPr="006B4355">
        <w:rPr>
          <w:rtl/>
        </w:rPr>
        <w:t xml:space="preserve"> ובמקביל מחריפות את בעיית האשפה העירונית בגלל שימוש מוגבר באריזות</w:t>
      </w:r>
      <w:r w:rsidR="00B855C1" w:rsidRPr="006B4355">
        <w:rPr>
          <w:rStyle w:val="FootnoteReference"/>
          <w:rtl/>
        </w:rPr>
        <w:footnoteReference w:id="158"/>
      </w:r>
      <w:r w:rsidR="00B855C1" w:rsidRPr="006B4355">
        <w:rPr>
          <w:rtl/>
        </w:rPr>
        <w:t xml:space="preserve">. </w:t>
      </w:r>
    </w:p>
    <w:p w14:paraId="206C3398" w14:textId="43F84732" w:rsidR="005E590F" w:rsidRDefault="005E590F" w:rsidP="007A04C6">
      <w:pPr>
        <w:pStyle w:val="ListParagraph"/>
        <w:numPr>
          <w:ilvl w:val="2"/>
          <w:numId w:val="35"/>
        </w:numPr>
        <w:bidi/>
        <w:spacing w:after="0" w:line="360" w:lineRule="auto"/>
        <w:rPr>
          <w:u w:val="single"/>
        </w:rPr>
      </w:pPr>
      <w:r>
        <w:rPr>
          <w:rFonts w:hint="cs"/>
          <w:u w:val="single"/>
          <w:rtl/>
        </w:rPr>
        <w:t xml:space="preserve">בניה </w:t>
      </w:r>
      <w:r w:rsidR="00B622A8">
        <w:rPr>
          <w:rFonts w:hint="cs"/>
          <w:u w:val="single"/>
          <w:rtl/>
        </w:rPr>
        <w:t xml:space="preserve">(ארכיטקטורה) </w:t>
      </w:r>
      <w:r>
        <w:rPr>
          <w:rFonts w:hint="cs"/>
          <w:u w:val="single"/>
          <w:rtl/>
        </w:rPr>
        <w:t>ירוקה</w:t>
      </w:r>
    </w:p>
    <w:p w14:paraId="2578E67B" w14:textId="48BEC46D" w:rsidR="005E590F" w:rsidRPr="005E590F" w:rsidRDefault="005E590F" w:rsidP="005E590F">
      <w:pPr>
        <w:bidi/>
        <w:spacing w:line="360" w:lineRule="auto"/>
      </w:pPr>
      <w:r w:rsidRPr="005A4438">
        <w:rPr>
          <w:rFonts w:hint="cs"/>
          <w:rtl/>
        </w:rPr>
        <w:t xml:space="preserve">בניה ירוקה </w:t>
      </w:r>
      <w:r w:rsidR="00B622A8">
        <w:rPr>
          <w:rFonts w:hint="cs"/>
          <w:rtl/>
        </w:rPr>
        <w:t>מקדמת שימוש בחומרים עם טביעת רגל אקולוגית נמוכה (מקומיים, ממקורות מתחדשים, פליטת גזי חממה נמוכה), תכנון מבנים יעילים מבחינה אנרגטית</w:t>
      </w:r>
      <w:r w:rsidR="00B622A8">
        <w:rPr>
          <w:rStyle w:val="FootnoteReference"/>
          <w:rtl/>
        </w:rPr>
        <w:footnoteReference w:id="159"/>
      </w:r>
      <w:r w:rsidR="00B622A8">
        <w:rPr>
          <w:rFonts w:hint="cs"/>
          <w:rtl/>
        </w:rPr>
        <w:t xml:space="preserve"> תוך התחשבות בהתאמת המבנים לסביבתם</w:t>
      </w:r>
      <w:r w:rsidRPr="005A4438">
        <w:rPr>
          <w:rStyle w:val="FootnoteReference"/>
          <w:rtl/>
        </w:rPr>
        <w:footnoteReference w:id="160"/>
      </w:r>
      <w:r w:rsidR="00B622A8">
        <w:rPr>
          <w:rFonts w:hint="cs"/>
          <w:rtl/>
        </w:rPr>
        <w:t xml:space="preserve">. כיום קיימים מספר תקנים לדרוג של מבנים על פי הפרמטרים הללו (למשל, </w:t>
      </w:r>
      <w:r w:rsidR="00FE7673">
        <w:rPr>
          <w:rFonts w:hint="cs"/>
        </w:rPr>
        <w:t>LEED</w:t>
      </w:r>
      <w:r w:rsidR="005349DF">
        <w:rPr>
          <w:rStyle w:val="FootnoteReference"/>
        </w:rPr>
        <w:footnoteReference w:id="161"/>
      </w:r>
      <w:r w:rsidR="003C4ADD">
        <w:t>, BREEAM</w:t>
      </w:r>
      <w:r w:rsidR="003C4ADD">
        <w:rPr>
          <w:rStyle w:val="FootnoteReference"/>
        </w:rPr>
        <w:footnoteReference w:id="162"/>
      </w:r>
      <w:r w:rsidR="00FE7673">
        <w:rPr>
          <w:rFonts w:hint="cs"/>
          <w:rtl/>
        </w:rPr>
        <w:t>)</w:t>
      </w:r>
      <w:r w:rsidR="00B622A8">
        <w:rPr>
          <w:rFonts w:hint="cs"/>
          <w:rtl/>
        </w:rPr>
        <w:t xml:space="preserve">, כאשר בתוכם נכללים גם בנינים של אפס פליטות עליהם נרחיב בהמשך. </w:t>
      </w:r>
      <w:r w:rsidR="00722A09">
        <w:rPr>
          <w:rFonts w:hint="cs"/>
          <w:rtl/>
        </w:rPr>
        <w:t xml:space="preserve"> </w:t>
      </w:r>
    </w:p>
    <w:p w14:paraId="668B1876" w14:textId="7495585F" w:rsidR="00472943" w:rsidRPr="003F7658" w:rsidRDefault="00472943" w:rsidP="007A04C6">
      <w:pPr>
        <w:pStyle w:val="ListParagraph"/>
        <w:numPr>
          <w:ilvl w:val="3"/>
          <w:numId w:val="35"/>
        </w:numPr>
        <w:bidi/>
        <w:spacing w:after="0" w:line="360" w:lineRule="auto"/>
        <w:rPr>
          <w:u w:val="single"/>
          <w:rtl/>
        </w:rPr>
      </w:pPr>
      <w:r w:rsidRPr="003F7658">
        <w:rPr>
          <w:rFonts w:hint="cs"/>
          <w:u w:val="single"/>
          <w:rtl/>
        </w:rPr>
        <w:t>חומרי בנייה</w:t>
      </w:r>
    </w:p>
    <w:p w14:paraId="33A93ACF" w14:textId="06DA8762" w:rsidR="00F81BB6" w:rsidRDefault="00472943" w:rsidP="00472943">
      <w:pPr>
        <w:bidi/>
        <w:spacing w:line="360" w:lineRule="auto"/>
        <w:rPr>
          <w:rtl/>
        </w:rPr>
      </w:pPr>
      <w:r>
        <w:rPr>
          <w:rFonts w:hint="cs"/>
          <w:rtl/>
        </w:rPr>
        <w:t>על מנת</w:t>
      </w:r>
      <w:r w:rsidRPr="006B4355">
        <w:rPr>
          <w:rtl/>
        </w:rPr>
        <w:t xml:space="preserve"> להקטין את טביעת הרגל האקולוגית של בנייה בכלל ובנייה בערים בפרט, נעשים מאמצים להחליף את הבטון והמלט בחומרי גלם מתחדשים או כאלה שייצורם משחרר הרבה פחות גזי חממה</w:t>
      </w:r>
      <w:r w:rsidR="00AF0017">
        <w:rPr>
          <w:rFonts w:hint="cs"/>
          <w:rtl/>
        </w:rPr>
        <w:t xml:space="preserve"> (פרק 4)</w:t>
      </w:r>
      <w:r w:rsidR="00691474">
        <w:rPr>
          <w:rStyle w:val="FootnoteReference"/>
          <w:rtl/>
        </w:rPr>
        <w:footnoteReference w:id="163"/>
      </w:r>
      <w:r w:rsidR="00FE7673">
        <w:rPr>
          <w:rFonts w:hint="cs"/>
          <w:rtl/>
        </w:rPr>
        <w:t>,</w:t>
      </w:r>
      <w:r w:rsidR="003F1B0D">
        <w:rPr>
          <w:rFonts w:hint="cs"/>
          <w:rtl/>
        </w:rPr>
        <w:t xml:space="preserve"> או </w:t>
      </w:r>
      <w:r w:rsidR="00661E78">
        <w:rPr>
          <w:rFonts w:hint="cs"/>
          <w:rtl/>
        </w:rPr>
        <w:t>להוסיף לבטון</w:t>
      </w:r>
      <w:r w:rsidR="003F1B0D">
        <w:rPr>
          <w:rFonts w:hint="cs"/>
          <w:rtl/>
        </w:rPr>
        <w:t xml:space="preserve"> חומרים הסופחים גזי חממה</w:t>
      </w:r>
      <w:r w:rsidR="003F1B0D">
        <w:rPr>
          <w:rStyle w:val="FootnoteReference"/>
          <w:rtl/>
        </w:rPr>
        <w:footnoteReference w:id="164"/>
      </w:r>
      <w:r w:rsidRPr="006B4355">
        <w:rPr>
          <w:rtl/>
        </w:rPr>
        <w:t xml:space="preserve">. אחד הכיוונים </w:t>
      </w:r>
      <w:r w:rsidR="000E7AC0">
        <w:rPr>
          <w:rFonts w:hint="cs"/>
          <w:rtl/>
        </w:rPr>
        <w:t xml:space="preserve">המיושמים כבר בפועל, </w:t>
      </w:r>
      <w:r w:rsidRPr="006B4355">
        <w:rPr>
          <w:rtl/>
        </w:rPr>
        <w:t>הוא המעבר לבנייה בעץ</w:t>
      </w:r>
      <w:r w:rsidR="000E7AC0">
        <w:rPr>
          <w:rFonts w:hint="cs"/>
          <w:rtl/>
        </w:rPr>
        <w:t xml:space="preserve"> </w:t>
      </w:r>
      <w:r w:rsidRPr="006B4355">
        <w:rPr>
          <w:rtl/>
        </w:rPr>
        <w:t xml:space="preserve">גם של רבי קומות, תוך שימוש בעצים שגדלים ביערות נטועים (בהם נוטעים עץ חדש על כל עץ שנכרת – </w:t>
      </w:r>
      <w:r w:rsidRPr="006B4355">
        <w:t>planted forests</w:t>
      </w:r>
      <w:r w:rsidRPr="006B4355">
        <w:rPr>
          <w:rtl/>
        </w:rPr>
        <w:t>)</w:t>
      </w:r>
      <w:r w:rsidRPr="006B4355">
        <w:rPr>
          <w:rStyle w:val="FootnoteReference"/>
          <w:rtl/>
        </w:rPr>
        <w:footnoteReference w:id="165"/>
      </w:r>
      <w:r w:rsidRPr="006B4355">
        <w:rPr>
          <w:rtl/>
        </w:rPr>
        <w:t xml:space="preserve">. </w:t>
      </w:r>
      <w:r w:rsidR="00FB1723">
        <w:rPr>
          <w:rFonts w:hint="cs"/>
          <w:rtl/>
        </w:rPr>
        <w:t xml:space="preserve">בחלק </w:t>
      </w:r>
      <w:r w:rsidR="00FB1723">
        <w:rPr>
          <w:rFonts w:hint="cs"/>
          <w:rtl/>
        </w:rPr>
        <w:lastRenderedPageBreak/>
        <w:t xml:space="preserve">מהמקרים משתמשים בעצים ליצירת </w:t>
      </w:r>
      <w:r w:rsidR="00FB1723">
        <w:rPr>
          <w:rFonts w:hint="cs"/>
        </w:rPr>
        <w:t>CLT</w:t>
      </w:r>
      <w:r w:rsidR="00FB1723">
        <w:rPr>
          <w:rFonts w:hint="cs"/>
          <w:rtl/>
        </w:rPr>
        <w:t>,</w:t>
      </w:r>
      <w:r w:rsidR="00FB1723">
        <w:rPr>
          <w:rStyle w:val="FootnoteReference"/>
          <w:rtl/>
        </w:rPr>
        <w:footnoteReference w:id="166"/>
      </w:r>
      <w:r w:rsidR="00FB1723">
        <w:rPr>
          <w:rFonts w:hint="cs"/>
          <w:rtl/>
        </w:rPr>
        <w:t xml:space="preserve"> </w:t>
      </w:r>
      <w:r w:rsidR="00065FB0">
        <w:rPr>
          <w:rFonts w:hint="cs"/>
          <w:rtl/>
        </w:rPr>
        <w:t>שלו יש תכונות</w:t>
      </w:r>
      <w:r w:rsidR="00FB1723">
        <w:rPr>
          <w:rFonts w:hint="cs"/>
          <w:rtl/>
        </w:rPr>
        <w:t xml:space="preserve"> מכאניות</w:t>
      </w:r>
      <w:r w:rsidR="00065FB0">
        <w:rPr>
          <w:rFonts w:hint="cs"/>
          <w:rtl/>
        </w:rPr>
        <w:t xml:space="preserve"> טובות יותר</w:t>
      </w:r>
      <w:r w:rsidR="00FB1723">
        <w:rPr>
          <w:rFonts w:hint="cs"/>
          <w:rtl/>
        </w:rPr>
        <w:t xml:space="preserve">. </w:t>
      </w:r>
      <w:r w:rsidR="00F81BB6">
        <w:rPr>
          <w:rFonts w:hint="cs"/>
          <w:rtl/>
        </w:rPr>
        <w:t xml:space="preserve">לאחרונה דווח על </w:t>
      </w:r>
      <w:r w:rsidR="000668B0">
        <w:rPr>
          <w:rFonts w:hint="cs"/>
          <w:rtl/>
        </w:rPr>
        <w:t>פיתוח</w:t>
      </w:r>
      <w:r w:rsidR="00F81BB6">
        <w:rPr>
          <w:rFonts w:hint="cs"/>
          <w:rtl/>
        </w:rPr>
        <w:t xml:space="preserve"> </w:t>
      </w:r>
      <w:r w:rsidR="000668B0">
        <w:rPr>
          <w:rFonts w:hint="cs"/>
          <w:rtl/>
        </w:rPr>
        <w:t xml:space="preserve">סוג חדש של </w:t>
      </w:r>
      <w:r w:rsidR="00F81BB6">
        <w:rPr>
          <w:rFonts w:hint="cs"/>
          <w:rtl/>
        </w:rPr>
        <w:t xml:space="preserve">עץ שעבר השבחה בתהליך ייצורו </w:t>
      </w:r>
      <w:r w:rsidR="000668B0">
        <w:rPr>
          <w:rFonts w:hint="cs"/>
          <w:rtl/>
        </w:rPr>
        <w:t>ונעשה</w:t>
      </w:r>
      <w:r w:rsidR="00F81BB6">
        <w:rPr>
          <w:rFonts w:hint="cs"/>
          <w:rtl/>
        </w:rPr>
        <w:t xml:space="preserve"> חזק ועמיד במיוחד</w:t>
      </w:r>
      <w:r w:rsidR="000E7ED2">
        <w:rPr>
          <w:rStyle w:val="FootnoteReference"/>
          <w:rtl/>
        </w:rPr>
        <w:footnoteReference w:id="167"/>
      </w:r>
      <w:r w:rsidR="000E7ED2">
        <w:rPr>
          <w:rFonts w:hint="cs"/>
          <w:rtl/>
        </w:rPr>
        <w:t>.</w:t>
      </w:r>
      <w:r w:rsidR="000668B0">
        <w:rPr>
          <w:rFonts w:hint="cs"/>
          <w:rtl/>
        </w:rPr>
        <w:t xml:space="preserve"> לטענת היצרנים הוא </w:t>
      </w:r>
      <w:r w:rsidR="00F81BB6">
        <w:rPr>
          <w:rFonts w:hint="cs"/>
          <w:rtl/>
        </w:rPr>
        <w:t>יכול להחליף פלדה בשלד של מבנים רבי קומות או בלוקים ובטון בקירות חיצוניים</w:t>
      </w:r>
      <w:r w:rsidR="000E7ED2">
        <w:rPr>
          <w:rFonts w:hint="cs"/>
          <w:rtl/>
        </w:rPr>
        <w:t>, ונותר לראות האם אכן זהו המצב.</w:t>
      </w:r>
    </w:p>
    <w:p w14:paraId="54F8C42F" w14:textId="4D14D7D7" w:rsidR="00472943" w:rsidRDefault="00472943" w:rsidP="00F81BB6">
      <w:pPr>
        <w:bidi/>
        <w:spacing w:line="360" w:lineRule="auto"/>
        <w:rPr>
          <w:rtl/>
        </w:rPr>
      </w:pPr>
      <w:r w:rsidRPr="006B4355">
        <w:rPr>
          <w:rtl/>
        </w:rPr>
        <w:t xml:space="preserve">כמו כן, </w:t>
      </w:r>
      <w:r w:rsidR="00E878E3">
        <w:rPr>
          <w:rFonts w:hint="cs"/>
          <w:rtl/>
        </w:rPr>
        <w:t>נעשה</w:t>
      </w:r>
      <w:r w:rsidRPr="006B4355">
        <w:rPr>
          <w:rtl/>
        </w:rPr>
        <w:t xml:space="preserve"> שימוש גובר בזכוכיות חכמות, המשנות את מקדם העברת האור שלהן בצורה הופכית לכמות האור הפוגעת בהן</w:t>
      </w:r>
      <w:r w:rsidRPr="006B4355">
        <w:rPr>
          <w:rStyle w:val="FootnoteReference"/>
          <w:rtl/>
        </w:rPr>
        <w:footnoteReference w:id="168"/>
      </w:r>
      <w:r w:rsidRPr="006B4355">
        <w:rPr>
          <w:rtl/>
        </w:rPr>
        <w:t xml:space="preserve">. יצירה של זכוכיות כאלה איננה עניין פשוט כאשר בוחנים את מחזור החיים הכולל שלהן, בגלל עלות ייצורן, השימוש בחומרי גלם שחלקם רעילים וקשים להשגה, ותוחלת החיים שלהן. </w:t>
      </w:r>
      <w:r w:rsidR="003C4ADD">
        <w:rPr>
          <w:rFonts w:hint="cs"/>
          <w:rtl/>
        </w:rPr>
        <w:t>שימוש בזכוכיות חכמות הוא מרכיב חשוב בבניה של דור חדש של גורדי שחקים סביבתיים שנבנו ונבנים בערים רבות ברחבי העולם</w:t>
      </w:r>
      <w:r w:rsidR="003C4ADD">
        <w:rPr>
          <w:rStyle w:val="FootnoteReference"/>
          <w:rtl/>
        </w:rPr>
        <w:footnoteReference w:id="169"/>
      </w:r>
      <w:r w:rsidR="00206629">
        <w:rPr>
          <w:rFonts w:hint="cs"/>
          <w:rtl/>
        </w:rPr>
        <w:t xml:space="preserve"> ומשלבים גם טכניקות נוספות על מנת לשפר את מאזן האנרגיה שלהם</w:t>
      </w:r>
      <w:r w:rsidR="00206629">
        <w:rPr>
          <w:rStyle w:val="FootnoteReference"/>
          <w:rtl/>
        </w:rPr>
        <w:footnoteReference w:id="170"/>
      </w:r>
      <w:r w:rsidR="003C4ADD">
        <w:rPr>
          <w:rFonts w:hint="cs"/>
          <w:rtl/>
        </w:rPr>
        <w:t xml:space="preserve">. </w:t>
      </w:r>
      <w:r w:rsidRPr="006B4355">
        <w:rPr>
          <w:rtl/>
        </w:rPr>
        <w:t>חומר גלם נוסף</w:t>
      </w:r>
      <w:r w:rsidR="003F66C6">
        <w:rPr>
          <w:rFonts w:hint="cs"/>
          <w:rtl/>
        </w:rPr>
        <w:t xml:space="preserve"> בו נעשה שימוש</w:t>
      </w:r>
      <w:r w:rsidRPr="006B4355">
        <w:rPr>
          <w:rtl/>
        </w:rPr>
        <w:t xml:space="preserve"> הוא גבס. כבר שנים משתמשים בגבס שנוצר בסולקני גופרית בתחנות כוח (ראו פרק 3), </w:t>
      </w:r>
      <w:r w:rsidR="003F66C6">
        <w:rPr>
          <w:rFonts w:hint="cs"/>
          <w:rtl/>
        </w:rPr>
        <w:t>שימוש שמוציא אל הפועל את עיקרון ה</w:t>
      </w:r>
      <w:r w:rsidRPr="006B4355">
        <w:rPr>
          <w:rtl/>
        </w:rPr>
        <w:t xml:space="preserve">כלכלה </w:t>
      </w:r>
      <w:r w:rsidR="003F66C6">
        <w:rPr>
          <w:rFonts w:hint="cs"/>
          <w:rtl/>
        </w:rPr>
        <w:t>ה</w:t>
      </w:r>
      <w:r w:rsidRPr="006B4355">
        <w:rPr>
          <w:rtl/>
        </w:rPr>
        <w:t>מעגלית. לאחרונה, עלה הרעיון להשתמש לבנייה במלח בישול שהוא תוצר לוואי באגני שיקוע בהם מפיקים מגנזיום ואשלגן לדשן ולתעשייה</w:t>
      </w:r>
      <w:r w:rsidRPr="006B4355">
        <w:rPr>
          <w:rStyle w:val="FootnoteReference"/>
          <w:rtl/>
        </w:rPr>
        <w:footnoteReference w:id="171"/>
      </w:r>
      <w:r w:rsidR="003F66C6">
        <w:rPr>
          <w:rFonts w:hint="cs"/>
          <w:rtl/>
        </w:rPr>
        <w:t>,</w:t>
      </w:r>
      <w:r w:rsidRPr="006B4355">
        <w:rPr>
          <w:rtl/>
        </w:rPr>
        <w:t xml:space="preserve"> וליתיום לייצור בטריות (ראו פרק 3). </w:t>
      </w:r>
      <w:r w:rsidR="00150C07">
        <w:rPr>
          <w:rFonts w:hint="cs"/>
          <w:rtl/>
        </w:rPr>
        <w:t>חומר נוסף המשמש לבניה בעיקר בצרפת וקנדה הוא ה-</w:t>
      </w:r>
      <w:r w:rsidR="00150C07" w:rsidRPr="00150C07">
        <w:t>Hempcrete</w:t>
      </w:r>
      <w:r w:rsidR="00150C07">
        <w:rPr>
          <w:rFonts w:hint="cs"/>
          <w:rtl/>
        </w:rPr>
        <w:t>.</w:t>
      </w:r>
      <w:r w:rsidR="00150C07">
        <w:rPr>
          <w:rStyle w:val="FootnoteReference"/>
          <w:rtl/>
        </w:rPr>
        <w:footnoteReference w:id="172"/>
      </w:r>
      <w:r w:rsidR="00150C07">
        <w:rPr>
          <w:rFonts w:hint="cs"/>
          <w:rtl/>
        </w:rPr>
        <w:t xml:space="preserve"> </w:t>
      </w:r>
      <w:r w:rsidR="00467E42">
        <w:rPr>
          <w:rFonts w:hint="cs"/>
          <w:rtl/>
        </w:rPr>
        <w:t>לאחרונה התפרסם מאמר שהראה כיצד שימוש ב-</w:t>
      </w:r>
      <w:r w:rsidR="00467E42">
        <w:rPr>
          <w:rFonts w:hint="cs"/>
        </w:rPr>
        <w:t>AI</w:t>
      </w:r>
      <w:r w:rsidR="00467E42">
        <w:rPr>
          <w:rFonts w:hint="cs"/>
          <w:rtl/>
        </w:rPr>
        <w:t xml:space="preserve"> מאפשר תכנון חומרי ציפוי חכמים המורידים בצורה משמעותית התחממות של מבנים באזורי אקלים חמים ויכול להביא לחיסכון ניכר בשימוש באנרגיה לקירור</w:t>
      </w:r>
      <w:r w:rsidR="00467E42">
        <w:rPr>
          <w:rStyle w:val="FootnoteReference"/>
          <w:rtl/>
        </w:rPr>
        <w:footnoteReference w:id="173"/>
      </w:r>
      <w:r w:rsidR="00467E42">
        <w:rPr>
          <w:rFonts w:hint="cs"/>
          <w:rtl/>
        </w:rPr>
        <w:t>.</w:t>
      </w:r>
    </w:p>
    <w:p w14:paraId="029360BD" w14:textId="4E0BF88D" w:rsidR="00B316A5" w:rsidRPr="00B316A5" w:rsidRDefault="00FE7673" w:rsidP="007A04C6">
      <w:pPr>
        <w:pStyle w:val="ListParagraph"/>
        <w:numPr>
          <w:ilvl w:val="3"/>
          <w:numId w:val="35"/>
        </w:numPr>
        <w:bidi/>
        <w:spacing w:after="0" w:line="360" w:lineRule="auto"/>
        <w:rPr>
          <w:u w:val="single"/>
          <w:rtl/>
        </w:rPr>
      </w:pPr>
      <w:r>
        <w:rPr>
          <w:rFonts w:hint="cs"/>
          <w:u w:val="single"/>
          <w:rtl/>
        </w:rPr>
        <w:t>שיפור מאזן האנרגיה של בניינים</w:t>
      </w:r>
    </w:p>
    <w:p w14:paraId="7C7ACF89" w14:textId="68463FC5" w:rsidR="00FE7673" w:rsidRDefault="00FE7673" w:rsidP="006B4355">
      <w:pPr>
        <w:bidi/>
        <w:spacing w:line="360" w:lineRule="auto"/>
        <w:rPr>
          <w:rFonts w:cs="Calibri"/>
          <w:rtl/>
        </w:rPr>
      </w:pPr>
      <w:r w:rsidRPr="00FE7673">
        <w:rPr>
          <w:rFonts w:cs="Calibri"/>
          <w:rtl/>
        </w:rPr>
        <w:t xml:space="preserve">היבט נוסף המקבל תשומת לב רבה במסגרת בנייה ירוקה הוא אמצעי חימום וקירור </w:t>
      </w:r>
      <w:r w:rsidR="00AF0017">
        <w:rPr>
          <w:rFonts w:cs="Calibri" w:hint="cs"/>
          <w:rtl/>
        </w:rPr>
        <w:t xml:space="preserve">של </w:t>
      </w:r>
      <w:r w:rsidRPr="00FE7673">
        <w:rPr>
          <w:rFonts w:cs="Calibri"/>
          <w:rtl/>
        </w:rPr>
        <w:t>בניינים. בין היתר מדובר במיזוג בניינים קיימים, משום שרובם אמורים להישאר על עומדם עוד כמה עשרות שנים. נדרשת השקעה כספית של מאות טריליוני דולר על מנת לייעל את מיזוג הבניינים הקיימים כיום כדי לעמוד ביעד של אפס פליטות עד 2050. בנוסף למעבר למקורות אנרגיה מתחדשת (פרק 3) ושיפור בחומרי הבניה</w:t>
      </w:r>
      <w:r w:rsidR="00AF0017">
        <w:rPr>
          <w:rFonts w:cs="Calibri" w:hint="cs"/>
          <w:rtl/>
        </w:rPr>
        <w:t xml:space="preserve"> (פרק 4)</w:t>
      </w:r>
      <w:r w:rsidRPr="00FE7673">
        <w:rPr>
          <w:rFonts w:cs="Calibri"/>
          <w:rtl/>
        </w:rPr>
        <w:t>, בשנים האחרונות גוברת המודעות לשימוש במשאבות חום. הרעיון הוא להעביר נוזל קירור או חימום ממאגר שהטמפרטורה שלו נמוכה מזאת שיש בבניין בקיץ וגבוהה יותר מזו של הבניין בחודשי החורף . דוגמא למאגר כזה הוא תת הקרקע. בעומק של מספר מטרים, טמפרטורת הקרקע כמעט קבועה במהלך השנה, ובאזורים רבים היא נעה סביב 15 מעלות צלזיוס. כלומר, בקיץ, אפשר לקרר את אוויר הבית באמצעות נוזל קירור העובר דרך תת הקרקע, ובחורף ניתן לחמם אותו (אם כי בחורף יש לספק חימום נוסף על מנת להגיע לטמפרטורות נוחות למחיה). באופן כללי, היעילות האנרגטית של משאבות חום היא בערך ארבע, כלומר כמות האנרגיה המתקבלת גדולה בערך פי ארבע מהאנרגיה המושקעת בשינוע נוזל החימום/קירור</w:t>
      </w:r>
      <w:r w:rsidR="00AF0017">
        <w:rPr>
          <w:rFonts w:cs="Calibri" w:hint="cs"/>
          <w:rtl/>
        </w:rPr>
        <w:t>. זאת</w:t>
      </w:r>
      <w:r w:rsidRPr="00FE7673">
        <w:rPr>
          <w:rFonts w:cs="Calibri"/>
          <w:rtl/>
        </w:rPr>
        <w:t xml:space="preserve"> תוצאה מצוינת בהשוואה לשיטות שפורטו בפרק 3. אמצעי נוסף לניצול אנרגיה זמינה הם מחממי מים סולארים (</w:t>
      </w:r>
      <w:r w:rsidR="00AF0017">
        <w:t>s</w:t>
      </w:r>
      <w:r w:rsidRPr="00FE7673">
        <w:t>olar heaters</w:t>
      </w:r>
      <w:r w:rsidRPr="00FE7673">
        <w:rPr>
          <w:rFonts w:cs="Calibri"/>
          <w:rtl/>
        </w:rPr>
        <w:t xml:space="preserve">) . ישנן שיטות שונות לשימוש במחממי מים סולאריים, אולם </w:t>
      </w:r>
      <w:r w:rsidRPr="00FE7673">
        <w:rPr>
          <w:rFonts w:cs="Calibri"/>
          <w:rtl/>
        </w:rPr>
        <w:lastRenderedPageBreak/>
        <w:t>הנפוצים ביותר הם מחממים פאסיביים שבהם המים נעים בזכות הפרשי הצפיפויות בין מים חמים וקרים, כאשר המים החמים נשמרים במיכל מבודד הנמצא על גג הבניין. בישראל יש מחממי מים סולאריים במרבית הבתים מזה עשרות שנים.</w:t>
      </w:r>
    </w:p>
    <w:p w14:paraId="5292CB0A" w14:textId="6EF0DA49" w:rsidR="00FE7673" w:rsidRDefault="00AF0017" w:rsidP="00FE7673">
      <w:pPr>
        <w:bidi/>
        <w:spacing w:line="360" w:lineRule="auto"/>
        <w:rPr>
          <w:rtl/>
        </w:rPr>
      </w:pPr>
      <w:r>
        <w:rPr>
          <w:rFonts w:hint="cs"/>
          <w:rtl/>
        </w:rPr>
        <w:t xml:space="preserve">בעשורים האחרונים </w:t>
      </w:r>
      <w:r w:rsidR="00FE7673" w:rsidRPr="006B4355">
        <w:rPr>
          <w:rtl/>
        </w:rPr>
        <w:t xml:space="preserve">נעשים מאמצים </w:t>
      </w:r>
      <w:r>
        <w:rPr>
          <w:rFonts w:hint="cs"/>
          <w:rtl/>
        </w:rPr>
        <w:t xml:space="preserve">רבים </w:t>
      </w:r>
      <w:r w:rsidR="00FE7673" w:rsidRPr="006B4355">
        <w:rPr>
          <w:rtl/>
        </w:rPr>
        <w:t>לקדם שימוש בחומרי בידוד תרמיים מתקדמים</w:t>
      </w:r>
      <w:r w:rsidR="00FE7673" w:rsidRPr="006B4355">
        <w:rPr>
          <w:rStyle w:val="FootnoteReference"/>
          <w:rtl/>
        </w:rPr>
        <w:footnoteReference w:id="174"/>
      </w:r>
      <w:r w:rsidR="00FE7673" w:rsidRPr="006B4355">
        <w:rPr>
          <w:rtl/>
        </w:rPr>
        <w:t>, גגות ירוקים (</w:t>
      </w:r>
      <w:r>
        <w:t>g</w:t>
      </w:r>
      <w:r w:rsidR="00FE7673" w:rsidRPr="006B4355">
        <w:t>reen roofs</w:t>
      </w:r>
      <w:r w:rsidR="00FE7673" w:rsidRPr="006B4355">
        <w:rPr>
          <w:rtl/>
        </w:rPr>
        <w:t>)</w:t>
      </w:r>
      <w:r w:rsidR="00FE7673" w:rsidRPr="006B4355">
        <w:rPr>
          <w:rStyle w:val="FootnoteReference"/>
          <w:rtl/>
        </w:rPr>
        <w:footnoteReference w:id="175"/>
      </w:r>
      <w:r w:rsidR="00FE7673">
        <w:rPr>
          <w:rFonts w:hint="cs"/>
          <w:rtl/>
        </w:rPr>
        <w:t>, וחומרים מחזירי קרינה על קירות וגגות בתים</w:t>
      </w:r>
      <w:r w:rsidR="00EA1830">
        <w:rPr>
          <w:rFonts w:hint="cs"/>
          <w:rtl/>
        </w:rPr>
        <w:t xml:space="preserve"> (</w:t>
      </w:r>
      <w:r w:rsidR="00EA1830" w:rsidRPr="00EA1830">
        <w:rPr>
          <w:rFonts w:cs="Calibri"/>
          <w:rtl/>
        </w:rPr>
        <w:t xml:space="preserve">גגות קרים </w:t>
      </w:r>
      <w:r w:rsidR="00EA1830">
        <w:rPr>
          <w:rFonts w:cs="Calibri" w:hint="cs"/>
          <w:rtl/>
        </w:rPr>
        <w:t xml:space="preserve">- </w:t>
      </w:r>
      <w:r>
        <w:t>c</w:t>
      </w:r>
      <w:r w:rsidR="00EA1830" w:rsidRPr="00EA1830">
        <w:t>ool roofs</w:t>
      </w:r>
      <w:r w:rsidR="00EA1830" w:rsidRPr="00EA1830">
        <w:rPr>
          <w:rFonts w:cs="Calibri"/>
          <w:rtl/>
        </w:rPr>
        <w:t>)</w:t>
      </w:r>
      <w:r w:rsidR="00FE7673">
        <w:rPr>
          <w:rStyle w:val="FootnoteReference"/>
          <w:rtl/>
        </w:rPr>
        <w:footnoteReference w:id="176"/>
      </w:r>
      <w:r w:rsidR="00FE7673" w:rsidRPr="006B4355">
        <w:rPr>
          <w:rtl/>
        </w:rPr>
        <w:t xml:space="preserve">. המושג גגות ירוקים מתייחס לסוגים שונים של צמחייה </w:t>
      </w:r>
      <w:r w:rsidR="00FE7673">
        <w:rPr>
          <w:rFonts w:hint="cs"/>
          <w:rtl/>
        </w:rPr>
        <w:t>הגדלה</w:t>
      </w:r>
      <w:r w:rsidR="00FE7673" w:rsidRPr="006B4355">
        <w:rPr>
          <w:rtl/>
        </w:rPr>
        <w:t xml:space="preserve"> על גגות</w:t>
      </w:r>
      <w:r w:rsidR="00FE7673">
        <w:rPr>
          <w:rFonts w:hint="cs"/>
          <w:rtl/>
        </w:rPr>
        <w:t>,</w:t>
      </w:r>
      <w:r w:rsidR="00FE7673" w:rsidRPr="006B4355">
        <w:rPr>
          <w:rtl/>
        </w:rPr>
        <w:t xml:space="preserve"> </w:t>
      </w:r>
      <w:r w:rsidR="00FE7673">
        <w:rPr>
          <w:rFonts w:hint="cs"/>
          <w:rtl/>
        </w:rPr>
        <w:t xml:space="preserve">במטרה </w:t>
      </w:r>
      <w:r w:rsidR="00FE7673" w:rsidRPr="006B4355">
        <w:rPr>
          <w:rtl/>
        </w:rPr>
        <w:t xml:space="preserve">להפחית את בליעת החום של הבניין ולספק פינה ירוקה ליושביו. ישנם סוגים רבים ומגוונים של גגות ירוקים כאשר השיקול באיזה סוג לבחור תלוי בחוזק הגג, בכמות המים הזמינים </w:t>
      </w:r>
      <w:r w:rsidR="00FE7673">
        <w:rPr>
          <w:rFonts w:hint="cs"/>
          <w:rtl/>
        </w:rPr>
        <w:t>ו</w:t>
      </w:r>
      <w:r w:rsidR="00FE7673" w:rsidRPr="006B4355">
        <w:rPr>
          <w:rtl/>
        </w:rPr>
        <w:t>ב</w:t>
      </w:r>
      <w:r w:rsidR="00FE7673">
        <w:rPr>
          <w:rFonts w:hint="cs"/>
          <w:rtl/>
        </w:rPr>
        <w:t>מידת ה</w:t>
      </w:r>
      <w:r w:rsidR="00FE7673" w:rsidRPr="006B4355">
        <w:rPr>
          <w:rtl/>
        </w:rPr>
        <w:t xml:space="preserve">תחזוקה </w:t>
      </w:r>
      <w:r w:rsidR="00FE7673">
        <w:rPr>
          <w:rFonts w:hint="cs"/>
          <w:rtl/>
        </w:rPr>
        <w:t>הרצויה או האפשרית.</w:t>
      </w:r>
      <w:r w:rsidR="00FE7673" w:rsidRPr="006B4355">
        <w:rPr>
          <w:rtl/>
        </w:rPr>
        <w:t xml:space="preserve"> גגות קרים הם גגות בהם משתמשים בחומרים מחזירי קרינה המגדילים את החזר האור של הגג (אלבדו – ראו פרק 6)</w:t>
      </w:r>
      <w:r w:rsidR="00FE7673" w:rsidRPr="006B4355">
        <w:rPr>
          <w:rStyle w:val="FootnoteReference"/>
          <w:rtl/>
        </w:rPr>
        <w:footnoteReference w:id="177"/>
      </w:r>
      <w:r w:rsidR="00FE7673" w:rsidRPr="006B4355">
        <w:rPr>
          <w:rtl/>
        </w:rPr>
        <w:t>. מדובר בעיקר בחומרים מבוססי קרבונט עם תוספות המשפרות את העמידות שלו בזמן גשם</w:t>
      </w:r>
      <w:r w:rsidR="00FE7673" w:rsidRPr="006B4355">
        <w:rPr>
          <w:rStyle w:val="FootnoteReference"/>
          <w:rtl/>
        </w:rPr>
        <w:footnoteReference w:id="178"/>
      </w:r>
      <w:r w:rsidR="00FE7673" w:rsidRPr="006B4355">
        <w:rPr>
          <w:rtl/>
        </w:rPr>
        <w:t xml:space="preserve">. </w:t>
      </w:r>
      <w:r w:rsidR="00FE7673">
        <w:rPr>
          <w:rFonts w:hint="cs"/>
          <w:rtl/>
        </w:rPr>
        <w:t>מסתבר שעל מנת שלגגות קרים תהיה השפעה חיובית באזור בו הם נמצאים מבלי להרע את מאזן החום של אזורים סמוכים שלא טופלו, יש להקפיד על גודל השטח המטופל החייב להיות עם קוטר מעל 10 ק"מ או פחות מקילומטר אחד</w:t>
      </w:r>
      <w:r w:rsidR="00FE7673">
        <w:rPr>
          <w:rStyle w:val="FootnoteReference"/>
          <w:rtl/>
        </w:rPr>
        <w:footnoteReference w:id="179"/>
      </w:r>
      <w:r w:rsidR="00FE7673">
        <w:rPr>
          <w:rFonts w:hint="cs"/>
          <w:rtl/>
        </w:rPr>
        <w:t xml:space="preserve">. </w:t>
      </w:r>
    </w:p>
    <w:p w14:paraId="1A726B03" w14:textId="28F31709" w:rsidR="003D1F59" w:rsidRDefault="005B77D4" w:rsidP="00FE7673">
      <w:pPr>
        <w:bidi/>
        <w:spacing w:line="360" w:lineRule="auto"/>
        <w:rPr>
          <w:rtl/>
        </w:rPr>
      </w:pPr>
      <w:r w:rsidRPr="006B4355">
        <w:rPr>
          <w:rtl/>
        </w:rPr>
        <w:t>"</w:t>
      </w:r>
      <w:r w:rsidR="00034DED">
        <w:rPr>
          <w:rFonts w:hint="cs"/>
          <w:rtl/>
        </w:rPr>
        <w:t>בניינים</w:t>
      </w:r>
      <w:r w:rsidRPr="006B4355">
        <w:rPr>
          <w:rtl/>
        </w:rPr>
        <w:t xml:space="preserve"> של אפס פליטות" (</w:t>
      </w:r>
      <w:r w:rsidRPr="006B4355">
        <w:t>net zero-energy building - ZEB</w:t>
      </w:r>
      <w:r w:rsidRPr="006B4355">
        <w:rPr>
          <w:rtl/>
        </w:rPr>
        <w:t xml:space="preserve">) הוא תחום המקבל תשומת לב </w:t>
      </w:r>
      <w:r w:rsidR="00EA226A">
        <w:rPr>
          <w:rFonts w:hint="cs"/>
          <w:rtl/>
        </w:rPr>
        <w:t xml:space="preserve">רבה </w:t>
      </w:r>
      <w:r w:rsidR="000A55BC" w:rsidRPr="006B4355">
        <w:rPr>
          <w:rtl/>
        </w:rPr>
        <w:t>במסגרת בנייה ירוקה</w:t>
      </w:r>
      <w:r w:rsidRPr="006B4355">
        <w:rPr>
          <w:rtl/>
        </w:rPr>
        <w:t xml:space="preserve">. </w:t>
      </w:r>
      <w:r w:rsidR="00B855C1" w:rsidRPr="006B4355">
        <w:rPr>
          <w:rtl/>
        </w:rPr>
        <w:t xml:space="preserve">הכוונה לבתים שהפעלתם והמגורים בהם אינם גורמים </w:t>
      </w:r>
      <w:r w:rsidR="00EA226A">
        <w:rPr>
          <w:rFonts w:hint="cs"/>
          <w:rtl/>
        </w:rPr>
        <w:t>ל</w:t>
      </w:r>
      <w:r w:rsidR="00B855C1" w:rsidRPr="006B4355">
        <w:rPr>
          <w:rtl/>
        </w:rPr>
        <w:t>פליטות של גזי חממה. זאת באמצעות מגוון שיטות ואמצעים, כולל שיפור הבידוד, שימוש בחשמל לצרכי בישול וחימום ויצור החשמל באמצעות אנרגיה סולרית או אנרגית רוח</w:t>
      </w:r>
      <w:r w:rsidR="00B855C1" w:rsidRPr="006B4355">
        <w:rPr>
          <w:rStyle w:val="FootnoteReference"/>
          <w:rtl/>
        </w:rPr>
        <w:footnoteReference w:id="180"/>
      </w:r>
      <w:r w:rsidR="00B855C1" w:rsidRPr="006B4355">
        <w:rPr>
          <w:rtl/>
        </w:rPr>
        <w:t xml:space="preserve">. אולם, הנושא הזה סבוך, בעיקר </w:t>
      </w:r>
      <w:r w:rsidR="00B35062" w:rsidRPr="006B4355">
        <w:rPr>
          <w:rtl/>
        </w:rPr>
        <w:t xml:space="preserve">משום </w:t>
      </w:r>
      <w:r w:rsidR="00B855C1" w:rsidRPr="006B4355">
        <w:rPr>
          <w:rtl/>
        </w:rPr>
        <w:t xml:space="preserve">שההגדרה של </w:t>
      </w:r>
      <w:r w:rsidR="00B855C1" w:rsidRPr="006B4355">
        <w:t>ZEB</w:t>
      </w:r>
      <w:r w:rsidR="00B855C1" w:rsidRPr="006B4355">
        <w:rPr>
          <w:rtl/>
        </w:rPr>
        <w:t xml:space="preserve"> איננה חד משמעית</w:t>
      </w:r>
      <w:r w:rsidR="00B855C1" w:rsidRPr="006B4355">
        <w:rPr>
          <w:rStyle w:val="FootnoteReference"/>
          <w:rtl/>
        </w:rPr>
        <w:footnoteReference w:id="181"/>
      </w:r>
      <w:r w:rsidR="00B855C1" w:rsidRPr="006B4355">
        <w:rPr>
          <w:rtl/>
        </w:rPr>
        <w:t xml:space="preserve">. יתרה מזאת, לעיתים קרובות </w:t>
      </w:r>
      <w:r w:rsidR="00EA226A">
        <w:rPr>
          <w:rFonts w:hint="cs"/>
        </w:rPr>
        <w:t>ZEB</w:t>
      </w:r>
      <w:r w:rsidR="00EA226A" w:rsidRPr="006B4355">
        <w:rPr>
          <w:rtl/>
        </w:rPr>
        <w:t xml:space="preserve"> </w:t>
      </w:r>
      <w:r w:rsidR="00B855C1" w:rsidRPr="006B4355">
        <w:rPr>
          <w:rtl/>
        </w:rPr>
        <w:t>איננה כוללת אנליזה מלאה של מחזור החיים של הבניין (</w:t>
      </w:r>
      <w:r w:rsidR="00B855C1" w:rsidRPr="006B4355">
        <w:t>life-cycle assessment LCA</w:t>
      </w:r>
      <w:r w:rsidR="00B855C1" w:rsidRPr="006B4355">
        <w:rPr>
          <w:rtl/>
        </w:rPr>
        <w:t>), כלומר איננה כוללת את תהליך הפקת חומרי הבנייה, הובלתם לאתר, הבנייה עצמה ומחזור או סילוק</w:t>
      </w:r>
      <w:r w:rsidR="008A6213">
        <w:rPr>
          <w:rFonts w:hint="cs"/>
          <w:rtl/>
        </w:rPr>
        <w:t xml:space="preserve"> החומרי</w:t>
      </w:r>
      <w:r w:rsidR="00B855C1" w:rsidRPr="006B4355">
        <w:rPr>
          <w:rtl/>
        </w:rPr>
        <w:t>ם בעוד עשרות שנים</w:t>
      </w:r>
      <w:r w:rsidR="008A6213">
        <w:rPr>
          <w:rFonts w:hint="cs"/>
          <w:rtl/>
        </w:rPr>
        <w:t>,</w:t>
      </w:r>
      <w:r w:rsidR="00B855C1" w:rsidRPr="006B4355">
        <w:rPr>
          <w:rtl/>
        </w:rPr>
        <w:t xml:space="preserve"> כאשר הבניין יוחלף </w:t>
      </w:r>
      <w:r w:rsidR="008A6213">
        <w:rPr>
          <w:rFonts w:hint="cs"/>
          <w:rtl/>
        </w:rPr>
        <w:t>ב</w:t>
      </w:r>
      <w:r w:rsidR="00B855C1" w:rsidRPr="006B4355">
        <w:rPr>
          <w:rtl/>
        </w:rPr>
        <w:t>בניין חדש יותר</w:t>
      </w:r>
      <w:r w:rsidR="00B35062" w:rsidRPr="006B4355">
        <w:rPr>
          <w:rtl/>
        </w:rPr>
        <w:t xml:space="preserve">. על פי רוב, הגדרת </w:t>
      </w:r>
      <w:r w:rsidR="00B35062" w:rsidRPr="006B4355">
        <w:t>ZEB</w:t>
      </w:r>
      <w:r w:rsidR="00B855C1" w:rsidRPr="006B4355">
        <w:rPr>
          <w:rtl/>
        </w:rPr>
        <w:t xml:space="preserve"> מתמקד</w:t>
      </w:r>
      <w:r w:rsidR="00B35062" w:rsidRPr="006B4355">
        <w:rPr>
          <w:rtl/>
        </w:rPr>
        <w:t>ת</w:t>
      </w:r>
      <w:r w:rsidR="00B855C1" w:rsidRPr="006B4355">
        <w:rPr>
          <w:rtl/>
        </w:rPr>
        <w:t xml:space="preserve"> בשלב המגורים והשימוש של הבניין. כמו כן, יש להתאים את אנליזת </w:t>
      </w:r>
      <w:r w:rsidR="00B855C1" w:rsidRPr="006B4355">
        <w:t>LCA</w:t>
      </w:r>
      <w:r w:rsidR="00B855C1" w:rsidRPr="006B4355">
        <w:rPr>
          <w:rtl/>
        </w:rPr>
        <w:t xml:space="preserve"> למדינה בה בונים, </w:t>
      </w:r>
      <w:r w:rsidR="00B35062" w:rsidRPr="006B4355">
        <w:rPr>
          <w:rtl/>
        </w:rPr>
        <w:t xml:space="preserve">תוך </w:t>
      </w:r>
      <w:r w:rsidR="00B855C1" w:rsidRPr="006B4355">
        <w:rPr>
          <w:rtl/>
        </w:rPr>
        <w:t>מתן דגשים שונים בארצות עשירות לעומת ארצות עניות או עם הכנסה בינונית</w:t>
      </w:r>
      <w:r w:rsidR="00B855C1" w:rsidRPr="006B4355">
        <w:rPr>
          <w:rStyle w:val="FootnoteReference"/>
          <w:rtl/>
        </w:rPr>
        <w:footnoteReference w:id="182"/>
      </w:r>
      <w:r w:rsidR="00B855C1" w:rsidRPr="006B4355">
        <w:rPr>
          <w:rtl/>
        </w:rPr>
        <w:t>.</w:t>
      </w:r>
      <w:r w:rsidR="00B35062" w:rsidRPr="006B4355">
        <w:rPr>
          <w:rtl/>
        </w:rPr>
        <w:t xml:space="preserve"> </w:t>
      </w:r>
    </w:p>
    <w:p w14:paraId="56DE5EF8" w14:textId="77777777" w:rsidR="00B622A8" w:rsidRPr="00B316A5" w:rsidRDefault="00B622A8" w:rsidP="007A04C6">
      <w:pPr>
        <w:pStyle w:val="ListParagraph"/>
        <w:numPr>
          <w:ilvl w:val="3"/>
          <w:numId w:val="35"/>
        </w:numPr>
        <w:bidi/>
        <w:spacing w:after="0" w:line="360" w:lineRule="auto"/>
        <w:rPr>
          <w:u w:val="single"/>
          <w:rtl/>
        </w:rPr>
      </w:pPr>
      <w:r w:rsidRPr="00B316A5">
        <w:rPr>
          <w:rFonts w:hint="cs"/>
          <w:u w:val="single"/>
          <w:rtl/>
        </w:rPr>
        <w:t>ערים חכמות</w:t>
      </w:r>
    </w:p>
    <w:p w14:paraId="7A0CC494" w14:textId="42BA0071" w:rsidR="00B622A8" w:rsidRDefault="00B622A8" w:rsidP="00B622A8">
      <w:pPr>
        <w:bidi/>
        <w:spacing w:line="360" w:lineRule="auto"/>
        <w:rPr>
          <w:rtl/>
        </w:rPr>
      </w:pPr>
      <w:r w:rsidRPr="006B4355">
        <w:rPr>
          <w:rtl/>
        </w:rPr>
        <w:lastRenderedPageBreak/>
        <w:t>במסגרת תכנון ערים, פותח לאחרונה מדד הערים החכמות (</w:t>
      </w:r>
      <w:r w:rsidR="00385366">
        <w:t>s</w:t>
      </w:r>
      <w:r w:rsidRPr="006B4355">
        <w:t>mart cities</w:t>
      </w:r>
      <w:r w:rsidRPr="006B4355">
        <w:rPr>
          <w:rtl/>
        </w:rPr>
        <w:t xml:space="preserve">) </w:t>
      </w:r>
      <w:r>
        <w:rPr>
          <w:rFonts w:hint="cs"/>
          <w:rtl/>
        </w:rPr>
        <w:t xml:space="preserve">המבוסס על </w:t>
      </w:r>
      <w:r w:rsidRPr="006B4355">
        <w:rPr>
          <w:rtl/>
        </w:rPr>
        <w:t>מדד הפיתוח האנושי (</w:t>
      </w:r>
      <w:r w:rsidRPr="006B4355">
        <w:t>HDI</w:t>
      </w:r>
      <w:r w:rsidRPr="006B4355">
        <w:rPr>
          <w:rtl/>
        </w:rPr>
        <w:t xml:space="preserve"> – </w:t>
      </w:r>
      <w:r>
        <w:rPr>
          <w:rFonts w:hint="cs"/>
          <w:rtl/>
        </w:rPr>
        <w:t xml:space="preserve">    </w:t>
      </w:r>
      <w:r w:rsidRPr="006B4355">
        <w:t>human development index</w:t>
      </w:r>
      <w:r>
        <w:rPr>
          <w:rFonts w:hint="cs"/>
          <w:rtl/>
        </w:rPr>
        <w:t xml:space="preserve"> </w:t>
      </w:r>
      <w:r>
        <w:rPr>
          <w:rtl/>
        </w:rPr>
        <w:t>–</w:t>
      </w:r>
      <w:r>
        <w:rPr>
          <w:rFonts w:hint="cs"/>
          <w:rtl/>
        </w:rPr>
        <w:t xml:space="preserve"> ראו פרק 1</w:t>
      </w:r>
      <w:r w:rsidR="00D516CC">
        <w:rPr>
          <w:rFonts w:hint="cs"/>
          <w:rtl/>
        </w:rPr>
        <w:t>3</w:t>
      </w:r>
      <w:r w:rsidRPr="006B4355">
        <w:rPr>
          <w:rtl/>
        </w:rPr>
        <w:t xml:space="preserve">), </w:t>
      </w:r>
      <w:r>
        <w:rPr>
          <w:rFonts w:hint="cs"/>
          <w:rtl/>
        </w:rPr>
        <w:t xml:space="preserve"> </w:t>
      </w:r>
      <w:r w:rsidR="00035AE3">
        <w:rPr>
          <w:rFonts w:hint="cs"/>
          <w:rtl/>
        </w:rPr>
        <w:t>ה</w:t>
      </w:r>
      <w:r>
        <w:rPr>
          <w:rFonts w:hint="cs"/>
          <w:rtl/>
        </w:rPr>
        <w:t>כולל היבטים של</w:t>
      </w:r>
      <w:r w:rsidRPr="006B4355">
        <w:rPr>
          <w:rtl/>
        </w:rPr>
        <w:t xml:space="preserve"> בריאות ובטיחות, תחבורה ציבורית וניידות, פעילות פנאי, הזדמנויות תעסוקתיות ולימודיות, זמינות ויעילות שלטונית</w:t>
      </w:r>
      <w:r w:rsidRPr="006B4355">
        <w:rPr>
          <w:rStyle w:val="FootnoteReference"/>
          <w:rtl/>
        </w:rPr>
        <w:footnoteReference w:id="183"/>
      </w:r>
      <w:r>
        <w:rPr>
          <w:rFonts w:hint="cs"/>
          <w:rtl/>
        </w:rPr>
        <w:t xml:space="preserve">. אחת מן המגמות המזוהות עם העיר החכמה הם </w:t>
      </w:r>
      <w:r w:rsidRPr="006B4355">
        <w:rPr>
          <w:rtl/>
        </w:rPr>
        <w:t>הבתים החכמים (</w:t>
      </w:r>
      <w:r w:rsidR="00084EF1">
        <w:t>s</w:t>
      </w:r>
      <w:r w:rsidRPr="006B4355">
        <w:t>mart buildings</w:t>
      </w:r>
      <w:r w:rsidRPr="006B4355">
        <w:rPr>
          <w:rtl/>
        </w:rPr>
        <w:t>)</w:t>
      </w:r>
      <w:r w:rsidRPr="006B4355">
        <w:rPr>
          <w:rStyle w:val="FootnoteReference"/>
          <w:rtl/>
        </w:rPr>
        <w:footnoteReference w:id="184"/>
      </w:r>
      <w:r w:rsidRPr="006B4355">
        <w:rPr>
          <w:rtl/>
        </w:rPr>
        <w:t xml:space="preserve">. </w:t>
      </w:r>
      <w:r>
        <w:rPr>
          <w:rFonts w:hint="cs"/>
          <w:rtl/>
        </w:rPr>
        <w:t>ה</w:t>
      </w:r>
      <w:r w:rsidRPr="006B4355">
        <w:rPr>
          <w:rtl/>
        </w:rPr>
        <w:t xml:space="preserve">בנייה </w:t>
      </w:r>
      <w:r>
        <w:rPr>
          <w:rFonts w:hint="cs"/>
          <w:rtl/>
        </w:rPr>
        <w:t>ה</w:t>
      </w:r>
      <w:r w:rsidRPr="006B4355">
        <w:rPr>
          <w:rtl/>
        </w:rPr>
        <w:t>חכמה מתבססת על שימוש בחומרים חדשים, למשל פאנלים סולריים אנכיים שמתקינים על רבי קומות</w:t>
      </w:r>
      <w:r>
        <w:rPr>
          <w:rFonts w:hint="cs"/>
          <w:rtl/>
        </w:rPr>
        <w:t>, כולל על בניינים קיימים</w:t>
      </w:r>
      <w:r w:rsidRPr="006B4355">
        <w:rPr>
          <w:rtl/>
        </w:rPr>
        <w:t xml:space="preserve"> (ראו פרק 3).</w:t>
      </w:r>
      <w:r>
        <w:rPr>
          <w:rFonts w:hint="cs"/>
          <w:rtl/>
        </w:rPr>
        <w:t xml:space="preserve"> בנוסף, גובר</w:t>
      </w:r>
      <w:r w:rsidRPr="006B4355">
        <w:rPr>
          <w:rtl/>
        </w:rPr>
        <w:t xml:space="preserve"> השימוש בחומרי בניה וציפוי המגיבים לשינויים בתנאים הסביבתיים ו</w:t>
      </w:r>
      <w:r>
        <w:rPr>
          <w:rFonts w:hint="cs"/>
          <w:rtl/>
        </w:rPr>
        <w:t xml:space="preserve">משנים את תכונותיהם האופטיות </w:t>
      </w:r>
      <w:r w:rsidRPr="006B4355">
        <w:rPr>
          <w:rtl/>
        </w:rPr>
        <w:t>בהתאם</w:t>
      </w:r>
      <w:r>
        <w:rPr>
          <w:rFonts w:hint="cs"/>
          <w:rtl/>
        </w:rPr>
        <w:t xml:space="preserve">, </w:t>
      </w:r>
      <w:r w:rsidRPr="006B4355">
        <w:rPr>
          <w:rtl/>
        </w:rPr>
        <w:t>על מנת להשפיע על מידת החזר או בליעת אור שמש (</w:t>
      </w:r>
      <w:r>
        <w:rPr>
          <w:rFonts w:hint="cs"/>
          <w:rtl/>
        </w:rPr>
        <w:t xml:space="preserve">וכך </w:t>
      </w:r>
      <w:r w:rsidRPr="006B4355">
        <w:rPr>
          <w:rtl/>
        </w:rPr>
        <w:t xml:space="preserve">למנוע </w:t>
      </w:r>
      <w:r>
        <w:rPr>
          <w:rFonts w:hint="cs"/>
          <w:rtl/>
        </w:rPr>
        <w:t xml:space="preserve">או לעודד </w:t>
      </w:r>
      <w:r w:rsidRPr="006B4355">
        <w:rPr>
          <w:rtl/>
        </w:rPr>
        <w:t xml:space="preserve">חימום </w:t>
      </w:r>
      <w:r>
        <w:rPr>
          <w:rFonts w:hint="cs"/>
          <w:rtl/>
        </w:rPr>
        <w:t>של מבנים). כמו כן יש עלייה ב</w:t>
      </w:r>
      <w:r w:rsidRPr="006B4355">
        <w:rPr>
          <w:rtl/>
        </w:rPr>
        <w:t xml:space="preserve">התקנת חיישנים </w:t>
      </w:r>
      <w:r>
        <w:rPr>
          <w:rFonts w:hint="cs"/>
          <w:rtl/>
        </w:rPr>
        <w:t>שנועדו</w:t>
      </w:r>
      <w:r w:rsidRPr="006B4355">
        <w:rPr>
          <w:rtl/>
        </w:rPr>
        <w:t xml:space="preserve"> לשפר את יעילות התחזוקה של מבנים ומתקנים עירוניים</w:t>
      </w:r>
      <w:r w:rsidRPr="006B4355">
        <w:rPr>
          <w:rStyle w:val="FootnoteReference"/>
          <w:rtl/>
        </w:rPr>
        <w:footnoteReference w:id="185"/>
      </w:r>
      <w:r w:rsidRPr="006B4355">
        <w:rPr>
          <w:rtl/>
        </w:rPr>
        <w:t>.</w:t>
      </w:r>
      <w:r>
        <w:rPr>
          <w:rFonts w:hint="cs"/>
          <w:rtl/>
        </w:rPr>
        <w:t xml:space="preserve"> </w:t>
      </w:r>
      <w:r w:rsidRPr="006B4355">
        <w:rPr>
          <w:rtl/>
        </w:rPr>
        <w:t>מעבר לכך</w:t>
      </w:r>
      <w:r>
        <w:rPr>
          <w:rFonts w:hint="cs"/>
          <w:rtl/>
        </w:rPr>
        <w:t>, מצלמות ו</w:t>
      </w:r>
      <w:r w:rsidRPr="006B4355">
        <w:rPr>
          <w:rtl/>
        </w:rPr>
        <w:t>חיישנים</w:t>
      </w:r>
      <w:r>
        <w:rPr>
          <w:rFonts w:hint="cs"/>
          <w:rtl/>
        </w:rPr>
        <w:t xml:space="preserve"> רבים</w:t>
      </w:r>
      <w:r w:rsidRPr="006B4355">
        <w:rPr>
          <w:rtl/>
        </w:rPr>
        <w:t xml:space="preserve"> מפוזרים בעיר</w:t>
      </w:r>
      <w:r>
        <w:rPr>
          <w:rFonts w:hint="cs"/>
          <w:rtl/>
        </w:rPr>
        <w:t xml:space="preserve"> ו</w:t>
      </w:r>
      <w:r w:rsidRPr="006B4355">
        <w:rPr>
          <w:rtl/>
        </w:rPr>
        <w:t xml:space="preserve">מחוברים בטכנולוגיות שונות של </w:t>
      </w:r>
      <w:r w:rsidRPr="006B4355">
        <w:t>IoT</w:t>
      </w:r>
      <w:r w:rsidRPr="006B4355">
        <w:rPr>
          <w:rtl/>
        </w:rPr>
        <w:t xml:space="preserve"> (</w:t>
      </w:r>
      <w:r w:rsidR="00471D03">
        <w:rPr>
          <w:rFonts w:hint="cs"/>
        </w:rPr>
        <w:t>I</w:t>
      </w:r>
      <w:r w:rsidRPr="006B4355">
        <w:t>nternet of things</w:t>
      </w:r>
      <w:r>
        <w:rPr>
          <w:rFonts w:hint="cs"/>
          <w:rtl/>
        </w:rPr>
        <w:t>), באמצעותם מבקשות ערים לאסוף מידע רב שיעזור לשפר את היעילות האנרגטית של העיר. לצד כל זאת, גובר כיום החשש שחלק מהכלים המופעלים בערים חכמות עלולים לפגוע בחירות ובפרטיות של התושבים.</w:t>
      </w:r>
    </w:p>
    <w:p w14:paraId="615F5115" w14:textId="098632FB" w:rsidR="00B316A5" w:rsidRPr="00B316A5" w:rsidRDefault="00B316A5" w:rsidP="007A04C6">
      <w:pPr>
        <w:pStyle w:val="ListParagraph"/>
        <w:numPr>
          <w:ilvl w:val="1"/>
          <w:numId w:val="35"/>
        </w:numPr>
        <w:bidi/>
        <w:spacing w:after="0" w:line="360" w:lineRule="auto"/>
        <w:rPr>
          <w:u w:val="single"/>
          <w:rtl/>
        </w:rPr>
      </w:pPr>
      <w:r w:rsidRPr="00B316A5">
        <w:rPr>
          <w:rFonts w:hint="cs"/>
          <w:u w:val="single"/>
          <w:rtl/>
        </w:rPr>
        <w:t>בריאות הציבור בסביבה העירונית</w:t>
      </w:r>
    </w:p>
    <w:p w14:paraId="5CDA8C68" w14:textId="32762151" w:rsidR="007A04C6" w:rsidRPr="006B4355" w:rsidRDefault="00B855C1" w:rsidP="00F81481">
      <w:pPr>
        <w:bidi/>
        <w:spacing w:line="360" w:lineRule="auto"/>
        <w:rPr>
          <w:rtl/>
        </w:rPr>
      </w:pPr>
      <w:r w:rsidRPr="006B4355">
        <w:rPr>
          <w:rtl/>
        </w:rPr>
        <w:t xml:space="preserve">אחד הנושאים </w:t>
      </w:r>
      <w:r w:rsidR="00BA3D23">
        <w:rPr>
          <w:rFonts w:hint="cs"/>
          <w:rtl/>
        </w:rPr>
        <w:t>ש</w:t>
      </w:r>
      <w:r w:rsidR="00E73FD8">
        <w:rPr>
          <w:rFonts w:hint="cs"/>
          <w:rtl/>
        </w:rPr>
        <w:t xml:space="preserve">מעסיקים את מקבלי ההחלטות </w:t>
      </w:r>
      <w:r w:rsidR="00A33225">
        <w:rPr>
          <w:rFonts w:hint="cs"/>
          <w:rtl/>
        </w:rPr>
        <w:t xml:space="preserve">(ומקודם על ידי האו"ם) </w:t>
      </w:r>
      <w:r w:rsidR="00E73FD8">
        <w:rPr>
          <w:rFonts w:hint="cs"/>
          <w:rtl/>
        </w:rPr>
        <w:t xml:space="preserve">הוא נושא בריאות הציבור והאופן שבו הוא מושפע ממטרדים סביבתיים. נושא זה </w:t>
      </w:r>
      <w:r w:rsidRPr="006B4355">
        <w:rPr>
          <w:rtl/>
        </w:rPr>
        <w:t xml:space="preserve">אינו קשור </w:t>
      </w:r>
      <w:r w:rsidR="00B316A5">
        <w:rPr>
          <w:rFonts w:hint="cs"/>
          <w:rtl/>
        </w:rPr>
        <w:t>אך ורק</w:t>
      </w:r>
      <w:r w:rsidRPr="006B4355">
        <w:rPr>
          <w:rtl/>
        </w:rPr>
        <w:t xml:space="preserve"> להתחממות גלובלית, </w:t>
      </w:r>
      <w:r w:rsidR="00E73FD8">
        <w:rPr>
          <w:rFonts w:hint="cs"/>
          <w:rtl/>
        </w:rPr>
        <w:t xml:space="preserve">אלא </w:t>
      </w:r>
      <w:r w:rsidR="00B316A5">
        <w:rPr>
          <w:rFonts w:hint="cs"/>
          <w:rtl/>
        </w:rPr>
        <w:t xml:space="preserve">גם </w:t>
      </w:r>
      <w:r w:rsidR="00E73FD8">
        <w:rPr>
          <w:rFonts w:hint="cs"/>
          <w:rtl/>
        </w:rPr>
        <w:t>לשימוש ולחשיפה של בני האדם ל</w:t>
      </w:r>
      <w:r w:rsidRPr="006B4355">
        <w:rPr>
          <w:rtl/>
        </w:rPr>
        <w:t>חומרים מסכני בריאות</w:t>
      </w:r>
      <w:r w:rsidR="00E73FD8">
        <w:rPr>
          <w:rFonts w:hint="cs"/>
          <w:rtl/>
        </w:rPr>
        <w:t xml:space="preserve"> בסביבת חייהם</w:t>
      </w:r>
      <w:r w:rsidRPr="006B4355">
        <w:rPr>
          <w:rtl/>
        </w:rPr>
        <w:t xml:space="preserve">. </w:t>
      </w:r>
      <w:r w:rsidR="008B5B6B">
        <w:rPr>
          <w:rFonts w:hint="cs"/>
          <w:rtl/>
        </w:rPr>
        <w:t>מאמץ ה</w:t>
      </w:r>
      <w:r w:rsidR="00DD3AAA">
        <w:rPr>
          <w:rFonts w:hint="cs"/>
          <w:rtl/>
        </w:rPr>
        <w:t>י</w:t>
      </w:r>
      <w:r w:rsidR="008B5B6B">
        <w:rPr>
          <w:rFonts w:hint="cs"/>
          <w:rtl/>
        </w:rPr>
        <w:t xml:space="preserve">יעול האנרגטי של בתים </w:t>
      </w:r>
      <w:r w:rsidR="00982C72">
        <w:rPr>
          <w:rFonts w:hint="cs"/>
          <w:rtl/>
        </w:rPr>
        <w:t xml:space="preserve">(בעיר ובכפר) </w:t>
      </w:r>
      <w:r w:rsidRPr="006B4355">
        <w:rPr>
          <w:rtl/>
        </w:rPr>
        <w:t>על ידי בידוד</w:t>
      </w:r>
      <w:r w:rsidR="00B316A5">
        <w:rPr>
          <w:rFonts w:hint="cs"/>
          <w:rtl/>
        </w:rPr>
        <w:t>,</w:t>
      </w:r>
      <w:r w:rsidRPr="006B4355">
        <w:rPr>
          <w:rtl/>
        </w:rPr>
        <w:t xml:space="preserve"> מחריף את הנזקים </w:t>
      </w:r>
      <w:r w:rsidR="00DC180D">
        <w:rPr>
          <w:rFonts w:hint="cs"/>
          <w:rtl/>
        </w:rPr>
        <w:t>ש</w:t>
      </w:r>
      <w:r w:rsidRPr="006B4355">
        <w:rPr>
          <w:rtl/>
        </w:rPr>
        <w:t>חומרי</w:t>
      </w:r>
      <w:r w:rsidR="00114666">
        <w:rPr>
          <w:rFonts w:hint="cs"/>
          <w:rtl/>
        </w:rPr>
        <w:t xml:space="preserve"> הבידוד</w:t>
      </w:r>
      <w:r w:rsidRPr="006B4355">
        <w:rPr>
          <w:rtl/>
        </w:rPr>
        <w:t xml:space="preserve"> עלולים לגרום. על </w:t>
      </w:r>
      <w:r w:rsidR="00C84F10">
        <w:rPr>
          <w:rFonts w:hint="cs"/>
          <w:rtl/>
        </w:rPr>
        <w:t>חלק מהחומרים</w:t>
      </w:r>
      <w:r w:rsidR="00C84F10" w:rsidRPr="006B4355">
        <w:rPr>
          <w:rtl/>
        </w:rPr>
        <w:t xml:space="preserve"> </w:t>
      </w:r>
      <w:r w:rsidRPr="006B4355">
        <w:rPr>
          <w:rtl/>
        </w:rPr>
        <w:t>הרחבנו בפרק 4 (</w:t>
      </w:r>
      <w:r w:rsidRPr="006B4355">
        <w:t>POP</w:t>
      </w:r>
      <w:r w:rsidRPr="006B4355">
        <w:rPr>
          <w:rtl/>
        </w:rPr>
        <w:t xml:space="preserve">, </w:t>
      </w:r>
      <w:r w:rsidRPr="006B4355">
        <w:t>PFAS</w:t>
      </w:r>
      <w:r w:rsidRPr="006B4355">
        <w:rPr>
          <w:rtl/>
        </w:rPr>
        <w:t>)</w:t>
      </w:r>
      <w:r w:rsidR="002A7E40">
        <w:rPr>
          <w:rFonts w:hint="cs"/>
          <w:rtl/>
        </w:rPr>
        <w:t>. ב</w:t>
      </w:r>
      <w:r w:rsidR="00114666">
        <w:rPr>
          <w:rFonts w:hint="cs"/>
          <w:rtl/>
        </w:rPr>
        <w:t xml:space="preserve">נוסף להם </w:t>
      </w:r>
      <w:r w:rsidR="00DC180D">
        <w:rPr>
          <w:rFonts w:hint="cs"/>
          <w:rtl/>
        </w:rPr>
        <w:t>ראוי לציין</w:t>
      </w:r>
      <w:r w:rsidRPr="006B4355">
        <w:rPr>
          <w:rtl/>
        </w:rPr>
        <w:t xml:space="preserve"> גם חומרים</w:t>
      </w:r>
      <w:r w:rsidR="002A7E40">
        <w:rPr>
          <w:rFonts w:hint="cs"/>
          <w:rtl/>
        </w:rPr>
        <w:t xml:space="preserve"> אורגנים נדיפים (</w:t>
      </w:r>
      <w:r w:rsidR="002A7E40">
        <w:rPr>
          <w:rFonts w:hint="cs"/>
        </w:rPr>
        <w:t>VOC</w:t>
      </w:r>
      <w:r w:rsidR="002A7E40">
        <w:rPr>
          <w:rFonts w:hint="cs"/>
          <w:rtl/>
        </w:rPr>
        <w:t>)</w:t>
      </w:r>
      <w:r w:rsidR="002A7E40">
        <w:rPr>
          <w:rStyle w:val="FootnoteReference"/>
          <w:rtl/>
        </w:rPr>
        <w:footnoteReference w:id="186"/>
      </w:r>
      <w:r w:rsidR="002A7E40">
        <w:rPr>
          <w:rFonts w:hint="cs"/>
          <w:rtl/>
        </w:rPr>
        <w:t xml:space="preserve"> הנמצאים בריכוזים גבוהים בחומרי ניקוי, חיטוי והדברת מזיקים וכן חומרים</w:t>
      </w:r>
      <w:r w:rsidRPr="006B4355">
        <w:rPr>
          <w:rtl/>
        </w:rPr>
        <w:t xml:space="preserve"> מונעי שריפה (</w:t>
      </w:r>
      <w:r w:rsidR="000E660E">
        <w:t>f</w:t>
      </w:r>
      <w:r w:rsidRPr="006B4355">
        <w:t>lame retardants</w:t>
      </w:r>
      <w:r w:rsidRPr="006B4355">
        <w:rPr>
          <w:rtl/>
        </w:rPr>
        <w:t>)</w:t>
      </w:r>
      <w:r w:rsidRPr="006B4355">
        <w:rPr>
          <w:rStyle w:val="FootnoteReference"/>
          <w:rtl/>
        </w:rPr>
        <w:footnoteReference w:id="187"/>
      </w:r>
      <w:r w:rsidRPr="006B4355">
        <w:rPr>
          <w:rtl/>
        </w:rPr>
        <w:t xml:space="preserve">. אחת הבעיות העקרוניות ביותר עם חומרים </w:t>
      </w:r>
      <w:r w:rsidR="002A7E40" w:rsidRPr="006B4355">
        <w:rPr>
          <w:rtl/>
        </w:rPr>
        <w:t>מונעי שריפה</w:t>
      </w:r>
      <w:r w:rsidRPr="006B4355">
        <w:rPr>
          <w:rtl/>
        </w:rPr>
        <w:t>, בנוסף לרעילותם, היא השימוש הגובר בהם במגוון גדול ביותר של מוצרי צריכה (שטיחים, ווילונות, מזרנים</w:t>
      </w:r>
      <w:r w:rsidR="00A33B26">
        <w:rPr>
          <w:rStyle w:val="FootnoteReference"/>
          <w:rtl/>
        </w:rPr>
        <w:footnoteReference w:id="188"/>
      </w:r>
      <w:r w:rsidRPr="006B4355">
        <w:rPr>
          <w:rtl/>
        </w:rPr>
        <w:t>, בגדים, רהיטים, פלסטיקה – בעיקר פולי-סטירן</w:t>
      </w:r>
      <w:r w:rsidRPr="006B4355">
        <w:rPr>
          <w:rStyle w:val="FootnoteReference"/>
          <w:rtl/>
        </w:rPr>
        <w:footnoteReference w:id="189"/>
      </w:r>
      <w:r w:rsidRPr="006B4355">
        <w:rPr>
          <w:rtl/>
        </w:rPr>
        <w:t>, מוצרי אלקטרוניקה</w:t>
      </w:r>
      <w:r w:rsidR="00491660">
        <w:rPr>
          <w:rStyle w:val="FootnoteReference"/>
          <w:rtl/>
        </w:rPr>
        <w:footnoteReference w:id="190"/>
      </w:r>
      <w:r w:rsidRPr="006B4355">
        <w:rPr>
          <w:rtl/>
        </w:rPr>
        <w:t>, צעצועים לילדים, ועוד), וכן העובדה שמחקרים הראו שיעילותם במניעת שריפות מוגבלת ביותר</w:t>
      </w:r>
      <w:r w:rsidRPr="006B4355">
        <w:rPr>
          <w:rStyle w:val="FootnoteReference"/>
          <w:rtl/>
        </w:rPr>
        <w:footnoteReference w:id="191"/>
      </w:r>
      <w:r w:rsidRPr="006B4355">
        <w:rPr>
          <w:rtl/>
        </w:rPr>
        <w:t>. דרך הפעולה שלהם מבוססת על שחרור הלוגנים</w:t>
      </w:r>
      <w:r w:rsidRPr="006B4355">
        <w:rPr>
          <w:rStyle w:val="FootnoteReference"/>
          <w:rtl/>
        </w:rPr>
        <w:footnoteReference w:id="192"/>
      </w:r>
      <w:r w:rsidRPr="006B4355">
        <w:rPr>
          <w:rtl/>
        </w:rPr>
        <w:t xml:space="preserve"> (בעיקר כלור וברום) שמתפרקים </w:t>
      </w:r>
      <w:r w:rsidR="00FA1D8B" w:rsidRPr="006B4355">
        <w:rPr>
          <w:rtl/>
        </w:rPr>
        <w:t xml:space="preserve">בטמפרטורות גבוהות, האופייניות לשריפה, </w:t>
      </w:r>
      <w:r w:rsidRPr="006B4355">
        <w:rPr>
          <w:rtl/>
        </w:rPr>
        <w:t xml:space="preserve">ויוצרים תרכובות שמדכאות את הבעירה. חומרים </w:t>
      </w:r>
      <w:r w:rsidRPr="006B4355">
        <w:rPr>
          <w:rtl/>
        </w:rPr>
        <w:lastRenderedPageBreak/>
        <w:t xml:space="preserve">אלה משתחררים </w:t>
      </w:r>
      <w:r w:rsidR="000925C4">
        <w:rPr>
          <w:rFonts w:hint="cs"/>
          <w:rtl/>
        </w:rPr>
        <w:t xml:space="preserve">כל הזמן </w:t>
      </w:r>
      <w:r w:rsidRPr="006B4355">
        <w:rPr>
          <w:rtl/>
        </w:rPr>
        <w:t>בכמויות קטנות מהחפצים המכילים אותם, מצטברים ברקמות השומניות של הגוף ועוברים ביו-</w:t>
      </w:r>
      <w:r w:rsidR="000E660E">
        <w:rPr>
          <w:rFonts w:hint="cs"/>
          <w:rtl/>
        </w:rPr>
        <w:t>הגדלה</w:t>
      </w:r>
      <w:r w:rsidRPr="006B4355">
        <w:rPr>
          <w:rtl/>
        </w:rPr>
        <w:t xml:space="preserve"> (</w:t>
      </w:r>
      <w:r w:rsidR="00B316A5">
        <w:t>biomagnification</w:t>
      </w:r>
      <w:r w:rsidR="00B316A5">
        <w:rPr>
          <w:rFonts w:hint="cs"/>
          <w:rtl/>
        </w:rPr>
        <w:t xml:space="preserve"> - </w:t>
      </w:r>
      <w:r w:rsidRPr="006B4355">
        <w:rPr>
          <w:rtl/>
        </w:rPr>
        <w:t xml:space="preserve">בדומה לכספית שהוזכרה בפרק </w:t>
      </w:r>
      <w:r w:rsidR="00D516CC">
        <w:rPr>
          <w:rFonts w:hint="cs"/>
          <w:rtl/>
        </w:rPr>
        <w:t>10</w:t>
      </w:r>
      <w:r w:rsidRPr="006B4355">
        <w:rPr>
          <w:rtl/>
        </w:rPr>
        <w:t>). למרות ש</w:t>
      </w:r>
      <w:r w:rsidR="00DC180D">
        <w:rPr>
          <w:rFonts w:hint="cs"/>
          <w:rtl/>
        </w:rPr>
        <w:t xml:space="preserve">עדין </w:t>
      </w:r>
      <w:r w:rsidRPr="006B4355">
        <w:rPr>
          <w:rtl/>
        </w:rPr>
        <w:t xml:space="preserve">אין עדויות חד משמעיות, נמצא קשר מסוים בין רמות גבוהות </w:t>
      </w:r>
      <w:r w:rsidR="00DC180D" w:rsidRPr="006B4355">
        <w:rPr>
          <w:rtl/>
        </w:rPr>
        <w:t xml:space="preserve">בגוף </w:t>
      </w:r>
      <w:r w:rsidRPr="006B4355">
        <w:rPr>
          <w:rtl/>
        </w:rPr>
        <w:t>של</w:t>
      </w:r>
      <w:r w:rsidR="00DC180D">
        <w:rPr>
          <w:rFonts w:hint="cs"/>
          <w:rtl/>
        </w:rPr>
        <w:t xml:space="preserve"> הנפוץ במונעי השריפה (</w:t>
      </w:r>
      <w:r w:rsidRPr="006B4355">
        <w:t>PBDE</w:t>
      </w:r>
      <w:r w:rsidR="00DC180D">
        <w:rPr>
          <w:rFonts w:hint="cs"/>
          <w:rtl/>
        </w:rPr>
        <w:t>)</w:t>
      </w:r>
      <w:r w:rsidRPr="006B4355">
        <w:rPr>
          <w:rtl/>
        </w:rPr>
        <w:t xml:space="preserve"> ל</w:t>
      </w:r>
      <w:r w:rsidR="00DC180D">
        <w:rPr>
          <w:rFonts w:hint="cs"/>
          <w:rtl/>
        </w:rPr>
        <w:t xml:space="preserve">בין </w:t>
      </w:r>
      <w:r w:rsidRPr="006B4355">
        <w:rPr>
          <w:rtl/>
        </w:rPr>
        <w:t xml:space="preserve">מחלות כבד, שיבוש תהליכים הורמונליים, </w:t>
      </w:r>
      <w:r w:rsidRPr="006B4355">
        <w:rPr>
          <w:rStyle w:val="FootnoteReference"/>
          <w:rtl/>
        </w:rPr>
        <w:footnoteReference w:id="193"/>
      </w:r>
      <w:r w:rsidRPr="006B4355">
        <w:t>AD</w:t>
      </w:r>
      <w:r w:rsidR="00296001" w:rsidRPr="006B4355">
        <w:t>H</w:t>
      </w:r>
      <w:r w:rsidRPr="006B4355">
        <w:t>D</w:t>
      </w:r>
      <w:r w:rsidRPr="006B4355">
        <w:rPr>
          <w:rtl/>
        </w:rPr>
        <w:t>, עיכוב בהתפתחות עצבית אצל תינוקות, פגיעה ב</w:t>
      </w:r>
      <w:r w:rsidR="00CD1C0C">
        <w:rPr>
          <w:rFonts w:hint="cs"/>
          <w:rtl/>
        </w:rPr>
        <w:t>-</w:t>
      </w:r>
      <w:r w:rsidRPr="006B4355">
        <w:t>IQ</w:t>
      </w:r>
      <w:r w:rsidRPr="006B4355">
        <w:rPr>
          <w:rtl/>
        </w:rPr>
        <w:t xml:space="preserve"> וביכולת להתרכז, סרטן ועוד</w:t>
      </w:r>
      <w:r w:rsidR="000E660E">
        <w:rPr>
          <w:rFonts w:hint="cs"/>
          <w:rtl/>
        </w:rPr>
        <w:t>.</w:t>
      </w:r>
      <w:r w:rsidRPr="006B4355">
        <w:rPr>
          <w:rtl/>
        </w:rPr>
        <w:t xml:space="preserve"> גם כאן </w:t>
      </w:r>
      <w:r w:rsidR="000E660E">
        <w:rPr>
          <w:rFonts w:hint="cs"/>
          <w:rtl/>
        </w:rPr>
        <w:t>ה</w:t>
      </w:r>
      <w:r w:rsidRPr="006B4355">
        <w:rPr>
          <w:rtl/>
        </w:rPr>
        <w:t xml:space="preserve">מרכיב סוציו-אקונומי משפיע על </w:t>
      </w:r>
      <w:r w:rsidR="000E660E">
        <w:rPr>
          <w:rFonts w:hint="cs"/>
          <w:rtl/>
        </w:rPr>
        <w:t xml:space="preserve">מידת וחומרת </w:t>
      </w:r>
      <w:r w:rsidRPr="006B4355">
        <w:rPr>
          <w:rtl/>
        </w:rPr>
        <w:t>החשיפה</w:t>
      </w:r>
      <w:r w:rsidRPr="006B4355">
        <w:rPr>
          <w:rStyle w:val="FootnoteReference"/>
          <w:rtl/>
        </w:rPr>
        <w:footnoteReference w:id="194"/>
      </w:r>
      <w:r w:rsidRPr="006B4355">
        <w:rPr>
          <w:rtl/>
        </w:rPr>
        <w:t xml:space="preserve">. </w:t>
      </w:r>
      <w:r w:rsidR="00962AA8">
        <w:rPr>
          <w:rFonts w:hint="cs"/>
          <w:rtl/>
        </w:rPr>
        <w:t>התשובה ל</w:t>
      </w:r>
      <w:r w:rsidR="006F69B7">
        <w:rPr>
          <w:rFonts w:hint="cs"/>
          <w:rtl/>
        </w:rPr>
        <w:t xml:space="preserve">שאלה </w:t>
      </w:r>
      <w:r w:rsidRPr="006B4355">
        <w:rPr>
          <w:rtl/>
        </w:rPr>
        <w:t xml:space="preserve">מדוע </w:t>
      </w:r>
      <w:r w:rsidR="00FA1D8B" w:rsidRPr="006B4355">
        <w:rPr>
          <w:rtl/>
        </w:rPr>
        <w:t>ממשיכים</w:t>
      </w:r>
      <w:r w:rsidRPr="006B4355">
        <w:rPr>
          <w:rtl/>
        </w:rPr>
        <w:t xml:space="preserve"> </w:t>
      </w:r>
      <w:r w:rsidR="00FA1D8B" w:rsidRPr="006B4355">
        <w:rPr>
          <w:rtl/>
        </w:rPr>
        <w:t>להשתמש</w:t>
      </w:r>
      <w:r w:rsidRPr="006B4355">
        <w:rPr>
          <w:rtl/>
        </w:rPr>
        <w:t xml:space="preserve"> במעכבי בעירה למרות יעילותם המוגבלת וסכנתם הבריאותית </w:t>
      </w:r>
      <w:r w:rsidR="00C73C96">
        <w:rPr>
          <w:rFonts w:hint="cs"/>
          <w:rtl/>
        </w:rPr>
        <w:t>מעניינת ביותר. ייתכן</w:t>
      </w:r>
      <w:r w:rsidRPr="006B4355">
        <w:rPr>
          <w:rtl/>
        </w:rPr>
        <w:t xml:space="preserve"> </w:t>
      </w:r>
      <w:r w:rsidR="00401D09" w:rsidRPr="006B4355">
        <w:rPr>
          <w:rtl/>
        </w:rPr>
        <w:t>שהשימוש המוגזם</w:t>
      </w:r>
      <w:r w:rsidRPr="006B4355">
        <w:rPr>
          <w:rtl/>
        </w:rPr>
        <w:t xml:space="preserve"> נובע מבהלה ציבורית שנוצרה בקליפורניה בשנות השבעים של המאה </w:t>
      </w:r>
      <w:r w:rsidR="00C73C96" w:rsidRPr="006B4355">
        <w:rPr>
          <w:rtl/>
        </w:rPr>
        <w:t>ה</w:t>
      </w:r>
      <w:r w:rsidR="00C73C96">
        <w:rPr>
          <w:rFonts w:hint="cs"/>
          <w:rtl/>
        </w:rPr>
        <w:t>-20</w:t>
      </w:r>
      <w:r w:rsidR="00C73C96" w:rsidRPr="006B4355">
        <w:rPr>
          <w:rtl/>
        </w:rPr>
        <w:t xml:space="preserve"> </w:t>
      </w:r>
      <w:r w:rsidR="00401D09" w:rsidRPr="006B4355">
        <w:rPr>
          <w:rtl/>
        </w:rPr>
        <w:t xml:space="preserve">עקב מספר </w:t>
      </w:r>
      <w:r w:rsidRPr="006B4355">
        <w:rPr>
          <w:rtl/>
        </w:rPr>
        <w:t>א</w:t>
      </w:r>
      <w:r w:rsidR="000A454F">
        <w:rPr>
          <w:rFonts w:hint="cs"/>
          <w:rtl/>
        </w:rPr>
        <w:t>י</w:t>
      </w:r>
      <w:r w:rsidRPr="006B4355">
        <w:rPr>
          <w:rtl/>
        </w:rPr>
        <w:t>רועי שריפה שג</w:t>
      </w:r>
      <w:r w:rsidR="000A454F">
        <w:rPr>
          <w:rFonts w:hint="cs"/>
          <w:rtl/>
        </w:rPr>
        <w:t>בו קורבנות</w:t>
      </w:r>
      <w:r w:rsidRPr="006B4355">
        <w:rPr>
          <w:rtl/>
        </w:rPr>
        <w:t xml:space="preserve">. בעקבות </w:t>
      </w:r>
      <w:r w:rsidR="000A454F">
        <w:rPr>
          <w:rFonts w:hint="cs"/>
          <w:rtl/>
        </w:rPr>
        <w:t>אירועים אלו</w:t>
      </w:r>
      <w:r w:rsidRPr="006B4355">
        <w:rPr>
          <w:rtl/>
        </w:rPr>
        <w:t xml:space="preserve"> </w:t>
      </w:r>
      <w:r w:rsidR="00401D09" w:rsidRPr="006B4355">
        <w:rPr>
          <w:rtl/>
        </w:rPr>
        <w:t xml:space="preserve">הוחמרה החקיקה בקליפורניה, ויצרנים נדרשו להוסיף מעכבי בעירה למגוון מוצרים ביתיים. </w:t>
      </w:r>
      <w:r w:rsidR="003B4124">
        <w:rPr>
          <w:rFonts w:hint="cs"/>
          <w:rtl/>
        </w:rPr>
        <w:t xml:space="preserve">כדי לעמוד בתקינה של קליפורניה, </w:t>
      </w:r>
      <w:r w:rsidRPr="006B4355">
        <w:rPr>
          <w:rtl/>
        </w:rPr>
        <w:t xml:space="preserve">חברות </w:t>
      </w:r>
      <w:r w:rsidR="00401D09" w:rsidRPr="006B4355">
        <w:rPr>
          <w:rtl/>
        </w:rPr>
        <w:t xml:space="preserve">מהרו </w:t>
      </w:r>
      <w:r w:rsidRPr="006B4355">
        <w:rPr>
          <w:rtl/>
        </w:rPr>
        <w:t xml:space="preserve">להוסיף מעכבי בעירה </w:t>
      </w:r>
      <w:r w:rsidR="003B4124">
        <w:rPr>
          <w:rFonts w:hint="cs"/>
          <w:rtl/>
        </w:rPr>
        <w:t>למוצריהם, דבר שלא היה כרוך בעלויות משמעותיות</w:t>
      </w:r>
      <w:r w:rsidR="00A330A9">
        <w:rPr>
          <w:rStyle w:val="FootnoteReference"/>
          <w:rtl/>
        </w:rPr>
        <w:footnoteReference w:id="195"/>
      </w:r>
      <w:r w:rsidRPr="006B4355">
        <w:rPr>
          <w:rtl/>
        </w:rPr>
        <w:t xml:space="preserve">. </w:t>
      </w:r>
      <w:r w:rsidR="002A7E40">
        <w:rPr>
          <w:rFonts w:hint="cs"/>
          <w:rtl/>
        </w:rPr>
        <w:t>יש גם טענות לגבי לחצים שהופעלו על ידי יצרני</w:t>
      </w:r>
      <w:r w:rsidR="00651097">
        <w:rPr>
          <w:rFonts w:hint="cs"/>
          <w:rtl/>
        </w:rPr>
        <w:t>ם של</w:t>
      </w:r>
      <w:r w:rsidR="002A7E40">
        <w:rPr>
          <w:rFonts w:hint="cs"/>
          <w:rtl/>
        </w:rPr>
        <w:t xml:space="preserve"> מעכבי הבעירה.</w:t>
      </w:r>
      <w:r w:rsidR="00797973">
        <w:rPr>
          <w:rFonts w:hint="cs"/>
          <w:rtl/>
        </w:rPr>
        <w:t xml:space="preserve"> לאחרונה דווח על ניסיון לס</w:t>
      </w:r>
      <w:r w:rsidR="00F81481">
        <w:rPr>
          <w:rFonts w:hint="cs"/>
          <w:rtl/>
        </w:rPr>
        <w:t>נ</w:t>
      </w:r>
      <w:r w:rsidR="00797973">
        <w:rPr>
          <w:rFonts w:hint="cs"/>
          <w:rtl/>
        </w:rPr>
        <w:t>תז מעכבי בעירה שאינם רעילים באמצעות שימוש באינטל</w:t>
      </w:r>
      <w:r w:rsidR="00F81481">
        <w:rPr>
          <w:rFonts w:hint="cs"/>
          <w:rtl/>
        </w:rPr>
        <w:t>י</w:t>
      </w:r>
      <w:r w:rsidR="00797973">
        <w:rPr>
          <w:rFonts w:hint="cs"/>
          <w:rtl/>
        </w:rPr>
        <w:t>גנציה מלאכותית (</w:t>
      </w:r>
      <w:r w:rsidR="00F81481">
        <w:rPr>
          <w:rFonts w:hint="cs"/>
        </w:rPr>
        <w:t>AI</w:t>
      </w:r>
      <w:r w:rsidR="00797973">
        <w:rPr>
          <w:rFonts w:hint="cs"/>
          <w:rtl/>
        </w:rPr>
        <w:t>)</w:t>
      </w:r>
      <w:r w:rsidR="00797973">
        <w:rPr>
          <w:rStyle w:val="FootnoteReference"/>
          <w:rtl/>
        </w:rPr>
        <w:footnoteReference w:id="196"/>
      </w:r>
      <w:r w:rsidR="00797973">
        <w:rPr>
          <w:rFonts w:hint="cs"/>
          <w:rtl/>
        </w:rPr>
        <w:t>.</w:t>
      </w:r>
    </w:p>
    <w:p w14:paraId="366E6B4A" w14:textId="6649F129" w:rsidR="008F1ABB" w:rsidRPr="008F1ABB" w:rsidRDefault="008F1ABB" w:rsidP="007A04C6">
      <w:pPr>
        <w:pStyle w:val="ListParagraph"/>
        <w:numPr>
          <w:ilvl w:val="1"/>
          <w:numId w:val="35"/>
        </w:numPr>
        <w:bidi/>
        <w:spacing w:after="0" w:line="360" w:lineRule="auto"/>
        <w:rPr>
          <w:u w:val="single"/>
          <w:rtl/>
        </w:rPr>
      </w:pPr>
      <w:r w:rsidRPr="008F1ABB">
        <w:rPr>
          <w:u w:val="single"/>
          <w:rtl/>
        </w:rPr>
        <w:t>התמודדות עם משבר הסביב</w:t>
      </w:r>
      <w:r>
        <w:rPr>
          <w:rFonts w:hint="cs"/>
          <w:u w:val="single"/>
          <w:rtl/>
        </w:rPr>
        <w:t>ה</w:t>
      </w:r>
      <w:r w:rsidRPr="008F1ABB">
        <w:rPr>
          <w:u w:val="single"/>
          <w:rtl/>
        </w:rPr>
        <w:t xml:space="preserve"> </w:t>
      </w:r>
    </w:p>
    <w:p w14:paraId="4CF67A1E" w14:textId="39002469" w:rsidR="00B855C1" w:rsidRPr="006B4355" w:rsidRDefault="00B855C1" w:rsidP="003A1B7E">
      <w:pPr>
        <w:bidi/>
        <w:spacing w:line="360" w:lineRule="auto"/>
      </w:pPr>
      <w:r w:rsidRPr="006B4355">
        <w:rPr>
          <w:rtl/>
        </w:rPr>
        <w:t xml:space="preserve">במסגרת המגמה הכללית של </w:t>
      </w:r>
      <w:r w:rsidR="00401D09" w:rsidRPr="006B4355">
        <w:rPr>
          <w:rtl/>
        </w:rPr>
        <w:t>התמודדות עם</w:t>
      </w:r>
      <w:r w:rsidRPr="006B4355">
        <w:rPr>
          <w:rtl/>
        </w:rPr>
        <w:t xml:space="preserve"> </w:t>
      </w:r>
      <w:r w:rsidR="008F1ABB">
        <w:rPr>
          <w:rFonts w:hint="cs"/>
          <w:rtl/>
        </w:rPr>
        <w:t>ה</w:t>
      </w:r>
      <w:r w:rsidRPr="006B4355">
        <w:rPr>
          <w:rtl/>
        </w:rPr>
        <w:t>משבר הסביבתי</w:t>
      </w:r>
      <w:r w:rsidR="00401D09" w:rsidRPr="006B4355">
        <w:rPr>
          <w:rtl/>
        </w:rPr>
        <w:t xml:space="preserve">, </w:t>
      </w:r>
      <w:r w:rsidRPr="006B4355">
        <w:rPr>
          <w:rtl/>
        </w:rPr>
        <w:t xml:space="preserve">מרבית התוכניות העירוניות ותוכניות </w:t>
      </w:r>
      <w:r w:rsidR="005E3817">
        <w:rPr>
          <w:rFonts w:hint="cs"/>
          <w:rtl/>
        </w:rPr>
        <w:t xml:space="preserve">של </w:t>
      </w:r>
      <w:r w:rsidRPr="006B4355">
        <w:rPr>
          <w:rtl/>
        </w:rPr>
        <w:t>בנייה ירוקה מתמקדות בהתחממות גלובלית. כך גם במסמך שהוציא משרד הגנת הסביבה הישראלי בשנת 2019</w:t>
      </w:r>
      <w:r w:rsidR="0058073D">
        <w:rPr>
          <w:rFonts w:hint="cs"/>
          <w:rtl/>
        </w:rPr>
        <w:t xml:space="preserve"> ומהווה דוגמא למסמכים דומים שפורסמו במקומות אחרים</w:t>
      </w:r>
      <w:r w:rsidR="0058073D" w:rsidRPr="006B4355">
        <w:rPr>
          <w:rStyle w:val="FootnoteReference"/>
          <w:rtl/>
        </w:rPr>
        <w:footnoteReference w:id="197"/>
      </w:r>
      <w:r w:rsidRPr="006B4355">
        <w:rPr>
          <w:rtl/>
        </w:rPr>
        <w:t xml:space="preserve">. </w:t>
      </w:r>
      <w:bookmarkStart w:id="6" w:name="_Hlk178508623"/>
      <w:r w:rsidRPr="006B4355">
        <w:rPr>
          <w:rtl/>
        </w:rPr>
        <w:t xml:space="preserve">המסמך </w:t>
      </w:r>
      <w:r w:rsidR="00401D09" w:rsidRPr="006B4355">
        <w:rPr>
          <w:rtl/>
        </w:rPr>
        <w:t>מתמקד ב</w:t>
      </w:r>
      <w:r w:rsidRPr="006B4355">
        <w:rPr>
          <w:rtl/>
        </w:rPr>
        <w:t>הפחתת פגיעות</w:t>
      </w:r>
      <w:r w:rsidR="000303D9">
        <w:rPr>
          <w:rFonts w:hint="cs"/>
          <w:rtl/>
        </w:rPr>
        <w:t>ם</w:t>
      </w:r>
      <w:r w:rsidRPr="006B4355">
        <w:rPr>
          <w:rtl/>
        </w:rPr>
        <w:t xml:space="preserve"> </w:t>
      </w:r>
      <w:r w:rsidR="00401D09" w:rsidRPr="006B4355">
        <w:rPr>
          <w:rtl/>
        </w:rPr>
        <w:t xml:space="preserve">של תושבי </w:t>
      </w:r>
      <w:r w:rsidR="000303D9">
        <w:rPr>
          <w:rFonts w:hint="cs"/>
          <w:rtl/>
        </w:rPr>
        <w:t>ה</w:t>
      </w:r>
      <w:r w:rsidR="00401D09" w:rsidRPr="006B4355">
        <w:rPr>
          <w:rtl/>
        </w:rPr>
        <w:t xml:space="preserve">ערים </w:t>
      </w:r>
      <w:r w:rsidR="007A109E">
        <w:rPr>
          <w:rFonts w:hint="cs"/>
          <w:rtl/>
        </w:rPr>
        <w:t xml:space="preserve">בישראל </w:t>
      </w:r>
      <w:r w:rsidR="00401D09" w:rsidRPr="006B4355">
        <w:rPr>
          <w:rtl/>
        </w:rPr>
        <w:t>לשינויי</w:t>
      </w:r>
      <w:r w:rsidRPr="006B4355">
        <w:rPr>
          <w:rtl/>
        </w:rPr>
        <w:t xml:space="preserve"> האקלים ו</w:t>
      </w:r>
      <w:r w:rsidR="005E3817">
        <w:rPr>
          <w:rFonts w:hint="cs"/>
          <w:rtl/>
        </w:rPr>
        <w:t xml:space="preserve">קידום </w:t>
      </w:r>
      <w:r w:rsidRPr="006B4355">
        <w:rPr>
          <w:rtl/>
        </w:rPr>
        <w:t xml:space="preserve">ההסתגלות </w:t>
      </w:r>
      <w:r w:rsidR="00401D09" w:rsidRPr="006B4355">
        <w:rPr>
          <w:rtl/>
        </w:rPr>
        <w:t>ה</w:t>
      </w:r>
      <w:r w:rsidRPr="006B4355">
        <w:rPr>
          <w:rtl/>
        </w:rPr>
        <w:t xml:space="preserve">נדרשת לשינויים אלה (ניהול סיכונים, </w:t>
      </w:r>
      <w:r w:rsidR="000303D9">
        <w:rPr>
          <w:rFonts w:hint="cs"/>
          <w:rtl/>
        </w:rPr>
        <w:t>שיפור ה</w:t>
      </w:r>
      <w:r w:rsidRPr="006B4355">
        <w:rPr>
          <w:rtl/>
        </w:rPr>
        <w:t xml:space="preserve">חוסן </w:t>
      </w:r>
      <w:r w:rsidR="000303D9">
        <w:rPr>
          <w:rFonts w:hint="cs"/>
          <w:rtl/>
        </w:rPr>
        <w:t>ה</w:t>
      </w:r>
      <w:r w:rsidRPr="006B4355">
        <w:rPr>
          <w:rtl/>
        </w:rPr>
        <w:t>עירוני ו</w:t>
      </w:r>
      <w:r w:rsidR="000303D9">
        <w:rPr>
          <w:rFonts w:hint="cs"/>
          <w:rtl/>
        </w:rPr>
        <w:t>ה</w:t>
      </w:r>
      <w:r w:rsidRPr="006B4355">
        <w:rPr>
          <w:rtl/>
        </w:rPr>
        <w:t>קהילתי). המסמך הישראלי מחולק לשבעה חלקים עיקריים: (1) חזון –</w:t>
      </w:r>
      <w:r w:rsidR="006846F0">
        <w:rPr>
          <w:rFonts w:hint="cs"/>
          <w:rtl/>
        </w:rPr>
        <w:t xml:space="preserve"> </w:t>
      </w:r>
      <w:r w:rsidR="00593798">
        <w:rPr>
          <w:rFonts w:hint="cs"/>
          <w:rtl/>
        </w:rPr>
        <w:t xml:space="preserve">התאמת </w:t>
      </w:r>
      <w:r w:rsidRPr="006B4355">
        <w:rPr>
          <w:rtl/>
        </w:rPr>
        <w:t xml:space="preserve">התכנון </w:t>
      </w:r>
      <w:r w:rsidR="006846F0">
        <w:rPr>
          <w:rFonts w:hint="cs"/>
          <w:rtl/>
        </w:rPr>
        <w:t xml:space="preserve">של </w:t>
      </w:r>
      <w:r w:rsidRPr="006B4355">
        <w:rPr>
          <w:rtl/>
        </w:rPr>
        <w:t>בניה עירונית</w:t>
      </w:r>
      <w:r w:rsidR="00593798">
        <w:rPr>
          <w:rFonts w:hint="cs"/>
          <w:rtl/>
        </w:rPr>
        <w:t xml:space="preserve"> לשינויי האקלים</w:t>
      </w:r>
      <w:r w:rsidRPr="006B4355">
        <w:rPr>
          <w:rtl/>
        </w:rPr>
        <w:t xml:space="preserve">; (2) רקע תיאורטי לעניין שינויי האקלים בישראל </w:t>
      </w:r>
      <w:r w:rsidR="00401D09" w:rsidRPr="006B4355">
        <w:rPr>
          <w:rtl/>
        </w:rPr>
        <w:t>הכולל</w:t>
      </w:r>
      <w:r w:rsidRPr="006B4355">
        <w:rPr>
          <w:rtl/>
        </w:rPr>
        <w:t xml:space="preserve"> תרחישים ותחזיות; (3) תכנון ובניה ירוקה בעידן שינויי אקלים, הכולל את גישת ההתאמה לשינויי אקלים, ה</w:t>
      </w:r>
      <w:r w:rsidR="007662B9">
        <w:rPr>
          <w:rFonts w:hint="cs"/>
          <w:rtl/>
        </w:rPr>
        <w:t>י</w:t>
      </w:r>
      <w:r w:rsidRPr="006B4355">
        <w:rPr>
          <w:rtl/>
        </w:rPr>
        <w:t>ערכות</w:t>
      </w:r>
      <w:r w:rsidR="00023282">
        <w:rPr>
          <w:rFonts w:hint="cs"/>
          <w:rtl/>
        </w:rPr>
        <w:t>,</w:t>
      </w:r>
      <w:r w:rsidRPr="006B4355">
        <w:rPr>
          <w:rtl/>
        </w:rPr>
        <w:t xml:space="preserve"> הימנעות והפחתת סיכונים ואסונות עקב שינויי אקלים (ישנה אפילו הצגה מפורטת כיצד לממש זאת ברמה העיצוב העירוני, ברמת תכנון הבניין וכד</w:t>
      </w:r>
      <w:r w:rsidR="000925C4">
        <w:rPr>
          <w:rFonts w:hint="cs"/>
          <w:rtl/>
        </w:rPr>
        <w:t>'</w:t>
      </w:r>
      <w:r w:rsidR="00401D09" w:rsidRPr="006B4355">
        <w:rPr>
          <w:rtl/>
        </w:rPr>
        <w:t>)</w:t>
      </w:r>
      <w:r w:rsidRPr="006B4355">
        <w:rPr>
          <w:rtl/>
        </w:rPr>
        <w:t>; (4) כלים לקידום בניה ירוקה לאומית, קרי</w:t>
      </w:r>
      <w:r w:rsidR="00472943">
        <w:rPr>
          <w:rFonts w:hint="cs"/>
          <w:rtl/>
        </w:rPr>
        <w:t>,</w:t>
      </w:r>
      <w:r w:rsidRPr="006B4355">
        <w:rPr>
          <w:rtl/>
        </w:rPr>
        <w:t xml:space="preserve"> פרקטיק</w:t>
      </w:r>
      <w:r w:rsidR="00C731CD">
        <w:rPr>
          <w:rFonts w:hint="cs"/>
          <w:rtl/>
        </w:rPr>
        <w:t>ות</w:t>
      </w:r>
      <w:r w:rsidRPr="006B4355">
        <w:rPr>
          <w:rtl/>
        </w:rPr>
        <w:t xml:space="preserve"> ליישום על ידי מדיניות, תקנים, חקיקה, מיסוי, דירוג אנרגטי, תמריצים, אכיפה, הסברה; (5) הנחיות </w:t>
      </w:r>
      <w:r w:rsidR="00AB3F65">
        <w:rPr>
          <w:rFonts w:hint="cs"/>
          <w:rtl/>
        </w:rPr>
        <w:t xml:space="preserve">וכלים </w:t>
      </w:r>
      <w:r w:rsidR="00CB2791">
        <w:rPr>
          <w:rFonts w:hint="cs"/>
          <w:rtl/>
        </w:rPr>
        <w:t>עבור ה</w:t>
      </w:r>
      <w:r w:rsidRPr="006B4355">
        <w:rPr>
          <w:rtl/>
        </w:rPr>
        <w:t>שלטון המקומי לה</w:t>
      </w:r>
      <w:r w:rsidR="00CB2791">
        <w:rPr>
          <w:rFonts w:hint="cs"/>
          <w:rtl/>
        </w:rPr>
        <w:t>י</w:t>
      </w:r>
      <w:r w:rsidRPr="006B4355">
        <w:rPr>
          <w:rtl/>
        </w:rPr>
        <w:t xml:space="preserve">ערכות </w:t>
      </w:r>
      <w:r w:rsidR="00E70CC1">
        <w:rPr>
          <w:rFonts w:hint="cs"/>
          <w:rtl/>
        </w:rPr>
        <w:t xml:space="preserve">ברמה המקומית </w:t>
      </w:r>
      <w:r w:rsidRPr="006B4355">
        <w:rPr>
          <w:rtl/>
        </w:rPr>
        <w:t>לשינויי אקלים</w:t>
      </w:r>
      <w:r w:rsidR="00E70CC1">
        <w:rPr>
          <w:rFonts w:hint="cs"/>
          <w:rtl/>
        </w:rPr>
        <w:t xml:space="preserve"> בכלל</w:t>
      </w:r>
      <w:r w:rsidR="003A1B7E">
        <w:rPr>
          <w:rFonts w:hint="cs"/>
          <w:rtl/>
        </w:rPr>
        <w:t>,</w:t>
      </w:r>
      <w:r w:rsidR="00E70CC1">
        <w:rPr>
          <w:rFonts w:hint="cs"/>
          <w:rtl/>
        </w:rPr>
        <w:t xml:space="preserve"> ולהיערכות מתאימה</w:t>
      </w:r>
      <w:r w:rsidRPr="006B4355">
        <w:rPr>
          <w:rtl/>
        </w:rPr>
        <w:t xml:space="preserve"> בתחום התכנון והבינוי העירוני</w:t>
      </w:r>
      <w:r w:rsidR="00E70CC1">
        <w:rPr>
          <w:rFonts w:hint="cs"/>
          <w:rtl/>
        </w:rPr>
        <w:t xml:space="preserve"> בפרט</w:t>
      </w:r>
      <w:r w:rsidR="00CB2791">
        <w:rPr>
          <w:rFonts w:hint="cs"/>
          <w:rtl/>
        </w:rPr>
        <w:t>.</w:t>
      </w:r>
      <w:r w:rsidRPr="006B4355">
        <w:rPr>
          <w:rtl/>
        </w:rPr>
        <w:t xml:space="preserve"> (6) בחינה</w:t>
      </w:r>
      <w:r w:rsidRPr="006B4355">
        <w:t xml:space="preserve"> </w:t>
      </w:r>
      <w:r w:rsidRPr="006B4355">
        <w:rPr>
          <w:rtl/>
        </w:rPr>
        <w:t>של</w:t>
      </w:r>
      <w:r w:rsidRPr="006B4355">
        <w:t xml:space="preserve"> </w:t>
      </w:r>
      <w:r w:rsidRPr="006B4355">
        <w:rPr>
          <w:rtl/>
        </w:rPr>
        <w:t xml:space="preserve">מידת הכלכליות של בניה ירוקה, חלק המופנה למגזר העסקי והפרטי, המציג את כדאיות מימוש המדיניות; (7) איתור פערי ידע בתחום שינוי האקלים ובניה ירוקה, כיווני מחקר עתידיים בתחום ההפחתה וההסתגלות לאירועי קיצון (אירועי אקלים). </w:t>
      </w:r>
      <w:bookmarkEnd w:id="6"/>
    </w:p>
    <w:p w14:paraId="1E1B032D" w14:textId="77777777" w:rsidR="003F7658" w:rsidRPr="003F7658" w:rsidRDefault="003F7658" w:rsidP="007A04C6">
      <w:pPr>
        <w:pStyle w:val="ListParagraph"/>
        <w:numPr>
          <w:ilvl w:val="1"/>
          <w:numId w:val="35"/>
        </w:numPr>
        <w:bidi/>
        <w:spacing w:after="0" w:line="360" w:lineRule="auto"/>
        <w:rPr>
          <w:u w:val="single"/>
          <w:rtl/>
        </w:rPr>
      </w:pPr>
      <w:r w:rsidRPr="003F7658">
        <w:rPr>
          <w:rFonts w:hint="cs"/>
          <w:u w:val="single"/>
          <w:rtl/>
        </w:rPr>
        <w:lastRenderedPageBreak/>
        <w:t>סיכום</w:t>
      </w:r>
    </w:p>
    <w:p w14:paraId="07611597" w14:textId="77777777" w:rsidR="00E85920" w:rsidRDefault="008259F6" w:rsidP="00E85920">
      <w:pPr>
        <w:pStyle w:val="ListParagraph"/>
        <w:numPr>
          <w:ilvl w:val="0"/>
          <w:numId w:val="41"/>
        </w:numPr>
        <w:bidi/>
        <w:spacing w:line="360" w:lineRule="auto"/>
      </w:pPr>
      <w:r w:rsidRPr="006B4355">
        <w:rPr>
          <w:rtl/>
        </w:rPr>
        <w:t xml:space="preserve">הסביבה העירונית היא הסביבה </w:t>
      </w:r>
      <w:r w:rsidR="003F748A">
        <w:rPr>
          <w:rFonts w:hint="cs"/>
          <w:rtl/>
        </w:rPr>
        <w:t>ש</w:t>
      </w:r>
      <w:r w:rsidRPr="006B4355">
        <w:rPr>
          <w:rtl/>
        </w:rPr>
        <w:t xml:space="preserve">מושפעת בצורה החמורה ביותר מפעילות בני האדם, ובה ניתן למצוא את הדוגמאות </w:t>
      </w:r>
      <w:r w:rsidR="00D45475" w:rsidRPr="006B4355">
        <w:rPr>
          <w:rtl/>
        </w:rPr>
        <w:t>הבוטות ביותר לנזק שגורמת האנושות לסביבה הטבעית בכדור הארץ.</w:t>
      </w:r>
      <w:r w:rsidR="00837743" w:rsidRPr="006B4355">
        <w:rPr>
          <w:rtl/>
        </w:rPr>
        <w:t xml:space="preserve"> </w:t>
      </w:r>
    </w:p>
    <w:p w14:paraId="59CAFC69" w14:textId="77777777" w:rsidR="00E85920" w:rsidRDefault="003F6FBE" w:rsidP="00E85920">
      <w:pPr>
        <w:pStyle w:val="ListParagraph"/>
        <w:numPr>
          <w:ilvl w:val="0"/>
          <w:numId w:val="41"/>
        </w:numPr>
        <w:bidi/>
        <w:spacing w:line="360" w:lineRule="auto"/>
      </w:pPr>
      <w:r>
        <w:rPr>
          <w:rFonts w:hint="cs"/>
          <w:rtl/>
        </w:rPr>
        <w:t xml:space="preserve">מצד שני, היישוב העירוני הצפוף </w:t>
      </w:r>
      <w:r w:rsidR="002F5A5D">
        <w:rPr>
          <w:rFonts w:hint="cs"/>
          <w:rtl/>
        </w:rPr>
        <w:t>(בתנאי</w:t>
      </w:r>
      <w:r>
        <w:rPr>
          <w:rFonts w:hint="cs"/>
          <w:rtl/>
        </w:rPr>
        <w:t xml:space="preserve"> </w:t>
      </w:r>
      <w:r w:rsidR="002F5A5D">
        <w:rPr>
          <w:rFonts w:hint="cs"/>
          <w:rtl/>
        </w:rPr>
        <w:t>ש</w:t>
      </w:r>
      <w:r>
        <w:rPr>
          <w:rFonts w:hint="cs"/>
          <w:rtl/>
        </w:rPr>
        <w:t>הוא מתוכנן נכון</w:t>
      </w:r>
      <w:r w:rsidR="002F5A5D">
        <w:rPr>
          <w:rFonts w:hint="cs"/>
          <w:rtl/>
        </w:rPr>
        <w:t>)</w:t>
      </w:r>
      <w:r>
        <w:rPr>
          <w:rFonts w:hint="cs"/>
          <w:rtl/>
        </w:rPr>
        <w:t xml:space="preserve">, הוא חלק מהפתרון </w:t>
      </w:r>
      <w:r w:rsidR="007C7740">
        <w:rPr>
          <w:rFonts w:hint="cs"/>
          <w:rtl/>
        </w:rPr>
        <w:t xml:space="preserve">של </w:t>
      </w:r>
      <w:r>
        <w:rPr>
          <w:rFonts w:hint="cs"/>
          <w:rtl/>
        </w:rPr>
        <w:t xml:space="preserve">האנושות </w:t>
      </w:r>
      <w:r w:rsidR="007C7740">
        <w:rPr>
          <w:rFonts w:hint="cs"/>
          <w:rtl/>
        </w:rPr>
        <w:t xml:space="preserve">בהתמודדות </w:t>
      </w:r>
      <w:r>
        <w:rPr>
          <w:rFonts w:hint="cs"/>
          <w:rtl/>
        </w:rPr>
        <w:t xml:space="preserve">עם הנזקים שהיא גורמת לסביבה. </w:t>
      </w:r>
    </w:p>
    <w:p w14:paraId="67834EB4" w14:textId="15AACD8C" w:rsidR="00E85920" w:rsidRDefault="004F457D" w:rsidP="00E85920">
      <w:pPr>
        <w:pStyle w:val="ListParagraph"/>
        <w:numPr>
          <w:ilvl w:val="0"/>
          <w:numId w:val="41"/>
        </w:numPr>
        <w:bidi/>
        <w:spacing w:line="360" w:lineRule="auto"/>
      </w:pPr>
      <w:r>
        <w:rPr>
          <w:rFonts w:hint="cs"/>
          <w:rtl/>
        </w:rPr>
        <w:t xml:space="preserve">זוהי </w:t>
      </w:r>
      <w:r w:rsidR="00837743" w:rsidRPr="006B4355">
        <w:rPr>
          <w:rtl/>
        </w:rPr>
        <w:t>סביבת המחייה העיקרית של בני אדם, והצפי הוא שבעשורים הקרובים כ</w:t>
      </w:r>
      <w:r w:rsidR="007C7740">
        <w:rPr>
          <w:rFonts w:hint="cs"/>
          <w:rtl/>
        </w:rPr>
        <w:t>-</w:t>
      </w:r>
      <w:r w:rsidR="00837743" w:rsidRPr="006B4355">
        <w:rPr>
          <w:rtl/>
        </w:rPr>
        <w:t xml:space="preserve">70% מבני האדם יגורו בערים. </w:t>
      </w:r>
    </w:p>
    <w:p w14:paraId="055BC2E4" w14:textId="77777777" w:rsidR="00E85920" w:rsidRDefault="00837743" w:rsidP="00E85920">
      <w:pPr>
        <w:pStyle w:val="ListParagraph"/>
        <w:numPr>
          <w:ilvl w:val="0"/>
          <w:numId w:val="41"/>
        </w:numPr>
        <w:bidi/>
        <w:spacing w:line="360" w:lineRule="auto"/>
      </w:pPr>
      <w:r w:rsidRPr="006B4355">
        <w:rPr>
          <w:rtl/>
        </w:rPr>
        <w:t>הפעלת כלים תכנוניים נכונים המשלבים שיקולים סביבתיים, כולל התאמה להתחממות הגלובלית</w:t>
      </w:r>
      <w:r w:rsidR="000874B1">
        <w:rPr>
          <w:rFonts w:hint="cs"/>
          <w:rtl/>
        </w:rPr>
        <w:t>,</w:t>
      </w:r>
      <w:r w:rsidRPr="006B4355">
        <w:rPr>
          <w:rtl/>
        </w:rPr>
        <w:t xml:space="preserve"> היא מפתח להבטחת רמת חיים נסבלת למיליארדי בני אדם.</w:t>
      </w:r>
      <w:r w:rsidR="003F7658">
        <w:rPr>
          <w:rFonts w:hint="cs"/>
          <w:rtl/>
        </w:rPr>
        <w:t xml:space="preserve"> </w:t>
      </w:r>
    </w:p>
    <w:p w14:paraId="54D01514" w14:textId="549C259C" w:rsidR="003F7658" w:rsidRDefault="003F7658" w:rsidP="00E85920">
      <w:pPr>
        <w:pStyle w:val="ListParagraph"/>
        <w:numPr>
          <w:ilvl w:val="0"/>
          <w:numId w:val="41"/>
        </w:numPr>
        <w:bidi/>
        <w:spacing w:line="360" w:lineRule="auto"/>
        <w:rPr>
          <w:rtl/>
        </w:rPr>
      </w:pPr>
      <w:r>
        <w:rPr>
          <w:rFonts w:hint="cs"/>
          <w:rtl/>
        </w:rPr>
        <w:t>ברמה של תכנון ערים</w:t>
      </w:r>
      <w:r w:rsidR="000874B1">
        <w:rPr>
          <w:rFonts w:hint="cs"/>
          <w:rtl/>
        </w:rPr>
        <w:t>,</w:t>
      </w:r>
      <w:r>
        <w:rPr>
          <w:rFonts w:hint="cs"/>
          <w:rtl/>
        </w:rPr>
        <w:t xml:space="preserve"> האתגר הסביבתי מחייב לבצע התחדשות עירונית וציפוף הבנייה</w:t>
      </w:r>
      <w:r w:rsidR="000874B1">
        <w:rPr>
          <w:rFonts w:hint="cs"/>
          <w:rtl/>
        </w:rPr>
        <w:t>,</w:t>
      </w:r>
      <w:r>
        <w:rPr>
          <w:rFonts w:hint="cs"/>
          <w:rtl/>
        </w:rPr>
        <w:t xml:space="preserve"> </w:t>
      </w:r>
      <w:r w:rsidR="000874B1">
        <w:rPr>
          <w:rFonts w:hint="cs"/>
          <w:rtl/>
        </w:rPr>
        <w:t xml:space="preserve">לצד </w:t>
      </w:r>
      <w:r w:rsidR="000925C4">
        <w:rPr>
          <w:rFonts w:hint="cs"/>
          <w:rtl/>
        </w:rPr>
        <w:t xml:space="preserve">שימוש גובר בתחבורה ציבורית </w:t>
      </w:r>
      <w:r>
        <w:rPr>
          <w:rFonts w:hint="cs"/>
          <w:rtl/>
        </w:rPr>
        <w:t>בצורה מושכלת על מנת להימנע מתהליכי פרבור, ולשמור על עתודות קרקע ושטחים פתוחים ככל שניתן.</w:t>
      </w:r>
    </w:p>
    <w:p w14:paraId="6D451886" w14:textId="77777777" w:rsidR="0087162D" w:rsidRDefault="0087162D" w:rsidP="0087162D">
      <w:pPr>
        <w:bidi/>
        <w:spacing w:line="360" w:lineRule="auto"/>
        <w:rPr>
          <w:rtl/>
        </w:rPr>
      </w:pPr>
    </w:p>
    <w:sectPr w:rsidR="0087162D" w:rsidSect="007A04C6">
      <w:headerReference w:type="default" r:id="rId13"/>
      <w:footerReference w:type="default" r:id="rId14"/>
      <w:pgSz w:w="11906" w:h="16838"/>
      <w:pgMar w:top="1440" w:right="1440" w:bottom="1440" w:left="1440" w:header="708" w:footer="708" w:gutter="0"/>
      <w:pgNumType w:start="33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DA8B5" w14:textId="77777777" w:rsidR="00027A0D" w:rsidRDefault="00027A0D" w:rsidP="001F18EB">
      <w:pPr>
        <w:spacing w:after="0" w:line="240" w:lineRule="auto"/>
      </w:pPr>
      <w:r>
        <w:separator/>
      </w:r>
    </w:p>
  </w:endnote>
  <w:endnote w:type="continuationSeparator" w:id="0">
    <w:p w14:paraId="0A6332F0" w14:textId="77777777" w:rsidR="00027A0D" w:rsidRDefault="00027A0D" w:rsidP="001F18EB">
      <w:pPr>
        <w:spacing w:after="0" w:line="240" w:lineRule="auto"/>
      </w:pPr>
      <w:r>
        <w:continuationSeparator/>
      </w:r>
    </w:p>
  </w:endnote>
  <w:endnote w:type="continuationNotice" w:id="1">
    <w:p w14:paraId="651BE39A" w14:textId="77777777" w:rsidR="00027A0D" w:rsidRDefault="00027A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8656273"/>
      <w:docPartObj>
        <w:docPartGallery w:val="Page Numbers (Bottom of Page)"/>
        <w:docPartUnique/>
      </w:docPartObj>
    </w:sdtPr>
    <w:sdtEndPr>
      <w:rPr>
        <w:noProof/>
      </w:rPr>
    </w:sdtEndPr>
    <w:sdtContent>
      <w:p w14:paraId="330CE163" w14:textId="733E4506" w:rsidR="0072153B" w:rsidRDefault="0072153B">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540EF7D7" w14:textId="77777777" w:rsidR="0072153B" w:rsidRDefault="00721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69694" w14:textId="77777777" w:rsidR="00027A0D" w:rsidRDefault="00027A0D" w:rsidP="001F18EB">
      <w:pPr>
        <w:spacing w:after="0" w:line="240" w:lineRule="auto"/>
      </w:pPr>
      <w:r>
        <w:separator/>
      </w:r>
    </w:p>
  </w:footnote>
  <w:footnote w:type="continuationSeparator" w:id="0">
    <w:p w14:paraId="07B87D0F" w14:textId="77777777" w:rsidR="00027A0D" w:rsidRDefault="00027A0D" w:rsidP="001F18EB">
      <w:pPr>
        <w:spacing w:after="0" w:line="240" w:lineRule="auto"/>
      </w:pPr>
      <w:r>
        <w:continuationSeparator/>
      </w:r>
    </w:p>
  </w:footnote>
  <w:footnote w:type="continuationNotice" w:id="1">
    <w:p w14:paraId="2C8B3D58" w14:textId="77777777" w:rsidR="00027A0D" w:rsidRDefault="00027A0D">
      <w:pPr>
        <w:spacing w:after="0" w:line="240" w:lineRule="auto"/>
      </w:pPr>
    </w:p>
  </w:footnote>
  <w:footnote w:id="2">
    <w:p w14:paraId="1254C6B9" w14:textId="77777777" w:rsidR="0072153B" w:rsidRPr="003B4FEE" w:rsidRDefault="0072153B" w:rsidP="000244BC">
      <w:pPr>
        <w:pStyle w:val="FootnoteText"/>
        <w:rPr>
          <w:sz w:val="16"/>
          <w:szCs w:val="16"/>
        </w:rPr>
      </w:pPr>
      <w:r w:rsidRPr="003B4FEE">
        <w:rPr>
          <w:rStyle w:val="FootnoteReference"/>
          <w:sz w:val="16"/>
          <w:szCs w:val="16"/>
        </w:rPr>
        <w:footnoteRef/>
      </w:r>
      <w:r w:rsidRPr="003B4FEE">
        <w:rPr>
          <w:sz w:val="16"/>
          <w:szCs w:val="16"/>
        </w:rPr>
        <w:t xml:space="preserve"> </w:t>
      </w:r>
      <w:hyperlink r:id="rId1" w:history="1">
        <w:r w:rsidRPr="003B4FEE">
          <w:rPr>
            <w:rStyle w:val="Hyperlink"/>
            <w:sz w:val="16"/>
            <w:szCs w:val="16"/>
          </w:rPr>
          <w:t>https://education.nationalgeographic.org/resource/urban-area/</w:t>
        </w:r>
      </w:hyperlink>
      <w:r w:rsidRPr="003B4FEE">
        <w:rPr>
          <w:sz w:val="16"/>
          <w:szCs w:val="16"/>
        </w:rPr>
        <w:t xml:space="preserve"> </w:t>
      </w:r>
    </w:p>
  </w:footnote>
  <w:footnote w:id="3">
    <w:p w14:paraId="48E143F6" w14:textId="0B07CC58" w:rsidR="00BC52CD" w:rsidRPr="003B4FEE" w:rsidRDefault="00BC52CD">
      <w:pPr>
        <w:pStyle w:val="FootnoteText"/>
        <w:rPr>
          <w:sz w:val="16"/>
          <w:szCs w:val="16"/>
        </w:rPr>
      </w:pPr>
      <w:r w:rsidRPr="003B4FEE">
        <w:rPr>
          <w:rStyle w:val="FootnoteReference"/>
          <w:sz w:val="16"/>
          <w:szCs w:val="16"/>
        </w:rPr>
        <w:footnoteRef/>
      </w:r>
      <w:r w:rsidRPr="003B4FEE">
        <w:rPr>
          <w:sz w:val="16"/>
          <w:szCs w:val="16"/>
        </w:rPr>
        <w:t xml:space="preserve"> (1) </w:t>
      </w:r>
      <w:hyperlink r:id="rId2" w:history="1">
        <w:r w:rsidRPr="003B4FEE">
          <w:rPr>
            <w:rStyle w:val="Hyperlink"/>
            <w:sz w:val="16"/>
            <w:szCs w:val="16"/>
          </w:rPr>
          <w:t>https://www.taylorfrancis.com/books/mono/10.4324/9780203820827/green-city-nicholas-low-ray-green-darko-radovic-brendon-gleeson</w:t>
        </w:r>
      </w:hyperlink>
      <w:r w:rsidRPr="003B4FEE">
        <w:rPr>
          <w:sz w:val="16"/>
          <w:szCs w:val="16"/>
        </w:rPr>
        <w:t xml:space="preserve"> ; (2) </w:t>
      </w:r>
      <w:hyperlink r:id="rId3" w:anchor="v=onepage&amp;q=the%20green%20city&amp;f=false" w:history="1">
        <w:r w:rsidRPr="003B4FEE">
          <w:rPr>
            <w:rStyle w:val="Hyperlink"/>
            <w:sz w:val="16"/>
            <w:szCs w:val="16"/>
          </w:rPr>
          <w:t>https://books.google.co.il/books?hl=en&amp;lr=&amp;id=G8CJAgAAQBAJ&amp;oi=fnd&amp;pg=PP1&amp;dq=the+green+city&amp;ots=9rf-cq8ye1&amp;sig=ijjnmIFs-R1zAf5SItS00q1AMqs&amp;redir_esc=y#v=onepage&amp;q=the%20green%20city&amp;f=false</w:t>
        </w:r>
      </w:hyperlink>
      <w:r w:rsidRPr="003B4FEE">
        <w:rPr>
          <w:sz w:val="16"/>
          <w:szCs w:val="16"/>
        </w:rPr>
        <w:t xml:space="preserve"> </w:t>
      </w:r>
    </w:p>
  </w:footnote>
  <w:footnote w:id="4">
    <w:p w14:paraId="0DFAE90C" w14:textId="283C5ECD" w:rsidR="00C46CD9" w:rsidRPr="003B4FEE" w:rsidRDefault="00C46CD9" w:rsidP="00C46CD9">
      <w:pPr>
        <w:pStyle w:val="FootnoteText"/>
        <w:bidi/>
        <w:rPr>
          <w:sz w:val="16"/>
          <w:szCs w:val="16"/>
          <w:rtl/>
        </w:rPr>
      </w:pPr>
      <w:r w:rsidRPr="003B4FEE">
        <w:rPr>
          <w:rStyle w:val="FootnoteReference"/>
          <w:sz w:val="16"/>
          <w:szCs w:val="16"/>
        </w:rPr>
        <w:footnoteRef/>
      </w:r>
      <w:r w:rsidRPr="003B4FEE">
        <w:rPr>
          <w:sz w:val="16"/>
          <w:szCs w:val="16"/>
        </w:rPr>
        <w:t xml:space="preserve"> </w:t>
      </w:r>
      <w:r w:rsidRPr="003B4FEE">
        <w:rPr>
          <w:rFonts w:cs="Calibri"/>
          <w:sz w:val="16"/>
          <w:szCs w:val="16"/>
          <w:rtl/>
        </w:rPr>
        <w:t>תיאור פרטים על פני הקרקע, כגון יישובים, דרכים, נחלים ויערות בלי להציג את הבדלי הגובה</w:t>
      </w:r>
      <w:r w:rsidRPr="003B4FEE">
        <w:rPr>
          <w:rFonts w:cs="Calibri" w:hint="cs"/>
          <w:sz w:val="16"/>
          <w:szCs w:val="16"/>
          <w:rtl/>
        </w:rPr>
        <w:t xml:space="preserve"> </w:t>
      </w:r>
      <w:r w:rsidRPr="003B4FEE">
        <w:rPr>
          <w:rFonts w:cs="Calibri"/>
          <w:sz w:val="16"/>
          <w:szCs w:val="16"/>
          <w:rtl/>
        </w:rPr>
        <w:t>–</w:t>
      </w:r>
      <w:r w:rsidRPr="003B4FEE">
        <w:rPr>
          <w:rFonts w:cs="Calibri" w:hint="cs"/>
          <w:sz w:val="16"/>
          <w:szCs w:val="16"/>
          <w:rtl/>
        </w:rPr>
        <w:t xml:space="preserve"> האקדמיה ללשון עברית.</w:t>
      </w:r>
    </w:p>
  </w:footnote>
  <w:footnote w:id="5">
    <w:p w14:paraId="0EC1A1F4" w14:textId="03FF925D" w:rsidR="003B4FEE" w:rsidRPr="003B4FEE" w:rsidRDefault="003B4FEE">
      <w:pPr>
        <w:pStyle w:val="FootnoteText"/>
        <w:rPr>
          <w:sz w:val="16"/>
          <w:szCs w:val="16"/>
        </w:rPr>
      </w:pPr>
      <w:r w:rsidRPr="003B4FEE">
        <w:rPr>
          <w:rStyle w:val="FootnoteReference"/>
          <w:sz w:val="16"/>
          <w:szCs w:val="16"/>
        </w:rPr>
        <w:footnoteRef/>
      </w:r>
      <w:r w:rsidRPr="003B4FEE">
        <w:rPr>
          <w:sz w:val="16"/>
          <w:szCs w:val="16"/>
        </w:rPr>
        <w:t xml:space="preserve"> </w:t>
      </w:r>
      <w:hyperlink r:id="rId4" w:history="1">
        <w:r w:rsidRPr="003B4FEE">
          <w:rPr>
            <w:rStyle w:val="Hyperlink"/>
            <w:sz w:val="16"/>
            <w:szCs w:val="16"/>
          </w:rPr>
          <w:t>https://www.biographic.com/city-of-glass/?utm_source=Live+Audience&amp;utm_campaign=1f02197860-briefing-dy-20231107&amp;utm_medium=email&amp;utm_term=0_b27a691814-1f02197860-51688660</w:t>
        </w:r>
      </w:hyperlink>
      <w:r w:rsidRPr="003B4FEE">
        <w:rPr>
          <w:sz w:val="16"/>
          <w:szCs w:val="16"/>
        </w:rPr>
        <w:t xml:space="preserve"> </w:t>
      </w:r>
    </w:p>
  </w:footnote>
  <w:footnote w:id="6">
    <w:p w14:paraId="5EDB6738" w14:textId="51631C43" w:rsidR="00A07BD4" w:rsidRPr="003B4FEE" w:rsidRDefault="00A07BD4">
      <w:pPr>
        <w:pStyle w:val="FootnoteText"/>
        <w:rPr>
          <w:sz w:val="16"/>
          <w:szCs w:val="16"/>
          <w:rtl/>
        </w:rPr>
      </w:pPr>
      <w:r w:rsidRPr="003B4FEE">
        <w:rPr>
          <w:rStyle w:val="FootnoteReference"/>
          <w:sz w:val="16"/>
          <w:szCs w:val="16"/>
        </w:rPr>
        <w:footnoteRef/>
      </w:r>
      <w:r w:rsidRPr="003B4FEE">
        <w:rPr>
          <w:sz w:val="16"/>
          <w:szCs w:val="16"/>
        </w:rPr>
        <w:t xml:space="preserve"> </w:t>
      </w:r>
      <w:hyperlink r:id="rId5" w:history="1">
        <w:r w:rsidRPr="003B4FEE">
          <w:rPr>
            <w:rStyle w:val="Hyperlink"/>
            <w:sz w:val="16"/>
            <w:szCs w:val="16"/>
          </w:rPr>
          <w:t>https://www.genevaenvironmentnetwork.org/resources/updates/cities-and-the-environment/</w:t>
        </w:r>
      </w:hyperlink>
      <w:r w:rsidRPr="003B4FEE">
        <w:rPr>
          <w:rFonts w:hint="cs"/>
          <w:sz w:val="16"/>
          <w:szCs w:val="16"/>
          <w:rtl/>
        </w:rPr>
        <w:t xml:space="preserve"> </w:t>
      </w:r>
    </w:p>
  </w:footnote>
  <w:footnote w:id="7">
    <w:p w14:paraId="0811930C" w14:textId="59878FF7" w:rsidR="00BC52CD" w:rsidRPr="003B4FEE" w:rsidRDefault="00BC52CD">
      <w:pPr>
        <w:pStyle w:val="FootnoteText"/>
        <w:rPr>
          <w:sz w:val="16"/>
          <w:szCs w:val="16"/>
          <w:rtl/>
        </w:rPr>
      </w:pPr>
      <w:r w:rsidRPr="003B4FEE">
        <w:rPr>
          <w:rStyle w:val="FootnoteReference"/>
          <w:sz w:val="16"/>
          <w:szCs w:val="16"/>
        </w:rPr>
        <w:footnoteRef/>
      </w:r>
      <w:hyperlink r:id="rId6" w:history="1">
        <w:r w:rsidRPr="003B4FEE">
          <w:rPr>
            <w:rStyle w:val="Hyperlink"/>
            <w:sz w:val="16"/>
            <w:szCs w:val="16"/>
          </w:rPr>
          <w:t>https://www.tandfonline.com/doi/abs/10.1080/01944369608975696?casa_token=BzDOitELp70AAAAA:jly0QoUqN3hwzgTg6id71OTq4Ayd9tBIzCi9YcCc_k_RGx4GYZma5yt2mbqfFqVer9V4uLi-Yrs_JQ</w:t>
        </w:r>
      </w:hyperlink>
      <w:r w:rsidRPr="003B4FEE">
        <w:rPr>
          <w:rFonts w:hint="cs"/>
          <w:sz w:val="16"/>
          <w:szCs w:val="16"/>
          <w:rtl/>
        </w:rPr>
        <w:t xml:space="preserve"> </w:t>
      </w:r>
    </w:p>
  </w:footnote>
  <w:footnote w:id="8">
    <w:p w14:paraId="083A7BEB" w14:textId="2748D55A" w:rsidR="000C49A5" w:rsidRPr="000C49A5" w:rsidRDefault="000C49A5">
      <w:pPr>
        <w:pStyle w:val="FootnoteText"/>
        <w:rPr>
          <w:sz w:val="16"/>
          <w:szCs w:val="16"/>
          <w:rtl/>
        </w:rPr>
      </w:pPr>
      <w:r w:rsidRPr="000C49A5">
        <w:rPr>
          <w:rStyle w:val="FootnoteReference"/>
          <w:sz w:val="16"/>
          <w:szCs w:val="16"/>
        </w:rPr>
        <w:footnoteRef/>
      </w:r>
      <w:r w:rsidRPr="000C49A5">
        <w:rPr>
          <w:sz w:val="16"/>
          <w:szCs w:val="16"/>
        </w:rPr>
        <w:t xml:space="preserve"> </w:t>
      </w:r>
      <w:hyperlink r:id="rId7" w:history="1">
        <w:r w:rsidRPr="000C49A5">
          <w:rPr>
            <w:rStyle w:val="Hyperlink"/>
            <w:sz w:val="16"/>
            <w:szCs w:val="16"/>
          </w:rPr>
          <w:t>https://www.eea.europa.eu/en/analysis/publications/environmental-noise-in-europe-2025</w:t>
        </w:r>
      </w:hyperlink>
      <w:r w:rsidRPr="000C49A5">
        <w:rPr>
          <w:rFonts w:hint="cs"/>
          <w:sz w:val="16"/>
          <w:szCs w:val="16"/>
          <w:rtl/>
        </w:rPr>
        <w:t xml:space="preserve"> </w:t>
      </w:r>
    </w:p>
  </w:footnote>
  <w:footnote w:id="9">
    <w:p w14:paraId="62F6BE67" w14:textId="62ACA20D" w:rsidR="0078274C" w:rsidRPr="003B4FEE" w:rsidRDefault="0078274C">
      <w:pPr>
        <w:pStyle w:val="FootnoteText"/>
        <w:rPr>
          <w:sz w:val="16"/>
          <w:szCs w:val="16"/>
        </w:rPr>
      </w:pPr>
      <w:r w:rsidRPr="003B4FEE">
        <w:rPr>
          <w:rStyle w:val="FootnoteReference"/>
          <w:sz w:val="16"/>
          <w:szCs w:val="16"/>
        </w:rPr>
        <w:footnoteRef/>
      </w:r>
      <w:r w:rsidRPr="003B4FEE">
        <w:rPr>
          <w:sz w:val="16"/>
          <w:szCs w:val="16"/>
        </w:rPr>
        <w:t xml:space="preserve"> (1) Editorial (2023) A sustainable future for the world’s cities, </w:t>
      </w:r>
      <w:r w:rsidRPr="003B4FEE">
        <w:rPr>
          <w:i/>
          <w:iCs/>
          <w:sz w:val="16"/>
          <w:szCs w:val="16"/>
        </w:rPr>
        <w:t>Nature</w:t>
      </w:r>
      <w:r w:rsidRPr="003B4FEE">
        <w:rPr>
          <w:sz w:val="16"/>
          <w:szCs w:val="16"/>
        </w:rPr>
        <w:t xml:space="preserve">, </w:t>
      </w:r>
      <w:hyperlink r:id="rId8" w:history="1">
        <w:r w:rsidRPr="003B4FEE">
          <w:rPr>
            <w:rStyle w:val="Hyperlink"/>
            <w:sz w:val="16"/>
            <w:szCs w:val="16"/>
          </w:rPr>
          <w:t>https://www.nature.com/articles/d41586-023-02597-3?WT.ec_id=NATURE-20230824&amp;utm_source=nature_etoc&amp;utm_medium=email&amp;utm_campaign=20230824&amp;sap-outbound-id=C642B38D59D3C36A951F3C0BFBD620EA4D6408E3</w:t>
        </w:r>
      </w:hyperlink>
      <w:r w:rsidRPr="003B4FEE">
        <w:rPr>
          <w:sz w:val="16"/>
          <w:szCs w:val="16"/>
        </w:rPr>
        <w:t xml:space="preserve"> ; (2) </w:t>
      </w:r>
      <w:hyperlink r:id="rId9" w:history="1">
        <w:r w:rsidRPr="003B4FEE">
          <w:rPr>
            <w:rStyle w:val="Hyperlink"/>
            <w:sz w:val="16"/>
            <w:szCs w:val="16"/>
          </w:rPr>
          <w:t>https://www.peak-urban.org/</w:t>
        </w:r>
      </w:hyperlink>
      <w:r w:rsidRPr="003B4FEE">
        <w:rPr>
          <w:sz w:val="16"/>
          <w:szCs w:val="16"/>
        </w:rPr>
        <w:t xml:space="preserve"> </w:t>
      </w:r>
    </w:p>
  </w:footnote>
  <w:footnote w:id="10">
    <w:p w14:paraId="4A6F2272" w14:textId="0DBD7EDA" w:rsidR="004462CC" w:rsidRPr="003B4FEE" w:rsidRDefault="004462CC">
      <w:pPr>
        <w:pStyle w:val="FootnoteText"/>
        <w:rPr>
          <w:sz w:val="16"/>
          <w:szCs w:val="16"/>
          <w:rtl/>
        </w:rPr>
      </w:pPr>
      <w:r w:rsidRPr="003B4FEE">
        <w:rPr>
          <w:rStyle w:val="FootnoteReference"/>
          <w:sz w:val="16"/>
          <w:szCs w:val="16"/>
        </w:rPr>
        <w:footnoteRef/>
      </w:r>
      <w:r w:rsidRPr="003B4FEE">
        <w:rPr>
          <w:sz w:val="16"/>
          <w:szCs w:val="16"/>
        </w:rPr>
        <w:t xml:space="preserve"> </w:t>
      </w:r>
      <w:hyperlink r:id="rId10" w:history="1">
        <w:r w:rsidRPr="003B4FEE">
          <w:rPr>
            <w:rStyle w:val="Hyperlink"/>
            <w:rFonts w:eastAsia="Times New Roman"/>
            <w:sz w:val="16"/>
            <w:szCs w:val="16"/>
          </w:rPr>
          <w:t>https://www.c40knowledgehub.org/s/?language=en_US</w:t>
        </w:r>
      </w:hyperlink>
      <w:r w:rsidRPr="003B4FEE">
        <w:rPr>
          <w:rStyle w:val="Hyperlink"/>
          <w:rFonts w:eastAsia="Times New Roman" w:hint="cs"/>
          <w:sz w:val="16"/>
          <w:szCs w:val="16"/>
          <w:rtl/>
        </w:rPr>
        <w:t xml:space="preserve"> </w:t>
      </w:r>
    </w:p>
  </w:footnote>
  <w:footnote w:id="11">
    <w:p w14:paraId="14E23E06" w14:textId="2917B207" w:rsidR="00C46CD9" w:rsidRPr="003B4FEE" w:rsidRDefault="00C46CD9">
      <w:pPr>
        <w:pStyle w:val="FootnoteText"/>
        <w:rPr>
          <w:sz w:val="16"/>
          <w:szCs w:val="16"/>
          <w:rtl/>
        </w:rPr>
      </w:pPr>
      <w:r w:rsidRPr="003B4FEE">
        <w:rPr>
          <w:rStyle w:val="FootnoteReference"/>
          <w:sz w:val="16"/>
          <w:szCs w:val="16"/>
        </w:rPr>
        <w:footnoteRef/>
      </w:r>
      <w:r w:rsidRPr="003B4FEE">
        <w:rPr>
          <w:sz w:val="16"/>
          <w:szCs w:val="16"/>
        </w:rPr>
        <w:t xml:space="preserve"> </w:t>
      </w:r>
      <w:r w:rsidRPr="003B4FEE">
        <w:rPr>
          <w:rStyle w:val="FootnoteReference"/>
          <w:sz w:val="16"/>
          <w:szCs w:val="16"/>
        </w:rPr>
        <w:footnoteRef/>
      </w:r>
      <w:r w:rsidRPr="003B4FEE">
        <w:rPr>
          <w:sz w:val="16"/>
          <w:szCs w:val="16"/>
        </w:rPr>
        <w:t xml:space="preserve"> </w:t>
      </w:r>
      <w:hyperlink r:id="rId11" w:history="1">
        <w:r w:rsidRPr="003B4FEE">
          <w:rPr>
            <w:rStyle w:val="Hyperlink"/>
            <w:sz w:val="16"/>
            <w:szCs w:val="16"/>
          </w:rPr>
          <w:t>https://magazine.isees.org.il/?p=54388</w:t>
        </w:r>
      </w:hyperlink>
      <w:r w:rsidRPr="003B4FEE">
        <w:rPr>
          <w:rFonts w:hint="cs"/>
          <w:sz w:val="16"/>
          <w:szCs w:val="16"/>
          <w:rtl/>
        </w:rPr>
        <w:t xml:space="preserve"> </w:t>
      </w:r>
      <w:r w:rsidRPr="003B4FEE">
        <w:rPr>
          <w:sz w:val="16"/>
          <w:szCs w:val="16"/>
        </w:rPr>
        <w:t xml:space="preserve">: </w:t>
      </w:r>
      <w:r w:rsidRPr="003B4FEE">
        <w:rPr>
          <w:rFonts w:cs="Calibri"/>
          <w:sz w:val="16"/>
          <w:szCs w:val="16"/>
          <w:rtl/>
        </w:rPr>
        <w:t>מנופים לקידום פיתוח עירוני בר-קיימא בישראל - אייל ששון אבי גוטליב, אקולוגיה וסביבה מאי 2023</w:t>
      </w:r>
    </w:p>
  </w:footnote>
  <w:footnote w:id="12">
    <w:p w14:paraId="273A4EA3" w14:textId="4162B002" w:rsidR="0072153B" w:rsidRPr="0099701E" w:rsidRDefault="0072153B">
      <w:pPr>
        <w:pStyle w:val="FootnoteText"/>
        <w:rPr>
          <w:sz w:val="16"/>
          <w:szCs w:val="16"/>
        </w:rPr>
      </w:pPr>
      <w:r w:rsidRPr="0099701E">
        <w:rPr>
          <w:rStyle w:val="FootnoteReference"/>
          <w:sz w:val="16"/>
          <w:szCs w:val="16"/>
        </w:rPr>
        <w:footnoteRef/>
      </w:r>
      <w:r w:rsidRPr="0099701E">
        <w:rPr>
          <w:sz w:val="16"/>
          <w:szCs w:val="16"/>
        </w:rPr>
        <w:t xml:space="preserve"> Gottmann J. (1961) Megapolis: The Urbanized Northeastern Seaboard of the United States. A Twentieth Century Fund Study.</w:t>
      </w:r>
    </w:p>
  </w:footnote>
  <w:footnote w:id="13">
    <w:p w14:paraId="637F4BCE" w14:textId="55A7CB7E" w:rsidR="0072153B" w:rsidRPr="0099701E" w:rsidRDefault="0072153B">
      <w:pPr>
        <w:pStyle w:val="FootnoteText"/>
        <w:rPr>
          <w:sz w:val="16"/>
          <w:szCs w:val="16"/>
          <w:rtl/>
        </w:rPr>
      </w:pPr>
      <w:r w:rsidRPr="0099701E">
        <w:rPr>
          <w:rStyle w:val="FootnoteReference"/>
          <w:sz w:val="16"/>
          <w:szCs w:val="16"/>
        </w:rPr>
        <w:footnoteRef/>
      </w:r>
      <w:r w:rsidRPr="0099701E">
        <w:rPr>
          <w:sz w:val="16"/>
          <w:szCs w:val="16"/>
        </w:rPr>
        <w:t xml:space="preserve"> (1) </w:t>
      </w:r>
      <w:hyperlink r:id="rId12" w:history="1">
        <w:r w:rsidRPr="0099701E">
          <w:rPr>
            <w:rStyle w:val="Hyperlink"/>
            <w:sz w:val="16"/>
            <w:szCs w:val="16"/>
          </w:rPr>
          <w:t>https://www.citypopulation.de/en/world/agglomerations/</w:t>
        </w:r>
      </w:hyperlink>
      <w:r w:rsidRPr="0099701E">
        <w:rPr>
          <w:rStyle w:val="Hyperlink"/>
          <w:color w:val="auto"/>
          <w:sz w:val="16"/>
          <w:szCs w:val="16"/>
          <w:u w:val="none"/>
        </w:rPr>
        <w:t>; (2)</w:t>
      </w:r>
      <w:r w:rsidRPr="0099701E">
        <w:rPr>
          <w:rStyle w:val="Hyperlink"/>
          <w:color w:val="auto"/>
          <w:sz w:val="16"/>
          <w:szCs w:val="16"/>
        </w:rPr>
        <w:t xml:space="preserve"> </w:t>
      </w:r>
      <w:hyperlink r:id="rId13" w:anchor=":~:text=Today%2C%20some%2056%25%20of%20the,people%20will%20live%20in%20cities" w:history="1">
        <w:r w:rsidRPr="0099701E">
          <w:rPr>
            <w:rStyle w:val="Hyperlink"/>
            <w:sz w:val="16"/>
            <w:szCs w:val="16"/>
          </w:rPr>
          <w:t>https://www.worldbank.org/en/topic/urbandevelopment/overview#:~:text=Today%2C%20some%2056%25%20of%20the,people%20will%20live%20in%20cities</w:t>
        </w:r>
      </w:hyperlink>
      <w:r w:rsidRPr="0099701E">
        <w:rPr>
          <w:sz w:val="16"/>
          <w:szCs w:val="16"/>
        </w:rPr>
        <w:t>.</w:t>
      </w:r>
    </w:p>
  </w:footnote>
  <w:footnote w:id="14">
    <w:p w14:paraId="7A7B482A" w14:textId="4742BB7D" w:rsidR="0072153B" w:rsidRPr="0099701E" w:rsidRDefault="0072153B">
      <w:pPr>
        <w:pStyle w:val="FootnoteText"/>
        <w:rPr>
          <w:sz w:val="16"/>
          <w:szCs w:val="16"/>
          <w:rtl/>
        </w:rPr>
      </w:pPr>
      <w:r w:rsidRPr="0099701E">
        <w:rPr>
          <w:rStyle w:val="FootnoteReference"/>
          <w:sz w:val="16"/>
          <w:szCs w:val="16"/>
        </w:rPr>
        <w:footnoteRef/>
      </w:r>
      <w:r w:rsidRPr="0099701E">
        <w:rPr>
          <w:sz w:val="16"/>
          <w:szCs w:val="16"/>
        </w:rPr>
        <w:t xml:space="preserve"> </w:t>
      </w:r>
      <w:hyperlink r:id="rId14" w:history="1">
        <w:r w:rsidRPr="0099701E">
          <w:rPr>
            <w:rStyle w:val="Hyperlink"/>
            <w:sz w:val="16"/>
            <w:szCs w:val="16"/>
          </w:rPr>
          <w:t>https://www.newgeography.com/content/001689-how-much-world-covered-cities</w:t>
        </w:r>
      </w:hyperlink>
      <w:r w:rsidRPr="0099701E">
        <w:rPr>
          <w:rFonts w:hint="cs"/>
          <w:sz w:val="16"/>
          <w:szCs w:val="16"/>
          <w:rtl/>
        </w:rPr>
        <w:t xml:space="preserve"> </w:t>
      </w:r>
    </w:p>
  </w:footnote>
  <w:footnote w:id="15">
    <w:p w14:paraId="1E794BC8" w14:textId="60A3CF86" w:rsidR="0072153B" w:rsidRPr="0099701E" w:rsidRDefault="0072153B" w:rsidP="00ED314C">
      <w:pPr>
        <w:spacing w:after="0"/>
        <w:rPr>
          <w:sz w:val="16"/>
          <w:szCs w:val="16"/>
          <w:rtl/>
        </w:rPr>
      </w:pPr>
      <w:r w:rsidRPr="0099701E">
        <w:rPr>
          <w:rStyle w:val="FootnoteReference"/>
          <w:sz w:val="16"/>
          <w:szCs w:val="16"/>
        </w:rPr>
        <w:footnoteRef/>
      </w:r>
      <w:r w:rsidRPr="0099701E">
        <w:rPr>
          <w:sz w:val="16"/>
          <w:szCs w:val="16"/>
        </w:rPr>
        <w:t xml:space="preserve"> Frolking, S., Milliman, T., Seto, K. C., &amp; Friedl, M. A. (2013) A global fingerprint of macro-scale changes in urban structure from 1999 to 2009. </w:t>
      </w:r>
      <w:r w:rsidRPr="0099701E">
        <w:rPr>
          <w:i/>
          <w:iCs/>
          <w:sz w:val="16"/>
          <w:szCs w:val="16"/>
        </w:rPr>
        <w:t>Environmental Research Letters</w:t>
      </w:r>
      <w:r w:rsidRPr="0099701E">
        <w:rPr>
          <w:sz w:val="16"/>
          <w:szCs w:val="16"/>
        </w:rPr>
        <w:t xml:space="preserve"> </w:t>
      </w:r>
      <w:r w:rsidRPr="0099701E">
        <w:rPr>
          <w:b/>
          <w:bCs/>
          <w:sz w:val="16"/>
          <w:szCs w:val="16"/>
        </w:rPr>
        <w:t>8</w:t>
      </w:r>
      <w:r w:rsidRPr="0099701E">
        <w:rPr>
          <w:sz w:val="16"/>
          <w:szCs w:val="16"/>
        </w:rPr>
        <w:t xml:space="preserve">(2), 024004. </w:t>
      </w:r>
      <w:hyperlink r:id="rId15" w:history="1">
        <w:r w:rsidRPr="0099701E">
          <w:rPr>
            <w:rStyle w:val="Hyperlink"/>
            <w:sz w:val="16"/>
            <w:szCs w:val="16"/>
          </w:rPr>
          <w:t>https://doi.org/10.1088/1748-9326/8/2/024004</w:t>
        </w:r>
      </w:hyperlink>
    </w:p>
  </w:footnote>
  <w:footnote w:id="16">
    <w:p w14:paraId="09F69515" w14:textId="12A882BC" w:rsidR="0072153B" w:rsidRPr="0099701E" w:rsidRDefault="0072153B">
      <w:pPr>
        <w:pStyle w:val="FootnoteText"/>
        <w:rPr>
          <w:sz w:val="16"/>
          <w:szCs w:val="16"/>
          <w:rtl/>
        </w:rPr>
      </w:pPr>
      <w:r w:rsidRPr="0099701E">
        <w:rPr>
          <w:rStyle w:val="FootnoteReference"/>
          <w:sz w:val="16"/>
          <w:szCs w:val="16"/>
        </w:rPr>
        <w:footnoteRef/>
      </w:r>
      <w:r w:rsidR="00825373">
        <w:rPr>
          <w:sz w:val="16"/>
          <w:szCs w:val="16"/>
        </w:rPr>
        <w:t xml:space="preserve"> </w:t>
      </w:r>
      <w:r w:rsidR="00825373" w:rsidRPr="00825373">
        <w:rPr>
          <w:sz w:val="16"/>
          <w:szCs w:val="16"/>
        </w:rPr>
        <w:t xml:space="preserve">UN Habitat (2022) Envisaging the Future of Cities, </w:t>
      </w:r>
      <w:hyperlink r:id="rId16" w:history="1">
        <w:r w:rsidR="00825373" w:rsidRPr="001449A0">
          <w:rPr>
            <w:rStyle w:val="Hyperlink"/>
            <w:sz w:val="16"/>
            <w:szCs w:val="16"/>
          </w:rPr>
          <w:t>https://unhabitat.org/wcr/</w:t>
        </w:r>
      </w:hyperlink>
      <w:r w:rsidR="00825373">
        <w:rPr>
          <w:sz w:val="16"/>
          <w:szCs w:val="16"/>
        </w:rPr>
        <w:t xml:space="preserve"> </w:t>
      </w:r>
    </w:p>
  </w:footnote>
  <w:footnote w:id="17">
    <w:p w14:paraId="6CCED637" w14:textId="230CD4EA" w:rsidR="0072153B" w:rsidRPr="0099701E" w:rsidRDefault="0072153B">
      <w:pPr>
        <w:pStyle w:val="FootnoteText"/>
        <w:rPr>
          <w:sz w:val="16"/>
          <w:szCs w:val="16"/>
          <w:rtl/>
        </w:rPr>
      </w:pPr>
      <w:r w:rsidRPr="0099701E">
        <w:rPr>
          <w:rStyle w:val="FootnoteReference"/>
          <w:sz w:val="16"/>
          <w:szCs w:val="16"/>
        </w:rPr>
        <w:footnoteRef/>
      </w:r>
      <w:r w:rsidRPr="0099701E">
        <w:rPr>
          <w:sz w:val="16"/>
          <w:szCs w:val="16"/>
        </w:rPr>
        <w:t xml:space="preserve"> </w:t>
      </w:r>
      <w:hyperlink r:id="rId17" w:history="1">
        <w:r w:rsidRPr="0099701E">
          <w:rPr>
            <w:rStyle w:val="Hyperlink"/>
            <w:sz w:val="16"/>
            <w:szCs w:val="16"/>
          </w:rPr>
          <w:t>https://sdgs.un.org/goals</w:t>
        </w:r>
      </w:hyperlink>
      <w:r w:rsidRPr="0099701E">
        <w:rPr>
          <w:rFonts w:hint="cs"/>
          <w:sz w:val="16"/>
          <w:szCs w:val="16"/>
          <w:rtl/>
        </w:rPr>
        <w:t xml:space="preserve"> </w:t>
      </w:r>
    </w:p>
  </w:footnote>
  <w:footnote w:id="18">
    <w:p w14:paraId="6F6B12A0" w14:textId="550835B0" w:rsidR="00CF7869" w:rsidRPr="0099701E" w:rsidRDefault="00CF7869">
      <w:pPr>
        <w:pStyle w:val="FootnoteText"/>
        <w:rPr>
          <w:sz w:val="16"/>
          <w:szCs w:val="16"/>
          <w:rtl/>
        </w:rPr>
      </w:pPr>
      <w:r w:rsidRPr="0099701E">
        <w:rPr>
          <w:rStyle w:val="FootnoteReference"/>
          <w:sz w:val="16"/>
          <w:szCs w:val="16"/>
        </w:rPr>
        <w:footnoteRef/>
      </w:r>
      <w:r w:rsidRPr="0099701E">
        <w:rPr>
          <w:sz w:val="16"/>
          <w:szCs w:val="16"/>
        </w:rPr>
        <w:t xml:space="preserve"> </w:t>
      </w:r>
      <w:hyperlink r:id="rId18" w:history="1">
        <w:r w:rsidRPr="0099701E">
          <w:rPr>
            <w:rStyle w:val="Hyperlink"/>
            <w:sz w:val="16"/>
            <w:szCs w:val="16"/>
          </w:rPr>
          <w:t>https://www.ncbi.nlm.nih.gov/pmc/articles/PMC8219944/</w:t>
        </w:r>
      </w:hyperlink>
      <w:r w:rsidRPr="0099701E">
        <w:rPr>
          <w:rFonts w:hint="cs"/>
          <w:sz w:val="16"/>
          <w:szCs w:val="16"/>
          <w:rtl/>
        </w:rPr>
        <w:t xml:space="preserve"> </w:t>
      </w:r>
    </w:p>
  </w:footnote>
  <w:footnote w:id="19">
    <w:p w14:paraId="282B826E" w14:textId="77777777" w:rsidR="0072153B" w:rsidRPr="00585B71" w:rsidRDefault="0072153B" w:rsidP="00263C9C">
      <w:pPr>
        <w:pStyle w:val="FootnoteText"/>
        <w:rPr>
          <w:sz w:val="16"/>
          <w:szCs w:val="16"/>
        </w:rPr>
      </w:pPr>
      <w:r w:rsidRPr="00585B71">
        <w:rPr>
          <w:rStyle w:val="FootnoteReference"/>
          <w:sz w:val="16"/>
          <w:szCs w:val="16"/>
        </w:rPr>
        <w:footnoteRef/>
      </w:r>
      <w:r w:rsidRPr="00585B71">
        <w:rPr>
          <w:sz w:val="16"/>
          <w:szCs w:val="16"/>
        </w:rPr>
        <w:t xml:space="preserve"> “Resilient cities are cities that have the ability to absorb, recover and prepare for future shocks (economic, environmental, social &amp; institutional).” - </w:t>
      </w:r>
      <w:hyperlink r:id="rId19" w:anchor=":~:text=Resilient%20cities%20are%20cities%20that,environmental%2C%20social%20%26%20institutional" w:history="1">
        <w:r w:rsidRPr="00585B71">
          <w:rPr>
            <w:rStyle w:val="Hyperlink"/>
            <w:sz w:val="16"/>
            <w:szCs w:val="16"/>
          </w:rPr>
          <w:t>https://www.oecd.org/cfe/resilient-cities.htm#:~:text=Resilient%20cities%20are%20cities%20that,environmental%2C%20social%20%26%20institutional</w:t>
        </w:r>
      </w:hyperlink>
      <w:r w:rsidRPr="00585B71">
        <w:rPr>
          <w:sz w:val="16"/>
          <w:szCs w:val="16"/>
        </w:rPr>
        <w:t xml:space="preserve">). </w:t>
      </w:r>
    </w:p>
  </w:footnote>
  <w:footnote w:id="20">
    <w:p w14:paraId="76447B2D" w14:textId="34FB686B" w:rsidR="00221C6D" w:rsidRPr="00221C6D" w:rsidRDefault="00221C6D">
      <w:pPr>
        <w:pStyle w:val="FootnoteText"/>
        <w:rPr>
          <w:sz w:val="16"/>
          <w:szCs w:val="16"/>
        </w:rPr>
      </w:pPr>
      <w:r w:rsidRPr="00221C6D">
        <w:rPr>
          <w:rStyle w:val="FootnoteReference"/>
          <w:sz w:val="16"/>
          <w:szCs w:val="16"/>
        </w:rPr>
        <w:footnoteRef/>
      </w:r>
      <w:r w:rsidRPr="00221C6D">
        <w:rPr>
          <w:sz w:val="16"/>
          <w:szCs w:val="16"/>
        </w:rPr>
        <w:t xml:space="preserve"> O’Hare, P. Not ‘just’ climate adaptation—towards progressive urban resilience. </w:t>
      </w:r>
      <w:r w:rsidRPr="00221C6D">
        <w:rPr>
          <w:i/>
          <w:iCs/>
          <w:sz w:val="16"/>
          <w:szCs w:val="16"/>
        </w:rPr>
        <w:t>Human. Soc. Sci Commun</w:t>
      </w:r>
      <w:r>
        <w:rPr>
          <w:sz w:val="16"/>
          <w:szCs w:val="16"/>
        </w:rPr>
        <w:t>.</w:t>
      </w:r>
      <w:r w:rsidRPr="00221C6D">
        <w:rPr>
          <w:sz w:val="16"/>
          <w:szCs w:val="16"/>
        </w:rPr>
        <w:t xml:space="preserve"> </w:t>
      </w:r>
      <w:r w:rsidRPr="00221C6D">
        <w:rPr>
          <w:b/>
          <w:bCs/>
          <w:sz w:val="16"/>
          <w:szCs w:val="16"/>
        </w:rPr>
        <w:t>12</w:t>
      </w:r>
      <w:r w:rsidRPr="00221C6D">
        <w:rPr>
          <w:sz w:val="16"/>
          <w:szCs w:val="16"/>
        </w:rPr>
        <w:t xml:space="preserve">, 260 (2025). </w:t>
      </w:r>
      <w:hyperlink r:id="rId20" w:history="1">
        <w:r w:rsidRPr="00221C6D">
          <w:rPr>
            <w:rStyle w:val="Hyperlink"/>
            <w:sz w:val="16"/>
            <w:szCs w:val="16"/>
          </w:rPr>
          <w:t>https://doi.org/10.1057/s41599-025-04556-x</w:t>
        </w:r>
      </w:hyperlink>
      <w:r w:rsidRPr="00221C6D">
        <w:rPr>
          <w:sz w:val="16"/>
          <w:szCs w:val="16"/>
        </w:rPr>
        <w:t xml:space="preserve"> </w:t>
      </w:r>
    </w:p>
  </w:footnote>
  <w:footnote w:id="21">
    <w:p w14:paraId="1A7F8D47" w14:textId="18693DC1" w:rsidR="0072153B" w:rsidRPr="00585B71" w:rsidRDefault="0072153B">
      <w:pPr>
        <w:pStyle w:val="FootnoteText"/>
        <w:rPr>
          <w:sz w:val="16"/>
          <w:szCs w:val="16"/>
        </w:rPr>
      </w:pPr>
      <w:r w:rsidRPr="00585B71">
        <w:rPr>
          <w:rStyle w:val="FootnoteReference"/>
          <w:sz w:val="16"/>
          <w:szCs w:val="16"/>
        </w:rPr>
        <w:footnoteRef/>
      </w:r>
      <w:r w:rsidRPr="00585B71">
        <w:rPr>
          <w:sz w:val="16"/>
          <w:szCs w:val="16"/>
        </w:rPr>
        <w:t xml:space="preserve"> (1) </w:t>
      </w:r>
      <w:r w:rsidRPr="00585B71">
        <w:rPr>
          <w:rFonts w:eastAsia="Times New Roman"/>
          <w:sz w:val="16"/>
          <w:szCs w:val="16"/>
        </w:rPr>
        <w:t>Zipf G. (1949) Human Behavior and the Principle of Last Effort, Cambridge, MA: Addison-Wesley</w:t>
      </w:r>
      <w:r w:rsidRPr="00585B71">
        <w:rPr>
          <w:sz w:val="16"/>
          <w:szCs w:val="16"/>
        </w:rPr>
        <w:t xml:space="preserve">; (2) Auerbach F., (1913) Das Gesetzder Bevo lkerungskonzentration, Petermanns Geographische Mitteilungen, LIX,73–76.; (3) </w:t>
      </w:r>
      <w:hyperlink r:id="rId21" w:history="1">
        <w:r w:rsidRPr="00585B71">
          <w:rPr>
            <w:rStyle w:val="Hyperlink"/>
            <w:rFonts w:eastAsia="Times New Roman"/>
            <w:sz w:val="16"/>
            <w:szCs w:val="16"/>
          </w:rPr>
          <w:t>http://www.casa.ucl.ac.uk/mike-michigan-april1/mike's%20stuff/attach/Gabaix.pdf</w:t>
        </w:r>
      </w:hyperlink>
      <w:r w:rsidRPr="00585B71">
        <w:rPr>
          <w:rFonts w:eastAsia="Times New Roman" w:hint="cs"/>
          <w:sz w:val="16"/>
          <w:szCs w:val="16"/>
          <w:rtl/>
        </w:rPr>
        <w:t xml:space="preserve"> </w:t>
      </w:r>
      <w:r w:rsidRPr="00585B71">
        <w:rPr>
          <w:rFonts w:eastAsia="Times New Roman"/>
          <w:sz w:val="16"/>
          <w:szCs w:val="16"/>
        </w:rPr>
        <w:t xml:space="preserve"> </w:t>
      </w:r>
    </w:p>
  </w:footnote>
  <w:footnote w:id="22">
    <w:p w14:paraId="3294129E" w14:textId="33EBD5A4" w:rsidR="0072153B" w:rsidRPr="00585B71" w:rsidRDefault="0072153B" w:rsidP="008334E5">
      <w:pPr>
        <w:pStyle w:val="FootnoteText"/>
        <w:rPr>
          <w:sz w:val="16"/>
          <w:szCs w:val="16"/>
          <w:rtl/>
        </w:rPr>
      </w:pPr>
      <w:r w:rsidRPr="00585B71">
        <w:rPr>
          <w:rStyle w:val="FootnoteReference"/>
          <w:sz w:val="16"/>
          <w:szCs w:val="16"/>
        </w:rPr>
        <w:footnoteRef/>
      </w:r>
      <w:r w:rsidRPr="00585B71">
        <w:rPr>
          <w:sz w:val="16"/>
          <w:szCs w:val="16"/>
        </w:rPr>
        <w:t xml:space="preserve"> Verbavatz, V., Barthelemy, M. </w:t>
      </w:r>
      <w:r w:rsidR="00B44707" w:rsidRPr="00585B71">
        <w:rPr>
          <w:sz w:val="16"/>
          <w:szCs w:val="16"/>
        </w:rPr>
        <w:t xml:space="preserve">(2020) </w:t>
      </w:r>
      <w:r w:rsidRPr="00585B71">
        <w:rPr>
          <w:sz w:val="16"/>
          <w:szCs w:val="16"/>
        </w:rPr>
        <w:t xml:space="preserve">The growth equation of cities. </w:t>
      </w:r>
      <w:r w:rsidRPr="00585B71">
        <w:rPr>
          <w:i/>
          <w:iCs/>
          <w:sz w:val="16"/>
          <w:szCs w:val="16"/>
        </w:rPr>
        <w:t>Nature</w:t>
      </w:r>
      <w:r w:rsidRPr="00585B71">
        <w:rPr>
          <w:sz w:val="16"/>
          <w:szCs w:val="16"/>
        </w:rPr>
        <w:t xml:space="preserve"> </w:t>
      </w:r>
      <w:r w:rsidRPr="00585B71">
        <w:rPr>
          <w:b/>
          <w:bCs/>
          <w:sz w:val="16"/>
          <w:szCs w:val="16"/>
        </w:rPr>
        <w:t>587</w:t>
      </w:r>
      <w:r w:rsidRPr="00585B71">
        <w:rPr>
          <w:sz w:val="16"/>
          <w:szCs w:val="16"/>
        </w:rPr>
        <w:t xml:space="preserve">, 397–401. </w:t>
      </w:r>
      <w:hyperlink r:id="rId22" w:history="1">
        <w:r w:rsidRPr="00585B71">
          <w:rPr>
            <w:rStyle w:val="Hyperlink"/>
            <w:sz w:val="16"/>
            <w:szCs w:val="16"/>
          </w:rPr>
          <w:t>https://doi.org/10.1038/s41586-020-2900-x</w:t>
        </w:r>
      </w:hyperlink>
      <w:r w:rsidRPr="00585B71">
        <w:rPr>
          <w:rStyle w:val="Hyperlink"/>
          <w:color w:val="auto"/>
          <w:sz w:val="16"/>
          <w:szCs w:val="16"/>
          <w:u w:val="none"/>
        </w:rPr>
        <w:t>;</w:t>
      </w:r>
    </w:p>
  </w:footnote>
  <w:footnote w:id="23">
    <w:p w14:paraId="6325F437" w14:textId="0D57EE52" w:rsidR="0072153B" w:rsidRPr="00585B71" w:rsidRDefault="0072153B" w:rsidP="00454E3B">
      <w:pPr>
        <w:spacing w:after="0" w:line="240" w:lineRule="auto"/>
        <w:textAlignment w:val="baseline"/>
        <w:rPr>
          <w:rFonts w:eastAsia="Times New Roman"/>
          <w:sz w:val="16"/>
          <w:szCs w:val="16"/>
          <w:rtl/>
        </w:rPr>
      </w:pPr>
      <w:r w:rsidRPr="00585B71">
        <w:rPr>
          <w:rStyle w:val="FootnoteReference"/>
          <w:sz w:val="16"/>
          <w:szCs w:val="16"/>
        </w:rPr>
        <w:footnoteRef/>
      </w:r>
      <w:r w:rsidRPr="00585B71">
        <w:rPr>
          <w:sz w:val="16"/>
          <w:szCs w:val="16"/>
        </w:rPr>
        <w:t xml:space="preserve"> </w:t>
      </w:r>
      <w:r w:rsidRPr="00585B71">
        <w:rPr>
          <w:rFonts w:eastAsia="Times New Roman"/>
          <w:sz w:val="16"/>
          <w:szCs w:val="16"/>
        </w:rPr>
        <w:t xml:space="preserve">Schläpfer, M., </w:t>
      </w:r>
      <w:r w:rsidR="00B44707" w:rsidRPr="00585B71">
        <w:rPr>
          <w:rFonts w:eastAsia="Times New Roman"/>
          <w:sz w:val="16"/>
          <w:szCs w:val="16"/>
        </w:rPr>
        <w:t>et al.</w:t>
      </w:r>
      <w:r w:rsidRPr="00585B71">
        <w:rPr>
          <w:rFonts w:eastAsia="Times New Roman"/>
          <w:sz w:val="16"/>
          <w:szCs w:val="16"/>
        </w:rPr>
        <w:t xml:space="preserve"> (2021) The universal visitation law of human mobility. </w:t>
      </w:r>
      <w:r w:rsidRPr="00585B71">
        <w:rPr>
          <w:rFonts w:eastAsia="Times New Roman"/>
          <w:i/>
          <w:iCs/>
          <w:sz w:val="16"/>
          <w:szCs w:val="16"/>
        </w:rPr>
        <w:t>Nature</w:t>
      </w:r>
      <w:r w:rsidR="00B44707" w:rsidRPr="00585B71">
        <w:rPr>
          <w:rFonts w:eastAsia="Times New Roman"/>
          <w:sz w:val="16"/>
          <w:szCs w:val="16"/>
        </w:rPr>
        <w:t xml:space="preserve"> </w:t>
      </w:r>
      <w:r w:rsidRPr="00585B71">
        <w:rPr>
          <w:rFonts w:eastAsia="Times New Roman"/>
          <w:b/>
          <w:bCs/>
          <w:sz w:val="16"/>
          <w:szCs w:val="16"/>
        </w:rPr>
        <w:t>593</w:t>
      </w:r>
      <w:r w:rsidRPr="00585B71">
        <w:rPr>
          <w:rFonts w:eastAsia="Times New Roman"/>
          <w:sz w:val="16"/>
          <w:szCs w:val="16"/>
        </w:rPr>
        <w:t>(7860), 522-527.</w:t>
      </w:r>
    </w:p>
  </w:footnote>
  <w:footnote w:id="24">
    <w:p w14:paraId="0D984740" w14:textId="5CC1892B" w:rsidR="0001656D" w:rsidRPr="00585B71" w:rsidRDefault="0001656D">
      <w:pPr>
        <w:pStyle w:val="FootnoteText"/>
        <w:rPr>
          <w:sz w:val="16"/>
          <w:szCs w:val="16"/>
          <w:rtl/>
        </w:rPr>
      </w:pPr>
      <w:r w:rsidRPr="00585B71">
        <w:rPr>
          <w:rStyle w:val="FootnoteReference"/>
          <w:sz w:val="16"/>
          <w:szCs w:val="16"/>
        </w:rPr>
        <w:footnoteRef/>
      </w:r>
      <w:r w:rsidRPr="00585B71">
        <w:rPr>
          <w:sz w:val="16"/>
          <w:szCs w:val="16"/>
        </w:rPr>
        <w:t xml:space="preserve"> Rees, W. (1992). Ecological footprints and appropriated carrying capacity: What urban economics leaves out. Environment and Urbanization, 4(2), 121-130. </w:t>
      </w:r>
      <w:hyperlink r:id="rId23" w:history="1">
        <w:r w:rsidRPr="00585B71">
          <w:rPr>
            <w:rStyle w:val="Hyperlink"/>
            <w:sz w:val="16"/>
            <w:szCs w:val="16"/>
          </w:rPr>
          <w:t>https://doi.org/10.1177/095624789200400212</w:t>
        </w:r>
      </w:hyperlink>
      <w:r w:rsidRPr="00585B71">
        <w:rPr>
          <w:rFonts w:hint="cs"/>
          <w:sz w:val="16"/>
          <w:szCs w:val="16"/>
          <w:rtl/>
        </w:rPr>
        <w:t xml:space="preserve"> </w:t>
      </w:r>
    </w:p>
  </w:footnote>
  <w:footnote w:id="25">
    <w:p w14:paraId="53B0FACE" w14:textId="7018B8B9" w:rsidR="0072153B" w:rsidRPr="00585B71" w:rsidRDefault="0072153B" w:rsidP="0027383B">
      <w:pPr>
        <w:pStyle w:val="FootnoteText"/>
        <w:rPr>
          <w:sz w:val="16"/>
          <w:szCs w:val="16"/>
        </w:rPr>
      </w:pPr>
      <w:r w:rsidRPr="00585B71">
        <w:rPr>
          <w:rStyle w:val="FootnoteReference"/>
          <w:sz w:val="16"/>
          <w:szCs w:val="16"/>
        </w:rPr>
        <w:footnoteRef/>
      </w:r>
      <w:r w:rsidRPr="00585B71">
        <w:rPr>
          <w:sz w:val="16"/>
          <w:szCs w:val="16"/>
        </w:rPr>
        <w:t xml:space="preserve"> </w:t>
      </w:r>
      <w:hyperlink r:id="rId24" w:history="1">
        <w:r w:rsidRPr="00585B71">
          <w:rPr>
            <w:rStyle w:val="Hyperlink"/>
            <w:sz w:val="16"/>
            <w:szCs w:val="16"/>
          </w:rPr>
          <w:t>https://sdgs.un.org/goals</w:t>
        </w:r>
      </w:hyperlink>
      <w:r w:rsidRPr="00585B71">
        <w:rPr>
          <w:rFonts w:hint="cs"/>
          <w:sz w:val="16"/>
          <w:szCs w:val="16"/>
          <w:rtl/>
        </w:rPr>
        <w:t xml:space="preserve"> </w:t>
      </w:r>
    </w:p>
  </w:footnote>
  <w:footnote w:id="26">
    <w:p w14:paraId="6F3E3FF4" w14:textId="343104DA" w:rsidR="00CE34DD" w:rsidRPr="00585B71" w:rsidRDefault="00CE34DD" w:rsidP="00CE34DD">
      <w:pPr>
        <w:pStyle w:val="FootnoteText"/>
        <w:bidi/>
        <w:rPr>
          <w:sz w:val="16"/>
          <w:szCs w:val="16"/>
          <w:rtl/>
        </w:rPr>
      </w:pPr>
      <w:r w:rsidRPr="00585B71">
        <w:rPr>
          <w:rStyle w:val="FootnoteReference"/>
          <w:sz w:val="16"/>
          <w:szCs w:val="16"/>
        </w:rPr>
        <w:footnoteRef/>
      </w:r>
      <w:r w:rsidRPr="00585B71">
        <w:rPr>
          <w:sz w:val="16"/>
          <w:szCs w:val="16"/>
        </w:rPr>
        <w:t xml:space="preserve"> </w:t>
      </w:r>
      <w:r w:rsidRPr="00585B71">
        <w:rPr>
          <w:rFonts w:hint="cs"/>
          <w:sz w:val="16"/>
          <w:szCs w:val="16"/>
          <w:rtl/>
        </w:rPr>
        <w:t xml:space="preserve"> ראוי לציין </w:t>
      </w:r>
      <w:r w:rsidRPr="00585B71">
        <w:rPr>
          <w:rFonts w:cs="Calibri"/>
          <w:sz w:val="16"/>
          <w:szCs w:val="16"/>
          <w:rtl/>
        </w:rPr>
        <w:t>שזאת היתה</w:t>
      </w:r>
      <w:r w:rsidRPr="00585B71">
        <w:rPr>
          <w:rFonts w:cs="Calibri" w:hint="cs"/>
          <w:sz w:val="16"/>
          <w:szCs w:val="16"/>
          <w:rtl/>
        </w:rPr>
        <w:t xml:space="preserve"> </w:t>
      </w:r>
      <w:r w:rsidRPr="00585B71">
        <w:rPr>
          <w:rFonts w:cs="Calibri"/>
          <w:sz w:val="16"/>
          <w:szCs w:val="16"/>
          <w:rtl/>
        </w:rPr>
        <w:t>יוזמה של קן לוינגסטון ראש עירית לונדון שהבין את החשיבות של ערים כמעצבות מדיניות, אבל הצמיחה של הארגון היתה בעיקר תגובה להחלטה של טראמפ לצאת מהת</w:t>
      </w:r>
      <w:r w:rsidRPr="00585B71">
        <w:rPr>
          <w:rFonts w:cs="Calibri" w:hint="cs"/>
          <w:sz w:val="16"/>
          <w:szCs w:val="16"/>
          <w:rtl/>
        </w:rPr>
        <w:t>חיי</w:t>
      </w:r>
      <w:r w:rsidRPr="00585B71">
        <w:rPr>
          <w:rFonts w:cs="Calibri"/>
          <w:sz w:val="16"/>
          <w:szCs w:val="16"/>
          <w:rtl/>
        </w:rPr>
        <w:t>בות ארה</w:t>
      </w:r>
      <w:r w:rsidRPr="00585B71">
        <w:rPr>
          <w:rFonts w:cs="Calibri" w:hint="cs"/>
          <w:sz w:val="16"/>
          <w:szCs w:val="16"/>
          <w:rtl/>
        </w:rPr>
        <w:t>"</w:t>
      </w:r>
      <w:r w:rsidRPr="00585B71">
        <w:rPr>
          <w:rFonts w:cs="Calibri"/>
          <w:sz w:val="16"/>
          <w:szCs w:val="16"/>
          <w:rtl/>
        </w:rPr>
        <w:t xml:space="preserve">ב להסכמי פריז </w:t>
      </w:r>
      <w:r w:rsidRPr="00585B71">
        <w:rPr>
          <w:rFonts w:cs="Calibri" w:hint="cs"/>
          <w:sz w:val="16"/>
          <w:szCs w:val="16"/>
          <w:rtl/>
        </w:rPr>
        <w:t xml:space="preserve"> (אבנר דה-שליט, דברים בעל פה)</w:t>
      </w:r>
      <w:r w:rsidRPr="00585B71">
        <w:rPr>
          <w:rFonts w:cs="Calibri"/>
          <w:sz w:val="16"/>
          <w:szCs w:val="16"/>
          <w:rtl/>
        </w:rPr>
        <w:t>.</w:t>
      </w:r>
    </w:p>
  </w:footnote>
  <w:footnote w:id="27">
    <w:p w14:paraId="7185806C" w14:textId="5486223B" w:rsidR="0072153B" w:rsidRPr="00585B71" w:rsidRDefault="0072153B" w:rsidP="00454E3B">
      <w:pPr>
        <w:spacing w:after="0" w:line="240" w:lineRule="auto"/>
        <w:textAlignment w:val="baseline"/>
        <w:rPr>
          <w:rFonts w:eastAsia="Times New Roman"/>
          <w:sz w:val="16"/>
          <w:szCs w:val="16"/>
          <w:rtl/>
        </w:rPr>
      </w:pPr>
      <w:r w:rsidRPr="00585B71">
        <w:rPr>
          <w:rStyle w:val="FootnoteReference"/>
          <w:sz w:val="16"/>
          <w:szCs w:val="16"/>
        </w:rPr>
        <w:footnoteRef/>
      </w:r>
      <w:r w:rsidRPr="00585B71">
        <w:rPr>
          <w:sz w:val="16"/>
          <w:szCs w:val="16"/>
        </w:rPr>
        <w:t xml:space="preserve"> </w:t>
      </w:r>
      <w:hyperlink r:id="rId25" w:history="1">
        <w:r w:rsidRPr="00585B71">
          <w:rPr>
            <w:rStyle w:val="Hyperlink"/>
            <w:rFonts w:eastAsia="Times New Roman"/>
            <w:sz w:val="16"/>
            <w:szCs w:val="16"/>
          </w:rPr>
          <w:t>https://www.c40knowledgehub.org/s/?language=en_US</w:t>
        </w:r>
      </w:hyperlink>
      <w:r w:rsidRPr="00585B71">
        <w:rPr>
          <w:rFonts w:eastAsia="Times New Roman" w:hint="cs"/>
          <w:sz w:val="16"/>
          <w:szCs w:val="16"/>
          <w:rtl/>
        </w:rPr>
        <w:t xml:space="preserve"> </w:t>
      </w:r>
    </w:p>
  </w:footnote>
  <w:footnote w:id="28">
    <w:p w14:paraId="36FDAD98" w14:textId="07473CA8" w:rsidR="009A6473" w:rsidRPr="00585B71" w:rsidRDefault="009A6473" w:rsidP="009A6473">
      <w:pPr>
        <w:pStyle w:val="FootnoteText"/>
        <w:rPr>
          <w:sz w:val="16"/>
          <w:szCs w:val="16"/>
          <w:rtl/>
        </w:rPr>
      </w:pPr>
      <w:r w:rsidRPr="00585B71">
        <w:rPr>
          <w:rStyle w:val="FootnoteReference"/>
          <w:sz w:val="16"/>
          <w:szCs w:val="16"/>
        </w:rPr>
        <w:footnoteRef/>
      </w:r>
      <w:r w:rsidRPr="00585B71">
        <w:rPr>
          <w:sz w:val="16"/>
          <w:szCs w:val="16"/>
        </w:rPr>
        <w:t xml:space="preserve"> Stanley, S. (2024) Urban nature is often plentiful but inaccessible,</w:t>
      </w:r>
      <w:r w:rsidRPr="00585B71">
        <w:rPr>
          <w:rFonts w:hint="cs"/>
          <w:sz w:val="16"/>
          <w:szCs w:val="16"/>
          <w:rtl/>
        </w:rPr>
        <w:t xml:space="preserve"> </w:t>
      </w:r>
      <w:r w:rsidRPr="00585B71">
        <w:rPr>
          <w:i/>
          <w:iCs/>
          <w:sz w:val="16"/>
          <w:szCs w:val="16"/>
        </w:rPr>
        <w:t>EOS</w:t>
      </w:r>
      <w:r w:rsidRPr="00585B71">
        <w:rPr>
          <w:sz w:val="16"/>
          <w:szCs w:val="16"/>
        </w:rPr>
        <w:t xml:space="preserve">, </w:t>
      </w:r>
      <w:r w:rsidRPr="00585B71">
        <w:rPr>
          <w:b/>
          <w:bCs/>
          <w:sz w:val="16"/>
          <w:szCs w:val="16"/>
        </w:rPr>
        <w:t>105</w:t>
      </w:r>
      <w:r w:rsidRPr="00585B71">
        <w:rPr>
          <w:sz w:val="16"/>
          <w:szCs w:val="16"/>
        </w:rPr>
        <w:t xml:space="preserve">, </w:t>
      </w:r>
      <w:hyperlink r:id="rId26" w:history="1">
        <w:r w:rsidRPr="00585B71">
          <w:rPr>
            <w:rStyle w:val="Hyperlink"/>
            <w:sz w:val="16"/>
            <w:szCs w:val="16"/>
          </w:rPr>
          <w:t>https://doi.org/10.1029/2024EO240075</w:t>
        </w:r>
      </w:hyperlink>
      <w:r w:rsidRPr="00585B71">
        <w:rPr>
          <w:rFonts w:hint="cs"/>
          <w:sz w:val="16"/>
          <w:szCs w:val="16"/>
          <w:rtl/>
        </w:rPr>
        <w:t xml:space="preserve"> </w:t>
      </w:r>
    </w:p>
  </w:footnote>
  <w:footnote w:id="29">
    <w:p w14:paraId="6027E807" w14:textId="345CE15F" w:rsidR="00323B9B" w:rsidRPr="00585B71" w:rsidRDefault="00323B9B">
      <w:pPr>
        <w:pStyle w:val="FootnoteText"/>
        <w:rPr>
          <w:sz w:val="16"/>
          <w:szCs w:val="16"/>
        </w:rPr>
      </w:pPr>
      <w:r w:rsidRPr="00585B71">
        <w:rPr>
          <w:rStyle w:val="FootnoteReference"/>
          <w:sz w:val="16"/>
          <w:szCs w:val="16"/>
        </w:rPr>
        <w:footnoteRef/>
      </w:r>
      <w:r w:rsidRPr="00585B71">
        <w:rPr>
          <w:sz w:val="16"/>
          <w:szCs w:val="16"/>
        </w:rPr>
        <w:t xml:space="preserve"> (1) </w:t>
      </w:r>
      <w:hyperlink r:id="rId27" w:history="1">
        <w:r w:rsidRPr="00585B71">
          <w:rPr>
            <w:rStyle w:val="Hyperlink"/>
            <w:sz w:val="16"/>
            <w:szCs w:val="16"/>
          </w:rPr>
          <w:t>https://www.no-burn.org/wp-content/uploads/2022/10/REPORT-07_10-def.pdf</w:t>
        </w:r>
      </w:hyperlink>
      <w:r w:rsidRPr="00585B71">
        <w:rPr>
          <w:sz w:val="16"/>
          <w:szCs w:val="16"/>
        </w:rPr>
        <w:t xml:space="preserve">; (2) </w:t>
      </w:r>
      <w:hyperlink r:id="rId28" w:history="1">
        <w:r w:rsidRPr="00585B71">
          <w:rPr>
            <w:rStyle w:val="Hyperlink"/>
            <w:sz w:val="16"/>
            <w:szCs w:val="16"/>
          </w:rPr>
          <w:t>https://www.ecowatch.com/zero-waste-guide.html</w:t>
        </w:r>
      </w:hyperlink>
      <w:r w:rsidRPr="00585B71">
        <w:rPr>
          <w:sz w:val="16"/>
          <w:szCs w:val="16"/>
        </w:rPr>
        <w:t xml:space="preserve">; </w:t>
      </w:r>
    </w:p>
  </w:footnote>
  <w:footnote w:id="30">
    <w:p w14:paraId="3ABCA054" w14:textId="68416D95" w:rsidR="00542FC7" w:rsidRPr="006B61BC" w:rsidRDefault="00542FC7">
      <w:pPr>
        <w:pStyle w:val="FootnoteText"/>
        <w:rPr>
          <w:sz w:val="16"/>
          <w:szCs w:val="16"/>
        </w:rPr>
      </w:pPr>
      <w:r w:rsidRPr="006B61BC">
        <w:rPr>
          <w:rStyle w:val="FootnoteReference"/>
          <w:sz w:val="16"/>
          <w:szCs w:val="16"/>
        </w:rPr>
        <w:footnoteRef/>
      </w:r>
      <w:r w:rsidRPr="006B61BC">
        <w:rPr>
          <w:sz w:val="16"/>
          <w:szCs w:val="16"/>
        </w:rPr>
        <w:t xml:space="preserve"> (1) Cook, E. M. et al. (2025) Nature-based solutions for urban sustainability, </w:t>
      </w:r>
      <w:r w:rsidRPr="007969DD">
        <w:rPr>
          <w:i/>
          <w:iCs/>
          <w:sz w:val="16"/>
          <w:szCs w:val="16"/>
        </w:rPr>
        <w:t>PNAS</w:t>
      </w:r>
      <w:r w:rsidRPr="006B61BC">
        <w:rPr>
          <w:sz w:val="16"/>
          <w:szCs w:val="16"/>
        </w:rPr>
        <w:t xml:space="preserve"> </w:t>
      </w:r>
      <w:r w:rsidRPr="007969DD">
        <w:rPr>
          <w:b/>
          <w:bCs/>
          <w:sz w:val="16"/>
          <w:szCs w:val="16"/>
        </w:rPr>
        <w:t>122</w:t>
      </w:r>
      <w:r w:rsidRPr="006B61BC">
        <w:rPr>
          <w:sz w:val="16"/>
          <w:szCs w:val="16"/>
        </w:rPr>
        <w:t xml:space="preserve"> </w:t>
      </w:r>
      <w:hyperlink r:id="rId29" w:history="1">
        <w:r w:rsidRPr="006B61BC">
          <w:rPr>
            <w:rStyle w:val="Hyperlink"/>
            <w:sz w:val="16"/>
            <w:szCs w:val="16"/>
          </w:rPr>
          <w:t>https://doi.org/10.1073/pnas.2315909122</w:t>
        </w:r>
      </w:hyperlink>
      <w:r w:rsidRPr="006B61BC">
        <w:rPr>
          <w:sz w:val="16"/>
          <w:szCs w:val="16"/>
        </w:rPr>
        <w:t xml:space="preserve"> ; (2) </w:t>
      </w:r>
      <w:r w:rsidR="00635746" w:rsidRPr="00635746">
        <w:rPr>
          <w:sz w:val="16"/>
          <w:szCs w:val="16"/>
        </w:rPr>
        <w:t>Diep, L. &amp; McPhearson, T. (2025)</w:t>
      </w:r>
      <w:r w:rsidR="00635746">
        <w:rPr>
          <w:sz w:val="16"/>
          <w:szCs w:val="16"/>
        </w:rPr>
        <w:t xml:space="preserve"> </w:t>
      </w:r>
      <w:r w:rsidR="00635746" w:rsidRPr="00635746">
        <w:rPr>
          <w:sz w:val="16"/>
          <w:szCs w:val="16"/>
        </w:rPr>
        <w:t xml:space="preserve">Empowering cities globally: Four levers for transformative urban adaptation with nature-based solutions, </w:t>
      </w:r>
      <w:r w:rsidR="00635746" w:rsidRPr="007969DD">
        <w:rPr>
          <w:i/>
          <w:iCs/>
          <w:sz w:val="16"/>
          <w:szCs w:val="16"/>
        </w:rPr>
        <w:t>PNAS</w:t>
      </w:r>
      <w:r w:rsidR="00635746" w:rsidRPr="00635746">
        <w:rPr>
          <w:sz w:val="16"/>
          <w:szCs w:val="16"/>
        </w:rPr>
        <w:t xml:space="preserve"> </w:t>
      </w:r>
      <w:r w:rsidR="00635746" w:rsidRPr="007969DD">
        <w:rPr>
          <w:b/>
          <w:bCs/>
          <w:sz w:val="16"/>
          <w:szCs w:val="16"/>
        </w:rPr>
        <w:t>122</w:t>
      </w:r>
      <w:r w:rsidR="00635746" w:rsidRPr="00635746">
        <w:rPr>
          <w:sz w:val="16"/>
          <w:szCs w:val="16"/>
        </w:rPr>
        <w:t xml:space="preserve"> </w:t>
      </w:r>
      <w:hyperlink r:id="rId30" w:history="1">
        <w:r w:rsidR="00635746" w:rsidRPr="00E74EA1">
          <w:rPr>
            <w:rStyle w:val="Hyperlink"/>
            <w:sz w:val="16"/>
            <w:szCs w:val="16"/>
          </w:rPr>
          <w:t>https://doi.org/10.1073/pnas.2315912121</w:t>
        </w:r>
      </w:hyperlink>
      <w:r w:rsidR="00635746">
        <w:rPr>
          <w:sz w:val="16"/>
          <w:szCs w:val="16"/>
        </w:rPr>
        <w:t xml:space="preserve"> ; (3) </w:t>
      </w:r>
      <w:r w:rsidR="007969DD" w:rsidRPr="007969DD">
        <w:rPr>
          <w:sz w:val="16"/>
          <w:szCs w:val="16"/>
        </w:rPr>
        <w:t xml:space="preserve">McPhearson, T. et al. (2025) Global synthesis and regional insights for mainstreaming urban nature-based solutions, </w:t>
      </w:r>
      <w:r w:rsidR="007969DD" w:rsidRPr="007969DD">
        <w:rPr>
          <w:i/>
          <w:iCs/>
          <w:sz w:val="16"/>
          <w:szCs w:val="16"/>
        </w:rPr>
        <w:t>PNAS</w:t>
      </w:r>
      <w:r w:rsidR="007969DD" w:rsidRPr="007969DD">
        <w:rPr>
          <w:sz w:val="16"/>
          <w:szCs w:val="16"/>
        </w:rPr>
        <w:t xml:space="preserve"> </w:t>
      </w:r>
      <w:r w:rsidR="007969DD" w:rsidRPr="007969DD">
        <w:rPr>
          <w:b/>
          <w:bCs/>
          <w:sz w:val="16"/>
          <w:szCs w:val="16"/>
        </w:rPr>
        <w:t>122</w:t>
      </w:r>
      <w:r w:rsidR="007969DD" w:rsidRPr="007969DD">
        <w:rPr>
          <w:sz w:val="16"/>
          <w:szCs w:val="16"/>
        </w:rPr>
        <w:t xml:space="preserve">.  </w:t>
      </w:r>
      <w:hyperlink r:id="rId31" w:history="1">
        <w:r w:rsidR="007969DD" w:rsidRPr="00C33535">
          <w:rPr>
            <w:rStyle w:val="Hyperlink"/>
            <w:sz w:val="16"/>
            <w:szCs w:val="16"/>
          </w:rPr>
          <w:t>https://doi.org/10.1073/pnas.2315910121</w:t>
        </w:r>
      </w:hyperlink>
      <w:r w:rsidR="007969DD">
        <w:rPr>
          <w:sz w:val="16"/>
          <w:szCs w:val="16"/>
        </w:rPr>
        <w:t xml:space="preserve"> ; </w:t>
      </w:r>
    </w:p>
  </w:footnote>
  <w:footnote w:id="31">
    <w:p w14:paraId="349569EE" w14:textId="456116C0" w:rsidR="00D951F3" w:rsidRPr="00D951F3" w:rsidRDefault="00D951F3">
      <w:pPr>
        <w:pStyle w:val="FootnoteText"/>
        <w:rPr>
          <w:rFonts w:hint="cs"/>
          <w:sz w:val="16"/>
          <w:szCs w:val="16"/>
          <w:rtl/>
        </w:rPr>
      </w:pPr>
      <w:r w:rsidRPr="00D951F3">
        <w:rPr>
          <w:rStyle w:val="FootnoteReference"/>
          <w:sz w:val="16"/>
          <w:szCs w:val="16"/>
        </w:rPr>
        <w:footnoteRef/>
      </w:r>
      <w:r w:rsidRPr="00D951F3">
        <w:rPr>
          <w:sz w:val="16"/>
          <w:szCs w:val="16"/>
        </w:rPr>
        <w:t xml:space="preserve"> </w:t>
      </w:r>
      <w:hyperlink r:id="rId32" w:history="1">
        <w:r w:rsidRPr="00D951F3">
          <w:rPr>
            <w:rStyle w:val="Hyperlink"/>
            <w:sz w:val="16"/>
            <w:szCs w:val="16"/>
          </w:rPr>
          <w:t>https://www.ynet.co.il/architecture/article/hkr5mjgdgl#autoplay</w:t>
        </w:r>
      </w:hyperlink>
      <w:r w:rsidRPr="00D951F3">
        <w:rPr>
          <w:rFonts w:hint="cs"/>
          <w:sz w:val="16"/>
          <w:szCs w:val="16"/>
          <w:rtl/>
        </w:rPr>
        <w:t xml:space="preserve"> </w:t>
      </w:r>
    </w:p>
  </w:footnote>
  <w:footnote w:id="32">
    <w:p w14:paraId="645AF834" w14:textId="434A053E" w:rsidR="0072153B" w:rsidRPr="00585B71" w:rsidRDefault="0072153B" w:rsidP="00E665FA">
      <w:pPr>
        <w:spacing w:after="0" w:line="240" w:lineRule="auto"/>
        <w:textAlignment w:val="baseline"/>
        <w:rPr>
          <w:rFonts w:eastAsia="Times New Roman"/>
          <w:sz w:val="16"/>
          <w:szCs w:val="16"/>
          <w:rtl/>
        </w:rPr>
      </w:pPr>
      <w:r w:rsidRPr="00585B71">
        <w:rPr>
          <w:rStyle w:val="FootnoteReference"/>
          <w:sz w:val="16"/>
          <w:szCs w:val="16"/>
        </w:rPr>
        <w:footnoteRef/>
      </w:r>
      <w:r w:rsidRPr="00585B71">
        <w:rPr>
          <w:sz w:val="16"/>
          <w:szCs w:val="16"/>
        </w:rPr>
        <w:t xml:space="preserve"> </w:t>
      </w:r>
      <w:hyperlink r:id="rId33" w:history="1">
        <w:r w:rsidRPr="00585B71">
          <w:rPr>
            <w:rStyle w:val="Hyperlink"/>
            <w:rFonts w:eastAsia="Times New Roman"/>
            <w:sz w:val="16"/>
            <w:szCs w:val="16"/>
          </w:rPr>
          <w:t>https://www.gdrc.org/index.html</w:t>
        </w:r>
      </w:hyperlink>
      <w:r w:rsidRPr="00585B71">
        <w:rPr>
          <w:rFonts w:eastAsia="Times New Roman"/>
          <w:sz w:val="16"/>
          <w:szCs w:val="16"/>
        </w:rPr>
        <w:t xml:space="preserve"> - GDRC: The Global Development Research Center is an independent policy think tank that carries out initiatives in education, research and practice, in the spheres of environment, urban, community and information, and at scales that are effective.</w:t>
      </w:r>
    </w:p>
  </w:footnote>
  <w:footnote w:id="33">
    <w:p w14:paraId="0C8D0470" w14:textId="0014D701" w:rsidR="0072153B" w:rsidRPr="00A40ABB" w:rsidRDefault="0072153B">
      <w:pPr>
        <w:pStyle w:val="FootnoteText"/>
        <w:rPr>
          <w:sz w:val="16"/>
          <w:szCs w:val="16"/>
        </w:rPr>
      </w:pPr>
      <w:r w:rsidRPr="00A40ABB">
        <w:rPr>
          <w:rStyle w:val="FootnoteReference"/>
          <w:sz w:val="16"/>
          <w:szCs w:val="16"/>
        </w:rPr>
        <w:footnoteRef/>
      </w:r>
      <w:r w:rsidRPr="00A40ABB">
        <w:rPr>
          <w:sz w:val="16"/>
          <w:szCs w:val="16"/>
        </w:rPr>
        <w:t xml:space="preserve"> </w:t>
      </w:r>
      <w:hyperlink r:id="rId34" w:history="1">
        <w:r w:rsidRPr="00A40ABB">
          <w:rPr>
            <w:rStyle w:val="Hyperlink"/>
            <w:rFonts w:eastAsia="Times New Roman"/>
            <w:sz w:val="16"/>
            <w:szCs w:val="16"/>
          </w:rPr>
          <w:t>https://www.wri.org/cities</w:t>
        </w:r>
      </w:hyperlink>
      <w:r w:rsidRPr="00A40ABB">
        <w:rPr>
          <w:rFonts w:eastAsia="Times New Roman" w:hint="cs"/>
          <w:sz w:val="16"/>
          <w:szCs w:val="16"/>
          <w:rtl/>
        </w:rPr>
        <w:t xml:space="preserve"> </w:t>
      </w:r>
      <w:r w:rsidRPr="00A40ABB">
        <w:rPr>
          <w:rFonts w:eastAsia="Times New Roman"/>
          <w:sz w:val="16"/>
          <w:szCs w:val="16"/>
        </w:rPr>
        <w:t>- WRI Ross Center for Sustainable Cities is WRI’s program dedicated to shaping a future where cities work better for everyone. Together with partners around the world, we help create resilient, inclusive, low-carbon places that are better for people and the planet.</w:t>
      </w:r>
    </w:p>
  </w:footnote>
  <w:footnote w:id="34">
    <w:p w14:paraId="3FA923E0" w14:textId="77777777" w:rsidR="0072153B" w:rsidRPr="00A40ABB" w:rsidRDefault="0072153B" w:rsidP="003C355D">
      <w:pPr>
        <w:pStyle w:val="FootnoteText"/>
        <w:rPr>
          <w:sz w:val="16"/>
          <w:szCs w:val="16"/>
          <w:rtl/>
        </w:rPr>
      </w:pPr>
      <w:r w:rsidRPr="00A40ABB">
        <w:rPr>
          <w:rStyle w:val="FootnoteReference"/>
          <w:sz w:val="16"/>
          <w:szCs w:val="16"/>
        </w:rPr>
        <w:footnoteRef/>
      </w:r>
      <w:r w:rsidRPr="00A40ABB">
        <w:rPr>
          <w:sz w:val="16"/>
          <w:szCs w:val="16"/>
        </w:rPr>
        <w:t xml:space="preserve"> </w:t>
      </w:r>
      <w:hyperlink r:id="rId35" w:history="1">
        <w:r w:rsidRPr="00A40ABB">
          <w:rPr>
            <w:rStyle w:val="Hyperlink"/>
            <w:sz w:val="16"/>
            <w:szCs w:val="16"/>
          </w:rPr>
          <w:t>https://www.sciencedirect.com/journal/city-and-environment-interactions</w:t>
        </w:r>
      </w:hyperlink>
      <w:r w:rsidRPr="00A40ABB">
        <w:rPr>
          <w:sz w:val="16"/>
          <w:szCs w:val="16"/>
        </w:rPr>
        <w:t xml:space="preserve">  </w:t>
      </w:r>
    </w:p>
  </w:footnote>
  <w:footnote w:id="35">
    <w:p w14:paraId="441D7502" w14:textId="5EE7F1F2" w:rsidR="0072153B" w:rsidRPr="00A40ABB" w:rsidRDefault="0072153B" w:rsidP="006608D3">
      <w:pPr>
        <w:spacing w:after="0"/>
        <w:rPr>
          <w:rFonts w:eastAsia="Times New Roman"/>
          <w:sz w:val="16"/>
          <w:szCs w:val="16"/>
          <w:rtl/>
        </w:rPr>
      </w:pPr>
      <w:r w:rsidRPr="00A40ABB">
        <w:rPr>
          <w:rStyle w:val="FootnoteReference"/>
          <w:sz w:val="16"/>
          <w:szCs w:val="16"/>
        </w:rPr>
        <w:footnoteRef/>
      </w:r>
      <w:r w:rsidRPr="00A40ABB">
        <w:rPr>
          <w:sz w:val="16"/>
          <w:szCs w:val="16"/>
        </w:rPr>
        <w:t xml:space="preserve"> </w:t>
      </w:r>
      <w:hyperlink r:id="rId36" w:history="1">
        <w:r w:rsidRPr="00A40ABB">
          <w:rPr>
            <w:rStyle w:val="Hyperlink"/>
            <w:rFonts w:eastAsia="Times New Roman"/>
            <w:sz w:val="16"/>
            <w:szCs w:val="16"/>
          </w:rPr>
          <w:t>https://urbanologia.tau.ac.il/</w:t>
        </w:r>
      </w:hyperlink>
      <w:r w:rsidRPr="00A40ABB">
        <w:rPr>
          <w:rFonts w:eastAsia="Times New Roman" w:hint="cs"/>
          <w:sz w:val="16"/>
          <w:szCs w:val="16"/>
          <w:rtl/>
        </w:rPr>
        <w:t xml:space="preserve"> </w:t>
      </w:r>
    </w:p>
  </w:footnote>
  <w:footnote w:id="36">
    <w:p w14:paraId="24D216EF" w14:textId="7759D2BA" w:rsidR="00566A25" w:rsidRPr="00A40ABB" w:rsidRDefault="00566A25">
      <w:pPr>
        <w:pStyle w:val="FootnoteText"/>
        <w:rPr>
          <w:sz w:val="16"/>
          <w:szCs w:val="16"/>
          <w:rtl/>
        </w:rPr>
      </w:pPr>
      <w:r w:rsidRPr="00A40ABB">
        <w:rPr>
          <w:rStyle w:val="FootnoteReference"/>
          <w:sz w:val="16"/>
          <w:szCs w:val="16"/>
        </w:rPr>
        <w:footnoteRef/>
      </w:r>
      <w:r w:rsidRPr="00A40ABB">
        <w:rPr>
          <w:sz w:val="16"/>
          <w:szCs w:val="16"/>
        </w:rPr>
        <w:t xml:space="preserve"> </w:t>
      </w:r>
      <w:hyperlink r:id="rId37" w:history="1">
        <w:r w:rsidRPr="00A40ABB">
          <w:rPr>
            <w:rStyle w:val="Hyperlink"/>
            <w:sz w:val="16"/>
            <w:szCs w:val="16"/>
          </w:rPr>
          <w:t>https://www.3ssmart.social/the-team/meirav-aharon-gutman</w:t>
        </w:r>
      </w:hyperlink>
      <w:r w:rsidRPr="00A40ABB">
        <w:rPr>
          <w:rFonts w:hint="cs"/>
          <w:sz w:val="16"/>
          <w:szCs w:val="16"/>
          <w:rtl/>
        </w:rPr>
        <w:t xml:space="preserve"> </w:t>
      </w:r>
    </w:p>
  </w:footnote>
  <w:footnote w:id="37">
    <w:p w14:paraId="216983F4" w14:textId="51E939AB" w:rsidR="00C66B22" w:rsidRPr="00C66B22" w:rsidRDefault="00C66B22">
      <w:pPr>
        <w:pStyle w:val="FootnoteText"/>
        <w:rPr>
          <w:sz w:val="16"/>
          <w:szCs w:val="16"/>
          <w:rtl/>
        </w:rPr>
      </w:pPr>
      <w:r w:rsidRPr="00C66B22">
        <w:rPr>
          <w:rStyle w:val="FootnoteReference"/>
          <w:sz w:val="16"/>
          <w:szCs w:val="16"/>
        </w:rPr>
        <w:footnoteRef/>
      </w:r>
      <w:r w:rsidRPr="00C66B22">
        <w:rPr>
          <w:sz w:val="16"/>
          <w:szCs w:val="16"/>
        </w:rPr>
        <w:t xml:space="preserve"> </w:t>
      </w:r>
      <w:hyperlink r:id="rId38" w:history="1">
        <w:r w:rsidRPr="00C66B22">
          <w:rPr>
            <w:rStyle w:val="Hyperlink"/>
            <w:sz w:val="16"/>
            <w:szCs w:val="16"/>
          </w:rPr>
          <w:t>https://jerusaleminstitute.org.il/publications/urban_sustainability_2/</w:t>
        </w:r>
      </w:hyperlink>
      <w:r w:rsidRPr="00C66B22">
        <w:rPr>
          <w:rFonts w:hint="cs"/>
          <w:sz w:val="16"/>
          <w:szCs w:val="16"/>
          <w:rtl/>
        </w:rPr>
        <w:t xml:space="preserve"> </w:t>
      </w:r>
    </w:p>
  </w:footnote>
  <w:footnote w:id="38">
    <w:p w14:paraId="11C2EE19" w14:textId="51E102BE" w:rsidR="0072153B" w:rsidRPr="00A40ABB" w:rsidRDefault="0072153B">
      <w:pPr>
        <w:pStyle w:val="FootnoteText"/>
        <w:rPr>
          <w:sz w:val="16"/>
          <w:szCs w:val="16"/>
          <w:rtl/>
        </w:rPr>
      </w:pPr>
      <w:r w:rsidRPr="00A40ABB">
        <w:rPr>
          <w:rStyle w:val="FootnoteReference"/>
          <w:sz w:val="16"/>
          <w:szCs w:val="16"/>
        </w:rPr>
        <w:footnoteRef/>
      </w:r>
      <w:r w:rsidRPr="00A40ABB">
        <w:rPr>
          <w:sz w:val="16"/>
          <w:szCs w:val="16"/>
        </w:rPr>
        <w:t xml:space="preserve"> Science and the Future of Cities, Report of the International Expert Panel on Science and the Future of Cities; London and Melbourne, 2018. Launching our first expert panel report. Nat Sustain 1, 721 (2018). </w:t>
      </w:r>
      <w:hyperlink r:id="rId39" w:history="1">
        <w:r w:rsidRPr="00A40ABB">
          <w:rPr>
            <w:rStyle w:val="Hyperlink"/>
            <w:sz w:val="16"/>
            <w:szCs w:val="16"/>
          </w:rPr>
          <w:t>https://doi.org/10.1038/s41893-018-0209-7</w:t>
        </w:r>
      </w:hyperlink>
    </w:p>
  </w:footnote>
  <w:footnote w:id="39">
    <w:p w14:paraId="65745DE5" w14:textId="34B31E4A" w:rsidR="0072153B" w:rsidRPr="00CF541F" w:rsidRDefault="0072153B" w:rsidP="003C355D">
      <w:pPr>
        <w:spacing w:after="0"/>
        <w:rPr>
          <w:sz w:val="16"/>
          <w:szCs w:val="16"/>
          <w:rtl/>
        </w:rPr>
      </w:pPr>
      <w:r w:rsidRPr="00CF541F">
        <w:rPr>
          <w:rStyle w:val="FootnoteReference"/>
          <w:sz w:val="16"/>
          <w:szCs w:val="16"/>
        </w:rPr>
        <w:footnoteRef/>
      </w:r>
      <w:r w:rsidRPr="00CF541F">
        <w:rPr>
          <w:sz w:val="16"/>
          <w:szCs w:val="16"/>
        </w:rPr>
        <w:t xml:space="preserve"> Pallathadka, A., Chang, H., &amp; Ajibade, I. (2023) Urban sustainability implementation and indicators in the United States: A systematic review. </w:t>
      </w:r>
      <w:r w:rsidRPr="00CF541F">
        <w:rPr>
          <w:i/>
          <w:iCs/>
          <w:sz w:val="16"/>
          <w:szCs w:val="16"/>
        </w:rPr>
        <w:t>City and Environment Interactions</w:t>
      </w:r>
      <w:r w:rsidRPr="00CF541F">
        <w:rPr>
          <w:sz w:val="16"/>
          <w:szCs w:val="16"/>
        </w:rPr>
        <w:t xml:space="preserve"> </w:t>
      </w:r>
      <w:r w:rsidRPr="00CF541F">
        <w:rPr>
          <w:b/>
          <w:bCs/>
          <w:sz w:val="16"/>
          <w:szCs w:val="16"/>
        </w:rPr>
        <w:t>19</w:t>
      </w:r>
      <w:r w:rsidRPr="00CF541F">
        <w:rPr>
          <w:sz w:val="16"/>
          <w:szCs w:val="16"/>
        </w:rPr>
        <w:t xml:space="preserve">, 100108. </w:t>
      </w:r>
      <w:hyperlink r:id="rId40" w:history="1">
        <w:r w:rsidR="00026BF6" w:rsidRPr="00CF541F">
          <w:rPr>
            <w:rStyle w:val="Hyperlink"/>
            <w:sz w:val="16"/>
            <w:szCs w:val="16"/>
          </w:rPr>
          <w:t>https://www.sciencedirect.com/science/article/pii/S2590252023000107</w:t>
        </w:r>
      </w:hyperlink>
      <w:r w:rsidR="00026BF6" w:rsidRPr="00CF541F">
        <w:rPr>
          <w:rFonts w:hint="cs"/>
          <w:sz w:val="16"/>
          <w:szCs w:val="16"/>
          <w:rtl/>
        </w:rPr>
        <w:t xml:space="preserve"> </w:t>
      </w:r>
      <w:r w:rsidRPr="00CF541F">
        <w:rPr>
          <w:sz w:val="16"/>
          <w:szCs w:val="16"/>
        </w:rPr>
        <w:t xml:space="preserve">- We also reviewed 23 studies to summarize the social, ecological, and technological systems (SETS) indicators used to measure urban sustainability in the same period, many of which may not be relevant to the lived experiences of marginalized communities. To move toward more meaningful and equitable pathways, it is important to develop SETS indicators of urban sustainability that are reflective of the experiences and priorities of diverse groups in society. This review identifies four major issues in the current urban sustainability literature: space, scale, stakeholders, and dimension. These issues need to be centered in sustainability planning in order to develop solutions that are appropriate for the local context.    </w:t>
      </w:r>
    </w:p>
  </w:footnote>
  <w:footnote w:id="40">
    <w:p w14:paraId="52B7D2DD" w14:textId="3DD37998" w:rsidR="00C019BE" w:rsidRPr="00C019BE" w:rsidRDefault="00C019BE" w:rsidP="00C019BE">
      <w:pPr>
        <w:pStyle w:val="FootnoteText"/>
        <w:rPr>
          <w:sz w:val="16"/>
          <w:szCs w:val="16"/>
          <w:rtl/>
        </w:rPr>
      </w:pPr>
      <w:r w:rsidRPr="00C019BE">
        <w:rPr>
          <w:rStyle w:val="FootnoteReference"/>
          <w:sz w:val="16"/>
          <w:szCs w:val="16"/>
        </w:rPr>
        <w:footnoteRef/>
      </w:r>
      <w:r w:rsidRPr="00C019BE">
        <w:rPr>
          <w:sz w:val="16"/>
          <w:szCs w:val="16"/>
        </w:rPr>
        <w:t xml:space="preserve"> National Academies of Sciences, Engineering, and Medicine</w:t>
      </w:r>
      <w:r>
        <w:rPr>
          <w:sz w:val="16"/>
          <w:szCs w:val="16"/>
        </w:rPr>
        <w:t xml:space="preserve"> (</w:t>
      </w:r>
      <w:r w:rsidRPr="00C019BE">
        <w:rPr>
          <w:sz w:val="16"/>
          <w:szCs w:val="16"/>
        </w:rPr>
        <w:t>2024</w:t>
      </w:r>
      <w:r>
        <w:rPr>
          <w:sz w:val="16"/>
          <w:szCs w:val="16"/>
        </w:rPr>
        <w:t>)</w:t>
      </w:r>
      <w:r w:rsidRPr="00C019BE">
        <w:rPr>
          <w:sz w:val="16"/>
          <w:szCs w:val="16"/>
        </w:rPr>
        <w:t xml:space="preserve"> Public</w:t>
      </w:r>
      <w:r>
        <w:rPr>
          <w:sz w:val="16"/>
          <w:szCs w:val="16"/>
        </w:rPr>
        <w:t xml:space="preserve"> </w:t>
      </w:r>
      <w:r w:rsidRPr="00C019BE">
        <w:rPr>
          <w:sz w:val="16"/>
          <w:szCs w:val="16"/>
        </w:rPr>
        <w:t>Infrastructure for Effective Climate Mitigation and Adaptation: Proceedings of</w:t>
      </w:r>
      <w:r>
        <w:rPr>
          <w:sz w:val="16"/>
          <w:szCs w:val="16"/>
        </w:rPr>
        <w:t xml:space="preserve"> </w:t>
      </w:r>
      <w:r w:rsidRPr="00C019BE">
        <w:rPr>
          <w:sz w:val="16"/>
          <w:szCs w:val="16"/>
        </w:rPr>
        <w:t>a Workshop—in Brief. Washington, DC: The National Academies Press.</w:t>
      </w:r>
      <w:r>
        <w:rPr>
          <w:sz w:val="16"/>
          <w:szCs w:val="16"/>
        </w:rPr>
        <w:t xml:space="preserve"> </w:t>
      </w:r>
      <w:hyperlink r:id="rId41" w:history="1">
        <w:r w:rsidRPr="00C019BE">
          <w:rPr>
            <w:rStyle w:val="Hyperlink"/>
            <w:sz w:val="16"/>
            <w:szCs w:val="16"/>
          </w:rPr>
          <w:t>https://doi.org/10.17226/27866</w:t>
        </w:r>
      </w:hyperlink>
      <w:r w:rsidRPr="00C019BE">
        <w:rPr>
          <w:sz w:val="16"/>
          <w:szCs w:val="16"/>
        </w:rPr>
        <w:t>.</w:t>
      </w:r>
      <w:r w:rsidRPr="00C019BE">
        <w:rPr>
          <w:rFonts w:hint="cs"/>
          <w:sz w:val="16"/>
          <w:szCs w:val="16"/>
          <w:rtl/>
        </w:rPr>
        <w:t xml:space="preserve"> </w:t>
      </w:r>
    </w:p>
  </w:footnote>
  <w:footnote w:id="41">
    <w:p w14:paraId="6F09D812" w14:textId="066AE995" w:rsidR="0072153B" w:rsidRPr="00CF541F" w:rsidRDefault="0072153B" w:rsidP="00097F1A">
      <w:pPr>
        <w:spacing w:after="0"/>
        <w:rPr>
          <w:sz w:val="16"/>
          <w:szCs w:val="16"/>
          <w:rtl/>
        </w:rPr>
      </w:pPr>
      <w:r w:rsidRPr="00CF541F">
        <w:rPr>
          <w:rStyle w:val="FootnoteReference"/>
          <w:sz w:val="16"/>
          <w:szCs w:val="16"/>
        </w:rPr>
        <w:footnoteRef/>
      </w:r>
      <w:r w:rsidRPr="00CF541F">
        <w:rPr>
          <w:sz w:val="16"/>
          <w:szCs w:val="16"/>
        </w:rPr>
        <w:t xml:space="preserve"> (1) </w:t>
      </w:r>
      <w:hyperlink r:id="rId42" w:history="1">
        <w:r w:rsidRPr="00CF541F">
          <w:rPr>
            <w:rStyle w:val="Hyperlink"/>
            <w:sz w:val="16"/>
            <w:szCs w:val="16"/>
          </w:rPr>
          <w:t>http://www.ecomodernism.org/manifesto-english</w:t>
        </w:r>
      </w:hyperlink>
      <w:r w:rsidRPr="00CF541F">
        <w:rPr>
          <w:rStyle w:val="Hyperlink"/>
          <w:color w:val="auto"/>
          <w:sz w:val="16"/>
          <w:szCs w:val="16"/>
          <w:u w:val="none"/>
        </w:rPr>
        <w:t xml:space="preserve">: </w:t>
      </w:r>
      <w:r w:rsidRPr="00CF541F">
        <w:rPr>
          <w:sz w:val="16"/>
          <w:szCs w:val="16"/>
        </w:rPr>
        <w:t xml:space="preserve">“The long-term evolution of social, economic, political, and technological arrangements in human societies toward vastly improved material well-being, public health, resource productivity, economic integration, shared infrastructure, and personal freedom.”; (2) </w:t>
      </w:r>
      <w:hyperlink r:id="rId43" w:history="1">
        <w:r w:rsidRPr="00CF541F">
          <w:rPr>
            <w:rStyle w:val="Hyperlink"/>
            <w:sz w:val="16"/>
            <w:szCs w:val="16"/>
          </w:rPr>
          <w:t>https://thebreakthrough.org/</w:t>
        </w:r>
      </w:hyperlink>
      <w:r w:rsidRPr="00CF541F">
        <w:rPr>
          <w:sz w:val="16"/>
          <w:szCs w:val="16"/>
        </w:rPr>
        <w:t xml:space="preserve"> </w:t>
      </w:r>
    </w:p>
  </w:footnote>
  <w:footnote w:id="42">
    <w:p w14:paraId="74FADC42" w14:textId="41C7E3C0" w:rsidR="0072153B" w:rsidRPr="00CF541F" w:rsidRDefault="0072153B">
      <w:pPr>
        <w:pStyle w:val="FootnoteText"/>
        <w:rPr>
          <w:sz w:val="16"/>
          <w:szCs w:val="16"/>
        </w:rPr>
      </w:pPr>
      <w:r w:rsidRPr="00CF541F">
        <w:rPr>
          <w:rStyle w:val="FootnoteReference"/>
          <w:sz w:val="16"/>
          <w:szCs w:val="16"/>
        </w:rPr>
        <w:footnoteRef/>
      </w:r>
      <w:r w:rsidRPr="00CF541F">
        <w:rPr>
          <w:sz w:val="16"/>
          <w:szCs w:val="16"/>
        </w:rPr>
        <w:t xml:space="preserve"> </w:t>
      </w:r>
      <w:r w:rsidR="00B42BFC" w:rsidRPr="00B42BFC">
        <w:rPr>
          <w:sz w:val="16"/>
          <w:szCs w:val="16"/>
        </w:rPr>
        <w:t>George Monbiot &amp; Chris Smaje</w:t>
      </w:r>
      <w:r w:rsidR="00B42BFC">
        <w:rPr>
          <w:sz w:val="16"/>
          <w:szCs w:val="16"/>
        </w:rPr>
        <w:t xml:space="preserve">: </w:t>
      </w:r>
      <w:hyperlink r:id="rId44" w:history="1">
        <w:r w:rsidR="00B42BFC" w:rsidRPr="00EE78CF">
          <w:rPr>
            <w:rStyle w:val="Hyperlink"/>
            <w:sz w:val="16"/>
            <w:szCs w:val="16"/>
          </w:rPr>
          <w:t>https://www.theguardian.com/environment/georgemonbiot/2015/sep/24/meet-the-ecomodernists-ignorant-of-history-and-paradoxically-old-fashioned</w:t>
        </w:r>
      </w:hyperlink>
      <w:r w:rsidRPr="00CF541F">
        <w:rPr>
          <w:rStyle w:val="Hyperlink"/>
          <w:color w:val="auto"/>
          <w:sz w:val="16"/>
          <w:szCs w:val="16"/>
          <w:u w:val="none"/>
        </w:rPr>
        <w:t xml:space="preserve">; </w:t>
      </w:r>
    </w:p>
  </w:footnote>
  <w:footnote w:id="43">
    <w:p w14:paraId="166ED1D6" w14:textId="7170F481" w:rsidR="0072153B" w:rsidRPr="00CF541F" w:rsidRDefault="0072153B" w:rsidP="009132C1">
      <w:pPr>
        <w:spacing w:after="0"/>
        <w:rPr>
          <w:sz w:val="16"/>
          <w:szCs w:val="16"/>
          <w:rtl/>
        </w:rPr>
      </w:pPr>
      <w:r w:rsidRPr="00CF541F">
        <w:rPr>
          <w:rStyle w:val="FootnoteReference"/>
          <w:sz w:val="16"/>
          <w:szCs w:val="16"/>
        </w:rPr>
        <w:footnoteRef/>
      </w:r>
      <w:r w:rsidRPr="00CF541F">
        <w:rPr>
          <w:sz w:val="16"/>
          <w:szCs w:val="16"/>
        </w:rPr>
        <w:t xml:space="preserve"> Urban Geochemistry (2012) Guest Editors: W. Berry Lyons and Russell S. Harmon, Elements 8 (6) December 2012.</w:t>
      </w:r>
    </w:p>
  </w:footnote>
  <w:footnote w:id="44">
    <w:p w14:paraId="2A92D7C6" w14:textId="59B4518E" w:rsidR="0072153B" w:rsidRPr="00CF541F" w:rsidRDefault="0072153B" w:rsidP="00033F16">
      <w:pPr>
        <w:spacing w:after="0"/>
        <w:rPr>
          <w:sz w:val="16"/>
          <w:szCs w:val="16"/>
        </w:rPr>
      </w:pPr>
      <w:r w:rsidRPr="00CF541F">
        <w:rPr>
          <w:rStyle w:val="FootnoteReference"/>
          <w:sz w:val="16"/>
          <w:szCs w:val="16"/>
        </w:rPr>
        <w:footnoteRef/>
      </w:r>
      <w:r w:rsidRPr="00CF541F">
        <w:rPr>
          <w:sz w:val="16"/>
          <w:szCs w:val="16"/>
        </w:rPr>
        <w:t xml:space="preserve"> Laidlaw, M. A. S., &amp; Filippelli, G. M. (2008) Resuspension of urban soils as a persistent source of lead poisoning in children: A review and new directions. </w:t>
      </w:r>
      <w:r w:rsidRPr="00CF541F">
        <w:rPr>
          <w:i/>
          <w:iCs/>
          <w:sz w:val="16"/>
          <w:szCs w:val="16"/>
        </w:rPr>
        <w:t>Applied Geochemistry</w:t>
      </w:r>
      <w:r w:rsidRPr="00CF541F">
        <w:rPr>
          <w:sz w:val="16"/>
          <w:szCs w:val="16"/>
        </w:rPr>
        <w:t xml:space="preserve"> </w:t>
      </w:r>
      <w:r w:rsidRPr="00CF541F">
        <w:rPr>
          <w:b/>
          <w:bCs/>
          <w:sz w:val="16"/>
          <w:szCs w:val="16"/>
        </w:rPr>
        <w:t>23</w:t>
      </w:r>
      <w:r w:rsidRPr="00CF541F">
        <w:rPr>
          <w:sz w:val="16"/>
          <w:szCs w:val="16"/>
        </w:rPr>
        <w:t xml:space="preserve">(8), 2021-2039. </w:t>
      </w:r>
      <w:hyperlink r:id="rId45" w:history="1">
        <w:r w:rsidR="00B63216" w:rsidRPr="00CF541F">
          <w:rPr>
            <w:rStyle w:val="Hyperlink"/>
            <w:sz w:val="16"/>
            <w:szCs w:val="16"/>
          </w:rPr>
          <w:t>https://www.sciencedirect.com/science/article/pii/S0883292708001832?via%3Dihub</w:t>
        </w:r>
      </w:hyperlink>
      <w:r w:rsidR="00B63216" w:rsidRPr="00CF541F">
        <w:rPr>
          <w:rFonts w:hint="cs"/>
          <w:sz w:val="16"/>
          <w:szCs w:val="16"/>
          <w:rtl/>
        </w:rPr>
        <w:t xml:space="preserve"> </w:t>
      </w:r>
    </w:p>
  </w:footnote>
  <w:footnote w:id="45">
    <w:p w14:paraId="53DA386D" w14:textId="3C9CE29B" w:rsidR="0072153B" w:rsidRPr="00CF541F" w:rsidRDefault="0072153B">
      <w:pPr>
        <w:pStyle w:val="FootnoteText"/>
        <w:rPr>
          <w:sz w:val="16"/>
          <w:szCs w:val="16"/>
        </w:rPr>
      </w:pPr>
      <w:r w:rsidRPr="00CF541F">
        <w:rPr>
          <w:rStyle w:val="FootnoteReference"/>
          <w:sz w:val="16"/>
          <w:szCs w:val="16"/>
        </w:rPr>
        <w:footnoteRef/>
      </w:r>
      <w:r w:rsidRPr="00CF541F">
        <w:rPr>
          <w:sz w:val="16"/>
          <w:szCs w:val="16"/>
        </w:rPr>
        <w:t xml:space="preserve"> (1) </w:t>
      </w:r>
      <w:hyperlink r:id="rId46" w:history="1">
        <w:r w:rsidRPr="00CF541F">
          <w:rPr>
            <w:rStyle w:val="Hyperlink"/>
            <w:sz w:val="16"/>
            <w:szCs w:val="16"/>
          </w:rPr>
          <w:t>https://www.unicef.org/sites/default/files/2020-07/The-toxic-truth-children’s-exposure-to-lead-pollution-2020.pdf</w:t>
        </w:r>
      </w:hyperlink>
      <w:r w:rsidRPr="00CF541F">
        <w:rPr>
          <w:sz w:val="16"/>
          <w:szCs w:val="16"/>
        </w:rPr>
        <w:t xml:space="preserve"> ; (2) Cissé N. (2023</w:t>
      </w:r>
      <w:r w:rsidR="00B44707" w:rsidRPr="00CF541F">
        <w:rPr>
          <w:sz w:val="16"/>
          <w:szCs w:val="16"/>
        </w:rPr>
        <w:t>)</w:t>
      </w:r>
      <w:r w:rsidRPr="00CF541F">
        <w:rPr>
          <w:sz w:val="16"/>
          <w:szCs w:val="16"/>
        </w:rPr>
        <w:t xml:space="preserve"> Saving tens of millions of children a year from the effects of lead poisoning is a surprisingly solvable problem. </w:t>
      </w:r>
      <w:r w:rsidRPr="00CF541F">
        <w:rPr>
          <w:i/>
          <w:iCs/>
          <w:sz w:val="16"/>
          <w:szCs w:val="16"/>
        </w:rPr>
        <w:t>Nature</w:t>
      </w:r>
      <w:r w:rsidRPr="00CF541F">
        <w:rPr>
          <w:sz w:val="16"/>
          <w:szCs w:val="16"/>
        </w:rPr>
        <w:t xml:space="preserve"> </w:t>
      </w:r>
      <w:r w:rsidRPr="00CF541F">
        <w:rPr>
          <w:b/>
          <w:bCs/>
          <w:sz w:val="16"/>
          <w:szCs w:val="16"/>
        </w:rPr>
        <w:t>619</w:t>
      </w:r>
      <w:r w:rsidRPr="00CF541F">
        <w:rPr>
          <w:sz w:val="16"/>
          <w:szCs w:val="16"/>
        </w:rPr>
        <w:t>(7971):674. doi: 10.1038/d41586-023-02368-0. PMID: 37495883.</w:t>
      </w:r>
    </w:p>
  </w:footnote>
  <w:footnote w:id="46">
    <w:p w14:paraId="44502E17" w14:textId="77777777" w:rsidR="00D16443" w:rsidRPr="00566620" w:rsidRDefault="00D16443" w:rsidP="00D16443">
      <w:pPr>
        <w:pStyle w:val="FootnoteText"/>
        <w:rPr>
          <w:sz w:val="16"/>
          <w:szCs w:val="16"/>
          <w:rtl/>
        </w:rPr>
      </w:pPr>
      <w:r w:rsidRPr="00566620">
        <w:rPr>
          <w:rStyle w:val="FootnoteReference"/>
          <w:sz w:val="16"/>
          <w:szCs w:val="16"/>
        </w:rPr>
        <w:footnoteRef/>
      </w:r>
      <w:r w:rsidRPr="00566620">
        <w:rPr>
          <w:sz w:val="16"/>
          <w:szCs w:val="16"/>
        </w:rPr>
        <w:t xml:space="preserve"> Plant, G. et al. (2019) Large fugitive methane emissions from urban centers along the U.S. East Coast. </w:t>
      </w:r>
      <w:r w:rsidRPr="00566620">
        <w:rPr>
          <w:i/>
          <w:iCs/>
          <w:sz w:val="16"/>
          <w:szCs w:val="16"/>
        </w:rPr>
        <w:t>Geophysical Research Letters</w:t>
      </w:r>
      <w:r w:rsidRPr="00566620">
        <w:rPr>
          <w:sz w:val="16"/>
          <w:szCs w:val="16"/>
        </w:rPr>
        <w:t xml:space="preserve"> </w:t>
      </w:r>
      <w:r w:rsidRPr="00566620">
        <w:rPr>
          <w:b/>
          <w:bCs/>
          <w:sz w:val="16"/>
          <w:szCs w:val="16"/>
        </w:rPr>
        <w:t>46</w:t>
      </w:r>
      <w:r w:rsidRPr="00566620">
        <w:rPr>
          <w:sz w:val="16"/>
          <w:szCs w:val="16"/>
        </w:rPr>
        <w:t xml:space="preserve">, 8500– 8507. </w:t>
      </w:r>
      <w:hyperlink r:id="rId47" w:history="1">
        <w:r w:rsidRPr="00566620">
          <w:rPr>
            <w:rStyle w:val="Hyperlink"/>
            <w:sz w:val="16"/>
            <w:szCs w:val="16"/>
          </w:rPr>
          <w:t>https://doi.org/10.1029/2019GL082635</w:t>
        </w:r>
      </w:hyperlink>
      <w:r w:rsidRPr="00566620">
        <w:rPr>
          <w:rFonts w:hint="cs"/>
          <w:sz w:val="16"/>
          <w:szCs w:val="16"/>
          <w:rtl/>
        </w:rPr>
        <w:t xml:space="preserve"> </w:t>
      </w:r>
    </w:p>
  </w:footnote>
  <w:footnote w:id="47">
    <w:p w14:paraId="0063E993" w14:textId="69AE1665" w:rsidR="0072153B" w:rsidRPr="00CF541F" w:rsidRDefault="0072153B" w:rsidP="00955C36">
      <w:pPr>
        <w:pStyle w:val="FootnoteText"/>
        <w:rPr>
          <w:sz w:val="16"/>
          <w:szCs w:val="16"/>
          <w:rtl/>
        </w:rPr>
      </w:pPr>
      <w:r w:rsidRPr="00CF541F">
        <w:rPr>
          <w:rStyle w:val="FootnoteReference"/>
          <w:sz w:val="16"/>
          <w:szCs w:val="16"/>
        </w:rPr>
        <w:footnoteRef/>
      </w:r>
      <w:r w:rsidRPr="00CF541F">
        <w:rPr>
          <w:sz w:val="16"/>
          <w:szCs w:val="16"/>
        </w:rPr>
        <w:t xml:space="preserve"> Wilhelm, K., Longman, J., Standish, C. D., &amp; De Kock, T. (2023) The historic built environment as a long-term geochemical archive: Telling the time on the urban “pollution clock”. </w:t>
      </w:r>
      <w:r w:rsidRPr="00CF541F">
        <w:rPr>
          <w:i/>
          <w:iCs/>
          <w:sz w:val="16"/>
          <w:szCs w:val="16"/>
        </w:rPr>
        <w:t>Environ. Sci. &amp; Technol</w:t>
      </w:r>
      <w:r w:rsidRPr="00CF541F">
        <w:rPr>
          <w:sz w:val="16"/>
          <w:szCs w:val="16"/>
        </w:rPr>
        <w:t xml:space="preserve">. </w:t>
      </w:r>
      <w:hyperlink r:id="rId48" w:history="1">
        <w:r w:rsidRPr="00CF541F">
          <w:rPr>
            <w:rStyle w:val="Hyperlink"/>
            <w:sz w:val="16"/>
            <w:szCs w:val="16"/>
          </w:rPr>
          <w:t>https://doi.org/10.1021/acs.est.3c00153</w:t>
        </w:r>
      </w:hyperlink>
    </w:p>
  </w:footnote>
  <w:footnote w:id="48">
    <w:p w14:paraId="4FB945E8" w14:textId="04B1ED7E" w:rsidR="006873E5" w:rsidRPr="006873E5" w:rsidRDefault="006873E5">
      <w:pPr>
        <w:pStyle w:val="FootnoteText"/>
        <w:rPr>
          <w:sz w:val="16"/>
          <w:szCs w:val="16"/>
          <w:rtl/>
        </w:rPr>
      </w:pPr>
      <w:r w:rsidRPr="006873E5">
        <w:rPr>
          <w:rStyle w:val="FootnoteReference"/>
          <w:sz w:val="16"/>
          <w:szCs w:val="16"/>
        </w:rPr>
        <w:footnoteRef/>
      </w:r>
      <w:r w:rsidRPr="006873E5">
        <w:rPr>
          <w:sz w:val="16"/>
          <w:szCs w:val="16"/>
        </w:rPr>
        <w:t xml:space="preserve"> Tian, L. et al. (2024) Tire wear chemicals in the urban atmosphere: Significant contributions of tire wear particles to PM2.5. ES&amp;T. </w:t>
      </w:r>
      <w:hyperlink r:id="rId49" w:history="1">
        <w:r w:rsidRPr="006873E5">
          <w:rPr>
            <w:rStyle w:val="Hyperlink"/>
            <w:sz w:val="16"/>
            <w:szCs w:val="16"/>
          </w:rPr>
          <w:t>https://doi.org/10.1021/acs.est.4c04378</w:t>
        </w:r>
      </w:hyperlink>
      <w:r w:rsidRPr="006873E5">
        <w:rPr>
          <w:rFonts w:hint="cs"/>
          <w:sz w:val="16"/>
          <w:szCs w:val="16"/>
          <w:rtl/>
        </w:rPr>
        <w:t xml:space="preserve"> </w:t>
      </w:r>
    </w:p>
  </w:footnote>
  <w:footnote w:id="49">
    <w:p w14:paraId="738D5AA8" w14:textId="0A4D731A" w:rsidR="00442429" w:rsidRPr="00442429" w:rsidRDefault="00442429">
      <w:pPr>
        <w:pStyle w:val="FootnoteText"/>
        <w:rPr>
          <w:sz w:val="16"/>
          <w:szCs w:val="16"/>
        </w:rPr>
      </w:pPr>
      <w:r w:rsidRPr="00442429">
        <w:rPr>
          <w:rStyle w:val="FootnoteReference"/>
          <w:sz w:val="16"/>
          <w:szCs w:val="16"/>
        </w:rPr>
        <w:footnoteRef/>
      </w:r>
      <w:r w:rsidRPr="00442429">
        <w:rPr>
          <w:sz w:val="16"/>
          <w:szCs w:val="16"/>
        </w:rPr>
        <w:t xml:space="preserve"> </w:t>
      </w:r>
      <w:hyperlink r:id="rId50" w:history="1">
        <w:r w:rsidRPr="00442429">
          <w:rPr>
            <w:rStyle w:val="Hyperlink"/>
            <w:sz w:val="16"/>
            <w:szCs w:val="16"/>
          </w:rPr>
          <w:t>https://www.epa.gov/transportation-air-pollution-and-climate-change/smog-soot-and-other-air-pollution-transportation</w:t>
        </w:r>
      </w:hyperlink>
      <w:r w:rsidRPr="00442429">
        <w:rPr>
          <w:sz w:val="16"/>
          <w:szCs w:val="16"/>
        </w:rPr>
        <w:t xml:space="preserve"> </w:t>
      </w:r>
    </w:p>
  </w:footnote>
  <w:footnote w:id="50">
    <w:p w14:paraId="7D0CCA97" w14:textId="6A644635" w:rsidR="00EC13E3" w:rsidRPr="00EC13E3" w:rsidRDefault="00EC13E3" w:rsidP="000C7E96">
      <w:pPr>
        <w:pStyle w:val="FootnoteText"/>
        <w:rPr>
          <w:sz w:val="16"/>
          <w:szCs w:val="16"/>
          <w:rtl/>
        </w:rPr>
      </w:pPr>
      <w:r w:rsidRPr="00EC13E3">
        <w:rPr>
          <w:rStyle w:val="FootnoteReference"/>
          <w:sz w:val="16"/>
          <w:szCs w:val="16"/>
        </w:rPr>
        <w:footnoteRef/>
      </w:r>
      <w:r w:rsidRPr="00EC13E3">
        <w:rPr>
          <w:sz w:val="16"/>
          <w:szCs w:val="16"/>
        </w:rPr>
        <w:t xml:space="preserve"> </w:t>
      </w:r>
      <w:r w:rsidR="005634F7">
        <w:rPr>
          <w:sz w:val="16"/>
          <w:szCs w:val="16"/>
        </w:rPr>
        <w:t xml:space="preserve">(1) </w:t>
      </w:r>
      <w:r w:rsidR="000C7E96" w:rsidRPr="000C7E96">
        <w:rPr>
          <w:sz w:val="16"/>
          <w:szCs w:val="16"/>
        </w:rPr>
        <w:t>Ning</w:t>
      </w:r>
      <w:r w:rsidR="000C7E96">
        <w:rPr>
          <w:sz w:val="16"/>
          <w:szCs w:val="16"/>
        </w:rPr>
        <w:t xml:space="preserve"> Z.</w:t>
      </w:r>
      <w:r w:rsidR="000C7E96" w:rsidRPr="000C7E96">
        <w:rPr>
          <w:sz w:val="16"/>
          <w:szCs w:val="16"/>
        </w:rPr>
        <w:t xml:space="preserve">, </w:t>
      </w:r>
      <w:r w:rsidR="000C7E96">
        <w:rPr>
          <w:sz w:val="16"/>
          <w:szCs w:val="16"/>
        </w:rPr>
        <w:t>et al. (2007)</w:t>
      </w:r>
      <w:r w:rsidR="000C7E96" w:rsidRPr="000C7E96">
        <w:rPr>
          <w:sz w:val="16"/>
          <w:szCs w:val="16"/>
        </w:rPr>
        <w:t xml:space="preserve"> Emission factors of PM species based on freeway measurements and</w:t>
      </w:r>
      <w:r w:rsidR="000C7E96">
        <w:rPr>
          <w:sz w:val="16"/>
          <w:szCs w:val="16"/>
        </w:rPr>
        <w:t xml:space="preserve"> </w:t>
      </w:r>
      <w:r w:rsidR="000C7E96" w:rsidRPr="000C7E96">
        <w:rPr>
          <w:sz w:val="16"/>
          <w:szCs w:val="16"/>
        </w:rPr>
        <w:t xml:space="preserve">comparison with tunnel and dynamometer studies, </w:t>
      </w:r>
      <w:r w:rsidR="000C7E96" w:rsidRPr="000C7E96">
        <w:rPr>
          <w:i/>
          <w:iCs/>
          <w:sz w:val="16"/>
          <w:szCs w:val="16"/>
        </w:rPr>
        <w:t>Atmospheric Environment</w:t>
      </w:r>
      <w:r w:rsidR="000C7E96" w:rsidRPr="000C7E96">
        <w:rPr>
          <w:sz w:val="16"/>
          <w:szCs w:val="16"/>
        </w:rPr>
        <w:t>,</w:t>
      </w:r>
      <w:r w:rsidR="000C7E96">
        <w:rPr>
          <w:sz w:val="16"/>
          <w:szCs w:val="16"/>
        </w:rPr>
        <w:t xml:space="preserve"> </w:t>
      </w:r>
      <w:r w:rsidR="000C7E96" w:rsidRPr="000C7E96">
        <w:rPr>
          <w:sz w:val="16"/>
          <w:szCs w:val="16"/>
        </w:rPr>
        <w:t>doi:10.1016/j.atmosenv.2007.12.039</w:t>
      </w:r>
      <w:r w:rsidR="000C7E96">
        <w:rPr>
          <w:sz w:val="16"/>
          <w:szCs w:val="16"/>
        </w:rPr>
        <w:t xml:space="preserve">; (2) </w:t>
      </w:r>
      <w:r w:rsidR="00E22537" w:rsidRPr="00E22537">
        <w:rPr>
          <w:sz w:val="16"/>
          <w:szCs w:val="16"/>
        </w:rPr>
        <w:t xml:space="preserve">Stone, E., Schauer, J., Quraishi, T. A., &amp; Mahmood, A. (2010) Chemical characterization and source apportionment of fine and coarse particulate matter in Lahore, Pakistan. </w:t>
      </w:r>
      <w:r w:rsidR="00E22537" w:rsidRPr="00E22537">
        <w:rPr>
          <w:i/>
          <w:iCs/>
          <w:sz w:val="16"/>
          <w:szCs w:val="16"/>
        </w:rPr>
        <w:t>Atmospheric Environment</w:t>
      </w:r>
      <w:r w:rsidR="00E22537" w:rsidRPr="00E22537">
        <w:rPr>
          <w:sz w:val="16"/>
          <w:szCs w:val="16"/>
        </w:rPr>
        <w:t xml:space="preserve">, </w:t>
      </w:r>
      <w:r w:rsidR="00E22537" w:rsidRPr="00E22537">
        <w:rPr>
          <w:b/>
          <w:bCs/>
          <w:sz w:val="16"/>
          <w:szCs w:val="16"/>
        </w:rPr>
        <w:t>44</w:t>
      </w:r>
      <w:r w:rsidR="00E22537" w:rsidRPr="00E22537">
        <w:rPr>
          <w:sz w:val="16"/>
          <w:szCs w:val="16"/>
        </w:rPr>
        <w:t>(8), 1062-1070</w:t>
      </w:r>
      <w:r w:rsidR="00E22537">
        <w:rPr>
          <w:sz w:val="16"/>
          <w:szCs w:val="16"/>
        </w:rPr>
        <w:t>; (</w:t>
      </w:r>
      <w:r w:rsidR="000C7E96">
        <w:rPr>
          <w:sz w:val="16"/>
          <w:szCs w:val="16"/>
        </w:rPr>
        <w:t>3</w:t>
      </w:r>
      <w:r w:rsidR="00E22537">
        <w:rPr>
          <w:sz w:val="16"/>
          <w:szCs w:val="16"/>
        </w:rPr>
        <w:t xml:space="preserve">) </w:t>
      </w:r>
      <w:r w:rsidR="005634F7" w:rsidRPr="005634F7">
        <w:rPr>
          <w:sz w:val="16"/>
          <w:szCs w:val="16"/>
        </w:rPr>
        <w:t xml:space="preserve">Hays, M. D., Cho, S.-H., Baldauf, R., Schauer, J. J., &amp; Shafer, M. (2011) Particle size distributions of metal and non-metal elements in an urban near-highway environment. </w:t>
      </w:r>
      <w:r w:rsidR="005634F7" w:rsidRPr="00E22537">
        <w:rPr>
          <w:i/>
          <w:iCs/>
          <w:sz w:val="16"/>
          <w:szCs w:val="16"/>
        </w:rPr>
        <w:t>Atmospheric Environment</w:t>
      </w:r>
      <w:r w:rsidR="005634F7" w:rsidRPr="005634F7">
        <w:rPr>
          <w:sz w:val="16"/>
          <w:szCs w:val="16"/>
        </w:rPr>
        <w:t xml:space="preserve">, </w:t>
      </w:r>
      <w:r w:rsidR="005634F7" w:rsidRPr="00E22537">
        <w:rPr>
          <w:b/>
          <w:bCs/>
          <w:sz w:val="16"/>
          <w:szCs w:val="16"/>
        </w:rPr>
        <w:t>45</w:t>
      </w:r>
      <w:r w:rsidR="005634F7" w:rsidRPr="005634F7">
        <w:rPr>
          <w:sz w:val="16"/>
          <w:szCs w:val="16"/>
        </w:rPr>
        <w:t xml:space="preserve">(4), 925-934. </w:t>
      </w:r>
      <w:hyperlink r:id="rId51" w:history="1">
        <w:r w:rsidR="005634F7" w:rsidRPr="00DA46A8">
          <w:rPr>
            <w:rStyle w:val="Hyperlink"/>
            <w:sz w:val="16"/>
            <w:szCs w:val="16"/>
          </w:rPr>
          <w:t>https://doi.org/https://doi.org/10.1016/j.atmosenv.2010.11.010</w:t>
        </w:r>
      </w:hyperlink>
      <w:r w:rsidR="005634F7">
        <w:rPr>
          <w:sz w:val="16"/>
          <w:szCs w:val="16"/>
        </w:rPr>
        <w:t>; (</w:t>
      </w:r>
      <w:r w:rsidR="000C7E96">
        <w:rPr>
          <w:sz w:val="16"/>
          <w:szCs w:val="16"/>
        </w:rPr>
        <w:t>4</w:t>
      </w:r>
      <w:r w:rsidR="005634F7">
        <w:rPr>
          <w:sz w:val="16"/>
          <w:szCs w:val="16"/>
        </w:rPr>
        <w:t xml:space="preserve">) </w:t>
      </w:r>
      <w:r w:rsidR="001905DD" w:rsidRPr="001905DD">
        <w:rPr>
          <w:sz w:val="16"/>
          <w:szCs w:val="16"/>
        </w:rPr>
        <w:t xml:space="preserve">Querol, X., </w:t>
      </w:r>
      <w:r w:rsidR="001905DD">
        <w:rPr>
          <w:sz w:val="16"/>
          <w:szCs w:val="16"/>
        </w:rPr>
        <w:t>et al.</w:t>
      </w:r>
      <w:r w:rsidR="001905DD" w:rsidRPr="001905DD">
        <w:rPr>
          <w:sz w:val="16"/>
          <w:szCs w:val="16"/>
        </w:rPr>
        <w:t xml:space="preserve"> (2007) Source origin of trace elements in PM from regional background, urban and industrial sites of Spain. </w:t>
      </w:r>
      <w:r w:rsidR="001905DD" w:rsidRPr="001905DD">
        <w:rPr>
          <w:b/>
          <w:bCs/>
          <w:sz w:val="16"/>
          <w:szCs w:val="16"/>
        </w:rPr>
        <w:t>Atmospheric Environment</w:t>
      </w:r>
      <w:r w:rsidR="001905DD" w:rsidRPr="001905DD">
        <w:rPr>
          <w:sz w:val="16"/>
          <w:szCs w:val="16"/>
        </w:rPr>
        <w:t xml:space="preserve">, </w:t>
      </w:r>
      <w:r w:rsidR="001905DD" w:rsidRPr="001905DD">
        <w:rPr>
          <w:b/>
          <w:bCs/>
          <w:sz w:val="16"/>
          <w:szCs w:val="16"/>
        </w:rPr>
        <w:t>41</w:t>
      </w:r>
      <w:r w:rsidR="001905DD" w:rsidRPr="001905DD">
        <w:rPr>
          <w:sz w:val="16"/>
          <w:szCs w:val="16"/>
        </w:rPr>
        <w:t xml:space="preserve">(34), 7219-7231. </w:t>
      </w:r>
      <w:hyperlink r:id="rId52" w:history="1">
        <w:r w:rsidR="001905DD" w:rsidRPr="00DA46A8">
          <w:rPr>
            <w:rStyle w:val="Hyperlink"/>
            <w:sz w:val="16"/>
            <w:szCs w:val="16"/>
          </w:rPr>
          <w:t>https://doi.org/https://doi.org/10.1016/j.atmosenv.2007.05.022</w:t>
        </w:r>
      </w:hyperlink>
      <w:r w:rsidR="001905DD">
        <w:rPr>
          <w:sz w:val="16"/>
          <w:szCs w:val="16"/>
        </w:rPr>
        <w:t xml:space="preserve">; (5) </w:t>
      </w:r>
      <w:r w:rsidRPr="00EC13E3">
        <w:rPr>
          <w:sz w:val="16"/>
          <w:szCs w:val="16"/>
        </w:rPr>
        <w:t>Rienda, I. C. et al. (2023) Road dust resuspension in a coastal Atlantic intermunicipal urban area with industrial facilities: Emission factors, chemical composition and ecotoxicity, Atmospheric Research,</w:t>
      </w:r>
      <w:r>
        <w:rPr>
          <w:sz w:val="16"/>
          <w:szCs w:val="16"/>
        </w:rPr>
        <w:t xml:space="preserve"> </w:t>
      </w:r>
      <w:hyperlink r:id="rId53" w:history="1">
        <w:r w:rsidRPr="00EC13E3">
          <w:rPr>
            <w:rStyle w:val="Hyperlink"/>
            <w:sz w:val="16"/>
            <w:szCs w:val="16"/>
          </w:rPr>
          <w:t>https://doi.org/10.1016/j.atmosres.2023.106977</w:t>
        </w:r>
      </w:hyperlink>
      <w:r w:rsidRPr="00EC13E3">
        <w:rPr>
          <w:rFonts w:hint="cs"/>
          <w:sz w:val="16"/>
          <w:szCs w:val="16"/>
          <w:rtl/>
        </w:rPr>
        <w:t xml:space="preserve"> </w:t>
      </w:r>
    </w:p>
  </w:footnote>
  <w:footnote w:id="51">
    <w:p w14:paraId="7CB417F1" w14:textId="6B5D6ADC" w:rsidR="00404F06" w:rsidRPr="00404F06" w:rsidRDefault="00404F06">
      <w:pPr>
        <w:pStyle w:val="FootnoteText"/>
        <w:rPr>
          <w:sz w:val="16"/>
          <w:szCs w:val="16"/>
        </w:rPr>
      </w:pPr>
      <w:r w:rsidRPr="00404F06">
        <w:rPr>
          <w:rStyle w:val="FootnoteReference"/>
          <w:sz w:val="16"/>
          <w:szCs w:val="16"/>
        </w:rPr>
        <w:footnoteRef/>
      </w:r>
      <w:r w:rsidRPr="00404F06">
        <w:rPr>
          <w:sz w:val="16"/>
          <w:szCs w:val="16"/>
        </w:rPr>
        <w:t xml:space="preserve"> (1) Erel Y., et al. (2002) Trans-boundary atmospheric lead pollution. </w:t>
      </w:r>
      <w:r w:rsidR="00E22537" w:rsidRPr="00E22537">
        <w:rPr>
          <w:i/>
          <w:iCs/>
          <w:sz w:val="16"/>
          <w:szCs w:val="16"/>
        </w:rPr>
        <w:t>ES&amp;T</w:t>
      </w:r>
      <w:r w:rsidRPr="00404F06">
        <w:rPr>
          <w:sz w:val="16"/>
          <w:szCs w:val="16"/>
        </w:rPr>
        <w:t xml:space="preserve">, </w:t>
      </w:r>
      <w:r w:rsidRPr="00E22537">
        <w:rPr>
          <w:b/>
          <w:bCs/>
          <w:sz w:val="16"/>
          <w:szCs w:val="16"/>
        </w:rPr>
        <w:t>36</w:t>
      </w:r>
      <w:r w:rsidRPr="00404F06">
        <w:rPr>
          <w:sz w:val="16"/>
          <w:szCs w:val="16"/>
        </w:rPr>
        <w:t xml:space="preserve">, 3230-3233; </w:t>
      </w:r>
      <w:r>
        <w:rPr>
          <w:sz w:val="16"/>
          <w:szCs w:val="16"/>
        </w:rPr>
        <w:t xml:space="preserve">(2) </w:t>
      </w:r>
      <w:r w:rsidRPr="00404F06">
        <w:rPr>
          <w:sz w:val="16"/>
          <w:szCs w:val="16"/>
        </w:rPr>
        <w:t xml:space="preserve">Kalderon-Asael B., </w:t>
      </w:r>
      <w:r w:rsidR="00E22537">
        <w:rPr>
          <w:sz w:val="16"/>
          <w:szCs w:val="16"/>
        </w:rPr>
        <w:t>et al.</w:t>
      </w:r>
      <w:r w:rsidRPr="00404F06">
        <w:rPr>
          <w:sz w:val="16"/>
          <w:szCs w:val="16"/>
        </w:rPr>
        <w:t xml:space="preserve"> (2009) Mineralogical and chemical characterization of suspended atmospheric particles over the east Mediterranean based on synoptic-scale circulation patterns. </w:t>
      </w:r>
      <w:r w:rsidRPr="00E22537">
        <w:rPr>
          <w:i/>
          <w:iCs/>
          <w:sz w:val="16"/>
          <w:szCs w:val="16"/>
        </w:rPr>
        <w:t>Atmospheric Environment</w:t>
      </w:r>
      <w:r w:rsidRPr="00404F06">
        <w:rPr>
          <w:sz w:val="16"/>
          <w:szCs w:val="16"/>
        </w:rPr>
        <w:t xml:space="preserve">, </w:t>
      </w:r>
      <w:r w:rsidRPr="00E22537">
        <w:rPr>
          <w:b/>
          <w:bCs/>
          <w:sz w:val="16"/>
          <w:szCs w:val="16"/>
        </w:rPr>
        <w:t>43</w:t>
      </w:r>
      <w:r w:rsidRPr="00404F06">
        <w:rPr>
          <w:sz w:val="16"/>
          <w:szCs w:val="16"/>
        </w:rPr>
        <w:t>(25), 3963-3970.</w:t>
      </w:r>
    </w:p>
  </w:footnote>
  <w:footnote w:id="52">
    <w:p w14:paraId="5CE84D83" w14:textId="03A6DF24" w:rsidR="000073C5" w:rsidRPr="000073C5" w:rsidRDefault="000073C5">
      <w:pPr>
        <w:pStyle w:val="FootnoteText"/>
        <w:rPr>
          <w:sz w:val="16"/>
          <w:szCs w:val="16"/>
          <w:rtl/>
        </w:rPr>
      </w:pPr>
      <w:r w:rsidRPr="000073C5">
        <w:rPr>
          <w:rStyle w:val="FootnoteReference"/>
          <w:sz w:val="16"/>
          <w:szCs w:val="16"/>
        </w:rPr>
        <w:footnoteRef/>
      </w:r>
      <w:r w:rsidRPr="000073C5">
        <w:rPr>
          <w:sz w:val="16"/>
          <w:szCs w:val="16"/>
        </w:rPr>
        <w:t xml:space="preserve"> (1) Vardoulakis S. et al. (2003) Modelling air quality in street canyons: a review. </w:t>
      </w:r>
      <w:r w:rsidRPr="00993D39">
        <w:rPr>
          <w:i/>
          <w:iCs/>
          <w:sz w:val="16"/>
          <w:szCs w:val="16"/>
        </w:rPr>
        <w:t>Atmos. Environ</w:t>
      </w:r>
      <w:r w:rsidRPr="000073C5">
        <w:rPr>
          <w:sz w:val="16"/>
          <w:szCs w:val="16"/>
        </w:rPr>
        <w:t xml:space="preserve">. </w:t>
      </w:r>
      <w:r w:rsidRPr="00993D39">
        <w:rPr>
          <w:b/>
          <w:bCs/>
          <w:sz w:val="16"/>
          <w:szCs w:val="16"/>
        </w:rPr>
        <w:t>37</w:t>
      </w:r>
      <w:r w:rsidRPr="000073C5">
        <w:rPr>
          <w:sz w:val="16"/>
          <w:szCs w:val="16"/>
        </w:rPr>
        <w:t>, 155–182; (2) Bright, V. B</w:t>
      </w:r>
      <w:r w:rsidR="00993D39">
        <w:rPr>
          <w:rFonts w:hint="cs"/>
          <w:sz w:val="16"/>
          <w:szCs w:val="16"/>
          <w:rtl/>
        </w:rPr>
        <w:t xml:space="preserve"> </w:t>
      </w:r>
      <w:r w:rsidRPr="000073C5">
        <w:rPr>
          <w:sz w:val="16"/>
          <w:szCs w:val="16"/>
        </w:rPr>
        <w:t xml:space="preserve">et al. (2013) Urban street canyons: coupling dynamics, chemistry and within-canyon chemical processing of emissions. </w:t>
      </w:r>
      <w:r w:rsidRPr="00993D39">
        <w:rPr>
          <w:i/>
          <w:iCs/>
          <w:sz w:val="16"/>
          <w:szCs w:val="16"/>
        </w:rPr>
        <w:t>Atmos. Environ</w:t>
      </w:r>
      <w:r w:rsidRPr="000073C5">
        <w:rPr>
          <w:sz w:val="16"/>
          <w:szCs w:val="16"/>
        </w:rPr>
        <w:t xml:space="preserve">. </w:t>
      </w:r>
      <w:r w:rsidRPr="00993D39">
        <w:rPr>
          <w:b/>
          <w:bCs/>
          <w:sz w:val="16"/>
          <w:szCs w:val="16"/>
        </w:rPr>
        <w:t>68</w:t>
      </w:r>
      <w:r w:rsidRPr="000073C5">
        <w:rPr>
          <w:sz w:val="16"/>
          <w:szCs w:val="16"/>
        </w:rPr>
        <w:t xml:space="preserve">, 127–142;  </w:t>
      </w:r>
      <w:r w:rsidRPr="000073C5">
        <w:rPr>
          <w:rFonts w:hint="cs"/>
          <w:sz w:val="16"/>
          <w:szCs w:val="16"/>
          <w:rtl/>
        </w:rPr>
        <w:t xml:space="preserve"> </w:t>
      </w:r>
    </w:p>
  </w:footnote>
  <w:footnote w:id="53">
    <w:p w14:paraId="4F795951" w14:textId="3366CC7D" w:rsidR="0072153B" w:rsidRPr="00A0026A" w:rsidRDefault="0072153B" w:rsidP="006000CC">
      <w:pPr>
        <w:spacing w:after="0"/>
        <w:rPr>
          <w:sz w:val="16"/>
          <w:szCs w:val="16"/>
          <w:rtl/>
        </w:rPr>
      </w:pPr>
      <w:r w:rsidRPr="00A0026A">
        <w:rPr>
          <w:rStyle w:val="FootnoteReference"/>
          <w:sz w:val="16"/>
          <w:szCs w:val="16"/>
        </w:rPr>
        <w:footnoteRef/>
      </w:r>
      <w:r w:rsidRPr="00A0026A">
        <w:rPr>
          <w:sz w:val="16"/>
          <w:szCs w:val="16"/>
        </w:rPr>
        <w:t xml:space="preserve"> </w:t>
      </w:r>
      <w:hyperlink r:id="rId54" w:history="1">
        <w:r w:rsidRPr="00A0026A">
          <w:rPr>
            <w:rStyle w:val="Hyperlink"/>
            <w:sz w:val="16"/>
            <w:szCs w:val="16"/>
          </w:rPr>
          <w:t>https://igacproject.org/sites/default/files/2016-07/GAW%20Report%20205.pdf</w:t>
        </w:r>
      </w:hyperlink>
      <w:r w:rsidRPr="00A0026A">
        <w:rPr>
          <w:sz w:val="16"/>
          <w:szCs w:val="16"/>
        </w:rPr>
        <w:t>: WMO/IGAC Impacts of Megacities on Air Pollution and Climate (2012)</w:t>
      </w:r>
    </w:p>
  </w:footnote>
  <w:footnote w:id="54">
    <w:p w14:paraId="4383A115" w14:textId="57C36270" w:rsidR="0072153B" w:rsidRPr="00A0026A" w:rsidRDefault="0072153B">
      <w:pPr>
        <w:pStyle w:val="FootnoteText"/>
        <w:rPr>
          <w:sz w:val="16"/>
          <w:szCs w:val="16"/>
          <w:rtl/>
        </w:rPr>
      </w:pPr>
      <w:r w:rsidRPr="00A0026A">
        <w:rPr>
          <w:rStyle w:val="FootnoteReference"/>
          <w:sz w:val="16"/>
          <w:szCs w:val="16"/>
        </w:rPr>
        <w:footnoteRef/>
      </w:r>
      <w:r w:rsidRPr="00A0026A">
        <w:rPr>
          <w:sz w:val="16"/>
          <w:szCs w:val="16"/>
        </w:rPr>
        <w:t xml:space="preserve"> (1) </w:t>
      </w:r>
      <w:r w:rsidRPr="00A0026A">
        <w:rPr>
          <w:color w:val="000000"/>
          <w:sz w:val="16"/>
          <w:szCs w:val="16"/>
        </w:rPr>
        <w:t xml:space="preserve">Falkovich, A. H., Schkolnik, G., Ganor, E., and Rudich, Y. (2004) Adsorption of organic compounds pertinent to urban environments onto mineral dust particles, </w:t>
      </w:r>
      <w:r w:rsidRPr="00A0026A">
        <w:rPr>
          <w:i/>
          <w:iCs/>
          <w:color w:val="000000"/>
          <w:sz w:val="16"/>
          <w:szCs w:val="16"/>
        </w:rPr>
        <w:t>J. Geophys. Res</w:t>
      </w:r>
      <w:r w:rsidRPr="00A0026A">
        <w:rPr>
          <w:color w:val="000000"/>
          <w:sz w:val="16"/>
          <w:szCs w:val="16"/>
        </w:rPr>
        <w:t xml:space="preserve">. </w:t>
      </w:r>
      <w:r w:rsidRPr="00A0026A">
        <w:rPr>
          <w:b/>
          <w:bCs/>
          <w:color w:val="000000"/>
          <w:sz w:val="16"/>
          <w:szCs w:val="16"/>
        </w:rPr>
        <w:t>109</w:t>
      </w:r>
      <w:r w:rsidRPr="00A0026A">
        <w:rPr>
          <w:color w:val="000000"/>
          <w:sz w:val="16"/>
          <w:szCs w:val="16"/>
        </w:rPr>
        <w:t xml:space="preserve">, D02208, doi:10.1029/2003JD003919; (2) </w:t>
      </w:r>
      <w:r w:rsidRPr="00A0026A">
        <w:rPr>
          <w:sz w:val="16"/>
          <w:szCs w:val="16"/>
        </w:rPr>
        <w:t xml:space="preserve">Erel Y., Dayan U., Rabi R., Rudich Y., Stein M. (2006) Trans boundary transport of pollutants by atmospheric mineral dust. </w:t>
      </w:r>
      <w:r w:rsidRPr="00A0026A">
        <w:rPr>
          <w:i/>
          <w:iCs/>
          <w:sz w:val="16"/>
          <w:szCs w:val="16"/>
        </w:rPr>
        <w:t>Environ. Sci. &amp; Technol</w:t>
      </w:r>
      <w:r w:rsidRPr="00A0026A">
        <w:rPr>
          <w:sz w:val="16"/>
          <w:szCs w:val="16"/>
        </w:rPr>
        <w:t xml:space="preserve">. </w:t>
      </w:r>
      <w:r w:rsidRPr="00A0026A">
        <w:rPr>
          <w:b/>
          <w:bCs/>
          <w:sz w:val="16"/>
          <w:szCs w:val="16"/>
        </w:rPr>
        <w:t>40</w:t>
      </w:r>
      <w:r w:rsidRPr="00A0026A">
        <w:rPr>
          <w:sz w:val="16"/>
          <w:szCs w:val="16"/>
        </w:rPr>
        <w:t>, 2996-3005</w:t>
      </w:r>
      <w:r w:rsidR="00F55C8D" w:rsidRPr="00A0026A">
        <w:rPr>
          <w:sz w:val="16"/>
          <w:szCs w:val="16"/>
        </w:rPr>
        <w:t>.</w:t>
      </w:r>
    </w:p>
  </w:footnote>
  <w:footnote w:id="55">
    <w:p w14:paraId="28D7CCCB" w14:textId="406A7299" w:rsidR="0072153B" w:rsidRPr="00A0026A" w:rsidRDefault="0072153B">
      <w:pPr>
        <w:pStyle w:val="FootnoteText"/>
        <w:rPr>
          <w:sz w:val="16"/>
          <w:szCs w:val="16"/>
          <w:rtl/>
        </w:rPr>
      </w:pPr>
      <w:r w:rsidRPr="00A0026A">
        <w:rPr>
          <w:rStyle w:val="FootnoteReference"/>
          <w:sz w:val="16"/>
          <w:szCs w:val="16"/>
        </w:rPr>
        <w:footnoteRef/>
      </w:r>
      <w:r w:rsidRPr="00A0026A">
        <w:rPr>
          <w:sz w:val="16"/>
          <w:szCs w:val="16"/>
        </w:rPr>
        <w:t xml:space="preserve"> Tursumbayeva M., Muratuly A., Baimatova N., Karaca F., &amp; Kerimray A. (2023) Cities of Central Asia: New hotspots of air pollution in the world. </w:t>
      </w:r>
      <w:r w:rsidRPr="00A0026A">
        <w:rPr>
          <w:i/>
          <w:iCs/>
          <w:sz w:val="16"/>
          <w:szCs w:val="16"/>
        </w:rPr>
        <w:t>Atmospheric Environment</w:t>
      </w:r>
      <w:r w:rsidRPr="00A0026A">
        <w:rPr>
          <w:sz w:val="16"/>
          <w:szCs w:val="16"/>
        </w:rPr>
        <w:t xml:space="preserve"> </w:t>
      </w:r>
      <w:r w:rsidRPr="00A0026A">
        <w:rPr>
          <w:b/>
          <w:bCs/>
          <w:sz w:val="16"/>
          <w:szCs w:val="16"/>
        </w:rPr>
        <w:t>309</w:t>
      </w:r>
      <w:r w:rsidRPr="00A0026A">
        <w:rPr>
          <w:sz w:val="16"/>
          <w:szCs w:val="16"/>
        </w:rPr>
        <w:t xml:space="preserve">, 119901. </w:t>
      </w:r>
      <w:hyperlink r:id="rId55" w:history="1">
        <w:r w:rsidR="00B63216" w:rsidRPr="00A0026A">
          <w:rPr>
            <w:rStyle w:val="Hyperlink"/>
            <w:sz w:val="16"/>
            <w:szCs w:val="16"/>
          </w:rPr>
          <w:t>https://www.sciencedirect.com/science/article/pii/S1352231023003278</w:t>
        </w:r>
      </w:hyperlink>
      <w:r w:rsidR="00B63216" w:rsidRPr="00A0026A">
        <w:rPr>
          <w:rFonts w:hint="cs"/>
          <w:sz w:val="16"/>
          <w:szCs w:val="16"/>
          <w:rtl/>
        </w:rPr>
        <w:t xml:space="preserve"> </w:t>
      </w:r>
    </w:p>
  </w:footnote>
  <w:footnote w:id="56">
    <w:p w14:paraId="3F3EE993" w14:textId="663E545B" w:rsidR="0072153B" w:rsidRPr="00A0026A" w:rsidRDefault="0072153B" w:rsidP="00D1779B">
      <w:pPr>
        <w:spacing w:after="0"/>
        <w:rPr>
          <w:sz w:val="16"/>
          <w:szCs w:val="16"/>
          <w:rtl/>
        </w:rPr>
      </w:pPr>
      <w:r w:rsidRPr="00A0026A">
        <w:rPr>
          <w:rStyle w:val="FootnoteReference"/>
          <w:sz w:val="16"/>
          <w:szCs w:val="16"/>
        </w:rPr>
        <w:footnoteRef/>
      </w:r>
      <w:r w:rsidRPr="00A0026A">
        <w:rPr>
          <w:sz w:val="16"/>
          <w:szCs w:val="16"/>
        </w:rPr>
        <w:t xml:space="preserve"> (1) Gani S., et al. (2019) Submicron aerosol composition in the world's most polluted megacity: the Delhi Aerosol Supersite study. </w:t>
      </w:r>
      <w:r w:rsidRPr="00A0026A">
        <w:rPr>
          <w:i/>
          <w:iCs/>
          <w:sz w:val="16"/>
          <w:szCs w:val="16"/>
        </w:rPr>
        <w:t>Atmospheric Chemistry and Physics</w:t>
      </w:r>
      <w:r w:rsidRPr="00A0026A">
        <w:rPr>
          <w:sz w:val="16"/>
          <w:szCs w:val="16"/>
        </w:rPr>
        <w:t xml:space="preserve"> </w:t>
      </w:r>
      <w:r w:rsidRPr="00A0026A">
        <w:rPr>
          <w:b/>
          <w:bCs/>
          <w:sz w:val="16"/>
          <w:szCs w:val="16"/>
        </w:rPr>
        <w:t>19</w:t>
      </w:r>
      <w:r w:rsidRPr="00A0026A">
        <w:rPr>
          <w:sz w:val="16"/>
          <w:szCs w:val="16"/>
        </w:rPr>
        <w:t xml:space="preserve">(10), 6843-6859; </w:t>
      </w:r>
      <w:r w:rsidR="00D1779B">
        <w:rPr>
          <w:sz w:val="16"/>
          <w:szCs w:val="16"/>
        </w:rPr>
        <w:t xml:space="preserve">(2) </w:t>
      </w:r>
      <w:r w:rsidR="00D1779B" w:rsidRPr="00D1779B">
        <w:rPr>
          <w:sz w:val="16"/>
          <w:szCs w:val="16"/>
        </w:rPr>
        <w:t>Castillo, M. D.</w:t>
      </w:r>
      <w:r w:rsidR="00D1779B">
        <w:rPr>
          <w:sz w:val="16"/>
          <w:szCs w:val="16"/>
        </w:rPr>
        <w:t xml:space="preserve"> </w:t>
      </w:r>
      <w:r w:rsidR="00D1779B" w:rsidRPr="00D1779B">
        <w:rPr>
          <w:sz w:val="16"/>
          <w:szCs w:val="16"/>
        </w:rPr>
        <w:t>et al. (2021)</w:t>
      </w:r>
      <w:r w:rsidR="00D1779B">
        <w:rPr>
          <w:sz w:val="16"/>
          <w:szCs w:val="16"/>
        </w:rPr>
        <w:t xml:space="preserve"> </w:t>
      </w:r>
      <w:r w:rsidR="00D1779B" w:rsidRPr="00D1779B">
        <w:rPr>
          <w:sz w:val="16"/>
          <w:szCs w:val="16"/>
        </w:rPr>
        <w:t>Estimating intra-urban inequities in</w:t>
      </w:r>
      <w:r w:rsidR="00D1779B">
        <w:rPr>
          <w:sz w:val="16"/>
          <w:szCs w:val="16"/>
        </w:rPr>
        <w:t xml:space="preserve"> </w:t>
      </w:r>
      <w:r w:rsidR="00D1779B" w:rsidRPr="00D1779B">
        <w:rPr>
          <w:sz w:val="16"/>
          <w:szCs w:val="16"/>
        </w:rPr>
        <w:t>PM2.5-attributable health impacts:</w:t>
      </w:r>
      <w:r w:rsidR="00D1779B">
        <w:rPr>
          <w:sz w:val="16"/>
          <w:szCs w:val="16"/>
        </w:rPr>
        <w:t xml:space="preserve"> </w:t>
      </w:r>
      <w:r w:rsidR="00D1779B" w:rsidRPr="00D1779B">
        <w:rPr>
          <w:sz w:val="16"/>
          <w:szCs w:val="16"/>
        </w:rPr>
        <w:t>A case study for Washington, DC.</w:t>
      </w:r>
      <w:r w:rsidR="00D1779B">
        <w:rPr>
          <w:sz w:val="16"/>
          <w:szCs w:val="16"/>
        </w:rPr>
        <w:t xml:space="preserve"> </w:t>
      </w:r>
      <w:r w:rsidR="00D1779B" w:rsidRPr="00D1779B">
        <w:rPr>
          <w:i/>
          <w:iCs/>
          <w:sz w:val="16"/>
          <w:szCs w:val="16"/>
        </w:rPr>
        <w:t>GeoHealth</w:t>
      </w:r>
      <w:r w:rsidR="00D1779B" w:rsidRPr="00D1779B">
        <w:rPr>
          <w:sz w:val="16"/>
          <w:szCs w:val="16"/>
        </w:rPr>
        <w:t xml:space="preserve">, </w:t>
      </w:r>
      <w:r w:rsidR="00D1779B" w:rsidRPr="00D1779B">
        <w:rPr>
          <w:b/>
          <w:bCs/>
          <w:sz w:val="16"/>
          <w:szCs w:val="16"/>
        </w:rPr>
        <w:t>5</w:t>
      </w:r>
      <w:r w:rsidR="00D1779B" w:rsidRPr="00D1779B">
        <w:rPr>
          <w:sz w:val="16"/>
          <w:szCs w:val="16"/>
        </w:rPr>
        <w:t xml:space="preserve">, e2021GH000431. </w:t>
      </w:r>
      <w:hyperlink r:id="rId56" w:history="1">
        <w:r w:rsidR="00D1779B" w:rsidRPr="001449A0">
          <w:rPr>
            <w:rStyle w:val="Hyperlink"/>
            <w:sz w:val="16"/>
            <w:szCs w:val="16"/>
          </w:rPr>
          <w:t>https://doi.org/10.1029/2021GH000431</w:t>
        </w:r>
      </w:hyperlink>
      <w:r w:rsidR="00D1779B">
        <w:rPr>
          <w:sz w:val="16"/>
          <w:szCs w:val="16"/>
        </w:rPr>
        <w:t xml:space="preserve">; </w:t>
      </w:r>
      <w:r w:rsidRPr="00A0026A">
        <w:rPr>
          <w:sz w:val="16"/>
          <w:szCs w:val="16"/>
        </w:rPr>
        <w:t>(</w:t>
      </w:r>
      <w:r w:rsidR="00D1779B">
        <w:rPr>
          <w:rFonts w:hint="cs"/>
          <w:sz w:val="16"/>
          <w:szCs w:val="16"/>
          <w:rtl/>
        </w:rPr>
        <w:t>3</w:t>
      </w:r>
      <w:r w:rsidRPr="00A0026A">
        <w:rPr>
          <w:sz w:val="16"/>
          <w:szCs w:val="16"/>
        </w:rPr>
        <w:t xml:space="preserve">) </w:t>
      </w:r>
      <w:hyperlink r:id="rId57" w:history="1">
        <w:r w:rsidRPr="00A0026A">
          <w:rPr>
            <w:rStyle w:val="Hyperlink"/>
            <w:sz w:val="16"/>
            <w:szCs w:val="16"/>
          </w:rPr>
          <w:t>https://www.nytimes.com/interactive/2020/12/17/world/asia/india-pollution-inequality.html</w:t>
        </w:r>
      </w:hyperlink>
      <w:r w:rsidRPr="00A0026A">
        <w:rPr>
          <w:rStyle w:val="Hyperlink"/>
          <w:color w:val="auto"/>
          <w:sz w:val="16"/>
          <w:szCs w:val="16"/>
          <w:u w:val="none"/>
        </w:rPr>
        <w:t>; (</w:t>
      </w:r>
      <w:r w:rsidR="00D1779B">
        <w:rPr>
          <w:rStyle w:val="Hyperlink"/>
          <w:rFonts w:hint="cs"/>
          <w:color w:val="auto"/>
          <w:sz w:val="16"/>
          <w:szCs w:val="16"/>
          <w:u w:val="none"/>
          <w:rtl/>
        </w:rPr>
        <w:t>4</w:t>
      </w:r>
      <w:r w:rsidRPr="00A0026A">
        <w:rPr>
          <w:rStyle w:val="Hyperlink"/>
          <w:color w:val="auto"/>
          <w:sz w:val="16"/>
          <w:szCs w:val="16"/>
          <w:u w:val="none"/>
        </w:rPr>
        <w:t>)</w:t>
      </w:r>
      <w:r w:rsidRPr="00A0026A">
        <w:rPr>
          <w:rStyle w:val="Hyperlink"/>
          <w:color w:val="auto"/>
          <w:sz w:val="16"/>
          <w:szCs w:val="16"/>
        </w:rPr>
        <w:t xml:space="preserve"> </w:t>
      </w:r>
      <w:hyperlink r:id="rId58" w:history="1">
        <w:r w:rsidRPr="00A0026A">
          <w:rPr>
            <w:rStyle w:val="Hyperlink"/>
            <w:sz w:val="16"/>
            <w:szCs w:val="16"/>
          </w:rPr>
          <w:t>https://www.nytimes.com/2022/11/04/world/asia/india-air-pollution-sickness.html</w:t>
        </w:r>
      </w:hyperlink>
    </w:p>
  </w:footnote>
  <w:footnote w:id="57">
    <w:p w14:paraId="22D088EC" w14:textId="17DBE13B" w:rsidR="0072153B" w:rsidRPr="00A0026A" w:rsidRDefault="0072153B">
      <w:pPr>
        <w:pStyle w:val="FootnoteText"/>
        <w:rPr>
          <w:sz w:val="16"/>
          <w:szCs w:val="16"/>
          <w:rtl/>
        </w:rPr>
      </w:pPr>
      <w:r w:rsidRPr="00A0026A">
        <w:rPr>
          <w:rStyle w:val="FootnoteReference"/>
          <w:sz w:val="16"/>
          <w:szCs w:val="16"/>
        </w:rPr>
        <w:footnoteRef/>
      </w:r>
      <w:r w:rsidRPr="00A0026A">
        <w:rPr>
          <w:sz w:val="16"/>
          <w:szCs w:val="16"/>
        </w:rPr>
        <w:t xml:space="preserve"> Gurjar, B. R., Butler, T. M., Lawrence, M. G., &amp; Lelieveld, J. (2008) Evaluation of emissions and air quality in megacities. </w:t>
      </w:r>
      <w:r w:rsidRPr="00A0026A">
        <w:rPr>
          <w:i/>
          <w:iCs/>
          <w:sz w:val="16"/>
          <w:szCs w:val="16"/>
        </w:rPr>
        <w:t>Atmospheric environment</w:t>
      </w:r>
      <w:r w:rsidRPr="00A0026A">
        <w:rPr>
          <w:sz w:val="16"/>
          <w:szCs w:val="16"/>
        </w:rPr>
        <w:t xml:space="preserve"> </w:t>
      </w:r>
      <w:r w:rsidRPr="00A0026A">
        <w:rPr>
          <w:b/>
          <w:bCs/>
          <w:sz w:val="16"/>
          <w:szCs w:val="16"/>
        </w:rPr>
        <w:t>42</w:t>
      </w:r>
      <w:r w:rsidRPr="00A0026A">
        <w:rPr>
          <w:sz w:val="16"/>
          <w:szCs w:val="16"/>
        </w:rPr>
        <w:t>(7), 1593-1606.</w:t>
      </w:r>
    </w:p>
  </w:footnote>
  <w:footnote w:id="58">
    <w:p w14:paraId="4573B880" w14:textId="1221F828" w:rsidR="0072153B" w:rsidRPr="00A0026A" w:rsidRDefault="0072153B" w:rsidP="00C4083E">
      <w:pPr>
        <w:spacing w:after="0" w:line="240" w:lineRule="auto"/>
        <w:rPr>
          <w:sz w:val="16"/>
          <w:szCs w:val="16"/>
          <w:rtl/>
        </w:rPr>
      </w:pPr>
      <w:r w:rsidRPr="00A0026A">
        <w:rPr>
          <w:rStyle w:val="FootnoteReference"/>
          <w:sz w:val="16"/>
          <w:szCs w:val="16"/>
        </w:rPr>
        <w:footnoteRef/>
      </w:r>
      <w:r w:rsidRPr="00A0026A">
        <w:rPr>
          <w:sz w:val="16"/>
          <w:szCs w:val="16"/>
        </w:rPr>
        <w:t xml:space="preserve"> Parrish, D. D., </w:t>
      </w:r>
      <w:r w:rsidR="00F55C8D" w:rsidRPr="00A0026A">
        <w:rPr>
          <w:sz w:val="16"/>
          <w:szCs w:val="16"/>
        </w:rPr>
        <w:t>et al</w:t>
      </w:r>
      <w:r w:rsidRPr="00A0026A">
        <w:rPr>
          <w:sz w:val="16"/>
          <w:szCs w:val="16"/>
        </w:rPr>
        <w:t xml:space="preserve">. (2009). Comparison of air pollutant emissions among mega-cities. </w:t>
      </w:r>
      <w:r w:rsidRPr="00A0026A">
        <w:rPr>
          <w:i/>
          <w:iCs/>
          <w:sz w:val="16"/>
          <w:szCs w:val="16"/>
        </w:rPr>
        <w:t>Atmospheric Environment</w:t>
      </w:r>
      <w:r w:rsidRPr="00A0026A">
        <w:rPr>
          <w:sz w:val="16"/>
          <w:szCs w:val="16"/>
        </w:rPr>
        <w:t xml:space="preserve"> </w:t>
      </w:r>
      <w:r w:rsidRPr="00A0026A">
        <w:rPr>
          <w:b/>
          <w:bCs/>
          <w:sz w:val="16"/>
          <w:szCs w:val="16"/>
        </w:rPr>
        <w:t>43</w:t>
      </w:r>
      <w:r w:rsidRPr="00A0026A">
        <w:rPr>
          <w:sz w:val="16"/>
          <w:szCs w:val="16"/>
        </w:rPr>
        <w:t xml:space="preserve">(40), 6435-6441. </w:t>
      </w:r>
      <w:hyperlink r:id="rId59" w:history="1">
        <w:r w:rsidR="00C40755" w:rsidRPr="00A0026A">
          <w:rPr>
            <w:rStyle w:val="Hyperlink"/>
            <w:sz w:val="16"/>
            <w:szCs w:val="16"/>
          </w:rPr>
          <w:t>https://www.sciencedirect.com/science/article/pii/S1352231009005275</w:t>
        </w:r>
      </w:hyperlink>
      <w:r w:rsidR="00C40755" w:rsidRPr="00A0026A">
        <w:rPr>
          <w:rFonts w:hint="cs"/>
          <w:sz w:val="16"/>
          <w:szCs w:val="16"/>
          <w:rtl/>
        </w:rPr>
        <w:t xml:space="preserve"> </w:t>
      </w:r>
    </w:p>
  </w:footnote>
  <w:footnote w:id="59">
    <w:p w14:paraId="713D420A" w14:textId="22F93082" w:rsidR="0072153B" w:rsidRPr="00A0026A" w:rsidRDefault="0072153B" w:rsidP="00D339C0">
      <w:pPr>
        <w:spacing w:after="0" w:line="240" w:lineRule="auto"/>
        <w:rPr>
          <w:sz w:val="16"/>
          <w:szCs w:val="16"/>
          <w:rtl/>
        </w:rPr>
      </w:pPr>
      <w:r w:rsidRPr="00A0026A">
        <w:rPr>
          <w:rStyle w:val="FootnoteReference"/>
          <w:sz w:val="16"/>
          <w:szCs w:val="16"/>
        </w:rPr>
        <w:footnoteRef/>
      </w:r>
      <w:r w:rsidRPr="00A0026A">
        <w:rPr>
          <w:sz w:val="16"/>
          <w:szCs w:val="16"/>
        </w:rPr>
        <w:t xml:space="preserve"> von der Weiden-Reinmüller, S. L., </w:t>
      </w:r>
      <w:r w:rsidR="00F55C8D" w:rsidRPr="00A0026A">
        <w:rPr>
          <w:sz w:val="16"/>
          <w:szCs w:val="16"/>
        </w:rPr>
        <w:t>et al.</w:t>
      </w:r>
      <w:r w:rsidRPr="00A0026A">
        <w:rPr>
          <w:sz w:val="16"/>
          <w:szCs w:val="16"/>
        </w:rPr>
        <w:t xml:space="preserve"> (2014) Megacity emission plume characteristics in summer and winter investigated by mobile aerosol and trace gas measurements: the Paris metropolitan area. </w:t>
      </w:r>
      <w:r w:rsidRPr="00A0026A">
        <w:rPr>
          <w:i/>
          <w:iCs/>
          <w:sz w:val="16"/>
          <w:szCs w:val="16"/>
        </w:rPr>
        <w:t>Atmos. Chem. Phys</w:t>
      </w:r>
      <w:r w:rsidRPr="00A0026A">
        <w:rPr>
          <w:sz w:val="16"/>
          <w:szCs w:val="16"/>
        </w:rPr>
        <w:t xml:space="preserve">. </w:t>
      </w:r>
      <w:r w:rsidRPr="00A0026A">
        <w:rPr>
          <w:b/>
          <w:bCs/>
          <w:sz w:val="16"/>
          <w:szCs w:val="16"/>
        </w:rPr>
        <w:t>14</w:t>
      </w:r>
      <w:r w:rsidRPr="00A0026A">
        <w:rPr>
          <w:sz w:val="16"/>
          <w:szCs w:val="16"/>
        </w:rPr>
        <w:t xml:space="preserve">(23), 12931-12950. </w:t>
      </w:r>
      <w:hyperlink r:id="rId60" w:history="1">
        <w:r w:rsidRPr="00A0026A">
          <w:rPr>
            <w:rStyle w:val="Hyperlink"/>
            <w:sz w:val="16"/>
            <w:szCs w:val="16"/>
          </w:rPr>
          <w:t>https://doi.org/10.5194/acp-14-12931-2014</w:t>
        </w:r>
      </w:hyperlink>
    </w:p>
  </w:footnote>
  <w:footnote w:id="60">
    <w:p w14:paraId="42099D4E" w14:textId="4CC6BAE0" w:rsidR="0072153B" w:rsidRPr="00A0026A" w:rsidRDefault="0072153B" w:rsidP="00264D30">
      <w:pPr>
        <w:autoSpaceDE w:val="0"/>
        <w:autoSpaceDN w:val="0"/>
        <w:adjustRightInd w:val="0"/>
        <w:spacing w:after="0" w:line="240" w:lineRule="auto"/>
        <w:rPr>
          <w:color w:val="000000"/>
          <w:sz w:val="16"/>
          <w:szCs w:val="16"/>
          <w:rtl/>
        </w:rPr>
      </w:pPr>
      <w:r w:rsidRPr="00A0026A">
        <w:rPr>
          <w:rStyle w:val="FootnoteReference"/>
          <w:sz w:val="16"/>
          <w:szCs w:val="16"/>
        </w:rPr>
        <w:footnoteRef/>
      </w:r>
      <w:r w:rsidRPr="00A0026A">
        <w:rPr>
          <w:sz w:val="16"/>
          <w:szCs w:val="16"/>
        </w:rPr>
        <w:t xml:space="preserve"> </w:t>
      </w:r>
      <w:r w:rsidRPr="00A0026A">
        <w:rPr>
          <w:color w:val="000000"/>
          <w:sz w:val="16"/>
          <w:szCs w:val="16"/>
        </w:rPr>
        <w:t xml:space="preserve">Alpert P., O. Shvainshtein and P. Kishcha (2012) AOD Trends over Megacities Based on Space Monitoring Using MODIS and MISR, </w:t>
      </w:r>
      <w:r w:rsidRPr="00A0026A">
        <w:rPr>
          <w:i/>
          <w:iCs/>
          <w:color w:val="000000"/>
          <w:sz w:val="16"/>
          <w:szCs w:val="16"/>
        </w:rPr>
        <w:t>Am. J. Climate Change</w:t>
      </w:r>
      <w:r w:rsidRPr="00A0026A">
        <w:rPr>
          <w:color w:val="000000"/>
          <w:sz w:val="16"/>
          <w:szCs w:val="16"/>
        </w:rPr>
        <w:t xml:space="preserve"> </w:t>
      </w:r>
      <w:r w:rsidRPr="00A0026A">
        <w:rPr>
          <w:b/>
          <w:bCs/>
          <w:color w:val="000000"/>
          <w:sz w:val="16"/>
          <w:szCs w:val="16"/>
        </w:rPr>
        <w:t>1</w:t>
      </w:r>
      <w:r w:rsidRPr="00A0026A">
        <w:rPr>
          <w:color w:val="000000"/>
          <w:sz w:val="16"/>
          <w:szCs w:val="16"/>
        </w:rPr>
        <w:t xml:space="preserve">, 117-131. doi: 10.4236/ajcc.2012.13010.  </w:t>
      </w:r>
    </w:p>
  </w:footnote>
  <w:footnote w:id="61">
    <w:p w14:paraId="7BF22124" w14:textId="62779971" w:rsidR="0072153B" w:rsidRPr="00A0026A" w:rsidRDefault="0072153B" w:rsidP="00557934">
      <w:pPr>
        <w:pStyle w:val="FootnoteText"/>
        <w:rPr>
          <w:sz w:val="16"/>
          <w:szCs w:val="16"/>
          <w:rtl/>
        </w:rPr>
      </w:pPr>
      <w:r w:rsidRPr="00A0026A">
        <w:rPr>
          <w:rStyle w:val="FootnoteReference"/>
          <w:sz w:val="16"/>
          <w:szCs w:val="16"/>
        </w:rPr>
        <w:footnoteRef/>
      </w:r>
      <w:r w:rsidRPr="00A0026A">
        <w:rPr>
          <w:sz w:val="16"/>
          <w:szCs w:val="16"/>
        </w:rPr>
        <w:t xml:space="preserve"> Li H., </w:t>
      </w:r>
      <w:r w:rsidR="00F55C8D" w:rsidRPr="00A0026A">
        <w:rPr>
          <w:sz w:val="16"/>
          <w:szCs w:val="16"/>
        </w:rPr>
        <w:t>Sodoudi S., Liu J., Tao W. (2019)</w:t>
      </w:r>
      <w:r w:rsidRPr="00A0026A">
        <w:rPr>
          <w:sz w:val="16"/>
          <w:szCs w:val="16"/>
        </w:rPr>
        <w:t xml:space="preserve"> Temporal variation of urban aerosol pollution island and its relationship with urban heat island, </w:t>
      </w:r>
      <w:r w:rsidRPr="00A0026A">
        <w:rPr>
          <w:i/>
          <w:iCs/>
          <w:sz w:val="16"/>
          <w:szCs w:val="16"/>
        </w:rPr>
        <w:t>Atmospheric Research</w:t>
      </w:r>
      <w:r w:rsidR="00F55C8D" w:rsidRPr="00A0026A">
        <w:rPr>
          <w:sz w:val="16"/>
          <w:szCs w:val="16"/>
        </w:rPr>
        <w:t xml:space="preserve">. </w:t>
      </w:r>
      <w:hyperlink r:id="rId61" w:history="1">
        <w:r w:rsidR="00F55C8D" w:rsidRPr="00A0026A">
          <w:rPr>
            <w:rStyle w:val="Hyperlink"/>
            <w:sz w:val="16"/>
            <w:szCs w:val="16"/>
          </w:rPr>
          <w:t>https://doi.org/10.1016/j.atmosres.2020.104957</w:t>
        </w:r>
      </w:hyperlink>
      <w:r w:rsidR="00F55C8D" w:rsidRPr="00A0026A">
        <w:rPr>
          <w:sz w:val="16"/>
          <w:szCs w:val="16"/>
        </w:rPr>
        <w:t xml:space="preserve"> </w:t>
      </w:r>
    </w:p>
  </w:footnote>
  <w:footnote w:id="62">
    <w:p w14:paraId="1123B12C" w14:textId="14083512" w:rsidR="0072153B" w:rsidRPr="00566620" w:rsidRDefault="0072153B" w:rsidP="00A34C7B">
      <w:pPr>
        <w:spacing w:after="0" w:line="240" w:lineRule="auto"/>
        <w:rPr>
          <w:sz w:val="16"/>
          <w:szCs w:val="16"/>
        </w:rPr>
      </w:pPr>
      <w:r w:rsidRPr="00566620">
        <w:rPr>
          <w:rStyle w:val="FootnoteReference"/>
          <w:sz w:val="16"/>
          <w:szCs w:val="16"/>
        </w:rPr>
        <w:footnoteRef/>
      </w:r>
      <w:r w:rsidRPr="00566620">
        <w:rPr>
          <w:sz w:val="16"/>
          <w:szCs w:val="16"/>
        </w:rPr>
        <w:t xml:space="preserve"> Viana M. (ed.) (2013) Urban Air Quality in Europe, Hdb Env Chem (2013) 26: 219–238, DOI 10.1007/698_2012_210, Springer-Verlag Berlin Heidelberg, Published online: 28 March 2013</w:t>
      </w:r>
    </w:p>
  </w:footnote>
  <w:footnote w:id="63">
    <w:p w14:paraId="4EE197F2" w14:textId="4658452C" w:rsidR="0072153B" w:rsidRPr="00566620" w:rsidRDefault="0072153B" w:rsidP="001B4185">
      <w:pPr>
        <w:spacing w:after="0" w:line="240" w:lineRule="auto"/>
        <w:rPr>
          <w:sz w:val="16"/>
          <w:szCs w:val="16"/>
          <w:rtl/>
        </w:rPr>
      </w:pPr>
      <w:r w:rsidRPr="00566620">
        <w:rPr>
          <w:rStyle w:val="FootnoteReference"/>
          <w:sz w:val="16"/>
          <w:szCs w:val="16"/>
        </w:rPr>
        <w:footnoteRef/>
      </w:r>
      <w:r w:rsidRPr="00566620">
        <w:rPr>
          <w:sz w:val="16"/>
          <w:szCs w:val="16"/>
        </w:rPr>
        <w:t xml:space="preserve"> Jiang Z., et al. (2018) Unexpected slowdown of US pollutant emission reduction in the past decade. </w:t>
      </w:r>
      <w:r w:rsidRPr="00566620">
        <w:rPr>
          <w:rFonts w:hint="cs"/>
          <w:i/>
          <w:iCs/>
          <w:sz w:val="16"/>
          <w:szCs w:val="16"/>
        </w:rPr>
        <w:t>PNAS</w:t>
      </w:r>
      <w:r w:rsidRPr="00566620">
        <w:rPr>
          <w:sz w:val="16"/>
          <w:szCs w:val="16"/>
        </w:rPr>
        <w:t xml:space="preserve"> </w:t>
      </w:r>
      <w:r w:rsidRPr="00566620">
        <w:rPr>
          <w:b/>
          <w:bCs/>
          <w:sz w:val="16"/>
          <w:szCs w:val="16"/>
        </w:rPr>
        <w:t>115</w:t>
      </w:r>
      <w:r w:rsidRPr="00566620">
        <w:rPr>
          <w:sz w:val="16"/>
          <w:szCs w:val="16"/>
        </w:rPr>
        <w:t xml:space="preserve">(20), 5099-5104. </w:t>
      </w:r>
      <w:hyperlink r:id="rId62" w:history="1">
        <w:r w:rsidRPr="00566620">
          <w:rPr>
            <w:rStyle w:val="Hyperlink"/>
            <w:sz w:val="16"/>
            <w:szCs w:val="16"/>
          </w:rPr>
          <w:t>https://doi.org/doi:10.1073/pnas.1801191115</w:t>
        </w:r>
      </w:hyperlink>
      <w:r w:rsidRPr="00566620">
        <w:rPr>
          <w:rFonts w:hint="cs"/>
          <w:sz w:val="16"/>
          <w:szCs w:val="16"/>
          <w:rtl/>
        </w:rPr>
        <w:t xml:space="preserve"> </w:t>
      </w:r>
      <w:r w:rsidRPr="00566620">
        <w:rPr>
          <w:sz w:val="16"/>
          <w:szCs w:val="16"/>
        </w:rPr>
        <w:t>.</w:t>
      </w:r>
    </w:p>
  </w:footnote>
  <w:footnote w:id="64">
    <w:p w14:paraId="392EADD2" w14:textId="510A61DB" w:rsidR="0072153B" w:rsidRPr="00566620" w:rsidRDefault="0072153B" w:rsidP="00FC6A3D">
      <w:pPr>
        <w:pStyle w:val="FootnoteText"/>
        <w:rPr>
          <w:sz w:val="16"/>
          <w:szCs w:val="16"/>
          <w:rtl/>
        </w:rPr>
      </w:pPr>
      <w:r w:rsidRPr="00566620">
        <w:rPr>
          <w:rStyle w:val="FootnoteReference"/>
          <w:sz w:val="16"/>
          <w:szCs w:val="16"/>
        </w:rPr>
        <w:footnoteRef/>
      </w:r>
      <w:r w:rsidRPr="00566620">
        <w:rPr>
          <w:sz w:val="16"/>
          <w:szCs w:val="16"/>
        </w:rPr>
        <w:t xml:space="preserve"> Chen, Y., Rich, D.Q., Masiol, M., Hopke, P.K., </w:t>
      </w:r>
      <w:r w:rsidR="00FC6A3D" w:rsidRPr="00566620">
        <w:rPr>
          <w:sz w:val="16"/>
          <w:szCs w:val="16"/>
        </w:rPr>
        <w:t xml:space="preserve">(2023) </w:t>
      </w:r>
      <w:r w:rsidRPr="00566620">
        <w:rPr>
          <w:sz w:val="16"/>
          <w:szCs w:val="16"/>
        </w:rPr>
        <w:t xml:space="preserve">Changes in ambient air pollutants in New York State from 2005 to 2019: Effects of policy implementations and economic and technological changes, </w:t>
      </w:r>
      <w:r w:rsidRPr="00566620">
        <w:rPr>
          <w:i/>
          <w:iCs/>
          <w:sz w:val="16"/>
          <w:szCs w:val="16"/>
        </w:rPr>
        <w:t>Atmospheric Environment</w:t>
      </w:r>
      <w:r w:rsidRPr="00566620">
        <w:rPr>
          <w:sz w:val="16"/>
          <w:szCs w:val="16"/>
        </w:rPr>
        <w:t xml:space="preserve">, doi: </w:t>
      </w:r>
      <w:hyperlink r:id="rId63" w:history="1">
        <w:r w:rsidR="00FC6A3D" w:rsidRPr="00566620">
          <w:rPr>
            <w:rStyle w:val="Hyperlink"/>
            <w:sz w:val="16"/>
            <w:szCs w:val="16"/>
          </w:rPr>
          <w:t>https://doi.org/10.1016/j.atmosenv.2023.119996</w:t>
        </w:r>
      </w:hyperlink>
      <w:r w:rsidRPr="00566620">
        <w:rPr>
          <w:sz w:val="16"/>
          <w:szCs w:val="16"/>
        </w:rPr>
        <w:t>.</w:t>
      </w:r>
      <w:r w:rsidR="00FC6A3D" w:rsidRPr="00566620">
        <w:rPr>
          <w:sz w:val="16"/>
          <w:szCs w:val="16"/>
        </w:rPr>
        <w:t xml:space="preserve"> </w:t>
      </w:r>
      <w:r w:rsidRPr="00566620">
        <w:rPr>
          <w:sz w:val="16"/>
          <w:szCs w:val="16"/>
        </w:rPr>
        <w:t xml:space="preserve"> </w:t>
      </w:r>
      <w:r w:rsidRPr="00566620">
        <w:rPr>
          <w:rFonts w:hint="cs"/>
          <w:sz w:val="16"/>
          <w:szCs w:val="16"/>
          <w:rtl/>
        </w:rPr>
        <w:t xml:space="preserve"> </w:t>
      </w:r>
      <w:r w:rsidR="00FC6A3D" w:rsidRPr="00566620">
        <w:rPr>
          <w:sz w:val="16"/>
          <w:szCs w:val="16"/>
        </w:rPr>
        <w:t xml:space="preserve"> </w:t>
      </w:r>
    </w:p>
  </w:footnote>
  <w:footnote w:id="65">
    <w:p w14:paraId="6C249C8F" w14:textId="70327FFE" w:rsidR="00D74703" w:rsidRPr="00D74703" w:rsidRDefault="00AA3F72" w:rsidP="00D74703">
      <w:pPr>
        <w:pStyle w:val="FootnoteText"/>
        <w:rPr>
          <w:sz w:val="16"/>
          <w:szCs w:val="16"/>
        </w:rPr>
      </w:pPr>
      <w:r w:rsidRPr="00AA3F72">
        <w:rPr>
          <w:rStyle w:val="FootnoteReference"/>
          <w:sz w:val="16"/>
          <w:szCs w:val="16"/>
        </w:rPr>
        <w:footnoteRef/>
      </w:r>
      <w:r w:rsidRPr="00AA3F72">
        <w:rPr>
          <w:sz w:val="16"/>
          <w:szCs w:val="16"/>
        </w:rPr>
        <w:t xml:space="preserve"> (1) </w:t>
      </w:r>
      <w:r w:rsidR="00D74703" w:rsidRPr="00D74703">
        <w:rPr>
          <w:sz w:val="16"/>
          <w:szCs w:val="16"/>
        </w:rPr>
        <w:t xml:space="preserve">Linder, S. H.; Marko, D.; Sexton, K. </w:t>
      </w:r>
      <w:r w:rsidR="00D74703">
        <w:rPr>
          <w:sz w:val="16"/>
          <w:szCs w:val="16"/>
        </w:rPr>
        <w:t xml:space="preserve">(2008) </w:t>
      </w:r>
      <w:r w:rsidR="00D74703" w:rsidRPr="00D74703">
        <w:rPr>
          <w:sz w:val="16"/>
          <w:szCs w:val="16"/>
        </w:rPr>
        <w:t xml:space="preserve">Cumulative </w:t>
      </w:r>
      <w:r w:rsidR="00D74703">
        <w:rPr>
          <w:sz w:val="16"/>
          <w:szCs w:val="16"/>
        </w:rPr>
        <w:t>c</w:t>
      </w:r>
      <w:r w:rsidR="00D74703" w:rsidRPr="00D74703">
        <w:rPr>
          <w:sz w:val="16"/>
          <w:szCs w:val="16"/>
        </w:rPr>
        <w:t xml:space="preserve">ancer </w:t>
      </w:r>
      <w:r w:rsidR="00D74703">
        <w:rPr>
          <w:sz w:val="16"/>
          <w:szCs w:val="16"/>
        </w:rPr>
        <w:t>r</w:t>
      </w:r>
      <w:r w:rsidR="00D74703" w:rsidRPr="00D74703">
        <w:rPr>
          <w:sz w:val="16"/>
          <w:szCs w:val="16"/>
        </w:rPr>
        <w:t>isk</w:t>
      </w:r>
      <w:r w:rsidR="00D74703">
        <w:rPr>
          <w:sz w:val="16"/>
          <w:szCs w:val="16"/>
        </w:rPr>
        <w:t xml:space="preserve"> </w:t>
      </w:r>
      <w:r w:rsidR="00D74703" w:rsidRPr="00D74703">
        <w:rPr>
          <w:sz w:val="16"/>
          <w:szCs w:val="16"/>
        </w:rPr>
        <w:t xml:space="preserve">from </w:t>
      </w:r>
      <w:r w:rsidR="00D74703">
        <w:rPr>
          <w:sz w:val="16"/>
          <w:szCs w:val="16"/>
        </w:rPr>
        <w:t>a</w:t>
      </w:r>
      <w:r w:rsidR="00D74703" w:rsidRPr="00D74703">
        <w:rPr>
          <w:sz w:val="16"/>
          <w:szCs w:val="16"/>
        </w:rPr>
        <w:t xml:space="preserve">ir </w:t>
      </w:r>
      <w:r w:rsidR="00D74703">
        <w:rPr>
          <w:sz w:val="16"/>
          <w:szCs w:val="16"/>
        </w:rPr>
        <w:t>p</w:t>
      </w:r>
      <w:r w:rsidR="00D74703" w:rsidRPr="00D74703">
        <w:rPr>
          <w:sz w:val="16"/>
          <w:szCs w:val="16"/>
        </w:rPr>
        <w:t xml:space="preserve">ollution in Houston: Disparities in </w:t>
      </w:r>
      <w:r w:rsidR="00D74703">
        <w:rPr>
          <w:sz w:val="16"/>
          <w:szCs w:val="16"/>
        </w:rPr>
        <w:t>r</w:t>
      </w:r>
      <w:r w:rsidR="00D74703" w:rsidRPr="00D74703">
        <w:rPr>
          <w:sz w:val="16"/>
          <w:szCs w:val="16"/>
        </w:rPr>
        <w:t xml:space="preserve">isk </w:t>
      </w:r>
      <w:r w:rsidR="00D74703">
        <w:rPr>
          <w:sz w:val="16"/>
          <w:szCs w:val="16"/>
        </w:rPr>
        <w:t>b</w:t>
      </w:r>
      <w:r w:rsidR="00D74703" w:rsidRPr="00D74703">
        <w:rPr>
          <w:sz w:val="16"/>
          <w:szCs w:val="16"/>
        </w:rPr>
        <w:t xml:space="preserve">urden and </w:t>
      </w:r>
      <w:r w:rsidR="00D74703">
        <w:rPr>
          <w:sz w:val="16"/>
          <w:szCs w:val="16"/>
        </w:rPr>
        <w:t>s</w:t>
      </w:r>
      <w:r w:rsidR="00D74703" w:rsidRPr="00D74703">
        <w:rPr>
          <w:sz w:val="16"/>
          <w:szCs w:val="16"/>
        </w:rPr>
        <w:t>ocial</w:t>
      </w:r>
    </w:p>
    <w:p w14:paraId="3EE9F15C" w14:textId="78661A6F" w:rsidR="00AA3F72" w:rsidRPr="00AA3F72" w:rsidRDefault="00D74703" w:rsidP="00D74703">
      <w:pPr>
        <w:pStyle w:val="FootnoteText"/>
        <w:rPr>
          <w:sz w:val="16"/>
          <w:szCs w:val="16"/>
          <w:rtl/>
        </w:rPr>
      </w:pPr>
      <w:r>
        <w:rPr>
          <w:sz w:val="16"/>
          <w:szCs w:val="16"/>
        </w:rPr>
        <w:t>d</w:t>
      </w:r>
      <w:r w:rsidRPr="00D74703">
        <w:rPr>
          <w:sz w:val="16"/>
          <w:szCs w:val="16"/>
        </w:rPr>
        <w:t xml:space="preserve">isadvantage. </w:t>
      </w:r>
      <w:r w:rsidRPr="00D74703">
        <w:rPr>
          <w:i/>
          <w:iCs/>
          <w:sz w:val="16"/>
          <w:szCs w:val="16"/>
        </w:rPr>
        <w:t>ES&amp;T</w:t>
      </w:r>
      <w:r w:rsidRPr="00D74703">
        <w:rPr>
          <w:sz w:val="16"/>
          <w:szCs w:val="16"/>
        </w:rPr>
        <w:t>, 42 (12), 4312−4322</w:t>
      </w:r>
      <w:r w:rsidR="00AA3F72">
        <w:rPr>
          <w:sz w:val="16"/>
          <w:szCs w:val="16"/>
        </w:rPr>
        <w:t xml:space="preserve">; (2) </w:t>
      </w:r>
      <w:r w:rsidR="00AA3F72" w:rsidRPr="00AA3F72">
        <w:rPr>
          <w:sz w:val="16"/>
          <w:szCs w:val="16"/>
        </w:rPr>
        <w:t>Lane, H. M.</w:t>
      </w:r>
      <w:r w:rsidR="00580F0E">
        <w:rPr>
          <w:sz w:val="16"/>
          <w:szCs w:val="16"/>
        </w:rPr>
        <w:t xml:space="preserve"> et al</w:t>
      </w:r>
      <w:r w:rsidR="00AA3F72" w:rsidRPr="00AA3F72">
        <w:rPr>
          <w:sz w:val="16"/>
          <w:szCs w:val="16"/>
        </w:rPr>
        <w:t>. (2022)</w:t>
      </w:r>
      <w:r w:rsidR="00580F0E">
        <w:rPr>
          <w:sz w:val="16"/>
          <w:szCs w:val="16"/>
        </w:rPr>
        <w:t xml:space="preserve"> H</w:t>
      </w:r>
      <w:r w:rsidR="00AA3F72" w:rsidRPr="00AA3F72">
        <w:rPr>
          <w:sz w:val="16"/>
          <w:szCs w:val="16"/>
        </w:rPr>
        <w:t xml:space="preserve">istorical </w:t>
      </w:r>
      <w:r>
        <w:rPr>
          <w:sz w:val="16"/>
          <w:szCs w:val="16"/>
        </w:rPr>
        <w:t>r</w:t>
      </w:r>
      <w:r w:rsidR="00AA3F72" w:rsidRPr="00AA3F72">
        <w:rPr>
          <w:sz w:val="16"/>
          <w:szCs w:val="16"/>
        </w:rPr>
        <w:t xml:space="preserve">edlining </w:t>
      </w:r>
      <w:r>
        <w:rPr>
          <w:sz w:val="16"/>
          <w:szCs w:val="16"/>
        </w:rPr>
        <w:t>i</w:t>
      </w:r>
      <w:r w:rsidR="00AA3F72" w:rsidRPr="00AA3F72">
        <w:rPr>
          <w:sz w:val="16"/>
          <w:szCs w:val="16"/>
        </w:rPr>
        <w:t xml:space="preserve">s </w:t>
      </w:r>
      <w:r>
        <w:rPr>
          <w:sz w:val="16"/>
          <w:szCs w:val="16"/>
        </w:rPr>
        <w:t>a</w:t>
      </w:r>
      <w:r w:rsidR="00AA3F72" w:rsidRPr="00AA3F72">
        <w:rPr>
          <w:sz w:val="16"/>
          <w:szCs w:val="16"/>
        </w:rPr>
        <w:t xml:space="preserve">ssociated with </w:t>
      </w:r>
      <w:r>
        <w:rPr>
          <w:sz w:val="16"/>
          <w:szCs w:val="16"/>
        </w:rPr>
        <w:t>p</w:t>
      </w:r>
      <w:r w:rsidR="00AA3F72" w:rsidRPr="00AA3F72">
        <w:rPr>
          <w:sz w:val="16"/>
          <w:szCs w:val="16"/>
        </w:rPr>
        <w:t>resent-</w:t>
      </w:r>
      <w:r>
        <w:rPr>
          <w:sz w:val="16"/>
          <w:szCs w:val="16"/>
        </w:rPr>
        <w:t>d</w:t>
      </w:r>
      <w:r w:rsidR="00AA3F72" w:rsidRPr="00AA3F72">
        <w:rPr>
          <w:sz w:val="16"/>
          <w:szCs w:val="16"/>
        </w:rPr>
        <w:t xml:space="preserve">ay </w:t>
      </w:r>
      <w:r>
        <w:rPr>
          <w:sz w:val="16"/>
          <w:szCs w:val="16"/>
        </w:rPr>
        <w:t>a</w:t>
      </w:r>
      <w:r w:rsidR="00AA3F72" w:rsidRPr="00AA3F72">
        <w:rPr>
          <w:sz w:val="16"/>
          <w:szCs w:val="16"/>
        </w:rPr>
        <w:t xml:space="preserve">ir </w:t>
      </w:r>
      <w:r>
        <w:rPr>
          <w:sz w:val="16"/>
          <w:szCs w:val="16"/>
        </w:rPr>
        <w:t>p</w:t>
      </w:r>
      <w:r w:rsidR="00AA3F72" w:rsidRPr="00AA3F72">
        <w:rPr>
          <w:sz w:val="16"/>
          <w:szCs w:val="16"/>
        </w:rPr>
        <w:t xml:space="preserve">ollution </w:t>
      </w:r>
      <w:r>
        <w:rPr>
          <w:sz w:val="16"/>
          <w:szCs w:val="16"/>
        </w:rPr>
        <w:t>d</w:t>
      </w:r>
      <w:r w:rsidR="00AA3F72" w:rsidRPr="00AA3F72">
        <w:rPr>
          <w:sz w:val="16"/>
          <w:szCs w:val="16"/>
        </w:rPr>
        <w:t xml:space="preserve">isparities in U.S. </w:t>
      </w:r>
      <w:r>
        <w:rPr>
          <w:sz w:val="16"/>
          <w:szCs w:val="16"/>
        </w:rPr>
        <w:t>c</w:t>
      </w:r>
      <w:r w:rsidR="00AA3F72" w:rsidRPr="00AA3F72">
        <w:rPr>
          <w:sz w:val="16"/>
          <w:szCs w:val="16"/>
        </w:rPr>
        <w:t xml:space="preserve">ities. </w:t>
      </w:r>
      <w:r w:rsidRPr="00D74703">
        <w:rPr>
          <w:i/>
          <w:iCs/>
          <w:sz w:val="16"/>
          <w:szCs w:val="16"/>
        </w:rPr>
        <w:t>ES&amp;T-Letters</w:t>
      </w:r>
      <w:r w:rsidR="00AA3F72" w:rsidRPr="00AA3F72">
        <w:rPr>
          <w:sz w:val="16"/>
          <w:szCs w:val="16"/>
        </w:rPr>
        <w:t xml:space="preserve">, 9(4), 345-350. </w:t>
      </w:r>
      <w:hyperlink r:id="rId64" w:history="1">
        <w:r w:rsidR="00AA3F72" w:rsidRPr="00AA3F72">
          <w:rPr>
            <w:rStyle w:val="Hyperlink"/>
            <w:sz w:val="16"/>
            <w:szCs w:val="16"/>
          </w:rPr>
          <w:t>https://doi.org/10.1021/acs.estlett.1c01012</w:t>
        </w:r>
      </w:hyperlink>
      <w:r w:rsidR="00AA3F72" w:rsidRPr="00AA3F72">
        <w:rPr>
          <w:sz w:val="16"/>
          <w:szCs w:val="16"/>
        </w:rPr>
        <w:t xml:space="preserve"> ; (</w:t>
      </w:r>
      <w:r w:rsidR="00AA3F72">
        <w:rPr>
          <w:sz w:val="16"/>
          <w:szCs w:val="16"/>
        </w:rPr>
        <w:t>3</w:t>
      </w:r>
      <w:r w:rsidR="00AA3F72" w:rsidRPr="00AA3F72">
        <w:rPr>
          <w:sz w:val="16"/>
          <w:szCs w:val="16"/>
        </w:rPr>
        <w:t xml:space="preserve">) Bradley, A. C. </w:t>
      </w:r>
      <w:r w:rsidR="00580F0E">
        <w:rPr>
          <w:sz w:val="16"/>
          <w:szCs w:val="16"/>
        </w:rPr>
        <w:t>et al</w:t>
      </w:r>
      <w:r w:rsidR="00AA3F72" w:rsidRPr="00AA3F72">
        <w:rPr>
          <w:sz w:val="16"/>
          <w:szCs w:val="16"/>
        </w:rPr>
        <w:t xml:space="preserve">. (2024) Air </w:t>
      </w:r>
      <w:r>
        <w:rPr>
          <w:sz w:val="16"/>
          <w:szCs w:val="16"/>
        </w:rPr>
        <w:t>p</w:t>
      </w:r>
      <w:r w:rsidR="00AA3F72" w:rsidRPr="00AA3F72">
        <w:rPr>
          <w:sz w:val="16"/>
          <w:szCs w:val="16"/>
        </w:rPr>
        <w:t xml:space="preserve">ollution </w:t>
      </w:r>
      <w:r>
        <w:rPr>
          <w:sz w:val="16"/>
          <w:szCs w:val="16"/>
        </w:rPr>
        <w:t>i</w:t>
      </w:r>
      <w:r w:rsidR="00AA3F72" w:rsidRPr="00AA3F72">
        <w:rPr>
          <w:sz w:val="16"/>
          <w:szCs w:val="16"/>
        </w:rPr>
        <w:t xml:space="preserve">nequality in the Denver Metroplex and its </w:t>
      </w:r>
      <w:r>
        <w:rPr>
          <w:sz w:val="16"/>
          <w:szCs w:val="16"/>
        </w:rPr>
        <w:t>r</w:t>
      </w:r>
      <w:r w:rsidR="00AA3F72" w:rsidRPr="00AA3F72">
        <w:rPr>
          <w:sz w:val="16"/>
          <w:szCs w:val="16"/>
        </w:rPr>
        <w:t xml:space="preserve">elationship to </w:t>
      </w:r>
      <w:r>
        <w:rPr>
          <w:sz w:val="16"/>
          <w:szCs w:val="16"/>
        </w:rPr>
        <w:t>h</w:t>
      </w:r>
      <w:r w:rsidR="00AA3F72" w:rsidRPr="00AA3F72">
        <w:rPr>
          <w:sz w:val="16"/>
          <w:szCs w:val="16"/>
        </w:rPr>
        <w:t xml:space="preserve">istorical </w:t>
      </w:r>
      <w:r>
        <w:rPr>
          <w:sz w:val="16"/>
          <w:szCs w:val="16"/>
        </w:rPr>
        <w:t>r</w:t>
      </w:r>
      <w:r w:rsidR="00AA3F72" w:rsidRPr="00AA3F72">
        <w:rPr>
          <w:sz w:val="16"/>
          <w:szCs w:val="16"/>
        </w:rPr>
        <w:t xml:space="preserve">edlining. </w:t>
      </w:r>
      <w:r w:rsidRPr="00D74703">
        <w:rPr>
          <w:i/>
          <w:iCs/>
          <w:sz w:val="16"/>
          <w:szCs w:val="16"/>
        </w:rPr>
        <w:t>ES&amp;T</w:t>
      </w:r>
      <w:r w:rsidR="00AA3F72" w:rsidRPr="00AA3F72">
        <w:rPr>
          <w:sz w:val="16"/>
          <w:szCs w:val="16"/>
        </w:rPr>
        <w:t xml:space="preserve">. </w:t>
      </w:r>
      <w:hyperlink r:id="rId65" w:history="1">
        <w:r w:rsidR="00AA3F72" w:rsidRPr="00A91646">
          <w:rPr>
            <w:rStyle w:val="Hyperlink"/>
            <w:sz w:val="16"/>
            <w:szCs w:val="16"/>
          </w:rPr>
          <w:t>https://doi.org/10.1021/acs.est.3c03230</w:t>
        </w:r>
      </w:hyperlink>
      <w:r w:rsidR="00AA3F72">
        <w:rPr>
          <w:sz w:val="16"/>
          <w:szCs w:val="16"/>
        </w:rPr>
        <w:t xml:space="preserve"> </w:t>
      </w:r>
    </w:p>
  </w:footnote>
  <w:footnote w:id="66">
    <w:p w14:paraId="4D6FDBDE" w14:textId="3842A718" w:rsidR="00414034" w:rsidRPr="00414034" w:rsidRDefault="00414034" w:rsidP="00414034">
      <w:pPr>
        <w:pStyle w:val="FootnoteText"/>
        <w:rPr>
          <w:sz w:val="16"/>
          <w:szCs w:val="16"/>
        </w:rPr>
      </w:pPr>
      <w:r w:rsidRPr="00414034">
        <w:rPr>
          <w:rStyle w:val="FootnoteReference"/>
          <w:sz w:val="16"/>
          <w:szCs w:val="16"/>
        </w:rPr>
        <w:footnoteRef/>
      </w:r>
      <w:r w:rsidRPr="00414034">
        <w:rPr>
          <w:sz w:val="16"/>
          <w:szCs w:val="16"/>
        </w:rPr>
        <w:t xml:space="preserve"> (1) Wang, Y., Marshall, J. D., &amp; Apte, J. S. (2024) U.S. </w:t>
      </w:r>
      <w:r>
        <w:rPr>
          <w:sz w:val="16"/>
          <w:szCs w:val="16"/>
        </w:rPr>
        <w:t>a</w:t>
      </w:r>
      <w:r w:rsidRPr="00414034">
        <w:rPr>
          <w:sz w:val="16"/>
          <w:szCs w:val="16"/>
        </w:rPr>
        <w:t xml:space="preserve">mbient </w:t>
      </w:r>
      <w:r>
        <w:rPr>
          <w:sz w:val="16"/>
          <w:szCs w:val="16"/>
        </w:rPr>
        <w:t>a</w:t>
      </w:r>
      <w:r w:rsidRPr="00414034">
        <w:rPr>
          <w:sz w:val="16"/>
          <w:szCs w:val="16"/>
        </w:rPr>
        <w:t xml:space="preserve">ir </w:t>
      </w:r>
      <w:r>
        <w:rPr>
          <w:sz w:val="16"/>
          <w:szCs w:val="16"/>
        </w:rPr>
        <w:t>m</w:t>
      </w:r>
      <w:r w:rsidRPr="00414034">
        <w:rPr>
          <w:sz w:val="16"/>
          <w:szCs w:val="16"/>
        </w:rPr>
        <w:t xml:space="preserve">onitoring </w:t>
      </w:r>
      <w:r>
        <w:rPr>
          <w:sz w:val="16"/>
          <w:szCs w:val="16"/>
        </w:rPr>
        <w:t>n</w:t>
      </w:r>
      <w:r w:rsidRPr="00414034">
        <w:rPr>
          <w:sz w:val="16"/>
          <w:szCs w:val="16"/>
        </w:rPr>
        <w:t xml:space="preserve">etwork </w:t>
      </w:r>
      <w:r>
        <w:rPr>
          <w:sz w:val="16"/>
          <w:szCs w:val="16"/>
        </w:rPr>
        <w:t>h</w:t>
      </w:r>
      <w:r w:rsidRPr="00414034">
        <w:rPr>
          <w:sz w:val="16"/>
          <w:szCs w:val="16"/>
        </w:rPr>
        <w:t xml:space="preserve">as </w:t>
      </w:r>
      <w:r>
        <w:rPr>
          <w:sz w:val="16"/>
          <w:szCs w:val="16"/>
        </w:rPr>
        <w:t>i</w:t>
      </w:r>
      <w:r w:rsidRPr="00414034">
        <w:rPr>
          <w:sz w:val="16"/>
          <w:szCs w:val="16"/>
        </w:rPr>
        <w:t xml:space="preserve">nadequate </w:t>
      </w:r>
      <w:r>
        <w:rPr>
          <w:sz w:val="16"/>
          <w:szCs w:val="16"/>
        </w:rPr>
        <w:t>c</w:t>
      </w:r>
      <w:r w:rsidRPr="00414034">
        <w:rPr>
          <w:sz w:val="16"/>
          <w:szCs w:val="16"/>
        </w:rPr>
        <w:t xml:space="preserve">overage under </w:t>
      </w:r>
      <w:r>
        <w:rPr>
          <w:sz w:val="16"/>
          <w:szCs w:val="16"/>
        </w:rPr>
        <w:t>n</w:t>
      </w:r>
      <w:r w:rsidRPr="00414034">
        <w:rPr>
          <w:sz w:val="16"/>
          <w:szCs w:val="16"/>
        </w:rPr>
        <w:t xml:space="preserve">ew PM2.5 </w:t>
      </w:r>
      <w:r>
        <w:rPr>
          <w:sz w:val="16"/>
          <w:szCs w:val="16"/>
        </w:rPr>
        <w:t>s</w:t>
      </w:r>
      <w:r w:rsidRPr="00414034">
        <w:rPr>
          <w:sz w:val="16"/>
          <w:szCs w:val="16"/>
        </w:rPr>
        <w:t xml:space="preserve">tandard. </w:t>
      </w:r>
      <w:r>
        <w:rPr>
          <w:i/>
          <w:iCs/>
          <w:sz w:val="16"/>
          <w:szCs w:val="16"/>
        </w:rPr>
        <w:t>ES&amp;T-L</w:t>
      </w:r>
      <w:r w:rsidRPr="00414034">
        <w:rPr>
          <w:sz w:val="16"/>
          <w:szCs w:val="16"/>
        </w:rPr>
        <w:t xml:space="preserve">. </w:t>
      </w:r>
      <w:hyperlink r:id="rId66" w:history="1">
        <w:r w:rsidRPr="00414034">
          <w:rPr>
            <w:rStyle w:val="Hyperlink"/>
            <w:sz w:val="16"/>
            <w:szCs w:val="16"/>
          </w:rPr>
          <w:t>https://doi.org/10.1021/acs.estlett.4c00605</w:t>
        </w:r>
      </w:hyperlink>
      <w:r w:rsidRPr="00414034">
        <w:rPr>
          <w:sz w:val="16"/>
          <w:szCs w:val="16"/>
        </w:rPr>
        <w:t xml:space="preserve"> ; (2) van Deelen, G. (2024) EPA air monitoring network misses 2.8 million Americans in pollution hot spots, </w:t>
      </w:r>
      <w:r w:rsidRPr="00580F0E">
        <w:rPr>
          <w:i/>
          <w:iCs/>
          <w:sz w:val="16"/>
          <w:szCs w:val="16"/>
        </w:rPr>
        <w:t>E</w:t>
      </w:r>
      <w:r w:rsidR="00580F0E" w:rsidRPr="00580F0E">
        <w:rPr>
          <w:i/>
          <w:iCs/>
          <w:sz w:val="16"/>
          <w:szCs w:val="16"/>
        </w:rPr>
        <w:t>OS</w:t>
      </w:r>
      <w:r w:rsidRPr="00414034">
        <w:rPr>
          <w:sz w:val="16"/>
          <w:szCs w:val="16"/>
        </w:rPr>
        <w:t xml:space="preserve">, </w:t>
      </w:r>
      <w:r w:rsidRPr="00580F0E">
        <w:rPr>
          <w:b/>
          <w:bCs/>
          <w:sz w:val="16"/>
          <w:szCs w:val="16"/>
        </w:rPr>
        <w:t>105</w:t>
      </w:r>
      <w:r w:rsidRPr="00414034">
        <w:rPr>
          <w:sz w:val="16"/>
          <w:szCs w:val="16"/>
        </w:rPr>
        <w:t>,</w:t>
      </w:r>
      <w:r>
        <w:rPr>
          <w:sz w:val="16"/>
          <w:szCs w:val="16"/>
        </w:rPr>
        <w:t xml:space="preserve"> </w:t>
      </w:r>
      <w:hyperlink r:id="rId67" w:history="1">
        <w:r w:rsidRPr="00414034">
          <w:rPr>
            <w:rStyle w:val="Hyperlink"/>
            <w:sz w:val="16"/>
            <w:szCs w:val="16"/>
          </w:rPr>
          <w:t>https://doi.org/10.1029/2024EO240489</w:t>
        </w:r>
      </w:hyperlink>
      <w:r w:rsidRPr="00414034">
        <w:rPr>
          <w:sz w:val="16"/>
          <w:szCs w:val="16"/>
        </w:rPr>
        <w:t xml:space="preserve">. </w:t>
      </w:r>
    </w:p>
  </w:footnote>
  <w:footnote w:id="67">
    <w:p w14:paraId="438A2B48" w14:textId="77777777" w:rsidR="005E16F0" w:rsidRPr="00582E0F" w:rsidRDefault="005E16F0" w:rsidP="005E16F0">
      <w:pPr>
        <w:spacing w:after="0" w:line="240" w:lineRule="auto"/>
        <w:rPr>
          <w:sz w:val="16"/>
          <w:szCs w:val="16"/>
        </w:rPr>
      </w:pPr>
      <w:r w:rsidRPr="00582E0F">
        <w:rPr>
          <w:rStyle w:val="FootnoteReference"/>
          <w:sz w:val="16"/>
          <w:szCs w:val="16"/>
        </w:rPr>
        <w:footnoteRef/>
      </w:r>
      <w:r w:rsidRPr="00582E0F">
        <w:rPr>
          <w:sz w:val="16"/>
          <w:szCs w:val="16"/>
        </w:rPr>
        <w:t xml:space="preserve"> (1) Hays, M. D., Cho, S.-H., Baldauf, R., Schauer, J. J., &amp; Shafer, M. (2011) Particle size distributions of metal and non-metal elements in an urban near-highway environment. </w:t>
      </w:r>
      <w:r w:rsidRPr="00582E0F">
        <w:rPr>
          <w:i/>
          <w:iCs/>
          <w:sz w:val="16"/>
          <w:szCs w:val="16"/>
        </w:rPr>
        <w:t>Atmospheric Environment</w:t>
      </w:r>
      <w:r w:rsidRPr="00582E0F">
        <w:rPr>
          <w:sz w:val="16"/>
          <w:szCs w:val="16"/>
        </w:rPr>
        <w:t xml:space="preserve"> </w:t>
      </w:r>
      <w:r w:rsidRPr="00582E0F">
        <w:rPr>
          <w:b/>
          <w:bCs/>
          <w:sz w:val="16"/>
          <w:szCs w:val="16"/>
        </w:rPr>
        <w:t>45</w:t>
      </w:r>
      <w:r w:rsidRPr="00582E0F">
        <w:rPr>
          <w:sz w:val="16"/>
          <w:szCs w:val="16"/>
        </w:rPr>
        <w:t>(4), 925-934.</w:t>
      </w:r>
      <w:r w:rsidRPr="008D08C5">
        <w:t xml:space="preserve"> </w:t>
      </w:r>
      <w:hyperlink r:id="rId68" w:history="1">
        <w:r w:rsidRPr="00904633">
          <w:rPr>
            <w:rStyle w:val="Hyperlink"/>
            <w:sz w:val="16"/>
            <w:szCs w:val="16"/>
          </w:rPr>
          <w:t>https://www.sciencedirect.com/science/article/pii/S1352231010009659?via%3Dihub</w:t>
        </w:r>
      </w:hyperlink>
      <w:r w:rsidRPr="00582E0F">
        <w:rPr>
          <w:rStyle w:val="Hyperlink"/>
          <w:color w:val="auto"/>
          <w:sz w:val="16"/>
          <w:szCs w:val="16"/>
          <w:u w:val="none"/>
        </w:rPr>
        <w:t>;</w:t>
      </w:r>
      <w:r>
        <w:rPr>
          <w:rStyle w:val="Hyperlink"/>
          <w:rFonts w:hint="cs"/>
          <w:color w:val="auto"/>
          <w:sz w:val="16"/>
          <w:szCs w:val="16"/>
          <w:u w:val="none"/>
          <w:rtl/>
        </w:rPr>
        <w:t xml:space="preserve"> </w:t>
      </w:r>
      <w:r w:rsidRPr="00582E0F">
        <w:rPr>
          <w:rStyle w:val="Hyperlink"/>
          <w:color w:val="auto"/>
          <w:sz w:val="16"/>
          <w:szCs w:val="16"/>
          <w:u w:val="none"/>
        </w:rPr>
        <w:t>(2)</w:t>
      </w:r>
      <w:r w:rsidRPr="00582E0F">
        <w:rPr>
          <w:rStyle w:val="Hyperlink"/>
          <w:color w:val="auto"/>
          <w:sz w:val="16"/>
          <w:szCs w:val="16"/>
        </w:rPr>
        <w:t xml:space="preserve"> </w:t>
      </w:r>
      <w:r w:rsidRPr="00582E0F">
        <w:rPr>
          <w:sz w:val="16"/>
          <w:szCs w:val="16"/>
        </w:rPr>
        <w:t>Rienda, I. C., &amp; Alves, C. A. (2021) Road dust resuspension: A review. </w:t>
      </w:r>
      <w:r w:rsidRPr="00582E0F">
        <w:rPr>
          <w:i/>
          <w:iCs/>
          <w:sz w:val="16"/>
          <w:szCs w:val="16"/>
        </w:rPr>
        <w:t>Atmospheric Research</w:t>
      </w:r>
      <w:r w:rsidRPr="00582E0F">
        <w:rPr>
          <w:sz w:val="16"/>
          <w:szCs w:val="16"/>
        </w:rPr>
        <w:t xml:space="preserve"> </w:t>
      </w:r>
      <w:r w:rsidRPr="00582E0F">
        <w:rPr>
          <w:b/>
          <w:bCs/>
          <w:sz w:val="16"/>
          <w:szCs w:val="16"/>
        </w:rPr>
        <w:t>261</w:t>
      </w:r>
      <w:r w:rsidRPr="00582E0F">
        <w:rPr>
          <w:sz w:val="16"/>
          <w:szCs w:val="16"/>
        </w:rPr>
        <w:t>, 105740.</w:t>
      </w:r>
    </w:p>
  </w:footnote>
  <w:footnote w:id="68">
    <w:p w14:paraId="1E6CC3C1" w14:textId="77777777" w:rsidR="005E16F0" w:rsidRPr="00582E0F" w:rsidRDefault="005E16F0" w:rsidP="005E16F0">
      <w:pPr>
        <w:autoSpaceDE w:val="0"/>
        <w:autoSpaceDN w:val="0"/>
        <w:adjustRightInd w:val="0"/>
        <w:spacing w:after="0" w:line="240" w:lineRule="auto"/>
        <w:rPr>
          <w:rFonts w:cs="Calibri"/>
          <w:color w:val="000000"/>
          <w:sz w:val="16"/>
          <w:szCs w:val="16"/>
          <w:rtl/>
        </w:rPr>
      </w:pPr>
      <w:r w:rsidRPr="00582E0F">
        <w:rPr>
          <w:rStyle w:val="FootnoteReference"/>
          <w:sz w:val="16"/>
          <w:szCs w:val="16"/>
        </w:rPr>
        <w:footnoteRef/>
      </w:r>
      <w:r w:rsidRPr="00582E0F">
        <w:rPr>
          <w:sz w:val="16"/>
          <w:szCs w:val="16"/>
        </w:rPr>
        <w:t xml:space="preserve"> </w:t>
      </w:r>
      <w:hyperlink r:id="rId69" w:history="1">
        <w:r w:rsidRPr="00582E0F">
          <w:rPr>
            <w:rStyle w:val="Hyperlink"/>
            <w:rFonts w:cs="Calibri"/>
            <w:sz w:val="16"/>
            <w:szCs w:val="16"/>
          </w:rPr>
          <w:t>https://www.haaretz.co.il/magazine/2022-12-21/ty-article-magazine/.highlight/00000185-34b3-d304-a385-75b3a6590000</w:t>
        </w:r>
      </w:hyperlink>
      <w:r w:rsidRPr="00582E0F">
        <w:rPr>
          <w:rFonts w:cs="Calibri" w:hint="cs"/>
          <w:color w:val="000000"/>
          <w:sz w:val="16"/>
          <w:szCs w:val="16"/>
          <w:rtl/>
        </w:rPr>
        <w:t xml:space="preserve"> </w:t>
      </w:r>
    </w:p>
  </w:footnote>
  <w:footnote w:id="69">
    <w:p w14:paraId="4D9E7F48" w14:textId="77777777" w:rsidR="005E16F0" w:rsidRPr="00582E0F" w:rsidRDefault="005E16F0" w:rsidP="005E16F0">
      <w:pPr>
        <w:pStyle w:val="FootnoteText"/>
        <w:rPr>
          <w:sz w:val="16"/>
          <w:szCs w:val="16"/>
          <w:rtl/>
        </w:rPr>
      </w:pPr>
      <w:r w:rsidRPr="00582E0F">
        <w:rPr>
          <w:rStyle w:val="FootnoteReference"/>
          <w:sz w:val="16"/>
          <w:szCs w:val="16"/>
        </w:rPr>
        <w:footnoteRef/>
      </w:r>
      <w:r w:rsidRPr="00582E0F">
        <w:rPr>
          <w:sz w:val="16"/>
          <w:szCs w:val="16"/>
        </w:rPr>
        <w:t xml:space="preserve"> </w:t>
      </w:r>
      <w:hyperlink r:id="rId70" w:history="1">
        <w:r w:rsidRPr="00582E0F">
          <w:rPr>
            <w:rStyle w:val="Hyperlink"/>
            <w:sz w:val="16"/>
            <w:szCs w:val="16"/>
          </w:rPr>
          <w:t>https://www.statista.com/chart/30882/share-of-commuters-that-take-public-transport/</w:t>
        </w:r>
      </w:hyperlink>
      <w:r w:rsidRPr="00582E0F">
        <w:rPr>
          <w:rFonts w:hint="cs"/>
          <w:sz w:val="16"/>
          <w:szCs w:val="16"/>
          <w:rtl/>
        </w:rPr>
        <w:t xml:space="preserve"> </w:t>
      </w:r>
    </w:p>
  </w:footnote>
  <w:footnote w:id="70">
    <w:p w14:paraId="2A5E1FC0" w14:textId="77777777" w:rsidR="005E16F0" w:rsidRPr="00FC6A3D" w:rsidRDefault="005E16F0" w:rsidP="005E16F0">
      <w:pPr>
        <w:pStyle w:val="FootnoteText"/>
        <w:rPr>
          <w:sz w:val="16"/>
          <w:szCs w:val="16"/>
        </w:rPr>
      </w:pPr>
      <w:r w:rsidRPr="00FC6A3D">
        <w:rPr>
          <w:rStyle w:val="FootnoteReference"/>
          <w:sz w:val="16"/>
          <w:szCs w:val="16"/>
        </w:rPr>
        <w:footnoteRef/>
      </w:r>
      <w:r w:rsidRPr="00FC6A3D">
        <w:rPr>
          <w:sz w:val="16"/>
          <w:szCs w:val="16"/>
        </w:rPr>
        <w:t xml:space="preserve"> Kyba C. C. M., et al. (2023) Citizen scientists report global rapid reductions in the visibility of stars from 2011 to 2022.</w:t>
      </w:r>
      <w:r w:rsidRPr="00FC6A3D">
        <w:rPr>
          <w:i/>
          <w:iCs/>
          <w:sz w:val="16"/>
          <w:szCs w:val="16"/>
        </w:rPr>
        <w:t>Science</w:t>
      </w:r>
      <w:r w:rsidRPr="00FC6A3D">
        <w:rPr>
          <w:sz w:val="16"/>
          <w:szCs w:val="16"/>
        </w:rPr>
        <w:t xml:space="preserve"> </w:t>
      </w:r>
      <w:r w:rsidRPr="00FC6A3D">
        <w:rPr>
          <w:b/>
          <w:bCs/>
          <w:sz w:val="16"/>
          <w:szCs w:val="16"/>
        </w:rPr>
        <w:t>379</w:t>
      </w:r>
      <w:r w:rsidRPr="00FC6A3D">
        <w:rPr>
          <w:sz w:val="16"/>
          <w:szCs w:val="16"/>
        </w:rPr>
        <w:t xml:space="preserve">, 265-268. DOI:10.1126/science.abq7781  </w:t>
      </w:r>
    </w:p>
  </w:footnote>
  <w:footnote w:id="71">
    <w:p w14:paraId="6CA54723" w14:textId="77777777" w:rsidR="00ED3EC7" w:rsidRPr="008962A3" w:rsidRDefault="00ED3EC7" w:rsidP="00ED3EC7">
      <w:pPr>
        <w:pStyle w:val="FootnoteText"/>
        <w:rPr>
          <w:sz w:val="16"/>
          <w:szCs w:val="16"/>
        </w:rPr>
      </w:pPr>
      <w:r w:rsidRPr="008962A3">
        <w:rPr>
          <w:rStyle w:val="FootnoteReference"/>
          <w:sz w:val="16"/>
          <w:szCs w:val="16"/>
        </w:rPr>
        <w:footnoteRef/>
      </w:r>
      <w:r w:rsidRPr="008962A3">
        <w:rPr>
          <w:sz w:val="16"/>
          <w:szCs w:val="16"/>
        </w:rPr>
        <w:t xml:space="preserve"> Kar, A., Ahmed, M., May, A.A., Le, H.T.K., </w:t>
      </w:r>
      <w:r>
        <w:rPr>
          <w:sz w:val="16"/>
          <w:szCs w:val="16"/>
        </w:rPr>
        <w:t xml:space="preserve">(2024) </w:t>
      </w:r>
      <w:r w:rsidRPr="008962A3">
        <w:rPr>
          <w:sz w:val="16"/>
          <w:szCs w:val="16"/>
        </w:rPr>
        <w:t>High spatio-temporal resolution</w:t>
      </w:r>
      <w:r>
        <w:rPr>
          <w:sz w:val="16"/>
          <w:szCs w:val="16"/>
        </w:rPr>
        <w:t xml:space="preserve"> </w:t>
      </w:r>
      <w:r w:rsidRPr="008962A3">
        <w:rPr>
          <w:sz w:val="16"/>
          <w:szCs w:val="16"/>
        </w:rPr>
        <w:t xml:space="preserve">predictions of PM2.5 using low-cost sensor data, </w:t>
      </w:r>
      <w:r w:rsidRPr="008962A3">
        <w:rPr>
          <w:i/>
          <w:iCs/>
          <w:sz w:val="16"/>
          <w:szCs w:val="16"/>
        </w:rPr>
        <w:t>Atmospheric Environment</w:t>
      </w:r>
      <w:r w:rsidRPr="008962A3">
        <w:rPr>
          <w:sz w:val="16"/>
          <w:szCs w:val="16"/>
        </w:rPr>
        <w:t xml:space="preserve">, doi: </w:t>
      </w:r>
      <w:hyperlink r:id="rId71" w:history="1">
        <w:r w:rsidRPr="007779DC">
          <w:rPr>
            <w:rStyle w:val="Hyperlink"/>
            <w:sz w:val="16"/>
            <w:szCs w:val="16"/>
          </w:rPr>
          <w:t>https://doi.org/10.1016/j.atmosenv.2024.120486</w:t>
        </w:r>
      </w:hyperlink>
      <w:r w:rsidRPr="008962A3">
        <w:rPr>
          <w:sz w:val="16"/>
          <w:szCs w:val="16"/>
        </w:rPr>
        <w:t>.</w:t>
      </w:r>
      <w:r>
        <w:rPr>
          <w:sz w:val="16"/>
          <w:szCs w:val="16"/>
        </w:rPr>
        <w:t xml:space="preserve"> </w:t>
      </w:r>
      <w:r w:rsidRPr="008962A3">
        <w:rPr>
          <w:sz w:val="16"/>
          <w:szCs w:val="16"/>
        </w:rPr>
        <w:t xml:space="preserve"> </w:t>
      </w:r>
    </w:p>
  </w:footnote>
  <w:footnote w:id="72">
    <w:p w14:paraId="1BA6F1A5" w14:textId="77777777" w:rsidR="00ED3EC7" w:rsidRPr="00566620" w:rsidRDefault="00ED3EC7" w:rsidP="00ED3EC7">
      <w:pPr>
        <w:pStyle w:val="FootnoteText"/>
        <w:rPr>
          <w:sz w:val="16"/>
          <w:szCs w:val="16"/>
          <w:rtl/>
        </w:rPr>
      </w:pPr>
      <w:r w:rsidRPr="00566620">
        <w:rPr>
          <w:rStyle w:val="FootnoteReference"/>
          <w:sz w:val="16"/>
          <w:szCs w:val="16"/>
        </w:rPr>
        <w:footnoteRef/>
      </w:r>
      <w:r w:rsidRPr="00566620">
        <w:rPr>
          <w:sz w:val="16"/>
          <w:szCs w:val="16"/>
        </w:rPr>
        <w:t xml:space="preserve"> (1) Moreno T., et al. (2013) Daily and hourly sourcing of metallic and mineral dust in urban air contaminated by traffic and coal-burning emissions. </w:t>
      </w:r>
      <w:r w:rsidRPr="00566620">
        <w:rPr>
          <w:i/>
          <w:iCs/>
          <w:sz w:val="16"/>
          <w:szCs w:val="16"/>
        </w:rPr>
        <w:t>Atmospheric Environment</w:t>
      </w:r>
      <w:r w:rsidRPr="00566620">
        <w:rPr>
          <w:sz w:val="16"/>
          <w:szCs w:val="16"/>
        </w:rPr>
        <w:t xml:space="preserve"> </w:t>
      </w:r>
      <w:r w:rsidRPr="00566620">
        <w:rPr>
          <w:b/>
          <w:bCs/>
          <w:sz w:val="16"/>
          <w:szCs w:val="16"/>
        </w:rPr>
        <w:t>68</w:t>
      </w:r>
      <w:r w:rsidRPr="00566620">
        <w:rPr>
          <w:sz w:val="16"/>
          <w:szCs w:val="16"/>
        </w:rPr>
        <w:t xml:space="preserve">, 33-44. </w:t>
      </w:r>
      <w:hyperlink r:id="rId72" w:history="1">
        <w:r w:rsidRPr="00566620">
          <w:rPr>
            <w:rStyle w:val="Hyperlink"/>
            <w:sz w:val="16"/>
            <w:szCs w:val="16"/>
          </w:rPr>
          <w:t>https://www.sciencedirect.com/science/article/pii/S1352231012010990</w:t>
        </w:r>
      </w:hyperlink>
      <w:r w:rsidRPr="00566620">
        <w:rPr>
          <w:sz w:val="16"/>
          <w:szCs w:val="16"/>
        </w:rPr>
        <w:t xml:space="preserve">; (2) Moreno T., et al. (2011) Variations in time and space of trace metal aerosol concentrations in urban areas and their surroundings. </w:t>
      </w:r>
      <w:r w:rsidRPr="00566620">
        <w:rPr>
          <w:i/>
          <w:iCs/>
          <w:sz w:val="16"/>
          <w:szCs w:val="16"/>
        </w:rPr>
        <w:t>Atmos. Chem. Phys</w:t>
      </w:r>
      <w:r w:rsidRPr="00566620">
        <w:rPr>
          <w:sz w:val="16"/>
          <w:szCs w:val="16"/>
        </w:rPr>
        <w:t xml:space="preserve">. </w:t>
      </w:r>
      <w:r w:rsidRPr="00566620">
        <w:rPr>
          <w:b/>
          <w:bCs/>
          <w:sz w:val="16"/>
          <w:szCs w:val="16"/>
        </w:rPr>
        <w:t>11</w:t>
      </w:r>
      <w:r w:rsidRPr="00566620">
        <w:rPr>
          <w:sz w:val="16"/>
          <w:szCs w:val="16"/>
        </w:rPr>
        <w:t xml:space="preserve">(17), 9415-9430. </w:t>
      </w:r>
      <w:hyperlink r:id="rId73" w:history="1">
        <w:r w:rsidRPr="00566620">
          <w:rPr>
            <w:rStyle w:val="Hyperlink"/>
            <w:sz w:val="16"/>
            <w:szCs w:val="16"/>
          </w:rPr>
          <w:t>https://doi.org/10.5194/acp-11-9415-2011</w:t>
        </w:r>
      </w:hyperlink>
      <w:r w:rsidRPr="00566620">
        <w:rPr>
          <w:sz w:val="16"/>
          <w:szCs w:val="16"/>
        </w:rPr>
        <w:t xml:space="preserve"> </w:t>
      </w:r>
    </w:p>
  </w:footnote>
  <w:footnote w:id="73">
    <w:p w14:paraId="1B4EF460" w14:textId="74439F6B" w:rsidR="00757B82" w:rsidRPr="00757B82" w:rsidRDefault="00757B82" w:rsidP="00757B82">
      <w:pPr>
        <w:pStyle w:val="FootnoteText"/>
        <w:rPr>
          <w:sz w:val="16"/>
          <w:szCs w:val="16"/>
        </w:rPr>
      </w:pPr>
      <w:r w:rsidRPr="00757B82">
        <w:rPr>
          <w:rStyle w:val="FootnoteReference"/>
          <w:sz w:val="16"/>
          <w:szCs w:val="16"/>
        </w:rPr>
        <w:footnoteRef/>
      </w:r>
      <w:r w:rsidRPr="00757B82">
        <w:rPr>
          <w:sz w:val="16"/>
          <w:szCs w:val="16"/>
        </w:rPr>
        <w:t xml:space="preserve"> Tran, P.T.M. et al. (2025) Evaluating pedestrian exposure to traffic-related airborne particles: Insights</w:t>
      </w:r>
    </w:p>
    <w:p w14:paraId="360FAF66" w14:textId="11E2F422" w:rsidR="00757B82" w:rsidRPr="00757B82" w:rsidRDefault="00757B82" w:rsidP="00757B82">
      <w:pPr>
        <w:pStyle w:val="FootnoteText"/>
        <w:rPr>
          <w:sz w:val="16"/>
          <w:szCs w:val="16"/>
          <w:rtl/>
        </w:rPr>
      </w:pPr>
      <w:r w:rsidRPr="00757B82">
        <w:rPr>
          <w:sz w:val="16"/>
          <w:szCs w:val="16"/>
        </w:rPr>
        <w:t xml:space="preserve">for sustainable and healthier urban environments, </w:t>
      </w:r>
      <w:r w:rsidRPr="00757B82">
        <w:rPr>
          <w:i/>
          <w:iCs/>
          <w:sz w:val="16"/>
          <w:szCs w:val="16"/>
        </w:rPr>
        <w:t>Atmospheric Environment</w:t>
      </w:r>
      <w:r w:rsidRPr="00757B82">
        <w:rPr>
          <w:sz w:val="16"/>
          <w:szCs w:val="16"/>
        </w:rPr>
        <w:t xml:space="preserve">, </w:t>
      </w:r>
      <w:hyperlink r:id="rId74" w:history="1">
        <w:r w:rsidRPr="00B73046">
          <w:rPr>
            <w:rStyle w:val="Hyperlink"/>
            <w:sz w:val="16"/>
            <w:szCs w:val="16"/>
          </w:rPr>
          <w:t>https://doi.org/10.1016/j.atmosenv.2025.121255</w:t>
        </w:r>
      </w:hyperlink>
      <w:r w:rsidRPr="00757B82">
        <w:rPr>
          <w:sz w:val="16"/>
          <w:szCs w:val="16"/>
        </w:rPr>
        <w:t>.</w:t>
      </w:r>
      <w:r w:rsidRPr="00757B82">
        <w:rPr>
          <w:rFonts w:hint="cs"/>
          <w:sz w:val="16"/>
          <w:szCs w:val="16"/>
          <w:rtl/>
        </w:rPr>
        <w:t xml:space="preserve"> </w:t>
      </w:r>
      <w:r w:rsidRPr="00757B82">
        <w:rPr>
          <w:sz w:val="16"/>
          <w:szCs w:val="16"/>
        </w:rPr>
        <w:t xml:space="preserve"> </w:t>
      </w:r>
    </w:p>
  </w:footnote>
  <w:footnote w:id="74">
    <w:p w14:paraId="6E90F804" w14:textId="77777777" w:rsidR="00ED3EC7" w:rsidRPr="00566620" w:rsidRDefault="00ED3EC7" w:rsidP="00ED3EC7">
      <w:pPr>
        <w:pStyle w:val="FootnoteText"/>
        <w:rPr>
          <w:sz w:val="16"/>
          <w:szCs w:val="16"/>
          <w:rtl/>
        </w:rPr>
      </w:pPr>
      <w:r w:rsidRPr="00566620">
        <w:rPr>
          <w:sz w:val="16"/>
          <w:szCs w:val="16"/>
        </w:rPr>
        <w:t xml:space="preserve"> (1) Moreno T., et al. (2013) Daily and hourly sourcing of metallic and mineral dust in urban air contaminated by traffic and coal-burning emissions. </w:t>
      </w:r>
      <w:r w:rsidRPr="00566620">
        <w:rPr>
          <w:i/>
          <w:iCs/>
          <w:sz w:val="16"/>
          <w:szCs w:val="16"/>
        </w:rPr>
        <w:t>Atmospheric Environment</w:t>
      </w:r>
      <w:r w:rsidRPr="00566620">
        <w:rPr>
          <w:sz w:val="16"/>
          <w:szCs w:val="16"/>
        </w:rPr>
        <w:t xml:space="preserve"> </w:t>
      </w:r>
      <w:r w:rsidRPr="00566620">
        <w:rPr>
          <w:b/>
          <w:bCs/>
          <w:sz w:val="16"/>
          <w:szCs w:val="16"/>
        </w:rPr>
        <w:t>68</w:t>
      </w:r>
      <w:r w:rsidRPr="00566620">
        <w:rPr>
          <w:sz w:val="16"/>
          <w:szCs w:val="16"/>
        </w:rPr>
        <w:t xml:space="preserve">, 33-44. </w:t>
      </w:r>
      <w:hyperlink r:id="rId75" w:history="1"/>
    </w:p>
  </w:footnote>
  <w:footnote w:id="75">
    <w:p w14:paraId="4A87B0AE" w14:textId="77777777" w:rsidR="00ED3EC7" w:rsidRPr="00582E0F" w:rsidRDefault="00ED3EC7" w:rsidP="00ED3EC7">
      <w:pPr>
        <w:pStyle w:val="FootnoteText"/>
        <w:rPr>
          <w:sz w:val="16"/>
          <w:szCs w:val="16"/>
          <w:rtl/>
        </w:rPr>
      </w:pPr>
      <w:r w:rsidRPr="00582E0F">
        <w:rPr>
          <w:sz w:val="16"/>
          <w:szCs w:val="16"/>
        </w:rPr>
        <w:t xml:space="preserve">atmosenv.2012.11.037" </w:t>
      </w:r>
      <w:r w:rsidRPr="00582E0F">
        <w:rPr>
          <w:rStyle w:val="Hyperlink"/>
          <w:sz w:val="16"/>
          <w:szCs w:val="16"/>
        </w:rPr>
        <w:t>https://doi.org/https://doi.org/10.1016/j.atmosenv.2012.11.037</w:t>
      </w:r>
      <w:r w:rsidRPr="00582E0F">
        <w:rPr>
          <w:sz w:val="16"/>
          <w:szCs w:val="16"/>
        </w:rPr>
        <w:t>; (2) Moreno T., et al. (2011) Variations in ti</w:t>
      </w:r>
    </w:p>
  </w:footnote>
  <w:footnote w:id="76">
    <w:p w14:paraId="5291ED89" w14:textId="77777777" w:rsidR="00ED3EC7" w:rsidRPr="00582E0F" w:rsidRDefault="00ED3EC7" w:rsidP="00ED3EC7">
      <w:pPr>
        <w:pStyle w:val="FootnoteText"/>
        <w:rPr>
          <w:sz w:val="16"/>
          <w:szCs w:val="16"/>
          <w:rtl/>
        </w:rPr>
      </w:pPr>
      <w:r w:rsidRPr="00582E0F">
        <w:rPr>
          <w:sz w:val="16"/>
          <w:szCs w:val="16"/>
        </w:rPr>
        <w:t xml:space="preserve">me and space of trace metal aerosol concentrations in urban areas and their surroundings. </w:t>
      </w:r>
      <w:r w:rsidRPr="00582E0F">
        <w:rPr>
          <w:i/>
          <w:iCs/>
          <w:sz w:val="16"/>
          <w:szCs w:val="16"/>
        </w:rPr>
        <w:t>Atmos. Chem. Phys</w:t>
      </w:r>
      <w:r w:rsidRPr="00582E0F">
        <w:rPr>
          <w:sz w:val="16"/>
          <w:szCs w:val="16"/>
        </w:rPr>
        <w:t xml:space="preserve">. </w:t>
      </w:r>
      <w:r w:rsidRPr="00582E0F">
        <w:rPr>
          <w:b/>
          <w:bCs/>
          <w:sz w:val="16"/>
          <w:szCs w:val="16"/>
        </w:rPr>
        <w:t>11</w:t>
      </w:r>
      <w:r w:rsidRPr="00582E0F">
        <w:rPr>
          <w:sz w:val="16"/>
          <w:szCs w:val="16"/>
        </w:rPr>
        <w:t xml:space="preserve">(17), 9415-9430. </w:t>
      </w:r>
      <w:hyperlink r:id="rId76" w:history="1">
        <w:r w:rsidRPr="00582E0F">
          <w:rPr>
            <w:rStyle w:val="Hyperlink"/>
            <w:sz w:val="16"/>
            <w:szCs w:val="16"/>
          </w:rPr>
          <w:t>https://doi.org/10.5194/acp-11-9415-2011</w:t>
        </w:r>
      </w:hyperlink>
      <w:r w:rsidRPr="00582E0F">
        <w:rPr>
          <w:sz w:val="16"/>
          <w:szCs w:val="16"/>
        </w:rPr>
        <w:t xml:space="preserve"> </w:t>
      </w:r>
    </w:p>
    <w:p w14:paraId="435270F1" w14:textId="77777777" w:rsidR="00ED3EC7" w:rsidRPr="00582E0F" w:rsidRDefault="00ED3EC7" w:rsidP="00ED3EC7">
      <w:pPr>
        <w:pStyle w:val="FootnoteText"/>
        <w:rPr>
          <w:sz w:val="16"/>
          <w:szCs w:val="16"/>
          <w:rtl/>
        </w:rPr>
      </w:pPr>
      <w:r w:rsidRPr="00582E0F">
        <w:rPr>
          <w:sz w:val="16"/>
          <w:szCs w:val="16"/>
        </w:rPr>
        <w:t xml:space="preserve">tps://doi.org/10.1016/j.atmosres.2018.03.011" </w:t>
      </w:r>
      <w:r w:rsidRPr="00582E0F">
        <w:rPr>
          <w:rStyle w:val="Hyperlink"/>
          <w:sz w:val="16"/>
          <w:szCs w:val="16"/>
        </w:rPr>
        <w:t>https://doi.org/https://doi.org/10.1016/j.atmosres.2018.03.011</w:t>
      </w:r>
    </w:p>
  </w:footnote>
  <w:footnote w:id="77">
    <w:p w14:paraId="5319F74B" w14:textId="77777777" w:rsidR="005E16F0" w:rsidRPr="00582E0F" w:rsidRDefault="005E16F0" w:rsidP="005E16F0">
      <w:pPr>
        <w:spacing w:after="0"/>
        <w:rPr>
          <w:sz w:val="16"/>
          <w:szCs w:val="16"/>
          <w:rtl/>
        </w:rPr>
      </w:pPr>
      <w:r w:rsidRPr="00582E0F">
        <w:rPr>
          <w:rStyle w:val="FootnoteReference"/>
          <w:sz w:val="16"/>
          <w:szCs w:val="16"/>
        </w:rPr>
        <w:footnoteRef/>
      </w:r>
      <w:r w:rsidRPr="00582E0F">
        <w:rPr>
          <w:sz w:val="16"/>
          <w:szCs w:val="16"/>
        </w:rPr>
        <w:t xml:space="preserve"> Väkevä, M., et al. (1999) Street level versus rooftop concentrations of submicron aerosol particles and gaseous pollutants in an urban street canyon. </w:t>
      </w:r>
      <w:r w:rsidRPr="00582E0F">
        <w:rPr>
          <w:i/>
          <w:iCs/>
          <w:sz w:val="16"/>
          <w:szCs w:val="16"/>
        </w:rPr>
        <w:t>Atmospheric Environment</w:t>
      </w:r>
      <w:r w:rsidRPr="00582E0F">
        <w:rPr>
          <w:sz w:val="16"/>
          <w:szCs w:val="16"/>
        </w:rPr>
        <w:t xml:space="preserve"> </w:t>
      </w:r>
      <w:r w:rsidRPr="00582E0F">
        <w:rPr>
          <w:b/>
          <w:bCs/>
          <w:sz w:val="16"/>
          <w:szCs w:val="16"/>
        </w:rPr>
        <w:t>33</w:t>
      </w:r>
      <w:r w:rsidRPr="00582E0F">
        <w:rPr>
          <w:sz w:val="16"/>
          <w:szCs w:val="16"/>
        </w:rPr>
        <w:t xml:space="preserve">(9), 1385-1397. </w:t>
      </w:r>
      <w:hyperlink r:id="rId77" w:history="1">
        <w:r w:rsidRPr="00904633">
          <w:rPr>
            <w:rStyle w:val="Hyperlink"/>
            <w:sz w:val="16"/>
            <w:szCs w:val="16"/>
          </w:rPr>
          <w:t>https://www.sciencedirect.com/science/article/pii/S1352231098003495</w:t>
        </w:r>
      </w:hyperlink>
      <w:r>
        <w:rPr>
          <w:rFonts w:hint="cs"/>
          <w:sz w:val="16"/>
          <w:szCs w:val="16"/>
          <w:rtl/>
        </w:rPr>
        <w:t xml:space="preserve"> </w:t>
      </w:r>
    </w:p>
  </w:footnote>
  <w:footnote w:id="78">
    <w:p w14:paraId="2630DCCD" w14:textId="77777777" w:rsidR="005E16F0" w:rsidRPr="00582E0F" w:rsidRDefault="005E16F0" w:rsidP="005E16F0">
      <w:pPr>
        <w:pStyle w:val="FootnoteText"/>
        <w:rPr>
          <w:sz w:val="16"/>
          <w:szCs w:val="16"/>
          <w:rtl/>
        </w:rPr>
      </w:pPr>
      <w:r w:rsidRPr="00582E0F">
        <w:rPr>
          <w:rStyle w:val="FootnoteReference"/>
          <w:sz w:val="16"/>
          <w:szCs w:val="16"/>
        </w:rPr>
        <w:footnoteRef/>
      </w:r>
      <w:r w:rsidRPr="00582E0F">
        <w:rPr>
          <w:sz w:val="16"/>
          <w:szCs w:val="16"/>
        </w:rPr>
        <w:t xml:space="preserve"> Freiman, M. T., Hirshel, N., &amp; Broday, D. M. (2006) Urban-scale variability of ambient particulate matter attributes. </w:t>
      </w:r>
      <w:r w:rsidRPr="00582E0F">
        <w:rPr>
          <w:i/>
          <w:iCs/>
          <w:sz w:val="16"/>
          <w:szCs w:val="16"/>
        </w:rPr>
        <w:t>Atmospheric Environment</w:t>
      </w:r>
      <w:r w:rsidRPr="00582E0F">
        <w:rPr>
          <w:sz w:val="16"/>
          <w:szCs w:val="16"/>
        </w:rPr>
        <w:t xml:space="preserve"> </w:t>
      </w:r>
      <w:r w:rsidRPr="00582E0F">
        <w:rPr>
          <w:b/>
          <w:bCs/>
          <w:sz w:val="16"/>
          <w:szCs w:val="16"/>
        </w:rPr>
        <w:t>40</w:t>
      </w:r>
      <w:r w:rsidRPr="00582E0F">
        <w:rPr>
          <w:sz w:val="16"/>
          <w:szCs w:val="16"/>
        </w:rPr>
        <w:t>(29), 5670-5684.</w:t>
      </w:r>
    </w:p>
  </w:footnote>
  <w:footnote w:id="79">
    <w:p w14:paraId="0C16E7B4" w14:textId="1024EC87" w:rsidR="0072153B" w:rsidRPr="00566620" w:rsidRDefault="0072153B" w:rsidP="00736E36">
      <w:pPr>
        <w:pStyle w:val="FootnoteText"/>
        <w:rPr>
          <w:sz w:val="16"/>
          <w:szCs w:val="16"/>
          <w:rtl/>
        </w:rPr>
      </w:pPr>
      <w:r w:rsidRPr="00566620">
        <w:rPr>
          <w:rStyle w:val="FootnoteReference"/>
          <w:sz w:val="16"/>
          <w:szCs w:val="16"/>
        </w:rPr>
        <w:footnoteRef/>
      </w:r>
      <w:r w:rsidRPr="00566620">
        <w:rPr>
          <w:sz w:val="16"/>
          <w:szCs w:val="16"/>
        </w:rPr>
        <w:t xml:space="preserve"> Chamberlain, R. C, Fecht D., Davies, B., Laverty A. A. (2023) Health effects of low emission and congestion charging zones: a systematic review, </w:t>
      </w:r>
      <w:r w:rsidRPr="00566620">
        <w:rPr>
          <w:i/>
          <w:iCs/>
          <w:sz w:val="16"/>
          <w:szCs w:val="16"/>
        </w:rPr>
        <w:t>Lancet</w:t>
      </w:r>
      <w:r w:rsidRPr="00566620">
        <w:rPr>
          <w:sz w:val="16"/>
          <w:szCs w:val="16"/>
        </w:rPr>
        <w:t xml:space="preserve"> </w:t>
      </w:r>
      <w:r w:rsidRPr="00566620">
        <w:rPr>
          <w:b/>
          <w:bCs/>
          <w:sz w:val="16"/>
          <w:szCs w:val="16"/>
        </w:rPr>
        <w:t>8</w:t>
      </w:r>
      <w:r w:rsidRPr="00566620">
        <w:rPr>
          <w:sz w:val="16"/>
          <w:szCs w:val="16"/>
        </w:rPr>
        <w:t xml:space="preserve">, E559-E574, </w:t>
      </w:r>
      <w:hyperlink r:id="rId78" w:history="1">
        <w:r w:rsidRPr="00566620">
          <w:rPr>
            <w:rStyle w:val="Hyperlink"/>
            <w:sz w:val="16"/>
            <w:szCs w:val="16"/>
          </w:rPr>
          <w:t>https://doi.org/10.1016/S2468-2667(23)00120-2</w:t>
        </w:r>
      </w:hyperlink>
    </w:p>
  </w:footnote>
  <w:footnote w:id="80">
    <w:p w14:paraId="70DAC180" w14:textId="12C4A699" w:rsidR="0072153B" w:rsidRPr="00566620" w:rsidRDefault="0072153B">
      <w:pPr>
        <w:pStyle w:val="FootnoteText"/>
        <w:rPr>
          <w:sz w:val="16"/>
          <w:szCs w:val="16"/>
          <w:rtl/>
        </w:rPr>
      </w:pPr>
      <w:r w:rsidRPr="00566620">
        <w:rPr>
          <w:rStyle w:val="FootnoteReference"/>
          <w:sz w:val="16"/>
          <w:szCs w:val="16"/>
        </w:rPr>
        <w:footnoteRef/>
      </w:r>
      <w:r w:rsidRPr="00566620">
        <w:rPr>
          <w:sz w:val="16"/>
          <w:szCs w:val="16"/>
        </w:rPr>
        <w:t xml:space="preserve"> Kong S., et al. (2011) Potential threat of heavy metals in re-suspended dusts on building surfaces in oilfield city. </w:t>
      </w:r>
      <w:r w:rsidRPr="00566620">
        <w:rPr>
          <w:i/>
          <w:iCs/>
          <w:sz w:val="16"/>
          <w:szCs w:val="16"/>
        </w:rPr>
        <w:t>Atmospheric Environment</w:t>
      </w:r>
      <w:r w:rsidRPr="00566620">
        <w:rPr>
          <w:sz w:val="16"/>
          <w:szCs w:val="16"/>
        </w:rPr>
        <w:t xml:space="preserve"> </w:t>
      </w:r>
      <w:r w:rsidRPr="00566620">
        <w:rPr>
          <w:b/>
          <w:bCs/>
          <w:sz w:val="16"/>
          <w:szCs w:val="16"/>
        </w:rPr>
        <w:t>45</w:t>
      </w:r>
      <w:r w:rsidRPr="00566620">
        <w:rPr>
          <w:sz w:val="16"/>
          <w:szCs w:val="16"/>
        </w:rPr>
        <w:t xml:space="preserve">(25), 4192-4204. </w:t>
      </w:r>
      <w:hyperlink r:id="rId79" w:history="1">
        <w:r w:rsidR="00543979" w:rsidRPr="00566620">
          <w:rPr>
            <w:rStyle w:val="Hyperlink"/>
            <w:sz w:val="16"/>
            <w:szCs w:val="16"/>
          </w:rPr>
          <w:t>https://www.sciencedirect.com/science/article/pii/S1352231011004833</w:t>
        </w:r>
      </w:hyperlink>
      <w:r w:rsidR="00543979" w:rsidRPr="00566620">
        <w:rPr>
          <w:rFonts w:hint="cs"/>
          <w:sz w:val="16"/>
          <w:szCs w:val="16"/>
          <w:rtl/>
        </w:rPr>
        <w:t xml:space="preserve"> </w:t>
      </w:r>
    </w:p>
  </w:footnote>
  <w:footnote w:id="81">
    <w:p w14:paraId="7773F0BC" w14:textId="2B279F81" w:rsidR="0072153B" w:rsidRPr="00566620" w:rsidRDefault="0072153B" w:rsidP="00033F16">
      <w:pPr>
        <w:spacing w:after="0"/>
        <w:rPr>
          <w:sz w:val="16"/>
          <w:szCs w:val="16"/>
          <w:rtl/>
        </w:rPr>
      </w:pPr>
      <w:r w:rsidRPr="00566620">
        <w:rPr>
          <w:rStyle w:val="FootnoteReference"/>
          <w:sz w:val="16"/>
          <w:szCs w:val="16"/>
        </w:rPr>
        <w:footnoteRef/>
      </w:r>
      <w:r w:rsidRPr="00566620">
        <w:rPr>
          <w:sz w:val="16"/>
          <w:szCs w:val="16"/>
        </w:rPr>
        <w:t xml:space="preserve"> (1) Amato, F., et al. (2016) AIRUSE-LIFE+: a harmonized PM speciation and source apportionment in five southern European cities. </w:t>
      </w:r>
      <w:r w:rsidRPr="00566620">
        <w:rPr>
          <w:i/>
          <w:iCs/>
          <w:sz w:val="16"/>
          <w:szCs w:val="16"/>
        </w:rPr>
        <w:t>Atmos. Chem. Phys</w:t>
      </w:r>
      <w:r w:rsidRPr="00566620">
        <w:rPr>
          <w:sz w:val="16"/>
          <w:szCs w:val="16"/>
        </w:rPr>
        <w:t xml:space="preserve">. </w:t>
      </w:r>
      <w:r w:rsidRPr="00566620">
        <w:rPr>
          <w:b/>
          <w:bCs/>
          <w:sz w:val="16"/>
          <w:szCs w:val="16"/>
        </w:rPr>
        <w:t>16</w:t>
      </w:r>
      <w:r w:rsidRPr="00566620">
        <w:rPr>
          <w:sz w:val="16"/>
          <w:szCs w:val="16"/>
        </w:rPr>
        <w:t xml:space="preserve">(5), 3289-3309. </w:t>
      </w:r>
      <w:hyperlink r:id="rId80" w:history="1">
        <w:r w:rsidRPr="00566620">
          <w:rPr>
            <w:rStyle w:val="Hyperlink"/>
            <w:sz w:val="16"/>
            <w:szCs w:val="16"/>
          </w:rPr>
          <w:t>https://doi.org/10.5194/acp-16-3289-2016</w:t>
        </w:r>
      </w:hyperlink>
      <w:r w:rsidRPr="00566620">
        <w:rPr>
          <w:sz w:val="16"/>
          <w:szCs w:val="16"/>
        </w:rPr>
        <w:t xml:space="preserve">; (2) Schäfer K., et al. (2014) Source apportionment and the role of meteorological conditions in the assessment of air pollution exposure due to urban emissions. </w:t>
      </w:r>
      <w:r w:rsidRPr="00566620">
        <w:rPr>
          <w:i/>
          <w:iCs/>
          <w:sz w:val="16"/>
          <w:szCs w:val="16"/>
        </w:rPr>
        <w:t>Atmos. Chem. Phys. Discuss</w:t>
      </w:r>
      <w:r w:rsidRPr="00566620">
        <w:rPr>
          <w:sz w:val="16"/>
          <w:szCs w:val="16"/>
        </w:rPr>
        <w:t xml:space="preserve">. 2235-2275. </w:t>
      </w:r>
      <w:hyperlink r:id="rId81" w:history="1">
        <w:r w:rsidRPr="00566620">
          <w:rPr>
            <w:rStyle w:val="Hyperlink"/>
            <w:sz w:val="16"/>
            <w:szCs w:val="16"/>
          </w:rPr>
          <w:t>https://doi.org/10.5194/acpd-14-2235-2014</w:t>
        </w:r>
      </w:hyperlink>
      <w:r w:rsidRPr="00566620">
        <w:rPr>
          <w:sz w:val="16"/>
          <w:szCs w:val="16"/>
        </w:rPr>
        <w:t xml:space="preserve"> ; (3) Tessum M.W., et al. (2022) Sources of ambient PM2.5 exposure in 96 global cities, </w:t>
      </w:r>
      <w:r w:rsidRPr="00566620">
        <w:rPr>
          <w:i/>
          <w:iCs/>
          <w:sz w:val="16"/>
          <w:szCs w:val="16"/>
        </w:rPr>
        <w:t>Atmospheric Environment</w:t>
      </w:r>
      <w:r w:rsidRPr="00566620">
        <w:rPr>
          <w:sz w:val="16"/>
          <w:szCs w:val="16"/>
        </w:rPr>
        <w:t xml:space="preserve">, </w:t>
      </w:r>
      <w:hyperlink r:id="rId82" w:history="1">
        <w:r w:rsidR="0021136B" w:rsidRPr="00566620">
          <w:rPr>
            <w:rStyle w:val="Hyperlink"/>
            <w:sz w:val="16"/>
            <w:szCs w:val="16"/>
          </w:rPr>
          <w:t>https://www.sciencedirect.com/science/article/pii/S1352231022002990</w:t>
        </w:r>
      </w:hyperlink>
      <w:r w:rsidRPr="00566620">
        <w:rPr>
          <w:sz w:val="16"/>
          <w:szCs w:val="16"/>
        </w:rPr>
        <w:t>;</w:t>
      </w:r>
      <w:r w:rsidR="0021136B" w:rsidRPr="00566620">
        <w:rPr>
          <w:rFonts w:hint="cs"/>
          <w:sz w:val="16"/>
          <w:szCs w:val="16"/>
          <w:rtl/>
        </w:rPr>
        <w:t xml:space="preserve"> </w:t>
      </w:r>
      <w:r w:rsidRPr="00566620">
        <w:rPr>
          <w:sz w:val="16"/>
          <w:szCs w:val="16"/>
        </w:rPr>
        <w:t xml:space="preserve">(4) Zhang, Y.-L., et al (2015) Fossil vs. non-fossil sources of fine carbonaceous aerosols in four Chinese cities during the extreme winter haze episode of 2013, </w:t>
      </w:r>
      <w:r w:rsidRPr="00566620">
        <w:rPr>
          <w:i/>
          <w:iCs/>
          <w:sz w:val="16"/>
          <w:szCs w:val="16"/>
        </w:rPr>
        <w:t>Atmos. Chem. Phys</w:t>
      </w:r>
      <w:r w:rsidRPr="00566620">
        <w:rPr>
          <w:sz w:val="16"/>
          <w:szCs w:val="16"/>
        </w:rPr>
        <w:t xml:space="preserve">. </w:t>
      </w:r>
      <w:r w:rsidRPr="00566620">
        <w:rPr>
          <w:b/>
          <w:bCs/>
          <w:sz w:val="16"/>
          <w:szCs w:val="16"/>
        </w:rPr>
        <w:t>15</w:t>
      </w:r>
      <w:r w:rsidRPr="00566620">
        <w:rPr>
          <w:sz w:val="16"/>
          <w:szCs w:val="16"/>
        </w:rPr>
        <w:t xml:space="preserve">, 1299–1312, </w:t>
      </w:r>
      <w:hyperlink r:id="rId83" w:history="1">
        <w:r w:rsidRPr="00566620">
          <w:rPr>
            <w:rStyle w:val="Hyperlink"/>
            <w:sz w:val="16"/>
            <w:szCs w:val="16"/>
          </w:rPr>
          <w:t>https://doi.org/10.5194/acp-15-1299-2015</w:t>
        </w:r>
      </w:hyperlink>
      <w:r w:rsidRPr="00566620">
        <w:rPr>
          <w:sz w:val="16"/>
          <w:szCs w:val="16"/>
        </w:rPr>
        <w:t xml:space="preserve">. </w:t>
      </w:r>
    </w:p>
  </w:footnote>
  <w:footnote w:id="82">
    <w:p w14:paraId="4FEB1C6B" w14:textId="43667BBC" w:rsidR="0072153B" w:rsidRPr="00566620" w:rsidRDefault="0072153B">
      <w:pPr>
        <w:pStyle w:val="FootnoteText"/>
        <w:rPr>
          <w:sz w:val="16"/>
          <w:szCs w:val="16"/>
          <w:rtl/>
        </w:rPr>
      </w:pPr>
      <w:r w:rsidRPr="00566620">
        <w:rPr>
          <w:rStyle w:val="FootnoteReference"/>
          <w:sz w:val="16"/>
          <w:szCs w:val="16"/>
        </w:rPr>
        <w:footnoteRef/>
      </w:r>
      <w:r w:rsidRPr="00566620">
        <w:rPr>
          <w:sz w:val="16"/>
          <w:szCs w:val="16"/>
        </w:rPr>
        <w:t xml:space="preserve"> Kumar, P., </w:t>
      </w:r>
      <w:r w:rsidR="00FC6A3D" w:rsidRPr="00566620">
        <w:rPr>
          <w:sz w:val="16"/>
          <w:szCs w:val="16"/>
        </w:rPr>
        <w:t>et al</w:t>
      </w:r>
      <w:r w:rsidRPr="00566620">
        <w:rPr>
          <w:sz w:val="16"/>
          <w:szCs w:val="16"/>
        </w:rPr>
        <w:t xml:space="preserve">. (2015) New directions: Air pollution challenges for developing megacities like Delhi. </w:t>
      </w:r>
      <w:r w:rsidRPr="00566620">
        <w:rPr>
          <w:i/>
          <w:iCs/>
          <w:sz w:val="16"/>
          <w:szCs w:val="16"/>
        </w:rPr>
        <w:t xml:space="preserve">Atmospheric Environment </w:t>
      </w:r>
      <w:r w:rsidRPr="00566620">
        <w:rPr>
          <w:b/>
          <w:bCs/>
          <w:sz w:val="16"/>
          <w:szCs w:val="16"/>
        </w:rPr>
        <w:t>122</w:t>
      </w:r>
      <w:r w:rsidRPr="00566620">
        <w:rPr>
          <w:sz w:val="16"/>
          <w:szCs w:val="16"/>
        </w:rPr>
        <w:t xml:space="preserve">, 657-661. </w:t>
      </w:r>
      <w:hyperlink r:id="rId84" w:history="1">
        <w:r w:rsidR="007B2D86" w:rsidRPr="00566620">
          <w:rPr>
            <w:rStyle w:val="Hyperlink"/>
            <w:sz w:val="16"/>
            <w:szCs w:val="16"/>
          </w:rPr>
          <w:t>https://www.sciencedirect.com/science/article/pii/S1352231015304519?via%3Dihub</w:t>
        </w:r>
      </w:hyperlink>
      <w:r w:rsidR="007B2D86" w:rsidRPr="00566620">
        <w:rPr>
          <w:rFonts w:hint="cs"/>
          <w:sz w:val="16"/>
          <w:szCs w:val="16"/>
          <w:rtl/>
        </w:rPr>
        <w:t xml:space="preserve"> </w:t>
      </w:r>
    </w:p>
  </w:footnote>
  <w:footnote w:id="83">
    <w:p w14:paraId="00289E00" w14:textId="79AAB4CE" w:rsidR="0072153B" w:rsidRPr="00BC650E" w:rsidRDefault="0072153B">
      <w:pPr>
        <w:pStyle w:val="FootnoteText"/>
        <w:rPr>
          <w:sz w:val="16"/>
          <w:szCs w:val="16"/>
          <w:rtl/>
        </w:rPr>
      </w:pPr>
      <w:r w:rsidRPr="00BC650E">
        <w:rPr>
          <w:rStyle w:val="FootnoteReference"/>
          <w:sz w:val="16"/>
          <w:szCs w:val="16"/>
        </w:rPr>
        <w:footnoteRef/>
      </w:r>
      <w:r w:rsidRPr="00BC650E">
        <w:rPr>
          <w:sz w:val="16"/>
          <w:szCs w:val="16"/>
        </w:rPr>
        <w:t xml:space="preserve"> Rohde</w:t>
      </w:r>
      <w:r w:rsidRPr="00BC650E">
        <w:rPr>
          <w:rFonts w:hint="cs"/>
          <w:sz w:val="16"/>
          <w:szCs w:val="16"/>
          <w:rtl/>
        </w:rPr>
        <w:t xml:space="preserve"> </w:t>
      </w:r>
      <w:r w:rsidRPr="00BC650E">
        <w:rPr>
          <w:sz w:val="16"/>
          <w:szCs w:val="16"/>
        </w:rPr>
        <w:t>R</w:t>
      </w:r>
      <w:r w:rsidR="00BC650E">
        <w:rPr>
          <w:sz w:val="16"/>
          <w:szCs w:val="16"/>
        </w:rPr>
        <w:t>.</w:t>
      </w:r>
      <w:r w:rsidRPr="00BC650E">
        <w:rPr>
          <w:sz w:val="16"/>
          <w:szCs w:val="16"/>
        </w:rPr>
        <w:t>A</w:t>
      </w:r>
      <w:r w:rsidR="00BC650E">
        <w:rPr>
          <w:sz w:val="16"/>
          <w:szCs w:val="16"/>
        </w:rPr>
        <w:t>.</w:t>
      </w:r>
      <w:r w:rsidRPr="00BC650E">
        <w:rPr>
          <w:sz w:val="16"/>
          <w:szCs w:val="16"/>
        </w:rPr>
        <w:t>,</w:t>
      </w:r>
      <w:r w:rsidRPr="00BC650E">
        <w:rPr>
          <w:rFonts w:hint="cs"/>
          <w:sz w:val="16"/>
          <w:szCs w:val="16"/>
          <w:rtl/>
        </w:rPr>
        <w:t xml:space="preserve"> </w:t>
      </w:r>
      <w:r w:rsidRPr="00BC650E">
        <w:rPr>
          <w:sz w:val="16"/>
          <w:szCs w:val="16"/>
        </w:rPr>
        <w:t>Muller</w:t>
      </w:r>
      <w:r w:rsidRPr="00BC650E">
        <w:rPr>
          <w:rFonts w:hint="cs"/>
          <w:sz w:val="16"/>
          <w:szCs w:val="16"/>
          <w:rtl/>
        </w:rPr>
        <w:t xml:space="preserve"> </w:t>
      </w:r>
      <w:r w:rsidRPr="00BC650E">
        <w:rPr>
          <w:sz w:val="16"/>
          <w:szCs w:val="16"/>
        </w:rPr>
        <w:t>R</w:t>
      </w:r>
      <w:r w:rsidR="00BC650E">
        <w:rPr>
          <w:sz w:val="16"/>
          <w:szCs w:val="16"/>
        </w:rPr>
        <w:t>.</w:t>
      </w:r>
      <w:r w:rsidRPr="00BC650E">
        <w:rPr>
          <w:sz w:val="16"/>
          <w:szCs w:val="16"/>
        </w:rPr>
        <w:t>A</w:t>
      </w:r>
      <w:r w:rsidR="00BC650E">
        <w:rPr>
          <w:sz w:val="16"/>
          <w:szCs w:val="16"/>
        </w:rPr>
        <w:t>.</w:t>
      </w:r>
      <w:r w:rsidRPr="00BC650E">
        <w:rPr>
          <w:rFonts w:hint="cs"/>
          <w:sz w:val="16"/>
          <w:szCs w:val="16"/>
          <w:rtl/>
        </w:rPr>
        <w:t xml:space="preserve"> </w:t>
      </w:r>
      <w:r w:rsidRPr="00BC650E">
        <w:rPr>
          <w:sz w:val="16"/>
          <w:szCs w:val="16"/>
        </w:rPr>
        <w:t>(2015)</w:t>
      </w:r>
      <w:r w:rsidRPr="00BC650E">
        <w:rPr>
          <w:rFonts w:hint="cs"/>
          <w:sz w:val="16"/>
          <w:szCs w:val="16"/>
          <w:rtl/>
        </w:rPr>
        <w:t xml:space="preserve"> </w:t>
      </w:r>
      <w:r w:rsidRPr="00BC650E">
        <w:rPr>
          <w:sz w:val="16"/>
          <w:szCs w:val="16"/>
        </w:rPr>
        <w:t xml:space="preserve">Air pollution in China: Mapping of concentrations and sources. </w:t>
      </w:r>
      <w:r w:rsidRPr="00BC650E">
        <w:rPr>
          <w:i/>
          <w:iCs/>
          <w:sz w:val="16"/>
          <w:szCs w:val="16"/>
        </w:rPr>
        <w:t>PLoSONE</w:t>
      </w:r>
      <w:r w:rsidRPr="00BC650E">
        <w:rPr>
          <w:sz w:val="16"/>
          <w:szCs w:val="16"/>
        </w:rPr>
        <w:t xml:space="preserve"> </w:t>
      </w:r>
      <w:r w:rsidRPr="00BC650E">
        <w:rPr>
          <w:b/>
          <w:bCs/>
          <w:sz w:val="16"/>
          <w:szCs w:val="16"/>
        </w:rPr>
        <w:t>10</w:t>
      </w:r>
      <w:r w:rsidRPr="00BC650E">
        <w:rPr>
          <w:sz w:val="16"/>
          <w:szCs w:val="16"/>
        </w:rPr>
        <w:t>(8): e0135749. doi:10.1371/journal. pone.0135749</w:t>
      </w:r>
      <w:r w:rsidR="00A645F3" w:rsidRPr="00BC650E">
        <w:rPr>
          <w:sz w:val="16"/>
          <w:szCs w:val="16"/>
        </w:rPr>
        <w:t xml:space="preserve"> </w:t>
      </w:r>
    </w:p>
  </w:footnote>
  <w:footnote w:id="84">
    <w:p w14:paraId="3607085B" w14:textId="124B24C6" w:rsidR="00772E99" w:rsidRPr="00772E99" w:rsidRDefault="00772E99">
      <w:pPr>
        <w:pStyle w:val="FootnoteText"/>
        <w:rPr>
          <w:sz w:val="16"/>
          <w:szCs w:val="16"/>
        </w:rPr>
      </w:pPr>
      <w:r w:rsidRPr="00772E99">
        <w:rPr>
          <w:rStyle w:val="FootnoteReference"/>
          <w:sz w:val="16"/>
          <w:szCs w:val="16"/>
        </w:rPr>
        <w:footnoteRef/>
      </w:r>
      <w:r w:rsidRPr="00772E99">
        <w:rPr>
          <w:sz w:val="16"/>
          <w:szCs w:val="16"/>
        </w:rPr>
        <w:t xml:space="preserve"> </w:t>
      </w:r>
      <w:hyperlink r:id="rId85" w:history="1">
        <w:r w:rsidRPr="00772E99">
          <w:rPr>
            <w:rStyle w:val="Hyperlink"/>
            <w:sz w:val="16"/>
            <w:szCs w:val="16"/>
          </w:rPr>
          <w:t>https://berkeleyearth.org/wp-content/uploads/2015/08/China-Air-Quality-Paper-July-2015.pdf</w:t>
        </w:r>
      </w:hyperlink>
      <w:r w:rsidRPr="00772E99">
        <w:rPr>
          <w:sz w:val="16"/>
          <w:szCs w:val="16"/>
        </w:rPr>
        <w:t xml:space="preserve"> </w:t>
      </w:r>
    </w:p>
  </w:footnote>
  <w:footnote w:id="85">
    <w:p w14:paraId="68B2A22E" w14:textId="4B2AE1F6" w:rsidR="005C5989" w:rsidRPr="005C5989" w:rsidRDefault="005C5989">
      <w:pPr>
        <w:pStyle w:val="FootnoteText"/>
        <w:rPr>
          <w:sz w:val="16"/>
          <w:szCs w:val="16"/>
          <w:rtl/>
        </w:rPr>
      </w:pPr>
      <w:r w:rsidRPr="005C5989">
        <w:rPr>
          <w:rStyle w:val="FootnoteReference"/>
          <w:sz w:val="16"/>
          <w:szCs w:val="16"/>
        </w:rPr>
        <w:footnoteRef/>
      </w:r>
      <w:r w:rsidRPr="005C5989">
        <w:rPr>
          <w:sz w:val="16"/>
          <w:szCs w:val="16"/>
        </w:rPr>
        <w:t xml:space="preserve"> </w:t>
      </w:r>
      <w:hyperlink r:id="rId86" w:history="1">
        <w:r w:rsidRPr="005C5989">
          <w:rPr>
            <w:rStyle w:val="Hyperlink"/>
            <w:sz w:val="16"/>
            <w:szCs w:val="16"/>
          </w:rPr>
          <w:t>https://www.ecowatch.com/climate-change-adaptation-cities.html</w:t>
        </w:r>
      </w:hyperlink>
      <w:r w:rsidRPr="005C5989">
        <w:rPr>
          <w:rFonts w:hint="cs"/>
          <w:sz w:val="16"/>
          <w:szCs w:val="16"/>
          <w:rtl/>
        </w:rPr>
        <w:t xml:space="preserve"> </w:t>
      </w:r>
    </w:p>
  </w:footnote>
  <w:footnote w:id="86">
    <w:p w14:paraId="4DFC1ECA" w14:textId="77A3E65B" w:rsidR="003021D0" w:rsidRPr="003021D0" w:rsidRDefault="003021D0">
      <w:pPr>
        <w:pStyle w:val="FootnoteText"/>
        <w:rPr>
          <w:sz w:val="16"/>
          <w:szCs w:val="16"/>
          <w:rtl/>
        </w:rPr>
      </w:pPr>
      <w:r w:rsidRPr="003021D0">
        <w:rPr>
          <w:rStyle w:val="FootnoteReference"/>
          <w:sz w:val="16"/>
          <w:szCs w:val="16"/>
        </w:rPr>
        <w:footnoteRef/>
      </w:r>
      <w:r w:rsidRPr="003021D0">
        <w:rPr>
          <w:sz w:val="16"/>
          <w:szCs w:val="16"/>
        </w:rPr>
        <w:t xml:space="preserve"> </w:t>
      </w:r>
      <w:hyperlink r:id="rId87" w:history="1">
        <w:r w:rsidRPr="003021D0">
          <w:rPr>
            <w:rStyle w:val="Hyperlink"/>
            <w:sz w:val="16"/>
            <w:szCs w:val="16"/>
          </w:rPr>
          <w:t>https://www.science.org/doi/epdf/10.1126/science.adl0416</w:t>
        </w:r>
      </w:hyperlink>
      <w:r w:rsidRPr="003021D0">
        <w:rPr>
          <w:rFonts w:hint="cs"/>
          <w:sz w:val="16"/>
          <w:szCs w:val="16"/>
          <w:rtl/>
        </w:rPr>
        <w:t xml:space="preserve"> </w:t>
      </w:r>
    </w:p>
  </w:footnote>
  <w:footnote w:id="87">
    <w:p w14:paraId="0F7967F3" w14:textId="6D3B5778" w:rsidR="0072153B" w:rsidRPr="0082289C" w:rsidRDefault="0072153B">
      <w:pPr>
        <w:pStyle w:val="FootnoteText"/>
        <w:rPr>
          <w:sz w:val="16"/>
          <w:szCs w:val="16"/>
          <w:rtl/>
        </w:rPr>
      </w:pPr>
      <w:r w:rsidRPr="0082289C">
        <w:rPr>
          <w:rStyle w:val="FootnoteReference"/>
          <w:sz w:val="16"/>
          <w:szCs w:val="16"/>
        </w:rPr>
        <w:footnoteRef/>
      </w:r>
      <w:r w:rsidRPr="0082289C">
        <w:rPr>
          <w:sz w:val="16"/>
          <w:szCs w:val="16"/>
        </w:rPr>
        <w:t xml:space="preserve"> Hotness and Coldness Indexes Based on the Fahrenheit Scale - </w:t>
      </w:r>
      <w:hyperlink r:id="rId88" w:history="1">
        <w:r w:rsidRPr="0082289C">
          <w:rPr>
            <w:rStyle w:val="Hyperlink"/>
            <w:sz w:val="16"/>
            <w:szCs w:val="16"/>
          </w:rPr>
          <w:t>https://eos.org/geofizz/hotness-and-coldness-indexes-based-on-the-fahrenheit-scale</w:t>
        </w:r>
      </w:hyperlink>
      <w:r w:rsidRPr="0082289C">
        <w:rPr>
          <w:sz w:val="16"/>
          <w:szCs w:val="16"/>
        </w:rPr>
        <w:t xml:space="preserve"> </w:t>
      </w:r>
    </w:p>
  </w:footnote>
  <w:footnote w:id="88">
    <w:p w14:paraId="4F3FFFB0" w14:textId="4479E466" w:rsidR="00217A47" w:rsidRDefault="00217A47">
      <w:pPr>
        <w:pStyle w:val="FootnoteText"/>
        <w:rPr>
          <w:rtl/>
        </w:rPr>
      </w:pPr>
      <w:r w:rsidRPr="00217A47">
        <w:rPr>
          <w:rStyle w:val="FootnoteReference"/>
          <w:sz w:val="16"/>
          <w:szCs w:val="16"/>
        </w:rPr>
        <w:footnoteRef/>
      </w:r>
      <w:r w:rsidRPr="00217A47">
        <w:rPr>
          <w:sz w:val="16"/>
          <w:szCs w:val="16"/>
        </w:rPr>
        <w:t xml:space="preserve"> </w:t>
      </w:r>
      <w:hyperlink r:id="rId89" w:history="1">
        <w:r w:rsidRPr="00217A47">
          <w:rPr>
            <w:rStyle w:val="Hyperlink"/>
            <w:sz w:val="16"/>
            <w:szCs w:val="16"/>
          </w:rPr>
          <w:t>https://www.haaretz.co.il/magazine/2023-08-02/ty-article-magazine/.highlight/00000189-b5b4-db5d-a5fd-b7bda5fc0000</w:t>
        </w:r>
      </w:hyperlink>
      <w:r>
        <w:rPr>
          <w:rFonts w:hint="cs"/>
          <w:rtl/>
        </w:rPr>
        <w:t xml:space="preserve"> </w:t>
      </w:r>
    </w:p>
  </w:footnote>
  <w:footnote w:id="89">
    <w:p w14:paraId="6D4C5379" w14:textId="661C1C14" w:rsidR="003F6FBE" w:rsidRPr="0082289C" w:rsidRDefault="003F6FBE">
      <w:pPr>
        <w:pStyle w:val="FootnoteText"/>
        <w:rPr>
          <w:sz w:val="16"/>
          <w:szCs w:val="16"/>
          <w:rtl/>
        </w:rPr>
      </w:pPr>
      <w:r w:rsidRPr="0082289C">
        <w:rPr>
          <w:rStyle w:val="FootnoteReference"/>
          <w:sz w:val="16"/>
          <w:szCs w:val="16"/>
        </w:rPr>
        <w:footnoteRef/>
      </w:r>
      <w:r w:rsidRPr="0082289C">
        <w:rPr>
          <w:sz w:val="16"/>
          <w:szCs w:val="16"/>
        </w:rPr>
        <w:t xml:space="preserve"> </w:t>
      </w:r>
      <w:hyperlink r:id="rId90" w:history="1">
        <w:r w:rsidRPr="0082289C">
          <w:rPr>
            <w:rStyle w:val="Hyperlink"/>
            <w:sz w:val="16"/>
            <w:szCs w:val="16"/>
          </w:rPr>
          <w:t>https://www.haaretz.co.il/magazine/2023-08-02/ty-article-magazine/.highlight/00000189-b5b4-db5d-a5fd-b7bda5fc0000</w:t>
        </w:r>
      </w:hyperlink>
      <w:r w:rsidRPr="0082289C">
        <w:rPr>
          <w:rFonts w:hint="cs"/>
          <w:sz w:val="16"/>
          <w:szCs w:val="16"/>
          <w:rtl/>
        </w:rPr>
        <w:t xml:space="preserve"> </w:t>
      </w:r>
    </w:p>
  </w:footnote>
  <w:footnote w:id="90">
    <w:p w14:paraId="59F9E8BD" w14:textId="1E6BFAFE" w:rsidR="007B548F" w:rsidRPr="007B548F" w:rsidRDefault="007B548F">
      <w:pPr>
        <w:pStyle w:val="FootnoteText"/>
        <w:rPr>
          <w:sz w:val="16"/>
          <w:szCs w:val="16"/>
          <w:rtl/>
        </w:rPr>
      </w:pPr>
      <w:r w:rsidRPr="007B548F">
        <w:rPr>
          <w:rStyle w:val="FootnoteReference"/>
          <w:sz w:val="16"/>
          <w:szCs w:val="16"/>
        </w:rPr>
        <w:footnoteRef/>
      </w:r>
      <w:r w:rsidRPr="007B548F">
        <w:rPr>
          <w:sz w:val="16"/>
          <w:szCs w:val="16"/>
        </w:rPr>
        <w:t xml:space="preserve"> </w:t>
      </w:r>
      <w:r w:rsidR="00206629">
        <w:rPr>
          <w:sz w:val="16"/>
          <w:szCs w:val="16"/>
        </w:rPr>
        <w:t xml:space="preserve">(1) </w:t>
      </w:r>
      <w:hyperlink r:id="rId91" w:history="1">
        <w:r w:rsidR="00206629" w:rsidRPr="00A25DA6">
          <w:rPr>
            <w:rStyle w:val="Hyperlink"/>
            <w:sz w:val="16"/>
            <w:szCs w:val="16"/>
          </w:rPr>
          <w:t>https://www.gov.il/he/pages/urban-heat-planning-guide</w:t>
        </w:r>
      </w:hyperlink>
      <w:r w:rsidRPr="007B548F">
        <w:rPr>
          <w:rFonts w:hint="cs"/>
          <w:sz w:val="16"/>
          <w:szCs w:val="16"/>
          <w:rtl/>
        </w:rPr>
        <w:t xml:space="preserve"> </w:t>
      </w:r>
      <w:r w:rsidR="00206629">
        <w:rPr>
          <w:sz w:val="16"/>
          <w:szCs w:val="16"/>
        </w:rPr>
        <w:t xml:space="preserve">; (2) </w:t>
      </w:r>
      <w:hyperlink r:id="rId92" w:history="1">
        <w:r w:rsidR="00206629" w:rsidRPr="00A25DA6">
          <w:rPr>
            <w:rStyle w:val="Hyperlink"/>
            <w:sz w:val="16"/>
            <w:szCs w:val="16"/>
          </w:rPr>
          <w:t>https://www.cbsnews.com/news/los-angeles-is-painting-some-of-its-streets-white-and-the-reasons-why-are-pretty-cool/</w:t>
        </w:r>
      </w:hyperlink>
      <w:r w:rsidR="00206629">
        <w:rPr>
          <w:sz w:val="16"/>
          <w:szCs w:val="16"/>
        </w:rPr>
        <w:t xml:space="preserve"> ; </w:t>
      </w:r>
    </w:p>
  </w:footnote>
  <w:footnote w:id="91">
    <w:p w14:paraId="18E33632" w14:textId="2D2F63BE" w:rsidR="00B9748B" w:rsidRPr="00B9748B" w:rsidRDefault="00B9748B">
      <w:pPr>
        <w:pStyle w:val="FootnoteText"/>
        <w:rPr>
          <w:sz w:val="16"/>
          <w:szCs w:val="16"/>
          <w:rtl/>
        </w:rPr>
      </w:pPr>
      <w:r w:rsidRPr="00B9748B">
        <w:rPr>
          <w:rStyle w:val="FootnoteReference"/>
          <w:sz w:val="16"/>
          <w:szCs w:val="16"/>
        </w:rPr>
        <w:footnoteRef/>
      </w:r>
      <w:r w:rsidRPr="00B9748B">
        <w:rPr>
          <w:sz w:val="16"/>
          <w:szCs w:val="16"/>
        </w:rPr>
        <w:t xml:space="preserve"> </w:t>
      </w:r>
      <w:hyperlink r:id="rId93" w:history="1">
        <w:r w:rsidRPr="00B9748B">
          <w:rPr>
            <w:rStyle w:val="Hyperlink"/>
            <w:sz w:val="16"/>
            <w:szCs w:val="16"/>
          </w:rPr>
          <w:t>https://acimedellin.org/corredores-verdes-corredores-de-vida-en-medellin/</w:t>
        </w:r>
      </w:hyperlink>
      <w:r w:rsidRPr="00B9748B">
        <w:rPr>
          <w:rFonts w:hint="cs"/>
          <w:sz w:val="16"/>
          <w:szCs w:val="16"/>
          <w:rtl/>
        </w:rPr>
        <w:t xml:space="preserve"> </w:t>
      </w:r>
    </w:p>
  </w:footnote>
  <w:footnote w:id="92">
    <w:p w14:paraId="557EB75B" w14:textId="77777777" w:rsidR="0019702F" w:rsidRPr="0082289C" w:rsidRDefault="0019702F" w:rsidP="0019702F">
      <w:pPr>
        <w:pStyle w:val="FootnoteText"/>
        <w:rPr>
          <w:sz w:val="16"/>
          <w:szCs w:val="16"/>
          <w:rtl/>
        </w:rPr>
      </w:pPr>
      <w:r w:rsidRPr="0082289C">
        <w:rPr>
          <w:rStyle w:val="FootnoteReference"/>
          <w:sz w:val="16"/>
          <w:szCs w:val="16"/>
        </w:rPr>
        <w:footnoteRef/>
      </w:r>
      <w:r w:rsidRPr="0082289C">
        <w:rPr>
          <w:sz w:val="16"/>
          <w:szCs w:val="16"/>
        </w:rPr>
        <w:t xml:space="preserve"> Papalexiou, S. M., AghaKouchak, A., Trenberth, K. E., &amp; Foufoula‐Georgiou, E. (2018) Global, regional, and megacity trends in the highest temperature of the year: Diagnostics and evidence for accelerating trends. </w:t>
      </w:r>
      <w:r w:rsidRPr="0082289C">
        <w:rPr>
          <w:i/>
          <w:iCs/>
          <w:sz w:val="16"/>
          <w:szCs w:val="16"/>
        </w:rPr>
        <w:t>Earth's future</w:t>
      </w:r>
      <w:r w:rsidRPr="0082289C">
        <w:rPr>
          <w:sz w:val="16"/>
          <w:szCs w:val="16"/>
        </w:rPr>
        <w:t xml:space="preserve"> </w:t>
      </w:r>
      <w:r w:rsidRPr="0082289C">
        <w:rPr>
          <w:b/>
          <w:bCs/>
          <w:sz w:val="16"/>
          <w:szCs w:val="16"/>
        </w:rPr>
        <w:t>6</w:t>
      </w:r>
      <w:r w:rsidRPr="0082289C">
        <w:rPr>
          <w:sz w:val="16"/>
          <w:szCs w:val="16"/>
        </w:rPr>
        <w:t>(1), 71-79.</w:t>
      </w:r>
    </w:p>
  </w:footnote>
  <w:footnote w:id="93">
    <w:p w14:paraId="3B9CFFD1" w14:textId="77777777" w:rsidR="0019702F" w:rsidRPr="0082289C" w:rsidRDefault="0019702F" w:rsidP="0019702F">
      <w:pPr>
        <w:pStyle w:val="FootnoteText"/>
        <w:rPr>
          <w:sz w:val="16"/>
          <w:szCs w:val="16"/>
          <w:rtl/>
        </w:rPr>
      </w:pPr>
      <w:r w:rsidRPr="0082289C">
        <w:rPr>
          <w:rStyle w:val="FootnoteReference"/>
          <w:sz w:val="16"/>
          <w:szCs w:val="16"/>
        </w:rPr>
        <w:footnoteRef/>
      </w:r>
      <w:r w:rsidRPr="0082289C">
        <w:rPr>
          <w:sz w:val="16"/>
          <w:szCs w:val="16"/>
        </w:rPr>
        <w:t xml:space="preserve"> Wang, Y., et al. (2023) Impact of land use change on the urban-rural temperature disparity in Eastern China. </w:t>
      </w:r>
      <w:r w:rsidRPr="0082289C">
        <w:rPr>
          <w:i/>
          <w:iCs/>
          <w:sz w:val="16"/>
          <w:szCs w:val="16"/>
        </w:rPr>
        <w:t>Atmospheric Environment</w:t>
      </w:r>
      <w:r w:rsidRPr="0082289C">
        <w:rPr>
          <w:sz w:val="16"/>
          <w:szCs w:val="16"/>
        </w:rPr>
        <w:t xml:space="preserve"> </w:t>
      </w:r>
      <w:r w:rsidRPr="0082289C">
        <w:rPr>
          <w:b/>
          <w:bCs/>
          <w:sz w:val="16"/>
          <w:szCs w:val="16"/>
        </w:rPr>
        <w:t>308</w:t>
      </w:r>
      <w:r w:rsidRPr="0082289C">
        <w:rPr>
          <w:sz w:val="16"/>
          <w:szCs w:val="16"/>
        </w:rPr>
        <w:t xml:space="preserve">, 119850. </w:t>
      </w:r>
      <w:hyperlink r:id="rId94" w:history="1">
        <w:r w:rsidRPr="00904633">
          <w:rPr>
            <w:rStyle w:val="Hyperlink"/>
            <w:sz w:val="16"/>
            <w:szCs w:val="16"/>
          </w:rPr>
          <w:t>https://www.sciencedirect.com/science/article/pii/S1352231023002765</w:t>
        </w:r>
      </w:hyperlink>
      <w:r>
        <w:rPr>
          <w:rFonts w:hint="cs"/>
          <w:sz w:val="16"/>
          <w:szCs w:val="16"/>
          <w:rtl/>
        </w:rPr>
        <w:t xml:space="preserve"> </w:t>
      </w:r>
    </w:p>
  </w:footnote>
  <w:footnote w:id="94">
    <w:p w14:paraId="40EB8D26" w14:textId="571F1F39" w:rsidR="00C41F86" w:rsidRPr="00C41F86" w:rsidRDefault="00C41F86">
      <w:pPr>
        <w:pStyle w:val="FootnoteText"/>
        <w:rPr>
          <w:sz w:val="16"/>
          <w:szCs w:val="16"/>
          <w:rtl/>
        </w:rPr>
      </w:pPr>
      <w:r w:rsidRPr="00C41F86">
        <w:rPr>
          <w:rStyle w:val="FootnoteReference"/>
          <w:sz w:val="16"/>
          <w:szCs w:val="16"/>
        </w:rPr>
        <w:footnoteRef/>
      </w:r>
      <w:r w:rsidRPr="00C41F86">
        <w:rPr>
          <w:sz w:val="16"/>
          <w:szCs w:val="16"/>
        </w:rPr>
        <w:t xml:space="preserve"> (1) </w:t>
      </w:r>
      <w:hyperlink r:id="rId95" w:history="1">
        <w:r w:rsidRPr="001E6060">
          <w:rPr>
            <w:rStyle w:val="Hyperlink"/>
            <w:sz w:val="16"/>
            <w:szCs w:val="16"/>
          </w:rPr>
          <w:t>https://www.ecowatch.com/climate-whiplash-cities-drought-flooding.html</w:t>
        </w:r>
      </w:hyperlink>
      <w:r>
        <w:rPr>
          <w:rFonts w:hint="cs"/>
          <w:sz w:val="16"/>
          <w:szCs w:val="16"/>
          <w:rtl/>
        </w:rPr>
        <w:t xml:space="preserve"> </w:t>
      </w:r>
      <w:r w:rsidRPr="00C41F86">
        <w:rPr>
          <w:sz w:val="16"/>
          <w:szCs w:val="16"/>
        </w:rPr>
        <w:t xml:space="preserve">; (2) </w:t>
      </w:r>
      <w:hyperlink r:id="rId96" w:history="1">
        <w:r w:rsidRPr="00C41F86">
          <w:rPr>
            <w:rStyle w:val="Hyperlink"/>
            <w:sz w:val="16"/>
            <w:szCs w:val="16"/>
          </w:rPr>
          <w:t>https://washmatters.wateraid.org/publications/rising-risks-urban-populations-water-climate-change</w:t>
        </w:r>
      </w:hyperlink>
      <w:r w:rsidRPr="00C41F86">
        <w:rPr>
          <w:rFonts w:hint="cs"/>
          <w:sz w:val="16"/>
          <w:szCs w:val="16"/>
          <w:rtl/>
        </w:rPr>
        <w:t xml:space="preserve"> </w:t>
      </w:r>
    </w:p>
  </w:footnote>
  <w:footnote w:id="95">
    <w:p w14:paraId="1C109EB9" w14:textId="77777777" w:rsidR="0019702F" w:rsidRPr="00E01B2B" w:rsidRDefault="0019702F" w:rsidP="0019702F">
      <w:pPr>
        <w:pStyle w:val="FootnoteText"/>
        <w:rPr>
          <w:sz w:val="16"/>
          <w:szCs w:val="16"/>
          <w:rtl/>
        </w:rPr>
      </w:pPr>
      <w:r w:rsidRPr="00E01B2B">
        <w:rPr>
          <w:rStyle w:val="FootnoteReference"/>
          <w:sz w:val="16"/>
          <w:szCs w:val="16"/>
        </w:rPr>
        <w:footnoteRef/>
      </w:r>
      <w:r w:rsidRPr="00E01B2B">
        <w:rPr>
          <w:sz w:val="16"/>
          <w:szCs w:val="16"/>
        </w:rPr>
        <w:t xml:space="preserve"> </w:t>
      </w:r>
      <w:r>
        <w:rPr>
          <w:sz w:val="16"/>
          <w:szCs w:val="16"/>
        </w:rPr>
        <w:t xml:space="preserve">(1) </w:t>
      </w:r>
      <w:r w:rsidRPr="00C15ABE">
        <w:rPr>
          <w:sz w:val="16"/>
          <w:szCs w:val="16"/>
        </w:rPr>
        <w:t>Palu S</w:t>
      </w:r>
      <w:r>
        <w:rPr>
          <w:sz w:val="16"/>
          <w:szCs w:val="16"/>
        </w:rPr>
        <w:t>.</w:t>
      </w:r>
      <w:r w:rsidRPr="00C15ABE">
        <w:rPr>
          <w:sz w:val="16"/>
          <w:szCs w:val="16"/>
        </w:rPr>
        <w:t>, Mahmoud H</w:t>
      </w:r>
      <w:r>
        <w:rPr>
          <w:sz w:val="16"/>
          <w:szCs w:val="16"/>
        </w:rPr>
        <w:t>.</w:t>
      </w:r>
      <w:r w:rsidRPr="00C15ABE">
        <w:rPr>
          <w:sz w:val="16"/>
          <w:szCs w:val="16"/>
        </w:rPr>
        <w:t xml:space="preserve"> (2019) Impact of climate change on the integrity of the superstructure of deteriorated U.S. bridges. </w:t>
      </w:r>
      <w:r w:rsidRPr="00C15ABE">
        <w:rPr>
          <w:i/>
          <w:iCs/>
          <w:sz w:val="16"/>
          <w:szCs w:val="16"/>
        </w:rPr>
        <w:t>PLoS ONE</w:t>
      </w:r>
      <w:r w:rsidRPr="00C15ABE">
        <w:rPr>
          <w:sz w:val="16"/>
          <w:szCs w:val="16"/>
        </w:rPr>
        <w:t xml:space="preserve"> </w:t>
      </w:r>
      <w:r w:rsidRPr="00C15ABE">
        <w:rPr>
          <w:b/>
          <w:bCs/>
          <w:sz w:val="16"/>
          <w:szCs w:val="16"/>
        </w:rPr>
        <w:t>14</w:t>
      </w:r>
      <w:r w:rsidRPr="00C15ABE">
        <w:rPr>
          <w:sz w:val="16"/>
          <w:szCs w:val="16"/>
        </w:rPr>
        <w:t xml:space="preserve">(10): e0223307. </w:t>
      </w:r>
      <w:hyperlink r:id="rId97" w:history="1">
        <w:r w:rsidRPr="005676F2">
          <w:rPr>
            <w:rStyle w:val="Hyperlink"/>
            <w:sz w:val="16"/>
            <w:szCs w:val="16"/>
          </w:rPr>
          <w:t>https://doi.org/10.1371/journal.pone.0223307</w:t>
        </w:r>
      </w:hyperlink>
      <w:r>
        <w:rPr>
          <w:sz w:val="16"/>
          <w:szCs w:val="16"/>
        </w:rPr>
        <w:t xml:space="preserve">; (2) </w:t>
      </w:r>
      <w:hyperlink r:id="rId98" w:history="1">
        <w:r w:rsidRPr="005676F2">
          <w:rPr>
            <w:rStyle w:val="Hyperlink"/>
            <w:sz w:val="16"/>
            <w:szCs w:val="16"/>
          </w:rPr>
          <w:t>https://www.haaretz.co.il/nature/2024-09-12/ty-article-magazine/.premium/00000191-dba5-d74b-ad9b-fbedaff30000?utm_source=Web_Share&amp;utm_medium=Whatsapp&amp;utm_campaign=Share</w:t>
        </w:r>
      </w:hyperlink>
      <w:r w:rsidRPr="00E01B2B">
        <w:rPr>
          <w:rFonts w:hint="cs"/>
          <w:sz w:val="16"/>
          <w:szCs w:val="16"/>
          <w:rtl/>
        </w:rPr>
        <w:t xml:space="preserve"> </w:t>
      </w:r>
    </w:p>
  </w:footnote>
  <w:footnote w:id="96">
    <w:p w14:paraId="21A4CF97" w14:textId="35100862" w:rsidR="004C5767" w:rsidRPr="004C5767" w:rsidRDefault="004C5767">
      <w:pPr>
        <w:pStyle w:val="FootnoteText"/>
        <w:rPr>
          <w:sz w:val="16"/>
          <w:szCs w:val="16"/>
          <w:rtl/>
        </w:rPr>
      </w:pPr>
      <w:r w:rsidRPr="004C5767">
        <w:rPr>
          <w:rStyle w:val="FootnoteReference"/>
          <w:sz w:val="16"/>
          <w:szCs w:val="16"/>
        </w:rPr>
        <w:footnoteRef/>
      </w:r>
      <w:r w:rsidRPr="004C5767">
        <w:rPr>
          <w:sz w:val="16"/>
          <w:szCs w:val="16"/>
        </w:rPr>
        <w:t xml:space="preserve"> (1) </w:t>
      </w:r>
      <w:hyperlink r:id="rId99" w:anchor=":~:text=The%20most%20severe%20consequence%20of,reaches%20below%20the%20water%20table" w:history="1">
        <w:r w:rsidRPr="004C5767">
          <w:rPr>
            <w:rStyle w:val="Hyperlink"/>
            <w:sz w:val="16"/>
            <w:szCs w:val="16"/>
          </w:rPr>
          <w:t>https://www.usgs.gov/special-topics/water-science-school/science/groundwater-decline-and-depletion#:~:text=The%20most%20severe%20consequence%20of,reaches%20below%20the%20water%20table</w:t>
        </w:r>
      </w:hyperlink>
      <w:r w:rsidRPr="004C5767">
        <w:rPr>
          <w:sz w:val="16"/>
          <w:szCs w:val="16"/>
        </w:rPr>
        <w:t>;</w:t>
      </w:r>
      <w:r w:rsidRPr="004C5767">
        <w:rPr>
          <w:rFonts w:hint="cs"/>
          <w:sz w:val="16"/>
          <w:szCs w:val="16"/>
          <w:rtl/>
        </w:rPr>
        <w:t xml:space="preserve"> </w:t>
      </w:r>
      <w:r w:rsidRPr="004C5767">
        <w:rPr>
          <w:sz w:val="16"/>
          <w:szCs w:val="16"/>
        </w:rPr>
        <w:t xml:space="preserve">(2) Chaussard, E., et al. (2021) Over a century of sinking in Mexico City: No hope for significant elevation and storage capacity recovery. J. Geophysical Research: Solid Earth 126, e2020JB020648. </w:t>
      </w:r>
      <w:hyperlink r:id="rId100" w:history="1">
        <w:r w:rsidRPr="004C5767">
          <w:rPr>
            <w:rStyle w:val="Hyperlink"/>
            <w:sz w:val="16"/>
            <w:szCs w:val="16"/>
          </w:rPr>
          <w:t>https://doi.org/10.1029/2020JB020648</w:t>
        </w:r>
      </w:hyperlink>
      <w:r w:rsidRPr="004C5767">
        <w:rPr>
          <w:sz w:val="16"/>
          <w:szCs w:val="16"/>
        </w:rPr>
        <w:t>.</w:t>
      </w:r>
      <w:r w:rsidRPr="004C5767">
        <w:rPr>
          <w:rFonts w:hint="cs"/>
          <w:sz w:val="16"/>
          <w:szCs w:val="16"/>
          <w:rtl/>
        </w:rPr>
        <w:t xml:space="preserve"> </w:t>
      </w:r>
      <w:r w:rsidRPr="004C5767">
        <w:rPr>
          <w:sz w:val="16"/>
          <w:szCs w:val="16"/>
        </w:rPr>
        <w:t xml:space="preserve">; (3) Ohenhen, L.O. et al. (2025) Land subsidence risk to infrastructure in US metropolises. Nat Cities. </w:t>
      </w:r>
      <w:hyperlink r:id="rId101" w:history="1">
        <w:r w:rsidRPr="004C5767">
          <w:rPr>
            <w:rStyle w:val="Hyperlink"/>
            <w:sz w:val="16"/>
            <w:szCs w:val="16"/>
          </w:rPr>
          <w:t>https://doi.org/10.1038/s44284-025-00240-y</w:t>
        </w:r>
      </w:hyperlink>
      <w:r w:rsidRPr="004C5767">
        <w:rPr>
          <w:rFonts w:hint="cs"/>
          <w:sz w:val="16"/>
          <w:szCs w:val="16"/>
          <w:rtl/>
        </w:rPr>
        <w:t xml:space="preserve"> </w:t>
      </w:r>
      <w:r w:rsidRPr="004C5767">
        <w:rPr>
          <w:sz w:val="16"/>
          <w:szCs w:val="16"/>
        </w:rPr>
        <w:t xml:space="preserve">; (4) </w:t>
      </w:r>
      <w:hyperlink r:id="rId102" w:history="1">
        <w:r w:rsidRPr="004C5767">
          <w:rPr>
            <w:rStyle w:val="Hyperlink"/>
            <w:sz w:val="16"/>
            <w:szCs w:val="16"/>
          </w:rPr>
          <w:t>https://grist.org/cities/study-biggest-cities-sinking-new-york-houston/</w:t>
        </w:r>
      </w:hyperlink>
      <w:r w:rsidRPr="004C5767">
        <w:rPr>
          <w:rFonts w:hint="cs"/>
          <w:sz w:val="16"/>
          <w:szCs w:val="16"/>
          <w:rtl/>
        </w:rPr>
        <w:t xml:space="preserve"> </w:t>
      </w:r>
    </w:p>
  </w:footnote>
  <w:footnote w:id="97">
    <w:p w14:paraId="2226C65E" w14:textId="20C29A03"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Rizwan, A. M., Dennis, L. Y. C., &amp; Liu, C. (2008) A review on the generation, determination and mitigation of Urban Heat Island. </w:t>
      </w:r>
      <w:r w:rsidRPr="00E561EB">
        <w:rPr>
          <w:i/>
          <w:iCs/>
          <w:sz w:val="16"/>
          <w:szCs w:val="16"/>
        </w:rPr>
        <w:t>J. Environ. Sci.</w:t>
      </w:r>
      <w:r w:rsidRPr="00E561EB">
        <w:rPr>
          <w:sz w:val="16"/>
          <w:szCs w:val="16"/>
        </w:rPr>
        <w:t xml:space="preserve"> </w:t>
      </w:r>
      <w:r w:rsidRPr="00E561EB">
        <w:rPr>
          <w:b/>
          <w:bCs/>
          <w:sz w:val="16"/>
          <w:szCs w:val="16"/>
        </w:rPr>
        <w:t>20</w:t>
      </w:r>
      <w:r w:rsidRPr="00E561EB">
        <w:rPr>
          <w:sz w:val="16"/>
          <w:szCs w:val="16"/>
        </w:rPr>
        <w:t xml:space="preserve">(1), 120-128. </w:t>
      </w:r>
      <w:hyperlink r:id="rId103" w:history="1">
        <w:r w:rsidR="0027342E" w:rsidRPr="00E561EB">
          <w:rPr>
            <w:rStyle w:val="Hyperlink"/>
            <w:sz w:val="16"/>
            <w:szCs w:val="16"/>
          </w:rPr>
          <w:t>https://www.sciencedirect.com/science/article/pii/S1001074208600194</w:t>
        </w:r>
      </w:hyperlink>
      <w:r w:rsidR="0027342E" w:rsidRPr="00E561EB">
        <w:rPr>
          <w:rFonts w:hint="cs"/>
          <w:sz w:val="16"/>
          <w:szCs w:val="16"/>
          <w:rtl/>
        </w:rPr>
        <w:t xml:space="preserve"> </w:t>
      </w:r>
    </w:p>
  </w:footnote>
  <w:footnote w:id="98">
    <w:p w14:paraId="2A33D600" w14:textId="77777777" w:rsidR="0072153B" w:rsidRPr="00E561EB" w:rsidRDefault="0072153B" w:rsidP="00844AED">
      <w:pPr>
        <w:pStyle w:val="FootnoteText"/>
        <w:rPr>
          <w:sz w:val="16"/>
          <w:szCs w:val="16"/>
          <w:rtl/>
        </w:rPr>
      </w:pPr>
      <w:r w:rsidRPr="00E561EB">
        <w:rPr>
          <w:rStyle w:val="FootnoteReference"/>
          <w:sz w:val="16"/>
          <w:szCs w:val="16"/>
        </w:rPr>
        <w:footnoteRef/>
      </w:r>
      <w:r w:rsidRPr="00E561EB">
        <w:rPr>
          <w:sz w:val="16"/>
          <w:szCs w:val="16"/>
        </w:rPr>
        <w:t xml:space="preserve"> HEAT RESILIENCE SOLUTIONS FOR BOSTON, April 2022, FINAL REPORT</w:t>
      </w:r>
    </w:p>
  </w:footnote>
  <w:footnote w:id="99">
    <w:p w14:paraId="6D3C3A93" w14:textId="7386C5ED" w:rsidR="0072153B" w:rsidRPr="00E561EB" w:rsidRDefault="0072153B" w:rsidP="006E1EDB">
      <w:pPr>
        <w:spacing w:after="0" w:line="240" w:lineRule="auto"/>
        <w:rPr>
          <w:sz w:val="16"/>
          <w:szCs w:val="16"/>
          <w:rtl/>
        </w:rPr>
      </w:pPr>
      <w:r w:rsidRPr="00E561EB">
        <w:rPr>
          <w:rStyle w:val="FootnoteReference"/>
          <w:sz w:val="16"/>
          <w:szCs w:val="16"/>
        </w:rPr>
        <w:footnoteRef/>
      </w:r>
      <w:r w:rsidRPr="00E561EB">
        <w:rPr>
          <w:sz w:val="16"/>
          <w:szCs w:val="16"/>
        </w:rPr>
        <w:t xml:space="preserve"> (1) Paschalis, A., Chakraborty, T., Fatichi, S., Meili, N., &amp; Manoli, G. (2021) Urban forests as main regulator of the evaporative cooling effect in cities. </w:t>
      </w:r>
      <w:r w:rsidRPr="00E561EB">
        <w:rPr>
          <w:i/>
          <w:iCs/>
          <w:sz w:val="16"/>
          <w:szCs w:val="16"/>
        </w:rPr>
        <w:t>AGU Advances</w:t>
      </w:r>
      <w:r w:rsidRPr="00E561EB">
        <w:rPr>
          <w:sz w:val="16"/>
          <w:szCs w:val="16"/>
        </w:rPr>
        <w:t xml:space="preserve"> </w:t>
      </w:r>
      <w:r w:rsidRPr="00E561EB">
        <w:rPr>
          <w:b/>
          <w:bCs/>
          <w:sz w:val="16"/>
          <w:szCs w:val="16"/>
        </w:rPr>
        <w:t>2</w:t>
      </w:r>
      <w:r w:rsidRPr="00E561EB">
        <w:rPr>
          <w:sz w:val="16"/>
          <w:szCs w:val="16"/>
        </w:rPr>
        <w:t xml:space="preserve">, e2020AV000303. </w:t>
      </w:r>
      <w:hyperlink r:id="rId104" w:history="1">
        <w:r w:rsidRPr="00E561EB">
          <w:rPr>
            <w:rStyle w:val="Hyperlink"/>
            <w:sz w:val="16"/>
            <w:szCs w:val="16"/>
          </w:rPr>
          <w:t>https://doi.org/10.1029/2020AV000303</w:t>
        </w:r>
      </w:hyperlink>
      <w:r w:rsidRPr="00E561EB">
        <w:rPr>
          <w:sz w:val="16"/>
          <w:szCs w:val="16"/>
        </w:rPr>
        <w:t xml:space="preserve">; (2) </w:t>
      </w:r>
      <w:hyperlink r:id="rId105" w:history="1">
        <w:r w:rsidRPr="00E561EB">
          <w:rPr>
            <w:rStyle w:val="Hyperlink"/>
            <w:sz w:val="16"/>
            <w:szCs w:val="16"/>
          </w:rPr>
          <w:t>https://www.haaretz.co.il/magazine/2023-05-24/ty-article-magazine/.highlight/00000188-480b-de00-a588-ff0bee400000</w:t>
        </w:r>
      </w:hyperlink>
      <w:r w:rsidRPr="00E561EB">
        <w:rPr>
          <w:sz w:val="16"/>
          <w:szCs w:val="16"/>
        </w:rPr>
        <w:t xml:space="preserve"> </w:t>
      </w:r>
    </w:p>
  </w:footnote>
  <w:footnote w:id="100">
    <w:p w14:paraId="7F1EE8DD" w14:textId="5A036814"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Gadish, I., Saaroni, H., &amp; Pearlmutter, D. (2023) A predictive analysis of thermal stress in a densifying urban business district under summer daytime conditions in a Mediterranean City. </w:t>
      </w:r>
      <w:r w:rsidRPr="00E561EB">
        <w:rPr>
          <w:i/>
          <w:iCs/>
          <w:sz w:val="16"/>
          <w:szCs w:val="16"/>
        </w:rPr>
        <w:t>Urban Climate</w:t>
      </w:r>
      <w:r w:rsidRPr="00E561EB">
        <w:rPr>
          <w:sz w:val="16"/>
          <w:szCs w:val="16"/>
        </w:rPr>
        <w:t xml:space="preserve"> </w:t>
      </w:r>
      <w:r w:rsidRPr="00E561EB">
        <w:rPr>
          <w:b/>
          <w:bCs/>
          <w:sz w:val="16"/>
          <w:szCs w:val="16"/>
        </w:rPr>
        <w:t>48</w:t>
      </w:r>
      <w:r w:rsidRPr="00E561EB">
        <w:rPr>
          <w:sz w:val="16"/>
          <w:szCs w:val="16"/>
        </w:rPr>
        <w:t xml:space="preserve">, 101298. </w:t>
      </w:r>
      <w:hyperlink r:id="rId106" w:history="1">
        <w:r w:rsidR="000D39E0" w:rsidRPr="00E561EB">
          <w:rPr>
            <w:rStyle w:val="Hyperlink"/>
            <w:sz w:val="16"/>
            <w:szCs w:val="16"/>
          </w:rPr>
          <w:t>https://www.sciencedirect.com/science/article/pii/S2212095522002164</w:t>
        </w:r>
      </w:hyperlink>
      <w:r w:rsidR="000D39E0" w:rsidRPr="00E561EB">
        <w:rPr>
          <w:rFonts w:hint="cs"/>
          <w:sz w:val="16"/>
          <w:szCs w:val="16"/>
          <w:rtl/>
        </w:rPr>
        <w:t xml:space="preserve"> </w:t>
      </w:r>
    </w:p>
  </w:footnote>
  <w:footnote w:id="101">
    <w:p w14:paraId="0DDD2643" w14:textId="3E2C779F"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Broere, W. (2016) Urban underground space: Solving the problems of today’s cities. </w:t>
      </w:r>
      <w:r w:rsidRPr="00E561EB">
        <w:rPr>
          <w:i/>
          <w:iCs/>
          <w:sz w:val="16"/>
          <w:szCs w:val="16"/>
        </w:rPr>
        <w:t>Tunnelling and Underground Space Technology</w:t>
      </w:r>
      <w:r w:rsidRPr="00E561EB">
        <w:rPr>
          <w:sz w:val="16"/>
          <w:szCs w:val="16"/>
        </w:rPr>
        <w:t xml:space="preserve"> </w:t>
      </w:r>
      <w:r w:rsidRPr="00E561EB">
        <w:rPr>
          <w:b/>
          <w:bCs/>
          <w:sz w:val="16"/>
          <w:szCs w:val="16"/>
        </w:rPr>
        <w:t>55</w:t>
      </w:r>
      <w:r w:rsidRPr="00E561EB">
        <w:rPr>
          <w:sz w:val="16"/>
          <w:szCs w:val="16"/>
        </w:rPr>
        <w:t xml:space="preserve">, 245-248. </w:t>
      </w:r>
      <w:hyperlink r:id="rId107" w:history="1">
        <w:r w:rsidR="00C57F6F" w:rsidRPr="00E561EB">
          <w:rPr>
            <w:rStyle w:val="Hyperlink"/>
            <w:sz w:val="16"/>
            <w:szCs w:val="16"/>
          </w:rPr>
          <w:t>https://www.sciencedirect.com/science/article/pii/S0886779815302923</w:t>
        </w:r>
      </w:hyperlink>
      <w:r w:rsidR="00C57F6F" w:rsidRPr="00E561EB">
        <w:rPr>
          <w:sz w:val="16"/>
          <w:szCs w:val="16"/>
        </w:rPr>
        <w:t xml:space="preserve">  </w:t>
      </w:r>
    </w:p>
  </w:footnote>
  <w:footnote w:id="102">
    <w:p w14:paraId="6192C1DC" w14:textId="047668AB"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w:t>
      </w:r>
      <w:bookmarkStart w:id="3" w:name="_Hlk142559563"/>
      <w:r w:rsidRPr="00E561EB">
        <w:rPr>
          <w:sz w:val="16"/>
          <w:szCs w:val="16"/>
        </w:rPr>
        <w:t xml:space="preserve">Matsumoto, J., Fujibe, F., &amp; Takahashi, H. (2017) </w:t>
      </w:r>
      <w:bookmarkEnd w:id="3"/>
      <w:r w:rsidRPr="00E561EB">
        <w:rPr>
          <w:sz w:val="16"/>
          <w:szCs w:val="16"/>
        </w:rPr>
        <w:t xml:space="preserve">Urban climate in the Tokyo metropolitan area in Japan. </w:t>
      </w:r>
      <w:r w:rsidRPr="00E561EB">
        <w:rPr>
          <w:i/>
          <w:iCs/>
          <w:sz w:val="16"/>
          <w:szCs w:val="16"/>
        </w:rPr>
        <w:t>J. Environ. Sci</w:t>
      </w:r>
      <w:r w:rsidRPr="00E561EB">
        <w:rPr>
          <w:sz w:val="16"/>
          <w:szCs w:val="16"/>
        </w:rPr>
        <w:t xml:space="preserve">. </w:t>
      </w:r>
      <w:r w:rsidRPr="00E561EB">
        <w:rPr>
          <w:b/>
          <w:bCs/>
          <w:sz w:val="16"/>
          <w:szCs w:val="16"/>
        </w:rPr>
        <w:t>59</w:t>
      </w:r>
      <w:r w:rsidRPr="00E561EB">
        <w:rPr>
          <w:sz w:val="16"/>
          <w:szCs w:val="16"/>
        </w:rPr>
        <w:t xml:space="preserve">, 54-62. </w:t>
      </w:r>
      <w:hyperlink r:id="rId108" w:tgtFrame="_blank" w:tooltip="Persistent link using digital object identifier" w:history="1">
        <w:r w:rsidR="00FC5052" w:rsidRPr="00E561EB">
          <w:rPr>
            <w:rStyle w:val="Hyperlink"/>
            <w:sz w:val="16"/>
            <w:szCs w:val="16"/>
          </w:rPr>
          <w:t xml:space="preserve">https://doi.org/10.1016/j.jes.2017.04.012 </w:t>
        </w:r>
      </w:hyperlink>
      <w:r w:rsidRPr="00E561EB">
        <w:rPr>
          <w:sz w:val="16"/>
          <w:szCs w:val="16"/>
        </w:rPr>
        <w:t xml:space="preserve"> </w:t>
      </w:r>
    </w:p>
  </w:footnote>
  <w:footnote w:id="103">
    <w:p w14:paraId="0305F7B8" w14:textId="77777777" w:rsidR="00482C8D" w:rsidRPr="009F4036" w:rsidRDefault="00482C8D" w:rsidP="00482C8D">
      <w:pPr>
        <w:pStyle w:val="FootnoteText"/>
        <w:rPr>
          <w:sz w:val="16"/>
          <w:szCs w:val="16"/>
          <w:rtl/>
        </w:rPr>
      </w:pPr>
      <w:r w:rsidRPr="009F4036">
        <w:rPr>
          <w:rStyle w:val="FootnoteReference"/>
          <w:sz w:val="16"/>
          <w:szCs w:val="16"/>
        </w:rPr>
        <w:footnoteRef/>
      </w:r>
      <w:r w:rsidRPr="009F4036">
        <w:rPr>
          <w:sz w:val="16"/>
          <w:szCs w:val="16"/>
        </w:rPr>
        <w:t xml:space="preserve"> (1) Davis, M. (1997) The radical politics of shade. Capitalism </w:t>
      </w:r>
      <w:r w:rsidRPr="009F4036">
        <w:rPr>
          <w:i/>
          <w:iCs/>
          <w:sz w:val="16"/>
          <w:szCs w:val="16"/>
        </w:rPr>
        <w:t>Nature Socialism</w:t>
      </w:r>
      <w:r w:rsidRPr="009F4036">
        <w:rPr>
          <w:sz w:val="16"/>
          <w:szCs w:val="16"/>
        </w:rPr>
        <w:t xml:space="preserve"> </w:t>
      </w:r>
      <w:r w:rsidRPr="009F4036">
        <w:rPr>
          <w:b/>
          <w:bCs/>
          <w:sz w:val="16"/>
          <w:szCs w:val="16"/>
        </w:rPr>
        <w:t>8</w:t>
      </w:r>
      <w:r w:rsidRPr="009F4036">
        <w:rPr>
          <w:sz w:val="16"/>
          <w:szCs w:val="16"/>
        </w:rPr>
        <w:t xml:space="preserve">(3), 35-39. </w:t>
      </w:r>
      <w:hyperlink r:id="rId109" w:history="1">
        <w:r w:rsidRPr="009F4036">
          <w:rPr>
            <w:rStyle w:val="Hyperlink"/>
            <w:sz w:val="16"/>
            <w:szCs w:val="16"/>
          </w:rPr>
          <w:t>https://doi.org/10.1080/10455759709358747</w:t>
        </w:r>
      </w:hyperlink>
      <w:r w:rsidRPr="009F4036">
        <w:rPr>
          <w:sz w:val="16"/>
          <w:szCs w:val="16"/>
        </w:rPr>
        <w:t xml:space="preserve"> ; (2) Chakraborty, T. C., Newman, A. J., Qian, Y., Hsu, A., &amp; Sheriff, G. (2023) Residential segregation and outdoor urban moist heat stress disparities in the United States. </w:t>
      </w:r>
      <w:r w:rsidRPr="009F4036">
        <w:rPr>
          <w:i/>
          <w:iCs/>
          <w:sz w:val="16"/>
          <w:szCs w:val="16"/>
        </w:rPr>
        <w:t>One Earth</w:t>
      </w:r>
      <w:r w:rsidRPr="009F4036">
        <w:rPr>
          <w:sz w:val="16"/>
          <w:szCs w:val="16"/>
        </w:rPr>
        <w:t xml:space="preserve"> </w:t>
      </w:r>
      <w:r w:rsidRPr="009F4036">
        <w:rPr>
          <w:b/>
          <w:bCs/>
          <w:sz w:val="16"/>
          <w:szCs w:val="16"/>
        </w:rPr>
        <w:t>6</w:t>
      </w:r>
      <w:r w:rsidRPr="009F4036">
        <w:rPr>
          <w:sz w:val="16"/>
          <w:szCs w:val="16"/>
        </w:rPr>
        <w:t xml:space="preserve">(6), 738-750. </w:t>
      </w:r>
      <w:hyperlink r:id="rId110" w:history="1">
        <w:r w:rsidRPr="009F4036">
          <w:rPr>
            <w:rStyle w:val="Hyperlink"/>
            <w:sz w:val="16"/>
            <w:szCs w:val="16"/>
          </w:rPr>
          <w:t>https://asu.elsevierpure.com/en/publications/residential-segregation-and-outdoor-urban-moist-heat-stress-dispa</w:t>
        </w:r>
      </w:hyperlink>
      <w:r w:rsidRPr="009F4036">
        <w:rPr>
          <w:sz w:val="16"/>
          <w:szCs w:val="16"/>
        </w:rPr>
        <w:t xml:space="preserve">   </w:t>
      </w:r>
    </w:p>
  </w:footnote>
  <w:footnote w:id="104">
    <w:p w14:paraId="16FCF808" w14:textId="77777777" w:rsidR="00482C8D" w:rsidRPr="003A46F0" w:rsidRDefault="00482C8D" w:rsidP="00482C8D">
      <w:pPr>
        <w:pStyle w:val="FootnoteText"/>
        <w:rPr>
          <w:sz w:val="16"/>
          <w:szCs w:val="16"/>
          <w:rtl/>
        </w:rPr>
      </w:pPr>
      <w:r w:rsidRPr="003A46F0">
        <w:rPr>
          <w:rStyle w:val="FootnoteReference"/>
          <w:sz w:val="16"/>
          <w:szCs w:val="16"/>
        </w:rPr>
        <w:footnoteRef/>
      </w:r>
      <w:r w:rsidRPr="003A46F0">
        <w:rPr>
          <w:sz w:val="16"/>
          <w:szCs w:val="16"/>
        </w:rPr>
        <w:t xml:space="preserve"> Li, G. et al. (2025) Global urban greening and its implication for urban heat mitigation. </w:t>
      </w:r>
      <w:r w:rsidRPr="00184A59">
        <w:rPr>
          <w:i/>
          <w:iCs/>
          <w:sz w:val="16"/>
          <w:szCs w:val="16"/>
        </w:rPr>
        <w:t>PNAS</w:t>
      </w:r>
      <w:r w:rsidRPr="003A46F0">
        <w:rPr>
          <w:sz w:val="16"/>
          <w:szCs w:val="16"/>
        </w:rPr>
        <w:t xml:space="preserve"> </w:t>
      </w:r>
      <w:r w:rsidRPr="00184A59">
        <w:rPr>
          <w:b/>
          <w:bCs/>
          <w:sz w:val="16"/>
          <w:szCs w:val="16"/>
        </w:rPr>
        <w:t>122</w:t>
      </w:r>
      <w:r w:rsidRPr="003A46F0">
        <w:rPr>
          <w:sz w:val="16"/>
          <w:szCs w:val="16"/>
        </w:rPr>
        <w:t xml:space="preserve"> (4) e2417179122,</w:t>
      </w:r>
      <w:r>
        <w:rPr>
          <w:rFonts w:hint="cs"/>
          <w:sz w:val="16"/>
          <w:szCs w:val="16"/>
          <w:rtl/>
        </w:rPr>
        <w:t xml:space="preserve"> </w:t>
      </w:r>
      <w:r>
        <w:rPr>
          <w:sz w:val="16"/>
          <w:szCs w:val="16"/>
        </w:rPr>
        <w:t xml:space="preserve"> </w:t>
      </w:r>
      <w:hyperlink r:id="rId111" w:history="1">
        <w:r w:rsidRPr="003A46F0">
          <w:rPr>
            <w:rStyle w:val="Hyperlink"/>
            <w:sz w:val="16"/>
            <w:szCs w:val="16"/>
          </w:rPr>
          <w:t>https://doi.org/10.1073/pnas.2417179122</w:t>
        </w:r>
      </w:hyperlink>
      <w:r w:rsidRPr="003A46F0">
        <w:rPr>
          <w:rFonts w:hint="cs"/>
          <w:sz w:val="16"/>
          <w:szCs w:val="16"/>
          <w:rtl/>
        </w:rPr>
        <w:t xml:space="preserve"> </w:t>
      </w:r>
    </w:p>
  </w:footnote>
  <w:footnote w:id="105">
    <w:p w14:paraId="01C40881" w14:textId="77777777" w:rsidR="00482C8D" w:rsidRPr="009F4036" w:rsidRDefault="00482C8D" w:rsidP="00482C8D">
      <w:pPr>
        <w:pStyle w:val="FootnoteText"/>
        <w:rPr>
          <w:sz w:val="16"/>
          <w:szCs w:val="16"/>
          <w:rtl/>
        </w:rPr>
      </w:pPr>
      <w:r w:rsidRPr="009F4036">
        <w:rPr>
          <w:rStyle w:val="FootnoteReference"/>
          <w:sz w:val="16"/>
          <w:szCs w:val="16"/>
        </w:rPr>
        <w:footnoteRef/>
      </w:r>
      <w:r w:rsidRPr="009F4036">
        <w:rPr>
          <w:sz w:val="16"/>
          <w:szCs w:val="16"/>
        </w:rPr>
        <w:t xml:space="preserve"> Blakeslee D., Chaurey R., Fishman R., Malghan D., &amp; Malik S. (2021) In the heat of the moment: Economic and non-economic drivers of the weather-crime relationship. </w:t>
      </w:r>
      <w:r w:rsidRPr="009F4036">
        <w:rPr>
          <w:i/>
          <w:iCs/>
          <w:sz w:val="16"/>
          <w:szCs w:val="16"/>
        </w:rPr>
        <w:t>J. Economic Behavior &amp; Organization</w:t>
      </w:r>
      <w:r w:rsidRPr="009F4036">
        <w:rPr>
          <w:sz w:val="16"/>
          <w:szCs w:val="16"/>
        </w:rPr>
        <w:t xml:space="preserve"> </w:t>
      </w:r>
      <w:r w:rsidRPr="009F4036">
        <w:rPr>
          <w:b/>
          <w:bCs/>
          <w:sz w:val="16"/>
          <w:szCs w:val="16"/>
        </w:rPr>
        <w:t>192</w:t>
      </w:r>
      <w:r w:rsidRPr="009F4036">
        <w:rPr>
          <w:sz w:val="16"/>
          <w:szCs w:val="16"/>
        </w:rPr>
        <w:t xml:space="preserve">, 832-856. </w:t>
      </w:r>
    </w:p>
  </w:footnote>
  <w:footnote w:id="106">
    <w:p w14:paraId="3ACE5111" w14:textId="7DC55A19" w:rsidR="0072153B" w:rsidRPr="001A56E8" w:rsidRDefault="0072153B" w:rsidP="00226383">
      <w:pPr>
        <w:spacing w:after="0" w:line="240" w:lineRule="auto"/>
        <w:rPr>
          <w:sz w:val="16"/>
          <w:szCs w:val="16"/>
          <w:rtl/>
        </w:rPr>
      </w:pPr>
      <w:r w:rsidRPr="001A56E8">
        <w:rPr>
          <w:rStyle w:val="FootnoteReference"/>
          <w:sz w:val="16"/>
          <w:szCs w:val="16"/>
        </w:rPr>
        <w:footnoteRef/>
      </w:r>
      <w:r w:rsidRPr="001A56E8">
        <w:rPr>
          <w:sz w:val="16"/>
          <w:szCs w:val="16"/>
        </w:rPr>
        <w:t xml:space="preserve"> Zhang, K., et al. </w:t>
      </w:r>
      <w:r w:rsidR="00C57F6F" w:rsidRPr="001A56E8">
        <w:rPr>
          <w:sz w:val="16"/>
          <w:szCs w:val="16"/>
        </w:rPr>
        <w:t xml:space="preserve">(2023) </w:t>
      </w:r>
      <w:r w:rsidRPr="001A56E8">
        <w:rPr>
          <w:sz w:val="16"/>
          <w:szCs w:val="16"/>
        </w:rPr>
        <w:t xml:space="preserve">Increased heat risk in wet climate induced by urban humid heat. </w:t>
      </w:r>
      <w:r w:rsidRPr="001A56E8">
        <w:rPr>
          <w:i/>
          <w:iCs/>
          <w:sz w:val="16"/>
          <w:szCs w:val="16"/>
        </w:rPr>
        <w:t>Nature</w:t>
      </w:r>
      <w:r w:rsidRPr="001A56E8">
        <w:rPr>
          <w:sz w:val="16"/>
          <w:szCs w:val="16"/>
        </w:rPr>
        <w:t xml:space="preserve"> </w:t>
      </w:r>
      <w:r w:rsidRPr="001A56E8">
        <w:rPr>
          <w:b/>
          <w:bCs/>
          <w:sz w:val="16"/>
          <w:szCs w:val="16"/>
        </w:rPr>
        <w:t>617</w:t>
      </w:r>
      <w:r w:rsidRPr="001A56E8">
        <w:rPr>
          <w:sz w:val="16"/>
          <w:szCs w:val="16"/>
        </w:rPr>
        <w:t xml:space="preserve">, 738–742. </w:t>
      </w:r>
      <w:hyperlink r:id="rId112" w:history="1">
        <w:r w:rsidRPr="001A56E8">
          <w:rPr>
            <w:rStyle w:val="Hyperlink"/>
            <w:sz w:val="16"/>
            <w:szCs w:val="16"/>
          </w:rPr>
          <w:t>https://doi.org/10.1038/s41586-023-05911-1</w:t>
        </w:r>
      </w:hyperlink>
    </w:p>
  </w:footnote>
  <w:footnote w:id="107">
    <w:p w14:paraId="1808BA97" w14:textId="77777777" w:rsidR="0072153B" w:rsidRPr="001A56E8" w:rsidRDefault="0072153B" w:rsidP="00226383">
      <w:pPr>
        <w:spacing w:after="0" w:line="240" w:lineRule="auto"/>
        <w:rPr>
          <w:rFonts w:eastAsia="Times New Roman"/>
          <w:color w:val="333333"/>
          <w:sz w:val="16"/>
          <w:szCs w:val="16"/>
          <w:rtl/>
        </w:rPr>
      </w:pPr>
      <w:r w:rsidRPr="001A56E8">
        <w:rPr>
          <w:rStyle w:val="FootnoteReference"/>
          <w:sz w:val="16"/>
          <w:szCs w:val="16"/>
        </w:rPr>
        <w:footnoteRef/>
      </w:r>
      <w:r w:rsidRPr="001A56E8">
        <w:rPr>
          <w:sz w:val="16"/>
          <w:szCs w:val="16"/>
        </w:rPr>
        <w:t xml:space="preserve"> </w:t>
      </w:r>
      <w:hyperlink r:id="rId113" w:history="1">
        <w:r w:rsidRPr="001A56E8">
          <w:rPr>
            <w:rStyle w:val="Hyperlink"/>
            <w:rFonts w:eastAsia="Times New Roman"/>
            <w:sz w:val="16"/>
            <w:szCs w:val="16"/>
          </w:rPr>
          <w:t>https://www.ecowatch.com/china-heat-waves-power-grids.html</w:t>
        </w:r>
      </w:hyperlink>
      <w:r w:rsidRPr="001A56E8">
        <w:rPr>
          <w:rFonts w:eastAsia="Times New Roman" w:hint="cs"/>
          <w:color w:val="333333"/>
          <w:sz w:val="16"/>
          <w:szCs w:val="16"/>
          <w:rtl/>
        </w:rPr>
        <w:t xml:space="preserve"> </w:t>
      </w:r>
    </w:p>
  </w:footnote>
  <w:footnote w:id="108">
    <w:p w14:paraId="21EAFC4A" w14:textId="7029AD21" w:rsidR="0072153B" w:rsidRPr="00E561EB" w:rsidRDefault="0072153B" w:rsidP="00226383">
      <w:pPr>
        <w:autoSpaceDE w:val="0"/>
        <w:autoSpaceDN w:val="0"/>
        <w:adjustRightInd w:val="0"/>
        <w:spacing w:after="0" w:line="240" w:lineRule="auto"/>
        <w:rPr>
          <w:color w:val="000000"/>
          <w:sz w:val="16"/>
          <w:szCs w:val="16"/>
          <w:rtl/>
        </w:rPr>
      </w:pPr>
      <w:r w:rsidRPr="00E561EB">
        <w:rPr>
          <w:rStyle w:val="FootnoteReference"/>
          <w:sz w:val="16"/>
          <w:szCs w:val="16"/>
        </w:rPr>
        <w:footnoteRef/>
      </w:r>
      <w:r w:rsidRPr="00E561EB">
        <w:rPr>
          <w:sz w:val="16"/>
          <w:szCs w:val="16"/>
        </w:rPr>
        <w:t xml:space="preserve"> </w:t>
      </w:r>
      <w:r w:rsidRPr="00E561EB">
        <w:rPr>
          <w:color w:val="000000"/>
          <w:sz w:val="16"/>
          <w:szCs w:val="16"/>
        </w:rPr>
        <w:t>Vo, T. T.</w:t>
      </w:r>
      <w:r w:rsidR="00F37960">
        <w:rPr>
          <w:color w:val="000000"/>
          <w:sz w:val="16"/>
          <w:szCs w:val="16"/>
        </w:rPr>
        <w:t xml:space="preserve"> et al</w:t>
      </w:r>
      <w:r w:rsidRPr="00E561EB">
        <w:rPr>
          <w:color w:val="000000"/>
          <w:sz w:val="16"/>
          <w:szCs w:val="16"/>
        </w:rPr>
        <w:t xml:space="preserve">. (2023) Urban effects on local cloud patterns. </w:t>
      </w:r>
      <w:r w:rsidRPr="00E561EB">
        <w:rPr>
          <w:rFonts w:hint="cs"/>
          <w:i/>
          <w:iCs/>
          <w:color w:val="000000"/>
          <w:sz w:val="16"/>
          <w:szCs w:val="16"/>
        </w:rPr>
        <w:t>PNAS</w:t>
      </w:r>
      <w:r w:rsidRPr="00E561EB">
        <w:rPr>
          <w:color w:val="000000"/>
          <w:sz w:val="16"/>
          <w:szCs w:val="16"/>
        </w:rPr>
        <w:t xml:space="preserve"> </w:t>
      </w:r>
      <w:r w:rsidRPr="00E561EB">
        <w:rPr>
          <w:b/>
          <w:bCs/>
          <w:color w:val="000000"/>
          <w:sz w:val="16"/>
          <w:szCs w:val="16"/>
        </w:rPr>
        <w:t>120</w:t>
      </w:r>
      <w:r w:rsidRPr="00E561EB">
        <w:rPr>
          <w:color w:val="000000"/>
          <w:sz w:val="16"/>
          <w:szCs w:val="16"/>
        </w:rPr>
        <w:t xml:space="preserve">(21), e2216765120. </w:t>
      </w:r>
      <w:hyperlink r:id="rId114" w:history="1">
        <w:r w:rsidRPr="00E561EB">
          <w:rPr>
            <w:rStyle w:val="Hyperlink"/>
            <w:sz w:val="16"/>
            <w:szCs w:val="16"/>
          </w:rPr>
          <w:t>https://doi.org/doi:10.1073/pnas.2216765120</w:t>
        </w:r>
      </w:hyperlink>
    </w:p>
  </w:footnote>
  <w:footnote w:id="109">
    <w:p w14:paraId="7CB2A50C" w14:textId="77777777" w:rsidR="00F37960" w:rsidRPr="00182C8D" w:rsidRDefault="00F37960" w:rsidP="00F37960">
      <w:pPr>
        <w:pStyle w:val="FootnoteText"/>
        <w:rPr>
          <w:sz w:val="16"/>
          <w:szCs w:val="16"/>
          <w:rtl/>
        </w:rPr>
      </w:pPr>
      <w:r w:rsidRPr="00182C8D">
        <w:rPr>
          <w:rStyle w:val="FootnoteReference"/>
          <w:sz w:val="16"/>
          <w:szCs w:val="16"/>
        </w:rPr>
        <w:footnoteRef/>
      </w:r>
      <w:r w:rsidRPr="00182C8D">
        <w:rPr>
          <w:sz w:val="16"/>
          <w:szCs w:val="16"/>
        </w:rPr>
        <w:t xml:space="preserve"> Sui, X. et al. (2024) Global scale assessment of urban precipitation anomalies. </w:t>
      </w:r>
      <w:r w:rsidRPr="00F37960">
        <w:rPr>
          <w:i/>
          <w:iCs/>
          <w:sz w:val="16"/>
          <w:szCs w:val="16"/>
        </w:rPr>
        <w:t>PNAS</w:t>
      </w:r>
      <w:r w:rsidRPr="00182C8D">
        <w:rPr>
          <w:sz w:val="16"/>
          <w:szCs w:val="16"/>
        </w:rPr>
        <w:t xml:space="preserve">, </w:t>
      </w:r>
      <w:r w:rsidRPr="00F37960">
        <w:rPr>
          <w:b/>
          <w:bCs/>
          <w:sz w:val="16"/>
          <w:szCs w:val="16"/>
        </w:rPr>
        <w:t>121</w:t>
      </w:r>
      <w:r w:rsidRPr="00182C8D">
        <w:rPr>
          <w:sz w:val="16"/>
          <w:szCs w:val="16"/>
        </w:rPr>
        <w:t xml:space="preserve">(38), e2311496121. </w:t>
      </w:r>
      <w:hyperlink r:id="rId115" w:history="1">
        <w:r w:rsidRPr="00182C8D">
          <w:rPr>
            <w:rStyle w:val="Hyperlink"/>
            <w:sz w:val="16"/>
            <w:szCs w:val="16"/>
          </w:rPr>
          <w:t>https://doi.org/doi:10.1073/pnas.2311496121</w:t>
        </w:r>
      </w:hyperlink>
      <w:r w:rsidRPr="00182C8D">
        <w:rPr>
          <w:rFonts w:hint="cs"/>
          <w:sz w:val="16"/>
          <w:szCs w:val="16"/>
          <w:rtl/>
        </w:rPr>
        <w:t xml:space="preserve"> </w:t>
      </w:r>
    </w:p>
  </w:footnote>
  <w:footnote w:id="110">
    <w:p w14:paraId="6F646755" w14:textId="74C805BB" w:rsidR="00CD677E" w:rsidRPr="00CD677E" w:rsidRDefault="00CD677E">
      <w:pPr>
        <w:pStyle w:val="FootnoteText"/>
        <w:rPr>
          <w:sz w:val="16"/>
          <w:szCs w:val="16"/>
          <w:rtl/>
        </w:rPr>
      </w:pPr>
      <w:r w:rsidRPr="00CD677E">
        <w:rPr>
          <w:rStyle w:val="FootnoteReference"/>
          <w:sz w:val="16"/>
          <w:szCs w:val="16"/>
        </w:rPr>
        <w:footnoteRef/>
      </w:r>
      <w:r w:rsidRPr="00CD677E">
        <w:rPr>
          <w:sz w:val="16"/>
          <w:szCs w:val="16"/>
        </w:rPr>
        <w:t xml:space="preserve"> Taniguchi, M., Uemura, T. and Jago-on, K. (2007) Combined effects of urbanization and global warming on subsurface temperature in four Asian cities. Vadose Zone J., 6</w:t>
      </w:r>
      <w:r>
        <w:rPr>
          <w:sz w:val="16"/>
          <w:szCs w:val="16"/>
        </w:rPr>
        <w:t>,</w:t>
      </w:r>
      <w:r w:rsidRPr="00CD677E">
        <w:rPr>
          <w:sz w:val="16"/>
          <w:szCs w:val="16"/>
        </w:rPr>
        <w:t xml:space="preserve"> 591-596. </w:t>
      </w:r>
      <w:hyperlink r:id="rId116" w:history="1">
        <w:r w:rsidRPr="00CD677E">
          <w:rPr>
            <w:rStyle w:val="Hyperlink"/>
            <w:sz w:val="16"/>
            <w:szCs w:val="16"/>
          </w:rPr>
          <w:t>https://doi.org/10.2136/vzj2006.0094</w:t>
        </w:r>
      </w:hyperlink>
      <w:r w:rsidRPr="00CD677E">
        <w:rPr>
          <w:rFonts w:hint="cs"/>
          <w:sz w:val="16"/>
          <w:szCs w:val="16"/>
          <w:rtl/>
        </w:rPr>
        <w:t xml:space="preserve"> </w:t>
      </w:r>
    </w:p>
  </w:footnote>
  <w:footnote w:id="111">
    <w:p w14:paraId="6502319F" w14:textId="1A7AE79B" w:rsidR="0072153B" w:rsidRPr="009F4036" w:rsidRDefault="0072153B" w:rsidP="00EA7DA2">
      <w:pPr>
        <w:pStyle w:val="FootnoteText"/>
        <w:rPr>
          <w:sz w:val="16"/>
          <w:szCs w:val="16"/>
          <w:rtl/>
        </w:rPr>
      </w:pPr>
      <w:r w:rsidRPr="009F4036">
        <w:rPr>
          <w:rStyle w:val="FootnoteReference"/>
          <w:sz w:val="16"/>
          <w:szCs w:val="16"/>
        </w:rPr>
        <w:footnoteRef/>
      </w:r>
      <w:r w:rsidRPr="009F4036">
        <w:rPr>
          <w:sz w:val="16"/>
          <w:szCs w:val="16"/>
        </w:rPr>
        <w:t xml:space="preserve"> </w:t>
      </w:r>
      <w:r w:rsidR="00EA7DA2">
        <w:rPr>
          <w:sz w:val="16"/>
          <w:szCs w:val="16"/>
        </w:rPr>
        <w:t xml:space="preserve">(1) </w:t>
      </w:r>
      <w:hyperlink r:id="rId117" w:history="1">
        <w:r w:rsidR="00EA7DA2" w:rsidRPr="00402EE3">
          <w:rPr>
            <w:rStyle w:val="Hyperlink"/>
            <w:sz w:val="16"/>
            <w:szCs w:val="16"/>
          </w:rPr>
          <w:t>https://www.wm.com/us/en/recycle-right/recycling-101</w:t>
        </w:r>
      </w:hyperlink>
      <w:r w:rsidRPr="009F4036">
        <w:rPr>
          <w:rFonts w:hint="cs"/>
          <w:sz w:val="16"/>
          <w:szCs w:val="16"/>
          <w:rtl/>
        </w:rPr>
        <w:t xml:space="preserve"> </w:t>
      </w:r>
      <w:r w:rsidR="00EA7DA2">
        <w:rPr>
          <w:sz w:val="16"/>
          <w:szCs w:val="16"/>
        </w:rPr>
        <w:t>; (2) NAS (2025)</w:t>
      </w:r>
      <w:r w:rsidR="00EA7DA2" w:rsidRPr="00EA7DA2">
        <w:rPr>
          <w:sz w:val="16"/>
          <w:szCs w:val="16"/>
        </w:rPr>
        <w:t xml:space="preserve"> Municipal</w:t>
      </w:r>
      <w:r w:rsidR="00EA7DA2">
        <w:rPr>
          <w:sz w:val="16"/>
          <w:szCs w:val="16"/>
        </w:rPr>
        <w:t xml:space="preserve"> </w:t>
      </w:r>
      <w:r w:rsidR="00EA7DA2" w:rsidRPr="00EA7DA2">
        <w:rPr>
          <w:sz w:val="16"/>
          <w:szCs w:val="16"/>
        </w:rPr>
        <w:t>Solid Waste Recycling in the United States: Analysis of Current and Alternative</w:t>
      </w:r>
      <w:r w:rsidR="00EA7DA2">
        <w:rPr>
          <w:sz w:val="16"/>
          <w:szCs w:val="16"/>
        </w:rPr>
        <w:t xml:space="preserve"> </w:t>
      </w:r>
      <w:r w:rsidR="00EA7DA2" w:rsidRPr="00EA7DA2">
        <w:rPr>
          <w:sz w:val="16"/>
          <w:szCs w:val="16"/>
        </w:rPr>
        <w:t>Approaches. Washington, DC: The National Academies Press.</w:t>
      </w:r>
      <w:r w:rsidR="00EA7DA2">
        <w:rPr>
          <w:sz w:val="16"/>
          <w:szCs w:val="16"/>
        </w:rPr>
        <w:t xml:space="preserve"> </w:t>
      </w:r>
      <w:hyperlink r:id="rId118" w:history="1">
        <w:r w:rsidR="00EA7DA2" w:rsidRPr="00402EE3">
          <w:rPr>
            <w:rStyle w:val="Hyperlink"/>
            <w:sz w:val="16"/>
            <w:szCs w:val="16"/>
          </w:rPr>
          <w:t>https://doi.org/10.17226/27978</w:t>
        </w:r>
      </w:hyperlink>
      <w:r w:rsidR="00EA7DA2" w:rsidRPr="00EA7DA2">
        <w:rPr>
          <w:sz w:val="16"/>
          <w:szCs w:val="16"/>
        </w:rPr>
        <w:t>.</w:t>
      </w:r>
      <w:r w:rsidR="00EA7DA2">
        <w:rPr>
          <w:sz w:val="16"/>
          <w:szCs w:val="16"/>
        </w:rPr>
        <w:t xml:space="preserve"> </w:t>
      </w:r>
    </w:p>
  </w:footnote>
  <w:footnote w:id="112">
    <w:p w14:paraId="6AB21125" w14:textId="327DF4BD" w:rsidR="007367E2" w:rsidRPr="009F4036" w:rsidRDefault="007367E2">
      <w:pPr>
        <w:pStyle w:val="FootnoteText"/>
        <w:rPr>
          <w:sz w:val="16"/>
          <w:szCs w:val="16"/>
          <w:rtl/>
        </w:rPr>
      </w:pPr>
      <w:r w:rsidRPr="009F4036">
        <w:rPr>
          <w:rStyle w:val="FootnoteReference"/>
          <w:sz w:val="16"/>
          <w:szCs w:val="16"/>
        </w:rPr>
        <w:footnoteRef/>
      </w:r>
      <w:r w:rsidRPr="009F4036">
        <w:rPr>
          <w:sz w:val="16"/>
          <w:szCs w:val="16"/>
        </w:rPr>
        <w:t xml:space="preserve"> Allesch, A., Huber-Humer, M. (2023). A Brief Glance on Global Waste Management. In: Tribaudino, M., Vollprecht, D., Pavese, A. (eds) Minerals and Waste. Earth and Environmental Sciences Library. Springer, Cham. </w:t>
      </w:r>
      <w:hyperlink r:id="rId119" w:history="1">
        <w:r w:rsidRPr="009F4036">
          <w:rPr>
            <w:rStyle w:val="Hyperlink"/>
            <w:sz w:val="16"/>
            <w:szCs w:val="16"/>
          </w:rPr>
          <w:t>https://doi.org/10.1007/978-3-031-16135-3_9</w:t>
        </w:r>
      </w:hyperlink>
      <w:r w:rsidRPr="009F4036">
        <w:rPr>
          <w:rFonts w:hint="cs"/>
          <w:sz w:val="16"/>
          <w:szCs w:val="16"/>
          <w:rtl/>
        </w:rPr>
        <w:t xml:space="preserve"> </w:t>
      </w:r>
    </w:p>
  </w:footnote>
  <w:footnote w:id="113">
    <w:p w14:paraId="1AE72852" w14:textId="44D00BBD" w:rsidR="00702686" w:rsidRPr="009F4036" w:rsidRDefault="00702686">
      <w:pPr>
        <w:pStyle w:val="FootnoteText"/>
        <w:rPr>
          <w:sz w:val="16"/>
          <w:szCs w:val="16"/>
          <w:rtl/>
        </w:rPr>
      </w:pPr>
      <w:r w:rsidRPr="009F4036">
        <w:rPr>
          <w:rStyle w:val="FootnoteReference"/>
          <w:sz w:val="16"/>
          <w:szCs w:val="16"/>
        </w:rPr>
        <w:footnoteRef/>
      </w:r>
      <w:r w:rsidRPr="009F4036">
        <w:rPr>
          <w:sz w:val="16"/>
          <w:szCs w:val="16"/>
        </w:rPr>
        <w:t xml:space="preserve"> (1) </w:t>
      </w:r>
      <w:hyperlink r:id="rId120" w:history="1">
        <w:r w:rsidRPr="009F4036">
          <w:rPr>
            <w:rStyle w:val="Hyperlink"/>
            <w:sz w:val="16"/>
            <w:szCs w:val="16"/>
          </w:rPr>
          <w:t>https://www.epa.gov/landfills/basic-information-about-landfills</w:t>
        </w:r>
      </w:hyperlink>
      <w:r w:rsidRPr="009F4036">
        <w:rPr>
          <w:rFonts w:hint="cs"/>
          <w:sz w:val="16"/>
          <w:szCs w:val="16"/>
          <w:rtl/>
        </w:rPr>
        <w:t xml:space="preserve"> </w:t>
      </w:r>
      <w:r w:rsidRPr="009F4036">
        <w:rPr>
          <w:sz w:val="16"/>
          <w:szCs w:val="16"/>
        </w:rPr>
        <w:t xml:space="preserve">; (2) </w:t>
      </w:r>
      <w:hyperlink r:id="rId121" w:history="1">
        <w:r w:rsidRPr="009F4036">
          <w:rPr>
            <w:rStyle w:val="Hyperlink"/>
            <w:sz w:val="16"/>
            <w:szCs w:val="16"/>
          </w:rPr>
          <w:t>https://www.ecowatch.com/landfills-facts-ecowatch.html</w:t>
        </w:r>
      </w:hyperlink>
    </w:p>
  </w:footnote>
  <w:footnote w:id="114">
    <w:p w14:paraId="65CE24D5" w14:textId="16C0BB81" w:rsidR="008D1FCA" w:rsidRPr="009F4036" w:rsidRDefault="008D1FCA">
      <w:pPr>
        <w:pStyle w:val="FootnoteText"/>
        <w:rPr>
          <w:sz w:val="16"/>
          <w:szCs w:val="16"/>
          <w:rtl/>
        </w:rPr>
      </w:pPr>
      <w:r w:rsidRPr="009F4036">
        <w:rPr>
          <w:rStyle w:val="FootnoteReference"/>
          <w:sz w:val="16"/>
          <w:szCs w:val="16"/>
        </w:rPr>
        <w:footnoteRef/>
      </w:r>
      <w:r w:rsidRPr="009F4036">
        <w:rPr>
          <w:sz w:val="16"/>
          <w:szCs w:val="16"/>
        </w:rPr>
        <w:t xml:space="preserve"> </w:t>
      </w:r>
      <w:r w:rsidR="00344B09" w:rsidRPr="009F4036">
        <w:rPr>
          <w:sz w:val="16"/>
          <w:szCs w:val="16"/>
        </w:rPr>
        <w:t xml:space="preserve">(1) Hoy Z. X. et al. (2023) Curbing global solid waste emissions toward net-zero warming futures. </w:t>
      </w:r>
      <w:r w:rsidR="00344B09" w:rsidRPr="009F4036">
        <w:rPr>
          <w:i/>
          <w:iCs/>
          <w:sz w:val="16"/>
          <w:szCs w:val="16"/>
        </w:rPr>
        <w:t>Science</w:t>
      </w:r>
      <w:r w:rsidR="00344B09" w:rsidRPr="009F4036">
        <w:rPr>
          <w:sz w:val="16"/>
          <w:szCs w:val="16"/>
        </w:rPr>
        <w:t xml:space="preserve"> </w:t>
      </w:r>
      <w:r w:rsidR="00344B09" w:rsidRPr="009F4036">
        <w:rPr>
          <w:b/>
          <w:bCs/>
          <w:sz w:val="16"/>
          <w:szCs w:val="16"/>
        </w:rPr>
        <w:t>382</w:t>
      </w:r>
      <w:r w:rsidR="00344B09" w:rsidRPr="009F4036">
        <w:rPr>
          <w:sz w:val="16"/>
          <w:szCs w:val="16"/>
        </w:rPr>
        <w:t>, 797-800.</w:t>
      </w:r>
      <w:r w:rsidR="00230D7D" w:rsidRPr="009F4036">
        <w:rPr>
          <w:rFonts w:hint="cs"/>
          <w:sz w:val="16"/>
          <w:szCs w:val="16"/>
          <w:rtl/>
        </w:rPr>
        <w:t xml:space="preserve"> </w:t>
      </w:r>
      <w:r w:rsidR="00344B09" w:rsidRPr="009F4036">
        <w:rPr>
          <w:sz w:val="16"/>
          <w:szCs w:val="16"/>
        </w:rPr>
        <w:t xml:space="preserve">DOI:10.1126/science.adg3177; (2) </w:t>
      </w:r>
      <w:r w:rsidR="00D42D43" w:rsidRPr="009F4036">
        <w:rPr>
          <w:sz w:val="16"/>
          <w:szCs w:val="16"/>
        </w:rPr>
        <w:t xml:space="preserve">Cusworth D. </w:t>
      </w:r>
      <w:r w:rsidRPr="009F4036">
        <w:rPr>
          <w:sz w:val="16"/>
          <w:szCs w:val="16"/>
        </w:rPr>
        <w:t xml:space="preserve">H. et al. (2024) Quantifying methane emissions from United States landfills. </w:t>
      </w:r>
      <w:r w:rsidRPr="009F4036">
        <w:rPr>
          <w:i/>
          <w:iCs/>
          <w:sz w:val="16"/>
          <w:szCs w:val="16"/>
        </w:rPr>
        <w:t>Science</w:t>
      </w:r>
      <w:r w:rsidRPr="009F4036">
        <w:rPr>
          <w:sz w:val="16"/>
          <w:szCs w:val="16"/>
        </w:rPr>
        <w:t xml:space="preserve"> </w:t>
      </w:r>
      <w:r w:rsidRPr="009F4036">
        <w:rPr>
          <w:b/>
          <w:bCs/>
          <w:sz w:val="16"/>
          <w:szCs w:val="16"/>
        </w:rPr>
        <w:t>383</w:t>
      </w:r>
      <w:r w:rsidRPr="009F4036">
        <w:rPr>
          <w:sz w:val="16"/>
          <w:szCs w:val="16"/>
        </w:rPr>
        <w:t>,1499-1504. DOI:10.1126/science.adi7735</w:t>
      </w:r>
      <w:r w:rsidR="00D42D43" w:rsidRPr="009F4036">
        <w:rPr>
          <w:sz w:val="16"/>
          <w:szCs w:val="16"/>
        </w:rPr>
        <w:t xml:space="preserve">, </w:t>
      </w:r>
      <w:hyperlink r:id="rId122" w:history="1">
        <w:r w:rsidR="00D42D43" w:rsidRPr="009F4036">
          <w:rPr>
            <w:rStyle w:val="Hyperlink"/>
            <w:sz w:val="16"/>
            <w:szCs w:val="16"/>
          </w:rPr>
          <w:t>https://www.science.org/doi/abs/10.1126/science.adi7735</w:t>
        </w:r>
      </w:hyperlink>
      <w:r w:rsidR="00D42D43" w:rsidRPr="009F4036">
        <w:rPr>
          <w:rFonts w:hint="cs"/>
          <w:sz w:val="16"/>
          <w:szCs w:val="16"/>
          <w:rtl/>
        </w:rPr>
        <w:t xml:space="preserve"> </w:t>
      </w:r>
    </w:p>
  </w:footnote>
  <w:footnote w:id="115">
    <w:p w14:paraId="45BFBD4F" w14:textId="0FF2E92F" w:rsidR="0072153B" w:rsidRPr="009F4036" w:rsidRDefault="0072153B">
      <w:pPr>
        <w:pStyle w:val="FootnoteText"/>
        <w:rPr>
          <w:sz w:val="16"/>
          <w:szCs w:val="16"/>
          <w:rtl/>
        </w:rPr>
      </w:pPr>
      <w:r w:rsidRPr="009F4036">
        <w:rPr>
          <w:rStyle w:val="FootnoteReference"/>
          <w:sz w:val="16"/>
          <w:szCs w:val="16"/>
        </w:rPr>
        <w:footnoteRef/>
      </w:r>
      <w:r w:rsidRPr="009F4036">
        <w:rPr>
          <w:sz w:val="16"/>
          <w:szCs w:val="16"/>
        </w:rPr>
        <w:t xml:space="preserve"> </w:t>
      </w:r>
      <w:r w:rsidR="008C3DBF" w:rsidRPr="009F4036">
        <w:rPr>
          <w:sz w:val="16"/>
          <w:szCs w:val="16"/>
        </w:rPr>
        <w:t xml:space="preserve">(1) </w:t>
      </w:r>
      <w:hyperlink r:id="rId123" w:history="1">
        <w:r w:rsidR="008C3DBF" w:rsidRPr="009F4036">
          <w:rPr>
            <w:rStyle w:val="Hyperlink"/>
            <w:sz w:val="16"/>
            <w:szCs w:val="16"/>
          </w:rPr>
          <w:t>https://www.gdrc.org/uem/waste/waste.html</w:t>
        </w:r>
      </w:hyperlink>
      <w:r w:rsidRPr="009F4036">
        <w:rPr>
          <w:rFonts w:hint="cs"/>
          <w:sz w:val="16"/>
          <w:szCs w:val="16"/>
          <w:rtl/>
        </w:rPr>
        <w:t xml:space="preserve"> </w:t>
      </w:r>
      <w:r w:rsidR="008C3DBF" w:rsidRPr="009F4036">
        <w:rPr>
          <w:sz w:val="16"/>
          <w:szCs w:val="16"/>
        </w:rPr>
        <w:t xml:space="preserve">; (2) </w:t>
      </w:r>
      <w:hyperlink r:id="rId124" w:history="1">
        <w:r w:rsidR="008C3DBF" w:rsidRPr="009F4036">
          <w:rPr>
            <w:rStyle w:val="Hyperlink"/>
            <w:sz w:val="16"/>
            <w:szCs w:val="16"/>
          </w:rPr>
          <w:t>https://www.ubqmaterials.com/</w:t>
        </w:r>
      </w:hyperlink>
      <w:r w:rsidR="008C3DBF" w:rsidRPr="009F4036">
        <w:rPr>
          <w:sz w:val="16"/>
          <w:szCs w:val="16"/>
        </w:rPr>
        <w:t xml:space="preserve"> </w:t>
      </w:r>
    </w:p>
  </w:footnote>
  <w:footnote w:id="116">
    <w:p w14:paraId="10769831" w14:textId="6CD9021F" w:rsidR="0072153B" w:rsidRPr="009F4036" w:rsidRDefault="0072153B">
      <w:pPr>
        <w:pStyle w:val="FootnoteText"/>
        <w:rPr>
          <w:sz w:val="16"/>
          <w:szCs w:val="16"/>
          <w:rtl/>
        </w:rPr>
      </w:pPr>
      <w:r w:rsidRPr="009F4036">
        <w:rPr>
          <w:rStyle w:val="FootnoteReference"/>
          <w:sz w:val="16"/>
          <w:szCs w:val="16"/>
        </w:rPr>
        <w:footnoteRef/>
      </w:r>
      <w:r w:rsidRPr="009F4036">
        <w:rPr>
          <w:sz w:val="16"/>
          <w:szCs w:val="16"/>
        </w:rPr>
        <w:t xml:space="preserve"> Wilson, D. C., Rodic, L., Cowing, M. J., Velis, C. A., Whiteman, A. D., Scheinberg, A., ... &amp; Oelz, B. (2015) ‘Wasteaware’ benchmark indicators for integrated sustainable waste management in cities. </w:t>
      </w:r>
      <w:r w:rsidRPr="009F4036">
        <w:rPr>
          <w:i/>
          <w:iCs/>
          <w:sz w:val="16"/>
          <w:szCs w:val="16"/>
        </w:rPr>
        <w:t>Waste management</w:t>
      </w:r>
      <w:r w:rsidR="00C57F6F" w:rsidRPr="009F4036">
        <w:rPr>
          <w:sz w:val="16"/>
          <w:szCs w:val="16"/>
        </w:rPr>
        <w:t xml:space="preserve"> </w:t>
      </w:r>
      <w:r w:rsidRPr="009F4036">
        <w:rPr>
          <w:b/>
          <w:bCs/>
          <w:sz w:val="16"/>
          <w:szCs w:val="16"/>
        </w:rPr>
        <w:t>35</w:t>
      </w:r>
      <w:r w:rsidRPr="009F4036">
        <w:rPr>
          <w:sz w:val="16"/>
          <w:szCs w:val="16"/>
        </w:rPr>
        <w:t xml:space="preserve">, 329-342. </w:t>
      </w:r>
      <w:hyperlink r:id="rId125" w:history="1">
        <w:r w:rsidRPr="009F4036">
          <w:rPr>
            <w:rStyle w:val="Hyperlink"/>
            <w:sz w:val="16"/>
            <w:szCs w:val="16"/>
          </w:rPr>
          <w:t>https://doi.org/https://doi.org/10.1016/j.wasman.2014.10.006</w:t>
        </w:r>
      </w:hyperlink>
      <w:r w:rsidRPr="009F4036">
        <w:rPr>
          <w:rFonts w:hint="cs"/>
          <w:sz w:val="16"/>
          <w:szCs w:val="16"/>
          <w:rtl/>
        </w:rPr>
        <w:t xml:space="preserve"> </w:t>
      </w:r>
      <w:r w:rsidRPr="009F4036">
        <w:rPr>
          <w:sz w:val="16"/>
          <w:szCs w:val="16"/>
        </w:rPr>
        <w:t xml:space="preserve">  </w:t>
      </w:r>
      <w:r w:rsidRPr="009F4036">
        <w:rPr>
          <w:rFonts w:hint="cs"/>
          <w:sz w:val="16"/>
          <w:szCs w:val="16"/>
          <w:rtl/>
        </w:rPr>
        <w:t xml:space="preserve"> </w:t>
      </w:r>
    </w:p>
  </w:footnote>
  <w:footnote w:id="117">
    <w:p w14:paraId="7BBF25B3" w14:textId="4DF377AE" w:rsidR="00654D37" w:rsidRPr="009F4036" w:rsidRDefault="00654D37">
      <w:pPr>
        <w:pStyle w:val="FootnoteText"/>
        <w:rPr>
          <w:sz w:val="16"/>
          <w:szCs w:val="16"/>
          <w:rtl/>
        </w:rPr>
      </w:pPr>
      <w:r w:rsidRPr="009F4036">
        <w:rPr>
          <w:rStyle w:val="FootnoteReference"/>
          <w:sz w:val="16"/>
          <w:szCs w:val="16"/>
        </w:rPr>
        <w:footnoteRef/>
      </w:r>
      <w:r w:rsidRPr="009F4036">
        <w:rPr>
          <w:sz w:val="16"/>
          <w:szCs w:val="16"/>
        </w:rPr>
        <w:t xml:space="preserve"> (1) </w:t>
      </w:r>
      <w:hyperlink r:id="rId126" w:anchor=":~:text=That%20GAO%20study%20was%20published,widespread%20environmental%20racism%20soon%20followed" w:history="1">
        <w:r w:rsidRPr="009F4036">
          <w:rPr>
            <w:rStyle w:val="Hyperlink"/>
            <w:sz w:val="16"/>
            <w:szCs w:val="16"/>
          </w:rPr>
          <w:t>https://www.nrdc.org/stories/environmental-justice-movement#:~:text=That%20GAO%20study%20was%20published,widespread%20environmental%20racism%20soon%20followed</w:t>
        </w:r>
      </w:hyperlink>
      <w:r w:rsidRPr="009F4036">
        <w:rPr>
          <w:rFonts w:hint="cs"/>
          <w:sz w:val="16"/>
          <w:szCs w:val="16"/>
          <w:rtl/>
        </w:rPr>
        <w:t xml:space="preserve"> </w:t>
      </w:r>
      <w:r w:rsidRPr="009F4036">
        <w:rPr>
          <w:sz w:val="16"/>
          <w:szCs w:val="16"/>
        </w:rPr>
        <w:t xml:space="preserve">; </w:t>
      </w:r>
      <w:r w:rsidR="00E26E3E" w:rsidRPr="009F4036">
        <w:rPr>
          <w:sz w:val="16"/>
          <w:szCs w:val="16"/>
        </w:rPr>
        <w:t xml:space="preserve">          </w:t>
      </w:r>
      <w:r w:rsidRPr="009F4036">
        <w:rPr>
          <w:sz w:val="16"/>
          <w:szCs w:val="16"/>
        </w:rPr>
        <w:t xml:space="preserve">(2) </w:t>
      </w:r>
      <w:hyperlink r:id="rId127" w:history="1">
        <w:r w:rsidRPr="009F4036">
          <w:rPr>
            <w:rStyle w:val="Hyperlink"/>
            <w:sz w:val="16"/>
            <w:szCs w:val="16"/>
          </w:rPr>
          <w:t>https://www.ecowatch.com/landfills-facts-ecowatch.html</w:t>
        </w:r>
      </w:hyperlink>
      <w:r w:rsidRPr="009F4036">
        <w:rPr>
          <w:sz w:val="16"/>
          <w:szCs w:val="16"/>
        </w:rPr>
        <w:t xml:space="preserve"> </w:t>
      </w:r>
    </w:p>
  </w:footnote>
  <w:footnote w:id="118">
    <w:p w14:paraId="33911C43" w14:textId="77777777" w:rsidR="0072153B" w:rsidRPr="009F4036" w:rsidRDefault="0072153B" w:rsidP="00C3687F">
      <w:pPr>
        <w:pStyle w:val="FootnoteText"/>
        <w:rPr>
          <w:sz w:val="16"/>
          <w:szCs w:val="16"/>
          <w:rtl/>
        </w:rPr>
      </w:pPr>
      <w:r w:rsidRPr="009F4036">
        <w:rPr>
          <w:rStyle w:val="FootnoteReference"/>
          <w:sz w:val="16"/>
          <w:szCs w:val="16"/>
        </w:rPr>
        <w:footnoteRef/>
      </w:r>
      <w:r w:rsidRPr="009F4036">
        <w:rPr>
          <w:sz w:val="16"/>
          <w:szCs w:val="16"/>
        </w:rPr>
        <w:t xml:space="preserve"> </w:t>
      </w:r>
      <w:hyperlink r:id="rId128" w:history="1">
        <w:r w:rsidRPr="009F4036">
          <w:rPr>
            <w:rStyle w:val="Hyperlink"/>
            <w:sz w:val="16"/>
            <w:szCs w:val="16"/>
          </w:rPr>
          <w:t>https://environment.ec.europa.eu/topics/waste-and-recycling_en</w:t>
        </w:r>
      </w:hyperlink>
      <w:r w:rsidRPr="009F4036">
        <w:rPr>
          <w:rFonts w:hint="cs"/>
          <w:sz w:val="16"/>
          <w:szCs w:val="16"/>
          <w:rtl/>
        </w:rPr>
        <w:t xml:space="preserve"> </w:t>
      </w:r>
    </w:p>
  </w:footnote>
  <w:footnote w:id="119">
    <w:p w14:paraId="238BB4CD" w14:textId="32A16FA7" w:rsidR="00341849" w:rsidRPr="009F4036" w:rsidRDefault="00341849">
      <w:pPr>
        <w:pStyle w:val="FootnoteText"/>
        <w:rPr>
          <w:sz w:val="16"/>
          <w:szCs w:val="16"/>
        </w:rPr>
      </w:pPr>
      <w:r w:rsidRPr="009F4036">
        <w:rPr>
          <w:rStyle w:val="FootnoteReference"/>
          <w:sz w:val="16"/>
          <w:szCs w:val="16"/>
        </w:rPr>
        <w:footnoteRef/>
      </w:r>
      <w:r w:rsidRPr="009F4036">
        <w:rPr>
          <w:sz w:val="16"/>
          <w:szCs w:val="16"/>
        </w:rPr>
        <w:t xml:space="preserve"> </w:t>
      </w:r>
      <w:hyperlink r:id="rId129" w:history="1">
        <w:r w:rsidRPr="009F4036">
          <w:rPr>
            <w:rStyle w:val="Hyperlink"/>
            <w:sz w:val="16"/>
            <w:szCs w:val="16"/>
          </w:rPr>
          <w:t>https://www.avfallsverige.se/in-english/</w:t>
        </w:r>
      </w:hyperlink>
      <w:r w:rsidRPr="009F4036">
        <w:rPr>
          <w:rFonts w:hint="cs"/>
          <w:sz w:val="16"/>
          <w:szCs w:val="16"/>
          <w:rtl/>
        </w:rPr>
        <w:t xml:space="preserve"> </w:t>
      </w:r>
      <w:r w:rsidR="00C33B97" w:rsidRPr="009F4036">
        <w:rPr>
          <w:sz w:val="16"/>
          <w:szCs w:val="16"/>
        </w:rPr>
        <w:t xml:space="preserve">- </w:t>
      </w:r>
      <w:r w:rsidR="007529AB" w:rsidRPr="009F4036">
        <w:rPr>
          <w:sz w:val="16"/>
          <w:szCs w:val="16"/>
        </w:rPr>
        <w:t>see reports “The waste trend 2023” and “Swedish Waste Management 2023”</w:t>
      </w:r>
    </w:p>
  </w:footnote>
  <w:footnote w:id="120">
    <w:p w14:paraId="2E522A49" w14:textId="744CCFD4"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w:t>
      </w:r>
      <w:hyperlink r:id="rId130" w:history="1">
        <w:r w:rsidRPr="00E561EB">
          <w:rPr>
            <w:rStyle w:val="Hyperlink"/>
            <w:sz w:val="16"/>
            <w:szCs w:val="16"/>
          </w:rPr>
          <w:t>https://www.haaretz.co.il/tmr/news/2022-08-26/ty-article/.highlight/00000182-d48a-d41b-a3f2-f7aae4a50000?print=true</w:t>
        </w:r>
      </w:hyperlink>
      <w:r w:rsidRPr="00E561EB">
        <w:rPr>
          <w:rFonts w:hint="cs"/>
          <w:sz w:val="16"/>
          <w:szCs w:val="16"/>
          <w:rtl/>
        </w:rPr>
        <w:t xml:space="preserve"> </w:t>
      </w:r>
    </w:p>
  </w:footnote>
  <w:footnote w:id="121">
    <w:p w14:paraId="69186A2D" w14:textId="54C6848E"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Flörke, M., Schneider, C. &amp; McDonald, R.I. </w:t>
      </w:r>
      <w:r w:rsidR="00C57F6F" w:rsidRPr="00E561EB">
        <w:rPr>
          <w:sz w:val="16"/>
          <w:szCs w:val="16"/>
        </w:rPr>
        <w:t xml:space="preserve">(2018) </w:t>
      </w:r>
      <w:r w:rsidRPr="00E561EB">
        <w:rPr>
          <w:sz w:val="16"/>
          <w:szCs w:val="16"/>
        </w:rPr>
        <w:t xml:space="preserve">Water competition between cities and agriculture driven by climate change and urban growth. </w:t>
      </w:r>
      <w:r w:rsidRPr="00E561EB">
        <w:rPr>
          <w:i/>
          <w:iCs/>
          <w:sz w:val="16"/>
          <w:szCs w:val="16"/>
        </w:rPr>
        <w:t>Nat Sustain</w:t>
      </w:r>
      <w:r w:rsidRPr="00E561EB">
        <w:rPr>
          <w:sz w:val="16"/>
          <w:szCs w:val="16"/>
        </w:rPr>
        <w:t xml:space="preserve"> </w:t>
      </w:r>
      <w:r w:rsidRPr="00E561EB">
        <w:rPr>
          <w:b/>
          <w:bCs/>
          <w:sz w:val="16"/>
          <w:szCs w:val="16"/>
        </w:rPr>
        <w:t>1</w:t>
      </w:r>
      <w:r w:rsidRPr="00E561EB">
        <w:rPr>
          <w:sz w:val="16"/>
          <w:szCs w:val="16"/>
        </w:rPr>
        <w:t xml:space="preserve">, 51–58. </w:t>
      </w:r>
      <w:hyperlink r:id="rId131" w:history="1">
        <w:r w:rsidRPr="00E561EB">
          <w:rPr>
            <w:rStyle w:val="Hyperlink"/>
            <w:sz w:val="16"/>
            <w:szCs w:val="16"/>
          </w:rPr>
          <w:t>https://doi.org/10.1038/s41893-017-0006-8</w:t>
        </w:r>
      </w:hyperlink>
      <w:r w:rsidRPr="00E561EB">
        <w:rPr>
          <w:rFonts w:hint="cs"/>
          <w:sz w:val="16"/>
          <w:szCs w:val="16"/>
          <w:rtl/>
        </w:rPr>
        <w:t xml:space="preserve"> </w:t>
      </w:r>
    </w:p>
  </w:footnote>
  <w:footnote w:id="122">
    <w:p w14:paraId="3741F7E0" w14:textId="39F0D77D" w:rsidR="00526F6E" w:rsidRPr="00526F6E" w:rsidRDefault="00526F6E">
      <w:pPr>
        <w:pStyle w:val="FootnoteText"/>
        <w:rPr>
          <w:sz w:val="16"/>
          <w:szCs w:val="16"/>
          <w:rtl/>
        </w:rPr>
      </w:pPr>
      <w:r w:rsidRPr="00526F6E">
        <w:rPr>
          <w:rStyle w:val="FootnoteReference"/>
          <w:sz w:val="16"/>
          <w:szCs w:val="16"/>
        </w:rPr>
        <w:footnoteRef/>
      </w:r>
      <w:r w:rsidRPr="00526F6E">
        <w:rPr>
          <w:sz w:val="16"/>
          <w:szCs w:val="16"/>
        </w:rPr>
        <w:t xml:space="preserve"> He, C. et al. (2021) Future global urban water scarcity and potential solutions. </w:t>
      </w:r>
      <w:r w:rsidRPr="00CC26D9">
        <w:rPr>
          <w:i/>
          <w:iCs/>
          <w:sz w:val="16"/>
          <w:szCs w:val="16"/>
        </w:rPr>
        <w:t>Nat Commun</w:t>
      </w:r>
      <w:r w:rsidRPr="00526F6E">
        <w:rPr>
          <w:sz w:val="16"/>
          <w:szCs w:val="16"/>
        </w:rPr>
        <w:t xml:space="preserve"> </w:t>
      </w:r>
      <w:r w:rsidRPr="00CC26D9">
        <w:rPr>
          <w:b/>
          <w:bCs/>
          <w:sz w:val="16"/>
          <w:szCs w:val="16"/>
        </w:rPr>
        <w:t>12</w:t>
      </w:r>
      <w:r w:rsidRPr="00526F6E">
        <w:rPr>
          <w:sz w:val="16"/>
          <w:szCs w:val="16"/>
        </w:rPr>
        <w:t xml:space="preserve">, 4667. </w:t>
      </w:r>
      <w:hyperlink r:id="rId132" w:history="1">
        <w:r w:rsidRPr="00526F6E">
          <w:rPr>
            <w:rStyle w:val="Hyperlink"/>
            <w:sz w:val="16"/>
            <w:szCs w:val="16"/>
          </w:rPr>
          <w:t>https://doi.org/10.1038/s41467-021-25026-3</w:t>
        </w:r>
      </w:hyperlink>
      <w:r w:rsidRPr="00526F6E">
        <w:rPr>
          <w:rFonts w:hint="cs"/>
          <w:sz w:val="16"/>
          <w:szCs w:val="16"/>
          <w:rtl/>
        </w:rPr>
        <w:t xml:space="preserve"> </w:t>
      </w:r>
    </w:p>
  </w:footnote>
  <w:footnote w:id="123">
    <w:p w14:paraId="30AEF5E1" w14:textId="12F4277F" w:rsidR="0072153B" w:rsidRPr="00E561EB" w:rsidRDefault="0072153B">
      <w:pPr>
        <w:pStyle w:val="FootnoteText"/>
        <w:rPr>
          <w:rStyle w:val="FootnoteReference"/>
          <w:sz w:val="16"/>
          <w:szCs w:val="16"/>
          <w:rtl/>
        </w:rPr>
      </w:pPr>
      <w:r w:rsidRPr="00E561EB">
        <w:rPr>
          <w:rStyle w:val="FootnoteReference"/>
          <w:sz w:val="16"/>
          <w:szCs w:val="16"/>
        </w:rPr>
        <w:footnoteRef/>
      </w:r>
      <w:r w:rsidRPr="00E561EB">
        <w:rPr>
          <w:sz w:val="16"/>
          <w:szCs w:val="16"/>
        </w:rPr>
        <w:t xml:space="preserve"> </w:t>
      </w:r>
      <w:hyperlink r:id="rId133" w:history="1">
        <w:r w:rsidRPr="00E561EB">
          <w:rPr>
            <w:rStyle w:val="Hyperlink"/>
            <w:sz w:val="16"/>
            <w:szCs w:val="16"/>
          </w:rPr>
          <w:t>https://www.nytimes.com/2023/06/01/climate/arizona-phoenix-permits-housing-water.html?campaign_id=60&amp;emc=edit_na_20230601&amp;instance_id=0&amp;nl=breaking-news&amp;ref=cta&amp;regi_id=185025816&amp;segment_id=134456&amp;user_id=120f7b8cbcbdc0cbf2de99d57de9e990</w:t>
        </w:r>
      </w:hyperlink>
      <w:r w:rsidRPr="00E561EB">
        <w:rPr>
          <w:rStyle w:val="FootnoteReference"/>
          <w:rFonts w:hint="cs"/>
          <w:sz w:val="16"/>
          <w:szCs w:val="16"/>
          <w:rtl/>
        </w:rPr>
        <w:t xml:space="preserve"> </w:t>
      </w:r>
      <w:r w:rsidRPr="00E561EB">
        <w:rPr>
          <w:rStyle w:val="FootnoteReference"/>
          <w:sz w:val="16"/>
          <w:szCs w:val="16"/>
        </w:rPr>
        <w:t xml:space="preserve">  </w:t>
      </w:r>
    </w:p>
  </w:footnote>
  <w:footnote w:id="124">
    <w:p w14:paraId="7998E012" w14:textId="5824EB95" w:rsidR="0072153B" w:rsidRPr="00E561EB" w:rsidRDefault="0072153B" w:rsidP="00D85ED3">
      <w:pPr>
        <w:pStyle w:val="FootnoteText"/>
        <w:rPr>
          <w:sz w:val="16"/>
          <w:szCs w:val="16"/>
          <w:rtl/>
        </w:rPr>
      </w:pPr>
      <w:r w:rsidRPr="00E561EB">
        <w:rPr>
          <w:rStyle w:val="FootnoteReference"/>
          <w:sz w:val="16"/>
          <w:szCs w:val="16"/>
        </w:rPr>
        <w:footnoteRef/>
      </w:r>
      <w:r w:rsidRPr="00E561EB">
        <w:rPr>
          <w:sz w:val="16"/>
          <w:szCs w:val="16"/>
        </w:rPr>
        <w:t xml:space="preserve"> Su, H.-C., </w:t>
      </w:r>
      <w:r w:rsidR="00C57F6F" w:rsidRPr="00E561EB">
        <w:rPr>
          <w:sz w:val="16"/>
          <w:szCs w:val="16"/>
        </w:rPr>
        <w:t>et al</w:t>
      </w:r>
      <w:r w:rsidRPr="00E561EB">
        <w:rPr>
          <w:sz w:val="16"/>
          <w:szCs w:val="16"/>
        </w:rPr>
        <w:t xml:space="preserve">. (2014) Antibiotic resistance, plasmid-mediated quinolone resistance (PMQR) genes and ampC gene in two typical municipal wastewater treatment plants [10.1039/C3EM00555K]. </w:t>
      </w:r>
      <w:r w:rsidRPr="00E561EB">
        <w:rPr>
          <w:i/>
          <w:iCs/>
          <w:sz w:val="16"/>
          <w:szCs w:val="16"/>
        </w:rPr>
        <w:t>Environmental Science: Processes &amp; Impacts</w:t>
      </w:r>
      <w:r w:rsidRPr="00E561EB">
        <w:rPr>
          <w:sz w:val="16"/>
          <w:szCs w:val="16"/>
        </w:rPr>
        <w:t xml:space="preserve"> </w:t>
      </w:r>
      <w:r w:rsidRPr="00E561EB">
        <w:rPr>
          <w:b/>
          <w:bCs/>
          <w:sz w:val="16"/>
          <w:szCs w:val="16"/>
        </w:rPr>
        <w:t>16</w:t>
      </w:r>
      <w:r w:rsidRPr="00E561EB">
        <w:rPr>
          <w:sz w:val="16"/>
          <w:szCs w:val="16"/>
        </w:rPr>
        <w:t xml:space="preserve">(2), 324-332. </w:t>
      </w:r>
      <w:hyperlink r:id="rId134" w:history="1">
        <w:r w:rsidRPr="00E561EB">
          <w:rPr>
            <w:rStyle w:val="Hyperlink"/>
            <w:sz w:val="16"/>
            <w:szCs w:val="16"/>
          </w:rPr>
          <w:t>https://doi.org/10.1039/C3EM00555K</w:t>
        </w:r>
      </w:hyperlink>
      <w:r w:rsidRPr="00E561EB">
        <w:rPr>
          <w:rFonts w:hint="cs"/>
          <w:sz w:val="16"/>
          <w:szCs w:val="16"/>
          <w:rtl/>
        </w:rPr>
        <w:t xml:space="preserve"> </w:t>
      </w:r>
    </w:p>
  </w:footnote>
  <w:footnote w:id="125">
    <w:p w14:paraId="278A0F45" w14:textId="24DAA941" w:rsidR="0072153B" w:rsidRPr="00E561EB" w:rsidRDefault="0072153B" w:rsidP="00D51AB3">
      <w:pPr>
        <w:pStyle w:val="FootnoteText"/>
        <w:bidi/>
        <w:rPr>
          <w:sz w:val="16"/>
          <w:szCs w:val="16"/>
          <w:rtl/>
        </w:rPr>
      </w:pPr>
      <w:r w:rsidRPr="00E561EB">
        <w:rPr>
          <w:rStyle w:val="FootnoteReference"/>
          <w:sz w:val="16"/>
          <w:szCs w:val="16"/>
        </w:rPr>
        <w:footnoteRef/>
      </w:r>
      <w:r w:rsidRPr="00E561EB">
        <w:rPr>
          <w:sz w:val="16"/>
          <w:szCs w:val="16"/>
        </w:rPr>
        <w:t xml:space="preserve"> </w:t>
      </w:r>
      <w:r w:rsidRPr="00E561EB">
        <w:rPr>
          <w:rFonts w:hint="cs"/>
          <w:sz w:val="16"/>
          <w:szCs w:val="16"/>
          <w:rtl/>
        </w:rPr>
        <w:t xml:space="preserve"> </w:t>
      </w:r>
      <w:r w:rsidRPr="00E561EB">
        <w:rPr>
          <w:rFonts w:cs="Calibri"/>
          <w:sz w:val="16"/>
          <w:szCs w:val="16"/>
          <w:rtl/>
        </w:rPr>
        <w:t>זאת משום שמוסיפים גופרית כסולפט מחומצן התורם לחומציות המים, ובמקביל חלק מהגופרית מחוזר על ידי חומר אורגני מומס והופך לסולפיד במתקני השפכים. בניגוד לגופרית, יון האלומיניום נוטה ליצור קולואידים (חלקיקים הקטנים ממיקרו-מטר) של אלומיניום אוקסיד ומסולק מגוף המים.</w:t>
      </w:r>
    </w:p>
  </w:footnote>
  <w:footnote w:id="126">
    <w:p w14:paraId="76CB9A38" w14:textId="28A30992" w:rsidR="00A64F17" w:rsidRPr="00A64F17" w:rsidRDefault="00A64F17" w:rsidP="00A64F17">
      <w:pPr>
        <w:pStyle w:val="FootnoteText"/>
        <w:bidi/>
        <w:rPr>
          <w:sz w:val="16"/>
          <w:szCs w:val="16"/>
          <w:rtl/>
        </w:rPr>
      </w:pPr>
      <w:r w:rsidRPr="00A64F17">
        <w:rPr>
          <w:rStyle w:val="FootnoteReference"/>
          <w:sz w:val="16"/>
          <w:szCs w:val="16"/>
        </w:rPr>
        <w:footnoteRef/>
      </w:r>
      <w:r w:rsidRPr="00A64F17">
        <w:rPr>
          <w:sz w:val="16"/>
          <w:szCs w:val="16"/>
        </w:rPr>
        <w:t xml:space="preserve"> </w:t>
      </w:r>
      <w:r w:rsidRPr="00A64F17">
        <w:rPr>
          <w:rFonts w:hint="cs"/>
          <w:sz w:val="16"/>
          <w:szCs w:val="16"/>
          <w:rtl/>
        </w:rPr>
        <w:t>"</w:t>
      </w:r>
      <w:r w:rsidRPr="00A64F17">
        <w:rPr>
          <w:rFonts w:cs="Calibri"/>
          <w:sz w:val="16"/>
          <w:szCs w:val="16"/>
          <w:rtl/>
        </w:rPr>
        <w:t xml:space="preserve">קוֹרוֹזְיָה (מאנגלית: </w:t>
      </w:r>
      <w:r w:rsidRPr="00A64F17">
        <w:rPr>
          <w:sz w:val="16"/>
          <w:szCs w:val="16"/>
        </w:rPr>
        <w:t>Corrosion</w:t>
      </w:r>
      <w:r w:rsidRPr="00A64F17">
        <w:rPr>
          <w:rFonts w:cs="Calibri"/>
          <w:sz w:val="16"/>
          <w:szCs w:val="16"/>
          <w:rtl/>
        </w:rPr>
        <w:t>; בעברית: שִׁיתּוּךְ) הוא תהליך כימי, הנובע מחשיפה לסביבה - מגע של חומר בחומר אחר (חמצן, למשל) או סביבה חומצית או בסיסית במיוחד. על פי רוב, השימוש המילה קורוזיה מתייחס לחמצון אלקטרוכימי של מתכת, למשל מחמצן אטמוספירי. דוגמה מוכרת של קורוזיה בחיי היום-יום היא חלודה - תחמוצת ברזל שנוצרת כשברזל בא במגע עם אוויר (חמצן ולחות) לאורך זמן, והופעתה מואצת בנוכחות מים.</w:t>
      </w:r>
      <w:r w:rsidRPr="00A64F17">
        <w:rPr>
          <w:rFonts w:cs="Calibri" w:hint="cs"/>
          <w:sz w:val="16"/>
          <w:szCs w:val="16"/>
          <w:rtl/>
        </w:rPr>
        <w:t xml:space="preserve">" - </w:t>
      </w:r>
      <w:hyperlink r:id="rId135" w:history="1">
        <w:r w:rsidRPr="00A64F17">
          <w:rPr>
            <w:rStyle w:val="Hyperlink"/>
            <w:rFonts w:cs="Calibri"/>
            <w:sz w:val="16"/>
            <w:szCs w:val="16"/>
          </w:rPr>
          <w:t>https://www.hamichlol.org.il/%D7%A7%D7%95%D7%A8%D7%95%D7%96%D7%99%D7%94</w:t>
        </w:r>
      </w:hyperlink>
      <w:r w:rsidRPr="00A64F17">
        <w:rPr>
          <w:rFonts w:cs="Calibri" w:hint="cs"/>
          <w:sz w:val="16"/>
          <w:szCs w:val="16"/>
          <w:rtl/>
        </w:rPr>
        <w:t xml:space="preserve"> </w:t>
      </w:r>
    </w:p>
  </w:footnote>
  <w:footnote w:id="127">
    <w:p w14:paraId="78D8FE48" w14:textId="471FF19D" w:rsidR="0072153B" w:rsidRPr="00E561EB" w:rsidRDefault="0072153B" w:rsidP="00D85ED3">
      <w:pPr>
        <w:pStyle w:val="FootnoteText"/>
        <w:rPr>
          <w:sz w:val="16"/>
          <w:szCs w:val="16"/>
          <w:rtl/>
        </w:rPr>
      </w:pPr>
      <w:r w:rsidRPr="00E561EB">
        <w:rPr>
          <w:rStyle w:val="FootnoteReference"/>
          <w:sz w:val="16"/>
          <w:szCs w:val="16"/>
        </w:rPr>
        <w:footnoteRef/>
      </w:r>
      <w:r w:rsidRPr="00E561EB">
        <w:rPr>
          <w:sz w:val="16"/>
          <w:szCs w:val="16"/>
        </w:rPr>
        <w:t xml:space="preserve"> Pikaar, I., </w:t>
      </w:r>
      <w:r w:rsidR="00C57F6F" w:rsidRPr="00E561EB">
        <w:rPr>
          <w:sz w:val="16"/>
          <w:szCs w:val="16"/>
        </w:rPr>
        <w:t>et al</w:t>
      </w:r>
      <w:r w:rsidRPr="00E561EB">
        <w:rPr>
          <w:sz w:val="16"/>
          <w:szCs w:val="16"/>
        </w:rPr>
        <w:t xml:space="preserve">. (2014) Reducing sewer corrosion through integrated urban water management. </w:t>
      </w:r>
      <w:r w:rsidRPr="00E561EB">
        <w:rPr>
          <w:i/>
          <w:iCs/>
          <w:sz w:val="16"/>
          <w:szCs w:val="16"/>
        </w:rPr>
        <w:t>Science</w:t>
      </w:r>
      <w:r w:rsidRPr="00E561EB">
        <w:rPr>
          <w:sz w:val="16"/>
          <w:szCs w:val="16"/>
        </w:rPr>
        <w:t xml:space="preserve"> </w:t>
      </w:r>
      <w:r w:rsidRPr="00E561EB">
        <w:rPr>
          <w:b/>
          <w:bCs/>
          <w:sz w:val="16"/>
          <w:szCs w:val="16"/>
        </w:rPr>
        <w:t>345</w:t>
      </w:r>
      <w:r w:rsidRPr="00E561EB">
        <w:rPr>
          <w:sz w:val="16"/>
          <w:szCs w:val="16"/>
        </w:rPr>
        <w:t xml:space="preserve">(6198), 812-814.  </w:t>
      </w:r>
    </w:p>
  </w:footnote>
  <w:footnote w:id="128">
    <w:p w14:paraId="37A01827" w14:textId="2F84EF60" w:rsidR="0072153B" w:rsidRPr="00E561EB" w:rsidRDefault="0072153B" w:rsidP="00D85ED3">
      <w:pPr>
        <w:pStyle w:val="FootnoteText"/>
        <w:rPr>
          <w:sz w:val="16"/>
          <w:szCs w:val="16"/>
          <w:rtl/>
        </w:rPr>
      </w:pPr>
      <w:r w:rsidRPr="00E561EB">
        <w:rPr>
          <w:rStyle w:val="FootnoteReference"/>
          <w:sz w:val="16"/>
          <w:szCs w:val="16"/>
        </w:rPr>
        <w:footnoteRef/>
      </w:r>
      <w:r w:rsidRPr="00E561EB">
        <w:rPr>
          <w:sz w:val="16"/>
          <w:szCs w:val="16"/>
        </w:rPr>
        <w:t xml:space="preserve"> Liddie, J. M., Schaider, L. A., &amp; Sunderland, E. M. (2023) Sociodemographic factors are associated with the abundance of PFAS sources and detection in U.S. community water systems. </w:t>
      </w:r>
      <w:r w:rsidRPr="00E561EB">
        <w:rPr>
          <w:i/>
          <w:iCs/>
          <w:sz w:val="16"/>
          <w:szCs w:val="16"/>
        </w:rPr>
        <w:t>Environmental Science &amp; Technology</w:t>
      </w:r>
      <w:r w:rsidRPr="00E561EB">
        <w:rPr>
          <w:sz w:val="16"/>
          <w:szCs w:val="16"/>
        </w:rPr>
        <w:t xml:space="preserve">. </w:t>
      </w:r>
      <w:hyperlink r:id="rId136" w:history="1">
        <w:r w:rsidRPr="00E561EB">
          <w:rPr>
            <w:rStyle w:val="Hyperlink"/>
            <w:sz w:val="16"/>
            <w:szCs w:val="16"/>
          </w:rPr>
          <w:t>https://doi.org/10.1021/acs.est.2c07255</w:t>
        </w:r>
      </w:hyperlink>
      <w:r w:rsidRPr="00E561EB">
        <w:rPr>
          <w:rFonts w:hint="cs"/>
          <w:sz w:val="16"/>
          <w:szCs w:val="16"/>
          <w:rtl/>
        </w:rPr>
        <w:t xml:space="preserve"> </w:t>
      </w:r>
    </w:p>
  </w:footnote>
  <w:footnote w:id="129">
    <w:p w14:paraId="5AA4E50E" w14:textId="7CF4D0EB" w:rsidR="0072153B" w:rsidRPr="00E561EB" w:rsidRDefault="0072153B" w:rsidP="00BB6B04">
      <w:pPr>
        <w:pStyle w:val="FootnoteText"/>
        <w:rPr>
          <w:sz w:val="16"/>
          <w:szCs w:val="16"/>
        </w:rPr>
      </w:pPr>
      <w:r w:rsidRPr="00E561EB">
        <w:rPr>
          <w:rStyle w:val="FootnoteReference"/>
          <w:sz w:val="16"/>
          <w:szCs w:val="16"/>
        </w:rPr>
        <w:footnoteRef/>
      </w:r>
      <w:r w:rsidRPr="00E561EB">
        <w:rPr>
          <w:sz w:val="16"/>
          <w:szCs w:val="16"/>
        </w:rPr>
        <w:t xml:space="preserve"> Bibi, T. S., Reddythta, D., &amp; Kebebew, A. S. (2023) Assessment of the drainage systems performance in response to future scenarios and flood mitigation measures using stormwater management model. </w:t>
      </w:r>
      <w:r w:rsidRPr="00E561EB">
        <w:rPr>
          <w:i/>
          <w:iCs/>
          <w:sz w:val="16"/>
          <w:szCs w:val="16"/>
        </w:rPr>
        <w:t>City and Environment Interactions</w:t>
      </w:r>
      <w:r w:rsidRPr="00E561EB">
        <w:rPr>
          <w:sz w:val="16"/>
          <w:szCs w:val="16"/>
        </w:rPr>
        <w:t xml:space="preserve"> </w:t>
      </w:r>
      <w:r w:rsidRPr="00E561EB">
        <w:rPr>
          <w:b/>
          <w:bCs/>
          <w:sz w:val="16"/>
          <w:szCs w:val="16"/>
        </w:rPr>
        <w:t>19</w:t>
      </w:r>
      <w:r w:rsidRPr="00E561EB">
        <w:rPr>
          <w:sz w:val="16"/>
          <w:szCs w:val="16"/>
        </w:rPr>
        <w:t xml:space="preserve">, 100111. </w:t>
      </w:r>
      <w:hyperlink r:id="rId137" w:history="1">
        <w:r w:rsidR="00C5196F" w:rsidRPr="00E561EB">
          <w:rPr>
            <w:rStyle w:val="Hyperlink"/>
            <w:sz w:val="16"/>
            <w:szCs w:val="16"/>
          </w:rPr>
          <w:t>https://www.sciencedirect.com/science/article/pii/S2590252023000132</w:t>
        </w:r>
      </w:hyperlink>
      <w:r w:rsidR="00C5196F" w:rsidRPr="00E561EB">
        <w:rPr>
          <w:rFonts w:hint="cs"/>
          <w:sz w:val="16"/>
          <w:szCs w:val="16"/>
          <w:rtl/>
        </w:rPr>
        <w:t xml:space="preserve"> </w:t>
      </w:r>
      <w:r w:rsidR="00BB6B04">
        <w:rPr>
          <w:sz w:val="16"/>
          <w:szCs w:val="16"/>
        </w:rPr>
        <w:t xml:space="preserve">; (2) </w:t>
      </w:r>
      <w:r w:rsidR="00BB6B04" w:rsidRPr="00BB6B04">
        <w:rPr>
          <w:sz w:val="16"/>
          <w:szCs w:val="16"/>
        </w:rPr>
        <w:t xml:space="preserve">Cartier, K. M. S. (2024) Ordinary policies achieve extraordinary climate adaptation, </w:t>
      </w:r>
      <w:r w:rsidR="00BB6B04" w:rsidRPr="00BB6B04">
        <w:rPr>
          <w:i/>
          <w:iCs/>
          <w:sz w:val="16"/>
          <w:szCs w:val="16"/>
        </w:rPr>
        <w:t>EOS</w:t>
      </w:r>
      <w:r w:rsidR="00BB6B04" w:rsidRPr="00BB6B04">
        <w:rPr>
          <w:sz w:val="16"/>
          <w:szCs w:val="16"/>
        </w:rPr>
        <w:t xml:space="preserve">, </w:t>
      </w:r>
      <w:r w:rsidR="00BB6B04" w:rsidRPr="00BB6B04">
        <w:rPr>
          <w:b/>
          <w:bCs/>
          <w:sz w:val="16"/>
          <w:szCs w:val="16"/>
        </w:rPr>
        <w:t>105</w:t>
      </w:r>
      <w:r w:rsidR="00BB6B04" w:rsidRPr="00BB6B04">
        <w:rPr>
          <w:sz w:val="16"/>
          <w:szCs w:val="16"/>
        </w:rPr>
        <w:t>,</w:t>
      </w:r>
      <w:r w:rsidR="00BB6B04">
        <w:rPr>
          <w:sz w:val="16"/>
          <w:szCs w:val="16"/>
        </w:rPr>
        <w:t xml:space="preserve"> </w:t>
      </w:r>
      <w:hyperlink r:id="rId138" w:history="1">
        <w:r w:rsidR="00BB6B04" w:rsidRPr="00C114D1">
          <w:rPr>
            <w:rStyle w:val="Hyperlink"/>
            <w:sz w:val="16"/>
            <w:szCs w:val="16"/>
          </w:rPr>
          <w:t>https://doi.org/10.1029/2024EO240484</w:t>
        </w:r>
      </w:hyperlink>
      <w:r w:rsidR="00BB6B04" w:rsidRPr="00BB6B04">
        <w:rPr>
          <w:sz w:val="16"/>
          <w:szCs w:val="16"/>
        </w:rPr>
        <w:t>.</w:t>
      </w:r>
      <w:r w:rsidR="00BB6B04">
        <w:rPr>
          <w:sz w:val="16"/>
          <w:szCs w:val="16"/>
        </w:rPr>
        <w:t xml:space="preserve"> </w:t>
      </w:r>
    </w:p>
  </w:footnote>
  <w:footnote w:id="130">
    <w:p w14:paraId="53F5E7F7" w14:textId="77777777" w:rsidR="00E071C2" w:rsidRPr="00C93753" w:rsidRDefault="00E071C2" w:rsidP="00E071C2">
      <w:pPr>
        <w:pStyle w:val="FootnoteText"/>
        <w:rPr>
          <w:sz w:val="16"/>
          <w:szCs w:val="16"/>
        </w:rPr>
      </w:pPr>
      <w:r w:rsidRPr="00C93753">
        <w:rPr>
          <w:rStyle w:val="FootnoteReference"/>
          <w:sz w:val="16"/>
          <w:szCs w:val="16"/>
        </w:rPr>
        <w:footnoteRef/>
      </w:r>
      <w:r w:rsidRPr="00C93753">
        <w:rPr>
          <w:sz w:val="16"/>
          <w:szCs w:val="16"/>
        </w:rPr>
        <w:t xml:space="preserve"> “Resilient cities are cities that have the ability to absorb, recover and prepare for future shocks (economic, environmental, social &amp; institutional).” - </w:t>
      </w:r>
      <w:hyperlink r:id="rId139" w:anchor=":~:text=Resilient%20cities%20are%20cities%20that,environmental%2C%20social%20%26%20institutional" w:history="1">
        <w:r w:rsidRPr="00C93753">
          <w:rPr>
            <w:rStyle w:val="Hyperlink"/>
            <w:sz w:val="16"/>
            <w:szCs w:val="16"/>
          </w:rPr>
          <w:t>https://www.oecd.org/cfe/resilient-cities.htm#:~:text=Resilient%20cities%20are%20cities%20that,environmental%2C%20social%20%26%20institutional</w:t>
        </w:r>
      </w:hyperlink>
      <w:r w:rsidRPr="00C93753">
        <w:rPr>
          <w:sz w:val="16"/>
          <w:szCs w:val="16"/>
        </w:rPr>
        <w:t xml:space="preserve">). </w:t>
      </w:r>
    </w:p>
  </w:footnote>
  <w:footnote w:id="131">
    <w:p w14:paraId="1896B3E6" w14:textId="5D405AFF" w:rsidR="00706CA9" w:rsidRPr="00706CA9" w:rsidRDefault="00706CA9">
      <w:pPr>
        <w:pStyle w:val="FootnoteText"/>
        <w:rPr>
          <w:sz w:val="16"/>
          <w:szCs w:val="16"/>
          <w:rtl/>
        </w:rPr>
      </w:pPr>
      <w:r w:rsidRPr="00706CA9">
        <w:rPr>
          <w:rStyle w:val="FootnoteReference"/>
          <w:sz w:val="16"/>
          <w:szCs w:val="16"/>
        </w:rPr>
        <w:footnoteRef/>
      </w:r>
      <w:r w:rsidRPr="00706CA9">
        <w:rPr>
          <w:sz w:val="16"/>
          <w:szCs w:val="16"/>
        </w:rPr>
        <w:t xml:space="preserve"> Rentschler, J. et al. (2023) Global evidence of rapid urban growth in flood zones since 1985. </w:t>
      </w:r>
      <w:r w:rsidRPr="00706CA9">
        <w:rPr>
          <w:i/>
          <w:iCs/>
          <w:sz w:val="16"/>
          <w:szCs w:val="16"/>
        </w:rPr>
        <w:t>Nature</w:t>
      </w:r>
      <w:r w:rsidRPr="00706CA9">
        <w:rPr>
          <w:sz w:val="16"/>
          <w:szCs w:val="16"/>
        </w:rPr>
        <w:t xml:space="preserve"> </w:t>
      </w:r>
      <w:r w:rsidRPr="00706CA9">
        <w:rPr>
          <w:b/>
          <w:bCs/>
          <w:sz w:val="16"/>
          <w:szCs w:val="16"/>
        </w:rPr>
        <w:t>622</w:t>
      </w:r>
      <w:r w:rsidRPr="00706CA9">
        <w:rPr>
          <w:sz w:val="16"/>
          <w:szCs w:val="16"/>
        </w:rPr>
        <w:t xml:space="preserve">, 87–92. </w:t>
      </w:r>
      <w:hyperlink r:id="rId140" w:history="1">
        <w:r w:rsidRPr="00706CA9">
          <w:rPr>
            <w:rStyle w:val="Hyperlink"/>
            <w:sz w:val="16"/>
            <w:szCs w:val="16"/>
          </w:rPr>
          <w:t>https://doi.org/10.1038/s41586-023-06468-9</w:t>
        </w:r>
      </w:hyperlink>
      <w:r w:rsidRPr="00706CA9">
        <w:rPr>
          <w:rFonts w:hint="cs"/>
          <w:sz w:val="16"/>
          <w:szCs w:val="16"/>
          <w:rtl/>
        </w:rPr>
        <w:t xml:space="preserve"> </w:t>
      </w:r>
    </w:p>
  </w:footnote>
  <w:footnote w:id="132">
    <w:p w14:paraId="2B3F927C" w14:textId="664E7128" w:rsidR="0072153B" w:rsidRPr="00C93753" w:rsidRDefault="0072153B">
      <w:pPr>
        <w:pStyle w:val="FootnoteText"/>
        <w:rPr>
          <w:sz w:val="16"/>
          <w:szCs w:val="16"/>
          <w:rtl/>
        </w:rPr>
      </w:pPr>
      <w:r w:rsidRPr="00C93753">
        <w:rPr>
          <w:rStyle w:val="FootnoteReference"/>
          <w:sz w:val="16"/>
          <w:szCs w:val="16"/>
        </w:rPr>
        <w:footnoteRef/>
      </w:r>
      <w:r w:rsidRPr="00C93753">
        <w:rPr>
          <w:sz w:val="16"/>
          <w:szCs w:val="16"/>
        </w:rPr>
        <w:t xml:space="preserve"> Ziajahromi, S.</w:t>
      </w:r>
      <w:r w:rsidR="00C93753">
        <w:rPr>
          <w:sz w:val="16"/>
          <w:szCs w:val="16"/>
        </w:rPr>
        <w:t xml:space="preserve"> et al</w:t>
      </w:r>
      <w:r w:rsidRPr="00C93753">
        <w:rPr>
          <w:sz w:val="16"/>
          <w:szCs w:val="16"/>
        </w:rPr>
        <w:t xml:space="preserve">. (2023) Microplastics and </w:t>
      </w:r>
      <w:r w:rsidR="00C57F6F" w:rsidRPr="00C93753">
        <w:rPr>
          <w:sz w:val="16"/>
          <w:szCs w:val="16"/>
        </w:rPr>
        <w:t>t</w:t>
      </w:r>
      <w:r w:rsidRPr="00C93753">
        <w:rPr>
          <w:sz w:val="16"/>
          <w:szCs w:val="16"/>
        </w:rPr>
        <w:t xml:space="preserve">ire </w:t>
      </w:r>
      <w:r w:rsidR="00C57F6F" w:rsidRPr="00C93753">
        <w:rPr>
          <w:sz w:val="16"/>
          <w:szCs w:val="16"/>
        </w:rPr>
        <w:t>w</w:t>
      </w:r>
      <w:r w:rsidRPr="00C93753">
        <w:rPr>
          <w:sz w:val="16"/>
          <w:szCs w:val="16"/>
        </w:rPr>
        <w:t xml:space="preserve">ear </w:t>
      </w:r>
      <w:r w:rsidR="00C57F6F" w:rsidRPr="00C93753">
        <w:rPr>
          <w:sz w:val="16"/>
          <w:szCs w:val="16"/>
        </w:rPr>
        <w:t>p</w:t>
      </w:r>
      <w:r w:rsidRPr="00C93753">
        <w:rPr>
          <w:sz w:val="16"/>
          <w:szCs w:val="16"/>
        </w:rPr>
        <w:t xml:space="preserve">articles in </w:t>
      </w:r>
      <w:r w:rsidR="00C57F6F" w:rsidRPr="00C93753">
        <w:rPr>
          <w:sz w:val="16"/>
          <w:szCs w:val="16"/>
        </w:rPr>
        <w:t>u</w:t>
      </w:r>
      <w:r w:rsidRPr="00C93753">
        <w:rPr>
          <w:sz w:val="16"/>
          <w:szCs w:val="16"/>
        </w:rPr>
        <w:t xml:space="preserve">rban </w:t>
      </w:r>
      <w:r w:rsidR="00C57F6F" w:rsidRPr="00C93753">
        <w:rPr>
          <w:sz w:val="16"/>
          <w:szCs w:val="16"/>
        </w:rPr>
        <w:t>s</w:t>
      </w:r>
      <w:r w:rsidRPr="00C93753">
        <w:rPr>
          <w:sz w:val="16"/>
          <w:szCs w:val="16"/>
        </w:rPr>
        <w:t xml:space="preserve">tormwater: Abundance, </w:t>
      </w:r>
      <w:r w:rsidR="00C57F6F" w:rsidRPr="00C93753">
        <w:rPr>
          <w:sz w:val="16"/>
          <w:szCs w:val="16"/>
        </w:rPr>
        <w:t>c</w:t>
      </w:r>
      <w:r w:rsidRPr="00C93753">
        <w:rPr>
          <w:sz w:val="16"/>
          <w:szCs w:val="16"/>
        </w:rPr>
        <w:t xml:space="preserve">haracteristics, and </w:t>
      </w:r>
      <w:r w:rsidR="00C57F6F" w:rsidRPr="00C93753">
        <w:rPr>
          <w:sz w:val="16"/>
          <w:szCs w:val="16"/>
        </w:rPr>
        <w:t>p</w:t>
      </w:r>
      <w:r w:rsidRPr="00C93753">
        <w:rPr>
          <w:sz w:val="16"/>
          <w:szCs w:val="16"/>
        </w:rPr>
        <w:t xml:space="preserve">otential </w:t>
      </w:r>
      <w:r w:rsidR="00C57F6F" w:rsidRPr="00C93753">
        <w:rPr>
          <w:sz w:val="16"/>
          <w:szCs w:val="16"/>
        </w:rPr>
        <w:t>m</w:t>
      </w:r>
      <w:r w:rsidRPr="00C93753">
        <w:rPr>
          <w:sz w:val="16"/>
          <w:szCs w:val="16"/>
        </w:rPr>
        <w:t xml:space="preserve">itigation </w:t>
      </w:r>
      <w:r w:rsidR="00C57F6F" w:rsidRPr="00C93753">
        <w:rPr>
          <w:sz w:val="16"/>
          <w:szCs w:val="16"/>
        </w:rPr>
        <w:t>s</w:t>
      </w:r>
      <w:r w:rsidRPr="00C93753">
        <w:rPr>
          <w:sz w:val="16"/>
          <w:szCs w:val="16"/>
        </w:rPr>
        <w:t xml:space="preserve">trategies. </w:t>
      </w:r>
      <w:r w:rsidR="00C93753">
        <w:rPr>
          <w:i/>
          <w:iCs/>
          <w:sz w:val="16"/>
          <w:szCs w:val="16"/>
        </w:rPr>
        <w:t>ES&amp;T</w:t>
      </w:r>
      <w:r w:rsidRPr="00C93753">
        <w:rPr>
          <w:sz w:val="16"/>
          <w:szCs w:val="16"/>
        </w:rPr>
        <w:t xml:space="preserve">. </w:t>
      </w:r>
      <w:hyperlink r:id="rId141" w:history="1">
        <w:r w:rsidRPr="00C93753">
          <w:rPr>
            <w:rStyle w:val="Hyperlink"/>
            <w:sz w:val="16"/>
            <w:szCs w:val="16"/>
          </w:rPr>
          <w:t>https://doi.org/10.1021/acs.est.3c03949</w:t>
        </w:r>
      </w:hyperlink>
      <w:r w:rsidRPr="00C93753">
        <w:rPr>
          <w:rFonts w:hint="cs"/>
          <w:sz w:val="16"/>
          <w:szCs w:val="16"/>
          <w:rtl/>
        </w:rPr>
        <w:t xml:space="preserve"> </w:t>
      </w:r>
    </w:p>
  </w:footnote>
  <w:footnote w:id="133">
    <w:p w14:paraId="5BD5C7F4" w14:textId="77777777" w:rsidR="00E05FDF" w:rsidRPr="00C93753" w:rsidRDefault="00E05FDF" w:rsidP="00E05FDF">
      <w:pPr>
        <w:pStyle w:val="FootnoteText"/>
        <w:rPr>
          <w:sz w:val="16"/>
          <w:szCs w:val="16"/>
          <w:rtl/>
        </w:rPr>
      </w:pPr>
      <w:r w:rsidRPr="00C93753">
        <w:rPr>
          <w:rStyle w:val="FootnoteReference"/>
          <w:sz w:val="16"/>
          <w:szCs w:val="16"/>
        </w:rPr>
        <w:footnoteRef/>
      </w:r>
      <w:r w:rsidRPr="00C93753">
        <w:rPr>
          <w:sz w:val="16"/>
          <w:szCs w:val="16"/>
        </w:rPr>
        <w:t xml:space="preserve"> </w:t>
      </w:r>
      <w:hyperlink r:id="rId142" w:history="1">
        <w:r w:rsidRPr="00C93753">
          <w:rPr>
            <w:rStyle w:val="Hyperlink"/>
            <w:sz w:val="16"/>
            <w:szCs w:val="16"/>
          </w:rPr>
          <w:t>https://www.dutchwatersector.com/news/room-for-the-river-programme</w:t>
        </w:r>
      </w:hyperlink>
      <w:r w:rsidRPr="00C93753">
        <w:rPr>
          <w:rFonts w:hint="cs"/>
          <w:sz w:val="16"/>
          <w:szCs w:val="16"/>
          <w:rtl/>
        </w:rPr>
        <w:t xml:space="preserve"> </w:t>
      </w:r>
    </w:p>
  </w:footnote>
  <w:footnote w:id="134">
    <w:p w14:paraId="4781DD43" w14:textId="3D866515" w:rsidR="00C93753" w:rsidRPr="00C93753" w:rsidRDefault="00C93753" w:rsidP="00C93753">
      <w:pPr>
        <w:pStyle w:val="FootnoteText"/>
        <w:rPr>
          <w:sz w:val="16"/>
          <w:szCs w:val="16"/>
          <w:rtl/>
        </w:rPr>
      </w:pPr>
      <w:r w:rsidRPr="00C93753">
        <w:rPr>
          <w:rStyle w:val="FootnoteReference"/>
          <w:sz w:val="16"/>
          <w:szCs w:val="16"/>
        </w:rPr>
        <w:footnoteRef/>
      </w:r>
      <w:r w:rsidRPr="00C93753">
        <w:rPr>
          <w:sz w:val="16"/>
          <w:szCs w:val="16"/>
        </w:rPr>
        <w:t xml:space="preserve"> Mydlarz, C.</w:t>
      </w:r>
      <w:r>
        <w:rPr>
          <w:sz w:val="16"/>
          <w:szCs w:val="16"/>
        </w:rPr>
        <w:t xml:space="preserve"> </w:t>
      </w:r>
      <w:r w:rsidRPr="00C93753">
        <w:rPr>
          <w:sz w:val="16"/>
          <w:szCs w:val="16"/>
        </w:rPr>
        <w:t xml:space="preserve">et al. (2024) FloodNet: Low-cost ultrasonic sensors for real-time measurement of hyperlocal, street-level floods in New York City. </w:t>
      </w:r>
      <w:r w:rsidRPr="00C93753">
        <w:rPr>
          <w:i/>
          <w:iCs/>
          <w:sz w:val="16"/>
          <w:szCs w:val="16"/>
        </w:rPr>
        <w:t>Water Resource Res</w:t>
      </w:r>
      <w:r w:rsidRPr="00C93753">
        <w:rPr>
          <w:sz w:val="16"/>
          <w:szCs w:val="16"/>
        </w:rPr>
        <w:t xml:space="preserve">, </w:t>
      </w:r>
      <w:r w:rsidRPr="00C93753">
        <w:rPr>
          <w:b/>
          <w:bCs/>
          <w:sz w:val="16"/>
          <w:szCs w:val="16"/>
        </w:rPr>
        <w:t>60</w:t>
      </w:r>
      <w:r w:rsidRPr="00C93753">
        <w:rPr>
          <w:sz w:val="16"/>
          <w:szCs w:val="16"/>
        </w:rPr>
        <w:t xml:space="preserve">, e2023WR036806. </w:t>
      </w:r>
      <w:hyperlink r:id="rId143" w:history="1">
        <w:r w:rsidRPr="00C93753">
          <w:rPr>
            <w:rStyle w:val="Hyperlink"/>
            <w:sz w:val="16"/>
            <w:szCs w:val="16"/>
          </w:rPr>
          <w:t>https://doi.org/10.1029/2023WR036806</w:t>
        </w:r>
      </w:hyperlink>
      <w:r w:rsidRPr="00C93753">
        <w:rPr>
          <w:rFonts w:hint="cs"/>
          <w:sz w:val="16"/>
          <w:szCs w:val="16"/>
          <w:rtl/>
        </w:rPr>
        <w:t xml:space="preserve"> </w:t>
      </w:r>
    </w:p>
  </w:footnote>
  <w:footnote w:id="135">
    <w:p w14:paraId="3AF388A9" w14:textId="77777777" w:rsidR="006073F4" w:rsidRPr="00C93753" w:rsidRDefault="006073F4" w:rsidP="006073F4">
      <w:pPr>
        <w:pStyle w:val="FootnoteText"/>
        <w:rPr>
          <w:sz w:val="16"/>
          <w:szCs w:val="16"/>
          <w:rtl/>
        </w:rPr>
      </w:pPr>
      <w:r w:rsidRPr="00C93753">
        <w:rPr>
          <w:rStyle w:val="FootnoteReference"/>
          <w:sz w:val="16"/>
          <w:szCs w:val="16"/>
        </w:rPr>
        <w:footnoteRef/>
      </w:r>
      <w:r w:rsidRPr="00C93753">
        <w:rPr>
          <w:sz w:val="16"/>
          <w:szCs w:val="16"/>
        </w:rPr>
        <w:t xml:space="preserve"> Brown, T. M. et al. (2024) Navigating the night: effects of artificial light on the behaviour of Atlantic puffin fledglings. </w:t>
      </w:r>
      <w:r w:rsidRPr="00C93753">
        <w:rPr>
          <w:i/>
          <w:iCs/>
          <w:sz w:val="16"/>
          <w:szCs w:val="16"/>
        </w:rPr>
        <w:t>Animal Behaviour</w:t>
      </w:r>
      <w:r w:rsidRPr="00C93753">
        <w:rPr>
          <w:sz w:val="16"/>
          <w:szCs w:val="16"/>
        </w:rPr>
        <w:t xml:space="preserve">, </w:t>
      </w:r>
      <w:r w:rsidRPr="00C93753">
        <w:rPr>
          <w:b/>
          <w:bCs/>
          <w:sz w:val="16"/>
          <w:szCs w:val="16"/>
        </w:rPr>
        <w:t>218</w:t>
      </w:r>
      <w:r w:rsidRPr="00C93753">
        <w:rPr>
          <w:sz w:val="16"/>
          <w:szCs w:val="16"/>
        </w:rPr>
        <w:t xml:space="preserve">, 135-148. </w:t>
      </w:r>
      <w:hyperlink r:id="rId144" w:history="1">
        <w:r w:rsidRPr="00C93753">
          <w:rPr>
            <w:rStyle w:val="Hyperlink"/>
            <w:sz w:val="16"/>
            <w:szCs w:val="16"/>
          </w:rPr>
          <w:t>https://doi.org/https://doi.org/10.1016/j.anbehav.2024.09.008</w:t>
        </w:r>
      </w:hyperlink>
      <w:r w:rsidRPr="00C93753">
        <w:rPr>
          <w:sz w:val="16"/>
          <w:szCs w:val="16"/>
        </w:rPr>
        <w:t xml:space="preserve">   </w:t>
      </w:r>
      <w:r w:rsidRPr="00C93753">
        <w:rPr>
          <w:rFonts w:hint="cs"/>
          <w:sz w:val="16"/>
          <w:szCs w:val="16"/>
          <w:rtl/>
        </w:rPr>
        <w:t xml:space="preserve"> </w:t>
      </w:r>
    </w:p>
  </w:footnote>
  <w:footnote w:id="136">
    <w:p w14:paraId="18AB5731" w14:textId="4110ED82" w:rsidR="0072153B" w:rsidRPr="00C93753" w:rsidRDefault="0072153B">
      <w:pPr>
        <w:pStyle w:val="FootnoteText"/>
        <w:rPr>
          <w:sz w:val="16"/>
          <w:szCs w:val="16"/>
        </w:rPr>
      </w:pPr>
      <w:r w:rsidRPr="00C93753">
        <w:rPr>
          <w:rStyle w:val="FootnoteReference"/>
          <w:sz w:val="16"/>
          <w:szCs w:val="16"/>
        </w:rPr>
        <w:footnoteRef/>
      </w:r>
      <w:r w:rsidRPr="00C93753">
        <w:rPr>
          <w:sz w:val="16"/>
          <w:szCs w:val="16"/>
        </w:rPr>
        <w:t xml:space="preserve"> </w:t>
      </w:r>
      <w:hyperlink r:id="rId145" w:history="1">
        <w:r w:rsidRPr="00C93753">
          <w:rPr>
            <w:rStyle w:val="Hyperlink"/>
            <w:sz w:val="16"/>
            <w:szCs w:val="16"/>
          </w:rPr>
          <w:t>https://www.science.org/doi/10.1126/science.adf5842</w:t>
        </w:r>
      </w:hyperlink>
      <w:r w:rsidRPr="00C93753">
        <w:rPr>
          <w:sz w:val="16"/>
          <w:szCs w:val="16"/>
        </w:rPr>
        <w:t xml:space="preserve"> </w:t>
      </w:r>
    </w:p>
  </w:footnote>
  <w:footnote w:id="137">
    <w:p w14:paraId="0C17F46A" w14:textId="1497B274" w:rsidR="0072153B" w:rsidRPr="00C93753" w:rsidRDefault="0072153B" w:rsidP="00445D82">
      <w:pPr>
        <w:pStyle w:val="FootnoteText"/>
        <w:rPr>
          <w:sz w:val="16"/>
          <w:szCs w:val="16"/>
          <w:rtl/>
        </w:rPr>
      </w:pPr>
      <w:r w:rsidRPr="00C93753">
        <w:rPr>
          <w:rStyle w:val="FootnoteReference"/>
          <w:sz w:val="16"/>
          <w:szCs w:val="16"/>
        </w:rPr>
        <w:footnoteRef/>
      </w:r>
      <w:r w:rsidRPr="00C93753">
        <w:rPr>
          <w:sz w:val="16"/>
          <w:szCs w:val="16"/>
        </w:rPr>
        <w:t xml:space="preserve"> Schilthuizen M., (2018) Darwin Comes to Town: How the Urban Jungle Drives Evolution. Picador 304 pp.</w:t>
      </w:r>
    </w:p>
  </w:footnote>
  <w:footnote w:id="138">
    <w:p w14:paraId="70102002" w14:textId="77777777" w:rsidR="00FD5E64" w:rsidRPr="002065FB" w:rsidRDefault="00FD5E64" w:rsidP="00FD5E64">
      <w:pPr>
        <w:pStyle w:val="FootnoteText"/>
        <w:rPr>
          <w:sz w:val="16"/>
          <w:szCs w:val="16"/>
          <w:rtl/>
        </w:rPr>
      </w:pPr>
      <w:r w:rsidRPr="002065FB">
        <w:rPr>
          <w:rStyle w:val="FootnoteReference"/>
          <w:sz w:val="16"/>
          <w:szCs w:val="16"/>
        </w:rPr>
        <w:footnoteRef/>
      </w:r>
      <w:r w:rsidRPr="002065FB">
        <w:rPr>
          <w:sz w:val="16"/>
          <w:szCs w:val="16"/>
        </w:rPr>
        <w:t xml:space="preserve"> Aronson M. F. J., et al. (2014) A global analysis of the impacts of urbanization on bird and plant diversity reveals key anthropogenic drivers. </w:t>
      </w:r>
      <w:r w:rsidRPr="002065FB">
        <w:rPr>
          <w:i/>
          <w:iCs/>
          <w:sz w:val="16"/>
          <w:szCs w:val="16"/>
        </w:rPr>
        <w:t>Proc. R. Soc. B</w:t>
      </w:r>
      <w:r w:rsidRPr="002065FB">
        <w:rPr>
          <w:sz w:val="16"/>
          <w:szCs w:val="16"/>
        </w:rPr>
        <w:t xml:space="preserve">. </w:t>
      </w:r>
      <w:hyperlink r:id="rId146" w:history="1">
        <w:r w:rsidRPr="002065FB">
          <w:rPr>
            <w:rStyle w:val="Hyperlink"/>
            <w:sz w:val="16"/>
            <w:szCs w:val="16"/>
          </w:rPr>
          <w:t>http://doi.org/10.1098/rspb.2013.3330</w:t>
        </w:r>
      </w:hyperlink>
      <w:r w:rsidRPr="002065FB">
        <w:rPr>
          <w:rFonts w:hint="cs"/>
          <w:sz w:val="16"/>
          <w:szCs w:val="16"/>
          <w:rtl/>
        </w:rPr>
        <w:t xml:space="preserve"> </w:t>
      </w:r>
      <w:r w:rsidRPr="002065FB">
        <w:rPr>
          <w:sz w:val="16"/>
          <w:szCs w:val="16"/>
        </w:rPr>
        <w:t xml:space="preserve">  </w:t>
      </w:r>
    </w:p>
  </w:footnote>
  <w:footnote w:id="139">
    <w:p w14:paraId="276FAF79" w14:textId="77777777" w:rsidR="0072348E" w:rsidRPr="00C93753" w:rsidRDefault="0072348E" w:rsidP="0072348E">
      <w:pPr>
        <w:pStyle w:val="FootnoteText"/>
        <w:rPr>
          <w:sz w:val="16"/>
          <w:szCs w:val="16"/>
          <w:rtl/>
        </w:rPr>
      </w:pPr>
      <w:r w:rsidRPr="00C93753">
        <w:rPr>
          <w:rStyle w:val="FootnoteReference"/>
          <w:sz w:val="16"/>
          <w:szCs w:val="16"/>
        </w:rPr>
        <w:footnoteRef/>
      </w:r>
      <w:r w:rsidRPr="00C93753">
        <w:rPr>
          <w:sz w:val="16"/>
          <w:szCs w:val="16"/>
        </w:rPr>
        <w:t xml:space="preserve"> </w:t>
      </w:r>
      <w:hyperlink r:id="rId147" w:history="1">
        <w:r w:rsidRPr="00C93753">
          <w:rPr>
            <w:rStyle w:val="Hyperlink"/>
            <w:sz w:val="16"/>
            <w:szCs w:val="16"/>
          </w:rPr>
          <w:t>https://www.biographic.com/city-of-glass/?utm_source=Live+Audience&amp;utm_campaign=1f02197860-briefing-dy-20231107&amp;utm_medium=email&amp;utm_term=0_b27a691814-1f02197860-51688660</w:t>
        </w:r>
      </w:hyperlink>
      <w:r w:rsidRPr="00C93753">
        <w:rPr>
          <w:rFonts w:hint="cs"/>
          <w:sz w:val="16"/>
          <w:szCs w:val="16"/>
          <w:rtl/>
        </w:rPr>
        <w:t xml:space="preserve"> </w:t>
      </w:r>
    </w:p>
  </w:footnote>
  <w:footnote w:id="140">
    <w:p w14:paraId="57848280" w14:textId="4664C8C7" w:rsidR="0072153B" w:rsidRPr="002065FB" w:rsidRDefault="0072153B">
      <w:pPr>
        <w:pStyle w:val="FootnoteText"/>
        <w:rPr>
          <w:sz w:val="16"/>
          <w:szCs w:val="16"/>
          <w:rtl/>
        </w:rPr>
      </w:pPr>
      <w:r w:rsidRPr="002065FB">
        <w:rPr>
          <w:rStyle w:val="FootnoteReference"/>
          <w:sz w:val="16"/>
          <w:szCs w:val="16"/>
        </w:rPr>
        <w:footnoteRef/>
      </w:r>
      <w:r w:rsidRPr="002065FB">
        <w:rPr>
          <w:sz w:val="16"/>
          <w:szCs w:val="16"/>
        </w:rPr>
        <w:t xml:space="preserve"> </w:t>
      </w:r>
      <w:hyperlink r:id="rId148" w:history="1">
        <w:r w:rsidRPr="002065FB">
          <w:rPr>
            <w:rStyle w:val="Hyperlink"/>
            <w:sz w:val="16"/>
            <w:szCs w:val="16"/>
          </w:rPr>
          <w:t>https://www.science.org/doi/10.1126/science.adf5842</w:t>
        </w:r>
      </w:hyperlink>
      <w:r w:rsidRPr="002065FB">
        <w:rPr>
          <w:rFonts w:hint="cs"/>
          <w:sz w:val="16"/>
          <w:szCs w:val="16"/>
          <w:rtl/>
        </w:rPr>
        <w:t xml:space="preserve"> </w:t>
      </w:r>
    </w:p>
  </w:footnote>
  <w:footnote w:id="141">
    <w:p w14:paraId="77613981" w14:textId="06C9ED04" w:rsidR="001A4575" w:rsidRPr="001A4575" w:rsidRDefault="001A4575">
      <w:pPr>
        <w:pStyle w:val="FootnoteText"/>
        <w:rPr>
          <w:rtl/>
        </w:rPr>
      </w:pPr>
      <w:r w:rsidRPr="001A4575">
        <w:rPr>
          <w:rStyle w:val="FootnoteReference"/>
          <w:sz w:val="16"/>
          <w:szCs w:val="16"/>
        </w:rPr>
        <w:footnoteRef/>
      </w:r>
      <w:r w:rsidRPr="001A4575">
        <w:rPr>
          <w:sz w:val="16"/>
          <w:szCs w:val="16"/>
        </w:rPr>
        <w:t xml:space="preserve"> Sergeant M. D. (2024) Bringing forests to the city: 10 ways planting trees improves</w:t>
      </w:r>
      <w:r>
        <w:rPr>
          <w:rFonts w:hint="cs"/>
          <w:sz w:val="16"/>
          <w:szCs w:val="16"/>
          <w:rtl/>
        </w:rPr>
        <w:t xml:space="preserve"> </w:t>
      </w:r>
      <w:r w:rsidRPr="001A4575">
        <w:rPr>
          <w:sz w:val="16"/>
          <w:szCs w:val="16"/>
        </w:rPr>
        <w:t>health in urban cent</w:t>
      </w:r>
      <w:r w:rsidR="00D117FA">
        <w:rPr>
          <w:sz w:val="16"/>
          <w:szCs w:val="16"/>
        </w:rPr>
        <w:t>er</w:t>
      </w:r>
      <w:r w:rsidRPr="001A4575">
        <w:rPr>
          <w:sz w:val="16"/>
          <w:szCs w:val="16"/>
        </w:rPr>
        <w:t xml:space="preserve">s, </w:t>
      </w:r>
      <w:hyperlink r:id="rId149" w:history="1">
        <w:r w:rsidRPr="001A4575">
          <w:rPr>
            <w:rStyle w:val="Hyperlink"/>
            <w:sz w:val="16"/>
            <w:szCs w:val="16"/>
          </w:rPr>
          <w:t>https://theconversation.com/bringing-forests-to-the-city-10-ways-planting-trees-improves-health-in-urban-centres-233629</w:t>
        </w:r>
      </w:hyperlink>
      <w:r>
        <w:rPr>
          <w:rFonts w:hint="cs"/>
          <w:rtl/>
        </w:rPr>
        <w:t xml:space="preserve"> </w:t>
      </w:r>
    </w:p>
  </w:footnote>
  <w:footnote w:id="142">
    <w:p w14:paraId="505B34C3" w14:textId="72B65003" w:rsidR="00D117FA" w:rsidRPr="00D117FA" w:rsidRDefault="00D117FA">
      <w:pPr>
        <w:pStyle w:val="FootnoteText"/>
        <w:rPr>
          <w:sz w:val="16"/>
          <w:szCs w:val="16"/>
          <w:rtl/>
        </w:rPr>
      </w:pPr>
      <w:r w:rsidRPr="00D117FA">
        <w:rPr>
          <w:rStyle w:val="FootnoteReference"/>
          <w:sz w:val="16"/>
          <w:szCs w:val="16"/>
        </w:rPr>
        <w:footnoteRef/>
      </w:r>
      <w:r w:rsidRPr="00D117FA">
        <w:rPr>
          <w:sz w:val="16"/>
          <w:szCs w:val="16"/>
        </w:rPr>
        <w:t xml:space="preserve"> Jiang, T.  et al. (2025) Prioritizing urban heat adaptation infrastructure based on multiple outcomes: Comfort, health, and energy, </w:t>
      </w:r>
      <w:r w:rsidRPr="00D117FA">
        <w:rPr>
          <w:i/>
          <w:iCs/>
          <w:sz w:val="16"/>
          <w:szCs w:val="16"/>
        </w:rPr>
        <w:t>PNAS</w:t>
      </w:r>
      <w:r w:rsidRPr="00D117FA">
        <w:rPr>
          <w:sz w:val="16"/>
          <w:szCs w:val="16"/>
        </w:rPr>
        <w:t xml:space="preserve"> (19) e2411144122, </w:t>
      </w:r>
      <w:hyperlink r:id="rId150" w:history="1">
        <w:r w:rsidRPr="00D117FA">
          <w:rPr>
            <w:rStyle w:val="Hyperlink"/>
            <w:sz w:val="16"/>
            <w:szCs w:val="16"/>
          </w:rPr>
          <w:t>https://doi.org/10.1073/pnas.2411144122</w:t>
        </w:r>
      </w:hyperlink>
      <w:r w:rsidRPr="00D117FA">
        <w:rPr>
          <w:rFonts w:hint="cs"/>
          <w:sz w:val="16"/>
          <w:szCs w:val="16"/>
          <w:rtl/>
        </w:rPr>
        <w:t xml:space="preserve"> </w:t>
      </w:r>
    </w:p>
  </w:footnote>
  <w:footnote w:id="143">
    <w:p w14:paraId="05143E88" w14:textId="16DCBA45"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(1) Willis KJ, Petrokofsky G. (2017) The natural capital of city trees. </w:t>
      </w:r>
      <w:r w:rsidRPr="00E561EB">
        <w:rPr>
          <w:i/>
          <w:iCs/>
          <w:sz w:val="16"/>
          <w:szCs w:val="16"/>
        </w:rPr>
        <w:t>Science</w:t>
      </w:r>
      <w:r w:rsidRPr="00E561EB">
        <w:rPr>
          <w:sz w:val="16"/>
          <w:szCs w:val="16"/>
        </w:rPr>
        <w:t xml:space="preserve"> </w:t>
      </w:r>
      <w:r w:rsidRPr="00E561EB">
        <w:rPr>
          <w:b/>
          <w:bCs/>
          <w:sz w:val="16"/>
          <w:szCs w:val="16"/>
        </w:rPr>
        <w:t>356</w:t>
      </w:r>
      <w:r w:rsidRPr="00E561EB">
        <w:rPr>
          <w:sz w:val="16"/>
          <w:szCs w:val="16"/>
        </w:rPr>
        <w:t xml:space="preserve">(6336):374-376. doi: 10.1126/science.aam9724. PMID: 28450596.; (2) </w:t>
      </w:r>
      <w:hyperlink r:id="rId151" w:history="1">
        <w:r w:rsidRPr="00E561EB">
          <w:rPr>
            <w:rStyle w:val="Hyperlink"/>
            <w:sz w:val="16"/>
            <w:szCs w:val="16"/>
          </w:rPr>
          <w:t>https://www.haaretz.co.il/travel/paris/2022-09-20/ty-article-magazine/00000183-3fd0-dfd0-a5f7-3fd320330000</w:t>
        </w:r>
      </w:hyperlink>
      <w:r w:rsidRPr="00E561EB">
        <w:rPr>
          <w:sz w:val="16"/>
          <w:szCs w:val="16"/>
        </w:rPr>
        <w:t xml:space="preserve"> </w:t>
      </w:r>
    </w:p>
  </w:footnote>
  <w:footnote w:id="144">
    <w:p w14:paraId="46374B83" w14:textId="6529014B"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Haase, D. (2022) The effects of greening cities on climate change mitigation and adaptation. In Handbook of Climate Change Mitigation and Adaptation (pp. 2055-2073). Cham: Springer International Publishing.</w:t>
      </w:r>
    </w:p>
  </w:footnote>
  <w:footnote w:id="145">
    <w:p w14:paraId="725D8CF9" w14:textId="1A92BC85"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Tew, N</w:t>
      </w:r>
      <w:r w:rsidR="001C0796" w:rsidRPr="00E561EB">
        <w:rPr>
          <w:sz w:val="16"/>
          <w:szCs w:val="16"/>
        </w:rPr>
        <w:t>.</w:t>
      </w:r>
      <w:r w:rsidRPr="00E561EB">
        <w:rPr>
          <w:sz w:val="16"/>
          <w:szCs w:val="16"/>
        </w:rPr>
        <w:t>E</w:t>
      </w:r>
      <w:r w:rsidR="001C0796" w:rsidRPr="00E561EB">
        <w:rPr>
          <w:sz w:val="16"/>
          <w:szCs w:val="16"/>
        </w:rPr>
        <w:t>.</w:t>
      </w:r>
      <w:r w:rsidRPr="00E561EB">
        <w:rPr>
          <w:sz w:val="16"/>
          <w:szCs w:val="16"/>
        </w:rPr>
        <w:t xml:space="preserve">, et al. </w:t>
      </w:r>
      <w:r w:rsidR="001C0796" w:rsidRPr="00E561EB">
        <w:rPr>
          <w:sz w:val="16"/>
          <w:szCs w:val="16"/>
        </w:rPr>
        <w:t xml:space="preserve">(2021) </w:t>
      </w:r>
      <w:r w:rsidRPr="00E561EB">
        <w:rPr>
          <w:sz w:val="16"/>
          <w:szCs w:val="16"/>
        </w:rPr>
        <w:t xml:space="preserve">Quantifying nectar production by flowering plants in urban and rural landscapes. </w:t>
      </w:r>
      <w:r w:rsidRPr="00E561EB">
        <w:rPr>
          <w:i/>
          <w:iCs/>
          <w:sz w:val="16"/>
          <w:szCs w:val="16"/>
        </w:rPr>
        <w:t>J Ecol.</w:t>
      </w:r>
      <w:r w:rsidRPr="00E561EB">
        <w:rPr>
          <w:sz w:val="16"/>
          <w:szCs w:val="16"/>
        </w:rPr>
        <w:t xml:space="preserve"> </w:t>
      </w:r>
      <w:r w:rsidRPr="00E561EB">
        <w:rPr>
          <w:b/>
          <w:bCs/>
          <w:sz w:val="16"/>
          <w:szCs w:val="16"/>
        </w:rPr>
        <w:t>109</w:t>
      </w:r>
      <w:r w:rsidRPr="00E561EB">
        <w:rPr>
          <w:sz w:val="16"/>
          <w:szCs w:val="16"/>
        </w:rPr>
        <w:t xml:space="preserve">: 1747– 1757. </w:t>
      </w:r>
      <w:hyperlink r:id="rId152" w:history="1">
        <w:r w:rsidRPr="00E561EB">
          <w:rPr>
            <w:rStyle w:val="Hyperlink"/>
            <w:sz w:val="16"/>
            <w:szCs w:val="16"/>
          </w:rPr>
          <w:t>https://doi.org/10.1111/1365-2745.13598</w:t>
        </w:r>
      </w:hyperlink>
      <w:r w:rsidRPr="00E561EB">
        <w:rPr>
          <w:sz w:val="16"/>
          <w:szCs w:val="16"/>
        </w:rPr>
        <w:t>).</w:t>
      </w:r>
      <w:r w:rsidRPr="00E561EB">
        <w:rPr>
          <w:rFonts w:hint="cs"/>
          <w:sz w:val="16"/>
          <w:szCs w:val="16"/>
          <w:rtl/>
        </w:rPr>
        <w:t xml:space="preserve"> </w:t>
      </w:r>
    </w:p>
  </w:footnote>
  <w:footnote w:id="146">
    <w:p w14:paraId="757B6845" w14:textId="77777777" w:rsidR="00E34EDD" w:rsidRPr="00E561EB" w:rsidRDefault="00E34EDD" w:rsidP="00E34EDD">
      <w:pPr>
        <w:pStyle w:val="FootnoteText"/>
        <w:rPr>
          <w:sz w:val="16"/>
          <w:szCs w:val="16"/>
        </w:rPr>
      </w:pPr>
      <w:r w:rsidRPr="00E561EB">
        <w:rPr>
          <w:rStyle w:val="FootnoteReference"/>
          <w:sz w:val="16"/>
          <w:szCs w:val="16"/>
        </w:rPr>
        <w:footnoteRef/>
      </w:r>
      <w:r w:rsidRPr="00E561EB">
        <w:rPr>
          <w:sz w:val="16"/>
          <w:szCs w:val="16"/>
        </w:rPr>
        <w:t xml:space="preserve"> Morell V. (2013) Predators in the 'Hood. </w:t>
      </w:r>
      <w:r w:rsidRPr="00E561EB">
        <w:rPr>
          <w:i/>
          <w:iCs/>
          <w:sz w:val="16"/>
          <w:szCs w:val="16"/>
        </w:rPr>
        <w:t>Science</w:t>
      </w:r>
      <w:r w:rsidRPr="00E561EB">
        <w:rPr>
          <w:sz w:val="16"/>
          <w:szCs w:val="16"/>
        </w:rPr>
        <w:t xml:space="preserve"> </w:t>
      </w:r>
      <w:r w:rsidRPr="00E561EB">
        <w:rPr>
          <w:b/>
          <w:bCs/>
          <w:sz w:val="16"/>
          <w:szCs w:val="16"/>
        </w:rPr>
        <w:t>341</w:t>
      </w:r>
      <w:r w:rsidRPr="00E561EB">
        <w:rPr>
          <w:sz w:val="16"/>
          <w:szCs w:val="16"/>
        </w:rPr>
        <w:t>, 1332-1335. DOI:10.1126/science.341.6152.1332</w:t>
      </w:r>
    </w:p>
  </w:footnote>
  <w:footnote w:id="147">
    <w:p w14:paraId="582A373C" w14:textId="27E0875A"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(1) </w:t>
      </w:r>
      <w:hyperlink r:id="rId153" w:history="1">
        <w:r w:rsidRPr="00E561EB">
          <w:rPr>
            <w:rStyle w:val="Hyperlink"/>
            <w:sz w:val="16"/>
            <w:szCs w:val="16"/>
          </w:rPr>
          <w:t>https://www.haaretz.co.il/gallery/architecture/2020-04-19/ty-article-magazine/.premium/0000017f-f193-d8a1-a5ff-f19bb7a40000</w:t>
        </w:r>
      </w:hyperlink>
      <w:r w:rsidRPr="00E561EB">
        <w:rPr>
          <w:sz w:val="16"/>
          <w:szCs w:val="16"/>
        </w:rPr>
        <w:t xml:space="preserve">; (2) </w:t>
      </w:r>
      <w:hyperlink r:id="rId154" w:history="1">
        <w:r w:rsidRPr="00E561EB">
          <w:rPr>
            <w:rStyle w:val="Hyperlink"/>
            <w:sz w:val="16"/>
            <w:szCs w:val="16"/>
          </w:rPr>
          <w:t>https://www.haaretz.co.il/travel/travel-in-israel/2022-12-22/ty-article-magazine/.premium/00000185-24ea-dad5-a3a5-74ef3d940000</w:t>
        </w:r>
      </w:hyperlink>
      <w:r w:rsidRPr="00E561EB">
        <w:rPr>
          <w:sz w:val="16"/>
          <w:szCs w:val="16"/>
        </w:rPr>
        <w:t xml:space="preserve"> </w:t>
      </w:r>
    </w:p>
  </w:footnote>
  <w:footnote w:id="148">
    <w:p w14:paraId="0B56E462" w14:textId="79D4CD34"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Droege P. (ed.) (2023) Urban and Regional Agriculture - Building Resilient Food Systems. ISBN 978-0-12-820286-9. Elsevier Inc.</w:t>
      </w:r>
    </w:p>
  </w:footnote>
  <w:footnote w:id="149">
    <w:p w14:paraId="2F684D50" w14:textId="0E7505BA"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w:t>
      </w:r>
      <w:hyperlink r:id="rId155" w:history="1">
        <w:r w:rsidRPr="00E561EB">
          <w:rPr>
            <w:rStyle w:val="Hyperlink"/>
            <w:sz w:val="16"/>
            <w:szCs w:val="16"/>
          </w:rPr>
          <w:t>https://ro.uow.edu.au/cgi/viewcontent.cgi?referer=&amp;httpsredir=1&amp;article=4325&amp;context=theses</w:t>
        </w:r>
      </w:hyperlink>
      <w:r w:rsidRPr="00E561EB">
        <w:rPr>
          <w:sz w:val="16"/>
          <w:szCs w:val="16"/>
        </w:rPr>
        <w:t xml:space="preserve"> </w:t>
      </w:r>
    </w:p>
  </w:footnote>
  <w:footnote w:id="150">
    <w:p w14:paraId="5DFDCE36" w14:textId="4EA45401"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(1) </w:t>
      </w:r>
      <w:hyperlink r:id="rId156" w:history="1">
        <w:r w:rsidRPr="00E561EB">
          <w:rPr>
            <w:rStyle w:val="Hyperlink"/>
            <w:sz w:val="16"/>
            <w:szCs w:val="16"/>
          </w:rPr>
          <w:t>https://attra.ncat.org/publication/vertical-farming/</w:t>
        </w:r>
      </w:hyperlink>
      <w:r w:rsidRPr="00E561EB">
        <w:rPr>
          <w:rFonts w:hint="cs"/>
          <w:sz w:val="16"/>
          <w:szCs w:val="16"/>
          <w:rtl/>
        </w:rPr>
        <w:t xml:space="preserve"> </w:t>
      </w:r>
      <w:r w:rsidRPr="00E561EB">
        <w:rPr>
          <w:sz w:val="16"/>
          <w:szCs w:val="16"/>
        </w:rPr>
        <w:t xml:space="preserve">; (2) </w:t>
      </w:r>
      <w:hyperlink r:id="rId157" w:history="1">
        <w:r w:rsidRPr="00E561EB">
          <w:rPr>
            <w:rStyle w:val="Hyperlink"/>
            <w:rFonts w:eastAsia="Times New Roman" w:cs="Calibri"/>
            <w:sz w:val="16"/>
            <w:szCs w:val="16"/>
          </w:rPr>
          <w:t>https://asm.org/Biographies/Dickson-Despommier</w:t>
        </w:r>
      </w:hyperlink>
      <w:r w:rsidRPr="00437E55">
        <w:rPr>
          <w:rStyle w:val="Hyperlink"/>
          <w:rFonts w:eastAsia="Times New Roman" w:cs="Calibri"/>
          <w:sz w:val="16"/>
          <w:szCs w:val="16"/>
          <w:u w:val="none"/>
        </w:rPr>
        <w:t xml:space="preserve"> </w:t>
      </w:r>
      <w:r w:rsidR="00437E55" w:rsidRPr="00437E55">
        <w:rPr>
          <w:rStyle w:val="Hyperlink"/>
          <w:rFonts w:eastAsia="Times New Roman" w:cs="Calibri"/>
          <w:color w:val="auto"/>
          <w:sz w:val="16"/>
          <w:szCs w:val="16"/>
          <w:u w:val="none"/>
        </w:rPr>
        <w:t xml:space="preserve">; (3) </w:t>
      </w:r>
      <w:r w:rsidR="00437E55" w:rsidRPr="00437E55">
        <w:rPr>
          <w:rStyle w:val="Hyperlink"/>
          <w:rFonts w:eastAsia="Times New Roman" w:cs="Calibri"/>
          <w:sz w:val="16"/>
          <w:szCs w:val="16"/>
        </w:rPr>
        <w:t>https://www.ecowatch.com/vertical-farming-facts-ecowatch.html</w:t>
      </w:r>
    </w:p>
  </w:footnote>
  <w:footnote w:id="151">
    <w:p w14:paraId="3435FD33" w14:textId="0A56F151" w:rsidR="0072153B" w:rsidRPr="00E561EB" w:rsidRDefault="0072153B" w:rsidP="00B77A8C">
      <w:pPr>
        <w:pStyle w:val="FootnoteText"/>
        <w:rPr>
          <w:sz w:val="16"/>
          <w:szCs w:val="16"/>
          <w:rtl/>
        </w:rPr>
      </w:pPr>
      <w:r w:rsidRPr="00E561EB">
        <w:rPr>
          <w:rStyle w:val="FootnoteReference"/>
          <w:sz w:val="16"/>
          <w:szCs w:val="16"/>
        </w:rPr>
        <w:footnoteRef/>
      </w:r>
      <w:r w:rsidRPr="00E561EB">
        <w:rPr>
          <w:sz w:val="16"/>
          <w:szCs w:val="16"/>
        </w:rPr>
        <w:t xml:space="preserve"> McLain R. J, Hurley P. T., Emery M. R., Poe M. R. (2014) Gathering “wild” food in the city: rethinking the role of foraging in urban ecosystem planning and management, Local Environment: Inter. </w:t>
      </w:r>
      <w:r w:rsidRPr="00E561EB">
        <w:rPr>
          <w:i/>
          <w:iCs/>
          <w:sz w:val="16"/>
          <w:szCs w:val="16"/>
        </w:rPr>
        <w:t>J. Justice and Sustainability</w:t>
      </w:r>
      <w:r w:rsidRPr="00E561EB">
        <w:rPr>
          <w:sz w:val="16"/>
          <w:szCs w:val="16"/>
        </w:rPr>
        <w:t xml:space="preserve"> </w:t>
      </w:r>
      <w:r w:rsidRPr="00E561EB">
        <w:rPr>
          <w:b/>
          <w:bCs/>
          <w:sz w:val="16"/>
          <w:szCs w:val="16"/>
        </w:rPr>
        <w:t>19</w:t>
      </w:r>
      <w:r w:rsidRPr="00E561EB">
        <w:rPr>
          <w:sz w:val="16"/>
          <w:szCs w:val="16"/>
        </w:rPr>
        <w:t>:2, 220-240, DOI: 10.1080/13549839.2013.841659</w:t>
      </w:r>
      <w:r w:rsidRPr="00E561EB">
        <w:rPr>
          <w:rFonts w:hint="cs"/>
          <w:sz w:val="16"/>
          <w:szCs w:val="16"/>
          <w:rtl/>
        </w:rPr>
        <w:t xml:space="preserve">  </w:t>
      </w:r>
      <w:r w:rsidRPr="00E561EB">
        <w:rPr>
          <w:sz w:val="16"/>
          <w:szCs w:val="16"/>
        </w:rPr>
        <w:t xml:space="preserve"> </w:t>
      </w:r>
    </w:p>
  </w:footnote>
  <w:footnote w:id="152">
    <w:p w14:paraId="58EBC9DD" w14:textId="4206911F"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(1) Larder, N., Lyons, K., &amp; Woolcock, G. (2014) Enacting food sovereignty: values and meanings in the act of domestic food production in urban Australia. </w:t>
      </w:r>
      <w:r w:rsidRPr="00E561EB">
        <w:rPr>
          <w:i/>
          <w:iCs/>
          <w:sz w:val="16"/>
          <w:szCs w:val="16"/>
        </w:rPr>
        <w:t>Local Environment</w:t>
      </w:r>
      <w:r w:rsidRPr="00E561EB">
        <w:rPr>
          <w:sz w:val="16"/>
          <w:szCs w:val="16"/>
        </w:rPr>
        <w:t xml:space="preserve"> </w:t>
      </w:r>
      <w:r w:rsidRPr="00E561EB">
        <w:rPr>
          <w:b/>
          <w:bCs/>
          <w:sz w:val="16"/>
          <w:szCs w:val="16"/>
        </w:rPr>
        <w:t>19</w:t>
      </w:r>
      <w:r w:rsidRPr="00E561EB">
        <w:rPr>
          <w:sz w:val="16"/>
          <w:szCs w:val="16"/>
        </w:rPr>
        <w:t xml:space="preserve">(1), 56-76. </w:t>
      </w:r>
      <w:hyperlink r:id="rId158" w:history="1">
        <w:r w:rsidRPr="00E561EB">
          <w:rPr>
            <w:rStyle w:val="Hyperlink"/>
            <w:sz w:val="16"/>
            <w:szCs w:val="16"/>
          </w:rPr>
          <w:t>https://doi.org/10.1080/13549839.2012.716409</w:t>
        </w:r>
      </w:hyperlink>
      <w:r w:rsidRPr="00E561EB">
        <w:rPr>
          <w:sz w:val="16"/>
          <w:szCs w:val="16"/>
        </w:rPr>
        <w:t xml:space="preserve"> ; (2) </w:t>
      </w:r>
      <w:hyperlink r:id="rId159" w:history="1">
        <w:r w:rsidRPr="00E561EB">
          <w:rPr>
            <w:rStyle w:val="Hyperlink"/>
            <w:sz w:val="16"/>
            <w:szCs w:val="16"/>
          </w:rPr>
          <w:t>https://pdxscholar.library.pdx.edu/cgi/viewcontent.cgi?article=1090&amp;context=usp_fac</w:t>
        </w:r>
      </w:hyperlink>
      <w:r w:rsidRPr="00E561EB">
        <w:rPr>
          <w:sz w:val="16"/>
          <w:szCs w:val="16"/>
        </w:rPr>
        <w:t xml:space="preserve"> </w:t>
      </w:r>
    </w:p>
  </w:footnote>
  <w:footnote w:id="153">
    <w:p w14:paraId="5F1C1049" w14:textId="77777777" w:rsidR="0072153B" w:rsidRPr="00AA11F8" w:rsidRDefault="0072153B" w:rsidP="005027E8">
      <w:pPr>
        <w:pStyle w:val="FootnoteText"/>
        <w:rPr>
          <w:sz w:val="16"/>
          <w:szCs w:val="16"/>
          <w:rtl/>
        </w:rPr>
      </w:pPr>
      <w:r w:rsidRPr="00AA11F8">
        <w:rPr>
          <w:rStyle w:val="FootnoteReference"/>
          <w:sz w:val="16"/>
          <w:szCs w:val="16"/>
        </w:rPr>
        <w:footnoteRef/>
      </w:r>
      <w:r w:rsidRPr="00AA11F8">
        <w:rPr>
          <w:sz w:val="16"/>
          <w:szCs w:val="16"/>
        </w:rPr>
        <w:t xml:space="preserve"> </w:t>
      </w:r>
      <w:hyperlink r:id="rId160" w:history="1">
        <w:r w:rsidRPr="00AA11F8">
          <w:rPr>
            <w:rStyle w:val="Hyperlink"/>
            <w:sz w:val="16"/>
            <w:szCs w:val="16"/>
          </w:rPr>
          <w:t>https://www.ecowatch.com/xeriscaping-facts-ecowatch.html</w:t>
        </w:r>
      </w:hyperlink>
      <w:r w:rsidRPr="00AA11F8">
        <w:rPr>
          <w:rFonts w:hint="cs"/>
          <w:sz w:val="16"/>
          <w:szCs w:val="16"/>
          <w:rtl/>
        </w:rPr>
        <w:t xml:space="preserve"> </w:t>
      </w:r>
      <w:r w:rsidRPr="00AA11F8">
        <w:rPr>
          <w:sz w:val="16"/>
          <w:szCs w:val="16"/>
        </w:rPr>
        <w:t xml:space="preserve">   </w:t>
      </w:r>
      <w:r w:rsidRPr="00AA11F8">
        <w:rPr>
          <w:rFonts w:hint="cs"/>
          <w:sz w:val="16"/>
          <w:szCs w:val="16"/>
          <w:rtl/>
        </w:rPr>
        <w:t xml:space="preserve"> </w:t>
      </w:r>
    </w:p>
  </w:footnote>
  <w:footnote w:id="154">
    <w:p w14:paraId="4D3ACD6C" w14:textId="373E1104" w:rsidR="005E590F" w:rsidRPr="00AA11F8" w:rsidRDefault="005E590F" w:rsidP="005E590F">
      <w:pPr>
        <w:pStyle w:val="FootnoteText"/>
        <w:rPr>
          <w:sz w:val="16"/>
          <w:szCs w:val="16"/>
        </w:rPr>
      </w:pPr>
      <w:r w:rsidRPr="00AA11F8">
        <w:rPr>
          <w:rStyle w:val="FootnoteReference"/>
          <w:sz w:val="16"/>
          <w:szCs w:val="16"/>
        </w:rPr>
        <w:footnoteRef/>
      </w:r>
      <w:r w:rsidRPr="00AA11F8">
        <w:rPr>
          <w:sz w:val="16"/>
          <w:szCs w:val="16"/>
        </w:rPr>
        <w:t xml:space="preserve"> </w:t>
      </w:r>
      <w:r w:rsidR="000B4D7C">
        <w:rPr>
          <w:sz w:val="16"/>
          <w:szCs w:val="16"/>
        </w:rPr>
        <w:t xml:space="preserve">(1) </w:t>
      </w:r>
      <w:hyperlink r:id="rId161" w:history="1">
        <w:r w:rsidR="000B4D7C" w:rsidRPr="00A25DA6">
          <w:rPr>
            <w:rStyle w:val="Hyperlink"/>
            <w:sz w:val="16"/>
            <w:szCs w:val="16"/>
          </w:rPr>
          <w:t>https://thegreencities.eu/</w:t>
        </w:r>
      </w:hyperlink>
      <w:r w:rsidRPr="00AA11F8">
        <w:rPr>
          <w:sz w:val="16"/>
          <w:szCs w:val="16"/>
        </w:rPr>
        <w:t xml:space="preserve"> </w:t>
      </w:r>
      <w:r w:rsidR="000B4D7C">
        <w:rPr>
          <w:sz w:val="16"/>
          <w:szCs w:val="16"/>
        </w:rPr>
        <w:t xml:space="preserve">; (2) </w:t>
      </w:r>
      <w:r w:rsidR="000B4D7C" w:rsidRPr="000B4D7C">
        <w:rPr>
          <w:sz w:val="16"/>
          <w:szCs w:val="16"/>
        </w:rPr>
        <w:t xml:space="preserve">McPhearson T. (2024) Greener cities: </w:t>
      </w:r>
      <w:r w:rsidR="000B4D7C">
        <w:rPr>
          <w:sz w:val="16"/>
          <w:szCs w:val="16"/>
        </w:rPr>
        <w:t>A</w:t>
      </w:r>
      <w:r w:rsidR="000B4D7C" w:rsidRPr="000B4D7C">
        <w:rPr>
          <w:sz w:val="16"/>
          <w:szCs w:val="16"/>
        </w:rPr>
        <w:t xml:space="preserve"> necessity or a luxury? </w:t>
      </w:r>
      <w:r w:rsidR="000B4D7C" w:rsidRPr="000B4D7C">
        <w:rPr>
          <w:i/>
          <w:iCs/>
          <w:sz w:val="16"/>
          <w:szCs w:val="16"/>
        </w:rPr>
        <w:t>Nature</w:t>
      </w:r>
      <w:r w:rsidR="000B4D7C" w:rsidRPr="000B4D7C">
        <w:rPr>
          <w:sz w:val="16"/>
          <w:szCs w:val="16"/>
        </w:rPr>
        <w:t xml:space="preserve"> </w:t>
      </w:r>
      <w:hyperlink r:id="rId162" w:history="1">
        <w:r w:rsidR="008527E2" w:rsidRPr="001F373F">
          <w:rPr>
            <w:rStyle w:val="Hyperlink"/>
            <w:sz w:val="16"/>
            <w:szCs w:val="16"/>
          </w:rPr>
          <w:t>https://www.nature.com/articles/d41586-024-00477-y</w:t>
        </w:r>
      </w:hyperlink>
      <w:r w:rsidR="008527E2">
        <w:rPr>
          <w:sz w:val="16"/>
          <w:szCs w:val="16"/>
        </w:rPr>
        <w:t xml:space="preserve"> </w:t>
      </w:r>
      <w:r w:rsidR="008527E2" w:rsidRPr="008527E2">
        <w:rPr>
          <w:sz w:val="16"/>
          <w:szCs w:val="16"/>
        </w:rPr>
        <w:t xml:space="preserve">; (3) </w:t>
      </w:r>
      <w:hyperlink r:id="rId163" w:history="1">
        <w:r w:rsidR="008527E2" w:rsidRPr="008527E2">
          <w:rPr>
            <w:rStyle w:val="Hyperlink"/>
            <w:sz w:val="16"/>
            <w:szCs w:val="16"/>
          </w:rPr>
          <w:t>https://www.ecowatch.com/greenest-cities-in-the-world.html</w:t>
        </w:r>
      </w:hyperlink>
      <w:r w:rsidR="008527E2" w:rsidRPr="008527E2">
        <w:rPr>
          <w:sz w:val="16"/>
          <w:szCs w:val="16"/>
        </w:rPr>
        <w:t xml:space="preserve"> ;</w:t>
      </w:r>
      <w:r w:rsidR="008527E2">
        <w:rPr>
          <w:sz w:val="16"/>
          <w:szCs w:val="16"/>
        </w:rPr>
        <w:t xml:space="preserve"> (4) </w:t>
      </w:r>
      <w:hyperlink r:id="rId164" w:history="1">
        <w:r w:rsidR="008527E2" w:rsidRPr="001F373F">
          <w:rPr>
            <w:rStyle w:val="Hyperlink"/>
            <w:sz w:val="16"/>
            <w:szCs w:val="16"/>
          </w:rPr>
          <w:t>https://theroundup.org/most-eco-friendly-cities-in-the-world/</w:t>
        </w:r>
      </w:hyperlink>
      <w:r w:rsidR="008527E2">
        <w:rPr>
          <w:sz w:val="16"/>
          <w:szCs w:val="16"/>
        </w:rPr>
        <w:t xml:space="preserve"> </w:t>
      </w:r>
    </w:p>
  </w:footnote>
  <w:footnote w:id="155">
    <w:p w14:paraId="73190D03" w14:textId="0BE0FC98" w:rsidR="0072153B" w:rsidRPr="00AA11F8" w:rsidRDefault="0072153B" w:rsidP="00B855C1">
      <w:pPr>
        <w:pStyle w:val="FootnoteText"/>
        <w:rPr>
          <w:sz w:val="16"/>
          <w:szCs w:val="16"/>
          <w:rtl/>
        </w:rPr>
      </w:pPr>
      <w:r w:rsidRPr="00AA11F8">
        <w:rPr>
          <w:rStyle w:val="FootnoteReference"/>
          <w:sz w:val="16"/>
          <w:szCs w:val="16"/>
        </w:rPr>
        <w:footnoteRef/>
      </w:r>
      <w:r w:rsidRPr="00AA11F8">
        <w:rPr>
          <w:sz w:val="16"/>
          <w:szCs w:val="16"/>
        </w:rPr>
        <w:t xml:space="preserve"> </w:t>
      </w:r>
      <w:r w:rsidR="002F5A5D" w:rsidRPr="00AA11F8">
        <w:rPr>
          <w:sz w:val="16"/>
          <w:szCs w:val="16"/>
        </w:rPr>
        <w:t xml:space="preserve">(1) Soderstrom M. (2009) The Walkable City: From Haussmann's Boulevards to Jane Jacobs' Streets and Beyond (Urban Studies). Véhicule Press.; (2) </w:t>
      </w:r>
      <w:r w:rsidRPr="00AA11F8">
        <w:rPr>
          <w:sz w:val="16"/>
          <w:szCs w:val="16"/>
        </w:rPr>
        <w:t xml:space="preserve">Dovey, K., &amp; Pafka, E. (2020) What is walkability? The urban DMA. </w:t>
      </w:r>
      <w:r w:rsidRPr="00AA11F8">
        <w:rPr>
          <w:i/>
          <w:iCs/>
          <w:sz w:val="16"/>
          <w:szCs w:val="16"/>
        </w:rPr>
        <w:t>Urban Studies</w:t>
      </w:r>
      <w:r w:rsidRPr="00AA11F8">
        <w:rPr>
          <w:sz w:val="16"/>
          <w:szCs w:val="16"/>
        </w:rPr>
        <w:t xml:space="preserve"> </w:t>
      </w:r>
      <w:r w:rsidRPr="00AA11F8">
        <w:rPr>
          <w:b/>
          <w:bCs/>
          <w:sz w:val="16"/>
          <w:szCs w:val="16"/>
        </w:rPr>
        <w:t>57</w:t>
      </w:r>
      <w:r w:rsidRPr="00AA11F8">
        <w:rPr>
          <w:sz w:val="16"/>
          <w:szCs w:val="16"/>
        </w:rPr>
        <w:t xml:space="preserve">(1), 93–108. </w:t>
      </w:r>
      <w:r w:rsidR="00D553AB" w:rsidRPr="00AA11F8">
        <w:rPr>
          <w:sz w:val="16"/>
          <w:szCs w:val="16"/>
        </w:rPr>
        <w:t xml:space="preserve">(3) Jeff Speck – TED talk - </w:t>
      </w:r>
      <w:hyperlink r:id="rId165" w:history="1">
        <w:r w:rsidR="00D553AB" w:rsidRPr="00AA11F8">
          <w:rPr>
            <w:rStyle w:val="Hyperlink"/>
            <w:sz w:val="16"/>
            <w:szCs w:val="16"/>
          </w:rPr>
          <w:t>https://doi.org/10.1177/0042098018819727</w:t>
        </w:r>
      </w:hyperlink>
      <w:r w:rsidRPr="00AA11F8">
        <w:rPr>
          <w:rFonts w:hint="cs"/>
          <w:sz w:val="16"/>
          <w:szCs w:val="16"/>
          <w:rtl/>
        </w:rPr>
        <w:t xml:space="preserve"> </w:t>
      </w:r>
    </w:p>
  </w:footnote>
  <w:footnote w:id="156">
    <w:p w14:paraId="0EBE8C82" w14:textId="20D2611D" w:rsidR="0072153B" w:rsidRPr="00AA11F8" w:rsidRDefault="0072153B">
      <w:pPr>
        <w:pStyle w:val="FootnoteText"/>
        <w:rPr>
          <w:sz w:val="16"/>
          <w:szCs w:val="16"/>
        </w:rPr>
      </w:pPr>
      <w:r w:rsidRPr="00AA11F8">
        <w:rPr>
          <w:rStyle w:val="FootnoteReference"/>
          <w:sz w:val="16"/>
          <w:szCs w:val="16"/>
        </w:rPr>
        <w:footnoteRef/>
      </w:r>
      <w:r w:rsidRPr="00AA11F8">
        <w:rPr>
          <w:sz w:val="16"/>
          <w:szCs w:val="16"/>
        </w:rPr>
        <w:t xml:space="preserve"> (1) </w:t>
      </w:r>
      <w:hyperlink r:id="rId166" w:history="1">
        <w:r w:rsidRPr="00AA11F8">
          <w:rPr>
            <w:rStyle w:val="Hyperlink"/>
            <w:sz w:val="16"/>
            <w:szCs w:val="16"/>
          </w:rPr>
          <w:t>https://www.15minutecity.com/</w:t>
        </w:r>
      </w:hyperlink>
      <w:r w:rsidRPr="00AA11F8">
        <w:rPr>
          <w:sz w:val="16"/>
          <w:szCs w:val="16"/>
        </w:rPr>
        <w:t xml:space="preserve">; (2) </w:t>
      </w:r>
      <w:hyperlink r:id="rId167" w:history="1">
        <w:r w:rsidRPr="00AA11F8">
          <w:rPr>
            <w:rStyle w:val="Hyperlink"/>
            <w:sz w:val="16"/>
            <w:szCs w:val="16"/>
          </w:rPr>
          <w:t>https://www.dw.com/en/15-minute-cities-what-are-they-and-how-do-they-work/a-64907776</w:t>
        </w:r>
      </w:hyperlink>
      <w:r w:rsidRPr="00AA11F8">
        <w:rPr>
          <w:sz w:val="16"/>
          <w:szCs w:val="16"/>
        </w:rPr>
        <w:t xml:space="preserve">; (3) </w:t>
      </w:r>
      <w:hyperlink r:id="rId168" w:history="1">
        <w:r w:rsidRPr="00AA11F8">
          <w:rPr>
            <w:rStyle w:val="Hyperlink"/>
            <w:sz w:val="16"/>
            <w:szCs w:val="16"/>
          </w:rPr>
          <w:t>https://en.wikipedia.org/wiki/15-minute_city</w:t>
        </w:r>
      </w:hyperlink>
      <w:r w:rsidRPr="00AA11F8">
        <w:rPr>
          <w:sz w:val="16"/>
          <w:szCs w:val="16"/>
        </w:rPr>
        <w:t xml:space="preserve">; (4) </w:t>
      </w:r>
      <w:hyperlink r:id="rId169" w:history="1">
        <w:r w:rsidRPr="00AA11F8">
          <w:rPr>
            <w:rStyle w:val="Hyperlink"/>
            <w:sz w:val="16"/>
            <w:szCs w:val="16"/>
          </w:rPr>
          <w:t>https://www.15minutecity.com/blog/obelaward</w:t>
        </w:r>
      </w:hyperlink>
      <w:r w:rsidRPr="00AA11F8">
        <w:rPr>
          <w:sz w:val="16"/>
          <w:szCs w:val="16"/>
        </w:rPr>
        <w:t xml:space="preserve"> </w:t>
      </w:r>
    </w:p>
  </w:footnote>
  <w:footnote w:id="157">
    <w:p w14:paraId="3D8AD707" w14:textId="7F402699" w:rsidR="0072153B" w:rsidRPr="00AA11F8" w:rsidRDefault="0072153B">
      <w:pPr>
        <w:pStyle w:val="FootnoteText"/>
        <w:rPr>
          <w:sz w:val="16"/>
          <w:szCs w:val="16"/>
        </w:rPr>
      </w:pPr>
      <w:r w:rsidRPr="00AA11F8">
        <w:rPr>
          <w:rStyle w:val="FootnoteReference"/>
          <w:sz w:val="16"/>
          <w:szCs w:val="16"/>
        </w:rPr>
        <w:footnoteRef/>
      </w:r>
      <w:r w:rsidRPr="00AA11F8">
        <w:rPr>
          <w:sz w:val="16"/>
          <w:szCs w:val="16"/>
        </w:rPr>
        <w:t xml:space="preserve"> Mixed-Use Development - </w:t>
      </w:r>
      <w:hyperlink r:id="rId170" w:history="1">
        <w:r w:rsidRPr="00AA11F8">
          <w:rPr>
            <w:rStyle w:val="Hyperlink"/>
            <w:sz w:val="16"/>
            <w:szCs w:val="16"/>
          </w:rPr>
          <w:t>https://www.planetizen.com/definition/mixed-use-development</w:t>
        </w:r>
      </w:hyperlink>
      <w:r w:rsidRPr="00AA11F8">
        <w:rPr>
          <w:sz w:val="16"/>
          <w:szCs w:val="16"/>
        </w:rPr>
        <w:t xml:space="preserve"> </w:t>
      </w:r>
    </w:p>
  </w:footnote>
  <w:footnote w:id="158">
    <w:p w14:paraId="7DD8506C" w14:textId="77777777" w:rsidR="0072153B" w:rsidRPr="00AA11F8" w:rsidRDefault="0072153B" w:rsidP="00B855C1">
      <w:pPr>
        <w:spacing w:after="0" w:line="240" w:lineRule="auto"/>
        <w:textAlignment w:val="baseline"/>
        <w:rPr>
          <w:rFonts w:eastAsia="Times New Roman"/>
          <w:sz w:val="16"/>
          <w:szCs w:val="16"/>
          <w:rtl/>
        </w:rPr>
      </w:pPr>
      <w:r w:rsidRPr="00AA11F8">
        <w:rPr>
          <w:rStyle w:val="FootnoteReference"/>
          <w:sz w:val="16"/>
          <w:szCs w:val="16"/>
        </w:rPr>
        <w:footnoteRef/>
      </w:r>
      <w:r w:rsidRPr="00AA11F8">
        <w:rPr>
          <w:sz w:val="16"/>
          <w:szCs w:val="16"/>
        </w:rPr>
        <w:t xml:space="preserve"> </w:t>
      </w:r>
      <w:hyperlink r:id="rId171" w:history="1">
        <w:r w:rsidRPr="00AA11F8">
          <w:rPr>
            <w:rStyle w:val="Hyperlink"/>
            <w:rFonts w:eastAsia="Times New Roman"/>
            <w:sz w:val="16"/>
            <w:szCs w:val="16"/>
          </w:rPr>
          <w:t>https://www.haaretz.co.il/magazine/2023-03-15/ty-article-magazine/.highlight/00000186-e4b4-dacd-a9a7-feb6e6c90000</w:t>
        </w:r>
      </w:hyperlink>
      <w:r w:rsidRPr="00AA11F8">
        <w:rPr>
          <w:rFonts w:eastAsia="Times New Roman"/>
          <w:sz w:val="16"/>
          <w:szCs w:val="16"/>
        </w:rPr>
        <w:t xml:space="preserve"> </w:t>
      </w:r>
    </w:p>
  </w:footnote>
  <w:footnote w:id="159">
    <w:p w14:paraId="389F2593" w14:textId="77777777" w:rsidR="00B622A8" w:rsidRPr="00FE7673" w:rsidRDefault="00B622A8" w:rsidP="00B622A8">
      <w:pPr>
        <w:pStyle w:val="FootnoteText"/>
        <w:rPr>
          <w:sz w:val="16"/>
          <w:szCs w:val="16"/>
          <w:rtl/>
        </w:rPr>
      </w:pPr>
      <w:r w:rsidRPr="00FE7673">
        <w:rPr>
          <w:rStyle w:val="FootnoteReference"/>
          <w:sz w:val="16"/>
          <w:szCs w:val="16"/>
        </w:rPr>
        <w:footnoteRef/>
      </w:r>
      <w:r w:rsidRPr="00FE7673">
        <w:rPr>
          <w:sz w:val="16"/>
          <w:szCs w:val="16"/>
        </w:rPr>
        <w:t xml:space="preserve"> </w:t>
      </w:r>
      <w:hyperlink r:id="rId172" w:history="1">
        <w:r w:rsidRPr="00FE7673">
          <w:rPr>
            <w:rStyle w:val="Hyperlink"/>
            <w:sz w:val="16"/>
            <w:szCs w:val="16"/>
          </w:rPr>
          <w:t>https://www.energystar.gov/buildings</w:t>
        </w:r>
      </w:hyperlink>
      <w:r w:rsidRPr="00FE7673">
        <w:rPr>
          <w:rFonts w:hint="cs"/>
          <w:sz w:val="16"/>
          <w:szCs w:val="16"/>
          <w:rtl/>
        </w:rPr>
        <w:t xml:space="preserve"> </w:t>
      </w:r>
    </w:p>
  </w:footnote>
  <w:footnote w:id="160">
    <w:p w14:paraId="68BCD301" w14:textId="1087D8FC" w:rsidR="005E590F" w:rsidRPr="005E590F" w:rsidRDefault="005E590F">
      <w:pPr>
        <w:pStyle w:val="FootnoteText"/>
        <w:rPr>
          <w:sz w:val="16"/>
          <w:szCs w:val="16"/>
        </w:rPr>
      </w:pPr>
      <w:r w:rsidRPr="005E590F">
        <w:rPr>
          <w:rStyle w:val="FootnoteReference"/>
          <w:sz w:val="16"/>
          <w:szCs w:val="16"/>
        </w:rPr>
        <w:footnoteRef/>
      </w:r>
      <w:r w:rsidRPr="005E590F">
        <w:rPr>
          <w:sz w:val="16"/>
          <w:szCs w:val="16"/>
        </w:rPr>
        <w:t xml:space="preserve"> </w:t>
      </w:r>
      <w:r>
        <w:rPr>
          <w:sz w:val="16"/>
          <w:szCs w:val="16"/>
        </w:rPr>
        <w:t xml:space="preserve">(1) </w:t>
      </w:r>
      <w:r w:rsidRPr="005E590F">
        <w:rPr>
          <w:sz w:val="16"/>
          <w:szCs w:val="16"/>
        </w:rPr>
        <w:t xml:space="preserve">“Green architecture, philosophy of architecture that advocates sustainable energy sources, the conservation of energy, the reuse and safety of building materials, and the siting of a building with consideration of its impact on the environment.” - </w:t>
      </w:r>
      <w:hyperlink r:id="rId173" w:history="1">
        <w:r w:rsidRPr="001449A0">
          <w:rPr>
            <w:rStyle w:val="Hyperlink"/>
            <w:sz w:val="16"/>
            <w:szCs w:val="16"/>
          </w:rPr>
          <w:t>https://www.britannica.com/art/green-architecture</w:t>
        </w:r>
      </w:hyperlink>
      <w:r>
        <w:rPr>
          <w:sz w:val="16"/>
          <w:szCs w:val="16"/>
        </w:rPr>
        <w:t xml:space="preserve">; (2) </w:t>
      </w:r>
      <w:hyperlink r:id="rId174" w:history="1">
        <w:r w:rsidRPr="001449A0">
          <w:rPr>
            <w:rStyle w:val="Hyperlink"/>
            <w:sz w:val="16"/>
            <w:szCs w:val="16"/>
          </w:rPr>
          <w:t>https://www.ecowatch.com/green-building-construction-facts-ecowatch.html</w:t>
        </w:r>
      </w:hyperlink>
      <w:r w:rsidRPr="005E590F">
        <w:rPr>
          <w:sz w:val="16"/>
          <w:szCs w:val="16"/>
        </w:rPr>
        <w:t xml:space="preserve"> ; </w:t>
      </w:r>
      <w:r w:rsidR="00722A09">
        <w:rPr>
          <w:sz w:val="16"/>
          <w:szCs w:val="16"/>
        </w:rPr>
        <w:t xml:space="preserve">(3) </w:t>
      </w:r>
      <w:hyperlink r:id="rId175" w:history="1">
        <w:r w:rsidR="00722A09" w:rsidRPr="00A25DA6">
          <w:rPr>
            <w:rStyle w:val="Hyperlink"/>
            <w:sz w:val="16"/>
            <w:szCs w:val="16"/>
          </w:rPr>
          <w:t>https://living-future.org/lbc/</w:t>
        </w:r>
      </w:hyperlink>
      <w:r w:rsidR="00722A09">
        <w:rPr>
          <w:sz w:val="16"/>
          <w:szCs w:val="16"/>
        </w:rPr>
        <w:t xml:space="preserve"> </w:t>
      </w:r>
    </w:p>
  </w:footnote>
  <w:footnote w:id="161">
    <w:p w14:paraId="5B3FE895" w14:textId="0DE492DD" w:rsidR="005349DF" w:rsidRPr="005349DF" w:rsidRDefault="005349DF">
      <w:pPr>
        <w:pStyle w:val="FootnoteText"/>
        <w:rPr>
          <w:sz w:val="16"/>
          <w:szCs w:val="16"/>
          <w:rtl/>
        </w:rPr>
      </w:pPr>
      <w:r w:rsidRPr="005349DF">
        <w:rPr>
          <w:rStyle w:val="FootnoteReference"/>
          <w:sz w:val="16"/>
          <w:szCs w:val="16"/>
        </w:rPr>
        <w:footnoteRef/>
      </w:r>
      <w:r w:rsidRPr="005349DF">
        <w:rPr>
          <w:sz w:val="16"/>
          <w:szCs w:val="16"/>
        </w:rPr>
        <w:t xml:space="preserve"> </w:t>
      </w:r>
      <w:hyperlink r:id="rId176" w:history="1">
        <w:r w:rsidRPr="005349DF">
          <w:rPr>
            <w:rStyle w:val="Hyperlink"/>
            <w:sz w:val="16"/>
            <w:szCs w:val="16"/>
          </w:rPr>
          <w:t>https://www.usgbc.org/leed</w:t>
        </w:r>
      </w:hyperlink>
      <w:r w:rsidRPr="005349DF">
        <w:rPr>
          <w:rFonts w:hint="cs"/>
          <w:sz w:val="16"/>
          <w:szCs w:val="16"/>
          <w:rtl/>
        </w:rPr>
        <w:t xml:space="preserve"> </w:t>
      </w:r>
    </w:p>
  </w:footnote>
  <w:footnote w:id="162">
    <w:p w14:paraId="409A948C" w14:textId="5695ED24" w:rsidR="003C4ADD" w:rsidRPr="003C4ADD" w:rsidRDefault="003C4ADD">
      <w:pPr>
        <w:pStyle w:val="FootnoteText"/>
        <w:rPr>
          <w:sz w:val="16"/>
          <w:szCs w:val="16"/>
        </w:rPr>
      </w:pPr>
      <w:r w:rsidRPr="003C4ADD">
        <w:rPr>
          <w:rStyle w:val="FootnoteReference"/>
          <w:sz w:val="16"/>
          <w:szCs w:val="16"/>
        </w:rPr>
        <w:footnoteRef/>
      </w:r>
      <w:r w:rsidRPr="003C4ADD">
        <w:rPr>
          <w:sz w:val="16"/>
          <w:szCs w:val="16"/>
        </w:rPr>
        <w:t xml:space="preserve"> </w:t>
      </w:r>
      <w:hyperlink r:id="rId177" w:history="1">
        <w:r w:rsidRPr="003C4ADD">
          <w:rPr>
            <w:rStyle w:val="Hyperlink"/>
            <w:sz w:val="16"/>
            <w:szCs w:val="16"/>
          </w:rPr>
          <w:t>https://breeam.com/</w:t>
        </w:r>
      </w:hyperlink>
      <w:r w:rsidRPr="003C4ADD">
        <w:rPr>
          <w:sz w:val="16"/>
          <w:szCs w:val="16"/>
        </w:rPr>
        <w:t xml:space="preserve"> </w:t>
      </w:r>
    </w:p>
  </w:footnote>
  <w:footnote w:id="163">
    <w:p w14:paraId="2605BBB6" w14:textId="33F4B414" w:rsidR="00691474" w:rsidRPr="00691474" w:rsidRDefault="00691474">
      <w:pPr>
        <w:pStyle w:val="FootnoteText"/>
        <w:rPr>
          <w:sz w:val="16"/>
          <w:szCs w:val="16"/>
        </w:rPr>
      </w:pPr>
      <w:r w:rsidRPr="00691474">
        <w:rPr>
          <w:rStyle w:val="FootnoteReference"/>
          <w:sz w:val="16"/>
          <w:szCs w:val="16"/>
        </w:rPr>
        <w:footnoteRef/>
      </w:r>
      <w:r w:rsidRPr="00691474">
        <w:rPr>
          <w:sz w:val="16"/>
          <w:szCs w:val="16"/>
        </w:rPr>
        <w:t xml:space="preserve"> (1) </w:t>
      </w:r>
      <w:hyperlink r:id="rId178" w:history="1">
        <w:r w:rsidRPr="00691474">
          <w:rPr>
            <w:rStyle w:val="Hyperlink"/>
            <w:sz w:val="16"/>
            <w:szCs w:val="16"/>
          </w:rPr>
          <w:t>https://www.architecture2030.org/the2030challenges/</w:t>
        </w:r>
      </w:hyperlink>
      <w:r w:rsidRPr="00691474">
        <w:rPr>
          <w:sz w:val="16"/>
          <w:szCs w:val="16"/>
        </w:rPr>
        <w:t xml:space="preserve">; (2) </w:t>
      </w:r>
      <w:hyperlink r:id="rId179" w:history="1">
        <w:r w:rsidR="00F40BDF" w:rsidRPr="001449A0">
          <w:rPr>
            <w:rStyle w:val="Hyperlink"/>
            <w:sz w:val="16"/>
            <w:szCs w:val="16"/>
          </w:rPr>
          <w:t>https://www.unep.org/resources/publication/2022-global-status-report-buildings-and-construction</w:t>
        </w:r>
      </w:hyperlink>
      <w:r w:rsidR="00F40BDF">
        <w:rPr>
          <w:sz w:val="16"/>
          <w:szCs w:val="16"/>
        </w:rPr>
        <w:t xml:space="preserve"> </w:t>
      </w:r>
      <w:r w:rsidR="000F45EB">
        <w:rPr>
          <w:sz w:val="16"/>
          <w:szCs w:val="16"/>
        </w:rPr>
        <w:t xml:space="preserve">; (3) </w:t>
      </w:r>
      <w:hyperlink r:id="rId180" w:history="1">
        <w:r w:rsidR="000F45EB" w:rsidRPr="001449A0">
          <w:rPr>
            <w:rStyle w:val="Hyperlink"/>
            <w:sz w:val="16"/>
            <w:szCs w:val="16"/>
          </w:rPr>
          <w:t>https://www.haaretz.co.il/magazine/2025-01-16/ty-article-magazine/.highlight/00000194-6a0f-d540-a7f4-6a5f1fed0000</w:t>
        </w:r>
      </w:hyperlink>
      <w:r w:rsidR="000F45EB">
        <w:rPr>
          <w:sz w:val="16"/>
          <w:szCs w:val="16"/>
        </w:rPr>
        <w:t xml:space="preserve"> </w:t>
      </w:r>
    </w:p>
  </w:footnote>
  <w:footnote w:id="164">
    <w:p w14:paraId="1BA510F2" w14:textId="511243DE" w:rsidR="003F1B0D" w:rsidRPr="003F1B0D" w:rsidRDefault="003F1B0D">
      <w:pPr>
        <w:pStyle w:val="FootnoteText"/>
      </w:pPr>
      <w:r w:rsidRPr="003F1B0D">
        <w:rPr>
          <w:rStyle w:val="FootnoteReference"/>
          <w:sz w:val="16"/>
          <w:szCs w:val="16"/>
        </w:rPr>
        <w:footnoteRef/>
      </w:r>
      <w:r w:rsidRPr="003F1B0D">
        <w:rPr>
          <w:sz w:val="16"/>
          <w:szCs w:val="16"/>
        </w:rPr>
        <w:t xml:space="preserve"> (1) Van Roijen E. et al. (2025) Building materials could store more than 16 billion tonnes of CO2 annually. </w:t>
      </w:r>
      <w:r w:rsidRPr="003F1B0D">
        <w:rPr>
          <w:i/>
          <w:iCs/>
          <w:sz w:val="16"/>
          <w:szCs w:val="16"/>
        </w:rPr>
        <w:t>Science</w:t>
      </w:r>
      <w:r w:rsidRPr="003F1B0D">
        <w:rPr>
          <w:sz w:val="16"/>
          <w:szCs w:val="16"/>
        </w:rPr>
        <w:t xml:space="preserve"> </w:t>
      </w:r>
      <w:r w:rsidRPr="003F1B0D">
        <w:rPr>
          <w:b/>
          <w:bCs/>
          <w:sz w:val="16"/>
          <w:szCs w:val="16"/>
        </w:rPr>
        <w:t>387</w:t>
      </w:r>
      <w:r w:rsidRPr="003F1B0D">
        <w:rPr>
          <w:sz w:val="16"/>
          <w:szCs w:val="16"/>
        </w:rPr>
        <w:t xml:space="preserve">, 176-182 DOI:10.1126/science.adq8594, </w:t>
      </w:r>
      <w:hyperlink r:id="rId181" w:history="1">
        <w:r w:rsidRPr="003F1B0D">
          <w:rPr>
            <w:rStyle w:val="Hyperlink"/>
            <w:sz w:val="16"/>
            <w:szCs w:val="16"/>
          </w:rPr>
          <w:t>https://www.science.org/doi/10.1126/science.adq8594</w:t>
        </w:r>
      </w:hyperlink>
      <w:r w:rsidRPr="003F1B0D">
        <w:rPr>
          <w:sz w:val="16"/>
          <w:szCs w:val="16"/>
        </w:rPr>
        <w:t xml:space="preserve">; </w:t>
      </w:r>
      <w:r>
        <w:t xml:space="preserve">(2) </w:t>
      </w:r>
    </w:p>
  </w:footnote>
  <w:footnote w:id="165">
    <w:p w14:paraId="1D5F6342" w14:textId="77777777" w:rsidR="0072153B" w:rsidRPr="00691474" w:rsidRDefault="0072153B" w:rsidP="00472943">
      <w:pPr>
        <w:pStyle w:val="FootnoteText"/>
        <w:rPr>
          <w:sz w:val="16"/>
          <w:szCs w:val="16"/>
          <w:rtl/>
        </w:rPr>
      </w:pPr>
      <w:r w:rsidRPr="00691474">
        <w:rPr>
          <w:rStyle w:val="FootnoteReference"/>
          <w:sz w:val="16"/>
          <w:szCs w:val="16"/>
        </w:rPr>
        <w:footnoteRef/>
      </w:r>
      <w:r w:rsidRPr="00691474">
        <w:rPr>
          <w:sz w:val="16"/>
          <w:szCs w:val="16"/>
        </w:rPr>
        <w:t xml:space="preserve"> </w:t>
      </w:r>
      <w:hyperlink r:id="rId182" w:history="1">
        <w:r w:rsidRPr="00691474">
          <w:rPr>
            <w:rStyle w:val="Hyperlink"/>
            <w:sz w:val="16"/>
            <w:szCs w:val="16"/>
          </w:rPr>
          <w:t>https://www.arup.com/perspectives/publications/research/section/rethinking-timber-buildings</w:t>
        </w:r>
      </w:hyperlink>
      <w:r w:rsidRPr="00691474">
        <w:rPr>
          <w:rFonts w:hint="cs"/>
          <w:sz w:val="16"/>
          <w:szCs w:val="16"/>
          <w:rtl/>
        </w:rPr>
        <w:t xml:space="preserve"> </w:t>
      </w:r>
    </w:p>
  </w:footnote>
  <w:footnote w:id="166">
    <w:p w14:paraId="212D8903" w14:textId="79C6B987" w:rsidR="00FB1723" w:rsidRPr="00FB1723" w:rsidRDefault="00FB1723">
      <w:pPr>
        <w:pStyle w:val="FootnoteText"/>
        <w:rPr>
          <w:sz w:val="16"/>
          <w:szCs w:val="16"/>
          <w:rtl/>
        </w:rPr>
      </w:pPr>
      <w:r w:rsidRPr="00FB1723">
        <w:rPr>
          <w:rStyle w:val="FootnoteReference"/>
          <w:sz w:val="16"/>
          <w:szCs w:val="16"/>
        </w:rPr>
        <w:footnoteRef/>
      </w:r>
      <w:r w:rsidRPr="00FB1723">
        <w:rPr>
          <w:sz w:val="16"/>
          <w:szCs w:val="16"/>
        </w:rPr>
        <w:t xml:space="preserve"> </w:t>
      </w:r>
      <w:r>
        <w:rPr>
          <w:sz w:val="16"/>
          <w:szCs w:val="16"/>
        </w:rPr>
        <w:t xml:space="preserve">CLT - </w:t>
      </w:r>
      <w:r w:rsidRPr="00FB1723">
        <w:rPr>
          <w:sz w:val="16"/>
          <w:szCs w:val="16"/>
        </w:rPr>
        <w:t>Cross Laminated Timber</w:t>
      </w:r>
      <w:r>
        <w:rPr>
          <w:sz w:val="16"/>
          <w:szCs w:val="16"/>
        </w:rPr>
        <w:t xml:space="preserve">. </w:t>
      </w:r>
      <w:r w:rsidRPr="00FB1723">
        <w:rPr>
          <w:sz w:val="16"/>
          <w:szCs w:val="16"/>
        </w:rPr>
        <w:t xml:space="preserve">The material consists of planks (or lamellas) of sawn, glued, and layered wood, where each layer is oriented perpendicular to the previous. By joining layers of wood at perpendicular angles, structural rigidity for the panel is obtained in both directions, similar to plywood but with thicker components. In this way, the panel has great tensile and compressive strength. - </w:t>
      </w:r>
      <w:hyperlink r:id="rId183" w:history="1">
        <w:r w:rsidRPr="00FB1723">
          <w:rPr>
            <w:rStyle w:val="Hyperlink"/>
            <w:sz w:val="16"/>
            <w:szCs w:val="16"/>
          </w:rPr>
          <w:t>https://www.archdaily.com/893442/cross-laminated-timber-clt-what-it-is-and-how-to-use-it</w:t>
        </w:r>
      </w:hyperlink>
      <w:r w:rsidRPr="00FB1723">
        <w:rPr>
          <w:sz w:val="16"/>
          <w:szCs w:val="16"/>
        </w:rPr>
        <w:t xml:space="preserve"> </w:t>
      </w:r>
    </w:p>
  </w:footnote>
  <w:footnote w:id="167">
    <w:p w14:paraId="405A4D85" w14:textId="77777777" w:rsidR="000E7ED2" w:rsidRPr="00F81BB6" w:rsidRDefault="000E7ED2" w:rsidP="000E7ED2">
      <w:pPr>
        <w:pStyle w:val="FootnoteText"/>
        <w:rPr>
          <w:sz w:val="16"/>
          <w:szCs w:val="16"/>
          <w:rtl/>
        </w:rPr>
      </w:pPr>
      <w:r w:rsidRPr="00F81BB6">
        <w:rPr>
          <w:rStyle w:val="FootnoteReference"/>
          <w:sz w:val="16"/>
          <w:szCs w:val="16"/>
        </w:rPr>
        <w:footnoteRef/>
      </w:r>
      <w:r w:rsidRPr="00F81BB6">
        <w:rPr>
          <w:sz w:val="16"/>
          <w:szCs w:val="16"/>
        </w:rPr>
        <w:t xml:space="preserve"> </w:t>
      </w:r>
      <w:hyperlink r:id="rId184" w:history="1">
        <w:r w:rsidRPr="00F81BB6">
          <w:rPr>
            <w:rStyle w:val="Hyperlink"/>
            <w:sz w:val="16"/>
            <w:szCs w:val="16"/>
          </w:rPr>
          <w:t>https://www.inventwood.com/</w:t>
        </w:r>
      </w:hyperlink>
      <w:r w:rsidRPr="00F81BB6">
        <w:rPr>
          <w:rFonts w:hint="cs"/>
          <w:sz w:val="16"/>
          <w:szCs w:val="16"/>
          <w:rtl/>
        </w:rPr>
        <w:t xml:space="preserve"> </w:t>
      </w:r>
    </w:p>
  </w:footnote>
  <w:footnote w:id="168">
    <w:p w14:paraId="6F6FA6F4" w14:textId="77777777" w:rsidR="0072153B" w:rsidRPr="00691474" w:rsidRDefault="0072153B" w:rsidP="00472943">
      <w:pPr>
        <w:pStyle w:val="FootnoteText"/>
        <w:rPr>
          <w:sz w:val="16"/>
          <w:szCs w:val="16"/>
          <w:rtl/>
        </w:rPr>
      </w:pPr>
      <w:r w:rsidRPr="00691474">
        <w:rPr>
          <w:rStyle w:val="FootnoteReference"/>
          <w:sz w:val="16"/>
          <w:szCs w:val="16"/>
        </w:rPr>
        <w:footnoteRef/>
      </w:r>
      <w:r w:rsidRPr="00691474">
        <w:rPr>
          <w:sz w:val="16"/>
          <w:szCs w:val="16"/>
        </w:rPr>
        <w:t xml:space="preserve"> </w:t>
      </w:r>
      <w:hyperlink r:id="rId185" w:history="1">
        <w:r w:rsidRPr="00691474">
          <w:rPr>
            <w:rStyle w:val="Hyperlink"/>
            <w:sz w:val="16"/>
            <w:szCs w:val="16"/>
          </w:rPr>
          <w:t>https://en.wikipedia.org/wiki/Smart_glass</w:t>
        </w:r>
      </w:hyperlink>
      <w:r w:rsidRPr="00691474">
        <w:rPr>
          <w:rFonts w:hint="cs"/>
          <w:sz w:val="16"/>
          <w:szCs w:val="16"/>
          <w:rtl/>
        </w:rPr>
        <w:t xml:space="preserve"> </w:t>
      </w:r>
    </w:p>
  </w:footnote>
  <w:footnote w:id="169">
    <w:p w14:paraId="3F02670D" w14:textId="54A98C86" w:rsidR="003C4ADD" w:rsidRPr="003C4ADD" w:rsidRDefault="003C4ADD">
      <w:pPr>
        <w:pStyle w:val="FootnoteText"/>
        <w:rPr>
          <w:sz w:val="16"/>
          <w:szCs w:val="16"/>
          <w:rtl/>
        </w:rPr>
      </w:pPr>
      <w:r w:rsidRPr="003C4ADD">
        <w:rPr>
          <w:rStyle w:val="FootnoteReference"/>
          <w:sz w:val="16"/>
          <w:szCs w:val="16"/>
        </w:rPr>
        <w:footnoteRef/>
      </w:r>
      <w:r w:rsidRPr="003C4ADD">
        <w:rPr>
          <w:sz w:val="16"/>
          <w:szCs w:val="16"/>
        </w:rPr>
        <w:t xml:space="preserve"> </w:t>
      </w:r>
      <w:hyperlink r:id="rId186" w:history="1">
        <w:r w:rsidRPr="003C4ADD">
          <w:rPr>
            <w:rStyle w:val="Hyperlink"/>
            <w:sz w:val="16"/>
            <w:szCs w:val="16"/>
          </w:rPr>
          <w:t>https://www.ecowatch.com/green-skyscrapers-2653280841.html</w:t>
        </w:r>
      </w:hyperlink>
      <w:r w:rsidRPr="003C4ADD">
        <w:rPr>
          <w:rFonts w:hint="cs"/>
          <w:sz w:val="16"/>
          <w:szCs w:val="16"/>
          <w:rtl/>
        </w:rPr>
        <w:t xml:space="preserve"> </w:t>
      </w:r>
    </w:p>
  </w:footnote>
  <w:footnote w:id="170">
    <w:p w14:paraId="7FA06551" w14:textId="23DCE2F7" w:rsidR="00206629" w:rsidRPr="00206629" w:rsidRDefault="00206629">
      <w:pPr>
        <w:pStyle w:val="FootnoteText"/>
        <w:rPr>
          <w:sz w:val="16"/>
          <w:szCs w:val="16"/>
          <w:rtl/>
        </w:rPr>
      </w:pPr>
      <w:r w:rsidRPr="00206629">
        <w:rPr>
          <w:rStyle w:val="FootnoteReference"/>
          <w:sz w:val="16"/>
          <w:szCs w:val="16"/>
        </w:rPr>
        <w:footnoteRef/>
      </w:r>
      <w:r w:rsidRPr="00206629">
        <w:rPr>
          <w:sz w:val="16"/>
          <w:szCs w:val="16"/>
        </w:rPr>
        <w:t xml:space="preserve"> </w:t>
      </w:r>
      <w:hyperlink r:id="rId187" w:history="1">
        <w:r w:rsidRPr="00206629">
          <w:rPr>
            <w:rStyle w:val="Hyperlink"/>
            <w:sz w:val="16"/>
            <w:szCs w:val="16"/>
          </w:rPr>
          <w:t>https://www.archdaily.com/270592/al-bahar-towers-responsive-facade-aedas</w:t>
        </w:r>
      </w:hyperlink>
      <w:r w:rsidRPr="00206629">
        <w:rPr>
          <w:rFonts w:hint="cs"/>
          <w:sz w:val="16"/>
          <w:szCs w:val="16"/>
          <w:rtl/>
        </w:rPr>
        <w:t xml:space="preserve"> </w:t>
      </w:r>
    </w:p>
  </w:footnote>
  <w:footnote w:id="171">
    <w:p w14:paraId="2964CB07" w14:textId="77777777" w:rsidR="0072153B" w:rsidRPr="00691474" w:rsidRDefault="0072153B" w:rsidP="00472943">
      <w:pPr>
        <w:pStyle w:val="FootnoteText"/>
        <w:rPr>
          <w:sz w:val="16"/>
          <w:szCs w:val="16"/>
          <w:rtl/>
        </w:rPr>
      </w:pPr>
      <w:r w:rsidRPr="00691474">
        <w:rPr>
          <w:rStyle w:val="FootnoteReference"/>
          <w:sz w:val="16"/>
          <w:szCs w:val="16"/>
        </w:rPr>
        <w:footnoteRef/>
      </w:r>
      <w:r w:rsidRPr="00691474">
        <w:rPr>
          <w:sz w:val="16"/>
          <w:szCs w:val="16"/>
        </w:rPr>
        <w:t xml:space="preserve"> </w:t>
      </w:r>
      <w:hyperlink r:id="rId188" w:history="1">
        <w:r w:rsidRPr="00691474">
          <w:rPr>
            <w:rStyle w:val="Hyperlink"/>
            <w:sz w:val="16"/>
            <w:szCs w:val="16"/>
          </w:rPr>
          <w:t>https://www.themarker.com/realestate/2019-01-26/ty-article-magazine/.premium/0000017f-f7b1-ddde-abff-fff52d770000</w:t>
        </w:r>
      </w:hyperlink>
      <w:r w:rsidRPr="00691474">
        <w:rPr>
          <w:rFonts w:hint="cs"/>
          <w:sz w:val="16"/>
          <w:szCs w:val="16"/>
          <w:rtl/>
        </w:rPr>
        <w:t xml:space="preserve"> </w:t>
      </w:r>
    </w:p>
  </w:footnote>
  <w:footnote w:id="172">
    <w:p w14:paraId="238BCF93" w14:textId="3E42B202" w:rsidR="00150C07" w:rsidRPr="00150C07" w:rsidRDefault="00150C07">
      <w:pPr>
        <w:pStyle w:val="FootnoteText"/>
        <w:rPr>
          <w:sz w:val="16"/>
          <w:szCs w:val="16"/>
          <w:rtl/>
        </w:rPr>
      </w:pPr>
      <w:r w:rsidRPr="00150C07">
        <w:rPr>
          <w:rStyle w:val="FootnoteReference"/>
          <w:sz w:val="16"/>
          <w:szCs w:val="16"/>
        </w:rPr>
        <w:footnoteRef/>
      </w:r>
      <w:r w:rsidRPr="00150C07">
        <w:rPr>
          <w:sz w:val="16"/>
          <w:szCs w:val="16"/>
        </w:rPr>
        <w:t xml:space="preserve"> </w:t>
      </w:r>
      <w:hyperlink r:id="rId189" w:history="1">
        <w:r w:rsidRPr="00150C07">
          <w:rPr>
            <w:rStyle w:val="Hyperlink"/>
            <w:sz w:val="16"/>
            <w:szCs w:val="16"/>
          </w:rPr>
          <w:t>https://www.isohemp.com/en/hempcrete-naturally-high-performance-masonry</w:t>
        </w:r>
      </w:hyperlink>
      <w:r w:rsidRPr="00150C07">
        <w:rPr>
          <w:rFonts w:hint="cs"/>
          <w:sz w:val="16"/>
          <w:szCs w:val="16"/>
          <w:rtl/>
        </w:rPr>
        <w:t xml:space="preserve"> </w:t>
      </w:r>
    </w:p>
  </w:footnote>
  <w:footnote w:id="173">
    <w:p w14:paraId="2581863A" w14:textId="13A7060B" w:rsidR="00467E42" w:rsidRPr="00467E42" w:rsidRDefault="00467E42">
      <w:pPr>
        <w:pStyle w:val="FootnoteText"/>
        <w:rPr>
          <w:sz w:val="16"/>
          <w:szCs w:val="16"/>
          <w:rtl/>
        </w:rPr>
      </w:pPr>
      <w:r w:rsidRPr="00467E42">
        <w:rPr>
          <w:rStyle w:val="FootnoteReference"/>
          <w:sz w:val="16"/>
          <w:szCs w:val="16"/>
        </w:rPr>
        <w:footnoteRef/>
      </w:r>
      <w:r w:rsidRPr="00467E42">
        <w:rPr>
          <w:sz w:val="16"/>
          <w:szCs w:val="16"/>
        </w:rPr>
        <w:t xml:space="preserve"> Xiao, C. et al. (2025) Ultrabroadband and band-selective thermal meta-emitters by machine learning. </w:t>
      </w:r>
      <w:r w:rsidRPr="00467E42">
        <w:rPr>
          <w:i/>
          <w:iCs/>
          <w:sz w:val="16"/>
          <w:szCs w:val="16"/>
        </w:rPr>
        <w:t>Nature</w:t>
      </w:r>
      <w:r w:rsidRPr="00467E42">
        <w:rPr>
          <w:sz w:val="16"/>
          <w:szCs w:val="16"/>
        </w:rPr>
        <w:t xml:space="preserve"> </w:t>
      </w:r>
      <w:r w:rsidRPr="00467E42">
        <w:rPr>
          <w:b/>
          <w:bCs/>
          <w:sz w:val="16"/>
          <w:szCs w:val="16"/>
        </w:rPr>
        <w:t>643</w:t>
      </w:r>
      <w:r w:rsidRPr="00467E42">
        <w:rPr>
          <w:sz w:val="16"/>
          <w:szCs w:val="16"/>
        </w:rPr>
        <w:t xml:space="preserve">, 80–88. </w:t>
      </w:r>
      <w:hyperlink r:id="rId190" w:history="1">
        <w:r w:rsidRPr="00467E42">
          <w:rPr>
            <w:rStyle w:val="Hyperlink"/>
            <w:sz w:val="16"/>
            <w:szCs w:val="16"/>
          </w:rPr>
          <w:t>https://doi.org/10.1038/s41586-025-09102-y</w:t>
        </w:r>
      </w:hyperlink>
      <w:r w:rsidRPr="00467E42">
        <w:rPr>
          <w:rFonts w:hint="cs"/>
          <w:sz w:val="16"/>
          <w:szCs w:val="16"/>
          <w:rtl/>
        </w:rPr>
        <w:t xml:space="preserve"> </w:t>
      </w:r>
    </w:p>
  </w:footnote>
  <w:footnote w:id="174">
    <w:p w14:paraId="206817CA" w14:textId="77777777" w:rsidR="00FE7673" w:rsidRPr="007F27A1" w:rsidRDefault="00FE7673" w:rsidP="00FE7673">
      <w:pPr>
        <w:pStyle w:val="FootnoteText"/>
        <w:rPr>
          <w:sz w:val="16"/>
          <w:szCs w:val="16"/>
          <w:rtl/>
        </w:rPr>
      </w:pPr>
      <w:r w:rsidRPr="007F27A1">
        <w:rPr>
          <w:rStyle w:val="FootnoteReference"/>
          <w:sz w:val="16"/>
          <w:szCs w:val="16"/>
        </w:rPr>
        <w:footnoteRef/>
      </w:r>
      <w:r w:rsidRPr="007F27A1">
        <w:rPr>
          <w:sz w:val="16"/>
          <w:szCs w:val="16"/>
        </w:rPr>
        <w:t xml:space="preserve"> </w:t>
      </w:r>
      <w:hyperlink r:id="rId191" w:history="1">
        <w:r w:rsidRPr="007F27A1">
          <w:rPr>
            <w:rStyle w:val="Hyperlink"/>
            <w:sz w:val="16"/>
            <w:szCs w:val="16"/>
          </w:rPr>
          <w:t>https://www.ctc-n.org/technologies/insulation-buildings</w:t>
        </w:r>
      </w:hyperlink>
      <w:r w:rsidRPr="007F27A1">
        <w:rPr>
          <w:rFonts w:hint="cs"/>
          <w:sz w:val="16"/>
          <w:szCs w:val="16"/>
          <w:rtl/>
        </w:rPr>
        <w:t xml:space="preserve"> </w:t>
      </w:r>
    </w:p>
  </w:footnote>
  <w:footnote w:id="175">
    <w:p w14:paraId="546551E9" w14:textId="77777777" w:rsidR="00FE7673" w:rsidRPr="007F27A1" w:rsidRDefault="00FE7673" w:rsidP="00FE7673">
      <w:pPr>
        <w:pStyle w:val="FootnoteText"/>
        <w:rPr>
          <w:sz w:val="16"/>
          <w:szCs w:val="16"/>
          <w:rtl/>
        </w:rPr>
      </w:pPr>
      <w:r w:rsidRPr="007F27A1">
        <w:rPr>
          <w:rStyle w:val="FootnoteReference"/>
          <w:sz w:val="16"/>
          <w:szCs w:val="16"/>
        </w:rPr>
        <w:footnoteRef/>
      </w:r>
      <w:r w:rsidRPr="007F27A1">
        <w:rPr>
          <w:sz w:val="16"/>
          <w:szCs w:val="16"/>
        </w:rPr>
        <w:t xml:space="preserve"> (1) </w:t>
      </w:r>
      <w:hyperlink r:id="rId192" w:history="1">
        <w:r w:rsidRPr="007F27A1">
          <w:rPr>
            <w:rStyle w:val="Hyperlink"/>
            <w:sz w:val="16"/>
            <w:szCs w:val="16"/>
          </w:rPr>
          <w:t>https://www.epa.gov/heatislands/using-green-roofs-reduce-heat-islands</w:t>
        </w:r>
      </w:hyperlink>
      <w:r w:rsidRPr="007F27A1">
        <w:rPr>
          <w:sz w:val="16"/>
          <w:szCs w:val="16"/>
        </w:rPr>
        <w:t xml:space="preserve">; (2) </w:t>
      </w:r>
      <w:hyperlink r:id="rId193" w:history="1">
        <w:r w:rsidRPr="007F27A1">
          <w:rPr>
            <w:rStyle w:val="Hyperlink"/>
            <w:sz w:val="16"/>
            <w:szCs w:val="16"/>
          </w:rPr>
          <w:t>https://greenroofs.org/about-us</w:t>
        </w:r>
      </w:hyperlink>
      <w:r w:rsidRPr="007F27A1">
        <w:rPr>
          <w:rFonts w:hint="cs"/>
          <w:sz w:val="16"/>
          <w:szCs w:val="16"/>
          <w:rtl/>
        </w:rPr>
        <w:t xml:space="preserve">    </w:t>
      </w:r>
    </w:p>
  </w:footnote>
  <w:footnote w:id="176">
    <w:p w14:paraId="124A0F74" w14:textId="4899AE0B" w:rsidR="00FE7673" w:rsidRPr="00F332A1" w:rsidRDefault="00FE7673" w:rsidP="00FE7673">
      <w:pPr>
        <w:pStyle w:val="FootnoteText"/>
        <w:rPr>
          <w:sz w:val="16"/>
          <w:szCs w:val="16"/>
          <w:rtl/>
        </w:rPr>
      </w:pPr>
      <w:r w:rsidRPr="00F332A1">
        <w:rPr>
          <w:rStyle w:val="FootnoteReference"/>
          <w:sz w:val="16"/>
          <w:szCs w:val="16"/>
        </w:rPr>
        <w:footnoteRef/>
      </w:r>
      <w:r w:rsidRPr="00F332A1">
        <w:rPr>
          <w:sz w:val="16"/>
          <w:szCs w:val="16"/>
        </w:rPr>
        <w:t xml:space="preserve"> </w:t>
      </w:r>
      <w:r w:rsidR="006C4F0F" w:rsidRPr="00F332A1">
        <w:rPr>
          <w:sz w:val="16"/>
          <w:szCs w:val="16"/>
        </w:rPr>
        <w:t xml:space="preserve">(1) https://www.energy.gov/energysaver/cool-roofs ; (2) </w:t>
      </w:r>
      <w:hyperlink r:id="rId194" w:history="1">
        <w:r w:rsidR="006C4F0F" w:rsidRPr="00F332A1">
          <w:rPr>
            <w:rStyle w:val="Hyperlink"/>
            <w:sz w:val="16"/>
            <w:szCs w:val="16"/>
          </w:rPr>
          <w:t>https://nyc-business.nyc.gov/nycbusiness/business-services/incentives/nyc-coolroofs</w:t>
        </w:r>
      </w:hyperlink>
      <w:r w:rsidR="006C4F0F" w:rsidRPr="00F332A1">
        <w:rPr>
          <w:sz w:val="16"/>
          <w:szCs w:val="16"/>
        </w:rPr>
        <w:t xml:space="preserve"> ; (3) </w:t>
      </w:r>
      <w:r w:rsidRPr="00F332A1">
        <w:rPr>
          <w:sz w:val="16"/>
          <w:szCs w:val="16"/>
        </w:rPr>
        <w:t xml:space="preserve">F. Xie et al. (2024) Sub-ambient daytime radiative cooling of vertical surfaces. </w:t>
      </w:r>
      <w:r w:rsidRPr="00F332A1">
        <w:rPr>
          <w:i/>
          <w:iCs/>
          <w:sz w:val="16"/>
          <w:szCs w:val="16"/>
        </w:rPr>
        <w:t>Science</w:t>
      </w:r>
      <w:r w:rsidRPr="00F332A1">
        <w:rPr>
          <w:sz w:val="16"/>
          <w:szCs w:val="16"/>
        </w:rPr>
        <w:t xml:space="preserve"> </w:t>
      </w:r>
      <w:r w:rsidRPr="00F332A1">
        <w:rPr>
          <w:b/>
          <w:bCs/>
          <w:sz w:val="16"/>
          <w:szCs w:val="16"/>
        </w:rPr>
        <w:t>386</w:t>
      </w:r>
      <w:r w:rsidRPr="00F332A1">
        <w:rPr>
          <w:sz w:val="16"/>
          <w:szCs w:val="16"/>
        </w:rPr>
        <w:t xml:space="preserve">, 788-794, </w:t>
      </w:r>
      <w:hyperlink r:id="rId195" w:history="1">
        <w:r w:rsidRPr="00F332A1">
          <w:rPr>
            <w:rStyle w:val="Hyperlink"/>
            <w:sz w:val="16"/>
            <w:szCs w:val="16"/>
          </w:rPr>
          <w:t>https://www.science.org/doi/10.1126/science.adn2524</w:t>
        </w:r>
      </w:hyperlink>
      <w:r w:rsidRPr="00F332A1">
        <w:rPr>
          <w:sz w:val="16"/>
          <w:szCs w:val="16"/>
        </w:rPr>
        <w:t xml:space="preserve"> </w:t>
      </w:r>
      <w:r w:rsidR="00CA3B07" w:rsidRPr="00F332A1">
        <w:rPr>
          <w:sz w:val="16"/>
          <w:szCs w:val="16"/>
        </w:rPr>
        <w:t xml:space="preserve">; (4) </w:t>
      </w:r>
      <w:hyperlink r:id="rId196" w:history="1">
        <w:r w:rsidR="00CA3B07" w:rsidRPr="00F332A1">
          <w:rPr>
            <w:rStyle w:val="Hyperlink"/>
            <w:sz w:val="16"/>
            <w:szCs w:val="16"/>
          </w:rPr>
          <w:t>https://www.ecowatch.com/paint-coatings-cooler-temperatures.html</w:t>
        </w:r>
      </w:hyperlink>
      <w:r w:rsidR="00CA3B07" w:rsidRPr="00F332A1">
        <w:rPr>
          <w:sz w:val="16"/>
          <w:szCs w:val="16"/>
        </w:rPr>
        <w:t xml:space="preserve"> </w:t>
      </w:r>
      <w:r w:rsidR="00F332A1">
        <w:rPr>
          <w:sz w:val="16"/>
          <w:szCs w:val="16"/>
        </w:rPr>
        <w:t xml:space="preserve">; (4) </w:t>
      </w:r>
      <w:r w:rsidR="00F332A1" w:rsidRPr="00F332A1">
        <w:rPr>
          <w:sz w:val="16"/>
          <w:szCs w:val="16"/>
        </w:rPr>
        <w:t xml:space="preserve">Fei, J. et al. (2025) Passive cooling paint enabled by rational design of thermal-optical and mass transfer properties. </w:t>
      </w:r>
      <w:r w:rsidR="00F332A1" w:rsidRPr="00F332A1">
        <w:rPr>
          <w:i/>
          <w:iCs/>
          <w:sz w:val="16"/>
          <w:szCs w:val="16"/>
        </w:rPr>
        <w:t>Science</w:t>
      </w:r>
      <w:r w:rsidR="00F332A1" w:rsidRPr="00F332A1">
        <w:rPr>
          <w:sz w:val="16"/>
          <w:szCs w:val="16"/>
        </w:rPr>
        <w:t xml:space="preserve"> </w:t>
      </w:r>
      <w:r w:rsidR="00F332A1" w:rsidRPr="00F332A1">
        <w:rPr>
          <w:b/>
          <w:bCs/>
          <w:sz w:val="16"/>
          <w:szCs w:val="16"/>
        </w:rPr>
        <w:t>388</w:t>
      </w:r>
      <w:r w:rsidR="00F332A1" w:rsidRPr="00F332A1">
        <w:rPr>
          <w:sz w:val="16"/>
          <w:szCs w:val="16"/>
        </w:rPr>
        <w:t xml:space="preserve">, 1044-1049. </w:t>
      </w:r>
      <w:hyperlink r:id="rId197" w:history="1">
        <w:r w:rsidR="00F332A1" w:rsidRPr="008856B6">
          <w:rPr>
            <w:rStyle w:val="Hyperlink"/>
            <w:sz w:val="16"/>
            <w:szCs w:val="16"/>
          </w:rPr>
          <w:t>https://www.science.org/doi/10.1126/science.adt3372</w:t>
        </w:r>
      </w:hyperlink>
      <w:r w:rsidR="00F332A1">
        <w:rPr>
          <w:sz w:val="16"/>
          <w:szCs w:val="16"/>
        </w:rPr>
        <w:t xml:space="preserve"> </w:t>
      </w:r>
    </w:p>
  </w:footnote>
  <w:footnote w:id="177">
    <w:p w14:paraId="3E3F99A0" w14:textId="77777777" w:rsidR="00FE7673" w:rsidRPr="007F27A1" w:rsidRDefault="00FE7673" w:rsidP="00FE7673">
      <w:pPr>
        <w:pStyle w:val="FootnoteText"/>
        <w:rPr>
          <w:sz w:val="16"/>
          <w:szCs w:val="16"/>
          <w:rtl/>
        </w:rPr>
      </w:pPr>
      <w:r w:rsidRPr="007F27A1">
        <w:rPr>
          <w:rStyle w:val="FootnoteReference"/>
          <w:sz w:val="16"/>
          <w:szCs w:val="16"/>
        </w:rPr>
        <w:footnoteRef/>
      </w:r>
      <w:r w:rsidRPr="007F27A1">
        <w:rPr>
          <w:sz w:val="16"/>
          <w:szCs w:val="16"/>
        </w:rPr>
        <w:t xml:space="preserve"> </w:t>
      </w:r>
      <w:hyperlink r:id="rId198" w:history="1">
        <w:r w:rsidRPr="007F27A1">
          <w:rPr>
            <w:rStyle w:val="Hyperlink"/>
            <w:sz w:val="16"/>
            <w:szCs w:val="16"/>
          </w:rPr>
          <w:t>https://www.epa.gov/heatislands/using-cool-roofs-reduce-heat-islands</w:t>
        </w:r>
      </w:hyperlink>
      <w:r w:rsidRPr="007F27A1">
        <w:rPr>
          <w:sz w:val="16"/>
          <w:szCs w:val="16"/>
        </w:rPr>
        <w:t>;</w:t>
      </w:r>
      <w:r w:rsidRPr="007F27A1">
        <w:rPr>
          <w:rFonts w:hint="cs"/>
          <w:sz w:val="16"/>
          <w:szCs w:val="16"/>
          <w:rtl/>
        </w:rPr>
        <w:t xml:space="preserve"> </w:t>
      </w:r>
    </w:p>
  </w:footnote>
  <w:footnote w:id="178">
    <w:p w14:paraId="28F569B7" w14:textId="77777777" w:rsidR="00FE7673" w:rsidRPr="007F27A1" w:rsidRDefault="00FE7673" w:rsidP="00FE7673">
      <w:pPr>
        <w:pStyle w:val="FootnoteText"/>
        <w:rPr>
          <w:sz w:val="16"/>
          <w:szCs w:val="16"/>
          <w:rtl/>
        </w:rPr>
      </w:pPr>
      <w:r w:rsidRPr="007F27A1">
        <w:rPr>
          <w:rStyle w:val="FootnoteReference"/>
          <w:sz w:val="16"/>
          <w:szCs w:val="16"/>
        </w:rPr>
        <w:footnoteRef/>
      </w:r>
      <w:r w:rsidRPr="007F27A1">
        <w:rPr>
          <w:sz w:val="16"/>
          <w:szCs w:val="16"/>
        </w:rPr>
        <w:t xml:space="preserve"> Li, X., et al. (2020) Full </w:t>
      </w:r>
      <w:r>
        <w:rPr>
          <w:sz w:val="16"/>
          <w:szCs w:val="16"/>
        </w:rPr>
        <w:t>d</w:t>
      </w:r>
      <w:r w:rsidRPr="007F27A1">
        <w:rPr>
          <w:sz w:val="16"/>
          <w:szCs w:val="16"/>
        </w:rPr>
        <w:t xml:space="preserve">aytime </w:t>
      </w:r>
      <w:r>
        <w:rPr>
          <w:sz w:val="16"/>
          <w:szCs w:val="16"/>
        </w:rPr>
        <w:t>s</w:t>
      </w:r>
      <w:r w:rsidRPr="007F27A1">
        <w:rPr>
          <w:sz w:val="16"/>
          <w:szCs w:val="16"/>
        </w:rPr>
        <w:t xml:space="preserve">ub-ambient </w:t>
      </w:r>
      <w:r>
        <w:rPr>
          <w:sz w:val="16"/>
          <w:szCs w:val="16"/>
        </w:rPr>
        <w:t>r</w:t>
      </w:r>
      <w:r w:rsidRPr="007F27A1">
        <w:rPr>
          <w:sz w:val="16"/>
          <w:szCs w:val="16"/>
        </w:rPr>
        <w:t xml:space="preserve">adiative </w:t>
      </w:r>
      <w:r>
        <w:rPr>
          <w:sz w:val="16"/>
          <w:szCs w:val="16"/>
        </w:rPr>
        <w:t>c</w:t>
      </w:r>
      <w:r w:rsidRPr="007F27A1">
        <w:rPr>
          <w:sz w:val="16"/>
          <w:szCs w:val="16"/>
        </w:rPr>
        <w:t xml:space="preserve">ooling in </w:t>
      </w:r>
      <w:r>
        <w:rPr>
          <w:sz w:val="16"/>
          <w:szCs w:val="16"/>
        </w:rPr>
        <w:t>c</w:t>
      </w:r>
      <w:r w:rsidRPr="007F27A1">
        <w:rPr>
          <w:sz w:val="16"/>
          <w:szCs w:val="16"/>
        </w:rPr>
        <w:t xml:space="preserve">ommercial-like </w:t>
      </w:r>
      <w:r>
        <w:rPr>
          <w:sz w:val="16"/>
          <w:szCs w:val="16"/>
        </w:rPr>
        <w:t>p</w:t>
      </w:r>
      <w:r w:rsidRPr="007F27A1">
        <w:rPr>
          <w:sz w:val="16"/>
          <w:szCs w:val="16"/>
        </w:rPr>
        <w:t xml:space="preserve">aints with </w:t>
      </w:r>
      <w:r>
        <w:rPr>
          <w:sz w:val="16"/>
          <w:szCs w:val="16"/>
        </w:rPr>
        <w:t>h</w:t>
      </w:r>
      <w:r w:rsidRPr="007F27A1">
        <w:rPr>
          <w:sz w:val="16"/>
          <w:szCs w:val="16"/>
        </w:rPr>
        <w:t xml:space="preserve">igh </w:t>
      </w:r>
      <w:r>
        <w:rPr>
          <w:sz w:val="16"/>
          <w:szCs w:val="16"/>
        </w:rPr>
        <w:t>f</w:t>
      </w:r>
      <w:r w:rsidRPr="007F27A1">
        <w:rPr>
          <w:sz w:val="16"/>
          <w:szCs w:val="16"/>
        </w:rPr>
        <w:t xml:space="preserve">igure of </w:t>
      </w:r>
      <w:r>
        <w:rPr>
          <w:sz w:val="16"/>
          <w:szCs w:val="16"/>
        </w:rPr>
        <w:t>m</w:t>
      </w:r>
      <w:r w:rsidRPr="007F27A1">
        <w:rPr>
          <w:sz w:val="16"/>
          <w:szCs w:val="16"/>
        </w:rPr>
        <w:t xml:space="preserve">erit. </w:t>
      </w:r>
      <w:r w:rsidRPr="007F27A1">
        <w:rPr>
          <w:i/>
          <w:iCs/>
          <w:sz w:val="16"/>
          <w:szCs w:val="16"/>
        </w:rPr>
        <w:t>Cell Reports Physical Science</w:t>
      </w:r>
      <w:r w:rsidRPr="007F27A1">
        <w:rPr>
          <w:sz w:val="16"/>
          <w:szCs w:val="16"/>
        </w:rPr>
        <w:t xml:space="preserve"> </w:t>
      </w:r>
      <w:r w:rsidRPr="007F27A1">
        <w:rPr>
          <w:b/>
          <w:bCs/>
          <w:sz w:val="16"/>
          <w:szCs w:val="16"/>
        </w:rPr>
        <w:t>1</w:t>
      </w:r>
      <w:r w:rsidRPr="007F27A1">
        <w:rPr>
          <w:sz w:val="16"/>
          <w:szCs w:val="16"/>
        </w:rPr>
        <w:t>(10), 100221.</w:t>
      </w:r>
      <w:r>
        <w:rPr>
          <w:sz w:val="16"/>
          <w:szCs w:val="16"/>
        </w:rPr>
        <w:t xml:space="preserve"> </w:t>
      </w:r>
      <w:hyperlink r:id="rId199" w:history="1">
        <w:r w:rsidRPr="00904633">
          <w:rPr>
            <w:rStyle w:val="Hyperlink"/>
            <w:sz w:val="16"/>
            <w:szCs w:val="16"/>
          </w:rPr>
          <w:t>https://www.sciencedirect.com/science/article/pii/S2666386420302368</w:t>
        </w:r>
      </w:hyperlink>
      <w:r>
        <w:rPr>
          <w:sz w:val="16"/>
          <w:szCs w:val="16"/>
        </w:rPr>
        <w:t xml:space="preserve"> </w:t>
      </w:r>
    </w:p>
  </w:footnote>
  <w:footnote w:id="179">
    <w:p w14:paraId="69E55C1B" w14:textId="77777777" w:rsidR="00FE7673" w:rsidRPr="00CA7CA4" w:rsidRDefault="00FE7673" w:rsidP="00FE7673">
      <w:pPr>
        <w:pStyle w:val="FootnoteText"/>
        <w:rPr>
          <w:sz w:val="16"/>
          <w:szCs w:val="16"/>
          <w:rtl/>
        </w:rPr>
      </w:pPr>
      <w:r w:rsidRPr="00CA7CA4">
        <w:rPr>
          <w:rStyle w:val="FootnoteReference"/>
          <w:sz w:val="16"/>
          <w:szCs w:val="16"/>
        </w:rPr>
        <w:footnoteRef/>
      </w:r>
      <w:r w:rsidRPr="00CA7CA4">
        <w:rPr>
          <w:sz w:val="16"/>
          <w:szCs w:val="16"/>
        </w:rPr>
        <w:t xml:space="preserve"> Cheng, Y., &amp; McColl, K. A. (2024). Unexpected warming from land radiative management. </w:t>
      </w:r>
      <w:r w:rsidRPr="00CA7CA4">
        <w:rPr>
          <w:rFonts w:hint="cs"/>
          <w:i/>
          <w:iCs/>
          <w:sz w:val="16"/>
          <w:szCs w:val="16"/>
        </w:rPr>
        <w:t>GRL</w:t>
      </w:r>
      <w:r w:rsidRPr="00CA7CA4">
        <w:rPr>
          <w:sz w:val="16"/>
          <w:szCs w:val="16"/>
        </w:rPr>
        <w:t xml:space="preserve">, </w:t>
      </w:r>
      <w:r w:rsidRPr="00CA7CA4">
        <w:rPr>
          <w:b/>
          <w:bCs/>
          <w:sz w:val="16"/>
          <w:szCs w:val="16"/>
        </w:rPr>
        <w:t>51</w:t>
      </w:r>
      <w:r w:rsidRPr="00CA7CA4">
        <w:rPr>
          <w:sz w:val="16"/>
          <w:szCs w:val="16"/>
        </w:rPr>
        <w:t xml:space="preserve">, e2024GL112433. </w:t>
      </w:r>
      <w:hyperlink r:id="rId200" w:history="1">
        <w:r w:rsidRPr="00CA7CA4">
          <w:rPr>
            <w:rStyle w:val="Hyperlink"/>
            <w:sz w:val="16"/>
            <w:szCs w:val="16"/>
          </w:rPr>
          <w:t>https://doi.org/10.1029/2024GL112433</w:t>
        </w:r>
      </w:hyperlink>
      <w:r w:rsidRPr="00CA7CA4">
        <w:rPr>
          <w:rFonts w:hint="cs"/>
          <w:sz w:val="16"/>
          <w:szCs w:val="16"/>
          <w:rtl/>
        </w:rPr>
        <w:t xml:space="preserve"> </w:t>
      </w:r>
    </w:p>
  </w:footnote>
  <w:footnote w:id="180">
    <w:p w14:paraId="3053C7AF" w14:textId="77777777" w:rsidR="0072153B" w:rsidRPr="00BD07A7" w:rsidRDefault="0072153B" w:rsidP="00B855C1">
      <w:pPr>
        <w:spacing w:after="0"/>
        <w:rPr>
          <w:rFonts w:eastAsia="Times New Roman"/>
          <w:sz w:val="16"/>
          <w:szCs w:val="16"/>
        </w:rPr>
      </w:pPr>
      <w:r w:rsidRPr="00BD07A7">
        <w:rPr>
          <w:rStyle w:val="FootnoteReference"/>
          <w:sz w:val="16"/>
          <w:szCs w:val="16"/>
        </w:rPr>
        <w:footnoteRef/>
      </w:r>
      <w:r w:rsidRPr="00BD07A7">
        <w:rPr>
          <w:sz w:val="16"/>
          <w:szCs w:val="16"/>
        </w:rPr>
        <w:t xml:space="preserve"> (1) </w:t>
      </w:r>
      <w:hyperlink r:id="rId201" w:history="1">
        <w:r w:rsidRPr="00BD07A7">
          <w:rPr>
            <w:rStyle w:val="Hyperlink"/>
            <w:rFonts w:eastAsia="Times New Roman"/>
            <w:sz w:val="16"/>
            <w:szCs w:val="16"/>
          </w:rPr>
          <w:t>https://energiesprong.org/?country=the-netherlands</w:t>
        </w:r>
      </w:hyperlink>
      <w:r w:rsidRPr="00BD07A7">
        <w:rPr>
          <w:rFonts w:eastAsia="Times New Roman" w:hint="cs"/>
          <w:sz w:val="16"/>
          <w:szCs w:val="16"/>
          <w:rtl/>
        </w:rPr>
        <w:t xml:space="preserve"> </w:t>
      </w:r>
      <w:r w:rsidRPr="00BD07A7">
        <w:rPr>
          <w:sz w:val="16"/>
          <w:szCs w:val="16"/>
        </w:rPr>
        <w:t xml:space="preserve">; (2) </w:t>
      </w:r>
      <w:hyperlink r:id="rId202" w:history="1">
        <w:r w:rsidRPr="00BD07A7">
          <w:rPr>
            <w:rStyle w:val="Hyperlink"/>
            <w:sz w:val="16"/>
            <w:szCs w:val="16"/>
          </w:rPr>
          <w:t>www.bloomberg.com/features/2015-the-edge-the-worlds-greenest-building/</w:t>
        </w:r>
      </w:hyperlink>
      <w:r w:rsidRPr="00BD07A7">
        <w:rPr>
          <w:sz w:val="16"/>
          <w:szCs w:val="16"/>
        </w:rPr>
        <w:t xml:space="preserve">     </w:t>
      </w:r>
      <w:r w:rsidRPr="00BD07A7">
        <w:rPr>
          <w:rFonts w:hint="cs"/>
          <w:sz w:val="16"/>
          <w:szCs w:val="16"/>
          <w:rtl/>
        </w:rPr>
        <w:t xml:space="preserve">   </w:t>
      </w:r>
    </w:p>
  </w:footnote>
  <w:footnote w:id="181">
    <w:p w14:paraId="192051D4" w14:textId="201E260A" w:rsidR="0072153B" w:rsidRPr="007A68DB" w:rsidRDefault="0072153B" w:rsidP="00B855C1">
      <w:pPr>
        <w:spacing w:after="0"/>
        <w:rPr>
          <w:rFonts w:eastAsia="Times New Roman"/>
          <w:sz w:val="16"/>
          <w:szCs w:val="16"/>
          <w:rtl/>
        </w:rPr>
      </w:pPr>
      <w:r w:rsidRPr="007A68DB">
        <w:rPr>
          <w:rStyle w:val="FootnoteReference"/>
          <w:sz w:val="16"/>
          <w:szCs w:val="16"/>
        </w:rPr>
        <w:footnoteRef/>
      </w:r>
      <w:r w:rsidRPr="007A68DB">
        <w:rPr>
          <w:sz w:val="16"/>
          <w:szCs w:val="16"/>
        </w:rPr>
        <w:t xml:space="preserve"> </w:t>
      </w:r>
      <w:r w:rsidRPr="007A68DB">
        <w:rPr>
          <w:rFonts w:eastAsia="Times New Roman"/>
          <w:sz w:val="16"/>
          <w:szCs w:val="16"/>
        </w:rPr>
        <w:t>Torcellini, P., Pless, S., Deru, M., &amp; Crawley, D. (2006) Zero energy buildings: a critical look at the definition (No. NREL/CP-550-39833). National Renewable Energy Lab.</w:t>
      </w:r>
      <w:r w:rsidR="00C057D7" w:rsidRPr="007A68DB">
        <w:rPr>
          <w:rFonts w:eastAsia="Times New Roman"/>
          <w:sz w:val="16"/>
          <w:szCs w:val="16"/>
        </w:rPr>
        <w:t xml:space="preserve"> </w:t>
      </w:r>
      <w:r w:rsidRPr="007A68DB">
        <w:rPr>
          <w:rFonts w:eastAsia="Times New Roman"/>
          <w:sz w:val="16"/>
          <w:szCs w:val="16"/>
        </w:rPr>
        <w:t>(NREL), Golden, CO (United States).</w:t>
      </w:r>
    </w:p>
  </w:footnote>
  <w:footnote w:id="182">
    <w:p w14:paraId="07EFEFE9" w14:textId="3EF8AF00" w:rsidR="0072153B" w:rsidRPr="007A68DB" w:rsidRDefault="0072153B" w:rsidP="00B855C1">
      <w:pPr>
        <w:pStyle w:val="FootnoteText"/>
        <w:rPr>
          <w:sz w:val="16"/>
          <w:szCs w:val="16"/>
          <w:rtl/>
        </w:rPr>
      </w:pPr>
      <w:r w:rsidRPr="007A68DB">
        <w:rPr>
          <w:rStyle w:val="FootnoteReference"/>
          <w:sz w:val="16"/>
          <w:szCs w:val="16"/>
        </w:rPr>
        <w:footnoteRef/>
      </w:r>
      <w:r w:rsidRPr="007A68DB">
        <w:rPr>
          <w:sz w:val="16"/>
          <w:szCs w:val="16"/>
        </w:rPr>
        <w:t xml:space="preserve"> Iyer, A. V., Rao, N. D., &amp; Hertwich, E. G. (2023) Review of </w:t>
      </w:r>
      <w:r w:rsidR="00C057D7" w:rsidRPr="007A68DB">
        <w:rPr>
          <w:sz w:val="16"/>
          <w:szCs w:val="16"/>
        </w:rPr>
        <w:t>u</w:t>
      </w:r>
      <w:r w:rsidRPr="007A68DB">
        <w:rPr>
          <w:sz w:val="16"/>
          <w:szCs w:val="16"/>
        </w:rPr>
        <w:t xml:space="preserve">rban </w:t>
      </w:r>
      <w:r w:rsidR="00C057D7" w:rsidRPr="007A68DB">
        <w:rPr>
          <w:sz w:val="16"/>
          <w:szCs w:val="16"/>
        </w:rPr>
        <w:t>b</w:t>
      </w:r>
      <w:r w:rsidRPr="007A68DB">
        <w:rPr>
          <w:sz w:val="16"/>
          <w:szCs w:val="16"/>
        </w:rPr>
        <w:t xml:space="preserve">uilding </w:t>
      </w:r>
      <w:r w:rsidR="00C057D7" w:rsidRPr="007A68DB">
        <w:rPr>
          <w:sz w:val="16"/>
          <w:szCs w:val="16"/>
        </w:rPr>
        <w:t>t</w:t>
      </w:r>
      <w:r w:rsidRPr="007A68DB">
        <w:rPr>
          <w:sz w:val="16"/>
          <w:szCs w:val="16"/>
        </w:rPr>
        <w:t xml:space="preserve">ypes and </w:t>
      </w:r>
      <w:r w:rsidR="00C057D7" w:rsidRPr="007A68DB">
        <w:rPr>
          <w:sz w:val="16"/>
          <w:szCs w:val="16"/>
        </w:rPr>
        <w:t>t</w:t>
      </w:r>
      <w:r w:rsidRPr="007A68DB">
        <w:rPr>
          <w:sz w:val="16"/>
          <w:szCs w:val="16"/>
        </w:rPr>
        <w:t xml:space="preserve">heir </w:t>
      </w:r>
      <w:r w:rsidR="00C057D7" w:rsidRPr="007A68DB">
        <w:rPr>
          <w:sz w:val="16"/>
          <w:szCs w:val="16"/>
        </w:rPr>
        <w:t>e</w:t>
      </w:r>
      <w:r w:rsidRPr="007A68DB">
        <w:rPr>
          <w:sz w:val="16"/>
          <w:szCs w:val="16"/>
        </w:rPr>
        <w:t xml:space="preserve">nergy </w:t>
      </w:r>
      <w:r w:rsidR="00C057D7" w:rsidRPr="007A68DB">
        <w:rPr>
          <w:sz w:val="16"/>
          <w:szCs w:val="16"/>
        </w:rPr>
        <w:t>u</w:t>
      </w:r>
      <w:r w:rsidRPr="007A68DB">
        <w:rPr>
          <w:sz w:val="16"/>
          <w:szCs w:val="16"/>
        </w:rPr>
        <w:t xml:space="preserve">se and </w:t>
      </w:r>
      <w:r w:rsidR="00C057D7" w:rsidRPr="007A68DB">
        <w:rPr>
          <w:sz w:val="16"/>
          <w:szCs w:val="16"/>
        </w:rPr>
        <w:t>c</w:t>
      </w:r>
      <w:r w:rsidRPr="007A68DB">
        <w:rPr>
          <w:sz w:val="16"/>
          <w:szCs w:val="16"/>
        </w:rPr>
        <w:t xml:space="preserve">arbon </w:t>
      </w:r>
      <w:r w:rsidR="00C057D7" w:rsidRPr="007A68DB">
        <w:rPr>
          <w:sz w:val="16"/>
          <w:szCs w:val="16"/>
        </w:rPr>
        <w:t>e</w:t>
      </w:r>
      <w:r w:rsidRPr="007A68DB">
        <w:rPr>
          <w:sz w:val="16"/>
          <w:szCs w:val="16"/>
        </w:rPr>
        <w:t xml:space="preserve">missions in </w:t>
      </w:r>
      <w:r w:rsidR="00C057D7" w:rsidRPr="007A68DB">
        <w:rPr>
          <w:sz w:val="16"/>
          <w:szCs w:val="16"/>
        </w:rPr>
        <w:t>l</w:t>
      </w:r>
      <w:r w:rsidRPr="007A68DB">
        <w:rPr>
          <w:sz w:val="16"/>
          <w:szCs w:val="16"/>
        </w:rPr>
        <w:t>ife-</w:t>
      </w:r>
      <w:r w:rsidR="00C057D7" w:rsidRPr="007A68DB">
        <w:rPr>
          <w:sz w:val="16"/>
          <w:szCs w:val="16"/>
        </w:rPr>
        <w:t>c</w:t>
      </w:r>
      <w:r w:rsidRPr="007A68DB">
        <w:rPr>
          <w:sz w:val="16"/>
          <w:szCs w:val="16"/>
        </w:rPr>
        <w:t xml:space="preserve">ycle </w:t>
      </w:r>
      <w:r w:rsidR="00C057D7" w:rsidRPr="007A68DB">
        <w:rPr>
          <w:sz w:val="16"/>
          <w:szCs w:val="16"/>
        </w:rPr>
        <w:t>a</w:t>
      </w:r>
      <w:r w:rsidRPr="007A68DB">
        <w:rPr>
          <w:sz w:val="16"/>
          <w:szCs w:val="16"/>
        </w:rPr>
        <w:t xml:space="preserve">nalyses from </w:t>
      </w:r>
      <w:r w:rsidR="00C057D7" w:rsidRPr="007A68DB">
        <w:rPr>
          <w:sz w:val="16"/>
          <w:szCs w:val="16"/>
        </w:rPr>
        <w:t>l</w:t>
      </w:r>
      <w:r w:rsidRPr="007A68DB">
        <w:rPr>
          <w:sz w:val="16"/>
          <w:szCs w:val="16"/>
        </w:rPr>
        <w:t xml:space="preserve">ow- and </w:t>
      </w:r>
      <w:r w:rsidR="00C057D7" w:rsidRPr="007A68DB">
        <w:rPr>
          <w:sz w:val="16"/>
          <w:szCs w:val="16"/>
        </w:rPr>
        <w:t>m</w:t>
      </w:r>
      <w:r w:rsidRPr="007A68DB">
        <w:rPr>
          <w:sz w:val="16"/>
          <w:szCs w:val="16"/>
        </w:rPr>
        <w:t>iddle-</w:t>
      </w:r>
      <w:r w:rsidR="00C057D7" w:rsidRPr="007A68DB">
        <w:rPr>
          <w:sz w:val="16"/>
          <w:szCs w:val="16"/>
        </w:rPr>
        <w:t>i</w:t>
      </w:r>
      <w:r w:rsidRPr="007A68DB">
        <w:rPr>
          <w:sz w:val="16"/>
          <w:szCs w:val="16"/>
        </w:rPr>
        <w:t xml:space="preserve">ncome </w:t>
      </w:r>
      <w:r w:rsidR="00C057D7" w:rsidRPr="007A68DB">
        <w:rPr>
          <w:sz w:val="16"/>
          <w:szCs w:val="16"/>
        </w:rPr>
        <w:t>c</w:t>
      </w:r>
      <w:r w:rsidRPr="007A68DB">
        <w:rPr>
          <w:sz w:val="16"/>
          <w:szCs w:val="16"/>
        </w:rPr>
        <w:t xml:space="preserve">ountries. </w:t>
      </w:r>
      <w:r w:rsidRPr="007A68DB">
        <w:rPr>
          <w:i/>
          <w:iCs/>
          <w:sz w:val="16"/>
          <w:szCs w:val="16"/>
        </w:rPr>
        <w:t>Environmental Science &amp; Technology</w:t>
      </w:r>
      <w:r w:rsidRPr="007A68DB">
        <w:rPr>
          <w:sz w:val="16"/>
          <w:szCs w:val="16"/>
        </w:rPr>
        <w:t xml:space="preserve"> </w:t>
      </w:r>
      <w:hyperlink r:id="rId203" w:history="1">
        <w:r w:rsidRPr="007A68DB">
          <w:rPr>
            <w:rStyle w:val="Hyperlink"/>
            <w:sz w:val="16"/>
            <w:szCs w:val="16"/>
          </w:rPr>
          <w:t>https://doi.org/10.1021/acs.est.2c06418</w:t>
        </w:r>
      </w:hyperlink>
      <w:r w:rsidRPr="007A68DB">
        <w:rPr>
          <w:rFonts w:hint="cs"/>
          <w:sz w:val="16"/>
          <w:szCs w:val="16"/>
          <w:rtl/>
        </w:rPr>
        <w:t xml:space="preserve"> </w:t>
      </w:r>
    </w:p>
  </w:footnote>
  <w:footnote w:id="183">
    <w:p w14:paraId="6DCDE4D6" w14:textId="77777777" w:rsidR="00B622A8" w:rsidRPr="00691474" w:rsidRDefault="00B622A8" w:rsidP="00B622A8">
      <w:pPr>
        <w:pStyle w:val="FootnoteText"/>
        <w:rPr>
          <w:sz w:val="16"/>
          <w:szCs w:val="16"/>
        </w:rPr>
      </w:pPr>
      <w:r w:rsidRPr="00691474">
        <w:rPr>
          <w:rStyle w:val="FootnoteReference"/>
          <w:sz w:val="16"/>
          <w:szCs w:val="16"/>
        </w:rPr>
        <w:footnoteRef/>
      </w:r>
      <w:r w:rsidRPr="00691474">
        <w:rPr>
          <w:sz w:val="16"/>
          <w:szCs w:val="16"/>
        </w:rPr>
        <w:t xml:space="preserve"> (1) </w:t>
      </w:r>
      <w:hyperlink r:id="rId204" w:history="1">
        <w:r w:rsidRPr="00691474">
          <w:rPr>
            <w:rStyle w:val="Hyperlink"/>
            <w:sz w:val="16"/>
            <w:szCs w:val="16"/>
          </w:rPr>
          <w:t>https://imd.cld.bz/Smart-City-Index-2021</w:t>
        </w:r>
      </w:hyperlink>
      <w:r w:rsidRPr="00691474">
        <w:rPr>
          <w:rFonts w:hint="cs"/>
          <w:sz w:val="16"/>
          <w:szCs w:val="16"/>
          <w:rtl/>
        </w:rPr>
        <w:t xml:space="preserve">: </w:t>
      </w:r>
      <w:r w:rsidRPr="00691474">
        <w:rPr>
          <w:sz w:val="16"/>
          <w:szCs w:val="16"/>
        </w:rPr>
        <w:t xml:space="preserve"> Welcome to the third edition of the IMD-SUTD Smart City Index Report; (2) </w:t>
      </w:r>
      <w:hyperlink r:id="rId205" w:history="1">
        <w:r w:rsidRPr="00691474">
          <w:rPr>
            <w:rStyle w:val="Hyperlink"/>
            <w:sz w:val="16"/>
            <w:szCs w:val="16"/>
          </w:rPr>
          <w:t>https://habitat3.org/wp-content/uploads/NUA-English-With-Index-1.pdf</w:t>
        </w:r>
      </w:hyperlink>
      <w:r w:rsidRPr="00691474">
        <w:rPr>
          <w:sz w:val="16"/>
          <w:szCs w:val="16"/>
        </w:rPr>
        <w:t xml:space="preserve"> - New Urban Agenda (2017) UN – Habitat III.</w:t>
      </w:r>
    </w:p>
  </w:footnote>
  <w:footnote w:id="184">
    <w:p w14:paraId="0ED0C73A" w14:textId="77777777" w:rsidR="00B622A8" w:rsidRPr="00691474" w:rsidRDefault="00B622A8" w:rsidP="00B622A8">
      <w:pPr>
        <w:pStyle w:val="FootnoteText"/>
        <w:rPr>
          <w:sz w:val="16"/>
          <w:szCs w:val="16"/>
          <w:rtl/>
        </w:rPr>
      </w:pPr>
      <w:r w:rsidRPr="00691474">
        <w:rPr>
          <w:rStyle w:val="FootnoteReference"/>
          <w:sz w:val="16"/>
          <w:szCs w:val="16"/>
        </w:rPr>
        <w:footnoteRef/>
      </w:r>
      <w:r w:rsidRPr="00691474">
        <w:rPr>
          <w:sz w:val="16"/>
          <w:szCs w:val="16"/>
        </w:rPr>
        <w:t xml:space="preserve"> </w:t>
      </w:r>
      <w:hyperlink r:id="rId206" w:history="1">
        <w:r w:rsidRPr="00691474">
          <w:rPr>
            <w:rStyle w:val="Hyperlink"/>
            <w:sz w:val="16"/>
            <w:szCs w:val="16"/>
          </w:rPr>
          <w:t>https://nexusintegra.io/features-smart-buildings/</w:t>
        </w:r>
      </w:hyperlink>
      <w:r w:rsidRPr="00691474">
        <w:rPr>
          <w:rFonts w:hint="cs"/>
          <w:sz w:val="16"/>
          <w:szCs w:val="16"/>
          <w:rtl/>
        </w:rPr>
        <w:t xml:space="preserve"> </w:t>
      </w:r>
    </w:p>
  </w:footnote>
  <w:footnote w:id="185">
    <w:p w14:paraId="7A77BBAE" w14:textId="77777777" w:rsidR="00B622A8" w:rsidRPr="00691474" w:rsidRDefault="00B622A8" w:rsidP="00B622A8">
      <w:pPr>
        <w:pStyle w:val="FootnoteText"/>
        <w:rPr>
          <w:sz w:val="16"/>
          <w:szCs w:val="16"/>
          <w:rtl/>
        </w:rPr>
      </w:pPr>
      <w:r w:rsidRPr="00691474">
        <w:rPr>
          <w:rStyle w:val="FootnoteReference"/>
          <w:sz w:val="16"/>
          <w:szCs w:val="16"/>
        </w:rPr>
        <w:footnoteRef/>
      </w:r>
      <w:r w:rsidRPr="00691474">
        <w:rPr>
          <w:sz w:val="16"/>
          <w:szCs w:val="16"/>
        </w:rPr>
        <w:t xml:space="preserve"> </w:t>
      </w:r>
      <w:r w:rsidRPr="00691474">
        <w:rPr>
          <w:rFonts w:eastAsia="Times New Roman"/>
          <w:sz w:val="16"/>
          <w:szCs w:val="16"/>
        </w:rPr>
        <w:t xml:space="preserve">Napolitano, R., Reinhart, W. and Gevaudan, J.P. (2021) Smart cities built with smart materials. </w:t>
      </w:r>
      <w:r w:rsidRPr="00691474">
        <w:rPr>
          <w:rFonts w:eastAsia="Times New Roman"/>
          <w:i/>
          <w:iCs/>
          <w:sz w:val="16"/>
          <w:szCs w:val="16"/>
        </w:rPr>
        <w:t>Science</w:t>
      </w:r>
      <w:r w:rsidRPr="00691474">
        <w:rPr>
          <w:rFonts w:eastAsia="Times New Roman"/>
          <w:sz w:val="16"/>
          <w:szCs w:val="16"/>
        </w:rPr>
        <w:t xml:space="preserve"> </w:t>
      </w:r>
      <w:r w:rsidRPr="00691474">
        <w:rPr>
          <w:rFonts w:eastAsia="Times New Roman"/>
          <w:b/>
          <w:bCs/>
          <w:sz w:val="16"/>
          <w:szCs w:val="16"/>
        </w:rPr>
        <w:t>371</w:t>
      </w:r>
      <w:r w:rsidRPr="00691474">
        <w:rPr>
          <w:rFonts w:eastAsia="Times New Roman"/>
          <w:sz w:val="16"/>
          <w:szCs w:val="16"/>
        </w:rPr>
        <w:t xml:space="preserve"> (6535). pp. 1200-1201. ISSN 0036-8075</w:t>
      </w:r>
    </w:p>
  </w:footnote>
  <w:footnote w:id="186">
    <w:p w14:paraId="40A3D97E" w14:textId="6361A73C" w:rsidR="002A7E40" w:rsidRPr="002A7E40" w:rsidRDefault="002A7E40">
      <w:pPr>
        <w:pStyle w:val="FootnoteText"/>
        <w:rPr>
          <w:sz w:val="16"/>
          <w:szCs w:val="16"/>
          <w:rtl/>
        </w:rPr>
      </w:pPr>
      <w:r w:rsidRPr="00DC180D">
        <w:rPr>
          <w:rStyle w:val="FootnoteReference"/>
          <w:sz w:val="16"/>
          <w:szCs w:val="16"/>
        </w:rPr>
        <w:footnoteRef/>
      </w:r>
      <w:r w:rsidRPr="00DC180D">
        <w:rPr>
          <w:sz w:val="16"/>
          <w:szCs w:val="16"/>
        </w:rPr>
        <w:t xml:space="preserve"> </w:t>
      </w:r>
      <w:r w:rsidRPr="00DC180D">
        <w:rPr>
          <w:rFonts w:hint="cs"/>
          <w:sz w:val="16"/>
          <w:szCs w:val="16"/>
        </w:rPr>
        <w:t>VOC</w:t>
      </w:r>
      <w:r w:rsidRPr="00DC180D">
        <w:rPr>
          <w:sz w:val="16"/>
          <w:szCs w:val="16"/>
        </w:rPr>
        <w:t xml:space="preserve"> in homes</w:t>
      </w:r>
      <w:r w:rsidR="00DC180D">
        <w:rPr>
          <w:sz w:val="16"/>
          <w:szCs w:val="16"/>
        </w:rPr>
        <w:t xml:space="preserve"> - </w:t>
      </w:r>
      <w:hyperlink r:id="rId207" w:history="1">
        <w:r w:rsidR="00DC180D" w:rsidRPr="00EE78CF">
          <w:rPr>
            <w:rStyle w:val="Hyperlink"/>
            <w:sz w:val="16"/>
            <w:szCs w:val="16"/>
          </w:rPr>
          <w:t>https://www.lung.org/blog/volatile-organic-compounds-at-home</w:t>
        </w:r>
      </w:hyperlink>
      <w:r w:rsidR="00DC180D">
        <w:rPr>
          <w:sz w:val="16"/>
          <w:szCs w:val="16"/>
        </w:rPr>
        <w:t xml:space="preserve"> </w:t>
      </w:r>
    </w:p>
  </w:footnote>
  <w:footnote w:id="187">
    <w:p w14:paraId="09119876" w14:textId="77777777" w:rsidR="0072153B" w:rsidRPr="007F27A1" w:rsidRDefault="0072153B" w:rsidP="00B855C1">
      <w:pPr>
        <w:pStyle w:val="FootnoteText"/>
        <w:rPr>
          <w:rStyle w:val="FootnoteReference"/>
          <w:sz w:val="16"/>
          <w:szCs w:val="16"/>
        </w:rPr>
      </w:pPr>
      <w:r w:rsidRPr="007F27A1">
        <w:rPr>
          <w:rStyle w:val="FootnoteReference"/>
          <w:sz w:val="16"/>
          <w:szCs w:val="16"/>
        </w:rPr>
        <w:footnoteRef/>
      </w:r>
      <w:r w:rsidRPr="007F27A1">
        <w:rPr>
          <w:sz w:val="16"/>
          <w:szCs w:val="16"/>
        </w:rPr>
        <w:t xml:space="preserve"> </w:t>
      </w:r>
      <w:hyperlink r:id="rId208" w:history="1">
        <w:r w:rsidRPr="007F27A1">
          <w:rPr>
            <w:rStyle w:val="Hyperlink"/>
            <w:sz w:val="16"/>
            <w:szCs w:val="16"/>
          </w:rPr>
          <w:t>https://www.ecohome.net/guides/2223/flame-retardants-in-furnishings-an-unnecessary-and-serious-health-risk/</w:t>
        </w:r>
      </w:hyperlink>
      <w:r w:rsidRPr="007F27A1">
        <w:rPr>
          <w:sz w:val="16"/>
          <w:szCs w:val="16"/>
        </w:rPr>
        <w:t xml:space="preserve">    </w:t>
      </w:r>
      <w:r w:rsidRPr="007F27A1">
        <w:rPr>
          <w:rStyle w:val="FootnoteReference"/>
          <w:sz w:val="16"/>
          <w:szCs w:val="16"/>
        </w:rPr>
        <w:t xml:space="preserve">  </w:t>
      </w:r>
    </w:p>
  </w:footnote>
  <w:footnote w:id="188">
    <w:p w14:paraId="7A3FE197" w14:textId="07E70D18" w:rsidR="00A33B26" w:rsidRDefault="00A33B26">
      <w:pPr>
        <w:pStyle w:val="FootnoteText"/>
        <w:rPr>
          <w:rtl/>
        </w:rPr>
      </w:pPr>
      <w:r w:rsidRPr="00BA6B2D">
        <w:rPr>
          <w:rStyle w:val="FootnoteReference"/>
          <w:sz w:val="16"/>
          <w:szCs w:val="16"/>
        </w:rPr>
        <w:footnoteRef/>
      </w:r>
      <w:r w:rsidRPr="00BA6B2D">
        <w:rPr>
          <w:sz w:val="16"/>
          <w:szCs w:val="16"/>
        </w:rPr>
        <w:t xml:space="preserve"> (1)  </w:t>
      </w:r>
      <w:r w:rsidR="00BA6B2D" w:rsidRPr="00BA6B2D">
        <w:rPr>
          <w:sz w:val="16"/>
          <w:szCs w:val="16"/>
        </w:rPr>
        <w:t xml:space="preserve">Vaezafshar, S. et al. (2025) Are sleeping children exposed to plasticizers, flame retardants, and UV-filters from their mattresses? </w:t>
      </w:r>
      <w:r w:rsidR="00BA6B2D" w:rsidRPr="00BA6B2D">
        <w:rPr>
          <w:i/>
          <w:iCs/>
          <w:sz w:val="16"/>
          <w:szCs w:val="16"/>
        </w:rPr>
        <w:t>EST</w:t>
      </w:r>
      <w:r w:rsidR="00BA6B2D" w:rsidRPr="00BA6B2D">
        <w:rPr>
          <w:sz w:val="16"/>
          <w:szCs w:val="16"/>
        </w:rPr>
        <w:t xml:space="preserve"> </w:t>
      </w:r>
      <w:hyperlink r:id="rId209" w:history="1">
        <w:r w:rsidR="00BA6B2D" w:rsidRPr="00BA6B2D">
          <w:rPr>
            <w:rStyle w:val="Hyperlink"/>
            <w:sz w:val="14"/>
            <w:szCs w:val="14"/>
          </w:rPr>
          <w:t>https://pubs.acs.org/doi/10.1021/acs.est.5c03560?utm_source=SendGrid_ealert&amp;utm_medium=ealert&amp;utm_campaign=ASAP_esthag_v0_i0</w:t>
        </w:r>
      </w:hyperlink>
      <w:r w:rsidRPr="00BA6B2D">
        <w:rPr>
          <w:sz w:val="16"/>
          <w:szCs w:val="16"/>
        </w:rPr>
        <w:t>;</w:t>
      </w:r>
      <w:r w:rsidR="00BA6B2D" w:rsidRPr="00BA6B2D">
        <w:rPr>
          <w:sz w:val="16"/>
          <w:szCs w:val="16"/>
        </w:rPr>
        <w:t xml:space="preserve"> </w:t>
      </w:r>
      <w:r w:rsidRPr="00BA6B2D">
        <w:rPr>
          <w:sz w:val="16"/>
          <w:szCs w:val="16"/>
        </w:rPr>
        <w:t xml:space="preserve">(2) </w:t>
      </w:r>
      <w:r w:rsidR="00BA6B2D" w:rsidRPr="00BA6B2D">
        <w:rPr>
          <w:sz w:val="16"/>
          <w:szCs w:val="16"/>
        </w:rPr>
        <w:t xml:space="preserve">Vaezafshar, S. et al. (2025) Young children’s exposure to chemicals of concern in their sleeping environment: An in-home study. </w:t>
      </w:r>
      <w:r w:rsidR="00BA6B2D" w:rsidRPr="00BA6B2D">
        <w:rPr>
          <w:i/>
          <w:iCs/>
          <w:sz w:val="16"/>
          <w:szCs w:val="16"/>
        </w:rPr>
        <w:t>EST-L</w:t>
      </w:r>
      <w:r w:rsidR="00BA6B2D" w:rsidRPr="00BA6B2D">
        <w:rPr>
          <w:sz w:val="16"/>
          <w:szCs w:val="16"/>
        </w:rPr>
        <w:t xml:space="preserve"> </w:t>
      </w:r>
      <w:hyperlink r:id="rId210" w:history="1">
        <w:r w:rsidR="00BA6B2D" w:rsidRPr="00BA6B2D">
          <w:rPr>
            <w:rStyle w:val="Hyperlink"/>
            <w:sz w:val="14"/>
            <w:szCs w:val="14"/>
          </w:rPr>
          <w:t>https://pubs.acs.org/doi/10.1021/acs.estlett.5c00051?utm_source=SendGrid_ealert&amp;utm_medium=ealert&amp;utm_campaign=ASAP_estlcu_v0_i0</w:t>
        </w:r>
      </w:hyperlink>
      <w:r w:rsidR="00BA6B2D" w:rsidRPr="00BA6B2D">
        <w:rPr>
          <w:sz w:val="18"/>
          <w:szCs w:val="18"/>
        </w:rPr>
        <w:t xml:space="preserve"> </w:t>
      </w:r>
    </w:p>
  </w:footnote>
  <w:footnote w:id="189">
    <w:p w14:paraId="0312897D" w14:textId="77777777" w:rsidR="0072153B" w:rsidRPr="006846F0" w:rsidRDefault="0072153B" w:rsidP="00B855C1">
      <w:pPr>
        <w:pStyle w:val="FootnoteText"/>
        <w:rPr>
          <w:sz w:val="16"/>
          <w:szCs w:val="16"/>
          <w:rtl/>
        </w:rPr>
      </w:pPr>
      <w:r w:rsidRPr="006846F0">
        <w:rPr>
          <w:rStyle w:val="FootnoteReference"/>
          <w:sz w:val="16"/>
          <w:szCs w:val="16"/>
        </w:rPr>
        <w:footnoteRef/>
      </w:r>
      <w:r w:rsidRPr="006846F0">
        <w:rPr>
          <w:sz w:val="16"/>
          <w:szCs w:val="16"/>
        </w:rPr>
        <w:t xml:space="preserve"> One of the bigger consumers (and purveyors) of fire retardants is the polystyrene foam industry. Beyond just couches, chairs, mattresses and pillows, we build our homes with it. EPS and XPS foam are two of the most common insulation materials in the residential housing industry, and they are full of fire retardants, even in applications where there is simply no way they will combust, such as when used for below-grade walls and floors.</w:t>
      </w:r>
    </w:p>
  </w:footnote>
  <w:footnote w:id="190">
    <w:p w14:paraId="2B91E794" w14:textId="6A46A125" w:rsidR="00491660" w:rsidRPr="00491660" w:rsidRDefault="00491660">
      <w:pPr>
        <w:pStyle w:val="FootnoteText"/>
        <w:rPr>
          <w:sz w:val="16"/>
          <w:szCs w:val="16"/>
        </w:rPr>
      </w:pPr>
      <w:r w:rsidRPr="00491660">
        <w:rPr>
          <w:rStyle w:val="FootnoteReference"/>
          <w:sz w:val="16"/>
          <w:szCs w:val="16"/>
        </w:rPr>
        <w:footnoteRef/>
      </w:r>
      <w:r w:rsidRPr="00491660">
        <w:rPr>
          <w:sz w:val="16"/>
          <w:szCs w:val="16"/>
        </w:rPr>
        <w:t xml:space="preserve"> Ge, J., et al. (2024) First identification of toxic cyclotriphosphazenes as new pollutants prevailing in various urban environments: A class of widely used flame retardant electrolyte additives in lithium-ion batteries. </w:t>
      </w:r>
      <w:r w:rsidRPr="00491660">
        <w:rPr>
          <w:i/>
          <w:iCs/>
          <w:sz w:val="16"/>
          <w:szCs w:val="16"/>
        </w:rPr>
        <w:t>ES&amp;T-L</w:t>
      </w:r>
      <w:r w:rsidRPr="00491660">
        <w:rPr>
          <w:sz w:val="16"/>
          <w:szCs w:val="16"/>
        </w:rPr>
        <w:t xml:space="preserve">. </w:t>
      </w:r>
      <w:hyperlink r:id="rId211" w:history="1">
        <w:r w:rsidRPr="00491660">
          <w:rPr>
            <w:rStyle w:val="Hyperlink"/>
            <w:sz w:val="16"/>
            <w:szCs w:val="16"/>
          </w:rPr>
          <w:t>https://doi.org/10.1021/acs.estlett.4c00683</w:t>
        </w:r>
      </w:hyperlink>
      <w:r w:rsidRPr="00491660">
        <w:rPr>
          <w:sz w:val="16"/>
          <w:szCs w:val="16"/>
        </w:rPr>
        <w:t xml:space="preserve"> </w:t>
      </w:r>
    </w:p>
  </w:footnote>
  <w:footnote w:id="191">
    <w:p w14:paraId="793130BC" w14:textId="77777777" w:rsidR="0072153B" w:rsidRPr="006846F0" w:rsidRDefault="0072153B" w:rsidP="00B855C1">
      <w:pPr>
        <w:spacing w:after="0" w:line="240" w:lineRule="auto"/>
        <w:textAlignment w:val="baseline"/>
        <w:rPr>
          <w:rFonts w:eastAsia="Times New Roman"/>
          <w:sz w:val="16"/>
          <w:szCs w:val="16"/>
          <w:rtl/>
        </w:rPr>
      </w:pPr>
      <w:r w:rsidRPr="006846F0">
        <w:rPr>
          <w:rStyle w:val="FootnoteReference"/>
          <w:sz w:val="16"/>
          <w:szCs w:val="16"/>
        </w:rPr>
        <w:footnoteRef/>
      </w:r>
      <w:r w:rsidRPr="006846F0">
        <w:rPr>
          <w:sz w:val="16"/>
          <w:szCs w:val="16"/>
        </w:rPr>
        <w:t xml:space="preserve"> </w:t>
      </w:r>
      <w:r w:rsidRPr="006846F0">
        <w:rPr>
          <w:rFonts w:eastAsia="Times New Roman"/>
          <w:sz w:val="16"/>
          <w:szCs w:val="16"/>
        </w:rPr>
        <w:t>Babrauskas V., Blum A., Fuoco</w:t>
      </w:r>
      <w:r w:rsidRPr="006846F0">
        <w:rPr>
          <w:rFonts w:eastAsia="Times New Roman" w:hint="cs"/>
          <w:sz w:val="16"/>
          <w:szCs w:val="16"/>
          <w:rtl/>
        </w:rPr>
        <w:t xml:space="preserve"> </w:t>
      </w:r>
      <w:r w:rsidRPr="006846F0">
        <w:rPr>
          <w:rFonts w:eastAsia="Times New Roman"/>
          <w:sz w:val="16"/>
          <w:szCs w:val="16"/>
        </w:rPr>
        <w:t xml:space="preserve">R., &amp; Birnbaum L. (2011) Flame Retardants in Furniture Foam: Benefits and Risks. Fire Safety Science, 10. </w:t>
      </w:r>
      <w:hyperlink r:id="rId212" w:history="1">
        <w:r w:rsidRPr="006846F0">
          <w:rPr>
            <w:rStyle w:val="Hyperlink"/>
            <w:rFonts w:eastAsia="Times New Roman"/>
            <w:sz w:val="16"/>
            <w:szCs w:val="16"/>
          </w:rPr>
          <w:t>https://doi.org/10.3801/IAFFS.FSS.10-265</w:t>
        </w:r>
      </w:hyperlink>
    </w:p>
  </w:footnote>
  <w:footnote w:id="192">
    <w:p w14:paraId="6F27A291" w14:textId="1CD24CCE" w:rsidR="0072153B" w:rsidRPr="006846F0" w:rsidRDefault="0072153B" w:rsidP="00B855C1">
      <w:pPr>
        <w:pStyle w:val="FootnoteText"/>
        <w:rPr>
          <w:sz w:val="16"/>
          <w:szCs w:val="16"/>
          <w:rtl/>
        </w:rPr>
      </w:pPr>
      <w:r w:rsidRPr="006846F0">
        <w:rPr>
          <w:rStyle w:val="FootnoteReference"/>
          <w:sz w:val="16"/>
          <w:szCs w:val="16"/>
        </w:rPr>
        <w:footnoteRef/>
      </w:r>
      <w:r w:rsidRPr="006846F0">
        <w:rPr>
          <w:rFonts w:hint="cs"/>
          <w:sz w:val="16"/>
          <w:szCs w:val="16"/>
          <w:rtl/>
        </w:rPr>
        <w:t xml:space="preserve"> </w:t>
      </w:r>
      <w:r w:rsidR="00700470">
        <w:rPr>
          <w:sz w:val="16"/>
          <w:szCs w:val="16"/>
        </w:rPr>
        <w:t>(1)</w:t>
      </w:r>
      <w:r w:rsidRPr="006846F0">
        <w:rPr>
          <w:rFonts w:hint="cs"/>
          <w:sz w:val="16"/>
          <w:szCs w:val="16"/>
          <w:rtl/>
        </w:rPr>
        <w:t xml:space="preserve"> </w:t>
      </w:r>
      <w:hyperlink r:id="rId213" w:history="1">
        <w:r w:rsidRPr="006846F0">
          <w:rPr>
            <w:rStyle w:val="Hyperlink"/>
            <w:sz w:val="16"/>
            <w:szCs w:val="16"/>
          </w:rPr>
          <w:t>https://www.britannica.com/science/halogen</w:t>
        </w:r>
      </w:hyperlink>
      <w:r w:rsidRPr="006846F0">
        <w:rPr>
          <w:sz w:val="16"/>
          <w:szCs w:val="16"/>
        </w:rPr>
        <w:t xml:space="preserve"> -</w:t>
      </w:r>
      <w:r w:rsidRPr="006846F0">
        <w:rPr>
          <w:rFonts w:hint="cs"/>
          <w:sz w:val="16"/>
          <w:szCs w:val="16"/>
          <w:rtl/>
        </w:rPr>
        <w:t xml:space="preserve"> </w:t>
      </w:r>
      <w:r w:rsidRPr="006846F0">
        <w:rPr>
          <w:sz w:val="16"/>
          <w:szCs w:val="16"/>
        </w:rPr>
        <w:t>“halogen, any of the six non-metallic elements that constitute Group VIIa of the periodic table. The halogen elements are fluorine (F), chlorine (Cl), bromine (Br), iodine (I), astatine (At), and tennessine (Ts). They were given the name halogen, from the Greek roots hal- (“salt”) and -gen (“to produce”), because they all produce sodium salts of similar properties, of which sodium chloride—table salt, or halite—is best known.”</w:t>
      </w:r>
      <w:r w:rsidR="00700470">
        <w:rPr>
          <w:sz w:val="16"/>
          <w:szCs w:val="16"/>
        </w:rPr>
        <w:t xml:space="preserve">; (2) </w:t>
      </w:r>
      <w:r w:rsidR="00700470" w:rsidRPr="00700470">
        <w:rPr>
          <w:sz w:val="16"/>
          <w:szCs w:val="16"/>
        </w:rPr>
        <w:t>The most common flame retardants used are bromine-based - polybrominated diphenyl ethers (PBDE)</w:t>
      </w:r>
      <w:r w:rsidR="00700470">
        <w:rPr>
          <w:sz w:val="16"/>
          <w:szCs w:val="16"/>
        </w:rPr>
        <w:t>.</w:t>
      </w:r>
    </w:p>
  </w:footnote>
  <w:footnote w:id="193">
    <w:p w14:paraId="5E9498C6" w14:textId="00572C5F" w:rsidR="0072153B" w:rsidRPr="006846F0" w:rsidRDefault="0072153B" w:rsidP="00B855C1">
      <w:pPr>
        <w:spacing w:after="0" w:line="240" w:lineRule="auto"/>
        <w:textAlignment w:val="baseline"/>
        <w:rPr>
          <w:rFonts w:eastAsia="Times New Roman"/>
          <w:sz w:val="16"/>
          <w:szCs w:val="16"/>
        </w:rPr>
      </w:pPr>
      <w:r w:rsidRPr="006846F0">
        <w:rPr>
          <w:rStyle w:val="FootnoteReference"/>
          <w:sz w:val="16"/>
          <w:szCs w:val="16"/>
        </w:rPr>
        <w:footnoteRef/>
      </w:r>
      <w:r w:rsidRPr="006846F0">
        <w:rPr>
          <w:sz w:val="16"/>
          <w:szCs w:val="16"/>
        </w:rPr>
        <w:t xml:space="preserve"> </w:t>
      </w:r>
      <w:r w:rsidRPr="006846F0">
        <w:rPr>
          <w:rFonts w:hint="cs"/>
          <w:sz w:val="16"/>
          <w:szCs w:val="16"/>
        </w:rPr>
        <w:t>AD</w:t>
      </w:r>
      <w:r w:rsidRPr="006846F0">
        <w:rPr>
          <w:sz w:val="16"/>
          <w:szCs w:val="16"/>
        </w:rPr>
        <w:t>H</w:t>
      </w:r>
      <w:r w:rsidRPr="006846F0">
        <w:rPr>
          <w:rFonts w:hint="cs"/>
          <w:sz w:val="16"/>
          <w:szCs w:val="16"/>
        </w:rPr>
        <w:t>D</w:t>
      </w:r>
      <w:r w:rsidRPr="006846F0">
        <w:rPr>
          <w:sz w:val="16"/>
          <w:szCs w:val="16"/>
        </w:rPr>
        <w:t xml:space="preserve"> - Attention-Deficit / Hyperactivity Disorder: “</w:t>
      </w:r>
      <w:r w:rsidRPr="006846F0">
        <w:rPr>
          <w:rFonts w:eastAsia="Times New Roman"/>
          <w:sz w:val="16"/>
          <w:szCs w:val="16"/>
        </w:rPr>
        <w:t xml:space="preserve">ADHD is one of the most common neurodevelopmental disorders of childhood. It is usually first diagnosed in childhood and often lasts into adulthood. Children with ADHD may have trouble paying attention, controlling impulsive behaviors (may act without thinking about what the result will be), or be overly active.” - </w:t>
      </w:r>
      <w:hyperlink r:id="rId214" w:anchor=":~:text=ADHD%20is%20one%20of%20the,)%2C%20or%20be%20overly%20active" w:history="1">
        <w:r w:rsidRPr="006846F0">
          <w:rPr>
            <w:rStyle w:val="Hyperlink"/>
            <w:rFonts w:eastAsia="Times New Roman"/>
            <w:sz w:val="16"/>
            <w:szCs w:val="16"/>
          </w:rPr>
          <w:t>https://www.cdc.gov/ncbddd/adhd/facts.html#:~:text=ADHD%20is%20one%20of%20the,)%2C%20or%20be%20overly%20active</w:t>
        </w:r>
      </w:hyperlink>
      <w:r w:rsidRPr="006846F0">
        <w:rPr>
          <w:rFonts w:eastAsia="Times New Roman"/>
          <w:sz w:val="16"/>
          <w:szCs w:val="16"/>
        </w:rPr>
        <w:t xml:space="preserve">. </w:t>
      </w:r>
    </w:p>
  </w:footnote>
  <w:footnote w:id="194">
    <w:p w14:paraId="05B5C6C4" w14:textId="261404FA" w:rsidR="0072153B" w:rsidRPr="006846F0" w:rsidRDefault="0072153B" w:rsidP="00B855C1">
      <w:pPr>
        <w:pStyle w:val="FootnoteText"/>
        <w:rPr>
          <w:sz w:val="16"/>
          <w:szCs w:val="16"/>
        </w:rPr>
      </w:pPr>
      <w:r w:rsidRPr="006846F0">
        <w:rPr>
          <w:rStyle w:val="FootnoteReference"/>
          <w:sz w:val="16"/>
          <w:szCs w:val="16"/>
        </w:rPr>
        <w:footnoteRef/>
      </w:r>
      <w:r w:rsidRPr="006846F0">
        <w:rPr>
          <w:sz w:val="16"/>
          <w:szCs w:val="16"/>
        </w:rPr>
        <w:t xml:space="preserve"> (1) Zhu H., et al. (2022) Chlorinated organophosphate flame retardants impair the lung function via the IL-6/JAK/STAT signaling pathway. </w:t>
      </w:r>
      <w:r w:rsidRPr="006846F0">
        <w:rPr>
          <w:i/>
          <w:iCs/>
          <w:sz w:val="16"/>
          <w:szCs w:val="16"/>
        </w:rPr>
        <w:t>Environmental Science &amp; Technology</w:t>
      </w:r>
      <w:r w:rsidRPr="006846F0">
        <w:rPr>
          <w:sz w:val="16"/>
          <w:szCs w:val="16"/>
        </w:rPr>
        <w:t xml:space="preserve">. </w:t>
      </w:r>
      <w:hyperlink r:id="rId215" w:history="1">
        <w:r w:rsidRPr="006846F0">
          <w:rPr>
            <w:rStyle w:val="Hyperlink"/>
            <w:sz w:val="16"/>
            <w:szCs w:val="16"/>
          </w:rPr>
          <w:t>https://doi.org/10.1021/acs.est.2c05357</w:t>
        </w:r>
      </w:hyperlink>
      <w:r w:rsidRPr="006846F0">
        <w:rPr>
          <w:sz w:val="16"/>
          <w:szCs w:val="16"/>
        </w:rPr>
        <w:t xml:space="preserve"> ; (2) Ma Y., et al. (2023) Socio-economic factors impact US dietary exposure to halogenated flame retardants. </w:t>
      </w:r>
      <w:r w:rsidRPr="006846F0">
        <w:rPr>
          <w:i/>
          <w:iCs/>
          <w:sz w:val="16"/>
          <w:szCs w:val="16"/>
        </w:rPr>
        <w:t>Environmental Science &amp; Technology Letters</w:t>
      </w:r>
      <w:r w:rsidRPr="006846F0">
        <w:rPr>
          <w:sz w:val="16"/>
          <w:szCs w:val="16"/>
        </w:rPr>
        <w:t xml:space="preserve">. </w:t>
      </w:r>
      <w:hyperlink r:id="rId216" w:history="1">
        <w:r w:rsidR="00C057D7" w:rsidRPr="006846F0">
          <w:rPr>
            <w:rStyle w:val="Hyperlink"/>
            <w:sz w:val="16"/>
            <w:szCs w:val="16"/>
          </w:rPr>
          <w:t>https://doi.org/10.1021/acs.estlett.3c00224</w:t>
        </w:r>
      </w:hyperlink>
      <w:r w:rsidR="00C057D7" w:rsidRPr="006846F0">
        <w:rPr>
          <w:sz w:val="16"/>
          <w:szCs w:val="16"/>
        </w:rPr>
        <w:t xml:space="preserve"> </w:t>
      </w:r>
    </w:p>
  </w:footnote>
  <w:footnote w:id="195">
    <w:p w14:paraId="5FF7D548" w14:textId="77777777" w:rsidR="00A330A9" w:rsidRPr="00A330A9" w:rsidRDefault="00A330A9" w:rsidP="00A330A9">
      <w:pPr>
        <w:pStyle w:val="FootnoteText"/>
        <w:rPr>
          <w:sz w:val="16"/>
          <w:szCs w:val="16"/>
        </w:rPr>
      </w:pPr>
      <w:r w:rsidRPr="00A330A9">
        <w:rPr>
          <w:rStyle w:val="FootnoteReference"/>
          <w:sz w:val="16"/>
          <w:szCs w:val="16"/>
        </w:rPr>
        <w:footnoteRef/>
      </w:r>
      <w:r w:rsidRPr="00A330A9">
        <w:rPr>
          <w:sz w:val="16"/>
          <w:szCs w:val="16"/>
        </w:rPr>
        <w:t xml:space="preserve"> Volz D. C. (2025) A proposal to permanently ban flame retardant chemicals to meet California’s flammability standard for upholstered furniture. Environmental Science &amp; Technology 10.1021/acs.est.5c03121.</w:t>
      </w:r>
    </w:p>
    <w:p w14:paraId="78E8ECA0" w14:textId="20ABF188" w:rsidR="00A330A9" w:rsidRPr="00A330A9" w:rsidRDefault="00027A0D" w:rsidP="00A330A9">
      <w:pPr>
        <w:pStyle w:val="FootnoteText"/>
        <w:rPr>
          <w:sz w:val="14"/>
          <w:szCs w:val="14"/>
        </w:rPr>
      </w:pPr>
      <w:hyperlink r:id="rId217" w:history="1">
        <w:r w:rsidR="00A330A9" w:rsidRPr="00A330A9">
          <w:rPr>
            <w:rStyle w:val="Hyperlink"/>
            <w:sz w:val="14"/>
            <w:szCs w:val="14"/>
          </w:rPr>
          <w:t>https://pubs.acs.org/doi/10.1021/acs.est.5c03121?utm_source=SendGrid_ealert&amp;utm_medium=ealert&amp;utm_campaign=ASAP_esthag_v0_i0</w:t>
        </w:r>
      </w:hyperlink>
      <w:r w:rsidR="00A330A9" w:rsidRPr="00A330A9">
        <w:rPr>
          <w:sz w:val="14"/>
          <w:szCs w:val="14"/>
        </w:rPr>
        <w:t xml:space="preserve"> </w:t>
      </w:r>
    </w:p>
  </w:footnote>
  <w:footnote w:id="196">
    <w:p w14:paraId="6D901075" w14:textId="1D8E0700" w:rsidR="00797973" w:rsidRPr="00797973" w:rsidRDefault="00797973">
      <w:pPr>
        <w:pStyle w:val="FootnoteText"/>
        <w:rPr>
          <w:sz w:val="18"/>
          <w:szCs w:val="18"/>
          <w:rtl/>
        </w:rPr>
      </w:pPr>
      <w:r w:rsidRPr="00797973">
        <w:rPr>
          <w:rStyle w:val="FootnoteReference"/>
          <w:sz w:val="16"/>
          <w:szCs w:val="16"/>
        </w:rPr>
        <w:footnoteRef/>
      </w:r>
      <w:r w:rsidRPr="00797973">
        <w:rPr>
          <w:sz w:val="16"/>
          <w:szCs w:val="16"/>
        </w:rPr>
        <w:t xml:space="preserve"> Chen, X. et al. (2025) Artificial </w:t>
      </w:r>
      <w:r w:rsidR="00A33B26">
        <w:rPr>
          <w:sz w:val="16"/>
          <w:szCs w:val="16"/>
        </w:rPr>
        <w:t>i</w:t>
      </w:r>
      <w:r w:rsidRPr="00797973">
        <w:rPr>
          <w:sz w:val="16"/>
          <w:szCs w:val="16"/>
        </w:rPr>
        <w:t xml:space="preserve">ntelligence for the </w:t>
      </w:r>
      <w:r w:rsidR="00A33B26">
        <w:rPr>
          <w:sz w:val="16"/>
          <w:szCs w:val="16"/>
        </w:rPr>
        <w:t>d</w:t>
      </w:r>
      <w:r w:rsidRPr="00797973">
        <w:rPr>
          <w:sz w:val="16"/>
          <w:szCs w:val="16"/>
        </w:rPr>
        <w:t xml:space="preserve">iscovery of </w:t>
      </w:r>
      <w:r w:rsidR="00A33B26">
        <w:rPr>
          <w:sz w:val="16"/>
          <w:szCs w:val="16"/>
        </w:rPr>
        <w:t>s</w:t>
      </w:r>
      <w:r w:rsidRPr="00797973">
        <w:rPr>
          <w:sz w:val="16"/>
          <w:szCs w:val="16"/>
        </w:rPr>
        <w:t xml:space="preserve">afe and </w:t>
      </w:r>
      <w:r w:rsidR="00A33B26">
        <w:rPr>
          <w:sz w:val="16"/>
          <w:szCs w:val="16"/>
        </w:rPr>
        <w:t>e</w:t>
      </w:r>
      <w:r w:rsidRPr="00797973">
        <w:rPr>
          <w:sz w:val="16"/>
          <w:szCs w:val="16"/>
        </w:rPr>
        <w:t xml:space="preserve">ffective </w:t>
      </w:r>
      <w:r w:rsidR="00A33B26">
        <w:rPr>
          <w:sz w:val="16"/>
          <w:szCs w:val="16"/>
        </w:rPr>
        <w:t>f</w:t>
      </w:r>
      <w:r w:rsidRPr="00797973">
        <w:rPr>
          <w:sz w:val="16"/>
          <w:szCs w:val="16"/>
        </w:rPr>
        <w:t xml:space="preserve">lame </w:t>
      </w:r>
      <w:r w:rsidR="00A33B26">
        <w:rPr>
          <w:sz w:val="16"/>
          <w:szCs w:val="16"/>
        </w:rPr>
        <w:t>r</w:t>
      </w:r>
      <w:r w:rsidRPr="00797973">
        <w:rPr>
          <w:sz w:val="16"/>
          <w:szCs w:val="16"/>
        </w:rPr>
        <w:t xml:space="preserve">etardants. </w:t>
      </w:r>
      <w:r w:rsidRPr="00797973">
        <w:rPr>
          <w:i/>
          <w:iCs/>
          <w:sz w:val="16"/>
          <w:szCs w:val="16"/>
        </w:rPr>
        <w:t>ES&amp;T</w:t>
      </w:r>
      <w:r w:rsidRPr="00797973">
        <w:rPr>
          <w:sz w:val="16"/>
          <w:szCs w:val="16"/>
        </w:rPr>
        <w:t xml:space="preserve"> 10.1021/acs.est.4c14787. </w:t>
      </w:r>
      <w:hyperlink r:id="rId218" w:history="1">
        <w:r w:rsidRPr="00797973">
          <w:rPr>
            <w:rStyle w:val="Hyperlink"/>
            <w:sz w:val="14"/>
            <w:szCs w:val="14"/>
          </w:rPr>
          <w:t>https://pubs.acs.org/doi/10.1021/acs.est.4c14787?utm_source=SendGrid_ealert&amp;utm_medium=ealert&amp;utm_campaign=ASAP_esthag_v0_i0</w:t>
        </w:r>
      </w:hyperlink>
      <w:r w:rsidRPr="00797973">
        <w:rPr>
          <w:rFonts w:hint="cs"/>
          <w:sz w:val="18"/>
          <w:szCs w:val="18"/>
          <w:rtl/>
        </w:rPr>
        <w:t xml:space="preserve"> </w:t>
      </w:r>
    </w:p>
  </w:footnote>
  <w:footnote w:id="197">
    <w:p w14:paraId="3B3708D1" w14:textId="494784FC" w:rsidR="0058073D" w:rsidRPr="006846F0" w:rsidRDefault="0058073D" w:rsidP="0058073D">
      <w:pPr>
        <w:autoSpaceDE w:val="0"/>
        <w:autoSpaceDN w:val="0"/>
        <w:adjustRightInd w:val="0"/>
        <w:spacing w:after="0" w:line="240" w:lineRule="auto"/>
        <w:rPr>
          <w:sz w:val="16"/>
          <w:szCs w:val="16"/>
          <w:rtl/>
        </w:rPr>
      </w:pPr>
      <w:r w:rsidRPr="006846F0">
        <w:rPr>
          <w:rStyle w:val="FootnoteReference"/>
          <w:sz w:val="16"/>
          <w:szCs w:val="16"/>
        </w:rPr>
        <w:footnoteRef/>
      </w:r>
      <w:r w:rsidRPr="006846F0">
        <w:rPr>
          <w:sz w:val="16"/>
          <w:szCs w:val="16"/>
        </w:rPr>
        <w:t xml:space="preserve"> </w:t>
      </w:r>
      <w:r w:rsidR="00544CC7">
        <w:rPr>
          <w:sz w:val="16"/>
          <w:szCs w:val="16"/>
        </w:rPr>
        <w:t xml:space="preserve">(1) </w:t>
      </w:r>
      <w:hyperlink r:id="rId219" w:history="1">
        <w:r w:rsidR="00544CC7" w:rsidRPr="00EE78CF">
          <w:rPr>
            <w:rStyle w:val="Hyperlink"/>
            <w:sz w:val="16"/>
            <w:szCs w:val="16"/>
          </w:rPr>
          <w:t>https://wsc.org.il/wp-content/uploads/2019/03</w:t>
        </w:r>
        <w:r w:rsidR="00544CC7" w:rsidRPr="00EE78CF">
          <w:rPr>
            <w:rStyle w:val="Hyperlink"/>
            <w:sz w:val="16"/>
            <w:szCs w:val="16"/>
            <w:rtl/>
          </w:rPr>
          <w:t>/תכנון-עירוני-ובניה-ירוקה_מהגנ״ס_-</w:t>
        </w:r>
        <w:r w:rsidR="00544CC7" w:rsidRPr="00EE78CF">
          <w:rPr>
            <w:rStyle w:val="Hyperlink"/>
            <w:sz w:val="16"/>
            <w:szCs w:val="16"/>
          </w:rPr>
          <w:t>2015</w:t>
        </w:r>
        <w:r w:rsidR="00544CC7" w:rsidRPr="00EE78CF">
          <w:rPr>
            <w:rStyle w:val="Hyperlink"/>
            <w:sz w:val="16"/>
            <w:szCs w:val="16"/>
            <w:rtl/>
          </w:rPr>
          <w:t>.</w:t>
        </w:r>
        <w:r w:rsidR="00544CC7" w:rsidRPr="00EE78CF">
          <w:rPr>
            <w:rStyle w:val="Hyperlink"/>
            <w:sz w:val="16"/>
            <w:szCs w:val="16"/>
          </w:rPr>
          <w:t>pdf</w:t>
        </w:r>
      </w:hyperlink>
      <w:r w:rsidRPr="006846F0">
        <w:rPr>
          <w:sz w:val="16"/>
          <w:szCs w:val="16"/>
          <w:rtl/>
        </w:rPr>
        <w:t xml:space="preserve"> </w:t>
      </w:r>
      <w:r w:rsidR="00544CC7">
        <w:rPr>
          <w:sz w:val="16"/>
          <w:szCs w:val="16"/>
        </w:rPr>
        <w:t xml:space="preserve">; (2) </w:t>
      </w:r>
      <w:hyperlink r:id="rId220" w:history="1">
        <w:r w:rsidR="00544CC7" w:rsidRPr="00EE78CF">
          <w:rPr>
            <w:rStyle w:val="Hyperlink"/>
            <w:sz w:val="16"/>
            <w:szCs w:val="16"/>
          </w:rPr>
          <w:t>https://www.tandfonline.com/doi/abs/10.1080/01944369608975696?casa_token=BzDOitELp70AAAAA:jly0QoUqN3hwzgTg6id71OTq4Ayd9tBIzCi9YcCc_k_RGx4GYZma5yt2mbqfFqVer9V4uLi-Yrs_JQ</w:t>
        </w:r>
      </w:hyperlink>
      <w:r w:rsidR="00544CC7">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A6551" w14:textId="4E6A6376" w:rsidR="0072153B" w:rsidRDefault="0072153B" w:rsidP="00953011">
    <w:pPr>
      <w:pStyle w:val="Header"/>
      <w:jc w:val="center"/>
    </w:pPr>
    <w:r>
      <w:rPr>
        <w:rFonts w:hint="cs"/>
        <w:noProof/>
        <w:rtl/>
      </w:rPr>
      <w:drawing>
        <wp:anchor distT="0" distB="0" distL="114300" distR="114300" simplePos="0" relativeHeight="251659264" behindDoc="0" locked="0" layoutInCell="1" allowOverlap="1" wp14:anchorId="697E8411" wp14:editId="359D804E">
          <wp:simplePos x="0" y="0"/>
          <wp:positionH relativeFrom="column">
            <wp:posOffset>-109537</wp:posOffset>
          </wp:positionH>
          <wp:positionV relativeFrom="paragraph">
            <wp:posOffset>-270193</wp:posOffset>
          </wp:positionV>
          <wp:extent cx="418465" cy="67056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F50FD6">
      <w:rPr>
        <w:rFonts w:hint="cs"/>
        <w:rtl/>
      </w:rPr>
      <w:t>5</w:t>
    </w:r>
    <w:r>
      <w:rPr>
        <w:rFonts w:hint="cs"/>
        <w:rtl/>
      </w:rPr>
      <w:t>)</w:t>
    </w:r>
    <w:r w:rsidR="00A07588">
      <w:rPr>
        <w:rFonts w:hint="cs"/>
        <w:rtl/>
      </w:rPr>
      <w:t>, פרק 1</w:t>
    </w:r>
    <w:r w:rsidR="00F50FD6">
      <w:rPr>
        <w:rFonts w:hint="cs"/>
        <w:rtl/>
      </w:rPr>
      <w:t>2</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8034D"/>
    <w:multiLevelType w:val="multilevel"/>
    <w:tmpl w:val="7BA6EDFE"/>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607D70"/>
    <w:multiLevelType w:val="multilevel"/>
    <w:tmpl w:val="2E5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74CF3"/>
    <w:multiLevelType w:val="multilevel"/>
    <w:tmpl w:val="9802F9CE"/>
    <w:lvl w:ilvl="0">
      <w:start w:val="1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8F1655"/>
    <w:multiLevelType w:val="multilevel"/>
    <w:tmpl w:val="CF6265B8"/>
    <w:lvl w:ilvl="0">
      <w:start w:val="1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4C04A14"/>
    <w:multiLevelType w:val="multilevel"/>
    <w:tmpl w:val="54A6FB20"/>
    <w:lvl w:ilvl="0">
      <w:start w:val="11"/>
      <w:numFmt w:val="decimal"/>
      <w:lvlText w:val="%1"/>
      <w:lvlJc w:val="left"/>
      <w:pPr>
        <w:ind w:left="390" w:hanging="390"/>
      </w:pPr>
      <w:rPr>
        <w:rFonts w:hint="default"/>
        <w:u w:val="single"/>
      </w:rPr>
    </w:lvl>
    <w:lvl w:ilvl="1">
      <w:start w:val="1"/>
      <w:numFmt w:val="decimal"/>
      <w:lvlText w:val="%1.%2"/>
      <w:lvlJc w:val="left"/>
      <w:pPr>
        <w:ind w:left="957" w:hanging="390"/>
      </w:pPr>
      <w:rPr>
        <w:rFonts w:hint="default"/>
        <w:u w:val="none"/>
      </w:rPr>
    </w:lvl>
    <w:lvl w:ilvl="2">
      <w:start w:val="1"/>
      <w:numFmt w:val="decimal"/>
      <w:lvlText w:val="%1.%2.%3"/>
      <w:lvlJc w:val="left"/>
      <w:pPr>
        <w:ind w:left="1440" w:hanging="720"/>
      </w:pPr>
      <w:rPr>
        <w:rFonts w:hint="default"/>
        <w:u w:val="single"/>
      </w:rPr>
    </w:lvl>
    <w:lvl w:ilvl="3">
      <w:start w:val="1"/>
      <w:numFmt w:val="decimal"/>
      <w:lvlText w:val="%1.%2.%3.%4"/>
      <w:lvlJc w:val="left"/>
      <w:pPr>
        <w:ind w:left="1800" w:hanging="72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320" w:hanging="1440"/>
      </w:pPr>
      <w:rPr>
        <w:rFonts w:hint="default"/>
        <w:u w:val="single"/>
      </w:rPr>
    </w:lvl>
  </w:abstractNum>
  <w:abstractNum w:abstractNumId="5" w15:restartNumberingAfterBreak="0">
    <w:nsid w:val="1586597E"/>
    <w:multiLevelType w:val="multilevel"/>
    <w:tmpl w:val="8C46E0F4"/>
    <w:lvl w:ilvl="0">
      <w:start w:val="11"/>
      <w:numFmt w:val="decimal"/>
      <w:lvlText w:val="%1"/>
      <w:lvlJc w:val="left"/>
      <w:pPr>
        <w:ind w:left="560" w:hanging="560"/>
      </w:pPr>
      <w:rPr>
        <w:rFonts w:hint="default"/>
      </w:rPr>
    </w:lvl>
    <w:lvl w:ilvl="1">
      <w:start w:val="9"/>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5D542B1"/>
    <w:multiLevelType w:val="multilevel"/>
    <w:tmpl w:val="D02A96AA"/>
    <w:lvl w:ilvl="0">
      <w:start w:val="11"/>
      <w:numFmt w:val="decimal"/>
      <w:lvlText w:val="%1"/>
      <w:lvlJc w:val="left"/>
      <w:pPr>
        <w:ind w:left="390" w:hanging="390"/>
      </w:pPr>
      <w:rPr>
        <w:rFonts w:hint="default"/>
      </w:rPr>
    </w:lvl>
    <w:lvl w:ilvl="1">
      <w:start w:val="2"/>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6B0FA5"/>
    <w:multiLevelType w:val="hybridMultilevel"/>
    <w:tmpl w:val="E1E463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ACD59F8"/>
    <w:multiLevelType w:val="multilevel"/>
    <w:tmpl w:val="A66E6F5A"/>
    <w:lvl w:ilvl="0">
      <w:start w:val="1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2C7B9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305CDA"/>
    <w:multiLevelType w:val="multilevel"/>
    <w:tmpl w:val="54C8D67E"/>
    <w:lvl w:ilvl="0">
      <w:start w:val="11"/>
      <w:numFmt w:val="decimal"/>
      <w:lvlText w:val="%1."/>
      <w:lvlJc w:val="left"/>
      <w:pPr>
        <w:ind w:left="360" w:hanging="360"/>
      </w:pPr>
      <w:rPr>
        <w:rFonts w:hint="default"/>
      </w:rPr>
    </w:lvl>
    <w:lvl w:ilvl="1">
      <w:start w:val="9"/>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0AA3F34"/>
    <w:multiLevelType w:val="hybridMultilevel"/>
    <w:tmpl w:val="ECC273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1706AE1"/>
    <w:multiLevelType w:val="hybridMultilevel"/>
    <w:tmpl w:val="17FA2A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290165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32737F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900EB7"/>
    <w:multiLevelType w:val="multilevel"/>
    <w:tmpl w:val="FC447D1C"/>
    <w:lvl w:ilvl="0">
      <w:start w:val="11"/>
      <w:numFmt w:val="decimal"/>
      <w:lvlText w:val="%1"/>
      <w:lvlJc w:val="left"/>
      <w:pPr>
        <w:ind w:left="560" w:hanging="560"/>
      </w:pPr>
      <w:rPr>
        <w:rFonts w:hint="default"/>
        <w:u w:val="single"/>
      </w:rPr>
    </w:lvl>
    <w:lvl w:ilvl="1">
      <w:start w:val="6"/>
      <w:numFmt w:val="decimal"/>
      <w:lvlText w:val="%1.%2"/>
      <w:lvlJc w:val="left"/>
      <w:pPr>
        <w:ind w:left="920" w:hanging="560"/>
      </w:pPr>
      <w:rPr>
        <w:rFonts w:hint="default"/>
        <w:u w:val="single"/>
      </w:rPr>
    </w:lvl>
    <w:lvl w:ilvl="2">
      <w:start w:val="2"/>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320" w:hanging="1440"/>
      </w:pPr>
      <w:rPr>
        <w:rFonts w:hint="default"/>
        <w:u w:val="single"/>
      </w:rPr>
    </w:lvl>
  </w:abstractNum>
  <w:abstractNum w:abstractNumId="16" w15:restartNumberingAfterBreak="0">
    <w:nsid w:val="2A68073E"/>
    <w:multiLevelType w:val="multilevel"/>
    <w:tmpl w:val="88884A3E"/>
    <w:lvl w:ilvl="0">
      <w:start w:val="1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BC61051"/>
    <w:multiLevelType w:val="multilevel"/>
    <w:tmpl w:val="0234E7B8"/>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36746B9"/>
    <w:multiLevelType w:val="multilevel"/>
    <w:tmpl w:val="290E763C"/>
    <w:lvl w:ilvl="0">
      <w:start w:val="11"/>
      <w:numFmt w:val="decimal"/>
      <w:lvlText w:val="%1"/>
      <w:lvlJc w:val="left"/>
      <w:pPr>
        <w:ind w:left="390" w:hanging="390"/>
      </w:pPr>
      <w:rPr>
        <w:rFonts w:hint="default"/>
        <w:u w:val="single"/>
      </w:rPr>
    </w:lvl>
    <w:lvl w:ilvl="1">
      <w:start w:val="3"/>
      <w:numFmt w:val="decimal"/>
      <w:lvlText w:val="%1.%2"/>
      <w:lvlJc w:val="left"/>
      <w:pPr>
        <w:ind w:left="957" w:hanging="390"/>
      </w:pPr>
      <w:rPr>
        <w:rFonts w:hint="default"/>
        <w:u w:val="none"/>
      </w:rPr>
    </w:lvl>
    <w:lvl w:ilvl="2">
      <w:start w:val="1"/>
      <w:numFmt w:val="decimal"/>
      <w:lvlText w:val="%1.%2.%3"/>
      <w:lvlJc w:val="left"/>
      <w:pPr>
        <w:ind w:left="1440" w:hanging="720"/>
      </w:pPr>
      <w:rPr>
        <w:rFonts w:hint="default"/>
        <w:u w:val="single"/>
      </w:rPr>
    </w:lvl>
    <w:lvl w:ilvl="3">
      <w:start w:val="1"/>
      <w:numFmt w:val="decimal"/>
      <w:lvlText w:val="%1.%2.%3.%4"/>
      <w:lvlJc w:val="left"/>
      <w:pPr>
        <w:ind w:left="1800" w:hanging="72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320" w:hanging="1440"/>
      </w:pPr>
      <w:rPr>
        <w:rFonts w:hint="default"/>
        <w:u w:val="single"/>
      </w:rPr>
    </w:lvl>
  </w:abstractNum>
  <w:abstractNum w:abstractNumId="19" w15:restartNumberingAfterBreak="0">
    <w:nsid w:val="3549025B"/>
    <w:multiLevelType w:val="multilevel"/>
    <w:tmpl w:val="B7D29228"/>
    <w:lvl w:ilvl="0">
      <w:start w:val="11"/>
      <w:numFmt w:val="decimal"/>
      <w:lvlText w:val="%1"/>
      <w:lvlJc w:val="left"/>
      <w:pPr>
        <w:ind w:left="390" w:hanging="390"/>
      </w:pPr>
      <w:rPr>
        <w:rFonts w:hint="default"/>
      </w:rPr>
    </w:lvl>
    <w:lvl w:ilvl="1">
      <w:start w:val="4"/>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6B624A3"/>
    <w:multiLevelType w:val="multilevel"/>
    <w:tmpl w:val="F8FEBCCC"/>
    <w:lvl w:ilvl="0">
      <w:start w:val="11"/>
      <w:numFmt w:val="decimal"/>
      <w:lvlText w:val="%1."/>
      <w:lvlJc w:val="left"/>
      <w:pPr>
        <w:ind w:left="360" w:hanging="360"/>
      </w:pPr>
      <w:rPr>
        <w:rFonts w:hint="default"/>
      </w:rPr>
    </w:lvl>
    <w:lvl w:ilvl="1">
      <w:start w:val="9"/>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73C3C0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CB6A13"/>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1841A3A"/>
    <w:multiLevelType w:val="hybridMultilevel"/>
    <w:tmpl w:val="D86E8E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7BF2FCA"/>
    <w:multiLevelType w:val="hybridMultilevel"/>
    <w:tmpl w:val="A44C8C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F083E89"/>
    <w:multiLevelType w:val="multilevel"/>
    <w:tmpl w:val="8C46E0F4"/>
    <w:lvl w:ilvl="0">
      <w:start w:val="11"/>
      <w:numFmt w:val="decimal"/>
      <w:lvlText w:val="%1"/>
      <w:lvlJc w:val="left"/>
      <w:pPr>
        <w:ind w:left="560" w:hanging="560"/>
      </w:pPr>
      <w:rPr>
        <w:rFonts w:hint="default"/>
      </w:rPr>
    </w:lvl>
    <w:lvl w:ilvl="1">
      <w:start w:val="8"/>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F177321"/>
    <w:multiLevelType w:val="multilevel"/>
    <w:tmpl w:val="0D78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52A7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277A20"/>
    <w:multiLevelType w:val="multilevel"/>
    <w:tmpl w:val="93443786"/>
    <w:lvl w:ilvl="0">
      <w:start w:val="11"/>
      <w:numFmt w:val="decimal"/>
      <w:lvlText w:val="%1"/>
      <w:lvlJc w:val="left"/>
      <w:pPr>
        <w:ind w:left="560" w:hanging="560"/>
      </w:pPr>
      <w:rPr>
        <w:rFonts w:hint="default"/>
      </w:rPr>
    </w:lvl>
    <w:lvl w:ilvl="1">
      <w:start w:val="7"/>
      <w:numFmt w:val="decimal"/>
      <w:lvlText w:val="%1.%2"/>
      <w:lvlJc w:val="left"/>
      <w:pPr>
        <w:ind w:left="920" w:hanging="5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3FD609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4A16441"/>
    <w:multiLevelType w:val="hybridMultilevel"/>
    <w:tmpl w:val="A328D10C"/>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57092D43"/>
    <w:multiLevelType w:val="hybridMultilevel"/>
    <w:tmpl w:val="4D5ADF4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C7C417E"/>
    <w:multiLevelType w:val="multilevel"/>
    <w:tmpl w:val="83FC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60723"/>
    <w:multiLevelType w:val="multilevel"/>
    <w:tmpl w:val="D414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500C2A"/>
    <w:multiLevelType w:val="hybridMultilevel"/>
    <w:tmpl w:val="A6A6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893020"/>
    <w:multiLevelType w:val="multilevel"/>
    <w:tmpl w:val="54C8D67E"/>
    <w:lvl w:ilvl="0">
      <w:start w:val="11"/>
      <w:numFmt w:val="decimal"/>
      <w:lvlText w:val="%1."/>
      <w:lvlJc w:val="left"/>
      <w:pPr>
        <w:ind w:left="360" w:hanging="360"/>
      </w:pPr>
      <w:rPr>
        <w:rFonts w:hint="default"/>
      </w:rPr>
    </w:lvl>
    <w:lvl w:ilvl="1">
      <w:start w:val="9"/>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D0530B6"/>
    <w:multiLevelType w:val="multilevel"/>
    <w:tmpl w:val="DAB0142C"/>
    <w:lvl w:ilvl="0">
      <w:start w:val="11"/>
      <w:numFmt w:val="decimal"/>
      <w:lvlText w:val="%1"/>
      <w:lvlJc w:val="left"/>
      <w:pPr>
        <w:ind w:left="560" w:hanging="560"/>
      </w:pPr>
      <w:rPr>
        <w:rFonts w:hint="default"/>
      </w:rPr>
    </w:lvl>
    <w:lvl w:ilvl="1">
      <w:start w:val="5"/>
      <w:numFmt w:val="decimal"/>
      <w:lvlText w:val="%1.%2"/>
      <w:lvlJc w:val="left"/>
      <w:pPr>
        <w:ind w:left="920" w:hanging="5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39D18BC"/>
    <w:multiLevelType w:val="hybridMultilevel"/>
    <w:tmpl w:val="4F0281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D311BB2"/>
    <w:multiLevelType w:val="multilevel"/>
    <w:tmpl w:val="597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026BB"/>
    <w:multiLevelType w:val="multilevel"/>
    <w:tmpl w:val="5830C212"/>
    <w:lvl w:ilvl="0">
      <w:start w:val="11"/>
      <w:numFmt w:val="decimal"/>
      <w:lvlText w:val="%1"/>
      <w:lvlJc w:val="left"/>
      <w:pPr>
        <w:ind w:left="560" w:hanging="560"/>
      </w:pPr>
      <w:rPr>
        <w:rFonts w:hint="default"/>
      </w:rPr>
    </w:lvl>
    <w:lvl w:ilvl="1">
      <w:start w:val="8"/>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F984805"/>
    <w:multiLevelType w:val="multilevel"/>
    <w:tmpl w:val="76ECA04E"/>
    <w:lvl w:ilvl="0">
      <w:start w:val="11"/>
      <w:numFmt w:val="decimal"/>
      <w:lvlText w:val="%1"/>
      <w:lvlJc w:val="left"/>
      <w:pPr>
        <w:ind w:left="390" w:hanging="390"/>
      </w:pPr>
      <w:rPr>
        <w:rFonts w:hint="default"/>
      </w:rPr>
    </w:lvl>
    <w:lvl w:ilvl="1">
      <w:start w:val="2"/>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32"/>
  </w:num>
  <w:num w:numId="2">
    <w:abstractNumId w:val="33"/>
  </w:num>
  <w:num w:numId="3">
    <w:abstractNumId w:val="38"/>
  </w:num>
  <w:num w:numId="4">
    <w:abstractNumId w:val="26"/>
  </w:num>
  <w:num w:numId="5">
    <w:abstractNumId w:val="1"/>
  </w:num>
  <w:num w:numId="6">
    <w:abstractNumId w:val="17"/>
  </w:num>
  <w:num w:numId="7">
    <w:abstractNumId w:val="21"/>
  </w:num>
  <w:num w:numId="8">
    <w:abstractNumId w:val="0"/>
  </w:num>
  <w:num w:numId="9">
    <w:abstractNumId w:val="34"/>
  </w:num>
  <w:num w:numId="10">
    <w:abstractNumId w:val="11"/>
  </w:num>
  <w:num w:numId="11">
    <w:abstractNumId w:val="22"/>
  </w:num>
  <w:num w:numId="12">
    <w:abstractNumId w:val="40"/>
  </w:num>
  <w:num w:numId="13">
    <w:abstractNumId w:val="3"/>
  </w:num>
  <w:num w:numId="14">
    <w:abstractNumId w:val="13"/>
  </w:num>
  <w:num w:numId="15">
    <w:abstractNumId w:val="4"/>
  </w:num>
  <w:num w:numId="16">
    <w:abstractNumId w:val="6"/>
  </w:num>
  <w:num w:numId="17">
    <w:abstractNumId w:val="12"/>
  </w:num>
  <w:num w:numId="18">
    <w:abstractNumId w:val="7"/>
  </w:num>
  <w:num w:numId="19">
    <w:abstractNumId w:val="9"/>
  </w:num>
  <w:num w:numId="20">
    <w:abstractNumId w:val="18"/>
  </w:num>
  <w:num w:numId="21">
    <w:abstractNumId w:val="19"/>
  </w:num>
  <w:num w:numId="22">
    <w:abstractNumId w:val="37"/>
  </w:num>
  <w:num w:numId="23">
    <w:abstractNumId w:val="31"/>
  </w:num>
  <w:num w:numId="24">
    <w:abstractNumId w:val="14"/>
  </w:num>
  <w:num w:numId="25">
    <w:abstractNumId w:val="27"/>
  </w:num>
  <w:num w:numId="26">
    <w:abstractNumId w:val="36"/>
  </w:num>
  <w:num w:numId="27">
    <w:abstractNumId w:val="28"/>
  </w:num>
  <w:num w:numId="28">
    <w:abstractNumId w:val="15"/>
  </w:num>
  <w:num w:numId="29">
    <w:abstractNumId w:val="39"/>
  </w:num>
  <w:num w:numId="30">
    <w:abstractNumId w:val="25"/>
  </w:num>
  <w:num w:numId="31">
    <w:abstractNumId w:val="10"/>
  </w:num>
  <w:num w:numId="32">
    <w:abstractNumId w:val="35"/>
  </w:num>
  <w:num w:numId="33">
    <w:abstractNumId w:val="5"/>
  </w:num>
  <w:num w:numId="34">
    <w:abstractNumId w:val="20"/>
  </w:num>
  <w:num w:numId="35">
    <w:abstractNumId w:val="16"/>
  </w:num>
  <w:num w:numId="36">
    <w:abstractNumId w:val="8"/>
  </w:num>
  <w:num w:numId="37">
    <w:abstractNumId w:val="24"/>
  </w:num>
  <w:num w:numId="38">
    <w:abstractNumId w:val="29"/>
  </w:num>
  <w:num w:numId="39">
    <w:abstractNumId w:val="30"/>
  </w:num>
  <w:num w:numId="40">
    <w:abstractNumId w:val="2"/>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27"/>
    <w:rsid w:val="00005223"/>
    <w:rsid w:val="00005A9A"/>
    <w:rsid w:val="00006FFF"/>
    <w:rsid w:val="000073C5"/>
    <w:rsid w:val="00007633"/>
    <w:rsid w:val="0001021E"/>
    <w:rsid w:val="00013DBD"/>
    <w:rsid w:val="00014D89"/>
    <w:rsid w:val="0001608D"/>
    <w:rsid w:val="0001656D"/>
    <w:rsid w:val="00022BA9"/>
    <w:rsid w:val="00023282"/>
    <w:rsid w:val="00024136"/>
    <w:rsid w:val="000244BC"/>
    <w:rsid w:val="000258BF"/>
    <w:rsid w:val="0002597F"/>
    <w:rsid w:val="00026761"/>
    <w:rsid w:val="00026924"/>
    <w:rsid w:val="00026BF6"/>
    <w:rsid w:val="00027A0D"/>
    <w:rsid w:val="0003010A"/>
    <w:rsid w:val="000303D9"/>
    <w:rsid w:val="0003270E"/>
    <w:rsid w:val="00033F16"/>
    <w:rsid w:val="00034DED"/>
    <w:rsid w:val="00035AE3"/>
    <w:rsid w:val="00036254"/>
    <w:rsid w:val="00036AB2"/>
    <w:rsid w:val="00037676"/>
    <w:rsid w:val="00037EFC"/>
    <w:rsid w:val="00042042"/>
    <w:rsid w:val="00042821"/>
    <w:rsid w:val="00042F88"/>
    <w:rsid w:val="000431AA"/>
    <w:rsid w:val="00044FA7"/>
    <w:rsid w:val="00045597"/>
    <w:rsid w:val="00045E0F"/>
    <w:rsid w:val="00046DDE"/>
    <w:rsid w:val="000502FE"/>
    <w:rsid w:val="000510FB"/>
    <w:rsid w:val="00054A31"/>
    <w:rsid w:val="0005549F"/>
    <w:rsid w:val="000565F5"/>
    <w:rsid w:val="00056C3F"/>
    <w:rsid w:val="00057C10"/>
    <w:rsid w:val="000606D0"/>
    <w:rsid w:val="00060CC0"/>
    <w:rsid w:val="00061186"/>
    <w:rsid w:val="000629A4"/>
    <w:rsid w:val="00064DF5"/>
    <w:rsid w:val="00065000"/>
    <w:rsid w:val="00065FB0"/>
    <w:rsid w:val="000668B0"/>
    <w:rsid w:val="000705D7"/>
    <w:rsid w:val="00071FA4"/>
    <w:rsid w:val="000767C7"/>
    <w:rsid w:val="0007711A"/>
    <w:rsid w:val="000809A3"/>
    <w:rsid w:val="00080C0F"/>
    <w:rsid w:val="000813A3"/>
    <w:rsid w:val="00084EF1"/>
    <w:rsid w:val="000865FB"/>
    <w:rsid w:val="000874B1"/>
    <w:rsid w:val="000925C4"/>
    <w:rsid w:val="00097F1A"/>
    <w:rsid w:val="000A10C5"/>
    <w:rsid w:val="000A1300"/>
    <w:rsid w:val="000A454F"/>
    <w:rsid w:val="000A55BC"/>
    <w:rsid w:val="000A60EB"/>
    <w:rsid w:val="000A6676"/>
    <w:rsid w:val="000A7BC5"/>
    <w:rsid w:val="000B0F5F"/>
    <w:rsid w:val="000B12F6"/>
    <w:rsid w:val="000B21E7"/>
    <w:rsid w:val="000B4D7C"/>
    <w:rsid w:val="000B5601"/>
    <w:rsid w:val="000B5794"/>
    <w:rsid w:val="000B7776"/>
    <w:rsid w:val="000B7EC3"/>
    <w:rsid w:val="000C187A"/>
    <w:rsid w:val="000C2254"/>
    <w:rsid w:val="000C251C"/>
    <w:rsid w:val="000C49A5"/>
    <w:rsid w:val="000C5758"/>
    <w:rsid w:val="000C7E96"/>
    <w:rsid w:val="000D07D3"/>
    <w:rsid w:val="000D35DA"/>
    <w:rsid w:val="000D3715"/>
    <w:rsid w:val="000D39E0"/>
    <w:rsid w:val="000D3F6F"/>
    <w:rsid w:val="000D3FA8"/>
    <w:rsid w:val="000D4B98"/>
    <w:rsid w:val="000D4DE3"/>
    <w:rsid w:val="000D51E9"/>
    <w:rsid w:val="000D7CED"/>
    <w:rsid w:val="000E2627"/>
    <w:rsid w:val="000E30CC"/>
    <w:rsid w:val="000E3906"/>
    <w:rsid w:val="000E39EA"/>
    <w:rsid w:val="000E3D5B"/>
    <w:rsid w:val="000E48EC"/>
    <w:rsid w:val="000E660E"/>
    <w:rsid w:val="000E6689"/>
    <w:rsid w:val="000E69D8"/>
    <w:rsid w:val="000E702D"/>
    <w:rsid w:val="000E7AC0"/>
    <w:rsid w:val="000E7ED2"/>
    <w:rsid w:val="000F156E"/>
    <w:rsid w:val="000F1EB9"/>
    <w:rsid w:val="000F3C43"/>
    <w:rsid w:val="000F45EB"/>
    <w:rsid w:val="000F69CD"/>
    <w:rsid w:val="00103429"/>
    <w:rsid w:val="00103840"/>
    <w:rsid w:val="00105BDB"/>
    <w:rsid w:val="00106B03"/>
    <w:rsid w:val="00107462"/>
    <w:rsid w:val="00107A1F"/>
    <w:rsid w:val="00112CBB"/>
    <w:rsid w:val="001143F2"/>
    <w:rsid w:val="0011452F"/>
    <w:rsid w:val="00114666"/>
    <w:rsid w:val="00115264"/>
    <w:rsid w:val="0011597B"/>
    <w:rsid w:val="00116689"/>
    <w:rsid w:val="00117FEC"/>
    <w:rsid w:val="00120345"/>
    <w:rsid w:val="00121303"/>
    <w:rsid w:val="00122402"/>
    <w:rsid w:val="00123BFE"/>
    <w:rsid w:val="001252A9"/>
    <w:rsid w:val="001345F4"/>
    <w:rsid w:val="0013788B"/>
    <w:rsid w:val="00141478"/>
    <w:rsid w:val="0014161E"/>
    <w:rsid w:val="001427CC"/>
    <w:rsid w:val="001431D6"/>
    <w:rsid w:val="00143959"/>
    <w:rsid w:val="00144D87"/>
    <w:rsid w:val="001460B8"/>
    <w:rsid w:val="00150C07"/>
    <w:rsid w:val="0015130B"/>
    <w:rsid w:val="001515FA"/>
    <w:rsid w:val="0015398D"/>
    <w:rsid w:val="00154C79"/>
    <w:rsid w:val="00154D34"/>
    <w:rsid w:val="00156E49"/>
    <w:rsid w:val="00157E50"/>
    <w:rsid w:val="0016012E"/>
    <w:rsid w:val="00161D33"/>
    <w:rsid w:val="00163B2C"/>
    <w:rsid w:val="00167CA0"/>
    <w:rsid w:val="0017081A"/>
    <w:rsid w:val="001727DA"/>
    <w:rsid w:val="00172E66"/>
    <w:rsid w:val="00173A36"/>
    <w:rsid w:val="00175C8F"/>
    <w:rsid w:val="00177DD3"/>
    <w:rsid w:val="00180BB9"/>
    <w:rsid w:val="00182C8D"/>
    <w:rsid w:val="00184A59"/>
    <w:rsid w:val="0018606A"/>
    <w:rsid w:val="00186DE1"/>
    <w:rsid w:val="001905DD"/>
    <w:rsid w:val="0019217F"/>
    <w:rsid w:val="001943FF"/>
    <w:rsid w:val="001944AD"/>
    <w:rsid w:val="00194BA1"/>
    <w:rsid w:val="00194E6E"/>
    <w:rsid w:val="00195937"/>
    <w:rsid w:val="0019702F"/>
    <w:rsid w:val="00197B2E"/>
    <w:rsid w:val="001A137A"/>
    <w:rsid w:val="001A2196"/>
    <w:rsid w:val="001A3D22"/>
    <w:rsid w:val="001A4575"/>
    <w:rsid w:val="001A56E8"/>
    <w:rsid w:val="001A59AE"/>
    <w:rsid w:val="001A641E"/>
    <w:rsid w:val="001A68CD"/>
    <w:rsid w:val="001B24D1"/>
    <w:rsid w:val="001B2576"/>
    <w:rsid w:val="001B2F82"/>
    <w:rsid w:val="001B311B"/>
    <w:rsid w:val="001B4185"/>
    <w:rsid w:val="001B4B9C"/>
    <w:rsid w:val="001B5654"/>
    <w:rsid w:val="001B730E"/>
    <w:rsid w:val="001C03BB"/>
    <w:rsid w:val="001C0796"/>
    <w:rsid w:val="001C0C91"/>
    <w:rsid w:val="001C1DCC"/>
    <w:rsid w:val="001C438F"/>
    <w:rsid w:val="001C52FD"/>
    <w:rsid w:val="001C59C0"/>
    <w:rsid w:val="001C6583"/>
    <w:rsid w:val="001C7011"/>
    <w:rsid w:val="001D12F5"/>
    <w:rsid w:val="001D73A7"/>
    <w:rsid w:val="001E34BF"/>
    <w:rsid w:val="001E6191"/>
    <w:rsid w:val="001F18EB"/>
    <w:rsid w:val="001F21B4"/>
    <w:rsid w:val="001F33DA"/>
    <w:rsid w:val="001F54D0"/>
    <w:rsid w:val="001F5886"/>
    <w:rsid w:val="001F6598"/>
    <w:rsid w:val="00202847"/>
    <w:rsid w:val="00202D61"/>
    <w:rsid w:val="00203E41"/>
    <w:rsid w:val="002065FB"/>
    <w:rsid w:val="00206629"/>
    <w:rsid w:val="0020700B"/>
    <w:rsid w:val="0020710D"/>
    <w:rsid w:val="00207781"/>
    <w:rsid w:val="002077F2"/>
    <w:rsid w:val="00210703"/>
    <w:rsid w:val="0021136B"/>
    <w:rsid w:val="00212375"/>
    <w:rsid w:val="00214B48"/>
    <w:rsid w:val="002169B4"/>
    <w:rsid w:val="002177C0"/>
    <w:rsid w:val="00217A47"/>
    <w:rsid w:val="00221C6D"/>
    <w:rsid w:val="002225E2"/>
    <w:rsid w:val="00223E80"/>
    <w:rsid w:val="0022446D"/>
    <w:rsid w:val="00226383"/>
    <w:rsid w:val="00227E60"/>
    <w:rsid w:val="00230D7D"/>
    <w:rsid w:val="00231FF1"/>
    <w:rsid w:val="00236BE8"/>
    <w:rsid w:val="002374B9"/>
    <w:rsid w:val="00240A56"/>
    <w:rsid w:val="0024127E"/>
    <w:rsid w:val="00243585"/>
    <w:rsid w:val="00246132"/>
    <w:rsid w:val="00246872"/>
    <w:rsid w:val="002502B7"/>
    <w:rsid w:val="002564B0"/>
    <w:rsid w:val="00256BFD"/>
    <w:rsid w:val="00257E05"/>
    <w:rsid w:val="0026128E"/>
    <w:rsid w:val="00263C9C"/>
    <w:rsid w:val="00263CED"/>
    <w:rsid w:val="0026415C"/>
    <w:rsid w:val="002644DB"/>
    <w:rsid w:val="0026479D"/>
    <w:rsid w:val="00264D30"/>
    <w:rsid w:val="00270EA9"/>
    <w:rsid w:val="00270EE0"/>
    <w:rsid w:val="00271168"/>
    <w:rsid w:val="0027342E"/>
    <w:rsid w:val="0027383B"/>
    <w:rsid w:val="0027785F"/>
    <w:rsid w:val="00280571"/>
    <w:rsid w:val="0028297C"/>
    <w:rsid w:val="002839CC"/>
    <w:rsid w:val="00285297"/>
    <w:rsid w:val="002853ED"/>
    <w:rsid w:val="0028560B"/>
    <w:rsid w:val="00294A39"/>
    <w:rsid w:val="00295EB1"/>
    <w:rsid w:val="00296001"/>
    <w:rsid w:val="002A05CA"/>
    <w:rsid w:val="002A0787"/>
    <w:rsid w:val="002A28C2"/>
    <w:rsid w:val="002A2952"/>
    <w:rsid w:val="002A6528"/>
    <w:rsid w:val="002A7703"/>
    <w:rsid w:val="002A7E40"/>
    <w:rsid w:val="002B0F07"/>
    <w:rsid w:val="002B196D"/>
    <w:rsid w:val="002B2CFF"/>
    <w:rsid w:val="002B34EA"/>
    <w:rsid w:val="002B3AA3"/>
    <w:rsid w:val="002B4285"/>
    <w:rsid w:val="002B6C2A"/>
    <w:rsid w:val="002B7F16"/>
    <w:rsid w:val="002C5B66"/>
    <w:rsid w:val="002C6435"/>
    <w:rsid w:val="002C7050"/>
    <w:rsid w:val="002C7950"/>
    <w:rsid w:val="002C798A"/>
    <w:rsid w:val="002D2829"/>
    <w:rsid w:val="002D51EC"/>
    <w:rsid w:val="002D6DF7"/>
    <w:rsid w:val="002D7BA1"/>
    <w:rsid w:val="002D7BBA"/>
    <w:rsid w:val="002E0D89"/>
    <w:rsid w:val="002E1BAF"/>
    <w:rsid w:val="002E2D5A"/>
    <w:rsid w:val="002E4C6B"/>
    <w:rsid w:val="002F071C"/>
    <w:rsid w:val="002F07EB"/>
    <w:rsid w:val="002F14BC"/>
    <w:rsid w:val="002F1734"/>
    <w:rsid w:val="002F1F59"/>
    <w:rsid w:val="002F5537"/>
    <w:rsid w:val="002F553F"/>
    <w:rsid w:val="002F5A5D"/>
    <w:rsid w:val="002F5F43"/>
    <w:rsid w:val="002F6D95"/>
    <w:rsid w:val="003016B2"/>
    <w:rsid w:val="003017DE"/>
    <w:rsid w:val="003021D0"/>
    <w:rsid w:val="00302582"/>
    <w:rsid w:val="003055B7"/>
    <w:rsid w:val="003058F3"/>
    <w:rsid w:val="00305C88"/>
    <w:rsid w:val="00305D59"/>
    <w:rsid w:val="003076CE"/>
    <w:rsid w:val="00311685"/>
    <w:rsid w:val="00312C15"/>
    <w:rsid w:val="00312D26"/>
    <w:rsid w:val="0031637B"/>
    <w:rsid w:val="00323B9B"/>
    <w:rsid w:val="00325929"/>
    <w:rsid w:val="003267FC"/>
    <w:rsid w:val="003327FD"/>
    <w:rsid w:val="00335330"/>
    <w:rsid w:val="00337502"/>
    <w:rsid w:val="003414C7"/>
    <w:rsid w:val="00341849"/>
    <w:rsid w:val="00342661"/>
    <w:rsid w:val="00343B63"/>
    <w:rsid w:val="00344B09"/>
    <w:rsid w:val="00346951"/>
    <w:rsid w:val="003471D7"/>
    <w:rsid w:val="0034750A"/>
    <w:rsid w:val="00350167"/>
    <w:rsid w:val="0035310B"/>
    <w:rsid w:val="00356225"/>
    <w:rsid w:val="00357C60"/>
    <w:rsid w:val="00360468"/>
    <w:rsid w:val="00360813"/>
    <w:rsid w:val="00360ACA"/>
    <w:rsid w:val="00362000"/>
    <w:rsid w:val="00362D96"/>
    <w:rsid w:val="00363232"/>
    <w:rsid w:val="0036446C"/>
    <w:rsid w:val="00364F69"/>
    <w:rsid w:val="00365A48"/>
    <w:rsid w:val="00375C2F"/>
    <w:rsid w:val="003765EA"/>
    <w:rsid w:val="00380E71"/>
    <w:rsid w:val="0038339A"/>
    <w:rsid w:val="00385232"/>
    <w:rsid w:val="00385366"/>
    <w:rsid w:val="00386448"/>
    <w:rsid w:val="003867EF"/>
    <w:rsid w:val="0038764E"/>
    <w:rsid w:val="00387D31"/>
    <w:rsid w:val="00390F48"/>
    <w:rsid w:val="003929A4"/>
    <w:rsid w:val="00392C29"/>
    <w:rsid w:val="00393919"/>
    <w:rsid w:val="0039509D"/>
    <w:rsid w:val="003962FA"/>
    <w:rsid w:val="003971FB"/>
    <w:rsid w:val="003A19CC"/>
    <w:rsid w:val="003A1B7E"/>
    <w:rsid w:val="003A243D"/>
    <w:rsid w:val="003A31BA"/>
    <w:rsid w:val="003A46F0"/>
    <w:rsid w:val="003A5122"/>
    <w:rsid w:val="003A538E"/>
    <w:rsid w:val="003A541E"/>
    <w:rsid w:val="003A64E4"/>
    <w:rsid w:val="003A7224"/>
    <w:rsid w:val="003B195A"/>
    <w:rsid w:val="003B1A21"/>
    <w:rsid w:val="003B2D32"/>
    <w:rsid w:val="003B4124"/>
    <w:rsid w:val="003B4FEE"/>
    <w:rsid w:val="003C1ADB"/>
    <w:rsid w:val="003C2D2E"/>
    <w:rsid w:val="003C355D"/>
    <w:rsid w:val="003C4ADD"/>
    <w:rsid w:val="003C4C67"/>
    <w:rsid w:val="003C6FD5"/>
    <w:rsid w:val="003C73F8"/>
    <w:rsid w:val="003D0433"/>
    <w:rsid w:val="003D1F59"/>
    <w:rsid w:val="003D3148"/>
    <w:rsid w:val="003D506F"/>
    <w:rsid w:val="003E5545"/>
    <w:rsid w:val="003E566D"/>
    <w:rsid w:val="003E5CB3"/>
    <w:rsid w:val="003E6BB2"/>
    <w:rsid w:val="003F1B0D"/>
    <w:rsid w:val="003F27DF"/>
    <w:rsid w:val="003F2A41"/>
    <w:rsid w:val="003F40D8"/>
    <w:rsid w:val="003F4266"/>
    <w:rsid w:val="003F4523"/>
    <w:rsid w:val="003F65E0"/>
    <w:rsid w:val="003F66C6"/>
    <w:rsid w:val="003F6FBE"/>
    <w:rsid w:val="003F7421"/>
    <w:rsid w:val="003F748A"/>
    <w:rsid w:val="003F7658"/>
    <w:rsid w:val="00401D09"/>
    <w:rsid w:val="0040420C"/>
    <w:rsid w:val="00404F06"/>
    <w:rsid w:val="00405B5A"/>
    <w:rsid w:val="00405D76"/>
    <w:rsid w:val="00406AC4"/>
    <w:rsid w:val="00407B49"/>
    <w:rsid w:val="0041136A"/>
    <w:rsid w:val="00414034"/>
    <w:rsid w:val="00417135"/>
    <w:rsid w:val="0041790B"/>
    <w:rsid w:val="00420966"/>
    <w:rsid w:val="004209A7"/>
    <w:rsid w:val="0042147B"/>
    <w:rsid w:val="00421A40"/>
    <w:rsid w:val="0042230A"/>
    <w:rsid w:val="00422473"/>
    <w:rsid w:val="00424388"/>
    <w:rsid w:val="004251CD"/>
    <w:rsid w:val="0042563F"/>
    <w:rsid w:val="00426091"/>
    <w:rsid w:val="00426C46"/>
    <w:rsid w:val="004273F1"/>
    <w:rsid w:val="00431A08"/>
    <w:rsid w:val="00431E2C"/>
    <w:rsid w:val="0043245A"/>
    <w:rsid w:val="00432A1C"/>
    <w:rsid w:val="00433245"/>
    <w:rsid w:val="004357A6"/>
    <w:rsid w:val="00436A34"/>
    <w:rsid w:val="00436F76"/>
    <w:rsid w:val="00437970"/>
    <w:rsid w:val="00437E55"/>
    <w:rsid w:val="00441D81"/>
    <w:rsid w:val="00442429"/>
    <w:rsid w:val="00443089"/>
    <w:rsid w:val="004443D3"/>
    <w:rsid w:val="00445C98"/>
    <w:rsid w:val="00445D82"/>
    <w:rsid w:val="004462CC"/>
    <w:rsid w:val="0044779A"/>
    <w:rsid w:val="00447B2B"/>
    <w:rsid w:val="00447DB1"/>
    <w:rsid w:val="00450A8F"/>
    <w:rsid w:val="00454E3B"/>
    <w:rsid w:val="00455A1F"/>
    <w:rsid w:val="00455FB3"/>
    <w:rsid w:val="004569EF"/>
    <w:rsid w:val="00457F3D"/>
    <w:rsid w:val="004613DF"/>
    <w:rsid w:val="00462663"/>
    <w:rsid w:val="00462B7B"/>
    <w:rsid w:val="00462BF1"/>
    <w:rsid w:val="00463A12"/>
    <w:rsid w:val="00466C43"/>
    <w:rsid w:val="00466D44"/>
    <w:rsid w:val="00467E42"/>
    <w:rsid w:val="004716AD"/>
    <w:rsid w:val="00471D03"/>
    <w:rsid w:val="00472943"/>
    <w:rsid w:val="00474F55"/>
    <w:rsid w:val="0047544A"/>
    <w:rsid w:val="00477817"/>
    <w:rsid w:val="00481A74"/>
    <w:rsid w:val="00481D72"/>
    <w:rsid w:val="0048254E"/>
    <w:rsid w:val="00482C8D"/>
    <w:rsid w:val="004902E7"/>
    <w:rsid w:val="00491660"/>
    <w:rsid w:val="00493B1A"/>
    <w:rsid w:val="00494AA0"/>
    <w:rsid w:val="00495A6F"/>
    <w:rsid w:val="004973D0"/>
    <w:rsid w:val="004A22B0"/>
    <w:rsid w:val="004A2BA4"/>
    <w:rsid w:val="004A3AC8"/>
    <w:rsid w:val="004B02BE"/>
    <w:rsid w:val="004B3B87"/>
    <w:rsid w:val="004B480E"/>
    <w:rsid w:val="004B7F8D"/>
    <w:rsid w:val="004C2885"/>
    <w:rsid w:val="004C3FF9"/>
    <w:rsid w:val="004C47BB"/>
    <w:rsid w:val="004C5260"/>
    <w:rsid w:val="004C5767"/>
    <w:rsid w:val="004C64FC"/>
    <w:rsid w:val="004C6B2E"/>
    <w:rsid w:val="004D2657"/>
    <w:rsid w:val="004D72B5"/>
    <w:rsid w:val="004D74B6"/>
    <w:rsid w:val="004E18AE"/>
    <w:rsid w:val="004E3531"/>
    <w:rsid w:val="004E5BAD"/>
    <w:rsid w:val="004E7401"/>
    <w:rsid w:val="004E782C"/>
    <w:rsid w:val="004E7ADC"/>
    <w:rsid w:val="004F0CD9"/>
    <w:rsid w:val="004F0D01"/>
    <w:rsid w:val="004F1C15"/>
    <w:rsid w:val="004F404A"/>
    <w:rsid w:val="004F457D"/>
    <w:rsid w:val="004F5BA3"/>
    <w:rsid w:val="004F795D"/>
    <w:rsid w:val="00500703"/>
    <w:rsid w:val="00502797"/>
    <w:rsid w:val="005027E8"/>
    <w:rsid w:val="005028AD"/>
    <w:rsid w:val="0050618E"/>
    <w:rsid w:val="00506C9D"/>
    <w:rsid w:val="005112B8"/>
    <w:rsid w:val="005120A3"/>
    <w:rsid w:val="00513364"/>
    <w:rsid w:val="00513649"/>
    <w:rsid w:val="00513FA6"/>
    <w:rsid w:val="005208F6"/>
    <w:rsid w:val="00521E82"/>
    <w:rsid w:val="00521F7E"/>
    <w:rsid w:val="00522BE1"/>
    <w:rsid w:val="005233BB"/>
    <w:rsid w:val="00526F6E"/>
    <w:rsid w:val="00527CB0"/>
    <w:rsid w:val="00531FA7"/>
    <w:rsid w:val="00532EA7"/>
    <w:rsid w:val="005349DF"/>
    <w:rsid w:val="00536D10"/>
    <w:rsid w:val="00537F79"/>
    <w:rsid w:val="00542FC7"/>
    <w:rsid w:val="00543979"/>
    <w:rsid w:val="00544CC7"/>
    <w:rsid w:val="00545D00"/>
    <w:rsid w:val="00547F54"/>
    <w:rsid w:val="00553B39"/>
    <w:rsid w:val="00554BEC"/>
    <w:rsid w:val="00554DCD"/>
    <w:rsid w:val="005563C7"/>
    <w:rsid w:val="00556BE4"/>
    <w:rsid w:val="005575CC"/>
    <w:rsid w:val="00557934"/>
    <w:rsid w:val="00560613"/>
    <w:rsid w:val="00562FC9"/>
    <w:rsid w:val="005634F7"/>
    <w:rsid w:val="00564DAA"/>
    <w:rsid w:val="00566620"/>
    <w:rsid w:val="00566A25"/>
    <w:rsid w:val="00571726"/>
    <w:rsid w:val="00573421"/>
    <w:rsid w:val="005739EC"/>
    <w:rsid w:val="005755D1"/>
    <w:rsid w:val="00576C6A"/>
    <w:rsid w:val="00576E09"/>
    <w:rsid w:val="005778BE"/>
    <w:rsid w:val="0058073D"/>
    <w:rsid w:val="00580F0E"/>
    <w:rsid w:val="00582E0F"/>
    <w:rsid w:val="00582E8F"/>
    <w:rsid w:val="005832A1"/>
    <w:rsid w:val="00583304"/>
    <w:rsid w:val="00585B71"/>
    <w:rsid w:val="0059117E"/>
    <w:rsid w:val="00592823"/>
    <w:rsid w:val="00593798"/>
    <w:rsid w:val="0059435B"/>
    <w:rsid w:val="00596830"/>
    <w:rsid w:val="00597143"/>
    <w:rsid w:val="00597651"/>
    <w:rsid w:val="005A12E1"/>
    <w:rsid w:val="005A14F4"/>
    <w:rsid w:val="005A1592"/>
    <w:rsid w:val="005A1BB2"/>
    <w:rsid w:val="005A2A2E"/>
    <w:rsid w:val="005A4438"/>
    <w:rsid w:val="005A5325"/>
    <w:rsid w:val="005A7F41"/>
    <w:rsid w:val="005B095D"/>
    <w:rsid w:val="005B208F"/>
    <w:rsid w:val="005B24DC"/>
    <w:rsid w:val="005B35B1"/>
    <w:rsid w:val="005B390A"/>
    <w:rsid w:val="005B5CE9"/>
    <w:rsid w:val="005B77D4"/>
    <w:rsid w:val="005C3C1D"/>
    <w:rsid w:val="005C58B8"/>
    <w:rsid w:val="005C5989"/>
    <w:rsid w:val="005C6753"/>
    <w:rsid w:val="005D28C2"/>
    <w:rsid w:val="005D3528"/>
    <w:rsid w:val="005D4199"/>
    <w:rsid w:val="005D589E"/>
    <w:rsid w:val="005D7122"/>
    <w:rsid w:val="005E013E"/>
    <w:rsid w:val="005E16F0"/>
    <w:rsid w:val="005E1ECD"/>
    <w:rsid w:val="005E20C3"/>
    <w:rsid w:val="005E246A"/>
    <w:rsid w:val="005E3817"/>
    <w:rsid w:val="005E3ECB"/>
    <w:rsid w:val="005E590F"/>
    <w:rsid w:val="005E7779"/>
    <w:rsid w:val="005E7892"/>
    <w:rsid w:val="005E7F55"/>
    <w:rsid w:val="005F052F"/>
    <w:rsid w:val="005F119D"/>
    <w:rsid w:val="005F3B52"/>
    <w:rsid w:val="005F73DD"/>
    <w:rsid w:val="005F73EA"/>
    <w:rsid w:val="006000CC"/>
    <w:rsid w:val="006037E0"/>
    <w:rsid w:val="0060448A"/>
    <w:rsid w:val="00604980"/>
    <w:rsid w:val="00605F14"/>
    <w:rsid w:val="006073F4"/>
    <w:rsid w:val="00607508"/>
    <w:rsid w:val="00610347"/>
    <w:rsid w:val="00610E80"/>
    <w:rsid w:val="00613ACA"/>
    <w:rsid w:val="00615E8E"/>
    <w:rsid w:val="00615EED"/>
    <w:rsid w:val="006168BA"/>
    <w:rsid w:val="00621922"/>
    <w:rsid w:val="00622869"/>
    <w:rsid w:val="00623BE9"/>
    <w:rsid w:val="006255D5"/>
    <w:rsid w:val="0062772D"/>
    <w:rsid w:val="006355DC"/>
    <w:rsid w:val="00635746"/>
    <w:rsid w:val="00635834"/>
    <w:rsid w:val="00637004"/>
    <w:rsid w:val="00637C7F"/>
    <w:rsid w:val="00637F3E"/>
    <w:rsid w:val="00640006"/>
    <w:rsid w:val="00640DC3"/>
    <w:rsid w:val="006411F8"/>
    <w:rsid w:val="006418A5"/>
    <w:rsid w:val="0064410F"/>
    <w:rsid w:val="00644E61"/>
    <w:rsid w:val="006450A1"/>
    <w:rsid w:val="00651097"/>
    <w:rsid w:val="00653BD7"/>
    <w:rsid w:val="00654D37"/>
    <w:rsid w:val="0065555B"/>
    <w:rsid w:val="006602EA"/>
    <w:rsid w:val="00660312"/>
    <w:rsid w:val="00660847"/>
    <w:rsid w:val="006608D3"/>
    <w:rsid w:val="00661E78"/>
    <w:rsid w:val="006653B4"/>
    <w:rsid w:val="00665CE5"/>
    <w:rsid w:val="00665F8C"/>
    <w:rsid w:val="00666603"/>
    <w:rsid w:val="00666AB4"/>
    <w:rsid w:val="006673D9"/>
    <w:rsid w:val="00670BCE"/>
    <w:rsid w:val="00670C89"/>
    <w:rsid w:val="00670FED"/>
    <w:rsid w:val="00671BB7"/>
    <w:rsid w:val="006728E1"/>
    <w:rsid w:val="00675469"/>
    <w:rsid w:val="0067657D"/>
    <w:rsid w:val="006802A9"/>
    <w:rsid w:val="006811C3"/>
    <w:rsid w:val="00681405"/>
    <w:rsid w:val="0068409B"/>
    <w:rsid w:val="006846F0"/>
    <w:rsid w:val="006849E5"/>
    <w:rsid w:val="006857D3"/>
    <w:rsid w:val="0068692D"/>
    <w:rsid w:val="006873E5"/>
    <w:rsid w:val="0069051C"/>
    <w:rsid w:val="00691474"/>
    <w:rsid w:val="006925CE"/>
    <w:rsid w:val="00692ECE"/>
    <w:rsid w:val="006939BA"/>
    <w:rsid w:val="00694145"/>
    <w:rsid w:val="006955BF"/>
    <w:rsid w:val="006969F4"/>
    <w:rsid w:val="00697AB2"/>
    <w:rsid w:val="006A0566"/>
    <w:rsid w:val="006A1314"/>
    <w:rsid w:val="006A37AE"/>
    <w:rsid w:val="006A5570"/>
    <w:rsid w:val="006A7108"/>
    <w:rsid w:val="006B0DF5"/>
    <w:rsid w:val="006B4322"/>
    <w:rsid w:val="006B4355"/>
    <w:rsid w:val="006B5C7E"/>
    <w:rsid w:val="006B5D61"/>
    <w:rsid w:val="006B61BC"/>
    <w:rsid w:val="006B773C"/>
    <w:rsid w:val="006C0BCB"/>
    <w:rsid w:val="006C1073"/>
    <w:rsid w:val="006C12D7"/>
    <w:rsid w:val="006C4F0F"/>
    <w:rsid w:val="006C50E9"/>
    <w:rsid w:val="006C5D63"/>
    <w:rsid w:val="006D0A47"/>
    <w:rsid w:val="006D2FC0"/>
    <w:rsid w:val="006D53DC"/>
    <w:rsid w:val="006E1EDB"/>
    <w:rsid w:val="006E30CB"/>
    <w:rsid w:val="006E31E4"/>
    <w:rsid w:val="006E492F"/>
    <w:rsid w:val="006E6BA6"/>
    <w:rsid w:val="006E6D6C"/>
    <w:rsid w:val="006E7D39"/>
    <w:rsid w:val="006F062F"/>
    <w:rsid w:val="006F2F44"/>
    <w:rsid w:val="006F38B9"/>
    <w:rsid w:val="006F45FD"/>
    <w:rsid w:val="006F69B7"/>
    <w:rsid w:val="00700470"/>
    <w:rsid w:val="00701DF4"/>
    <w:rsid w:val="00702019"/>
    <w:rsid w:val="00702686"/>
    <w:rsid w:val="00702872"/>
    <w:rsid w:val="00704C59"/>
    <w:rsid w:val="0070529A"/>
    <w:rsid w:val="00705861"/>
    <w:rsid w:val="00706CA9"/>
    <w:rsid w:val="00710C06"/>
    <w:rsid w:val="00714423"/>
    <w:rsid w:val="0071449F"/>
    <w:rsid w:val="00714FAF"/>
    <w:rsid w:val="0071579D"/>
    <w:rsid w:val="0072153B"/>
    <w:rsid w:val="00722648"/>
    <w:rsid w:val="00722A09"/>
    <w:rsid w:val="0072348E"/>
    <w:rsid w:val="007248FA"/>
    <w:rsid w:val="007255FB"/>
    <w:rsid w:val="007305C2"/>
    <w:rsid w:val="00731825"/>
    <w:rsid w:val="00731935"/>
    <w:rsid w:val="00731A6B"/>
    <w:rsid w:val="00733DA0"/>
    <w:rsid w:val="0073445D"/>
    <w:rsid w:val="0073484C"/>
    <w:rsid w:val="00736305"/>
    <w:rsid w:val="007367E2"/>
    <w:rsid w:val="00736E36"/>
    <w:rsid w:val="00737B7F"/>
    <w:rsid w:val="00741CCA"/>
    <w:rsid w:val="00741E37"/>
    <w:rsid w:val="0074243F"/>
    <w:rsid w:val="0074472B"/>
    <w:rsid w:val="00744DA8"/>
    <w:rsid w:val="007466B2"/>
    <w:rsid w:val="00750AAF"/>
    <w:rsid w:val="00752250"/>
    <w:rsid w:val="007529AB"/>
    <w:rsid w:val="00753096"/>
    <w:rsid w:val="00753A29"/>
    <w:rsid w:val="00753C37"/>
    <w:rsid w:val="00754A1C"/>
    <w:rsid w:val="00755764"/>
    <w:rsid w:val="00757A18"/>
    <w:rsid w:val="00757A47"/>
    <w:rsid w:val="00757B82"/>
    <w:rsid w:val="007612FC"/>
    <w:rsid w:val="0076170A"/>
    <w:rsid w:val="00761A7E"/>
    <w:rsid w:val="00761D60"/>
    <w:rsid w:val="007626B4"/>
    <w:rsid w:val="00762965"/>
    <w:rsid w:val="00763077"/>
    <w:rsid w:val="0076434E"/>
    <w:rsid w:val="00764926"/>
    <w:rsid w:val="00764B64"/>
    <w:rsid w:val="007661B4"/>
    <w:rsid w:val="007662B9"/>
    <w:rsid w:val="007701ED"/>
    <w:rsid w:val="00771759"/>
    <w:rsid w:val="007728B9"/>
    <w:rsid w:val="00772E99"/>
    <w:rsid w:val="00773328"/>
    <w:rsid w:val="0077352A"/>
    <w:rsid w:val="007735CE"/>
    <w:rsid w:val="00775F7C"/>
    <w:rsid w:val="00776418"/>
    <w:rsid w:val="00777F1C"/>
    <w:rsid w:val="007824ED"/>
    <w:rsid w:val="0078274C"/>
    <w:rsid w:val="00783AEC"/>
    <w:rsid w:val="0078562D"/>
    <w:rsid w:val="00786615"/>
    <w:rsid w:val="007866F3"/>
    <w:rsid w:val="00787B19"/>
    <w:rsid w:val="007904AF"/>
    <w:rsid w:val="00790781"/>
    <w:rsid w:val="00790A35"/>
    <w:rsid w:val="00791BC9"/>
    <w:rsid w:val="00793745"/>
    <w:rsid w:val="00795EC9"/>
    <w:rsid w:val="007969DD"/>
    <w:rsid w:val="00797973"/>
    <w:rsid w:val="007A04C6"/>
    <w:rsid w:val="007A109E"/>
    <w:rsid w:val="007A20C1"/>
    <w:rsid w:val="007A2913"/>
    <w:rsid w:val="007A2B80"/>
    <w:rsid w:val="007A3413"/>
    <w:rsid w:val="007A3E9B"/>
    <w:rsid w:val="007A68DB"/>
    <w:rsid w:val="007A6D31"/>
    <w:rsid w:val="007B2B90"/>
    <w:rsid w:val="007B2C5E"/>
    <w:rsid w:val="007B2D86"/>
    <w:rsid w:val="007B483C"/>
    <w:rsid w:val="007B4F6B"/>
    <w:rsid w:val="007B548F"/>
    <w:rsid w:val="007B6332"/>
    <w:rsid w:val="007B72FC"/>
    <w:rsid w:val="007C0C45"/>
    <w:rsid w:val="007C3844"/>
    <w:rsid w:val="007C7740"/>
    <w:rsid w:val="007D187E"/>
    <w:rsid w:val="007D3B29"/>
    <w:rsid w:val="007D62C9"/>
    <w:rsid w:val="007D7E1E"/>
    <w:rsid w:val="007E04FF"/>
    <w:rsid w:val="007E3B68"/>
    <w:rsid w:val="007E4B8F"/>
    <w:rsid w:val="007E580A"/>
    <w:rsid w:val="007E703F"/>
    <w:rsid w:val="007E7CD3"/>
    <w:rsid w:val="007F1C39"/>
    <w:rsid w:val="007F2405"/>
    <w:rsid w:val="007F27A1"/>
    <w:rsid w:val="007F41F5"/>
    <w:rsid w:val="007F4D41"/>
    <w:rsid w:val="007F67B2"/>
    <w:rsid w:val="00800757"/>
    <w:rsid w:val="0080097B"/>
    <w:rsid w:val="00800F6A"/>
    <w:rsid w:val="00801BA7"/>
    <w:rsid w:val="00802E6E"/>
    <w:rsid w:val="0080388D"/>
    <w:rsid w:val="008074C7"/>
    <w:rsid w:val="008075E5"/>
    <w:rsid w:val="00810098"/>
    <w:rsid w:val="00810C00"/>
    <w:rsid w:val="008112D7"/>
    <w:rsid w:val="008137B2"/>
    <w:rsid w:val="00817716"/>
    <w:rsid w:val="0082289C"/>
    <w:rsid w:val="0082325C"/>
    <w:rsid w:val="00825373"/>
    <w:rsid w:val="008259F6"/>
    <w:rsid w:val="00826E92"/>
    <w:rsid w:val="0083012F"/>
    <w:rsid w:val="008334E5"/>
    <w:rsid w:val="0083513F"/>
    <w:rsid w:val="008368D2"/>
    <w:rsid w:val="00837743"/>
    <w:rsid w:val="00840081"/>
    <w:rsid w:val="0084274B"/>
    <w:rsid w:val="00844AED"/>
    <w:rsid w:val="00846178"/>
    <w:rsid w:val="00851098"/>
    <w:rsid w:val="008514E5"/>
    <w:rsid w:val="008523CA"/>
    <w:rsid w:val="008527E2"/>
    <w:rsid w:val="00852B3E"/>
    <w:rsid w:val="00852CCA"/>
    <w:rsid w:val="00853EFC"/>
    <w:rsid w:val="008550A3"/>
    <w:rsid w:val="0086199C"/>
    <w:rsid w:val="00862B5E"/>
    <w:rsid w:val="008642EA"/>
    <w:rsid w:val="00864A22"/>
    <w:rsid w:val="00865074"/>
    <w:rsid w:val="00867435"/>
    <w:rsid w:val="0087162D"/>
    <w:rsid w:val="00871FA1"/>
    <w:rsid w:val="00872A04"/>
    <w:rsid w:val="00873372"/>
    <w:rsid w:val="00875202"/>
    <w:rsid w:val="0087550A"/>
    <w:rsid w:val="00876E9B"/>
    <w:rsid w:val="00880643"/>
    <w:rsid w:val="00881123"/>
    <w:rsid w:val="0088169E"/>
    <w:rsid w:val="00883864"/>
    <w:rsid w:val="00884B14"/>
    <w:rsid w:val="008868AC"/>
    <w:rsid w:val="00887640"/>
    <w:rsid w:val="0089126D"/>
    <w:rsid w:val="008922D1"/>
    <w:rsid w:val="00892E5E"/>
    <w:rsid w:val="00893641"/>
    <w:rsid w:val="008962A3"/>
    <w:rsid w:val="00897395"/>
    <w:rsid w:val="008A276A"/>
    <w:rsid w:val="008A2AA4"/>
    <w:rsid w:val="008A54F7"/>
    <w:rsid w:val="008A6213"/>
    <w:rsid w:val="008A76DE"/>
    <w:rsid w:val="008B0064"/>
    <w:rsid w:val="008B0E82"/>
    <w:rsid w:val="008B3244"/>
    <w:rsid w:val="008B3981"/>
    <w:rsid w:val="008B3C04"/>
    <w:rsid w:val="008B5B6B"/>
    <w:rsid w:val="008C25C1"/>
    <w:rsid w:val="008C26E3"/>
    <w:rsid w:val="008C2D5A"/>
    <w:rsid w:val="008C3DBF"/>
    <w:rsid w:val="008C41B8"/>
    <w:rsid w:val="008C5CEB"/>
    <w:rsid w:val="008D08C5"/>
    <w:rsid w:val="008D1FCA"/>
    <w:rsid w:val="008D259A"/>
    <w:rsid w:val="008D3FE8"/>
    <w:rsid w:val="008D57D4"/>
    <w:rsid w:val="008D7843"/>
    <w:rsid w:val="008D7DDD"/>
    <w:rsid w:val="008E12A8"/>
    <w:rsid w:val="008E440E"/>
    <w:rsid w:val="008E5686"/>
    <w:rsid w:val="008E65E2"/>
    <w:rsid w:val="008F1ABB"/>
    <w:rsid w:val="008F4D3C"/>
    <w:rsid w:val="008F5A67"/>
    <w:rsid w:val="008F6462"/>
    <w:rsid w:val="008F7A26"/>
    <w:rsid w:val="00902CCD"/>
    <w:rsid w:val="00903C77"/>
    <w:rsid w:val="009047D9"/>
    <w:rsid w:val="00904AB0"/>
    <w:rsid w:val="00905098"/>
    <w:rsid w:val="009074D5"/>
    <w:rsid w:val="0091066D"/>
    <w:rsid w:val="009109A6"/>
    <w:rsid w:val="009112EC"/>
    <w:rsid w:val="0091156C"/>
    <w:rsid w:val="00911DC4"/>
    <w:rsid w:val="009132C1"/>
    <w:rsid w:val="00913F27"/>
    <w:rsid w:val="00921C95"/>
    <w:rsid w:val="0092415C"/>
    <w:rsid w:val="009261FE"/>
    <w:rsid w:val="00926508"/>
    <w:rsid w:val="00931131"/>
    <w:rsid w:val="00931457"/>
    <w:rsid w:val="009328A5"/>
    <w:rsid w:val="00933757"/>
    <w:rsid w:val="00934E28"/>
    <w:rsid w:val="00935149"/>
    <w:rsid w:val="00937B3C"/>
    <w:rsid w:val="009403BD"/>
    <w:rsid w:val="00941810"/>
    <w:rsid w:val="00941A05"/>
    <w:rsid w:val="00942CC4"/>
    <w:rsid w:val="009507C0"/>
    <w:rsid w:val="00951012"/>
    <w:rsid w:val="00953011"/>
    <w:rsid w:val="009541F9"/>
    <w:rsid w:val="00955C36"/>
    <w:rsid w:val="00956138"/>
    <w:rsid w:val="0095737B"/>
    <w:rsid w:val="00960235"/>
    <w:rsid w:val="0096035F"/>
    <w:rsid w:val="00962AA8"/>
    <w:rsid w:val="00962DE2"/>
    <w:rsid w:val="00965DCC"/>
    <w:rsid w:val="00967756"/>
    <w:rsid w:val="009701E7"/>
    <w:rsid w:val="009728C3"/>
    <w:rsid w:val="00976FD4"/>
    <w:rsid w:val="00981067"/>
    <w:rsid w:val="009813D4"/>
    <w:rsid w:val="00982C72"/>
    <w:rsid w:val="009835D6"/>
    <w:rsid w:val="009840E1"/>
    <w:rsid w:val="009847FA"/>
    <w:rsid w:val="00985DA9"/>
    <w:rsid w:val="00990FDD"/>
    <w:rsid w:val="00993D39"/>
    <w:rsid w:val="00993F8B"/>
    <w:rsid w:val="009940B1"/>
    <w:rsid w:val="0099701E"/>
    <w:rsid w:val="009A0148"/>
    <w:rsid w:val="009A1086"/>
    <w:rsid w:val="009A16C4"/>
    <w:rsid w:val="009A16CD"/>
    <w:rsid w:val="009A22B0"/>
    <w:rsid w:val="009A3F87"/>
    <w:rsid w:val="009A4FA3"/>
    <w:rsid w:val="009A5A36"/>
    <w:rsid w:val="009A6473"/>
    <w:rsid w:val="009A6939"/>
    <w:rsid w:val="009B1A02"/>
    <w:rsid w:val="009B279F"/>
    <w:rsid w:val="009C0E6A"/>
    <w:rsid w:val="009C1455"/>
    <w:rsid w:val="009C5388"/>
    <w:rsid w:val="009D0883"/>
    <w:rsid w:val="009D3080"/>
    <w:rsid w:val="009D44FF"/>
    <w:rsid w:val="009E048E"/>
    <w:rsid w:val="009E067A"/>
    <w:rsid w:val="009E0C6D"/>
    <w:rsid w:val="009E1794"/>
    <w:rsid w:val="009E1A94"/>
    <w:rsid w:val="009E2303"/>
    <w:rsid w:val="009E3C8D"/>
    <w:rsid w:val="009E5E40"/>
    <w:rsid w:val="009E7768"/>
    <w:rsid w:val="009F4036"/>
    <w:rsid w:val="009F41FC"/>
    <w:rsid w:val="009F433E"/>
    <w:rsid w:val="009F5AA5"/>
    <w:rsid w:val="009F6B91"/>
    <w:rsid w:val="009F791A"/>
    <w:rsid w:val="009F7982"/>
    <w:rsid w:val="009F7F6C"/>
    <w:rsid w:val="00A0026A"/>
    <w:rsid w:val="00A02214"/>
    <w:rsid w:val="00A050EA"/>
    <w:rsid w:val="00A06BBB"/>
    <w:rsid w:val="00A07351"/>
    <w:rsid w:val="00A07588"/>
    <w:rsid w:val="00A07BD4"/>
    <w:rsid w:val="00A12CF6"/>
    <w:rsid w:val="00A17053"/>
    <w:rsid w:val="00A20851"/>
    <w:rsid w:val="00A304B1"/>
    <w:rsid w:val="00A3118A"/>
    <w:rsid w:val="00A31D6A"/>
    <w:rsid w:val="00A31FC6"/>
    <w:rsid w:val="00A323EE"/>
    <w:rsid w:val="00A330A9"/>
    <w:rsid w:val="00A33225"/>
    <w:rsid w:val="00A3382C"/>
    <w:rsid w:val="00A33B26"/>
    <w:rsid w:val="00A34C7B"/>
    <w:rsid w:val="00A34F22"/>
    <w:rsid w:val="00A3508E"/>
    <w:rsid w:val="00A36271"/>
    <w:rsid w:val="00A3683B"/>
    <w:rsid w:val="00A40ABB"/>
    <w:rsid w:val="00A4507C"/>
    <w:rsid w:val="00A45FD6"/>
    <w:rsid w:val="00A46504"/>
    <w:rsid w:val="00A47CF6"/>
    <w:rsid w:val="00A52A51"/>
    <w:rsid w:val="00A54044"/>
    <w:rsid w:val="00A55609"/>
    <w:rsid w:val="00A55C44"/>
    <w:rsid w:val="00A55E65"/>
    <w:rsid w:val="00A5630E"/>
    <w:rsid w:val="00A57545"/>
    <w:rsid w:val="00A576D1"/>
    <w:rsid w:val="00A578D8"/>
    <w:rsid w:val="00A602BE"/>
    <w:rsid w:val="00A61B94"/>
    <w:rsid w:val="00A624FE"/>
    <w:rsid w:val="00A645F3"/>
    <w:rsid w:val="00A64A37"/>
    <w:rsid w:val="00A64F17"/>
    <w:rsid w:val="00A65578"/>
    <w:rsid w:val="00A6583A"/>
    <w:rsid w:val="00A6594C"/>
    <w:rsid w:val="00A66F92"/>
    <w:rsid w:val="00A71A10"/>
    <w:rsid w:val="00A739EC"/>
    <w:rsid w:val="00A73C20"/>
    <w:rsid w:val="00A73E2F"/>
    <w:rsid w:val="00A86027"/>
    <w:rsid w:val="00A87410"/>
    <w:rsid w:val="00A92487"/>
    <w:rsid w:val="00A94FA0"/>
    <w:rsid w:val="00A95814"/>
    <w:rsid w:val="00A970ED"/>
    <w:rsid w:val="00AA11F8"/>
    <w:rsid w:val="00AA123F"/>
    <w:rsid w:val="00AA14F0"/>
    <w:rsid w:val="00AA31D8"/>
    <w:rsid w:val="00AA3211"/>
    <w:rsid w:val="00AA3F72"/>
    <w:rsid w:val="00AB0D8A"/>
    <w:rsid w:val="00AB2AC9"/>
    <w:rsid w:val="00AB392F"/>
    <w:rsid w:val="00AB3F65"/>
    <w:rsid w:val="00AB6A44"/>
    <w:rsid w:val="00AB7352"/>
    <w:rsid w:val="00AB7FB1"/>
    <w:rsid w:val="00AC2846"/>
    <w:rsid w:val="00AC306A"/>
    <w:rsid w:val="00AC66BD"/>
    <w:rsid w:val="00AC73FC"/>
    <w:rsid w:val="00AD1F34"/>
    <w:rsid w:val="00AD3274"/>
    <w:rsid w:val="00AD39B3"/>
    <w:rsid w:val="00AD6174"/>
    <w:rsid w:val="00AD618B"/>
    <w:rsid w:val="00AD7BCB"/>
    <w:rsid w:val="00AE0A63"/>
    <w:rsid w:val="00AE36D6"/>
    <w:rsid w:val="00AE3D30"/>
    <w:rsid w:val="00AE4E77"/>
    <w:rsid w:val="00AE6128"/>
    <w:rsid w:val="00AE6A34"/>
    <w:rsid w:val="00AE756C"/>
    <w:rsid w:val="00AF0017"/>
    <w:rsid w:val="00AF118F"/>
    <w:rsid w:val="00AF1C15"/>
    <w:rsid w:val="00AF3CF0"/>
    <w:rsid w:val="00AF4FE1"/>
    <w:rsid w:val="00AF7B82"/>
    <w:rsid w:val="00B01CB6"/>
    <w:rsid w:val="00B02CA5"/>
    <w:rsid w:val="00B03DF0"/>
    <w:rsid w:val="00B04217"/>
    <w:rsid w:val="00B057BB"/>
    <w:rsid w:val="00B11273"/>
    <w:rsid w:val="00B12DEA"/>
    <w:rsid w:val="00B166DC"/>
    <w:rsid w:val="00B17C3E"/>
    <w:rsid w:val="00B200F6"/>
    <w:rsid w:val="00B21687"/>
    <w:rsid w:val="00B23BE0"/>
    <w:rsid w:val="00B26A8D"/>
    <w:rsid w:val="00B27386"/>
    <w:rsid w:val="00B3161D"/>
    <w:rsid w:val="00B316A5"/>
    <w:rsid w:val="00B316D9"/>
    <w:rsid w:val="00B326BA"/>
    <w:rsid w:val="00B32F18"/>
    <w:rsid w:val="00B3496B"/>
    <w:rsid w:val="00B35062"/>
    <w:rsid w:val="00B36691"/>
    <w:rsid w:val="00B42BFC"/>
    <w:rsid w:val="00B44707"/>
    <w:rsid w:val="00B46BCF"/>
    <w:rsid w:val="00B4778E"/>
    <w:rsid w:val="00B50225"/>
    <w:rsid w:val="00B51057"/>
    <w:rsid w:val="00B52B5C"/>
    <w:rsid w:val="00B56C31"/>
    <w:rsid w:val="00B6020D"/>
    <w:rsid w:val="00B6129C"/>
    <w:rsid w:val="00B61B56"/>
    <w:rsid w:val="00B622A8"/>
    <w:rsid w:val="00B63216"/>
    <w:rsid w:val="00B632AA"/>
    <w:rsid w:val="00B6362E"/>
    <w:rsid w:val="00B642C3"/>
    <w:rsid w:val="00B656CE"/>
    <w:rsid w:val="00B67310"/>
    <w:rsid w:val="00B67837"/>
    <w:rsid w:val="00B67CE7"/>
    <w:rsid w:val="00B70602"/>
    <w:rsid w:val="00B7187E"/>
    <w:rsid w:val="00B76E2A"/>
    <w:rsid w:val="00B77A8C"/>
    <w:rsid w:val="00B80002"/>
    <w:rsid w:val="00B8003B"/>
    <w:rsid w:val="00B80D0F"/>
    <w:rsid w:val="00B81363"/>
    <w:rsid w:val="00B82277"/>
    <w:rsid w:val="00B83578"/>
    <w:rsid w:val="00B842F2"/>
    <w:rsid w:val="00B855C1"/>
    <w:rsid w:val="00B87BA3"/>
    <w:rsid w:val="00B87D30"/>
    <w:rsid w:val="00B90472"/>
    <w:rsid w:val="00B91952"/>
    <w:rsid w:val="00B91E72"/>
    <w:rsid w:val="00B93928"/>
    <w:rsid w:val="00B93E7B"/>
    <w:rsid w:val="00B95455"/>
    <w:rsid w:val="00B9545B"/>
    <w:rsid w:val="00B963A7"/>
    <w:rsid w:val="00B967C9"/>
    <w:rsid w:val="00B9748B"/>
    <w:rsid w:val="00BA0863"/>
    <w:rsid w:val="00BA22EF"/>
    <w:rsid w:val="00BA3D23"/>
    <w:rsid w:val="00BA4233"/>
    <w:rsid w:val="00BA6B2D"/>
    <w:rsid w:val="00BB00EE"/>
    <w:rsid w:val="00BB1441"/>
    <w:rsid w:val="00BB1573"/>
    <w:rsid w:val="00BB30B3"/>
    <w:rsid w:val="00BB35C7"/>
    <w:rsid w:val="00BB3692"/>
    <w:rsid w:val="00BB62ED"/>
    <w:rsid w:val="00BB6B04"/>
    <w:rsid w:val="00BB7908"/>
    <w:rsid w:val="00BC2294"/>
    <w:rsid w:val="00BC52CD"/>
    <w:rsid w:val="00BC5E29"/>
    <w:rsid w:val="00BC650E"/>
    <w:rsid w:val="00BC7241"/>
    <w:rsid w:val="00BD07A7"/>
    <w:rsid w:val="00BD1AAB"/>
    <w:rsid w:val="00BD2259"/>
    <w:rsid w:val="00BD2DC7"/>
    <w:rsid w:val="00BD35DE"/>
    <w:rsid w:val="00BD3C96"/>
    <w:rsid w:val="00BD4EF4"/>
    <w:rsid w:val="00BD51B4"/>
    <w:rsid w:val="00BD62EE"/>
    <w:rsid w:val="00BD7BF1"/>
    <w:rsid w:val="00BE140A"/>
    <w:rsid w:val="00BE27DD"/>
    <w:rsid w:val="00BE4385"/>
    <w:rsid w:val="00BE5C00"/>
    <w:rsid w:val="00BE5CF1"/>
    <w:rsid w:val="00BF160C"/>
    <w:rsid w:val="00BF1757"/>
    <w:rsid w:val="00BF1915"/>
    <w:rsid w:val="00BF26F2"/>
    <w:rsid w:val="00BF31C4"/>
    <w:rsid w:val="00BF45F7"/>
    <w:rsid w:val="00BF536C"/>
    <w:rsid w:val="00BF59E4"/>
    <w:rsid w:val="00BF71DE"/>
    <w:rsid w:val="00C019BE"/>
    <w:rsid w:val="00C01CB2"/>
    <w:rsid w:val="00C0337C"/>
    <w:rsid w:val="00C04128"/>
    <w:rsid w:val="00C0451F"/>
    <w:rsid w:val="00C0491D"/>
    <w:rsid w:val="00C049E2"/>
    <w:rsid w:val="00C057D7"/>
    <w:rsid w:val="00C05F14"/>
    <w:rsid w:val="00C10910"/>
    <w:rsid w:val="00C115AD"/>
    <w:rsid w:val="00C11A86"/>
    <w:rsid w:val="00C123F3"/>
    <w:rsid w:val="00C12B02"/>
    <w:rsid w:val="00C148C8"/>
    <w:rsid w:val="00C14BE6"/>
    <w:rsid w:val="00C14E4B"/>
    <w:rsid w:val="00C15ABE"/>
    <w:rsid w:val="00C16401"/>
    <w:rsid w:val="00C16C07"/>
    <w:rsid w:val="00C17FF0"/>
    <w:rsid w:val="00C2190E"/>
    <w:rsid w:val="00C2282A"/>
    <w:rsid w:val="00C2338F"/>
    <w:rsid w:val="00C23753"/>
    <w:rsid w:val="00C244C5"/>
    <w:rsid w:val="00C2606A"/>
    <w:rsid w:val="00C27951"/>
    <w:rsid w:val="00C27EC3"/>
    <w:rsid w:val="00C32076"/>
    <w:rsid w:val="00C33B97"/>
    <w:rsid w:val="00C340C8"/>
    <w:rsid w:val="00C353A4"/>
    <w:rsid w:val="00C3687F"/>
    <w:rsid w:val="00C40755"/>
    <w:rsid w:val="00C4083E"/>
    <w:rsid w:val="00C41F86"/>
    <w:rsid w:val="00C45033"/>
    <w:rsid w:val="00C46CD9"/>
    <w:rsid w:val="00C475E5"/>
    <w:rsid w:val="00C47BF1"/>
    <w:rsid w:val="00C50408"/>
    <w:rsid w:val="00C51819"/>
    <w:rsid w:val="00C5184B"/>
    <w:rsid w:val="00C5196F"/>
    <w:rsid w:val="00C51A86"/>
    <w:rsid w:val="00C51B86"/>
    <w:rsid w:val="00C51DD3"/>
    <w:rsid w:val="00C557E6"/>
    <w:rsid w:val="00C574F5"/>
    <w:rsid w:val="00C57F6F"/>
    <w:rsid w:val="00C630C3"/>
    <w:rsid w:val="00C64438"/>
    <w:rsid w:val="00C65C77"/>
    <w:rsid w:val="00C66B22"/>
    <w:rsid w:val="00C712BB"/>
    <w:rsid w:val="00C72221"/>
    <w:rsid w:val="00C731CD"/>
    <w:rsid w:val="00C73C96"/>
    <w:rsid w:val="00C742FB"/>
    <w:rsid w:val="00C760F1"/>
    <w:rsid w:val="00C76462"/>
    <w:rsid w:val="00C76634"/>
    <w:rsid w:val="00C771C0"/>
    <w:rsid w:val="00C81979"/>
    <w:rsid w:val="00C822A5"/>
    <w:rsid w:val="00C82D76"/>
    <w:rsid w:val="00C837A1"/>
    <w:rsid w:val="00C838A7"/>
    <w:rsid w:val="00C8446F"/>
    <w:rsid w:val="00C846C0"/>
    <w:rsid w:val="00C84F10"/>
    <w:rsid w:val="00C855F4"/>
    <w:rsid w:val="00C85B2E"/>
    <w:rsid w:val="00C86820"/>
    <w:rsid w:val="00C8787F"/>
    <w:rsid w:val="00C909AD"/>
    <w:rsid w:val="00C90FB6"/>
    <w:rsid w:val="00C92516"/>
    <w:rsid w:val="00C93753"/>
    <w:rsid w:val="00C93CE5"/>
    <w:rsid w:val="00C94025"/>
    <w:rsid w:val="00C95A5B"/>
    <w:rsid w:val="00C961C4"/>
    <w:rsid w:val="00C97AFB"/>
    <w:rsid w:val="00CA2537"/>
    <w:rsid w:val="00CA2977"/>
    <w:rsid w:val="00CA3B07"/>
    <w:rsid w:val="00CA411D"/>
    <w:rsid w:val="00CA58FC"/>
    <w:rsid w:val="00CA7CA4"/>
    <w:rsid w:val="00CB0148"/>
    <w:rsid w:val="00CB0AA9"/>
    <w:rsid w:val="00CB111A"/>
    <w:rsid w:val="00CB2791"/>
    <w:rsid w:val="00CB451C"/>
    <w:rsid w:val="00CB5303"/>
    <w:rsid w:val="00CB640F"/>
    <w:rsid w:val="00CB6998"/>
    <w:rsid w:val="00CB721D"/>
    <w:rsid w:val="00CB7D56"/>
    <w:rsid w:val="00CC006B"/>
    <w:rsid w:val="00CC19FF"/>
    <w:rsid w:val="00CC26D9"/>
    <w:rsid w:val="00CC454C"/>
    <w:rsid w:val="00CC5CAE"/>
    <w:rsid w:val="00CC6ACC"/>
    <w:rsid w:val="00CC6EC3"/>
    <w:rsid w:val="00CC7FCA"/>
    <w:rsid w:val="00CD168A"/>
    <w:rsid w:val="00CD1C0C"/>
    <w:rsid w:val="00CD5BE8"/>
    <w:rsid w:val="00CD677E"/>
    <w:rsid w:val="00CD77E8"/>
    <w:rsid w:val="00CD79E5"/>
    <w:rsid w:val="00CE0097"/>
    <w:rsid w:val="00CE0F34"/>
    <w:rsid w:val="00CE1075"/>
    <w:rsid w:val="00CE1849"/>
    <w:rsid w:val="00CE3332"/>
    <w:rsid w:val="00CE34DD"/>
    <w:rsid w:val="00CE4721"/>
    <w:rsid w:val="00CE4E56"/>
    <w:rsid w:val="00CE5087"/>
    <w:rsid w:val="00CE5D7C"/>
    <w:rsid w:val="00CF1841"/>
    <w:rsid w:val="00CF3F2E"/>
    <w:rsid w:val="00CF541F"/>
    <w:rsid w:val="00CF6E91"/>
    <w:rsid w:val="00CF712B"/>
    <w:rsid w:val="00CF7869"/>
    <w:rsid w:val="00CF7E3B"/>
    <w:rsid w:val="00D01568"/>
    <w:rsid w:val="00D01E72"/>
    <w:rsid w:val="00D0488C"/>
    <w:rsid w:val="00D053B7"/>
    <w:rsid w:val="00D10139"/>
    <w:rsid w:val="00D10DB0"/>
    <w:rsid w:val="00D116B8"/>
    <w:rsid w:val="00D117FA"/>
    <w:rsid w:val="00D12BF2"/>
    <w:rsid w:val="00D13804"/>
    <w:rsid w:val="00D15349"/>
    <w:rsid w:val="00D158EB"/>
    <w:rsid w:val="00D16443"/>
    <w:rsid w:val="00D1779B"/>
    <w:rsid w:val="00D2047F"/>
    <w:rsid w:val="00D2113F"/>
    <w:rsid w:val="00D22050"/>
    <w:rsid w:val="00D2254C"/>
    <w:rsid w:val="00D257C9"/>
    <w:rsid w:val="00D27095"/>
    <w:rsid w:val="00D278EA"/>
    <w:rsid w:val="00D27FC2"/>
    <w:rsid w:val="00D3026B"/>
    <w:rsid w:val="00D31E5B"/>
    <w:rsid w:val="00D32500"/>
    <w:rsid w:val="00D32841"/>
    <w:rsid w:val="00D339C0"/>
    <w:rsid w:val="00D3637B"/>
    <w:rsid w:val="00D40ECD"/>
    <w:rsid w:val="00D41D0B"/>
    <w:rsid w:val="00D42D43"/>
    <w:rsid w:val="00D45475"/>
    <w:rsid w:val="00D468DE"/>
    <w:rsid w:val="00D500EF"/>
    <w:rsid w:val="00D51226"/>
    <w:rsid w:val="00D516CC"/>
    <w:rsid w:val="00D51AB3"/>
    <w:rsid w:val="00D546A4"/>
    <w:rsid w:val="00D54930"/>
    <w:rsid w:val="00D553AB"/>
    <w:rsid w:val="00D56586"/>
    <w:rsid w:val="00D57FAA"/>
    <w:rsid w:val="00D60C31"/>
    <w:rsid w:val="00D61426"/>
    <w:rsid w:val="00D63FA4"/>
    <w:rsid w:val="00D64E74"/>
    <w:rsid w:val="00D65313"/>
    <w:rsid w:val="00D66601"/>
    <w:rsid w:val="00D666CB"/>
    <w:rsid w:val="00D676E2"/>
    <w:rsid w:val="00D677F8"/>
    <w:rsid w:val="00D67A9F"/>
    <w:rsid w:val="00D70AE1"/>
    <w:rsid w:val="00D72F9B"/>
    <w:rsid w:val="00D738BA"/>
    <w:rsid w:val="00D73B73"/>
    <w:rsid w:val="00D74703"/>
    <w:rsid w:val="00D74710"/>
    <w:rsid w:val="00D75207"/>
    <w:rsid w:val="00D76555"/>
    <w:rsid w:val="00D7685E"/>
    <w:rsid w:val="00D817C4"/>
    <w:rsid w:val="00D82F68"/>
    <w:rsid w:val="00D84CFE"/>
    <w:rsid w:val="00D85ED3"/>
    <w:rsid w:val="00D8676F"/>
    <w:rsid w:val="00D92D7A"/>
    <w:rsid w:val="00D944DD"/>
    <w:rsid w:val="00D951F3"/>
    <w:rsid w:val="00D971CD"/>
    <w:rsid w:val="00D9728B"/>
    <w:rsid w:val="00D972E1"/>
    <w:rsid w:val="00D9786B"/>
    <w:rsid w:val="00DA0CE2"/>
    <w:rsid w:val="00DA2D15"/>
    <w:rsid w:val="00DA3376"/>
    <w:rsid w:val="00DA47DA"/>
    <w:rsid w:val="00DA54EB"/>
    <w:rsid w:val="00DA59A9"/>
    <w:rsid w:val="00DA6609"/>
    <w:rsid w:val="00DA7AF8"/>
    <w:rsid w:val="00DB05C0"/>
    <w:rsid w:val="00DB0902"/>
    <w:rsid w:val="00DB28D8"/>
    <w:rsid w:val="00DB3184"/>
    <w:rsid w:val="00DB42DC"/>
    <w:rsid w:val="00DB4CC6"/>
    <w:rsid w:val="00DB5293"/>
    <w:rsid w:val="00DB74D6"/>
    <w:rsid w:val="00DB7864"/>
    <w:rsid w:val="00DC09C1"/>
    <w:rsid w:val="00DC1399"/>
    <w:rsid w:val="00DC180D"/>
    <w:rsid w:val="00DC3152"/>
    <w:rsid w:val="00DC37D0"/>
    <w:rsid w:val="00DC5B7B"/>
    <w:rsid w:val="00DC61F8"/>
    <w:rsid w:val="00DC7506"/>
    <w:rsid w:val="00DD0A27"/>
    <w:rsid w:val="00DD2ACD"/>
    <w:rsid w:val="00DD3A10"/>
    <w:rsid w:val="00DD3AAA"/>
    <w:rsid w:val="00DD556F"/>
    <w:rsid w:val="00DD6CE4"/>
    <w:rsid w:val="00DD6E10"/>
    <w:rsid w:val="00DE005E"/>
    <w:rsid w:val="00DE0826"/>
    <w:rsid w:val="00DE0D22"/>
    <w:rsid w:val="00DE0ED8"/>
    <w:rsid w:val="00DE16B9"/>
    <w:rsid w:val="00DE2CEF"/>
    <w:rsid w:val="00DE6286"/>
    <w:rsid w:val="00DF2B57"/>
    <w:rsid w:val="00DF57AC"/>
    <w:rsid w:val="00E0037F"/>
    <w:rsid w:val="00E01B2B"/>
    <w:rsid w:val="00E05FDF"/>
    <w:rsid w:val="00E061CA"/>
    <w:rsid w:val="00E071C2"/>
    <w:rsid w:val="00E075B5"/>
    <w:rsid w:val="00E13C39"/>
    <w:rsid w:val="00E14A06"/>
    <w:rsid w:val="00E17486"/>
    <w:rsid w:val="00E2076A"/>
    <w:rsid w:val="00E22537"/>
    <w:rsid w:val="00E232F2"/>
    <w:rsid w:val="00E23E31"/>
    <w:rsid w:val="00E25419"/>
    <w:rsid w:val="00E25CB2"/>
    <w:rsid w:val="00E26E3E"/>
    <w:rsid w:val="00E27147"/>
    <w:rsid w:val="00E27439"/>
    <w:rsid w:val="00E27A29"/>
    <w:rsid w:val="00E3024B"/>
    <w:rsid w:val="00E31B8F"/>
    <w:rsid w:val="00E31F56"/>
    <w:rsid w:val="00E31FBF"/>
    <w:rsid w:val="00E32144"/>
    <w:rsid w:val="00E32831"/>
    <w:rsid w:val="00E334FD"/>
    <w:rsid w:val="00E34C07"/>
    <w:rsid w:val="00E34E12"/>
    <w:rsid w:val="00E34EDD"/>
    <w:rsid w:val="00E35ABB"/>
    <w:rsid w:val="00E362AD"/>
    <w:rsid w:val="00E40B79"/>
    <w:rsid w:val="00E43067"/>
    <w:rsid w:val="00E45A3A"/>
    <w:rsid w:val="00E470ED"/>
    <w:rsid w:val="00E561EB"/>
    <w:rsid w:val="00E627DF"/>
    <w:rsid w:val="00E63F56"/>
    <w:rsid w:val="00E65394"/>
    <w:rsid w:val="00E665FA"/>
    <w:rsid w:val="00E701C4"/>
    <w:rsid w:val="00E70CC1"/>
    <w:rsid w:val="00E70E58"/>
    <w:rsid w:val="00E714C0"/>
    <w:rsid w:val="00E72F3F"/>
    <w:rsid w:val="00E733D0"/>
    <w:rsid w:val="00E7383F"/>
    <w:rsid w:val="00E73A11"/>
    <w:rsid w:val="00E73B6D"/>
    <w:rsid w:val="00E73FD8"/>
    <w:rsid w:val="00E74191"/>
    <w:rsid w:val="00E74BF6"/>
    <w:rsid w:val="00E75F83"/>
    <w:rsid w:val="00E7739F"/>
    <w:rsid w:val="00E80175"/>
    <w:rsid w:val="00E82259"/>
    <w:rsid w:val="00E85920"/>
    <w:rsid w:val="00E85E65"/>
    <w:rsid w:val="00E86D13"/>
    <w:rsid w:val="00E878E3"/>
    <w:rsid w:val="00E87B69"/>
    <w:rsid w:val="00E90319"/>
    <w:rsid w:val="00E9421B"/>
    <w:rsid w:val="00E974FE"/>
    <w:rsid w:val="00EA1830"/>
    <w:rsid w:val="00EA1B09"/>
    <w:rsid w:val="00EA226A"/>
    <w:rsid w:val="00EA7AB0"/>
    <w:rsid w:val="00EA7DA2"/>
    <w:rsid w:val="00EB0195"/>
    <w:rsid w:val="00EB203E"/>
    <w:rsid w:val="00EB212C"/>
    <w:rsid w:val="00EB4499"/>
    <w:rsid w:val="00EB5BD8"/>
    <w:rsid w:val="00EB5CCB"/>
    <w:rsid w:val="00EC13E3"/>
    <w:rsid w:val="00EC2CD6"/>
    <w:rsid w:val="00ED296F"/>
    <w:rsid w:val="00ED314C"/>
    <w:rsid w:val="00ED3EC7"/>
    <w:rsid w:val="00ED5DA8"/>
    <w:rsid w:val="00ED730F"/>
    <w:rsid w:val="00ED7677"/>
    <w:rsid w:val="00EE174D"/>
    <w:rsid w:val="00EE1D28"/>
    <w:rsid w:val="00EE241D"/>
    <w:rsid w:val="00EE2699"/>
    <w:rsid w:val="00EE42BF"/>
    <w:rsid w:val="00EE53D6"/>
    <w:rsid w:val="00EE663D"/>
    <w:rsid w:val="00EE7997"/>
    <w:rsid w:val="00EE7AA6"/>
    <w:rsid w:val="00EF1905"/>
    <w:rsid w:val="00EF3EDC"/>
    <w:rsid w:val="00EF498B"/>
    <w:rsid w:val="00EF5D96"/>
    <w:rsid w:val="00EF600A"/>
    <w:rsid w:val="00EF78B1"/>
    <w:rsid w:val="00F000F5"/>
    <w:rsid w:val="00F02129"/>
    <w:rsid w:val="00F03E29"/>
    <w:rsid w:val="00F04DC3"/>
    <w:rsid w:val="00F05BE8"/>
    <w:rsid w:val="00F05EB7"/>
    <w:rsid w:val="00F0624E"/>
    <w:rsid w:val="00F07401"/>
    <w:rsid w:val="00F104B9"/>
    <w:rsid w:val="00F1253B"/>
    <w:rsid w:val="00F13023"/>
    <w:rsid w:val="00F14AD7"/>
    <w:rsid w:val="00F14EC5"/>
    <w:rsid w:val="00F1615B"/>
    <w:rsid w:val="00F16B24"/>
    <w:rsid w:val="00F17DCB"/>
    <w:rsid w:val="00F26F64"/>
    <w:rsid w:val="00F278E2"/>
    <w:rsid w:val="00F30603"/>
    <w:rsid w:val="00F30975"/>
    <w:rsid w:val="00F332A1"/>
    <w:rsid w:val="00F34E19"/>
    <w:rsid w:val="00F37960"/>
    <w:rsid w:val="00F37ABB"/>
    <w:rsid w:val="00F401F7"/>
    <w:rsid w:val="00F40BDF"/>
    <w:rsid w:val="00F43724"/>
    <w:rsid w:val="00F44415"/>
    <w:rsid w:val="00F467AB"/>
    <w:rsid w:val="00F47855"/>
    <w:rsid w:val="00F50237"/>
    <w:rsid w:val="00F505C6"/>
    <w:rsid w:val="00F50FD6"/>
    <w:rsid w:val="00F5251C"/>
    <w:rsid w:val="00F530CA"/>
    <w:rsid w:val="00F53EB5"/>
    <w:rsid w:val="00F5599E"/>
    <w:rsid w:val="00F55C8D"/>
    <w:rsid w:val="00F57BE8"/>
    <w:rsid w:val="00F57CDD"/>
    <w:rsid w:val="00F60755"/>
    <w:rsid w:val="00F61380"/>
    <w:rsid w:val="00F61EB3"/>
    <w:rsid w:val="00F64557"/>
    <w:rsid w:val="00F64B04"/>
    <w:rsid w:val="00F66D85"/>
    <w:rsid w:val="00F721CC"/>
    <w:rsid w:val="00F72C7C"/>
    <w:rsid w:val="00F74F07"/>
    <w:rsid w:val="00F75098"/>
    <w:rsid w:val="00F75B25"/>
    <w:rsid w:val="00F76ECE"/>
    <w:rsid w:val="00F771C0"/>
    <w:rsid w:val="00F77408"/>
    <w:rsid w:val="00F81481"/>
    <w:rsid w:val="00F81BB6"/>
    <w:rsid w:val="00F81E0B"/>
    <w:rsid w:val="00F83993"/>
    <w:rsid w:val="00F85001"/>
    <w:rsid w:val="00F85021"/>
    <w:rsid w:val="00F8663D"/>
    <w:rsid w:val="00F87219"/>
    <w:rsid w:val="00F915BA"/>
    <w:rsid w:val="00F9187C"/>
    <w:rsid w:val="00F93A3C"/>
    <w:rsid w:val="00F9512F"/>
    <w:rsid w:val="00F95629"/>
    <w:rsid w:val="00F96618"/>
    <w:rsid w:val="00FA15AE"/>
    <w:rsid w:val="00FA1D8B"/>
    <w:rsid w:val="00FA2061"/>
    <w:rsid w:val="00FA2897"/>
    <w:rsid w:val="00FA2A02"/>
    <w:rsid w:val="00FA44BB"/>
    <w:rsid w:val="00FA47EC"/>
    <w:rsid w:val="00FA493E"/>
    <w:rsid w:val="00FA6196"/>
    <w:rsid w:val="00FA7CEE"/>
    <w:rsid w:val="00FB09C8"/>
    <w:rsid w:val="00FB1723"/>
    <w:rsid w:val="00FB2C0A"/>
    <w:rsid w:val="00FB50C3"/>
    <w:rsid w:val="00FB62C7"/>
    <w:rsid w:val="00FB7BDE"/>
    <w:rsid w:val="00FC1AC4"/>
    <w:rsid w:val="00FC26E9"/>
    <w:rsid w:val="00FC3DD8"/>
    <w:rsid w:val="00FC5052"/>
    <w:rsid w:val="00FC5B7A"/>
    <w:rsid w:val="00FC6A3D"/>
    <w:rsid w:val="00FD2D1D"/>
    <w:rsid w:val="00FD5E64"/>
    <w:rsid w:val="00FD7918"/>
    <w:rsid w:val="00FD799D"/>
    <w:rsid w:val="00FE05F6"/>
    <w:rsid w:val="00FE3400"/>
    <w:rsid w:val="00FE52C7"/>
    <w:rsid w:val="00FE593F"/>
    <w:rsid w:val="00FE5B24"/>
    <w:rsid w:val="00FE7673"/>
    <w:rsid w:val="00FF300E"/>
    <w:rsid w:val="00FF633A"/>
    <w:rsid w:val="00FF74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9EA5"/>
  <w15:chartTrackingRefBased/>
  <w15:docId w15:val="{B6D0EBB2-A685-4A9D-B7BB-CB641F21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A27"/>
    <w:rPr>
      <w:rFonts w:cstheme="minorHAnsi"/>
    </w:rPr>
  </w:style>
  <w:style w:type="paragraph" w:styleId="Heading3">
    <w:name w:val="heading 3"/>
    <w:basedOn w:val="Normal"/>
    <w:link w:val="Heading3Char"/>
    <w:uiPriority w:val="9"/>
    <w:qFormat/>
    <w:rsid w:val="00C01C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130B"/>
    <w:rPr>
      <w:color w:val="0000FF"/>
      <w:u w:val="single"/>
    </w:rPr>
  </w:style>
  <w:style w:type="character" w:customStyle="1" w:styleId="UnresolvedMention1">
    <w:name w:val="Unresolved Mention1"/>
    <w:basedOn w:val="DefaultParagraphFont"/>
    <w:uiPriority w:val="99"/>
    <w:semiHidden/>
    <w:unhideWhenUsed/>
    <w:rsid w:val="002B0F07"/>
    <w:rPr>
      <w:color w:val="605E5C"/>
      <w:shd w:val="clear" w:color="auto" w:fill="E1DFDD"/>
    </w:rPr>
  </w:style>
  <w:style w:type="character" w:styleId="FootnoteReference">
    <w:name w:val="footnote reference"/>
    <w:basedOn w:val="DefaultParagraphFont"/>
    <w:uiPriority w:val="99"/>
    <w:semiHidden/>
    <w:unhideWhenUsed/>
    <w:rsid w:val="001F18EB"/>
    <w:rPr>
      <w:vertAlign w:val="superscript"/>
    </w:rPr>
  </w:style>
  <w:style w:type="character" w:customStyle="1" w:styleId="Heading3Char">
    <w:name w:val="Heading 3 Char"/>
    <w:basedOn w:val="DefaultParagraphFont"/>
    <w:link w:val="Heading3"/>
    <w:uiPriority w:val="9"/>
    <w:rsid w:val="00C01CB2"/>
    <w:rPr>
      <w:rFonts w:ascii="Times New Roman" w:eastAsia="Times New Roman" w:hAnsi="Times New Roman" w:cs="Times New Roman"/>
      <w:b/>
      <w:bCs/>
      <w:sz w:val="27"/>
      <w:szCs w:val="27"/>
    </w:rPr>
  </w:style>
  <w:style w:type="character" w:customStyle="1" w:styleId="gsct1">
    <w:name w:val="gs_ct1"/>
    <w:basedOn w:val="DefaultParagraphFont"/>
    <w:rsid w:val="00C01CB2"/>
  </w:style>
  <w:style w:type="character" w:customStyle="1" w:styleId="gsorbtnlbl">
    <w:name w:val="gs_or_btn_lbl"/>
    <w:basedOn w:val="DefaultParagraphFont"/>
    <w:rsid w:val="00C01CB2"/>
  </w:style>
  <w:style w:type="character" w:customStyle="1" w:styleId="gsctg2">
    <w:name w:val="gs_ctg2"/>
    <w:basedOn w:val="DefaultParagraphFont"/>
    <w:rsid w:val="00C01CB2"/>
  </w:style>
  <w:style w:type="character" w:customStyle="1" w:styleId="author">
    <w:name w:val="author"/>
    <w:basedOn w:val="DefaultParagraphFont"/>
    <w:rsid w:val="00F85001"/>
  </w:style>
  <w:style w:type="character" w:customStyle="1" w:styleId="articletitle">
    <w:name w:val="articletitle"/>
    <w:basedOn w:val="DefaultParagraphFont"/>
    <w:rsid w:val="00F85001"/>
  </w:style>
  <w:style w:type="character" w:customStyle="1" w:styleId="pubyear">
    <w:name w:val="pubyear"/>
    <w:basedOn w:val="DefaultParagraphFont"/>
    <w:rsid w:val="00F85001"/>
  </w:style>
  <w:style w:type="character" w:customStyle="1" w:styleId="vol">
    <w:name w:val="vol"/>
    <w:basedOn w:val="DefaultParagraphFont"/>
    <w:rsid w:val="00F85001"/>
  </w:style>
  <w:style w:type="character" w:customStyle="1" w:styleId="pagefirst">
    <w:name w:val="pagefirst"/>
    <w:basedOn w:val="DefaultParagraphFont"/>
    <w:rsid w:val="00F85001"/>
  </w:style>
  <w:style w:type="character" w:customStyle="1" w:styleId="pagelast">
    <w:name w:val="pagelast"/>
    <w:basedOn w:val="DefaultParagraphFont"/>
    <w:rsid w:val="00F85001"/>
  </w:style>
  <w:style w:type="paragraph" w:styleId="NormalWeb">
    <w:name w:val="Normal (Web)"/>
    <w:basedOn w:val="Normal"/>
    <w:uiPriority w:val="99"/>
    <w:semiHidden/>
    <w:unhideWhenUsed/>
    <w:rsid w:val="005E7779"/>
    <w:pPr>
      <w:spacing w:before="100" w:beforeAutospacing="1" w:after="100" w:afterAutospacing="1" w:line="240" w:lineRule="auto"/>
    </w:pPr>
    <w:rPr>
      <w:rFonts w:ascii="Times New Roman" w:hAnsi="Times New Roman" w:cs="Times New Roman"/>
      <w:sz w:val="24"/>
      <w:szCs w:val="24"/>
    </w:rPr>
  </w:style>
  <w:style w:type="character" w:customStyle="1" w:styleId="anchor-text">
    <w:name w:val="anchor-text"/>
    <w:basedOn w:val="DefaultParagraphFont"/>
    <w:rsid w:val="005028AD"/>
  </w:style>
  <w:style w:type="paragraph" w:styleId="Header">
    <w:name w:val="header"/>
    <w:basedOn w:val="Normal"/>
    <w:link w:val="HeaderChar"/>
    <w:uiPriority w:val="99"/>
    <w:unhideWhenUsed/>
    <w:rsid w:val="00A71A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A10"/>
    <w:rPr>
      <w:rFonts w:cstheme="minorHAnsi"/>
    </w:rPr>
  </w:style>
  <w:style w:type="paragraph" w:styleId="Footer">
    <w:name w:val="footer"/>
    <w:basedOn w:val="Normal"/>
    <w:link w:val="FooterChar"/>
    <w:uiPriority w:val="99"/>
    <w:unhideWhenUsed/>
    <w:rsid w:val="00A71A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A10"/>
    <w:rPr>
      <w:rFonts w:cstheme="minorHAnsi"/>
    </w:rPr>
  </w:style>
  <w:style w:type="character" w:styleId="FollowedHyperlink">
    <w:name w:val="FollowedHyperlink"/>
    <w:basedOn w:val="DefaultParagraphFont"/>
    <w:uiPriority w:val="99"/>
    <w:semiHidden/>
    <w:unhideWhenUsed/>
    <w:rsid w:val="005208F6"/>
    <w:rPr>
      <w:color w:val="954F72" w:themeColor="followedHyperlink"/>
      <w:u w:val="single"/>
    </w:rPr>
  </w:style>
  <w:style w:type="character" w:styleId="Strong">
    <w:name w:val="Strong"/>
    <w:basedOn w:val="DefaultParagraphFont"/>
    <w:uiPriority w:val="22"/>
    <w:qFormat/>
    <w:rsid w:val="00FA44BB"/>
    <w:rPr>
      <w:b/>
      <w:bCs/>
    </w:rPr>
  </w:style>
  <w:style w:type="character" w:styleId="Emphasis">
    <w:name w:val="Emphasis"/>
    <w:basedOn w:val="DefaultParagraphFont"/>
    <w:uiPriority w:val="20"/>
    <w:qFormat/>
    <w:rsid w:val="00FA44BB"/>
    <w:rPr>
      <w:i/>
      <w:iCs/>
    </w:rPr>
  </w:style>
  <w:style w:type="paragraph" w:styleId="FootnoteText">
    <w:name w:val="footnote text"/>
    <w:basedOn w:val="Normal"/>
    <w:link w:val="FootnoteTextChar"/>
    <w:uiPriority w:val="99"/>
    <w:unhideWhenUsed/>
    <w:rsid w:val="00194E6E"/>
    <w:pPr>
      <w:spacing w:after="0" w:line="240" w:lineRule="auto"/>
    </w:pPr>
    <w:rPr>
      <w:sz w:val="20"/>
      <w:szCs w:val="20"/>
    </w:rPr>
  </w:style>
  <w:style w:type="character" w:customStyle="1" w:styleId="FootnoteTextChar">
    <w:name w:val="Footnote Text Char"/>
    <w:basedOn w:val="DefaultParagraphFont"/>
    <w:link w:val="FootnoteText"/>
    <w:uiPriority w:val="99"/>
    <w:rsid w:val="00194E6E"/>
    <w:rPr>
      <w:rFonts w:cstheme="minorHAnsi"/>
      <w:sz w:val="20"/>
      <w:szCs w:val="20"/>
    </w:rPr>
  </w:style>
  <w:style w:type="paragraph" w:styleId="ListParagraph">
    <w:name w:val="List Paragraph"/>
    <w:basedOn w:val="Normal"/>
    <w:uiPriority w:val="34"/>
    <w:qFormat/>
    <w:rsid w:val="00386448"/>
    <w:pPr>
      <w:ind w:left="720"/>
      <w:contextualSpacing/>
    </w:pPr>
  </w:style>
  <w:style w:type="character" w:styleId="CommentReference">
    <w:name w:val="annotation reference"/>
    <w:basedOn w:val="DefaultParagraphFont"/>
    <w:uiPriority w:val="99"/>
    <w:unhideWhenUsed/>
    <w:rsid w:val="00AE0A63"/>
    <w:rPr>
      <w:sz w:val="16"/>
      <w:szCs w:val="16"/>
    </w:rPr>
  </w:style>
  <w:style w:type="paragraph" w:styleId="CommentText">
    <w:name w:val="annotation text"/>
    <w:basedOn w:val="Normal"/>
    <w:link w:val="CommentTextChar"/>
    <w:uiPriority w:val="99"/>
    <w:unhideWhenUsed/>
    <w:rsid w:val="00AE0A63"/>
    <w:pPr>
      <w:spacing w:line="240" w:lineRule="auto"/>
    </w:pPr>
    <w:rPr>
      <w:sz w:val="20"/>
      <w:szCs w:val="20"/>
    </w:rPr>
  </w:style>
  <w:style w:type="character" w:customStyle="1" w:styleId="CommentTextChar">
    <w:name w:val="Comment Text Char"/>
    <w:basedOn w:val="DefaultParagraphFont"/>
    <w:link w:val="CommentText"/>
    <w:uiPriority w:val="99"/>
    <w:rsid w:val="00AE0A63"/>
    <w:rPr>
      <w:rFonts w:cstheme="minorHAnsi"/>
      <w:sz w:val="20"/>
      <w:szCs w:val="20"/>
    </w:rPr>
  </w:style>
  <w:style w:type="paragraph" w:styleId="CommentSubject">
    <w:name w:val="annotation subject"/>
    <w:basedOn w:val="CommentText"/>
    <w:next w:val="CommentText"/>
    <w:link w:val="CommentSubjectChar"/>
    <w:uiPriority w:val="99"/>
    <w:semiHidden/>
    <w:unhideWhenUsed/>
    <w:rsid w:val="00AE0A63"/>
    <w:rPr>
      <w:b/>
      <w:bCs/>
    </w:rPr>
  </w:style>
  <w:style w:type="character" w:customStyle="1" w:styleId="CommentSubjectChar">
    <w:name w:val="Comment Subject Char"/>
    <w:basedOn w:val="CommentTextChar"/>
    <w:link w:val="CommentSubject"/>
    <w:uiPriority w:val="99"/>
    <w:semiHidden/>
    <w:rsid w:val="00AE0A63"/>
    <w:rPr>
      <w:rFonts w:cstheme="minorHAnsi"/>
      <w:b/>
      <w:bCs/>
      <w:sz w:val="20"/>
      <w:szCs w:val="20"/>
    </w:rPr>
  </w:style>
  <w:style w:type="paragraph" w:styleId="BalloonText">
    <w:name w:val="Balloon Text"/>
    <w:basedOn w:val="Normal"/>
    <w:link w:val="BalloonTextChar"/>
    <w:uiPriority w:val="99"/>
    <w:semiHidden/>
    <w:unhideWhenUsed/>
    <w:rsid w:val="00AE0A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A63"/>
    <w:rPr>
      <w:rFonts w:ascii="Segoe UI" w:hAnsi="Segoe UI" w:cs="Segoe UI"/>
      <w:sz w:val="18"/>
      <w:szCs w:val="18"/>
    </w:rPr>
  </w:style>
  <w:style w:type="character" w:styleId="UnresolvedMention">
    <w:name w:val="Unresolved Mention"/>
    <w:basedOn w:val="DefaultParagraphFont"/>
    <w:uiPriority w:val="99"/>
    <w:semiHidden/>
    <w:unhideWhenUsed/>
    <w:rsid w:val="006D0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510029">
      <w:bodyDiv w:val="1"/>
      <w:marLeft w:val="0"/>
      <w:marRight w:val="0"/>
      <w:marTop w:val="0"/>
      <w:marBottom w:val="0"/>
      <w:divBdr>
        <w:top w:val="none" w:sz="0" w:space="0" w:color="auto"/>
        <w:left w:val="none" w:sz="0" w:space="0" w:color="auto"/>
        <w:bottom w:val="none" w:sz="0" w:space="0" w:color="auto"/>
        <w:right w:val="none" w:sz="0" w:space="0" w:color="auto"/>
      </w:divBdr>
    </w:div>
    <w:div w:id="762184279">
      <w:bodyDiv w:val="1"/>
      <w:marLeft w:val="0"/>
      <w:marRight w:val="0"/>
      <w:marTop w:val="0"/>
      <w:marBottom w:val="0"/>
      <w:divBdr>
        <w:top w:val="none" w:sz="0" w:space="0" w:color="auto"/>
        <w:left w:val="none" w:sz="0" w:space="0" w:color="auto"/>
        <w:bottom w:val="none" w:sz="0" w:space="0" w:color="auto"/>
        <w:right w:val="none" w:sz="0" w:space="0" w:color="auto"/>
      </w:divBdr>
      <w:divsChild>
        <w:div w:id="1272316618">
          <w:marLeft w:val="547"/>
          <w:marRight w:val="0"/>
          <w:marTop w:val="0"/>
          <w:marBottom w:val="0"/>
          <w:divBdr>
            <w:top w:val="none" w:sz="0" w:space="0" w:color="auto"/>
            <w:left w:val="none" w:sz="0" w:space="0" w:color="auto"/>
            <w:bottom w:val="none" w:sz="0" w:space="0" w:color="auto"/>
            <w:right w:val="none" w:sz="0" w:space="0" w:color="auto"/>
          </w:divBdr>
        </w:div>
        <w:div w:id="379479955">
          <w:marLeft w:val="547"/>
          <w:marRight w:val="0"/>
          <w:marTop w:val="0"/>
          <w:marBottom w:val="0"/>
          <w:divBdr>
            <w:top w:val="none" w:sz="0" w:space="0" w:color="auto"/>
            <w:left w:val="none" w:sz="0" w:space="0" w:color="auto"/>
            <w:bottom w:val="none" w:sz="0" w:space="0" w:color="auto"/>
            <w:right w:val="none" w:sz="0" w:space="0" w:color="auto"/>
          </w:divBdr>
        </w:div>
        <w:div w:id="175965745">
          <w:marLeft w:val="547"/>
          <w:marRight w:val="0"/>
          <w:marTop w:val="0"/>
          <w:marBottom w:val="0"/>
          <w:divBdr>
            <w:top w:val="none" w:sz="0" w:space="0" w:color="auto"/>
            <w:left w:val="none" w:sz="0" w:space="0" w:color="auto"/>
            <w:bottom w:val="none" w:sz="0" w:space="0" w:color="auto"/>
            <w:right w:val="none" w:sz="0" w:space="0" w:color="auto"/>
          </w:divBdr>
        </w:div>
        <w:div w:id="652687099">
          <w:marLeft w:val="547"/>
          <w:marRight w:val="0"/>
          <w:marTop w:val="0"/>
          <w:marBottom w:val="0"/>
          <w:divBdr>
            <w:top w:val="none" w:sz="0" w:space="0" w:color="auto"/>
            <w:left w:val="none" w:sz="0" w:space="0" w:color="auto"/>
            <w:bottom w:val="none" w:sz="0" w:space="0" w:color="auto"/>
            <w:right w:val="none" w:sz="0" w:space="0" w:color="auto"/>
          </w:divBdr>
        </w:div>
        <w:div w:id="1163006758">
          <w:marLeft w:val="547"/>
          <w:marRight w:val="0"/>
          <w:marTop w:val="0"/>
          <w:marBottom w:val="0"/>
          <w:divBdr>
            <w:top w:val="none" w:sz="0" w:space="0" w:color="auto"/>
            <w:left w:val="none" w:sz="0" w:space="0" w:color="auto"/>
            <w:bottom w:val="none" w:sz="0" w:space="0" w:color="auto"/>
            <w:right w:val="none" w:sz="0" w:space="0" w:color="auto"/>
          </w:divBdr>
        </w:div>
        <w:div w:id="950629232">
          <w:marLeft w:val="547"/>
          <w:marRight w:val="0"/>
          <w:marTop w:val="0"/>
          <w:marBottom w:val="0"/>
          <w:divBdr>
            <w:top w:val="none" w:sz="0" w:space="0" w:color="auto"/>
            <w:left w:val="none" w:sz="0" w:space="0" w:color="auto"/>
            <w:bottom w:val="none" w:sz="0" w:space="0" w:color="auto"/>
            <w:right w:val="none" w:sz="0" w:space="0" w:color="auto"/>
          </w:divBdr>
        </w:div>
      </w:divsChild>
    </w:div>
    <w:div w:id="1603025708">
      <w:bodyDiv w:val="1"/>
      <w:marLeft w:val="0"/>
      <w:marRight w:val="0"/>
      <w:marTop w:val="0"/>
      <w:marBottom w:val="0"/>
      <w:divBdr>
        <w:top w:val="none" w:sz="0" w:space="0" w:color="auto"/>
        <w:left w:val="none" w:sz="0" w:space="0" w:color="auto"/>
        <w:bottom w:val="none" w:sz="0" w:space="0" w:color="auto"/>
        <w:right w:val="none" w:sz="0" w:space="0" w:color="auto"/>
      </w:divBdr>
      <w:divsChild>
        <w:div w:id="1162966053">
          <w:marLeft w:val="0"/>
          <w:marRight w:val="0"/>
          <w:marTop w:val="0"/>
          <w:marBottom w:val="0"/>
          <w:divBdr>
            <w:top w:val="none" w:sz="0" w:space="0" w:color="auto"/>
            <w:left w:val="none" w:sz="0" w:space="0" w:color="auto"/>
            <w:bottom w:val="none" w:sz="0" w:space="0" w:color="auto"/>
            <w:right w:val="none" w:sz="0" w:space="0" w:color="auto"/>
          </w:divBdr>
          <w:divsChild>
            <w:div w:id="359933156">
              <w:marLeft w:val="0"/>
              <w:marRight w:val="0"/>
              <w:marTop w:val="0"/>
              <w:marBottom w:val="0"/>
              <w:divBdr>
                <w:top w:val="none" w:sz="0" w:space="0" w:color="auto"/>
                <w:left w:val="none" w:sz="0" w:space="0" w:color="auto"/>
                <w:bottom w:val="none" w:sz="0" w:space="0" w:color="auto"/>
                <w:right w:val="none" w:sz="0" w:space="0" w:color="auto"/>
              </w:divBdr>
              <w:divsChild>
                <w:div w:id="328338068">
                  <w:marLeft w:val="0"/>
                  <w:marRight w:val="0"/>
                  <w:marTop w:val="0"/>
                  <w:marBottom w:val="0"/>
                  <w:divBdr>
                    <w:top w:val="none" w:sz="0" w:space="0" w:color="auto"/>
                    <w:left w:val="none" w:sz="0" w:space="0" w:color="auto"/>
                    <w:bottom w:val="none" w:sz="0" w:space="0" w:color="auto"/>
                    <w:right w:val="none" w:sz="0" w:space="0" w:color="auto"/>
                  </w:divBdr>
                </w:div>
                <w:div w:id="1266576919">
                  <w:marLeft w:val="0"/>
                  <w:marRight w:val="0"/>
                  <w:marTop w:val="30"/>
                  <w:marBottom w:val="30"/>
                  <w:divBdr>
                    <w:top w:val="none" w:sz="0" w:space="0" w:color="auto"/>
                    <w:left w:val="none" w:sz="0" w:space="0" w:color="auto"/>
                    <w:bottom w:val="none" w:sz="0" w:space="0" w:color="auto"/>
                    <w:right w:val="none" w:sz="0" w:space="0" w:color="auto"/>
                  </w:divBdr>
                </w:div>
                <w:div w:id="4482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3333">
          <w:marLeft w:val="0"/>
          <w:marRight w:val="0"/>
          <w:marTop w:val="0"/>
          <w:marBottom w:val="0"/>
          <w:divBdr>
            <w:top w:val="none" w:sz="0" w:space="0" w:color="auto"/>
            <w:left w:val="none" w:sz="0" w:space="0" w:color="auto"/>
            <w:bottom w:val="none" w:sz="0" w:space="0" w:color="auto"/>
            <w:right w:val="none" w:sz="0" w:space="0" w:color="auto"/>
          </w:divBdr>
          <w:divsChild>
            <w:div w:id="1104231549">
              <w:marLeft w:val="360"/>
              <w:marRight w:val="0"/>
              <w:marTop w:val="0"/>
              <w:marBottom w:val="0"/>
              <w:divBdr>
                <w:top w:val="none" w:sz="0" w:space="0" w:color="auto"/>
                <w:left w:val="none" w:sz="0" w:space="0" w:color="auto"/>
                <w:bottom w:val="none" w:sz="0" w:space="0" w:color="auto"/>
                <w:right w:val="none" w:sz="0" w:space="0" w:color="auto"/>
              </w:divBdr>
              <w:divsChild>
                <w:div w:id="1848522868">
                  <w:marLeft w:val="0"/>
                  <w:marRight w:val="0"/>
                  <w:marTop w:val="0"/>
                  <w:marBottom w:val="0"/>
                  <w:divBdr>
                    <w:top w:val="none" w:sz="0" w:space="0" w:color="auto"/>
                    <w:left w:val="none" w:sz="0" w:space="0" w:color="auto"/>
                    <w:bottom w:val="none" w:sz="0" w:space="0" w:color="auto"/>
                    <w:right w:val="none" w:sz="0" w:space="0" w:color="auto"/>
                  </w:divBdr>
                  <w:divsChild>
                    <w:div w:id="17178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4766">
              <w:marLeft w:val="0"/>
              <w:marRight w:val="0"/>
              <w:marTop w:val="0"/>
              <w:marBottom w:val="0"/>
              <w:divBdr>
                <w:top w:val="none" w:sz="0" w:space="0" w:color="auto"/>
                <w:left w:val="none" w:sz="0" w:space="0" w:color="auto"/>
                <w:bottom w:val="none" w:sz="0" w:space="0" w:color="auto"/>
                <w:right w:val="none" w:sz="0" w:space="0" w:color="auto"/>
              </w:divBdr>
              <w:divsChild>
                <w:div w:id="273827438">
                  <w:marLeft w:val="0"/>
                  <w:marRight w:val="0"/>
                  <w:marTop w:val="0"/>
                  <w:marBottom w:val="0"/>
                  <w:divBdr>
                    <w:top w:val="none" w:sz="0" w:space="0" w:color="auto"/>
                    <w:left w:val="none" w:sz="0" w:space="0" w:color="auto"/>
                    <w:bottom w:val="none" w:sz="0" w:space="0" w:color="auto"/>
                    <w:right w:val="none" w:sz="0" w:space="0" w:color="auto"/>
                  </w:divBdr>
                </w:div>
                <w:div w:id="305280493">
                  <w:marLeft w:val="0"/>
                  <w:marRight w:val="0"/>
                  <w:marTop w:val="30"/>
                  <w:marBottom w:val="30"/>
                  <w:divBdr>
                    <w:top w:val="none" w:sz="0" w:space="0" w:color="auto"/>
                    <w:left w:val="none" w:sz="0" w:space="0" w:color="auto"/>
                    <w:bottom w:val="none" w:sz="0" w:space="0" w:color="auto"/>
                    <w:right w:val="none" w:sz="0" w:space="0" w:color="auto"/>
                  </w:divBdr>
                </w:div>
                <w:div w:id="17976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es.2017.04.01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os.org/geofizz/hotness-and-coldness-indexes-based-on-the-fahrenheit-sca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17" Type="http://schemas.openxmlformats.org/officeDocument/2006/relationships/hyperlink" Target="https://www.wm.com/us/en/recycle-right/recycling-101" TargetMode="External"/><Relationship Id="rId21" Type="http://schemas.openxmlformats.org/officeDocument/2006/relationships/hyperlink" Target="http://www.casa.ucl.ac.uk/mike-michigan-april1/mike's%20stuff/attach/Gabaix.pdf" TargetMode="External"/><Relationship Id="rId42" Type="http://schemas.openxmlformats.org/officeDocument/2006/relationships/hyperlink" Target="http://www.ecomodernism.org/manifesto-english" TargetMode="External"/><Relationship Id="rId63" Type="http://schemas.openxmlformats.org/officeDocument/2006/relationships/hyperlink" Target="https://doi.org/10.1016/j.atmosenv.2023.119996" TargetMode="External"/><Relationship Id="rId84" Type="http://schemas.openxmlformats.org/officeDocument/2006/relationships/hyperlink" Target="https://www.sciencedirect.com/science/article/pii/S1352231015304519?via%3Dihub" TargetMode="External"/><Relationship Id="rId138" Type="http://schemas.openxmlformats.org/officeDocument/2006/relationships/hyperlink" Target="https://doi.org/10.1029/2024EO240484" TargetMode="External"/><Relationship Id="rId159" Type="http://schemas.openxmlformats.org/officeDocument/2006/relationships/hyperlink" Target="https://pdxscholar.library.pdx.edu/cgi/viewcontent.cgi?article=1090&amp;context=usp_fac" TargetMode="External"/><Relationship Id="rId170" Type="http://schemas.openxmlformats.org/officeDocument/2006/relationships/hyperlink" Target="https://www.planetizen.com/definition/mixed-use-development" TargetMode="External"/><Relationship Id="rId191" Type="http://schemas.openxmlformats.org/officeDocument/2006/relationships/hyperlink" Target="https://www.ctc-n.org/technologies/insulation-buildings" TargetMode="External"/><Relationship Id="rId205" Type="http://schemas.openxmlformats.org/officeDocument/2006/relationships/hyperlink" Target="https://habitat3.org/wp-content/uploads/NUA-English-With-Index-1.pdf" TargetMode="External"/><Relationship Id="rId107" Type="http://schemas.openxmlformats.org/officeDocument/2006/relationships/hyperlink" Target="https://www.sciencedirect.com/science/article/pii/S0886779815302923" TargetMode="External"/><Relationship Id="rId11" Type="http://schemas.openxmlformats.org/officeDocument/2006/relationships/hyperlink" Target="https://magazine.isees.org.il/?p=54388" TargetMode="External"/><Relationship Id="rId32" Type="http://schemas.openxmlformats.org/officeDocument/2006/relationships/hyperlink" Target="https://www.ynet.co.il/architecture/article/hkr5mjgdgl#autoplay" TargetMode="External"/><Relationship Id="rId53" Type="http://schemas.openxmlformats.org/officeDocument/2006/relationships/hyperlink" Target="https://doi.org/10.1016/j.atmosres.2023.106977" TargetMode="External"/><Relationship Id="rId74" Type="http://schemas.openxmlformats.org/officeDocument/2006/relationships/hyperlink" Target="https://doi.org/10.1016/j.atmosenv.2025.121255" TargetMode="External"/><Relationship Id="rId128" Type="http://schemas.openxmlformats.org/officeDocument/2006/relationships/hyperlink" Target="https://environment.ec.europa.eu/topics/waste-and-recycling_en" TargetMode="External"/><Relationship Id="rId149" Type="http://schemas.openxmlformats.org/officeDocument/2006/relationships/hyperlink" Target="https://theconversation.com/bringing-forests-to-the-city-10-ways-planting-trees-improves-health-in-urban-centres-233629" TargetMode="External"/><Relationship Id="rId5" Type="http://schemas.openxmlformats.org/officeDocument/2006/relationships/hyperlink" Target="https://www.genevaenvironmentnetwork.org/resources/updates/cities-and-the-environment/" TargetMode="External"/><Relationship Id="rId95" Type="http://schemas.openxmlformats.org/officeDocument/2006/relationships/hyperlink" Target="https://www.ecowatch.com/climate-whiplash-cities-drought-flooding.html" TargetMode="External"/><Relationship Id="rId160" Type="http://schemas.openxmlformats.org/officeDocument/2006/relationships/hyperlink" Target="https://www.ecowatch.com/xeriscaping-facts-ecowatch.html" TargetMode="External"/><Relationship Id="rId181" Type="http://schemas.openxmlformats.org/officeDocument/2006/relationships/hyperlink" Target="https://www.science.org/doi/10.1126/science.adq8594" TargetMode="External"/><Relationship Id="rId216" Type="http://schemas.openxmlformats.org/officeDocument/2006/relationships/hyperlink" Target="https://doi.org/10.1021/acs.estlett.3c00224" TargetMode="External"/><Relationship Id="rId22" Type="http://schemas.openxmlformats.org/officeDocument/2006/relationships/hyperlink" Target="https://doi.org/10.1038/s41586-020-2900-x" TargetMode="External"/><Relationship Id="rId43" Type="http://schemas.openxmlformats.org/officeDocument/2006/relationships/hyperlink" Target="https://thebreakthrough.org/" TargetMode="External"/><Relationship Id="rId64" Type="http://schemas.openxmlformats.org/officeDocument/2006/relationships/hyperlink" Target="https://doi.org/10.1021/acs.estlett.1c01012" TargetMode="External"/><Relationship Id="rId118" Type="http://schemas.openxmlformats.org/officeDocument/2006/relationships/hyperlink" Target="https://doi.org/10.17226/27978" TargetMode="External"/><Relationship Id="rId139" Type="http://schemas.openxmlformats.org/officeDocument/2006/relationships/hyperlink" Target="https://www.oecd.org/cfe/resilient-cities.htm" TargetMode="External"/><Relationship Id="rId85" Type="http://schemas.openxmlformats.org/officeDocument/2006/relationships/hyperlink" Target="https://berkeleyearth.org/wp-content/uploads/2015/08/China-Air-Quality-Paper-July-2015.pdf" TargetMode="External"/><Relationship Id="rId150" Type="http://schemas.openxmlformats.org/officeDocument/2006/relationships/hyperlink" Target="https://doi.org/10.1073/pnas.2411144122" TargetMode="External"/><Relationship Id="rId171" Type="http://schemas.openxmlformats.org/officeDocument/2006/relationships/hyperlink" Target="https://www.haaretz.co.il/magazine/2023-03-15/ty-article-magazine/.highlight/00000186-e4b4-dacd-a9a7-feb6e6c90000" TargetMode="External"/><Relationship Id="rId192" Type="http://schemas.openxmlformats.org/officeDocument/2006/relationships/hyperlink" Target="https://www.epa.gov/heatislands/using-green-roofs-reduce-heat-islands" TargetMode="External"/><Relationship Id="rId206" Type="http://schemas.openxmlformats.org/officeDocument/2006/relationships/hyperlink" Target="https://nexusintegra.io/features-smart-buildings/" TargetMode="External"/><Relationship Id="rId12" Type="http://schemas.openxmlformats.org/officeDocument/2006/relationships/hyperlink" Target="https://www.citypopulation.de/en/world/agglomerations/" TargetMode="External"/><Relationship Id="rId33" Type="http://schemas.openxmlformats.org/officeDocument/2006/relationships/hyperlink" Target="https://www.gdrc.org/index.html" TargetMode="External"/><Relationship Id="rId108" Type="http://schemas.openxmlformats.org/officeDocument/2006/relationships/hyperlink" Target="https://doi.org/10.1016/j.jes.2017.04.012" TargetMode="External"/><Relationship Id="rId129" Type="http://schemas.openxmlformats.org/officeDocument/2006/relationships/hyperlink" Target="https://www.avfallsverige.se/in-english/" TargetMode="External"/><Relationship Id="rId54" Type="http://schemas.openxmlformats.org/officeDocument/2006/relationships/hyperlink" Target="https://igacproject.org/sites/default/files/2016-07/GAW%20Report%20205.pdf" TargetMode="External"/><Relationship Id="rId75" Type="http://schemas.openxmlformats.org/officeDocument/2006/relationships/hyperlink" Target="https://doi.org/https://doi.org/10.1016/j.atmosenv.2012.11.037" TargetMode="External"/><Relationship Id="rId96" Type="http://schemas.openxmlformats.org/officeDocument/2006/relationships/hyperlink" Target="https://washmatters.wateraid.org/publications/rising-risks-urban-populations-water-climate-change" TargetMode="External"/><Relationship Id="rId140" Type="http://schemas.openxmlformats.org/officeDocument/2006/relationships/hyperlink" Target="https://doi.org/10.1038/s41586-023-06468-9" TargetMode="External"/><Relationship Id="rId161" Type="http://schemas.openxmlformats.org/officeDocument/2006/relationships/hyperlink" Target="https://thegreencities.eu/" TargetMode="External"/><Relationship Id="rId182" Type="http://schemas.openxmlformats.org/officeDocument/2006/relationships/hyperlink" Target="https://www.arup.com/perspectives/publications/research/section/rethinking-timber-buildings" TargetMode="External"/><Relationship Id="rId217" Type="http://schemas.openxmlformats.org/officeDocument/2006/relationships/hyperlink" Target="https://pubs.acs.org/doi/10.1021/acs.est.5c03121?utm_source=SendGrid_ealert&amp;utm_medium=ealert&amp;utm_campaign=ASAP_esthag_v0_i0" TargetMode="External"/><Relationship Id="rId6" Type="http://schemas.openxmlformats.org/officeDocument/2006/relationships/hyperlink" Target="https://www.tandfonline.com/doi/abs/10.1080/01944369608975696?casa_token=BzDOitELp70AAAAA:jly0QoUqN3hwzgTg6id71OTq4Ayd9tBIzCi9YcCc_k_RGx4GYZma5yt2mbqfFqVer9V4uLi-Yrs_JQ" TargetMode="External"/><Relationship Id="rId23" Type="http://schemas.openxmlformats.org/officeDocument/2006/relationships/hyperlink" Target="https://doi.org/10.1177/095624789200400212" TargetMode="External"/><Relationship Id="rId119" Type="http://schemas.openxmlformats.org/officeDocument/2006/relationships/hyperlink" Target="https://doi.org/10.1007/978-3-031-16135-3_9" TargetMode="External"/><Relationship Id="rId44" Type="http://schemas.openxmlformats.org/officeDocument/2006/relationships/hyperlink" Target="https://www.theguardian.com/environment/georgemonbiot/2015/sep/24/meet-the-ecomodernists-ignorant-of-history-and-paradoxically-old-fashioned" TargetMode="External"/><Relationship Id="rId65" Type="http://schemas.openxmlformats.org/officeDocument/2006/relationships/hyperlink" Target="https://doi.org/10.1021/acs.est.3c03230" TargetMode="External"/><Relationship Id="rId86" Type="http://schemas.openxmlformats.org/officeDocument/2006/relationships/hyperlink" Target="https://www.ecowatch.com/climate-change-adaptation-cities.html" TargetMode="External"/><Relationship Id="rId130" Type="http://schemas.openxmlformats.org/officeDocument/2006/relationships/hyperlink" Target="https://www.haaretz.co.il/tmr/news/2022-08-26/ty-article/.highlight/00000182-d48a-d41b-a3f2-f7aae4a50000?print=true" TargetMode="External"/><Relationship Id="rId151" Type="http://schemas.openxmlformats.org/officeDocument/2006/relationships/hyperlink" Target="https://www.haaretz.co.il/travel/paris/2022-09-20/ty-article-magazine/00000183-3fd0-dfd0-a5f7-3fd320330000" TargetMode="External"/><Relationship Id="rId172" Type="http://schemas.openxmlformats.org/officeDocument/2006/relationships/hyperlink" Target="https://www.energystar.gov/buildings" TargetMode="External"/><Relationship Id="rId193" Type="http://schemas.openxmlformats.org/officeDocument/2006/relationships/hyperlink" Target="https://greenroofs.org/about-us" TargetMode="External"/><Relationship Id="rId207" Type="http://schemas.openxmlformats.org/officeDocument/2006/relationships/hyperlink" Target="https://www.lung.org/blog/volatile-organic-compounds-at-home" TargetMode="External"/><Relationship Id="rId13" Type="http://schemas.openxmlformats.org/officeDocument/2006/relationships/hyperlink" Target="https://www.worldbank.org/en/topic/urbandevelopment/overview" TargetMode="External"/><Relationship Id="rId109" Type="http://schemas.openxmlformats.org/officeDocument/2006/relationships/hyperlink" Target="https://doi.org/10.1080/10455759709358747" TargetMode="External"/><Relationship Id="rId34" Type="http://schemas.openxmlformats.org/officeDocument/2006/relationships/hyperlink" Target="https://www.wri.org/cities" TargetMode="External"/><Relationship Id="rId55" Type="http://schemas.openxmlformats.org/officeDocument/2006/relationships/hyperlink" Target="https://www.sciencedirect.com/science/article/pii/S1352231023003278" TargetMode="External"/><Relationship Id="rId76" Type="http://schemas.openxmlformats.org/officeDocument/2006/relationships/hyperlink" Target="https://doi.org/10.5194/acp-11-9415-2011" TargetMode="External"/><Relationship Id="rId97" Type="http://schemas.openxmlformats.org/officeDocument/2006/relationships/hyperlink" Target="https://doi.org/10.1371/journal.pone.0223307" TargetMode="External"/><Relationship Id="rId120" Type="http://schemas.openxmlformats.org/officeDocument/2006/relationships/hyperlink" Target="https://www.epa.gov/landfills/basic-information-about-landfills" TargetMode="External"/><Relationship Id="rId141" Type="http://schemas.openxmlformats.org/officeDocument/2006/relationships/hyperlink" Target="https://doi.org/10.1021/acs.est.3c03949" TargetMode="External"/><Relationship Id="rId7" Type="http://schemas.openxmlformats.org/officeDocument/2006/relationships/hyperlink" Target="https://www.eea.europa.eu/en/analysis/publications/environmental-noise-in-europe-2025" TargetMode="External"/><Relationship Id="rId162" Type="http://schemas.openxmlformats.org/officeDocument/2006/relationships/hyperlink" Target="https://www.nature.com/articles/d41586-024-00477-y" TargetMode="External"/><Relationship Id="rId183" Type="http://schemas.openxmlformats.org/officeDocument/2006/relationships/hyperlink" Target="https://www.archdaily.com/893442/cross-laminated-timber-clt-what-it-is-and-how-to-use-it" TargetMode="External"/><Relationship Id="rId218" Type="http://schemas.openxmlformats.org/officeDocument/2006/relationships/hyperlink" Target="https://pubs.acs.org/doi/10.1021/acs.est.4c14787?utm_source=SendGrid_ealert&amp;utm_medium=ealert&amp;utm_campaign=ASAP_esthag_v0_i0" TargetMode="External"/><Relationship Id="rId24" Type="http://schemas.openxmlformats.org/officeDocument/2006/relationships/hyperlink" Target="https://sdgs.un.org/goals" TargetMode="External"/><Relationship Id="rId45" Type="http://schemas.openxmlformats.org/officeDocument/2006/relationships/hyperlink" Target="https://www.sciencedirect.com/science/article/pii/S0883292708001832?via%3Dihub" TargetMode="External"/><Relationship Id="rId66" Type="http://schemas.openxmlformats.org/officeDocument/2006/relationships/hyperlink" Target="https://doi.org/10.1021/acs.estlett.4c00605" TargetMode="External"/><Relationship Id="rId87" Type="http://schemas.openxmlformats.org/officeDocument/2006/relationships/hyperlink" Target="https://www.science.org/doi/epdf/10.1126/science.adl0416" TargetMode="External"/><Relationship Id="rId110" Type="http://schemas.openxmlformats.org/officeDocument/2006/relationships/hyperlink" Target="https://asu.elsevierpure.com/en/publications/residential-segregation-and-outdoor-urban-moist-heat-stress-dispa" TargetMode="External"/><Relationship Id="rId131" Type="http://schemas.openxmlformats.org/officeDocument/2006/relationships/hyperlink" Target="https://doi.org/10.1038/s41893-017-0006-8" TargetMode="External"/><Relationship Id="rId152" Type="http://schemas.openxmlformats.org/officeDocument/2006/relationships/hyperlink" Target="https://doi.org/10.1111/1365-2745.13598" TargetMode="External"/><Relationship Id="rId173" Type="http://schemas.openxmlformats.org/officeDocument/2006/relationships/hyperlink" Target="https://www.britannica.com/art/green-architecture" TargetMode="External"/><Relationship Id="rId194" Type="http://schemas.openxmlformats.org/officeDocument/2006/relationships/hyperlink" Target="https://nyc-business.nyc.gov/nycbusiness/business-services/incentives/nyc-coolroofs" TargetMode="External"/><Relationship Id="rId208" Type="http://schemas.openxmlformats.org/officeDocument/2006/relationships/hyperlink" Target="https://www.ecohome.net/guides/2223/flame-retardants-in-furnishings-an-unnecessary-and-serious-health-risk/" TargetMode="External"/><Relationship Id="rId14" Type="http://schemas.openxmlformats.org/officeDocument/2006/relationships/hyperlink" Target="https://www.newgeography.com/content/001689-how-much-world-covered-cities" TargetMode="External"/><Relationship Id="rId30" Type="http://schemas.openxmlformats.org/officeDocument/2006/relationships/hyperlink" Target="https://doi.org/10.1073/pnas.2315912121" TargetMode="External"/><Relationship Id="rId35" Type="http://schemas.openxmlformats.org/officeDocument/2006/relationships/hyperlink" Target="https://www.sciencedirect.com/journal/city-and-environment-interactions" TargetMode="External"/><Relationship Id="rId56" Type="http://schemas.openxmlformats.org/officeDocument/2006/relationships/hyperlink" Target="https://doi.org/10.1029/2021GH000431" TargetMode="External"/><Relationship Id="rId77" Type="http://schemas.openxmlformats.org/officeDocument/2006/relationships/hyperlink" Target="https://www.sciencedirect.com/science/article/pii/S1352231098003495" TargetMode="External"/><Relationship Id="rId100" Type="http://schemas.openxmlformats.org/officeDocument/2006/relationships/hyperlink" Target="https://doi.org/10.1029/2020JB020648" TargetMode="External"/><Relationship Id="rId105" Type="http://schemas.openxmlformats.org/officeDocument/2006/relationships/hyperlink" Target="https://www.haaretz.co.il/magazine/2023-05-24/ty-article-magazine/.highlight/00000188-480b-de00-a588-ff0bee400000" TargetMode="External"/><Relationship Id="rId126" Type="http://schemas.openxmlformats.org/officeDocument/2006/relationships/hyperlink" Target="https://www.nrdc.org/stories/environmental-justice-movement" TargetMode="External"/><Relationship Id="rId147" Type="http://schemas.openxmlformats.org/officeDocument/2006/relationships/hyperlink" Target="https://www.biographic.com/city-of-glass/?utm_source=Live+Audience&amp;utm_campaign=1f02197860-briefing-dy-20231107&amp;utm_medium=email&amp;utm_term=0_b27a691814-1f02197860-51688660" TargetMode="External"/><Relationship Id="rId168" Type="http://schemas.openxmlformats.org/officeDocument/2006/relationships/hyperlink" Target="https://en.wikipedia.org/wiki/15-minute_city" TargetMode="External"/><Relationship Id="rId8" Type="http://schemas.openxmlformats.org/officeDocument/2006/relationships/hyperlink" Target="https://www.nature.com/articles/d41586-023-02597-3?WT.ec_id=NATURE-20230824&amp;utm_source=nature_etoc&amp;utm_medium=email&amp;utm_campaign=20230824&amp;sap-outbound-id=C642B38D59D3C36A951F3C0BFBD620EA4D6408E3" TargetMode="External"/><Relationship Id="rId51" Type="http://schemas.openxmlformats.org/officeDocument/2006/relationships/hyperlink" Target="https://doi.org/https://doi.org/10.1016/j.atmosenv.2010.11.010" TargetMode="External"/><Relationship Id="rId72" Type="http://schemas.openxmlformats.org/officeDocument/2006/relationships/hyperlink" Target="https://www.sciencedirect.com/science/article/pii/S1352231012010990" TargetMode="External"/><Relationship Id="rId93" Type="http://schemas.openxmlformats.org/officeDocument/2006/relationships/hyperlink" Target="https://acimedellin.org/corredores-verdes-corredores-de-vida-en-medellin/" TargetMode="External"/><Relationship Id="rId98" Type="http://schemas.openxmlformats.org/officeDocument/2006/relationships/hyperlink" Target="https://www.haaretz.co.il/nature/2024-09-12/ty-article-magazine/.premium/00000191-dba5-d74b-ad9b-fbedaff30000?utm_source=Web_Share&amp;utm_medium=Whatsapp&amp;utm_campaign=Share" TargetMode="External"/><Relationship Id="rId121" Type="http://schemas.openxmlformats.org/officeDocument/2006/relationships/hyperlink" Target="https://www.ecowatch.com/landfills-facts-ecowatch.html" TargetMode="External"/><Relationship Id="rId142" Type="http://schemas.openxmlformats.org/officeDocument/2006/relationships/hyperlink" Target="https://www.dutchwatersector.com/news/room-for-the-river-programme" TargetMode="External"/><Relationship Id="rId163" Type="http://schemas.openxmlformats.org/officeDocument/2006/relationships/hyperlink" Target="https://www.ecowatch.com/greenest-cities-in-the-world.html" TargetMode="External"/><Relationship Id="rId184" Type="http://schemas.openxmlformats.org/officeDocument/2006/relationships/hyperlink" Target="https://www.inventwood.com/" TargetMode="External"/><Relationship Id="rId189" Type="http://schemas.openxmlformats.org/officeDocument/2006/relationships/hyperlink" Target="https://www.isohemp.com/en/hempcrete-naturally-high-performance-masonry" TargetMode="External"/><Relationship Id="rId219" Type="http://schemas.openxmlformats.org/officeDocument/2006/relationships/hyperlink" Target="https://wsc.org.il/wp-content/uploads/2019/03/&#1514;&#1499;&#1504;&#1493;&#1503;-&#1506;&#1497;&#1512;&#1493;&#1504;&#1497;-&#1493;&#1489;&#1504;&#1497;&#1492;-&#1497;&#1512;&#1493;&#1511;&#1492;_&#1502;&#1492;&#1490;&#1504;&#1524;&#1505;_-2015.pdf" TargetMode="External"/><Relationship Id="rId3" Type="http://schemas.openxmlformats.org/officeDocument/2006/relationships/hyperlink" Target="https://books.google.co.il/books?hl=en&amp;lr=&amp;id=G8CJAgAAQBAJ&amp;oi=fnd&amp;pg=PP1&amp;dq=the+green+city&amp;ots=9rf-cq8ye1&amp;sig=ijjnmIFs-R1zAf5SItS00q1AMqs&amp;redir_esc=y" TargetMode="External"/><Relationship Id="rId214" Type="http://schemas.openxmlformats.org/officeDocument/2006/relationships/hyperlink" Target="https://www.cdc.gov/ncbddd/adhd/facts.html" TargetMode="External"/><Relationship Id="rId25" Type="http://schemas.openxmlformats.org/officeDocument/2006/relationships/hyperlink" Target="https://www.c40knowledgehub.org/s/?language=en_US" TargetMode="External"/><Relationship Id="rId46" Type="http://schemas.openxmlformats.org/officeDocument/2006/relationships/hyperlink" Target="https://www.unicef.org/sites/default/files/2020-07/The-toxic-truth-children&#8217;s-exposure-to-lead-pollution-2020.pdf" TargetMode="External"/><Relationship Id="rId67" Type="http://schemas.openxmlformats.org/officeDocument/2006/relationships/hyperlink" Target="https://doi.org/10.1029/2024EO240489" TargetMode="External"/><Relationship Id="rId116" Type="http://schemas.openxmlformats.org/officeDocument/2006/relationships/hyperlink" Target="https://doi.org/10.2136/vzj2006.0094" TargetMode="External"/><Relationship Id="rId137" Type="http://schemas.openxmlformats.org/officeDocument/2006/relationships/hyperlink" Target="https://www.sciencedirect.com/science/article/pii/S2590252023000132" TargetMode="External"/><Relationship Id="rId158" Type="http://schemas.openxmlformats.org/officeDocument/2006/relationships/hyperlink" Target="https://doi.org/10.1080/13549839.2012.716409" TargetMode="External"/><Relationship Id="rId20" Type="http://schemas.openxmlformats.org/officeDocument/2006/relationships/hyperlink" Target="https://doi.org/10.1057/s41599-025-04556-x" TargetMode="External"/><Relationship Id="rId41" Type="http://schemas.openxmlformats.org/officeDocument/2006/relationships/hyperlink" Target="https://doi.org/10.17226/27866" TargetMode="External"/><Relationship Id="rId62" Type="http://schemas.openxmlformats.org/officeDocument/2006/relationships/hyperlink" Target="https://doi.org/doi:10.1073/pnas.1801191115" TargetMode="External"/><Relationship Id="rId83" Type="http://schemas.openxmlformats.org/officeDocument/2006/relationships/hyperlink" Target="https://doi.org/10.5194/acp-15-1299-2015" TargetMode="External"/><Relationship Id="rId88" Type="http://schemas.openxmlformats.org/officeDocument/2006/relationships/hyperlink" Target="https://eos.org/geofizz/hotness-and-coldness-indexes-based-on-the-fahrenheit-scale" TargetMode="External"/><Relationship Id="rId111" Type="http://schemas.openxmlformats.org/officeDocument/2006/relationships/hyperlink" Target="https://doi.org/10.1073/pnas.2417179122" TargetMode="External"/><Relationship Id="rId132" Type="http://schemas.openxmlformats.org/officeDocument/2006/relationships/hyperlink" Target="https://doi.org/10.1038/s41467-021-25026-3" TargetMode="External"/><Relationship Id="rId153" Type="http://schemas.openxmlformats.org/officeDocument/2006/relationships/hyperlink" Target="https://www.haaretz.co.il/gallery/architecture/2020-04-19/ty-article-magazine/.premium/0000017f-f193-d8a1-a5ff-f19bb7a40000" TargetMode="External"/><Relationship Id="rId174" Type="http://schemas.openxmlformats.org/officeDocument/2006/relationships/hyperlink" Target="https://www.ecowatch.com/green-building-construction-facts-ecowatch.html" TargetMode="External"/><Relationship Id="rId179" Type="http://schemas.openxmlformats.org/officeDocument/2006/relationships/hyperlink" Target="https://www.unep.org/resources/publication/2022-global-status-report-buildings-and-construction" TargetMode="External"/><Relationship Id="rId195" Type="http://schemas.openxmlformats.org/officeDocument/2006/relationships/hyperlink" Target="https://www.science.org/doi/10.1126/science.adn2524" TargetMode="External"/><Relationship Id="rId209" Type="http://schemas.openxmlformats.org/officeDocument/2006/relationships/hyperlink" Target="https://pubs.acs.org/doi/10.1021/acs.est.5c03560?utm_source=SendGrid_ealert&amp;utm_medium=ealert&amp;utm_campaign=ASAP_esthag_v0_i0" TargetMode="External"/><Relationship Id="rId190" Type="http://schemas.openxmlformats.org/officeDocument/2006/relationships/hyperlink" Target="https://doi.org/10.1038/s41586-025-09102-y" TargetMode="External"/><Relationship Id="rId204" Type="http://schemas.openxmlformats.org/officeDocument/2006/relationships/hyperlink" Target="https://imd.cld.bz/Smart-City-Index-2021" TargetMode="External"/><Relationship Id="rId220" Type="http://schemas.openxmlformats.org/officeDocument/2006/relationships/hyperlink" Target="https://www.tandfonline.com/doi/abs/10.1080/01944369608975696?casa_token=BzDOitELp70AAAAA:jly0QoUqN3hwzgTg6id71OTq4Ayd9tBIzCi9YcCc_k_RGx4GYZma5yt2mbqfFqVer9V4uLi-Yrs_JQ" TargetMode="External"/><Relationship Id="rId15" Type="http://schemas.openxmlformats.org/officeDocument/2006/relationships/hyperlink" Target="https://doi.org/10.1088/1748-9326/8/2/024004" TargetMode="External"/><Relationship Id="rId36" Type="http://schemas.openxmlformats.org/officeDocument/2006/relationships/hyperlink" Target="https://urbanologia.tau.ac.il/" TargetMode="External"/><Relationship Id="rId57" Type="http://schemas.openxmlformats.org/officeDocument/2006/relationships/hyperlink" Target="https://www.nytimes.com/interactive/2020/12/17/world/asia/india-pollution-inequality.html" TargetMode="External"/><Relationship Id="rId106" Type="http://schemas.openxmlformats.org/officeDocument/2006/relationships/hyperlink" Target="https://www.sciencedirect.com/science/article/pii/S2212095522002164" TargetMode="External"/><Relationship Id="rId127" Type="http://schemas.openxmlformats.org/officeDocument/2006/relationships/hyperlink" Target="https://www.ecowatch.com/landfills-facts-ecowatch.html" TargetMode="External"/><Relationship Id="rId10" Type="http://schemas.openxmlformats.org/officeDocument/2006/relationships/hyperlink" Target="https://www.c40knowledgehub.org/s/?language=en_US" TargetMode="External"/><Relationship Id="rId31" Type="http://schemas.openxmlformats.org/officeDocument/2006/relationships/hyperlink" Target="https://doi.org/10.1073/pnas.2315910121" TargetMode="External"/><Relationship Id="rId52" Type="http://schemas.openxmlformats.org/officeDocument/2006/relationships/hyperlink" Target="https://doi.org/https://doi.org/10.1016/j.atmosenv.2007.05.022" TargetMode="External"/><Relationship Id="rId73" Type="http://schemas.openxmlformats.org/officeDocument/2006/relationships/hyperlink" Target="https://doi.org/10.5194/acp-11-9415-2011" TargetMode="External"/><Relationship Id="rId78" Type="http://schemas.openxmlformats.org/officeDocument/2006/relationships/hyperlink" Target="https://doi.org/10.1016/S2468-2667(23)00120-2" TargetMode="External"/><Relationship Id="rId94" Type="http://schemas.openxmlformats.org/officeDocument/2006/relationships/hyperlink" Target="https://www.sciencedirect.com/science/article/pii/S1352231023002765" TargetMode="External"/><Relationship Id="rId99" Type="http://schemas.openxmlformats.org/officeDocument/2006/relationships/hyperlink" Target="https://www.usgs.gov/special-topics/water-science-school/science/groundwater-decline-and-depletion" TargetMode="External"/><Relationship Id="rId101" Type="http://schemas.openxmlformats.org/officeDocument/2006/relationships/hyperlink" Target="https://doi.org/10.1038/s44284-025-00240-y" TargetMode="External"/><Relationship Id="rId122" Type="http://schemas.openxmlformats.org/officeDocument/2006/relationships/hyperlink" Target="https://www.science.org/doi/abs/10.1126/science.adi7735" TargetMode="External"/><Relationship Id="rId143" Type="http://schemas.openxmlformats.org/officeDocument/2006/relationships/hyperlink" Target="https://doi.org/10.1029/2023WR036806" TargetMode="External"/><Relationship Id="rId148" Type="http://schemas.openxmlformats.org/officeDocument/2006/relationships/hyperlink" Target="https://www.science.org/doi/10.1126/science.adf5842" TargetMode="External"/><Relationship Id="rId164" Type="http://schemas.openxmlformats.org/officeDocument/2006/relationships/hyperlink" Target="https://theroundup.org/most-eco-friendly-cities-in-the-world/" TargetMode="External"/><Relationship Id="rId169" Type="http://schemas.openxmlformats.org/officeDocument/2006/relationships/hyperlink" Target="https://www.15minutecity.com/blog/obelaward" TargetMode="External"/><Relationship Id="rId185" Type="http://schemas.openxmlformats.org/officeDocument/2006/relationships/hyperlink" Target="https://en.wikipedia.org/wiki/Smart_glass" TargetMode="External"/><Relationship Id="rId4" Type="http://schemas.openxmlformats.org/officeDocument/2006/relationships/hyperlink" Target="https://www.biographic.com/city-of-glass/?utm_source=Live+Audience&amp;utm_campaign=1f02197860-briefing-dy-20231107&amp;utm_medium=email&amp;utm_term=0_b27a691814-1f02197860-51688660" TargetMode="External"/><Relationship Id="rId9" Type="http://schemas.openxmlformats.org/officeDocument/2006/relationships/hyperlink" Target="https://www.peak-urban.org/" TargetMode="External"/><Relationship Id="rId180" Type="http://schemas.openxmlformats.org/officeDocument/2006/relationships/hyperlink" Target="https://www.haaretz.co.il/magazine/2025-01-16/ty-article-magazine/.highlight/00000194-6a0f-d540-a7f4-6a5f1fed0000" TargetMode="External"/><Relationship Id="rId210" Type="http://schemas.openxmlformats.org/officeDocument/2006/relationships/hyperlink" Target="https://pubs.acs.org/doi/10.1021/acs.estlett.5c00051?utm_source=SendGrid_ealert&amp;utm_medium=ealert&amp;utm_campaign=ASAP_estlcu_v0_i0" TargetMode="External"/><Relationship Id="rId215" Type="http://schemas.openxmlformats.org/officeDocument/2006/relationships/hyperlink" Target="https://doi.org/10.1021/acs.est.2c05357" TargetMode="External"/><Relationship Id="rId26" Type="http://schemas.openxmlformats.org/officeDocument/2006/relationships/hyperlink" Target="https://doi.org/10.1029/2024EO240075" TargetMode="External"/><Relationship Id="rId47" Type="http://schemas.openxmlformats.org/officeDocument/2006/relationships/hyperlink" Target="https://doi.org/10.1029/2019GL082635" TargetMode="External"/><Relationship Id="rId68" Type="http://schemas.openxmlformats.org/officeDocument/2006/relationships/hyperlink" Target="https://www.sciencedirect.com/science/article/pii/S1352231010009659?via%3Dihub" TargetMode="External"/><Relationship Id="rId89" Type="http://schemas.openxmlformats.org/officeDocument/2006/relationships/hyperlink" Target="https://www.haaretz.co.il/magazine/2023-08-02/ty-article-magazine/.highlight/00000189-b5b4-db5d-a5fd-b7bda5fc0000" TargetMode="External"/><Relationship Id="rId112" Type="http://schemas.openxmlformats.org/officeDocument/2006/relationships/hyperlink" Target="https://doi.org/10.1038/s41586-023-05911-1" TargetMode="External"/><Relationship Id="rId133" Type="http://schemas.openxmlformats.org/officeDocument/2006/relationships/hyperlink" Target="https://www.nytimes.com/2023/06/01/climate/arizona-phoenix-permits-housing-water.html?campaign_id=60&amp;emc=edit_na_20230601&amp;instance_id=0&amp;nl=breaking-news&amp;ref=cta&amp;regi_id=185025816&amp;segment_id=134456&amp;user_id=120f7b8cbcbdc0cbf2de99d57de9e990" TargetMode="External"/><Relationship Id="rId154" Type="http://schemas.openxmlformats.org/officeDocument/2006/relationships/hyperlink" Target="https://www.haaretz.co.il/travel/travel-in-israel/2022-12-22/ty-article-magazine/.premium/00000185-24ea-dad5-a3a5-74ef3d940000" TargetMode="External"/><Relationship Id="rId175" Type="http://schemas.openxmlformats.org/officeDocument/2006/relationships/hyperlink" Target="https://living-future.org/lbc/" TargetMode="External"/><Relationship Id="rId196" Type="http://schemas.openxmlformats.org/officeDocument/2006/relationships/hyperlink" Target="https://www.ecowatch.com/paint-coatings-cooler-temperatures.html" TargetMode="External"/><Relationship Id="rId200" Type="http://schemas.openxmlformats.org/officeDocument/2006/relationships/hyperlink" Target="https://doi.org/10.1029/2024GL112433" TargetMode="External"/><Relationship Id="rId16" Type="http://schemas.openxmlformats.org/officeDocument/2006/relationships/hyperlink" Target="https://unhabitat.org/wcr/" TargetMode="External"/><Relationship Id="rId37" Type="http://schemas.openxmlformats.org/officeDocument/2006/relationships/hyperlink" Target="https://www.3ssmart.social/the-team/meirav-aharon-gutman" TargetMode="External"/><Relationship Id="rId58" Type="http://schemas.openxmlformats.org/officeDocument/2006/relationships/hyperlink" Target="https://www.nytimes.com/2022/11/04/world/asia/india-air-pollution-sickness.html" TargetMode="External"/><Relationship Id="rId79" Type="http://schemas.openxmlformats.org/officeDocument/2006/relationships/hyperlink" Target="https://www.sciencedirect.com/science/article/pii/S1352231011004833" TargetMode="External"/><Relationship Id="rId102" Type="http://schemas.openxmlformats.org/officeDocument/2006/relationships/hyperlink" Target="https://grist.org/cities/study-biggest-cities-sinking-new-york-houston/" TargetMode="External"/><Relationship Id="rId123" Type="http://schemas.openxmlformats.org/officeDocument/2006/relationships/hyperlink" Target="https://www.gdrc.org/uem/waste/waste.html" TargetMode="External"/><Relationship Id="rId144" Type="http://schemas.openxmlformats.org/officeDocument/2006/relationships/hyperlink" Target="https://doi.org/https://doi.org/10.1016/j.anbehav.2024.09.008" TargetMode="External"/><Relationship Id="rId90" Type="http://schemas.openxmlformats.org/officeDocument/2006/relationships/hyperlink" Target="https://www.haaretz.co.il/magazine/2023-08-02/ty-article-magazine/.highlight/00000189-b5b4-db5d-a5fd-b7bda5fc0000" TargetMode="External"/><Relationship Id="rId165" Type="http://schemas.openxmlformats.org/officeDocument/2006/relationships/hyperlink" Target="https://doi.org/10.1177/0042098018819727" TargetMode="External"/><Relationship Id="rId186" Type="http://schemas.openxmlformats.org/officeDocument/2006/relationships/hyperlink" Target="https://www.ecowatch.com/green-skyscrapers-2653280841.html" TargetMode="External"/><Relationship Id="rId211" Type="http://schemas.openxmlformats.org/officeDocument/2006/relationships/hyperlink" Target="https://doi.org/10.1021/acs.estlett.4c00683" TargetMode="External"/><Relationship Id="rId27" Type="http://schemas.openxmlformats.org/officeDocument/2006/relationships/hyperlink" Target="https://www.no-burn.org/wp-content/uploads/2022/10/REPORT-07_10-def.pdf" TargetMode="External"/><Relationship Id="rId48" Type="http://schemas.openxmlformats.org/officeDocument/2006/relationships/hyperlink" Target="https://doi.org/10.1021/acs.est.3c00153" TargetMode="External"/><Relationship Id="rId69" Type="http://schemas.openxmlformats.org/officeDocument/2006/relationships/hyperlink" Target="https://www.haaretz.co.il/magazine/2022-12-21/ty-article-magazine/.highlight/00000185-34b3-d304-a385-75b3a6590000" TargetMode="External"/><Relationship Id="rId113" Type="http://schemas.openxmlformats.org/officeDocument/2006/relationships/hyperlink" Target="https://www.ecowatch.com/china-heat-waves-power-grids.html" TargetMode="External"/><Relationship Id="rId134" Type="http://schemas.openxmlformats.org/officeDocument/2006/relationships/hyperlink" Target="https://doi.org/10.1039/C3EM00555K" TargetMode="External"/><Relationship Id="rId80" Type="http://schemas.openxmlformats.org/officeDocument/2006/relationships/hyperlink" Target="https://doi.org/10.5194/acp-16-3289-2016" TargetMode="External"/><Relationship Id="rId155" Type="http://schemas.openxmlformats.org/officeDocument/2006/relationships/hyperlink" Target="https://ro.uow.edu.au/cgi/viewcontent.cgi?referer=&amp;httpsredir=1&amp;article=4325&amp;context=theses" TargetMode="External"/><Relationship Id="rId176" Type="http://schemas.openxmlformats.org/officeDocument/2006/relationships/hyperlink" Target="https://www.usgbc.org/leed" TargetMode="External"/><Relationship Id="rId197" Type="http://schemas.openxmlformats.org/officeDocument/2006/relationships/hyperlink" Target="https://www.science.org/doi/10.1126/science.adt3372" TargetMode="External"/><Relationship Id="rId201" Type="http://schemas.openxmlformats.org/officeDocument/2006/relationships/hyperlink" Target="https://energiesprong.org/?country=the-netherlands" TargetMode="External"/><Relationship Id="rId17" Type="http://schemas.openxmlformats.org/officeDocument/2006/relationships/hyperlink" Target="https://sdgs.un.org/goals" TargetMode="External"/><Relationship Id="rId38" Type="http://schemas.openxmlformats.org/officeDocument/2006/relationships/hyperlink" Target="https://jerusaleminstitute.org.il/publications/urban_sustainability_2/" TargetMode="External"/><Relationship Id="rId59" Type="http://schemas.openxmlformats.org/officeDocument/2006/relationships/hyperlink" Target="https://www.sciencedirect.com/science/article/pii/S1352231009005275" TargetMode="External"/><Relationship Id="rId103" Type="http://schemas.openxmlformats.org/officeDocument/2006/relationships/hyperlink" Target="https://www.sciencedirect.com/science/article/pii/S1001074208600194" TargetMode="External"/><Relationship Id="rId124" Type="http://schemas.openxmlformats.org/officeDocument/2006/relationships/hyperlink" Target="https://www.ubqmaterials.com/" TargetMode="External"/><Relationship Id="rId70" Type="http://schemas.openxmlformats.org/officeDocument/2006/relationships/hyperlink" Target="https://www.statista.com/chart/30882/share-of-commuters-that-take-public-transport/" TargetMode="External"/><Relationship Id="rId91" Type="http://schemas.openxmlformats.org/officeDocument/2006/relationships/hyperlink" Target="https://www.gov.il/he/pages/urban-heat-planning-guide" TargetMode="External"/><Relationship Id="rId145" Type="http://schemas.openxmlformats.org/officeDocument/2006/relationships/hyperlink" Target="https://www.science.org/doi/10.1126/science.adf5842" TargetMode="External"/><Relationship Id="rId166" Type="http://schemas.openxmlformats.org/officeDocument/2006/relationships/hyperlink" Target="https://www.15minutecity.com/" TargetMode="External"/><Relationship Id="rId187" Type="http://schemas.openxmlformats.org/officeDocument/2006/relationships/hyperlink" Target="https://www.archdaily.com/270592/al-bahar-towers-responsive-facade-aedas" TargetMode="External"/><Relationship Id="rId1" Type="http://schemas.openxmlformats.org/officeDocument/2006/relationships/hyperlink" Target="https://education.nationalgeographic.org/resource/urban-area/" TargetMode="External"/><Relationship Id="rId212" Type="http://schemas.openxmlformats.org/officeDocument/2006/relationships/hyperlink" Target="https://doi.org/10.3801/IAFFS.FSS.10-265" TargetMode="External"/><Relationship Id="rId28" Type="http://schemas.openxmlformats.org/officeDocument/2006/relationships/hyperlink" Target="https://www.ecowatch.com/zero-waste-guide.html" TargetMode="External"/><Relationship Id="rId49" Type="http://schemas.openxmlformats.org/officeDocument/2006/relationships/hyperlink" Target="https://doi.org/10.1021/acs.est.4c04378" TargetMode="External"/><Relationship Id="rId114" Type="http://schemas.openxmlformats.org/officeDocument/2006/relationships/hyperlink" Target="https://doi.org/doi:10.1073/pnas.2216765120" TargetMode="External"/><Relationship Id="rId60" Type="http://schemas.openxmlformats.org/officeDocument/2006/relationships/hyperlink" Target="https://doi.org/10.5194/acp-14-12931-2014" TargetMode="External"/><Relationship Id="rId81" Type="http://schemas.openxmlformats.org/officeDocument/2006/relationships/hyperlink" Target="https://doi.org/10.5194/acpd-14-2235-2014" TargetMode="External"/><Relationship Id="rId135" Type="http://schemas.openxmlformats.org/officeDocument/2006/relationships/hyperlink" Target="https://www.hamichlol.org.il/%D7%A7%D7%95%D7%A8%D7%95%D7%96%D7%99%D7%94" TargetMode="External"/><Relationship Id="rId156" Type="http://schemas.openxmlformats.org/officeDocument/2006/relationships/hyperlink" Target="https://attra.ncat.org/publication/vertical-farming/" TargetMode="External"/><Relationship Id="rId177" Type="http://schemas.openxmlformats.org/officeDocument/2006/relationships/hyperlink" Target="https://breeam.com/" TargetMode="External"/><Relationship Id="rId198" Type="http://schemas.openxmlformats.org/officeDocument/2006/relationships/hyperlink" Target="https://www.epa.gov/heatislands/using-cool-roofs-reduce-heat-islands" TargetMode="External"/><Relationship Id="rId202" Type="http://schemas.openxmlformats.org/officeDocument/2006/relationships/hyperlink" Target="http://www.bloomberg.com/features/2015-the-edge-the-worlds-greenest-building/" TargetMode="External"/><Relationship Id="rId18" Type="http://schemas.openxmlformats.org/officeDocument/2006/relationships/hyperlink" Target="https://www.ncbi.nlm.nih.gov/pmc/articles/PMC8219944/" TargetMode="External"/><Relationship Id="rId39" Type="http://schemas.openxmlformats.org/officeDocument/2006/relationships/hyperlink" Target="https://doi.org/10.1038/s41893-018-0209-7" TargetMode="External"/><Relationship Id="rId50" Type="http://schemas.openxmlformats.org/officeDocument/2006/relationships/hyperlink" Target="https://www.epa.gov/transportation-air-pollution-and-climate-change/smog-soot-and-other-air-pollution-transportation" TargetMode="External"/><Relationship Id="rId104" Type="http://schemas.openxmlformats.org/officeDocument/2006/relationships/hyperlink" Target="https://doi.org/10.1029/2020AV000303" TargetMode="External"/><Relationship Id="rId125" Type="http://schemas.openxmlformats.org/officeDocument/2006/relationships/hyperlink" Target="https://doi.org/https://doi.org/10.1016/j.wasman.2014.10.006" TargetMode="External"/><Relationship Id="rId146" Type="http://schemas.openxmlformats.org/officeDocument/2006/relationships/hyperlink" Target="http://doi.org/10.1098/rspb.2013.3330" TargetMode="External"/><Relationship Id="rId167" Type="http://schemas.openxmlformats.org/officeDocument/2006/relationships/hyperlink" Target="https://www.dw.com/en/15-minute-cities-what-are-they-and-how-do-they-work/a-64907776" TargetMode="External"/><Relationship Id="rId188" Type="http://schemas.openxmlformats.org/officeDocument/2006/relationships/hyperlink" Target="https://www.themarker.com/realestate/2019-01-26/ty-article-magazine/.premium/0000017f-f7b1-ddde-abff-fff52d770000" TargetMode="External"/><Relationship Id="rId71" Type="http://schemas.openxmlformats.org/officeDocument/2006/relationships/hyperlink" Target="https://doi.org/10.1016/j.atmosenv.2024.120486" TargetMode="External"/><Relationship Id="rId92" Type="http://schemas.openxmlformats.org/officeDocument/2006/relationships/hyperlink" Target="https://www.cbsnews.com/news/los-angeles-is-painting-some-of-its-streets-white-and-the-reasons-why-are-pretty-cool/" TargetMode="External"/><Relationship Id="rId213" Type="http://schemas.openxmlformats.org/officeDocument/2006/relationships/hyperlink" Target="https://www.britannica.com/science/halogen" TargetMode="External"/><Relationship Id="rId2" Type="http://schemas.openxmlformats.org/officeDocument/2006/relationships/hyperlink" Target="https://www.taylorfrancis.com/books/mono/10.4324/9780203820827/green-city-nicholas-low-ray-green-darko-radovic-brendon-gleeson" TargetMode="External"/><Relationship Id="rId29" Type="http://schemas.openxmlformats.org/officeDocument/2006/relationships/hyperlink" Target="https://doi.org/10.1073/pnas.2315909122" TargetMode="External"/><Relationship Id="rId40" Type="http://schemas.openxmlformats.org/officeDocument/2006/relationships/hyperlink" Target="https://www.sciencedirect.com/science/article/pii/S2590252023000107" TargetMode="External"/><Relationship Id="rId115" Type="http://schemas.openxmlformats.org/officeDocument/2006/relationships/hyperlink" Target="https://doi.org/doi:10.1073/pnas.2311496121" TargetMode="External"/><Relationship Id="rId136" Type="http://schemas.openxmlformats.org/officeDocument/2006/relationships/hyperlink" Target="https://doi.org/10.1021/acs.est.2c07255" TargetMode="External"/><Relationship Id="rId157" Type="http://schemas.openxmlformats.org/officeDocument/2006/relationships/hyperlink" Target="https://asm.org/Biographies/Dickson-Despommier" TargetMode="External"/><Relationship Id="rId178" Type="http://schemas.openxmlformats.org/officeDocument/2006/relationships/hyperlink" Target="https://www.architecture2030.org/the2030challenges/" TargetMode="External"/><Relationship Id="rId61" Type="http://schemas.openxmlformats.org/officeDocument/2006/relationships/hyperlink" Target="https://doi.org/10.1016/j.atmosres.2020.104957" TargetMode="External"/><Relationship Id="rId82" Type="http://schemas.openxmlformats.org/officeDocument/2006/relationships/hyperlink" Target="https://www.sciencedirect.com/science/article/pii/S1352231022002990" TargetMode="External"/><Relationship Id="rId199" Type="http://schemas.openxmlformats.org/officeDocument/2006/relationships/hyperlink" Target="https://www.sciencedirect.com/science/article/pii/S2666386420302368" TargetMode="External"/><Relationship Id="rId203" Type="http://schemas.openxmlformats.org/officeDocument/2006/relationships/hyperlink" Target="https://doi.org/10.1021/acs.est.2c06418" TargetMode="External"/><Relationship Id="rId19" Type="http://schemas.openxmlformats.org/officeDocument/2006/relationships/hyperlink" Target="https://www.oecd.org/cfe/resilient-cities.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E11C3-9883-4D0D-8A3A-ADBACDB86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2124</TotalTime>
  <Pages>25</Pages>
  <Words>6977</Words>
  <Characters>39771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277</cp:revision>
  <dcterms:created xsi:type="dcterms:W3CDTF">2024-02-25T09:52:00Z</dcterms:created>
  <dcterms:modified xsi:type="dcterms:W3CDTF">2025-08-10T06:11:00Z</dcterms:modified>
</cp:coreProperties>
</file>