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824F" w14:textId="5E74E863" w:rsidR="00675714" w:rsidRDefault="00675714" w:rsidP="00675714">
      <w:pPr>
        <w:rPr>
          <w:b/>
          <w:bCs/>
          <w:sz w:val="32"/>
          <w:szCs w:val="32"/>
        </w:rPr>
      </w:pPr>
      <w:r w:rsidRPr="00675714">
        <w:rPr>
          <w:b/>
          <w:bCs/>
          <w:sz w:val="32"/>
          <w:szCs w:val="32"/>
        </w:rPr>
        <w:t>Arg_quality_rank_30k.csv</w:t>
      </w:r>
    </w:p>
    <w:p w14:paraId="235FF353" w14:textId="6490A264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Amount:</w:t>
      </w:r>
      <w:r>
        <w:rPr>
          <w:sz w:val="24"/>
          <w:szCs w:val="24"/>
        </w:rPr>
        <w:t xml:space="preserve"> 30,497 arguments</w:t>
      </w:r>
    </w:p>
    <w:p w14:paraId="09BBF840" w14:textId="3C457B6F" w:rsidR="00675714" w:rsidRDefault="00675714" w:rsidP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Topics:</w:t>
      </w:r>
      <w:r>
        <w:rPr>
          <w:sz w:val="24"/>
          <w:szCs w:val="24"/>
        </w:rPr>
        <w:t xml:space="preserve"> 71 different topics</w:t>
      </w:r>
    </w:p>
    <w:p w14:paraId="2CFBA712" w14:textId="0713F165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Argument length:</w:t>
      </w:r>
      <w:r>
        <w:rPr>
          <w:sz w:val="24"/>
          <w:szCs w:val="24"/>
        </w:rPr>
        <w:t xml:space="preserve"> minimum 35 chars. and maximum 210 chars.</w:t>
      </w:r>
    </w:p>
    <w:p w14:paraId="23205B27" w14:textId="2EC165B6" w:rsidR="00675714" w:rsidRDefault="00675714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 xml:space="preserve">WA and </w:t>
      </w:r>
      <w:r w:rsidR="001F399C" w:rsidRPr="001F399C">
        <w:rPr>
          <w:b/>
          <w:bCs/>
          <w:sz w:val="24"/>
          <w:szCs w:val="24"/>
        </w:rPr>
        <w:t>MACE-P:</w:t>
      </w:r>
      <w:r w:rsidR="001F399C">
        <w:rPr>
          <w:sz w:val="24"/>
          <w:szCs w:val="24"/>
        </w:rPr>
        <w:t xml:space="preserve"> score functions for measuring the quality of </w:t>
      </w:r>
      <w:proofErr w:type="gramStart"/>
      <w:r w:rsidR="001F399C">
        <w:rPr>
          <w:sz w:val="24"/>
          <w:szCs w:val="24"/>
        </w:rPr>
        <w:t>arguments</w:t>
      </w:r>
      <w:proofErr w:type="gramEnd"/>
      <w:r w:rsidR="001F399C">
        <w:rPr>
          <w:sz w:val="24"/>
          <w:szCs w:val="24"/>
        </w:rPr>
        <w:t xml:space="preserve"> </w:t>
      </w:r>
    </w:p>
    <w:p w14:paraId="4C67D23B" w14:textId="312DD735" w:rsidR="001F399C" w:rsidRDefault="001F399C">
      <w:pPr>
        <w:rPr>
          <w:sz w:val="24"/>
          <w:szCs w:val="24"/>
          <w:rtl/>
        </w:rPr>
      </w:pPr>
      <w:r>
        <w:rPr>
          <w:sz w:val="24"/>
          <w:szCs w:val="24"/>
        </w:rPr>
        <w:t>Distribution of two score functions in the data:</w:t>
      </w:r>
    </w:p>
    <w:p w14:paraId="507F9BC4" w14:textId="6FAA5C9E" w:rsidR="001F399C" w:rsidRDefault="001F399C">
      <w:pPr>
        <w:rPr>
          <w:sz w:val="24"/>
          <w:szCs w:val="24"/>
        </w:rPr>
      </w:pPr>
      <w:r w:rsidRPr="001F399C">
        <w:rPr>
          <w:noProof/>
          <w:sz w:val="24"/>
          <w:szCs w:val="24"/>
        </w:rPr>
        <w:drawing>
          <wp:inline distT="0" distB="0" distL="0" distR="0" wp14:anchorId="58076698" wp14:editId="2EF7B368">
            <wp:extent cx="5239481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104F" w14:textId="34B76944" w:rsidR="001F399C" w:rsidRDefault="001F399C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 xml:space="preserve">Stance WA: </w:t>
      </w:r>
      <w:r>
        <w:rPr>
          <w:sz w:val="24"/>
          <w:szCs w:val="24"/>
        </w:rPr>
        <w:t xml:space="preserve"> </w:t>
      </w:r>
      <w:r w:rsidRPr="001F399C">
        <w:rPr>
          <w:sz w:val="24"/>
          <w:szCs w:val="24"/>
        </w:rPr>
        <w:t>1 (pro), -1 (con) and 0 (neutral)</w:t>
      </w:r>
    </w:p>
    <w:p w14:paraId="7E048E9F" w14:textId="7D14CCB0" w:rsidR="001F399C" w:rsidRDefault="001F399C">
      <w:pPr>
        <w:rPr>
          <w:sz w:val="24"/>
          <w:szCs w:val="24"/>
        </w:rPr>
      </w:pPr>
      <w:r w:rsidRPr="001F399C">
        <w:rPr>
          <w:b/>
          <w:bCs/>
          <w:sz w:val="24"/>
          <w:szCs w:val="24"/>
        </w:rPr>
        <w:t>Stance WA conf:</w:t>
      </w:r>
      <w:r>
        <w:rPr>
          <w:sz w:val="24"/>
          <w:szCs w:val="24"/>
        </w:rPr>
        <w:t xml:space="preserve"> t</w:t>
      </w:r>
      <w:r w:rsidRPr="001F399C">
        <w:rPr>
          <w:sz w:val="24"/>
          <w:szCs w:val="24"/>
        </w:rPr>
        <w:t>he confidence in the stance label</w:t>
      </w:r>
    </w:p>
    <w:p w14:paraId="21FD691C" w14:textId="11B623AD" w:rsidR="00A872CC" w:rsidRDefault="00A872CC">
      <w:pPr>
        <w:rPr>
          <w:sz w:val="24"/>
          <w:szCs w:val="24"/>
        </w:rPr>
      </w:pPr>
    </w:p>
    <w:p w14:paraId="138368C9" w14:textId="33579EB1" w:rsidR="00A872CC" w:rsidRDefault="00A872CC">
      <w:pPr>
        <w:rPr>
          <w:sz w:val="24"/>
          <w:szCs w:val="24"/>
        </w:rPr>
      </w:pPr>
    </w:p>
    <w:p w14:paraId="436FC491" w14:textId="1ABADE85" w:rsidR="00A872CC" w:rsidRPr="009A4F41" w:rsidRDefault="009B416C">
      <w:pPr>
        <w:rPr>
          <w:b/>
          <w:bCs/>
          <w:sz w:val="36"/>
          <w:szCs w:val="36"/>
        </w:rPr>
      </w:pPr>
      <w:r w:rsidRPr="009B416C">
        <w:rPr>
          <w:b/>
          <w:bCs/>
          <w:sz w:val="36"/>
          <w:szCs w:val="36"/>
        </w:rPr>
        <w:t>EviConv-ACL-2019.v1</w:t>
      </w:r>
    </w:p>
    <w:p w14:paraId="2CF2EE14" w14:textId="77777777" w:rsidR="009A4F41" w:rsidRDefault="009A4F41" w:rsidP="009A4F41">
      <w:pPr>
        <w:rPr>
          <w:sz w:val="24"/>
          <w:szCs w:val="24"/>
        </w:rPr>
      </w:pPr>
      <w:r w:rsidRPr="009A4F41">
        <w:rPr>
          <w:b/>
          <w:bCs/>
          <w:sz w:val="24"/>
          <w:szCs w:val="24"/>
        </w:rPr>
        <w:t>Amount:</w:t>
      </w:r>
      <w:r>
        <w:rPr>
          <w:sz w:val="24"/>
          <w:szCs w:val="24"/>
        </w:rPr>
        <w:t xml:space="preserve"> </w:t>
      </w:r>
    </w:p>
    <w:p w14:paraId="6A725983" w14:textId="5B9CB315" w:rsidR="009A4F41" w:rsidRDefault="009A4F41" w:rsidP="009A4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A4F41">
        <w:rPr>
          <w:sz w:val="24"/>
          <w:szCs w:val="24"/>
        </w:rPr>
        <w:t>rain: 4319 pairs</w:t>
      </w:r>
    </w:p>
    <w:p w14:paraId="57D098CD" w14:textId="0FE81163" w:rsidR="009A4F41" w:rsidRDefault="009A4F41" w:rsidP="009A4F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Test: 1378 pairs</w:t>
      </w:r>
    </w:p>
    <w:p w14:paraId="65DF9AAA" w14:textId="20058BDC" w:rsidR="009A4F41" w:rsidRDefault="009A4F41" w:rsidP="009A4F41">
      <w:pPr>
        <w:rPr>
          <w:b/>
          <w:bCs/>
          <w:sz w:val="24"/>
          <w:szCs w:val="24"/>
        </w:rPr>
      </w:pPr>
      <w:r w:rsidRPr="009A4F41">
        <w:rPr>
          <w:b/>
          <w:bCs/>
          <w:sz w:val="24"/>
          <w:szCs w:val="24"/>
        </w:rPr>
        <w:t>Topics</w:t>
      </w:r>
      <w:r>
        <w:rPr>
          <w:b/>
          <w:bCs/>
          <w:sz w:val="24"/>
          <w:szCs w:val="24"/>
        </w:rPr>
        <w:t xml:space="preserve">: </w:t>
      </w:r>
    </w:p>
    <w:p w14:paraId="0FD3374A" w14:textId="31B030CC" w:rsidR="009A4F41" w:rsidRPr="009A4F41" w:rsidRDefault="009A4F41" w:rsidP="009A4F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Train: 48 topics</w:t>
      </w:r>
    </w:p>
    <w:p w14:paraId="4F4CDDAC" w14:textId="39DBBA22" w:rsidR="009A4F41" w:rsidRPr="009A4F41" w:rsidRDefault="009A4F41" w:rsidP="009A4F4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Test: 21 topics</w:t>
      </w:r>
    </w:p>
    <w:p w14:paraId="3D8079A0" w14:textId="67224FAD" w:rsidR="009A4F41" w:rsidRDefault="009A4F41" w:rsidP="009A4F41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 overlap</w:t>
      </w:r>
    </w:p>
    <w:p w14:paraId="0243EE3E" w14:textId="79C2F70A" w:rsidR="00D24456" w:rsidRDefault="009A4F41" w:rsidP="00D24456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Label: </w:t>
      </w:r>
      <w:r w:rsidR="00D24456">
        <w:rPr>
          <w:sz w:val="24"/>
          <w:szCs w:val="24"/>
        </w:rPr>
        <w:t>which sentence is more convincing.</w:t>
      </w:r>
    </w:p>
    <w:p w14:paraId="02AA93A9" w14:textId="4B8231AA" w:rsidR="00D24456" w:rsidRDefault="00D24456" w:rsidP="00D24456">
      <w:pPr>
        <w:rPr>
          <w:sz w:val="24"/>
          <w:szCs w:val="24"/>
        </w:rPr>
      </w:pPr>
      <w:r w:rsidRPr="00D24456">
        <w:rPr>
          <w:b/>
          <w:bCs/>
          <w:sz w:val="24"/>
          <w:szCs w:val="24"/>
        </w:rPr>
        <w:t>Acceptance rate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Pr="00D24456">
        <w:rPr>
          <w:sz w:val="24"/>
          <w:szCs w:val="24"/>
        </w:rPr>
        <w:t>he fraction of labelers which choose the final label</w:t>
      </w:r>
      <w:r>
        <w:rPr>
          <w:sz w:val="24"/>
          <w:szCs w:val="24"/>
        </w:rPr>
        <w:t>.</w:t>
      </w:r>
    </w:p>
    <w:p w14:paraId="5CB81EDF" w14:textId="1E85423B" w:rsidR="00290CD5" w:rsidRDefault="00290CD5" w:rsidP="00D24456">
      <w:pPr>
        <w:rPr>
          <w:sz w:val="24"/>
          <w:szCs w:val="24"/>
        </w:rPr>
      </w:pPr>
    </w:p>
    <w:p w14:paraId="794A9684" w14:textId="597DD800" w:rsidR="00290CD5" w:rsidRDefault="00290CD5" w:rsidP="00D24456">
      <w:pPr>
        <w:rPr>
          <w:b/>
          <w:bCs/>
          <w:sz w:val="32"/>
          <w:szCs w:val="32"/>
        </w:rPr>
      </w:pPr>
      <w:r w:rsidRPr="00290CD5">
        <w:rPr>
          <w:b/>
          <w:bCs/>
          <w:sz w:val="32"/>
          <w:szCs w:val="32"/>
        </w:rPr>
        <w:t>IBM-ArgQ-9.1kPairs</w:t>
      </w:r>
    </w:p>
    <w:p w14:paraId="731A94F0" w14:textId="6AB88E6A" w:rsidR="00290CD5" w:rsidRDefault="00290CD5" w:rsidP="00290C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Amount: </w:t>
      </w:r>
      <w:r>
        <w:rPr>
          <w:sz w:val="24"/>
          <w:szCs w:val="24"/>
        </w:rPr>
        <w:t>9125 pairs</w:t>
      </w:r>
    </w:p>
    <w:p w14:paraId="453C78C9" w14:textId="49248E14" w:rsidR="00290CD5" w:rsidRDefault="00290CD5" w:rsidP="00290C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Topics: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11 topics</w:t>
      </w:r>
    </w:p>
    <w:p w14:paraId="1A6B7F71" w14:textId="3950E43D" w:rsidR="001F3558" w:rsidRDefault="001F3558" w:rsidP="001F35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Label: </w:t>
      </w:r>
      <w:r>
        <w:rPr>
          <w:sz w:val="24"/>
          <w:szCs w:val="24"/>
        </w:rPr>
        <w:t>which sentence is more convincing.</w:t>
      </w:r>
    </w:p>
    <w:p w14:paraId="56419EDA" w14:textId="3DFA4CCB" w:rsidR="001F3558" w:rsidRPr="008E7365" w:rsidRDefault="001F3558" w:rsidP="001F3558">
      <w:pPr>
        <w:rPr>
          <w:sz w:val="24"/>
          <w:szCs w:val="24"/>
          <w:lang w:val="ru-RU"/>
        </w:rPr>
      </w:pPr>
      <w:r w:rsidRPr="00D24456">
        <w:rPr>
          <w:b/>
          <w:bCs/>
          <w:sz w:val="24"/>
          <w:szCs w:val="24"/>
        </w:rPr>
        <w:t>Acceptance rate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t</w:t>
      </w:r>
      <w:r w:rsidRPr="00D24456">
        <w:rPr>
          <w:sz w:val="24"/>
          <w:szCs w:val="24"/>
        </w:rPr>
        <w:t>he fraction of labelers which choose the final label</w:t>
      </w:r>
      <w:r>
        <w:rPr>
          <w:sz w:val="24"/>
          <w:szCs w:val="24"/>
        </w:rPr>
        <w:t xml:space="preserve"> is higher than 0.8 for all pairs.</w:t>
      </w:r>
      <w:r>
        <w:rPr>
          <w:sz w:val="24"/>
          <w:szCs w:val="24"/>
        </w:rPr>
        <w:tab/>
      </w:r>
    </w:p>
    <w:p w14:paraId="6BD49AC0" w14:textId="77777777" w:rsidR="001F3558" w:rsidRPr="00290CD5" w:rsidRDefault="001F3558" w:rsidP="00290CD5">
      <w:pPr>
        <w:rPr>
          <w:rFonts w:hint="cs"/>
          <w:sz w:val="24"/>
          <w:szCs w:val="24"/>
        </w:rPr>
      </w:pPr>
    </w:p>
    <w:sectPr w:rsidR="001F3558" w:rsidRPr="00290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2A90"/>
    <w:multiLevelType w:val="hybridMultilevel"/>
    <w:tmpl w:val="C9BA9E8A"/>
    <w:lvl w:ilvl="0" w:tplc="3A58C658">
      <w:start w:val="7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14"/>
    <w:rsid w:val="001F3558"/>
    <w:rsid w:val="001F399C"/>
    <w:rsid w:val="00290CD5"/>
    <w:rsid w:val="00471D2F"/>
    <w:rsid w:val="00675714"/>
    <w:rsid w:val="008E7365"/>
    <w:rsid w:val="009A4F41"/>
    <w:rsid w:val="009B416C"/>
    <w:rsid w:val="00A872CC"/>
    <w:rsid w:val="00C10F04"/>
    <w:rsid w:val="00D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6CD9"/>
  <w15:chartTrackingRefBased/>
  <w15:docId w15:val="{13047C1F-0BBE-47F3-8962-F4BD5644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Markovskiy</dc:creator>
  <cp:keywords/>
  <dc:description/>
  <cp:lastModifiedBy>Egor Markovskiy</cp:lastModifiedBy>
  <cp:revision>2</cp:revision>
  <dcterms:created xsi:type="dcterms:W3CDTF">2021-05-03T09:18:00Z</dcterms:created>
  <dcterms:modified xsi:type="dcterms:W3CDTF">2021-05-03T20:14:00Z</dcterms:modified>
</cp:coreProperties>
</file>