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Assessment Week 9 Tomi Jolkkonen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Scenario: </w:t>
      </w:r>
      <w:r>
        <w:rPr>
          <w:rStyle w:val="Strong"/>
          <w:b w:val="false"/>
          <w:bCs w:val="false"/>
        </w:rPr>
        <w:t>engineering team for a financial services company is migrating data pipeline from local env to Azure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- </w:t>
      </w:r>
      <w:r>
        <w:rPr>
          <w:rStyle w:val="Strong"/>
          <w:b w:val="false"/>
          <w:bCs w:val="false"/>
        </w:rPr>
        <w:t>Synapse Analytics for ETL and warehousing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- </w:t>
      </w:r>
      <w:r>
        <w:rPr>
          <w:rStyle w:val="Strong"/>
          <w:b w:val="false"/>
          <w:bCs w:val="false"/>
        </w:rPr>
        <w:t>Azure Data Lake Gen2 for staging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Pipeline processes sensitive customer data incl. PII, financial transactions, resulting tables w. transactions w. relations to customers, data is business-critical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Our job is to ensure that pipeline is secure, compliant w. regulations and governed correctly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 xml:space="preserve">Deliverable: </w:t>
      </w:r>
      <w:r>
        <w:rPr>
          <w:rStyle w:val="Strong"/>
          <w:b w:val="false"/>
          <w:bCs w:val="false"/>
        </w:rPr>
        <w:t>This Word document explaining tasks, understand key points</w:t>
      </w:r>
    </w:p>
    <w:p>
      <w:pPr>
        <w:pStyle w:val="BodyText"/>
        <w:bidi w:val="0"/>
        <w:jc w:val="start"/>
        <w:rPr/>
      </w:pPr>
      <w:r>
        <w:rPr>
          <w:rStyle w:val="Strong"/>
        </w:rPr>
        <w:t>Secure Data Pipeline Migration to Microsoft Azure</w:t>
      </w:r>
    </w:p>
    <w:p>
      <w:pPr>
        <w:pStyle w:val="BodyText"/>
        <w:bidi w:val="0"/>
        <w:jc w:val="start"/>
        <w:rPr/>
      </w:pPr>
      <w:r>
        <w:rPr>
          <w:rStyle w:val="Strong"/>
        </w:rPr>
        <w:t>-----------------------------------------------------------------------------------------------------------------------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1: Identity and Access Management (IAM) on Azure</w:t>
      </w:r>
    </w:p>
    <w:p>
      <w:pPr>
        <w:pStyle w:val="BodyText"/>
        <w:bidi w:val="0"/>
        <w:jc w:val="start"/>
        <w:rPr/>
      </w:pPr>
      <w:r>
        <w:rPr/>
        <w:t>How t</w:t>
      </w:r>
      <w:r>
        <w:rPr/>
        <w:t>o secure</w:t>
      </w:r>
      <w:r>
        <w:rPr/>
        <w:t>ly</w:t>
      </w:r>
      <w:r>
        <w:rPr/>
        <w:t xml:space="preserve"> access to data pipeline in Azure </w:t>
      </w:r>
      <w:r>
        <w:rPr/>
        <w:t>by configuring IAM and what to consider regarding Synapse and Data Lake: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1.1 Azure Synapse Analytics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Role-Based Access Control (RBAC):</w:t>
      </w:r>
      <w:r>
        <w:rPr/>
        <w:t xml:space="preserve"> Assign least privilege roles, </w:t>
      </w:r>
      <w:r>
        <w:rPr/>
        <w:t xml:space="preserve">for example Synapse </w:t>
      </w:r>
      <w:r>
        <w:rPr>
          <w:rStyle w:val="Strong"/>
          <w:b w:val="false"/>
          <w:bCs w:val="false"/>
        </w:rPr>
        <w:t>Administrator, Contributor and User</w:t>
      </w:r>
      <w:r>
        <w:rPr/>
        <w:t xml:space="preserve"> based on job responsibilities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Azure A</w:t>
      </w:r>
      <w:r>
        <w:rPr>
          <w:rStyle w:val="Strong"/>
        </w:rPr>
        <w:t xml:space="preserve">ctive </w:t>
      </w:r>
      <w:r>
        <w:rPr>
          <w:rStyle w:val="Strong"/>
        </w:rPr>
        <w:t>D</w:t>
      </w:r>
      <w:r>
        <w:rPr>
          <w:rStyle w:val="Strong"/>
        </w:rPr>
        <w:t>irectory</w:t>
      </w:r>
      <w:r>
        <w:rPr>
          <w:rStyle w:val="Strong"/>
        </w:rPr>
        <w:t xml:space="preserve"> Managed Identities</w:t>
      </w:r>
      <w:r>
        <w:rPr/>
        <w:t xml:space="preserve"> for authentication instead of </w:t>
      </w:r>
      <w:r>
        <w:rPr/>
        <w:t>putting in</w:t>
      </w:r>
      <w:r>
        <w:rPr/>
        <w:t xml:space="preserve"> credentials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Multi-Factor Authentication (MFA):</w:t>
      </w:r>
      <w:r>
        <w:rPr/>
        <w:t xml:space="preserve"> Enforce MFA for all users accessing Synapse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Restrict Synapse access via </w:t>
      </w:r>
      <w:r>
        <w:rPr/>
        <w:t>p</w:t>
      </w:r>
      <w:r>
        <w:rPr>
          <w:rStyle w:val="Strong"/>
          <w:b w:val="false"/>
          <w:bCs w:val="false"/>
        </w:rPr>
        <w:t xml:space="preserve">rivate </w:t>
      </w:r>
      <w:r>
        <w:rPr>
          <w:rStyle w:val="Strong"/>
          <w:b w:val="false"/>
          <w:bCs w:val="false"/>
        </w:rPr>
        <w:t>e</w:t>
      </w:r>
      <w:r>
        <w:rPr>
          <w:rStyle w:val="Strong"/>
          <w:b w:val="false"/>
          <w:bCs w:val="false"/>
        </w:rPr>
        <w:t>ndpoints</w:t>
      </w:r>
      <w:r>
        <w:rPr/>
        <w:t xml:space="preserve">, </w:t>
      </w:r>
      <w:r>
        <w:rPr/>
        <w:t>no public internet exposure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1.2 Azure Data Lake Gen2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 </w:t>
      </w:r>
      <w:r>
        <w:rPr/>
        <w:t xml:space="preserve">Access Control Lists </w:t>
      </w:r>
      <w:r>
        <w:rPr/>
        <w:t>at the file and folder level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>
          <w:rStyle w:val="Strong"/>
          <w:b w:val="false"/>
          <w:bCs w:val="false"/>
        </w:rPr>
        <w:t>Azure A</w:t>
      </w:r>
      <w:r>
        <w:rPr>
          <w:rStyle w:val="Strong"/>
          <w:b w:val="false"/>
          <w:bCs w:val="false"/>
        </w:rPr>
        <w:t>ctive Directory</w:t>
      </w:r>
      <w:r>
        <w:rPr>
          <w:rStyle w:val="Strong"/>
          <w:b w:val="false"/>
          <w:bCs w:val="false"/>
        </w:rPr>
        <w:t xml:space="preserve"> groups</w:t>
      </w:r>
      <w:r>
        <w:rPr/>
        <w:t xml:space="preserve"> to control access instead of individual user</w:t>
      </w:r>
      <w:r>
        <w:rPr/>
        <w:t>s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Restrict access to trusted networks </w:t>
      </w:r>
      <w:r>
        <w:rPr/>
        <w:t>with storage firewall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Use</w:t>
      </w:r>
      <w:r>
        <w:rPr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data masking</w:t>
      </w:r>
      <w:r>
        <w:rPr/>
        <w:t xml:space="preserve"> to hide PII </w:t>
      </w:r>
      <w:r>
        <w:rPr/>
        <w:t>(Personally Identifiable Information)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2: Network Security in Azure</w:t>
      </w:r>
    </w:p>
    <w:p>
      <w:pPr>
        <w:pStyle w:val="BodyText"/>
        <w:bidi w:val="0"/>
        <w:jc w:val="start"/>
        <w:rPr/>
      </w:pPr>
      <w:r>
        <w:rPr/>
        <w:t>How to secure network communication</w:t>
      </w:r>
      <w:r>
        <w:rPr/>
        <w:t xml:space="preserve"> between the data storage, processing, and warehouse: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2.1 Secure Network Architecture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 w:val="false"/>
          <w:bCs w:val="false"/>
        </w:rPr>
        <w:t xml:space="preserve">Separate data storage, processing, and analytics into different </w:t>
      </w:r>
      <w:r>
        <w:rPr>
          <w:rStyle w:val="Strong"/>
          <w:b w:val="false"/>
          <w:bCs w:val="false"/>
        </w:rPr>
        <w:t xml:space="preserve">subnets, </w:t>
      </w:r>
      <w:r>
        <w:rPr>
          <w:rStyle w:val="Strong"/>
          <w:b w:val="false"/>
          <w:bCs w:val="false"/>
        </w:rPr>
        <w:t>this way we segmentate virtual network, so if attack happens, hacker cannot move horisontally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/>
        <w:t>private endpoints</w:t>
      </w:r>
      <w:r>
        <w:rPr/>
        <w:t xml:space="preserve"> to prevent data from being exposed to the public internet </w:t>
      </w:r>
      <w:r>
        <w:rPr/>
        <w:t>(</w:t>
      </w:r>
      <w:r>
        <w:rPr>
          <w:rStyle w:val="Strong"/>
        </w:rPr>
        <w:t>Azure Private Link</w:t>
      </w:r>
      <w:r>
        <w:rPr/>
        <w:t>)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 </w:t>
      </w:r>
      <w:r>
        <w:rPr>
          <w:rStyle w:val="Strong"/>
        </w:rPr>
        <w:t>NSGs</w:t>
      </w:r>
      <w:r>
        <w:rPr/>
        <w:t xml:space="preserve"> </w:t>
      </w:r>
      <w:r>
        <w:rPr/>
        <w:t xml:space="preserve">(Network Security Group) </w:t>
      </w:r>
      <w:r>
        <w:rPr/>
        <w:t>to allow only necessary traffic between services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</w:t>
      </w:r>
      <w:r>
        <w:rPr/>
        <w:t xml:space="preserve"> </w:t>
      </w:r>
      <w:r>
        <w:rPr>
          <w:rStyle w:val="Strong"/>
          <w:b w:val="false"/>
          <w:bCs w:val="false"/>
        </w:rPr>
        <w:t>Azure</w:t>
      </w:r>
      <w:r>
        <w:rPr>
          <w:rStyle w:val="Strong"/>
          <w:b w:val="false"/>
          <w:bCs w:val="false"/>
        </w:rPr>
        <w:t>´s</w:t>
      </w:r>
      <w:r>
        <w:rPr>
          <w:rStyle w:val="Strong"/>
          <w:b w:val="false"/>
          <w:bCs w:val="false"/>
        </w:rPr>
        <w:t xml:space="preserve"> Firewall</w:t>
      </w:r>
      <w:r>
        <w:rPr>
          <w:b w:val="false"/>
          <w:bCs w:val="false"/>
        </w:rPr>
        <w:t xml:space="preserve"> </w:t>
      </w:r>
      <w:r>
        <w:rPr/>
        <w:t xml:space="preserve">to filter traffic and </w:t>
      </w:r>
      <w:r>
        <w:rPr/>
        <w:t>set up</w:t>
      </w:r>
      <w:r>
        <w:rPr/>
        <w:t xml:space="preserve"> security rules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2.2 Data Transfer Security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all data transfers use encrypted protocols such as </w:t>
      </w:r>
      <w:r>
        <w:rPr>
          <w:rStyle w:val="Strong"/>
        </w:rPr>
        <w:t xml:space="preserve">TLS 1.2+ </w:t>
      </w:r>
      <w:r>
        <w:rPr>
          <w:rStyle w:val="Strong"/>
          <w:b w:val="false"/>
          <w:bCs w:val="false"/>
        </w:rPr>
        <w:t>(Transport Layer Security)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Use </w:t>
      </w:r>
      <w:r>
        <w:rPr>
          <w:rStyle w:val="Strong"/>
        </w:rPr>
        <w:t>VPN Gateway</w:t>
      </w:r>
      <w:r>
        <w:rPr/>
        <w:t xml:space="preserve"> to Azure connect</w:t>
      </w:r>
      <w:r>
        <w:rPr/>
        <w:t>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 </w:t>
      </w:r>
      <w:r>
        <w:rPr>
          <w:b/>
          <w:bCs/>
        </w:rPr>
        <w:t xml:space="preserve">Azure </w:t>
      </w:r>
      <w:r>
        <w:rPr>
          <w:rStyle w:val="Strong"/>
        </w:rPr>
        <w:t>DDoS protection</w:t>
      </w:r>
      <w:r>
        <w:rPr/>
        <w:t xml:space="preserve"> against network attacks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3: Data Encryption</w:t>
      </w:r>
    </w:p>
    <w:p>
      <w:pPr>
        <w:pStyle w:val="BodyText"/>
        <w:bidi w:val="0"/>
        <w:jc w:val="start"/>
        <w:rPr/>
      </w:pPr>
      <w:r>
        <w:rPr/>
        <w:t>What to consider regarding sensitive data to be secure in the Azure Cloud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3.1 Data Encryption at Rest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Enable SSE </w:t>
      </w:r>
      <w:r>
        <w:rPr/>
        <w:t xml:space="preserve">(Storage Service Encryption in Azure) </w:t>
      </w:r>
      <w:r>
        <w:rPr/>
        <w:t xml:space="preserve">with </w:t>
      </w:r>
      <w:r>
        <w:rPr/>
        <w:t>Key Vault where keys are saved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Activate </w:t>
      </w:r>
      <w:r>
        <w:rPr>
          <w:rStyle w:val="Strong"/>
          <w:b w:val="false"/>
          <w:bCs w:val="false"/>
        </w:rPr>
        <w:t>TDE</w:t>
      </w:r>
      <w:r>
        <w:rPr/>
        <w:t xml:space="preserve"> </w:t>
      </w:r>
      <w:r>
        <w:rPr/>
        <w:t xml:space="preserve">(Transparent Data Encryption) that can be used in </w:t>
      </w:r>
      <w:r>
        <w:rPr/>
        <w:t>Synapse Analytics SQL pools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column-level encryption for sensitive fields, </w:t>
      </w:r>
      <w:r>
        <w:rPr/>
        <w:t>for example PII fields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3.2 Data Encryption in Transit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Use</w:t>
      </w:r>
      <w:r>
        <w:rPr/>
        <w:t xml:space="preserve"> </w:t>
      </w:r>
      <w:r>
        <w:rPr>
          <w:rStyle w:val="Strong"/>
        </w:rPr>
        <w:t>HTTPS and TLS 1.2+</w:t>
      </w:r>
      <w:r>
        <w:rPr/>
        <w:t xml:space="preserve"> for all communication </w:t>
      </w:r>
      <w:r>
        <w:rPr/>
        <w:t>for encryption during data transporting from one place to another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Encrypt virtual machine disks using </w:t>
      </w:r>
      <w:r>
        <w:rPr>
          <w:rStyle w:val="Strong"/>
          <w:b w:val="false"/>
          <w:bCs w:val="false"/>
        </w:rPr>
        <w:t>BitLocker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Task 4: GDPR Compliance</w:t>
      </w:r>
    </w:p>
    <w:p>
      <w:pPr>
        <w:pStyle w:val="BodyText"/>
        <w:bidi w:val="0"/>
        <w:jc w:val="start"/>
        <w:rPr/>
      </w:pPr>
      <w:r>
        <w:rPr/>
        <w:t>We collect and process data from customers in EU. How to ensure GDPR in our data pipelines: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4.1 Data Subject Rights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Right to Access:</w:t>
      </w:r>
      <w:r>
        <w:rPr/>
        <w:t xml:space="preserve"> Implement a process for customers to request their personal data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Right to Deletion:</w:t>
      </w:r>
      <w:r>
        <w:rPr/>
        <w:t xml:space="preserve"> Implement a process for customers to request for </w:t>
      </w:r>
      <w:r>
        <w:rPr/>
        <w:t xml:space="preserve">their </w:t>
      </w:r>
      <w:r>
        <w:rPr/>
        <w:t>data</w:t>
      </w:r>
      <w:r>
        <w:rPr/>
        <w:t>´s</w:t>
      </w:r>
      <w:r>
        <w:rPr/>
        <w:t xml:space="preserve"> deletion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Right to Portability:</w:t>
      </w:r>
      <w:r>
        <w:rPr/>
        <w:t xml:space="preserve"> Implement a process for customers to </w:t>
      </w:r>
      <w:r>
        <w:rPr/>
        <w:t>get their data securely</w:t>
      </w:r>
      <w:r>
        <w:rPr/>
        <w:t xml:space="preserve"> in structured formats, </w:t>
      </w:r>
      <w:r>
        <w:rPr/>
        <w:t>for example</w:t>
      </w:r>
      <w:r>
        <w:rPr/>
        <w:t xml:space="preserve"> JSON or CSV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4.2 Data Minimization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Store only necessary data and implement </w:t>
      </w:r>
      <w:r>
        <w:rPr>
          <w:rStyle w:val="Strong"/>
          <w:b w:val="false"/>
          <w:bCs w:val="false"/>
        </w:rPr>
        <w:t>automatic deletion</w:t>
      </w:r>
      <w:r>
        <w:rPr>
          <w:rStyle w:val="Strong"/>
        </w:rPr>
        <w:t xml:space="preserve"> </w:t>
      </w:r>
      <w:r>
        <w:rPr/>
        <w:t>policies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Mask or tokenize PII where possible, </w:t>
      </w:r>
      <w:r>
        <w:rPr/>
        <w:t>to anonymize data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4.3 Legal and Regulatory </w:t>
      </w:r>
      <w:r>
        <w:rPr>
          <w:rStyle w:val="Strong"/>
          <w:b/>
          <w:bCs/>
        </w:rPr>
        <w:t>tasks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</w:t>
      </w:r>
      <w:r>
        <w:rPr/>
        <w:t>that data processing agreements (DPA)</w:t>
      </w:r>
      <w:r>
        <w:rPr/>
        <w:t xml:space="preserve"> align with GDPR requirements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Store EU customer data </w:t>
      </w:r>
      <w:r>
        <w:rPr/>
        <w:t>inside</w:t>
      </w:r>
      <w:r>
        <w:rPr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 xml:space="preserve">EU </w:t>
      </w:r>
      <w:r>
        <w:rPr>
          <w:rStyle w:val="Strong"/>
          <w:b w:val="false"/>
          <w:bCs w:val="false"/>
        </w:rPr>
        <w:t>regions in Azure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Azure Purview</w:t>
      </w:r>
      <w:r>
        <w:rPr/>
        <w:t xml:space="preserve"> to </w:t>
      </w:r>
      <w:r>
        <w:rPr/>
        <w:t>monitor</w:t>
      </w:r>
      <w:r>
        <w:rPr/>
        <w:t xml:space="preserve"> and audit GDPR compliance</w:t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36"/>
          <w:szCs w:val="36"/>
        </w:rPr>
        <w:t xml:space="preserve">Bonus: </w:t>
      </w:r>
      <w:r>
        <w:rPr>
          <w:rStyle w:val="Strong"/>
          <w:b/>
          <w:bCs/>
          <w:sz w:val="36"/>
          <w:szCs w:val="36"/>
        </w:rPr>
        <w:t xml:space="preserve">Further </w:t>
      </w:r>
      <w:r>
        <w:rPr>
          <w:rStyle w:val="Strong"/>
          <w:b/>
          <w:bCs/>
          <w:sz w:val="36"/>
          <w:szCs w:val="36"/>
        </w:rPr>
        <w:t>Analysis, Monitoring, Auditing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Microsoft Defender for Cloud</w:t>
      </w:r>
      <w:r>
        <w:rPr/>
        <w:t xml:space="preserve"> for real-time </w:t>
      </w:r>
      <w:r>
        <w:rPr/>
        <w:t>automated security monitoring (or 3</w:t>
      </w:r>
      <w:r>
        <w:rPr>
          <w:vertAlign w:val="superscript"/>
        </w:rPr>
        <w:t>rd</w:t>
      </w:r>
      <w:r>
        <w:rPr/>
        <w:t xml:space="preserve"> party apps)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Implement a</w:t>
      </w:r>
      <w:r>
        <w:rPr/>
        <w:t xml:space="preserve">n incident response process with threat modeling, vulnerability assessment, Defense-in-Depth Strategy and create a </w:t>
      </w:r>
      <w:r>
        <w:rPr/>
        <w:t xml:space="preserve">structured </w:t>
      </w:r>
      <w:r>
        <w:rPr/>
        <w:t>Security Plan Document with</w:t>
      </w:r>
      <w:r>
        <w:rPr/>
        <w:t xml:space="preserve"> </w:t>
      </w:r>
      <w:r>
        <w:rPr>
          <w:rStyle w:val="Strong"/>
        </w:rPr>
        <w:t>Security Incident and Event Management (SIEM)</w:t>
      </w:r>
      <w:r>
        <w:rPr/>
        <w:t xml:space="preserve"> process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 </w:t>
      </w:r>
      <w:r>
        <w:rPr>
          <w:rStyle w:val="Strong"/>
        </w:rPr>
        <w:t>Azure Monitor, Log Analytics</w:t>
      </w:r>
      <w:r>
        <w:rPr>
          <w:rStyle w:val="Strong"/>
          <w:b w:val="false"/>
          <w:bCs w:val="false"/>
        </w:rPr>
        <w:t xml:space="preserve"> and</w:t>
      </w:r>
      <w:r>
        <w:rPr>
          <w:rStyle w:val="Strong"/>
        </w:rPr>
        <w:t xml:space="preserve"> Azure Sentinel</w:t>
      </w:r>
      <w:r>
        <w:rPr/>
        <w:t xml:space="preserve"> for tracking and investigation of security events, </w:t>
      </w:r>
      <w:r>
        <w:rPr/>
        <w:t>logs and audits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LibreOffice/25.2.0.3$Windows_X86_64 LibreOffice_project/e1cf4a87eb02d755bce1a01209907ea5ddc8f069</Application>
  <AppVersion>15.0000</AppVersion>
  <Pages>3</Pages>
  <Words>647</Words>
  <Characters>3674</Characters>
  <CharactersWithSpaces>4239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2025-03-14T09:07:37Z</dcterms:created>
  <dc:creator/>
  <dc:description/>
  <dc:language>en-US</dc:language>
  <cp:lastModifiedBy/>
  <dcterms:modified xsi:type="dcterms:W3CDTF">2025-03-14T09:49:42Z</dcterms:modified>
  <cp:revision>15</cp:revision>
  <dc:subject/>
  <dc:title/>
</cp:coreProperties>
</file>