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“Controlling”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365f91"/>
        </w:rPr>
      </w:pPr>
      <w:r w:rsidDel="00000000" w:rsidR="00000000" w:rsidRPr="00000000">
        <w:rPr>
          <w:i w:val="1"/>
          <w:color w:val="365f91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365f91"/>
        </w:rPr>
      </w:pPr>
      <w:r w:rsidDel="00000000" w:rsidR="00000000" w:rsidRPr="00000000">
        <w:rPr>
          <w:i w:val="1"/>
          <w:color w:val="365f91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000000"/>
        </w:rPr>
      </w:pPr>
      <w:r w:rsidDel="00000000" w:rsidR="00000000" w:rsidRPr="00000000">
        <w:rPr>
          <w:i w:val="1"/>
          <w:color w:val="365f91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i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  <w:sectPr>
          <w:headerReference r:id="rId10" w:type="first"/>
          <w:foot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 96 Full Stack ISPC 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  <w:sectPr>
          <w:headerReference r:id="rId12" w:type="default"/>
          <w:headerReference r:id="rId13" w:type="first"/>
          <w:footerReference r:id="rId14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hanging="360"/>
        <w:rPr>
          <w:b w:val="1"/>
          <w:color w:val="000000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FICHA DEL DOCUMENTO</w:t>
            </w:r>
          </w:hyperlink>
          <w:hyperlink w:anchor="_heading=h.30j0zll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1fob9te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CONTENIDO</w:t>
            </w:r>
          </w:hyperlink>
          <w:hyperlink w:anchor="_heading=h.1fob9te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2jxsxqh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INTRODUCCIÓN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Propósito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Alcance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z337ya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Personal involucrado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1.4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Definiciones, acrónimos y abreviaturas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1.5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Referencias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Resumen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DESCRIPCIÓN GENERAL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Perspectiva del producto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Características de los usuarios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ci93xb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2.4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Restricciones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3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REQUISITOS ESPECÍFICOS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bn6wsx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3.2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Product Backlog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17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8830"/>
            </w:tabs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qsh70q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3.2.1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Product Backlog</w:t>
          </w:r>
          <w:r w:rsidDel="00000000" w:rsidR="00000000" w:rsidRPr="00000000">
            <w:rPr>
              <w:color w:val="000000"/>
              <w:rtl w:val="0"/>
            </w:rPr>
            <w:tab/>
            <w:t xml:space="preserve">17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as4poj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3.3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Sprints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19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8830"/>
            </w:tabs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pxezwc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3.3.1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Sprint 1</w:t>
          </w:r>
          <w:r w:rsidDel="00000000" w:rsidR="00000000" w:rsidRPr="00000000">
            <w:rPr>
              <w:color w:val="000000"/>
              <w:rtl w:val="0"/>
            </w:rPr>
            <w:tab/>
            <w:t xml:space="preserve">19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8830"/>
            </w:tabs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9x2ik5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3.3.2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Spint 2</w:t>
          </w:r>
          <w:r w:rsidDel="00000000" w:rsidR="00000000" w:rsidRPr="00000000">
            <w:rPr>
              <w:color w:val="000000"/>
              <w:rtl w:val="0"/>
            </w:rPr>
            <w:tab/>
            <w:t xml:space="preserve">20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8830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0">
      <w:pPr>
        <w:widowControl w:val="0"/>
        <w:spacing w:after="40" w:before="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57" w:hanging="357"/>
        <w:rPr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8" w:before="28" w:lineRule="auto"/>
        <w:ind w:left="357" w:firstLine="0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Este documento es una Especificación de Requisitos Software (ERS) para el SIS-I. Esta especificación se ha estructurado basándose en las directrices dadas por el estándar IEEE Práctica Recomendada para Especificaciones de Requisitos Software</w:t>
      </w:r>
      <w:r w:rsidDel="00000000" w:rsidR="00000000" w:rsidRPr="00000000">
        <w:rPr>
          <w:color w:val="000001"/>
          <w:shd w:fill="f5f5f5" w:val="clear"/>
          <w:rtl w:val="0"/>
        </w:rPr>
        <w:t xml:space="preserve"> </w:t>
      </w:r>
      <w:r w:rsidDel="00000000" w:rsidR="00000000" w:rsidRPr="00000000">
        <w:rPr>
          <w:color w:val="000001"/>
          <w:rtl w:val="0"/>
        </w:rPr>
        <w:t xml:space="preserve">ANSI/IEEE 830, 1998.</w:t>
        <w:tab/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8" w:before="28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601" w:firstLine="0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El presente documento tiene como propósito definir las especificaciones funcionales, para el desarrollo de un sistema de información web que facilitará al usuario el seguimiento y control de compras y ventas de acciones, criptomonedas y divisas.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601" w:firstLine="0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Se establecerán a través de este documento las necesidades y preferencias de perfiles inversores y traders a la hora de visualizar ordenadamente sus carteras. 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601" w:firstLine="0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Este documento está dirigido al equipo de desarrollo, con el fin de facilitar la comprensión de las funciones que deberá satisfacer el software y, a partir de allí, definir tareas concretas para su implementación.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601" w:firstLine="0"/>
        <w:jc w:val="both"/>
        <w:rPr>
          <w:color w:val="000000"/>
        </w:rPr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Alcance</w:t>
      </w:r>
    </w:p>
    <w:bookmarkStart w:colFirst="0" w:colLast="0" w:name="bookmark=id.3dy6vkm" w:id="5"/>
    <w:bookmarkEnd w:id="5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566.9291338582675" w:firstLine="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El sistema por desarrollar, denominado “Controlling”, está dirigido a usuarios particulares mayores de edad o empresas con necesidad de llevar un seguimiento y control de la compra-venta de sus activos en diferente Broker/Exchanges. Permitiría la recolección de información y facilitaría las tareas de gestión de saldos y tenencias a los usuarios del sistema.</w:t>
      </w:r>
    </w:p>
    <w:p w:rsidR="00000000" w:rsidDel="00000000" w:rsidP="00000000" w:rsidRDefault="00000000" w:rsidRPr="00000000" w14:paraId="0000008E">
      <w:pPr>
        <w:ind w:left="566.9291338582675" w:firstLine="0"/>
        <w:rPr/>
      </w:pPr>
      <w:bookmarkStart w:colFirst="0" w:colLast="0" w:name="_heading=h.ss6xldhttgf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566.9291338582675" w:firstLine="0"/>
        <w:rPr/>
      </w:pPr>
      <w:bookmarkStart w:colFirst="0" w:colLast="0" w:name="_heading=h.pcy32pt1b6st" w:id="8"/>
      <w:bookmarkEnd w:id="8"/>
      <w:r w:rsidDel="00000000" w:rsidR="00000000" w:rsidRPr="00000000">
        <w:rPr>
          <w:rtl w:val="0"/>
        </w:rPr>
        <w:t xml:space="preserve">Obviando las interfaces gráficas con fines meramente descriptivos del valor del precio, la aplicación NO contará con herramientas gráficas para el análisis técnico o chartista de los activos.</w:t>
      </w:r>
    </w:p>
    <w:p w:rsidR="00000000" w:rsidDel="00000000" w:rsidP="00000000" w:rsidRDefault="00000000" w:rsidRPr="00000000" w14:paraId="00000090">
      <w:pPr>
        <w:ind w:left="566.9291338582675" w:firstLine="0"/>
        <w:rPr/>
      </w:pPr>
      <w:bookmarkStart w:colFirst="0" w:colLast="0" w:name="_heading=h.1985ihblwrf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566.9291338582675" w:firstLine="0"/>
        <w:rPr/>
      </w:pPr>
      <w:r w:rsidDel="00000000" w:rsidR="00000000" w:rsidRPr="00000000">
        <w:rPr>
          <w:rtl w:val="0"/>
        </w:rPr>
        <w:t xml:space="preserve">La aplicación web podrá ser utilizada por 2 tipos de usuarios: usuarios registrados y usuarios  visitantes, permitiéndose el acceso a la funcionalidad completa sólo en el primer caso. 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Personal involucrado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375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45"/>
        <w:gridCol w:w="5130"/>
        <w:tblGridChange w:id="0">
          <w:tblGrid>
            <w:gridCol w:w="1245"/>
            <w:gridCol w:w="5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Nombre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Usuario registrado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Persona que podrás utilizar todas las funciones del el sistema, habiéndose registrado previamente, para gestionar su cartera</w:t>
            </w:r>
          </w:p>
        </w:tc>
      </w:tr>
      <w:tr>
        <w:trPr>
          <w:cantSplit w:val="0"/>
          <w:trHeight w:val="504.960937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Usuario visitante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Persona que tendrá restringido el uso de la mayor parte de la aplicación.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28" w:before="28" w:lineRule="auto"/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API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Interfaz de Programación de Aplicaciones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ES6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ECMAScript 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T.V.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Trading View - www.tradingview.com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HTML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Lenguaje de marcado de hipertexto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JS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CSS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Hojas de estilo en cascada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2">
            <w:pPr>
              <w:ind w:left="0" w:firstLine="0"/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Instituto Superior Politécnico de Córdoba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17dp8v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601" w:firstLine="106.00000000000001"/>
        <w:jc w:val="both"/>
        <w:rPr>
          <w:color w:val="000001"/>
        </w:rPr>
      </w:pPr>
      <w:bookmarkStart w:colFirst="0" w:colLast="0" w:name="_heading=h.26in1rg" w:id="14"/>
      <w:bookmarkEnd w:id="14"/>
      <w:r w:rsidDel="00000000" w:rsidR="00000000" w:rsidRPr="00000000">
        <w:rPr>
          <w:color w:val="000001"/>
          <w:rtl w:val="0"/>
        </w:rPr>
        <w:t xml:space="preserve">Se describen los 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Descripción general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</w:rPr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0D4">
      <w:pPr>
        <w:ind w:left="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600" w:firstLine="0"/>
        <w:jc w:val="both"/>
        <w:rPr/>
      </w:pPr>
      <w:r w:rsidDel="00000000" w:rsidR="00000000" w:rsidRPr="00000000">
        <w:rPr>
          <w:rtl w:val="0"/>
        </w:rPr>
        <w:t xml:space="preserve">El proyecto se lleva a cabo en el marco formativo de la Tecnicatura Superior en Desarrollo Web y Aplicaciones Digitales, Módulo Programador Full Stack, en el ISPC.</w:t>
      </w:r>
    </w:p>
    <w:p w:rsidR="00000000" w:rsidDel="00000000" w:rsidP="00000000" w:rsidRDefault="00000000" w:rsidRPr="00000000" w14:paraId="000000D6">
      <w:pPr>
        <w:ind w:left="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600" w:firstLine="0"/>
        <w:jc w:val="both"/>
        <w:rPr/>
      </w:pPr>
      <w:r w:rsidDel="00000000" w:rsidR="00000000" w:rsidRPr="00000000">
        <w:rPr>
          <w:rtl w:val="0"/>
        </w:rPr>
        <w:t xml:space="preserve">El sistema “Controlling” será un producto diseñado para trabajar en entornos WEB. </w:t>
      </w:r>
    </w:p>
    <w:p w:rsidR="00000000" w:rsidDel="00000000" w:rsidP="00000000" w:rsidRDefault="00000000" w:rsidRPr="00000000" w14:paraId="000000D8">
      <w:pPr>
        <w:ind w:left="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600" w:firstLine="0"/>
        <w:jc w:val="both"/>
        <w:rPr/>
      </w:pPr>
      <w:r w:rsidDel="00000000" w:rsidR="00000000" w:rsidRPr="00000000">
        <w:rPr>
          <w:rtl w:val="0"/>
        </w:rPr>
        <w:t xml:space="preserve">Permitirá registrar los valores, cantidades, fechas y demás particularidades de la compra y tenencia de activos financieros y bursátiles. </w:t>
      </w:r>
    </w:p>
    <w:p w:rsidR="00000000" w:rsidDel="00000000" w:rsidP="00000000" w:rsidRDefault="00000000" w:rsidRPr="00000000" w14:paraId="000000DA">
      <w:pPr>
        <w:ind w:left="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600" w:firstLine="0"/>
        <w:jc w:val="both"/>
        <w:rPr/>
      </w:pPr>
      <w:r w:rsidDel="00000000" w:rsidR="00000000" w:rsidRPr="00000000">
        <w:rPr>
          <w:rtl w:val="0"/>
        </w:rPr>
        <w:t xml:space="preserve">Permitirá visualizar el valor en que cotiza la cartera de inversiones en tiempo real y ajustado según filtros que el usuario podrá definir. </w:t>
      </w:r>
    </w:p>
    <w:p w:rsidR="00000000" w:rsidDel="00000000" w:rsidP="00000000" w:rsidRDefault="00000000" w:rsidRPr="00000000" w14:paraId="000000DC">
      <w:pPr>
        <w:ind w:left="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600" w:firstLine="0"/>
        <w:jc w:val="both"/>
        <w:rPr>
          <w:color w:val="365f91"/>
        </w:rPr>
      </w:pPr>
      <w:r w:rsidDel="00000000" w:rsidR="00000000" w:rsidRPr="00000000">
        <w:rPr>
          <w:rtl w:val="0"/>
        </w:rPr>
        <w:t xml:space="preserve">Este sistema funciona gracias a la integración de la API de T.V., que permite estar actualizando constantemente la cotización de las inversiones de sus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35nkun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Características de los usuarios</w:t>
      </w:r>
    </w:p>
    <w:tbl>
      <w:tblPr>
        <w:tblStyle w:val="Table7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color w:val="000000"/>
                <w:rtl w:val="0"/>
              </w:rPr>
              <w:t xml:space="preserve">ejo de herramientas </w:t>
            </w:r>
            <w:r w:rsidDel="00000000" w:rsidR="00000000" w:rsidRPr="00000000">
              <w:rPr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Usuario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Manejo de entornos web. Finanzas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Consulta y registro de las inversiones realizadas. Consulta de información relevante sobre las finanzas.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 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Consulta y registro de las inversiones realizadas. Consulta de información relevante sobre las finanzas.</w:t>
            </w:r>
          </w:p>
        </w:tc>
      </w:tr>
    </w:tbl>
    <w:p w:rsidR="00000000" w:rsidDel="00000000" w:rsidP="00000000" w:rsidRDefault="00000000" w:rsidRPr="00000000" w14:paraId="000000F7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1ksv4uv" w:id="17"/>
      <w:bookmarkEnd w:id="17"/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F9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Restricciones</w:t>
      </w:r>
    </w:p>
    <w:p w:rsidR="00000000" w:rsidDel="00000000" w:rsidP="00000000" w:rsidRDefault="00000000" w:rsidRPr="00000000" w14:paraId="000000F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20" w:hanging="360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Interfaz para ser usada con conexión permanente a internet.</w:t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20" w:hanging="360"/>
        <w:rPr>
          <w:color w:val="000001"/>
          <w:u w:val="none"/>
        </w:rPr>
      </w:pPr>
      <w:r w:rsidDel="00000000" w:rsidR="00000000" w:rsidRPr="00000000">
        <w:rPr>
          <w:color w:val="000001"/>
          <w:rtl w:val="0"/>
        </w:rPr>
        <w:t xml:space="preserve">Dependencia de los símbolos de la disponibilidad de los mismos en T.V.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20" w:hanging="360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Lenguajes y tecnologías en uso: HTML, JS ES6, CSS, Python, Bootstrap, Jest.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20" w:firstLine="0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44sini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57" w:hanging="357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Requisitos específicos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tabs>
                <w:tab w:val="left" w:pos="141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5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ind w:right="260"/>
      <w:rPr>
        <w:color w:val="0f243e"/>
        <w:sz w:val="26"/>
        <w:szCs w:val="2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5943600</wp:posOffset>
              </wp:positionH>
              <wp:positionV relativeFrom="paragraph">
                <wp:posOffset>9309100</wp:posOffset>
              </wp:positionV>
              <wp:extent cx="424815" cy="31940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5943600</wp:posOffset>
              </wp:positionH>
              <wp:positionV relativeFrom="paragraph">
                <wp:posOffset>9309100</wp:posOffset>
              </wp:positionV>
              <wp:extent cx="424815" cy="319405"/>
              <wp:effectExtent b="0" l="0" r="0" t="0"/>
              <wp:wrapNone/>
              <wp:docPr id="1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4815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1"/>
      <w:tblW w:w="8643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3"/>
      <w:gridCol w:w="1183"/>
      <w:tblGridChange w:id="0">
        <w:tblGrid>
          <w:gridCol w:w="1947"/>
          <w:gridCol w:w="5513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0.3</w:t>
          </w:r>
        </w:p>
        <w:p w:rsidR="00000000" w:rsidDel="00000000" w:rsidP="00000000" w:rsidRDefault="00000000" w:rsidRPr="00000000" w14:paraId="000001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2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114300" distR="114300">
                <wp:extent cx="1257300" cy="805829"/>
                <wp:effectExtent b="0" l="0" r="0" t="0"/>
                <wp:docPr id="16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41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</w:p>
        <w:p w:rsidR="00000000" w:rsidDel="00000000" w:rsidP="00000000" w:rsidRDefault="00000000" w:rsidRPr="00000000" w14:paraId="000001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Roboto" w:cs="Roboto" w:eastAsia="Roboto" w:hAnsi="Roboto"/>
              <w:color w:val="00000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color w:val="000000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rFonts w:ascii="Roboto" w:cs="Roboto" w:eastAsia="Roboto" w:hAnsi="Roboto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3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Rev. </w:t>
          </w:r>
        </w:p>
        <w:p w:rsidR="00000000" w:rsidDel="00000000" w:rsidP="00000000" w:rsidRDefault="00000000" w:rsidRPr="00000000" w14:paraId="0000014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6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KrDZYjgmtYbYigxW2LLCA0zpyg==">AMUW2mVkDZN1uUQFLz6OkU93rlrtyH4+weZr/ijzwTL5u6E4m5wbaikAcnGS6fskpvGvqe355EvWZJ+zYqnpBXj5n+nKdp3gJoeCVR5OuTdeYElyfxhiHZY8xch0een6kiQrQsQAymG/eL8IhIWNcQbRbq4pu4K21LumiSZGK9grEbU7hXFIm3ekE+//Gz+mAurNhjD9TlxbkICBlQDKucf8N7ZRSUYIuDSVZVRMx4LutnzGIFy51svdgH/O/wJN5ADL9rwELSXS4eOxFmdO2M5r8K/r0rOCg7aUrredMZQ3zkuTxXJyRcpB6YrsJ9pxtVbjJ2yDmd7b9C5gWEuc5ATUVLiUlpDjCBw7KX0AJsnFFXLHJncZ8vi0fWOE6bbrTXDuPsJh6e3iwDuCJNDrr+U5bCYI8BZ5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2022-09-25T19:14:00Z</dcterms:created>
</cp:coreProperties>
</file>