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754A19B6"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Tanszék:</w:t>
      </w:r>
    </w:p>
    <w:p w14:paraId="36C95EFE"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Tanszékvezető:</w:t>
      </w:r>
      <w:r>
        <w:rPr>
          <w:rFonts w:ascii="Times New Roman" w:hAnsi="Times New Roman" w:cstheme="minorHAnsi"/>
          <w:sz w:val="24"/>
        </w:rPr>
        <w:br/>
        <w:t>Neve</w:t>
      </w:r>
    </w:p>
    <w:p w14:paraId="664E041F"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Beosztása</w:t>
      </w:r>
    </w:p>
    <w:p w14:paraId="5A010EE6" w14:textId="77777777" w:rsidR="00C06EBF" w:rsidRDefault="00C06EBF" w:rsidP="00C06EBF">
      <w:pPr>
        <w:spacing w:line="360" w:lineRule="auto"/>
        <w:jc w:val="center"/>
        <w:rPr>
          <w:rFonts w:ascii="Times New Roman" w:hAnsi="Times New Roman" w:cstheme="minorHAnsi"/>
          <w:sz w:val="24"/>
        </w:rPr>
      </w:pPr>
    </w:p>
    <w:p w14:paraId="75A56E22" w14:textId="77777777" w:rsidR="00C06EBF" w:rsidRDefault="00C06EBF" w:rsidP="00C06EBF">
      <w:pPr>
        <w:spacing w:line="360" w:lineRule="auto"/>
        <w:jc w:val="center"/>
        <w:rPr>
          <w:rFonts w:ascii="Times New Roman" w:hAnsi="Times New Roman" w:cstheme="minorHAnsi"/>
          <w:sz w:val="24"/>
        </w:rPr>
      </w:pPr>
    </w:p>
    <w:p w14:paraId="667F13B9" w14:textId="77777777" w:rsidR="00A315DC" w:rsidRDefault="00A315DC" w:rsidP="00A315DC">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A315DC">
      <w:pPr>
        <w:spacing w:line="360" w:lineRule="auto"/>
        <w:jc w:val="center"/>
        <w:rPr>
          <w:rFonts w:ascii="Times New Roman" w:hAnsi="Times New Roman" w:cstheme="minorHAnsi"/>
          <w:sz w:val="24"/>
          <w:szCs w:val="24"/>
        </w:rPr>
      </w:pPr>
    </w:p>
    <w:p w14:paraId="78425AD2" w14:textId="77777777" w:rsidR="00A315DC" w:rsidRDefault="00A315DC" w:rsidP="00A315DC">
      <w:pPr>
        <w:spacing w:line="360" w:lineRule="auto"/>
        <w:jc w:val="center"/>
        <w:rPr>
          <w:rFonts w:ascii="Times New Roman" w:hAnsi="Times New Roman" w:cstheme="minorHAnsi"/>
          <w:sz w:val="24"/>
          <w:szCs w:val="24"/>
        </w:rPr>
      </w:pPr>
    </w:p>
    <w:p w14:paraId="24A3125E" w14:textId="77777777" w:rsidR="00A315DC" w:rsidRDefault="00A315DC" w:rsidP="00A315DC">
      <w:pPr>
        <w:spacing w:line="360" w:lineRule="auto"/>
        <w:jc w:val="center"/>
        <w:rPr>
          <w:rFonts w:ascii="Times New Roman" w:hAnsi="Times New Roman" w:cstheme="minorHAnsi"/>
          <w:sz w:val="24"/>
          <w:szCs w:val="24"/>
        </w:rPr>
      </w:pPr>
    </w:p>
    <w:p w14:paraId="1F045F2A" w14:textId="77777777" w:rsidR="00A315DC" w:rsidRDefault="00A315DC" w:rsidP="00A315DC">
      <w:pPr>
        <w:spacing w:line="360" w:lineRule="auto"/>
        <w:jc w:val="center"/>
        <w:rPr>
          <w:rFonts w:ascii="Times New Roman" w:hAnsi="Times New Roman" w:cstheme="minorHAnsi"/>
          <w:sz w:val="24"/>
          <w:szCs w:val="24"/>
        </w:rPr>
      </w:pPr>
    </w:p>
    <w:p w14:paraId="05C39EE2" w14:textId="77777777" w:rsidR="00A315DC" w:rsidRDefault="00A315DC" w:rsidP="00A315DC">
      <w:pPr>
        <w:spacing w:line="360" w:lineRule="auto"/>
        <w:jc w:val="center"/>
        <w:rPr>
          <w:rFonts w:ascii="Times New Roman" w:hAnsi="Times New Roman" w:cstheme="minorHAnsi"/>
          <w:sz w:val="24"/>
          <w:szCs w:val="24"/>
        </w:rPr>
      </w:pPr>
    </w:p>
    <w:p w14:paraId="3CB308A9" w14:textId="77777777" w:rsidR="00A315DC" w:rsidRDefault="00A315DC" w:rsidP="00A315DC">
      <w:pPr>
        <w:spacing w:line="360" w:lineRule="auto"/>
        <w:jc w:val="center"/>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A315DC">
      <w:pPr>
        <w:spacing w:line="360" w:lineRule="auto"/>
        <w:jc w:val="center"/>
        <w:rPr>
          <w:rFonts w:ascii="Times New Roman" w:hAnsi="Times New Roman" w:cstheme="minorHAnsi"/>
          <w:sz w:val="24"/>
          <w:szCs w:val="24"/>
        </w:rPr>
      </w:pPr>
    </w:p>
    <w:p w14:paraId="71438325" w14:textId="77777777" w:rsidR="00A315DC" w:rsidRDefault="00A315DC" w:rsidP="00A315DC">
      <w:pPr>
        <w:spacing w:line="360" w:lineRule="auto"/>
        <w:jc w:val="center"/>
        <w:rPr>
          <w:rFonts w:ascii="Times New Roman" w:hAnsi="Times New Roman" w:cstheme="minorHAnsi"/>
          <w:sz w:val="24"/>
          <w:szCs w:val="24"/>
        </w:rPr>
      </w:pPr>
    </w:p>
    <w:p w14:paraId="460B1FB9" w14:textId="77777777" w:rsidR="00A315DC" w:rsidRDefault="00A315DC" w:rsidP="00A315DC">
      <w:pPr>
        <w:spacing w:line="360" w:lineRule="auto"/>
        <w:jc w:val="center"/>
        <w:rPr>
          <w:rFonts w:ascii="Times New Roman" w:hAnsi="Times New Roman" w:cstheme="minorHAnsi"/>
          <w:sz w:val="24"/>
          <w:szCs w:val="24"/>
        </w:rPr>
      </w:pPr>
    </w:p>
    <w:p w14:paraId="33CCCAA8" w14:textId="77777777" w:rsidR="00A315DC" w:rsidRDefault="00A315DC" w:rsidP="00A315DC">
      <w:pPr>
        <w:spacing w:line="360" w:lineRule="auto"/>
        <w:jc w:val="center"/>
        <w:rPr>
          <w:rFonts w:ascii="Times New Roman" w:hAnsi="Times New Roman" w:cstheme="minorHAnsi"/>
          <w:sz w:val="24"/>
          <w:szCs w:val="24"/>
        </w:rPr>
      </w:pPr>
    </w:p>
    <w:p w14:paraId="52876FB0" w14:textId="77777777" w:rsidR="00A315DC" w:rsidRDefault="00A315DC" w:rsidP="00A315DC">
      <w:pPr>
        <w:spacing w:line="360" w:lineRule="auto"/>
        <w:jc w:val="center"/>
        <w:rPr>
          <w:rFonts w:ascii="Times New Roman" w:hAnsi="Times New Roman" w:cstheme="minorHAnsi"/>
          <w:sz w:val="24"/>
          <w:szCs w:val="24"/>
        </w:rPr>
      </w:pPr>
    </w:p>
    <w:p w14:paraId="30D498EB" w14:textId="77777777" w:rsidR="00A315DC" w:rsidRDefault="00A315DC" w:rsidP="00A315DC">
      <w:pPr>
        <w:spacing w:line="360" w:lineRule="auto"/>
        <w:jc w:val="center"/>
        <w:rPr>
          <w:rFonts w:ascii="Times New Roman" w:hAnsi="Times New Roman" w:cstheme="minorHAnsi"/>
          <w:sz w:val="24"/>
          <w:szCs w:val="24"/>
        </w:rPr>
      </w:pPr>
    </w:p>
    <w:p w14:paraId="66FB2B03" w14:textId="77777777" w:rsidR="00A315DC" w:rsidRDefault="00A315DC" w:rsidP="00A315DC">
      <w:pPr>
        <w:spacing w:line="360" w:lineRule="auto"/>
        <w:jc w:val="center"/>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A315DC">
      <w:pPr>
        <w:spacing w:line="360" w:lineRule="auto"/>
        <w:jc w:val="center"/>
        <w:rPr>
          <w:rFonts w:ascii="Times New Roman" w:hAnsi="Times New Roman" w:cstheme="minorHAnsi"/>
          <w:sz w:val="24"/>
          <w:szCs w:val="24"/>
        </w:rPr>
      </w:pPr>
      <w:r>
        <w:rPr>
          <w:rFonts w:ascii="Times New Roman" w:hAnsi="Times New Roman" w:cstheme="minorHAnsi"/>
          <w:sz w:val="24"/>
          <w:szCs w:val="24"/>
        </w:rPr>
        <w:t>2020.</w:t>
      </w:r>
    </w:p>
    <w:p w14:paraId="4A9F3456" w14:textId="2F1AFF43" w:rsidR="00045AC9" w:rsidRDefault="00045AC9">
      <w:pPr>
        <w:rPr>
          <w:rFonts w:ascii="Times New Roman" w:hAnsi="Times New Roman" w:cstheme="minorHAnsi"/>
          <w:sz w:val="24"/>
          <w:szCs w:val="24"/>
        </w:rPr>
      </w:pPr>
      <w:r>
        <w:rPr>
          <w:rFonts w:ascii="Times New Roman" w:hAnsi="Times New Roman" w:cstheme="minorHAnsi"/>
          <w:sz w:val="24"/>
          <w:szCs w:val="24"/>
        </w:rPr>
        <w:br w:type="page"/>
      </w:r>
      <w:r w:rsidR="007255BD">
        <w:rPr>
          <w:rFonts w:ascii="Times New Roman" w:hAnsi="Times New Roman" w:cstheme="minorHAnsi"/>
          <w:sz w:val="24"/>
          <w:szCs w:val="24"/>
        </w:rPr>
        <w:lastRenderedPageBreak/>
        <w:t>tartalomjegyz</w:t>
      </w:r>
      <w:r w:rsidR="00967029">
        <w:rPr>
          <w:rFonts w:ascii="Times New Roman" w:hAnsi="Times New Roman" w:cstheme="minorHAnsi"/>
          <w:sz w:val="24"/>
          <w:szCs w:val="24"/>
        </w:rPr>
        <w:t>é</w:t>
      </w:r>
      <w:r w:rsidR="007255BD">
        <w:rPr>
          <w:rFonts w:ascii="Times New Roman" w:hAnsi="Times New Roman" w:cstheme="minorHAnsi"/>
          <w:sz w:val="24"/>
          <w:szCs w:val="24"/>
        </w:rPr>
        <w:t>k</w:t>
      </w:r>
    </w:p>
    <w:p w14:paraId="353C9046" w14:textId="59DE271A" w:rsidR="00FC4EBA" w:rsidRDefault="00FC4EBA">
      <w:pPr>
        <w:rPr>
          <w:rFonts w:ascii="Times New Roman" w:hAnsi="Times New Roman" w:cstheme="minorHAnsi"/>
          <w:sz w:val="24"/>
          <w:szCs w:val="24"/>
        </w:rPr>
      </w:pPr>
      <w:r>
        <w:rPr>
          <w:rFonts w:ascii="Times New Roman" w:hAnsi="Times New Roman" w:cstheme="minorHAnsi"/>
          <w:sz w:val="24"/>
          <w:szCs w:val="24"/>
        </w:rPr>
        <w:br w:type="page"/>
      </w:r>
    </w:p>
    <w:p w14:paraId="6F77A0D3" w14:textId="1C5F44E4" w:rsidR="00D30939" w:rsidRPr="00932DC8" w:rsidRDefault="00D30939" w:rsidP="00932DC8">
      <w:pPr>
        <w:pStyle w:val="Listaszerbekezds"/>
        <w:numPr>
          <w:ilvl w:val="0"/>
          <w:numId w:val="4"/>
        </w:numPr>
        <w:spacing w:line="480" w:lineRule="auto"/>
        <w:rPr>
          <w:rFonts w:ascii="Times New Roman" w:hAnsi="Times New Roman" w:cstheme="minorHAnsi"/>
          <w:b/>
          <w:sz w:val="28"/>
          <w:szCs w:val="24"/>
        </w:rPr>
      </w:pPr>
      <w:r w:rsidRPr="00932DC8">
        <w:rPr>
          <w:rFonts w:ascii="Times New Roman" w:hAnsi="Times New Roman" w:cstheme="minorHAnsi"/>
          <w:b/>
          <w:sz w:val="28"/>
          <w:szCs w:val="24"/>
        </w:rPr>
        <w:lastRenderedPageBreak/>
        <w:t>Témafelvetés</w:t>
      </w:r>
    </w:p>
    <w:p w14:paraId="22D69001" w14:textId="218CDAB6" w:rsidR="00932DC8" w:rsidRPr="00932DC8" w:rsidRDefault="00932DC8" w:rsidP="00932DC8">
      <w:pPr>
        <w:spacing w:line="480" w:lineRule="auto"/>
        <w:ind w:left="425"/>
        <w:rPr>
          <w:rFonts w:ascii="Times New Roman" w:hAnsi="Times New Roman" w:cstheme="minorHAnsi"/>
          <w:b/>
          <w:bCs/>
          <w:sz w:val="28"/>
          <w:szCs w:val="28"/>
        </w:rPr>
      </w:pPr>
      <w:r w:rsidRPr="00932DC8">
        <w:rPr>
          <w:rFonts w:ascii="Times New Roman" w:hAnsi="Times New Roman" w:cstheme="minorHAnsi"/>
          <w:b/>
          <w:bCs/>
          <w:sz w:val="28"/>
          <w:szCs w:val="28"/>
        </w:rPr>
        <w:t>1.1 Miért pont ezt?</w:t>
      </w:r>
    </w:p>
    <w:p w14:paraId="4D984183" w14:textId="25D4F37A" w:rsidR="00B77C62" w:rsidRDefault="006B2274"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2EFC1C3E" w:rsidR="00932DC8" w:rsidRDefault="00B77C62" w:rsidP="00B77C62">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r>
        <w:rPr>
          <w:rFonts w:ascii="Times New Roman" w:hAnsi="Times New Roman" w:cstheme="minorHAnsi"/>
          <w:sz w:val="24"/>
          <w:szCs w:val="28"/>
        </w:rPr>
        <w:t>barátomék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491895">
        <w:rPr>
          <w:rFonts w:ascii="Times New Roman" w:hAnsi="Times New Roman" w:cstheme="minorHAnsi"/>
          <w:sz w:val="24"/>
          <w:szCs w:val="28"/>
        </w:rPr>
        <w:t>számon</w:t>
      </w:r>
      <w:r w:rsidR="00B15799">
        <w:rPr>
          <w:rFonts w:ascii="Times New Roman" w:hAnsi="Times New Roman" w:cstheme="minorHAnsi"/>
          <w:sz w:val="24"/>
          <w:szCs w:val="28"/>
        </w:rPr>
        <w:t xml:space="preserve"> </w:t>
      </w:r>
      <w:r w:rsidR="00491895">
        <w:rPr>
          <w:rFonts w:ascii="Times New Roman" w:hAnsi="Times New Roman" w:cstheme="minorHAnsi"/>
          <w:sz w:val="24"/>
          <w:szCs w:val="28"/>
        </w:rPr>
        <w:t>tartani</w:t>
      </w:r>
      <w:r w:rsidR="00184AF3">
        <w:rPr>
          <w:rFonts w:ascii="Times New Roman" w:hAnsi="Times New Roman" w:cstheme="minorHAnsi"/>
          <w:sz w:val="24"/>
          <w:szCs w:val="28"/>
        </w:rPr>
        <w:t xml:space="preserve"> 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28F78B5E" w14:textId="26FA7297" w:rsidR="006B2274" w:rsidRDefault="004E6AE5"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a bérszámfejtésüket is készítse el. Ez persze csak egy segédmankó lenne, hiszen csak az adott hónapra számolja ezeket, illetve mutatja a dolgozó ledolgozott munkaóráit és szabadságait.</w:t>
      </w:r>
    </w:p>
    <w:p w14:paraId="78CABC72" w14:textId="77777777" w:rsidR="00E82A64" w:rsidRDefault="00E82A64">
      <w:pPr>
        <w:rPr>
          <w:rFonts w:ascii="Times New Roman" w:hAnsi="Times New Roman" w:cstheme="minorHAnsi"/>
          <w:b/>
          <w:bCs/>
          <w:sz w:val="28"/>
          <w:szCs w:val="28"/>
        </w:rPr>
      </w:pPr>
      <w:r>
        <w:rPr>
          <w:rFonts w:ascii="Times New Roman" w:hAnsi="Times New Roman" w:cstheme="minorHAnsi"/>
          <w:b/>
          <w:bCs/>
          <w:sz w:val="28"/>
          <w:szCs w:val="28"/>
        </w:rPr>
        <w:br w:type="page"/>
      </w:r>
    </w:p>
    <w:p w14:paraId="450A3F46" w14:textId="44005287" w:rsidR="001E3CB3" w:rsidRPr="00932DC8" w:rsidRDefault="001E3CB3" w:rsidP="001E3CB3">
      <w:pPr>
        <w:spacing w:line="480" w:lineRule="auto"/>
        <w:ind w:left="425"/>
        <w:rPr>
          <w:rFonts w:ascii="Times New Roman" w:hAnsi="Times New Roman" w:cstheme="minorHAnsi"/>
          <w:b/>
          <w:bCs/>
          <w:sz w:val="28"/>
          <w:szCs w:val="28"/>
        </w:rPr>
      </w:pPr>
      <w:r w:rsidRPr="00932DC8">
        <w:rPr>
          <w:rFonts w:ascii="Times New Roman" w:hAnsi="Times New Roman" w:cstheme="minorHAnsi"/>
          <w:b/>
          <w:bCs/>
          <w:sz w:val="28"/>
          <w:szCs w:val="28"/>
        </w:rPr>
        <w:lastRenderedPageBreak/>
        <w:t>1.</w:t>
      </w:r>
      <w:r>
        <w:rPr>
          <w:rFonts w:ascii="Times New Roman" w:hAnsi="Times New Roman" w:cstheme="minorHAnsi"/>
          <w:b/>
          <w:bCs/>
          <w:sz w:val="28"/>
          <w:szCs w:val="28"/>
        </w:rPr>
        <w:t>2</w:t>
      </w:r>
      <w:r w:rsidRPr="00932DC8">
        <w:rPr>
          <w:rFonts w:ascii="Times New Roman" w:hAnsi="Times New Roman" w:cstheme="minorHAnsi"/>
          <w:b/>
          <w:bCs/>
          <w:sz w:val="28"/>
          <w:szCs w:val="28"/>
        </w:rPr>
        <w:t xml:space="preserve"> </w:t>
      </w:r>
      <w:r>
        <w:rPr>
          <w:rFonts w:ascii="Times New Roman" w:hAnsi="Times New Roman" w:cstheme="minorHAnsi"/>
          <w:b/>
          <w:bCs/>
          <w:sz w:val="28"/>
          <w:szCs w:val="28"/>
        </w:rPr>
        <w:t>A program funkciói</w:t>
      </w:r>
    </w:p>
    <w:p w14:paraId="5FFEE86E" w14:textId="7D7F1F60" w:rsidR="001E3CB3" w:rsidRPr="00B66BC2" w:rsidRDefault="00515C9A" w:rsidP="00B66BC2">
      <w:pPr>
        <w:spacing w:line="360" w:lineRule="auto"/>
        <w:ind w:firstLine="425"/>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AD48CF">
      <w:pPr>
        <w:spacing w:line="360" w:lineRule="auto"/>
        <w:ind w:firstLine="425"/>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AD48CF">
      <w:pPr>
        <w:spacing w:line="360" w:lineRule="auto"/>
        <w:ind w:firstLine="425"/>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13DC2103" w:rsidR="004F6F33" w:rsidRDefault="004F6F33" w:rsidP="00AD48CF">
      <w:pPr>
        <w:spacing w:line="360" w:lineRule="auto"/>
        <w:ind w:firstLine="425"/>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CF489E">
        <w:rPr>
          <w:rFonts w:ascii="Times New Roman" w:hAnsi="Times New Roman" w:cstheme="minorHAnsi"/>
          <w:sz w:val="24"/>
          <w:szCs w:val="28"/>
        </w:rPr>
        <w:t>egyes esetekben jelentkezhetnek hiányosságok, vagy egyéb specifikus dolgokat kívánhatnak más cégek, amik ebben a verzióban még nem elérhetőek.</w:t>
      </w:r>
    </w:p>
    <w:p w14:paraId="5D2754F9" w14:textId="77777777" w:rsidR="00AD48CF" w:rsidRDefault="00AD48CF">
      <w:pPr>
        <w:rPr>
          <w:rFonts w:ascii="Times New Roman" w:hAnsi="Times New Roman" w:cstheme="minorHAnsi"/>
          <w:sz w:val="24"/>
          <w:szCs w:val="28"/>
        </w:rPr>
      </w:pPr>
      <w:r>
        <w:rPr>
          <w:rFonts w:ascii="Times New Roman" w:hAnsi="Times New Roman" w:cstheme="minorHAnsi"/>
          <w:sz w:val="24"/>
          <w:szCs w:val="28"/>
        </w:rPr>
        <w:br w:type="page"/>
      </w:r>
    </w:p>
    <w:p w14:paraId="65A0D95C" w14:textId="77777777" w:rsidR="00427164" w:rsidRDefault="00427164" w:rsidP="00AD48CF">
      <w:pPr>
        <w:spacing w:line="360" w:lineRule="auto"/>
        <w:ind w:firstLine="425"/>
        <w:rPr>
          <w:rFonts w:ascii="Times New Roman" w:hAnsi="Times New Roman" w:cstheme="minorHAnsi"/>
          <w:b/>
          <w:bCs/>
          <w:sz w:val="28"/>
          <w:szCs w:val="28"/>
        </w:rPr>
      </w:pPr>
    </w:p>
    <w:p w14:paraId="07D666CD" w14:textId="77777777" w:rsidR="00AD48CF" w:rsidRPr="00AD48CF" w:rsidRDefault="00AD48CF" w:rsidP="00AD48CF">
      <w:pPr>
        <w:spacing w:line="360" w:lineRule="auto"/>
        <w:ind w:firstLine="425"/>
        <w:rPr>
          <w:rFonts w:ascii="Times New Roman" w:hAnsi="Times New Roman" w:cstheme="minorHAnsi"/>
          <w:sz w:val="24"/>
          <w:szCs w:val="28"/>
        </w:rPr>
      </w:pPr>
    </w:p>
    <w:p w14:paraId="4B184074" w14:textId="02BEEEB2"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2. </w:t>
      </w:r>
      <w:r w:rsidR="00652302">
        <w:rPr>
          <w:rFonts w:ascii="Times New Roman" w:hAnsi="Times New Roman" w:cstheme="minorHAnsi"/>
          <w:b/>
          <w:sz w:val="28"/>
          <w:szCs w:val="28"/>
        </w:rPr>
        <w:t>Technológiai háttér</w:t>
      </w:r>
      <w:r>
        <w:rPr>
          <w:rFonts w:ascii="Times New Roman" w:hAnsi="Times New Roman" w:cstheme="minorHAnsi"/>
          <w:b/>
          <w:sz w:val="28"/>
          <w:szCs w:val="28"/>
        </w:rPr>
        <w:t xml:space="preserve"> áttekintés</w:t>
      </w:r>
      <w:r w:rsidR="00221DC3">
        <w:rPr>
          <w:rFonts w:ascii="Times New Roman" w:hAnsi="Times New Roman" w:cstheme="minorHAnsi"/>
          <w:b/>
          <w:sz w:val="28"/>
          <w:szCs w:val="28"/>
        </w:rPr>
        <w:t xml:space="preserve">, </w:t>
      </w:r>
      <w:r w:rsidR="00A566BA">
        <w:rPr>
          <w:rFonts w:ascii="Times New Roman" w:hAnsi="Times New Roman" w:cstheme="minorHAnsi"/>
          <w:b/>
          <w:sz w:val="28"/>
          <w:szCs w:val="28"/>
        </w:rPr>
        <w:t>felhaszn</w:t>
      </w:r>
      <w:r w:rsidR="00221DC3">
        <w:rPr>
          <w:rFonts w:ascii="Times New Roman" w:hAnsi="Times New Roman" w:cstheme="minorHAnsi"/>
          <w:b/>
          <w:sz w:val="28"/>
          <w:szCs w:val="28"/>
        </w:rPr>
        <w:t>ált technológiák</w:t>
      </w:r>
    </w:p>
    <w:p w14:paraId="7C6D7682" w14:textId="56C0C2F0"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2.1. Technológiák</w:t>
      </w:r>
    </w:p>
    <w:p w14:paraId="0E68474D" w14:textId="6A81C722" w:rsidR="00427164" w:rsidRDefault="00427164" w:rsidP="00427164">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3B6BE86D" w:rsidR="000C573B" w:rsidRDefault="000C573B" w:rsidP="00427164">
      <w:pPr>
        <w:spacing w:line="360" w:lineRule="auto"/>
        <w:ind w:firstLine="425"/>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JAVA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Default="006C7F7F" w:rsidP="006C7F7F">
            <w:pPr>
              <w:spacing w:line="360" w:lineRule="auto"/>
              <w:jc w:val="center"/>
              <w:rPr>
                <w:rFonts w:ascii="Times New Roman" w:hAnsi="Times New Roman" w:cstheme="minorHAnsi"/>
                <w:sz w:val="24"/>
                <w:szCs w:val="28"/>
              </w:rPr>
            </w:pPr>
            <w:r>
              <w:rPr>
                <w:noProof/>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C7F7F" w:rsidRDefault="006C7F7F" w:rsidP="006C7F7F">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 xml:space="preserve">1. ábra: </w:t>
            </w:r>
            <w:r>
              <w:rPr>
                <w:rFonts w:ascii="Times New Roman" w:hAnsi="Times New Roman" w:cstheme="minorHAnsi"/>
                <w:b/>
                <w:sz w:val="24"/>
                <w:szCs w:val="28"/>
              </w:rPr>
              <w:t xml:space="preserve">Java </w:t>
            </w:r>
            <w:r w:rsidR="008D3B4A">
              <w:rPr>
                <w:rFonts w:ascii="Times New Roman" w:hAnsi="Times New Roman" w:cstheme="minorHAnsi"/>
                <w:b/>
                <w:sz w:val="24"/>
                <w:szCs w:val="28"/>
              </w:rPr>
              <w:t>v</w:t>
            </w:r>
            <w:r>
              <w:rPr>
                <w:rFonts w:ascii="Times New Roman" w:hAnsi="Times New Roman" w:cstheme="minorHAnsi"/>
                <w:b/>
                <w:sz w:val="24"/>
                <w:szCs w:val="28"/>
              </w:rPr>
              <w:t>s</w:t>
            </w:r>
            <w:r w:rsidR="00EB5689">
              <w:rPr>
                <w:rFonts w:ascii="Times New Roman" w:hAnsi="Times New Roman" w:cstheme="minorHAnsi"/>
                <w:b/>
                <w:sz w:val="24"/>
                <w:szCs w:val="28"/>
              </w:rPr>
              <w:t>.</w:t>
            </w:r>
            <w:r>
              <w:rPr>
                <w:rFonts w:ascii="Times New Roman" w:hAnsi="Times New Roman" w:cstheme="minorHAnsi"/>
                <w:b/>
                <w:sz w:val="24"/>
                <w:szCs w:val="28"/>
              </w:rPr>
              <w:t xml:space="preserve"> C++ olvasási teljesítménye</w:t>
            </w:r>
            <w:r>
              <w:rPr>
                <w:rFonts w:ascii="Times New Roman" w:hAnsi="Times New Roman" w:cstheme="minorHAnsi"/>
                <w:sz w:val="24"/>
                <w:szCs w:val="28"/>
              </w:rPr>
              <w:br/>
            </w:r>
            <w:r w:rsidRPr="004C5598">
              <w:rPr>
                <w:rFonts w:ascii="Times New Roman" w:hAnsi="Times New Roman" w:cstheme="minorHAnsi"/>
                <w:i/>
                <w:sz w:val="24"/>
                <w:szCs w:val="28"/>
              </w:rPr>
              <w:t xml:space="preserve">Forrás: </w:t>
            </w:r>
            <w:r w:rsidRPr="006C7F7F">
              <w:rPr>
                <w:rFonts w:ascii="Verdana" w:hAnsi="Verdana"/>
                <w:i/>
                <w:iCs/>
                <w:color w:val="000000"/>
                <w:sz w:val="18"/>
                <w:szCs w:val="18"/>
                <w:shd w:val="clear" w:color="auto" w:fill="FFFFFF"/>
              </w:rPr>
              <w:t>TRITA-EECS-EX; 2020:347</w:t>
            </w:r>
          </w:p>
        </w:tc>
      </w:tr>
    </w:tbl>
    <w:p w14:paraId="33C41496" w14:textId="04567F29" w:rsidR="000E7A9C" w:rsidRDefault="000E7A9C" w:rsidP="006C7F7F">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 programra várva miközben az adatokat vezetik fel az adatbázisba.</w:t>
      </w:r>
    </w:p>
    <w:p w14:paraId="51C0F174" w14:textId="0A34CFF6" w:rsidR="006C7F7F" w:rsidRDefault="002155FF" w:rsidP="006C7F7F">
      <w:pPr>
        <w:spacing w:line="360" w:lineRule="auto"/>
        <w:rPr>
          <w:rFonts w:ascii="Times New Roman" w:hAnsi="Times New Roman" w:cstheme="minorHAnsi"/>
          <w:sz w:val="24"/>
          <w:szCs w:val="28"/>
        </w:rPr>
      </w:pPr>
      <w:r>
        <w:rPr>
          <w:rFonts w:ascii="Times New Roman" w:hAnsi="Times New Roman" w:cstheme="minorHAnsi"/>
          <w:sz w:val="24"/>
          <w:szCs w:val="28"/>
        </w:rPr>
        <w:tab/>
      </w:r>
      <w:r w:rsidR="00304F81">
        <w:rPr>
          <w:rFonts w:ascii="Times New Roman" w:hAnsi="Times New Roman" w:cstheme="minorHAnsi"/>
          <w:sz w:val="24"/>
          <w:szCs w:val="28"/>
        </w:rPr>
        <w:t>Ahogy a fenti ábrából is látszik, minél több operáció elvégzésénél vizsgáljuk a két programozási nyelv sebességét</w:t>
      </w:r>
      <w:r w:rsidR="003011EB">
        <w:rPr>
          <w:rFonts w:ascii="Times New Roman" w:hAnsi="Times New Roman" w:cstheme="minorHAnsi"/>
          <w:sz w:val="24"/>
          <w:szCs w:val="28"/>
        </w:rPr>
        <w:t>, a különbség egyre szembeötlőbb.</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legrosszabb esetben is csak maximum három adatbázishoz csatlakozik egyszerre. Valamint, korántsem fog egy másodpercben kétszázötvenezer műveletet elvégeztetni a processzorral. Így bátran kijelenthetem, szinte semmilyen érezhető sebességnövekedést nem értem volna el, ha a JAVA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JAVA komoly hátrányból indul, hiszen ahhoz, hogy minden operációs rendszeren képes legyen bármilyen átírás nélkül akadálymentesen futni, virtualizálnia kell, ami komoly erőforrás igényt jelenthet.</w:t>
      </w:r>
      <w:r w:rsidR="005431F3">
        <w:rPr>
          <w:rFonts w:ascii="Times New Roman" w:hAnsi="Times New Roman" w:cstheme="minorHAnsi"/>
          <w:sz w:val="24"/>
          <w:szCs w:val="28"/>
        </w:rPr>
        <w:t xml:space="preserve"> Ezt mi sem bizonyítja jobban, hogy az én programom is, fejlesztői környezetből futtatva, közel háromszáz megabájt RAM-ot használ fel</w:t>
      </w:r>
      <w:r w:rsidR="00914651">
        <w:rPr>
          <w:rFonts w:ascii="Times New Roman" w:hAnsi="Times New Roman" w:cstheme="minorHAnsi"/>
          <w:sz w:val="24"/>
          <w:szCs w:val="28"/>
        </w:rPr>
        <w:t>, egy egyszerű grafikus felület megjelenítése és egy kisebb adatbázis lekérdezés elvégzése után.</w:t>
      </w:r>
      <w:r w:rsidR="00625963">
        <w:rPr>
          <w:rFonts w:ascii="Times New Roman" w:hAnsi="Times New Roman" w:cstheme="minorHAnsi"/>
          <w:sz w:val="24"/>
          <w:szCs w:val="28"/>
        </w:rPr>
        <w:t xml:space="preserve"> Ugyanakkor azt figyelembe véve, hogy a mai modern számítógépek már a legrosszabb esetben is négy gigabájtnyi RAM-mal rendelkeznek, ez a tény, úgy gondolom, nem fogja hátrányosan befolyásolni a programom futtatását semmilyen rendszeren.</w:t>
      </w:r>
    </w:p>
    <w:p w14:paraId="07647A0B" w14:textId="22F95318" w:rsidR="005511F3" w:rsidRDefault="005511F3" w:rsidP="006C7F7F">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Ugyanakkor a JAVA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JAVA-ban elkészített program, működik minden operációsrendszeren, így elég egyszer megvenni a használati jogot.</w:t>
      </w:r>
      <w:r w:rsidR="00597549">
        <w:rPr>
          <w:rFonts w:ascii="Times New Roman" w:hAnsi="Times New Roman" w:cstheme="minorHAnsi"/>
          <w:sz w:val="24"/>
          <w:szCs w:val="28"/>
        </w:rPr>
        <w:t xml:space="preserve"> Ezt követően lehet azt használni akármilyen számítógépen, akármilyen operációsrendszert futtatva.</w:t>
      </w:r>
    </w:p>
    <w:p w14:paraId="68B85BB9" w14:textId="0E312C0E" w:rsidR="00AE4AB9" w:rsidRDefault="00AE4AB9" w:rsidP="006C7F7F">
      <w:pPr>
        <w:spacing w:line="360" w:lineRule="auto"/>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JAVA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w:t>
      </w:r>
      <w:r w:rsidR="00DA5057">
        <w:rPr>
          <w:rFonts w:ascii="Times New Roman" w:hAnsi="Times New Roman" w:cstheme="minorHAnsi"/>
          <w:sz w:val="24"/>
          <w:szCs w:val="28"/>
        </w:rPr>
        <w:lastRenderedPageBreak/>
        <w:t xml:space="preserve">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tudtam haladni a 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04F729EE" w:rsidR="00AE4AB9" w:rsidRDefault="00AE4AB9" w:rsidP="006C7F7F">
      <w:pPr>
        <w:spacing w:line="360" w:lineRule="auto"/>
        <w:rPr>
          <w:rFonts w:ascii="Times New Roman" w:hAnsi="Times New Roman" w:cstheme="minorHAnsi"/>
          <w:sz w:val="24"/>
          <w:szCs w:val="28"/>
        </w:rPr>
      </w:pPr>
      <w:r>
        <w:rPr>
          <w:rFonts w:ascii="Times New Roman" w:hAnsi="Times New Roman" w:cstheme="minorHAnsi"/>
          <w:sz w:val="24"/>
          <w:szCs w:val="28"/>
        </w:rPr>
        <w:tab/>
        <w:t>A programot a JAVA SKD 11-es verziójával készítettem el, de teljesen kompatibilis az 1.8-as vagy más néven JAVA 8-</w:t>
      </w:r>
      <w:r w:rsidR="006472B0">
        <w:rPr>
          <w:rFonts w:ascii="Times New Roman" w:hAnsi="Times New Roman" w:cstheme="minorHAnsi"/>
          <w:sz w:val="24"/>
          <w:szCs w:val="28"/>
        </w:rPr>
        <w:t>c</w:t>
      </w:r>
      <w:r>
        <w:rPr>
          <w:rFonts w:ascii="Times New Roman" w:hAnsi="Times New Roman" w:cstheme="minorHAnsi"/>
          <w:sz w:val="24"/>
          <w:szCs w:val="28"/>
        </w:rPr>
        <w:t>al is. A 8-as JAVA használata esetén nem szükséges külön JAVA FX telepítése</w:t>
      </w:r>
      <w:r w:rsidR="002F0E56">
        <w:rPr>
          <w:rFonts w:ascii="Times New Roman" w:hAnsi="Times New Roman" w:cstheme="minorHAnsi"/>
          <w:sz w:val="24"/>
          <w:szCs w:val="28"/>
        </w:rPr>
        <w:t xml:space="preserve"> hiszen az benne van a 8-as SKD-ban.</w:t>
      </w:r>
    </w:p>
    <w:p w14:paraId="4A4F8EE3" w14:textId="71E08D45" w:rsidR="006472B0" w:rsidRDefault="006472B0" w:rsidP="006C7F7F">
      <w:pPr>
        <w:spacing w:line="360" w:lineRule="auto"/>
        <w:rPr>
          <w:rFonts w:ascii="Times New Roman" w:hAnsi="Times New Roman" w:cstheme="minorHAnsi"/>
          <w:sz w:val="24"/>
          <w:szCs w:val="28"/>
        </w:rPr>
      </w:pPr>
      <w:r>
        <w:rPr>
          <w:rFonts w:ascii="Times New Roman" w:hAnsi="Times New Roman" w:cstheme="minorHAnsi"/>
          <w:sz w:val="24"/>
          <w:szCs w:val="28"/>
        </w:rPr>
        <w:tab/>
        <w:t>A grafikus felület elkészítéséhez a JAVA FX SDK 11.0.2-es verziót használtam</w:t>
      </w:r>
      <w:r w:rsidR="007266C1">
        <w:rPr>
          <w:rFonts w:ascii="Times New Roman" w:hAnsi="Times New Roman" w:cstheme="minorHAnsi"/>
          <w:sz w:val="24"/>
          <w:szCs w:val="28"/>
        </w:rPr>
        <w:t>.</w:t>
      </w:r>
      <w:r>
        <w:rPr>
          <w:rFonts w:ascii="Times New Roman" w:hAnsi="Times New Roman" w:cstheme="minorHAnsi"/>
          <w:sz w:val="24"/>
          <w:szCs w:val="28"/>
        </w:rPr>
        <w:t xml:space="preserve"> </w:t>
      </w:r>
      <w:r w:rsidR="007266C1">
        <w:rPr>
          <w:rFonts w:ascii="Times New Roman" w:hAnsi="Times New Roman" w:cstheme="minorHAnsi"/>
          <w:sz w:val="24"/>
          <w:szCs w:val="28"/>
        </w:rPr>
        <w:t>A JAVA FX legújabb verziója a 2020 szeptemberében kiadott JAVA FX 15. I</w:t>
      </w:r>
      <w:r>
        <w:rPr>
          <w:rFonts w:ascii="Times New Roman" w:hAnsi="Times New Roman" w:cstheme="minorHAnsi"/>
          <w:sz w:val="24"/>
          <w:szCs w:val="28"/>
        </w:rPr>
        <w:t>lletve a gluon elemekhez pedig a charm-glisten 4.4.1-es verzió</w:t>
      </w:r>
      <w:r w:rsidR="00462CCB">
        <w:rPr>
          <w:rFonts w:ascii="Times New Roman" w:hAnsi="Times New Roman" w:cstheme="minorHAnsi"/>
          <w:sz w:val="24"/>
          <w:szCs w:val="28"/>
        </w:rPr>
        <w:t>jú .jar-t</w:t>
      </w:r>
      <w:r>
        <w:rPr>
          <w:rFonts w:ascii="Times New Roman" w:hAnsi="Times New Roman" w:cstheme="minorHAnsi"/>
          <w:sz w:val="24"/>
          <w:szCs w:val="28"/>
        </w:rPr>
        <w:t>. Ezek a gluon elemek főként a text</w:t>
      </w:r>
      <w:r w:rsidR="00B91D50">
        <w:rPr>
          <w:rFonts w:ascii="Times New Roman" w:hAnsi="Times New Roman" w:cstheme="minorHAnsi"/>
          <w:sz w:val="24"/>
          <w:szCs w:val="28"/>
        </w:rPr>
        <w:t>F</w:t>
      </w:r>
      <w:r>
        <w:rPr>
          <w:rFonts w:ascii="Times New Roman" w:hAnsi="Times New Roman" w:cstheme="minorHAnsi"/>
          <w:sz w:val="24"/>
          <w:szCs w:val="28"/>
        </w:rPr>
        <w:t>ieldek voltak</w:t>
      </w:r>
      <w:r w:rsidR="00462CCB">
        <w:rPr>
          <w:rFonts w:ascii="Times New Roman" w:hAnsi="Times New Roman" w:cstheme="minorHAnsi"/>
          <w:sz w:val="24"/>
          <w:szCs w:val="28"/>
        </w:rPr>
        <w:t xml:space="preserve">, amiknek nagy előnyük, hogy be lehet rajtuk állítani </w:t>
      </w:r>
      <w:r w:rsidR="00B91D50">
        <w:rPr>
          <w:rFonts w:ascii="Times New Roman" w:hAnsi="Times New Roman" w:cstheme="minorHAnsi"/>
          <w:sz w:val="24"/>
          <w:szCs w:val="28"/>
        </w:rPr>
        <w:t>úgynevezett „floatingText”-et ami annyit jelent, ha a felhasználó a mezőbe kattint, akkor egy előre meghatározott, addig a mezőben olvasható szöveg, a mező fölé fog csúszni, így továbbra is látható marad.</w:t>
      </w:r>
      <w:r w:rsidR="000A63D9">
        <w:rPr>
          <w:rFonts w:ascii="Times New Roman" w:hAnsi="Times New Roman" w:cstheme="minorHAnsi"/>
          <w:sz w:val="24"/>
          <w:szCs w:val="28"/>
        </w:rPr>
        <w:t xml:space="preserve"> Ez nagyban segíti a felhasználhatóságot, illetve egyedi külsőt is kölcsönöz ezeknek az elemeknek.</w:t>
      </w:r>
      <w:r w:rsidR="00956145">
        <w:rPr>
          <w:rFonts w:ascii="Times New Roman" w:hAnsi="Times New Roman" w:cstheme="minorHAnsi"/>
          <w:sz w:val="24"/>
          <w:szCs w:val="28"/>
        </w:rPr>
        <w:t xml:space="preserve"> Ugyan a gluon elemek</w:t>
      </w:r>
      <w:r w:rsidR="007A0F8B">
        <w:rPr>
          <w:rFonts w:ascii="Times New Roman" w:hAnsi="Times New Roman" w:cstheme="minorHAnsi"/>
          <w:sz w:val="24"/>
          <w:szCs w:val="28"/>
        </w:rPr>
        <w:t xml:space="preserve"> a JAVA-hoz tartozó FX</w:t>
      </w:r>
      <w:r w:rsidR="00956145">
        <w:rPr>
          <w:rFonts w:ascii="Times New Roman" w:hAnsi="Times New Roman" w:cstheme="minorHAnsi"/>
          <w:sz w:val="24"/>
          <w:szCs w:val="28"/>
        </w:rPr>
        <w:t xml:space="preserve"> port</w:t>
      </w:r>
      <w:r w:rsidR="007A0F8B">
        <w:rPr>
          <w:rFonts w:ascii="Times New Roman" w:hAnsi="Times New Roman" w:cstheme="minorHAnsi"/>
          <w:sz w:val="24"/>
          <w:szCs w:val="28"/>
        </w:rPr>
        <w:t>jai</w:t>
      </w:r>
      <w:r w:rsidR="00956145">
        <w:rPr>
          <w:rFonts w:ascii="Times New Roman" w:hAnsi="Times New Roman" w:cstheme="minorHAnsi"/>
          <w:sz w:val="24"/>
          <w:szCs w:val="28"/>
        </w:rPr>
        <w:t xml:space="preserve"> az android illetve az IOS operációs rendszerekhez, de némely elemei használhatóak asztali alkalmazásokban is, mint például a text</w:t>
      </w:r>
      <w:r w:rsidR="00845657">
        <w:rPr>
          <w:rFonts w:ascii="Times New Roman" w:hAnsi="Times New Roman" w:cstheme="minorHAnsi"/>
          <w:sz w:val="24"/>
          <w:szCs w:val="28"/>
        </w:rPr>
        <w:t>F</w:t>
      </w:r>
      <w:r w:rsidR="00956145">
        <w:rPr>
          <w:rFonts w:ascii="Times New Roman" w:hAnsi="Times New Roman" w:cstheme="minorHAnsi"/>
          <w:sz w:val="24"/>
          <w:szCs w:val="28"/>
        </w:rPr>
        <w:t>ield-ek amiket én is alkalmaztam a programom megírásához.</w:t>
      </w:r>
    </w:p>
    <w:p w14:paraId="51840201" w14:textId="77777777"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2.2. Adatbázis</w:t>
      </w:r>
    </w:p>
    <w:p w14:paraId="504DC092" w14:textId="6602AA25" w:rsidR="00427164" w:rsidRDefault="00427164" w:rsidP="00427164">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0A65B6">
        <w:rPr>
          <w:rFonts w:ascii="Times New Roman" w:hAnsi="Times New Roman" w:cstheme="minorHAnsi"/>
          <w:sz w:val="24"/>
          <w:szCs w:val="28"/>
        </w:rPr>
        <w:t xml:space="preserve">Az adatbázis szerverhez Wampserver-t használtam. Ez egy ingyenes szoftver, ami támogatja a MySQL használatát. A MySQL mellett, Apache web szervert, SSL támogatást és PHP programozási nyelvet is támogat. </w:t>
      </w:r>
      <w:r w:rsidR="00192540">
        <w:rPr>
          <w:rFonts w:ascii="Times New Roman" w:hAnsi="Times New Roman" w:cstheme="minorHAnsi"/>
          <w:sz w:val="24"/>
          <w:szCs w:val="28"/>
        </w:rPr>
        <w:t xml:space="preserve">A WAMP mint szó egy négy szoftver nevének a kezdőbetűiből alkotott mozaik. Ezek a szoftverek a következők: </w:t>
      </w:r>
      <w:r w:rsidR="00192540" w:rsidRPr="00192540">
        <w:rPr>
          <w:rFonts w:ascii="Times New Roman" w:hAnsi="Times New Roman" w:cstheme="minorHAnsi"/>
          <w:b/>
          <w:bCs/>
          <w:i/>
          <w:iCs/>
          <w:sz w:val="24"/>
          <w:szCs w:val="28"/>
        </w:rPr>
        <w:t>W</w:t>
      </w:r>
      <w:r w:rsidR="00192540">
        <w:rPr>
          <w:rFonts w:ascii="Times New Roman" w:hAnsi="Times New Roman" w:cstheme="minorHAnsi"/>
          <w:sz w:val="24"/>
          <w:szCs w:val="28"/>
        </w:rPr>
        <w:t xml:space="preserve">indows, </w:t>
      </w:r>
      <w:r w:rsidR="00192540" w:rsidRPr="00192540">
        <w:rPr>
          <w:rFonts w:ascii="Times New Roman" w:hAnsi="Times New Roman" w:cstheme="minorHAnsi"/>
          <w:b/>
          <w:bCs/>
          <w:i/>
          <w:iCs/>
          <w:sz w:val="24"/>
          <w:szCs w:val="28"/>
        </w:rPr>
        <w:t>A</w:t>
      </w:r>
      <w:r w:rsidR="00192540">
        <w:rPr>
          <w:rFonts w:ascii="Times New Roman" w:hAnsi="Times New Roman" w:cstheme="minorHAnsi"/>
          <w:sz w:val="24"/>
          <w:szCs w:val="28"/>
        </w:rPr>
        <w:t xml:space="preserve">pache http server, </w:t>
      </w:r>
      <w:r w:rsidR="00192540" w:rsidRPr="00192540">
        <w:rPr>
          <w:rFonts w:ascii="Times New Roman" w:hAnsi="Times New Roman" w:cstheme="minorHAnsi"/>
          <w:b/>
          <w:bCs/>
          <w:i/>
          <w:iCs/>
          <w:sz w:val="24"/>
          <w:szCs w:val="28"/>
        </w:rPr>
        <w:t>M</w:t>
      </w:r>
      <w:r w:rsidR="00192540">
        <w:rPr>
          <w:rFonts w:ascii="Times New Roman" w:hAnsi="Times New Roman" w:cstheme="minorHAnsi"/>
          <w:sz w:val="24"/>
          <w:szCs w:val="28"/>
        </w:rPr>
        <w:t xml:space="preserve">ySQL, </w:t>
      </w:r>
      <w:r w:rsidR="00192540" w:rsidRPr="00192540">
        <w:rPr>
          <w:rFonts w:ascii="Times New Roman" w:hAnsi="Times New Roman" w:cstheme="minorHAnsi"/>
          <w:b/>
          <w:bCs/>
          <w:i/>
          <w:iCs/>
          <w:sz w:val="24"/>
          <w:szCs w:val="28"/>
        </w:rPr>
        <w:t>P</w:t>
      </w:r>
      <w:r w:rsidR="00192540">
        <w:rPr>
          <w:rFonts w:ascii="Times New Roman" w:hAnsi="Times New Roman" w:cstheme="minorHAnsi"/>
          <w:sz w:val="24"/>
          <w:szCs w:val="28"/>
        </w:rPr>
        <w:t xml:space="preserve">HP. </w:t>
      </w:r>
      <w:r w:rsidR="00BA1731">
        <w:rPr>
          <w:rFonts w:ascii="Times New Roman" w:hAnsi="Times New Roman" w:cstheme="minorHAnsi"/>
          <w:sz w:val="24"/>
          <w:szCs w:val="28"/>
        </w:rPr>
        <w:t xml:space="preserve">A Windows, mint egyik legismertebb operációsrendszer a Microsoft által készíttetett, az Apache a jelenleg legnépszerűbb nyílt forráskódú webszerver, a MySQL egy SQL adatbáziskezelő rendszer, ami többfelhasználós, illetve egyszerre többszálon fut, a PHP pedig egy a dinamikus weboldalak tervezéséhez készített programozási nyelv. </w:t>
      </w:r>
      <w:r w:rsidR="000A65B6">
        <w:rPr>
          <w:rFonts w:ascii="Times New Roman" w:hAnsi="Times New Roman" w:cstheme="minorHAnsi"/>
          <w:sz w:val="24"/>
          <w:szCs w:val="28"/>
        </w:rPr>
        <w:t>A</w:t>
      </w:r>
      <w:r w:rsidR="003202C5">
        <w:rPr>
          <w:rFonts w:ascii="Times New Roman" w:hAnsi="Times New Roman" w:cstheme="minorHAnsi"/>
          <w:sz w:val="24"/>
          <w:szCs w:val="28"/>
        </w:rPr>
        <w:t xml:space="preserve"> Wampserver</w:t>
      </w:r>
      <w:r w:rsidR="000A65B6">
        <w:rPr>
          <w:rFonts w:ascii="Times New Roman" w:hAnsi="Times New Roman" w:cstheme="minorHAnsi"/>
          <w:sz w:val="24"/>
          <w:szCs w:val="28"/>
        </w:rPr>
        <w:t xml:space="preserve"> grafikus felületét szinte bármely böngészőből el lehet érni</w:t>
      </w:r>
      <w:r w:rsidR="0007787F">
        <w:rPr>
          <w:rFonts w:ascii="Times New Roman" w:hAnsi="Times New Roman" w:cstheme="minorHAnsi"/>
          <w:sz w:val="24"/>
          <w:szCs w:val="28"/>
        </w:rPr>
        <w:t xml:space="preserve"> a </w:t>
      </w:r>
      <w:hyperlink r:id="rId7" w:history="1">
        <w:r w:rsidR="0007787F" w:rsidRPr="004E3492">
          <w:rPr>
            <w:rStyle w:val="Hiperhivatkozs"/>
            <w:rFonts w:ascii="Times New Roman" w:hAnsi="Times New Roman" w:cstheme="minorHAnsi"/>
            <w:sz w:val="24"/>
            <w:szCs w:val="28"/>
          </w:rPr>
          <w:t>http://localhost/phpmyadmin/</w:t>
        </w:r>
      </w:hyperlink>
      <w:r w:rsidR="0007787F">
        <w:rPr>
          <w:rFonts w:ascii="Times New Roman" w:hAnsi="Times New Roman" w:cstheme="minorHAnsi"/>
          <w:sz w:val="24"/>
          <w:szCs w:val="28"/>
        </w:rPr>
        <w:t xml:space="preserve"> címen. Itt lehet belépni a root felhasználóval és üres jelszóval, miután kiválasztottuk, hogy MySQL, vagy MariaDB szervert akarunk</w:t>
      </w:r>
      <w:r w:rsidR="00192540">
        <w:rPr>
          <w:rFonts w:ascii="Times New Roman" w:hAnsi="Times New Roman" w:cstheme="minorHAnsi"/>
          <w:sz w:val="24"/>
          <w:szCs w:val="28"/>
        </w:rPr>
        <w:t xml:space="preserve"> elindítani</w:t>
      </w:r>
      <w:r w:rsidR="0007787F">
        <w:rPr>
          <w:rFonts w:ascii="Times New Roman" w:hAnsi="Times New Roman" w:cstheme="minorHAnsi"/>
          <w:sz w:val="24"/>
          <w:szCs w:val="28"/>
        </w:rPr>
        <w:t xml:space="preserve">. Belépés után </w:t>
      </w:r>
      <w:r w:rsidR="0007787F">
        <w:rPr>
          <w:rFonts w:ascii="Times New Roman" w:hAnsi="Times New Roman" w:cstheme="minorHAnsi"/>
          <w:sz w:val="24"/>
          <w:szCs w:val="28"/>
        </w:rPr>
        <w:lastRenderedPageBreak/>
        <w:t>lehet létrehozni az adatbázisokat és azokban a táblákat.</w:t>
      </w:r>
      <w:r w:rsidR="007F525A">
        <w:rPr>
          <w:rFonts w:ascii="Times New Roman" w:hAnsi="Times New Roman" w:cstheme="minorHAnsi"/>
          <w:sz w:val="24"/>
          <w:szCs w:val="28"/>
        </w:rPr>
        <w:t xml:space="preserve"> Valamint, már meglévő adatbázisok exportálásait is importálhatjuk a megfelelő menüfül alatt, így egy tökéletes mását kaphatjuk az eredeti adatbázisnak.</w:t>
      </w:r>
    </w:p>
    <w:p w14:paraId="51E18392" w14:textId="763BEAF1" w:rsidR="00427164"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2.3. Kód</w:t>
      </w:r>
    </w:p>
    <w:p w14:paraId="53814C68" w14:textId="58BBEB1E" w:rsidR="00D30939" w:rsidRDefault="00D30939"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r>
      <w:r w:rsidR="00F81015">
        <w:rPr>
          <w:rFonts w:ascii="Times New Roman" w:hAnsi="Times New Roman" w:cstheme="minorHAnsi"/>
          <w:sz w:val="24"/>
          <w:szCs w:val="28"/>
        </w:rPr>
        <w:t>Talán írni a kódok felosztásáról 1 képpel?</w:t>
      </w:r>
    </w:p>
    <w:p w14:paraId="225D1FDA" w14:textId="77777777" w:rsidR="00D30939" w:rsidRDefault="00D30939">
      <w:pPr>
        <w:rPr>
          <w:rFonts w:ascii="Times New Roman" w:hAnsi="Times New Roman" w:cstheme="minorHAnsi"/>
          <w:sz w:val="24"/>
          <w:szCs w:val="28"/>
        </w:rPr>
      </w:pPr>
      <w:r>
        <w:rPr>
          <w:rFonts w:ascii="Times New Roman" w:hAnsi="Times New Roman" w:cstheme="minorHAnsi"/>
          <w:sz w:val="24"/>
          <w:szCs w:val="28"/>
        </w:rPr>
        <w:br w:type="page"/>
      </w:r>
    </w:p>
    <w:p w14:paraId="699BC183" w14:textId="578980DB"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3. </w:t>
      </w:r>
      <w:r w:rsidR="00D741D1">
        <w:rPr>
          <w:rFonts w:ascii="Times New Roman" w:hAnsi="Times New Roman" w:cstheme="minorHAnsi"/>
          <w:b/>
          <w:sz w:val="28"/>
          <w:szCs w:val="28"/>
        </w:rPr>
        <w:t xml:space="preserve">A </w:t>
      </w:r>
      <w:r w:rsidR="00923537">
        <w:rPr>
          <w:rFonts w:ascii="Times New Roman" w:hAnsi="Times New Roman" w:cstheme="minorHAnsi"/>
          <w:b/>
          <w:sz w:val="28"/>
          <w:szCs w:val="28"/>
        </w:rPr>
        <w:t>p</w:t>
      </w:r>
      <w:r w:rsidR="00F5258F">
        <w:rPr>
          <w:rFonts w:ascii="Times New Roman" w:hAnsi="Times New Roman" w:cstheme="minorHAnsi"/>
          <w:b/>
          <w:sz w:val="28"/>
          <w:szCs w:val="28"/>
        </w:rPr>
        <w:t>rogram és adatbázis bemutatása</w:t>
      </w:r>
    </w:p>
    <w:p w14:paraId="175BBE32" w14:textId="4E403C13"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3.1 </w:t>
      </w:r>
      <w:r w:rsidR="001E5631">
        <w:rPr>
          <w:rFonts w:ascii="Times New Roman" w:hAnsi="Times New Roman" w:cstheme="minorHAnsi"/>
          <w:b/>
          <w:sz w:val="28"/>
          <w:szCs w:val="28"/>
        </w:rPr>
        <w:t>A programot felépítő fontosabb függvények, és azok használata</w:t>
      </w:r>
    </w:p>
    <w:p w14:paraId="63DEDDE2" w14:textId="51416A54" w:rsidR="001E5631" w:rsidRDefault="00D30939" w:rsidP="001E5631">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blaaaaaaaaaaaaaaaaaaaaaaaaaaaaaaaaaaaaaaaaaaaaaaaaaaaaaaaaaaaaaaaaaaaaaaaaaaaaaaaaaaaaaaaaaaaaaaaaaaaaaaaaaaaaaaaaaaaa</w:t>
      </w:r>
    </w:p>
    <w:p w14:paraId="1AC1EF3E" w14:textId="60C13E13" w:rsidR="001E5631" w:rsidRDefault="001E5631" w:rsidP="001E5631">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3.</w:t>
      </w:r>
      <w:r>
        <w:rPr>
          <w:rFonts w:ascii="Times New Roman" w:hAnsi="Times New Roman" w:cstheme="minorHAnsi"/>
          <w:b/>
          <w:sz w:val="28"/>
          <w:szCs w:val="28"/>
        </w:rPr>
        <w:t>2</w:t>
      </w:r>
      <w:r>
        <w:rPr>
          <w:rFonts w:ascii="Times New Roman" w:hAnsi="Times New Roman" w:cstheme="minorHAnsi"/>
          <w:b/>
          <w:sz w:val="28"/>
          <w:szCs w:val="28"/>
        </w:rPr>
        <w:t xml:space="preserve"> A </w:t>
      </w:r>
      <w:r>
        <w:rPr>
          <w:rFonts w:ascii="Times New Roman" w:hAnsi="Times New Roman" w:cstheme="minorHAnsi"/>
          <w:b/>
          <w:sz w:val="28"/>
          <w:szCs w:val="28"/>
        </w:rPr>
        <w:t>programhoz használt ada</w:t>
      </w:r>
      <w:r w:rsidR="008F7969">
        <w:rPr>
          <w:rFonts w:ascii="Times New Roman" w:hAnsi="Times New Roman" w:cstheme="minorHAnsi"/>
          <w:b/>
          <w:sz w:val="28"/>
          <w:szCs w:val="28"/>
        </w:rPr>
        <w:t>tbázis, és annak a felépítése</w:t>
      </w:r>
    </w:p>
    <w:p w14:paraId="0ED86099" w14:textId="66484C72" w:rsidR="00577563" w:rsidRDefault="001E5631" w:rsidP="00577563">
      <w:pPr>
        <w:spacing w:line="480" w:lineRule="auto"/>
        <w:ind w:firstLine="425"/>
        <w:rPr>
          <w:rFonts w:ascii="Times New Roman" w:hAnsi="Times New Roman" w:cstheme="minorHAnsi"/>
          <w:b/>
          <w:sz w:val="28"/>
          <w:szCs w:val="28"/>
        </w:rPr>
      </w:pPr>
      <w:r>
        <w:rPr>
          <w:rFonts w:ascii="Times New Roman" w:hAnsi="Times New Roman" w:cstheme="minorHAnsi"/>
          <w:sz w:val="24"/>
          <w:szCs w:val="28"/>
        </w:rPr>
        <w:tab/>
      </w:r>
      <w:r w:rsidR="00577563">
        <w:rPr>
          <w:rFonts w:ascii="Times New Roman" w:hAnsi="Times New Roman" w:cstheme="minorHAnsi"/>
          <w:b/>
          <w:sz w:val="28"/>
          <w:szCs w:val="28"/>
        </w:rPr>
        <w:t>3</w:t>
      </w:r>
      <w:r w:rsidR="00577563">
        <w:rPr>
          <w:rFonts w:ascii="Times New Roman" w:hAnsi="Times New Roman" w:cstheme="minorHAnsi"/>
          <w:b/>
          <w:sz w:val="28"/>
          <w:szCs w:val="28"/>
        </w:rPr>
        <w:t>.</w:t>
      </w:r>
      <w:r w:rsidR="00577563">
        <w:rPr>
          <w:rFonts w:ascii="Times New Roman" w:hAnsi="Times New Roman" w:cstheme="minorHAnsi"/>
          <w:b/>
          <w:sz w:val="28"/>
          <w:szCs w:val="28"/>
        </w:rPr>
        <w:t>2</w:t>
      </w:r>
      <w:r w:rsidR="00577563">
        <w:rPr>
          <w:rFonts w:ascii="Times New Roman" w:hAnsi="Times New Roman" w:cstheme="minorHAnsi"/>
          <w:b/>
          <w:sz w:val="28"/>
          <w:szCs w:val="28"/>
        </w:rPr>
        <w:t>.</w:t>
      </w:r>
      <w:r w:rsidR="00577563">
        <w:rPr>
          <w:rFonts w:ascii="Times New Roman" w:hAnsi="Times New Roman" w:cstheme="minorHAnsi"/>
          <w:b/>
          <w:sz w:val="28"/>
          <w:szCs w:val="28"/>
        </w:rPr>
        <w:t>1</w:t>
      </w:r>
      <w:r w:rsidR="00577563">
        <w:rPr>
          <w:rFonts w:ascii="Times New Roman" w:hAnsi="Times New Roman" w:cstheme="minorHAnsi"/>
          <w:b/>
          <w:sz w:val="28"/>
          <w:szCs w:val="28"/>
        </w:rPr>
        <w:t xml:space="preserve"> </w:t>
      </w:r>
      <w:r w:rsidR="00577563">
        <w:rPr>
          <w:rFonts w:ascii="Times New Roman" w:hAnsi="Times New Roman" w:cstheme="minorHAnsi"/>
          <w:b/>
          <w:sz w:val="28"/>
          <w:szCs w:val="28"/>
        </w:rPr>
        <w:t xml:space="preserve">A „wagemods” </w:t>
      </w:r>
      <w:r w:rsidR="001B4071">
        <w:rPr>
          <w:rFonts w:ascii="Times New Roman" w:hAnsi="Times New Roman" w:cstheme="minorHAnsi"/>
          <w:b/>
          <w:sz w:val="28"/>
          <w:szCs w:val="28"/>
        </w:rPr>
        <w:t>adatbázis</w:t>
      </w:r>
    </w:p>
    <w:p w14:paraId="12A311CA" w14:textId="77777777" w:rsidR="000A59E1" w:rsidRDefault="00577563" w:rsidP="00577563">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r>
      <w:r w:rsidR="00F94E0D">
        <w:rPr>
          <w:rFonts w:ascii="Times New Roman" w:hAnsi="Times New Roman" w:cstheme="minorHAnsi"/>
          <w:sz w:val="24"/>
          <w:szCs w:val="28"/>
        </w:rPr>
        <w:t xml:space="preserve">Ebben az adatbázisban csak egyetlen egy tábla található. Ennek a neve az adatbázis nevével egyező „wagemods”. </w:t>
      </w:r>
      <w:r w:rsidR="0027072E">
        <w:rPr>
          <w:rFonts w:ascii="Times New Roman" w:hAnsi="Times New Roman" w:cstheme="minorHAnsi"/>
          <w:sz w:val="24"/>
          <w:szCs w:val="28"/>
        </w:rPr>
        <w:t xml:space="preserve">Ez az </w:t>
      </w:r>
      <w:r w:rsidR="000A59E1">
        <w:rPr>
          <w:rFonts w:ascii="Times New Roman" w:hAnsi="Times New Roman" w:cstheme="minorHAnsi"/>
          <w:sz w:val="24"/>
          <w:szCs w:val="28"/>
        </w:rPr>
        <w:t>adattábla</w:t>
      </w:r>
      <w:r w:rsidR="0027072E">
        <w:rPr>
          <w:rFonts w:ascii="Times New Roman" w:hAnsi="Times New Roman" w:cstheme="minorHAnsi"/>
          <w:sz w:val="24"/>
          <w:szCs w:val="28"/>
        </w:rPr>
        <w:t xml:space="preserve"> tartalmazza az egyes munkavállalókhoz</w:t>
      </w:r>
      <w:r w:rsidR="007E1299">
        <w:rPr>
          <w:rFonts w:ascii="Times New Roman" w:hAnsi="Times New Roman" w:cstheme="minorHAnsi"/>
          <w:sz w:val="24"/>
          <w:szCs w:val="28"/>
        </w:rPr>
        <w:t xml:space="preserve"> tartozó a bérszámfejtéshez szükséges adózási adatokat.</w:t>
      </w:r>
      <w:r w:rsidR="000A59E1">
        <w:rPr>
          <w:rFonts w:ascii="Times New Roman" w:hAnsi="Times New Roman" w:cstheme="minorHAnsi"/>
          <w:sz w:val="24"/>
          <w:szCs w:val="28"/>
        </w:rPr>
        <w:t xml:space="preserve"> </w:t>
      </w:r>
    </w:p>
    <w:tbl>
      <w:tblPr>
        <w:tblStyle w:val="Rcsostblzat"/>
        <w:tblW w:w="9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tblGrid>
      <w:tr w:rsidR="000A59E1" w14:paraId="6EA1D457" w14:textId="77777777" w:rsidTr="009D6F64">
        <w:trPr>
          <w:trHeight w:val="3833"/>
          <w:jc w:val="center"/>
        </w:trPr>
        <w:tc>
          <w:tcPr>
            <w:tcW w:w="9170" w:type="dxa"/>
          </w:tcPr>
          <w:p w14:paraId="0F9F558E" w14:textId="59F8A545" w:rsidR="000A59E1" w:rsidRDefault="00EB32DF" w:rsidP="00DE01F6">
            <w:pPr>
              <w:spacing w:line="360" w:lineRule="auto"/>
              <w:jc w:val="center"/>
              <w:rPr>
                <w:rFonts w:ascii="Times New Roman" w:hAnsi="Times New Roman" w:cstheme="minorHAnsi"/>
                <w:sz w:val="24"/>
                <w:szCs w:val="28"/>
              </w:rPr>
            </w:pPr>
            <w:r>
              <w:rPr>
                <w:noProof/>
              </w:rPr>
              <w:drawing>
                <wp:inline distT="0" distB="0" distL="0" distR="0" wp14:anchorId="32E92787" wp14:editId="359E4042">
                  <wp:extent cx="2143125" cy="2247900"/>
                  <wp:effectExtent l="0" t="0" r="952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247900"/>
                          </a:xfrm>
                          <a:prstGeom prst="rect">
                            <a:avLst/>
                          </a:prstGeom>
                        </pic:spPr>
                      </pic:pic>
                    </a:graphicData>
                  </a:graphic>
                </wp:inline>
              </w:drawing>
            </w:r>
          </w:p>
        </w:tc>
      </w:tr>
      <w:tr w:rsidR="000A59E1" w14:paraId="53FD8AC6" w14:textId="77777777" w:rsidTr="009D6F64">
        <w:trPr>
          <w:trHeight w:val="432"/>
          <w:jc w:val="center"/>
        </w:trPr>
        <w:tc>
          <w:tcPr>
            <w:tcW w:w="9170" w:type="dxa"/>
          </w:tcPr>
          <w:p w14:paraId="431725FD" w14:textId="77777777" w:rsidR="00DE01F6" w:rsidRDefault="00E152B3" w:rsidP="00DE01F6">
            <w:pPr>
              <w:pStyle w:val="Listaszerbekezds"/>
              <w:numPr>
                <w:ilvl w:val="0"/>
                <w:numId w:val="4"/>
              </w:numPr>
              <w:spacing w:line="360" w:lineRule="auto"/>
              <w:jc w:val="center"/>
              <w:rPr>
                <w:rFonts w:ascii="Times New Roman" w:hAnsi="Times New Roman" w:cstheme="minorHAnsi"/>
                <w:b/>
                <w:bCs/>
                <w:sz w:val="24"/>
                <w:szCs w:val="28"/>
              </w:rPr>
            </w:pPr>
            <w:r w:rsidRPr="00E152B3">
              <w:rPr>
                <w:rFonts w:ascii="Times New Roman" w:hAnsi="Times New Roman" w:cstheme="minorHAnsi"/>
                <w:b/>
                <w:bCs/>
                <w:sz w:val="24"/>
                <w:szCs w:val="28"/>
              </w:rPr>
              <w:t>á</w:t>
            </w:r>
            <w:r w:rsidR="000A59E1" w:rsidRPr="00E152B3">
              <w:rPr>
                <w:rFonts w:ascii="Times New Roman" w:hAnsi="Times New Roman" w:cstheme="minorHAnsi"/>
                <w:b/>
                <w:bCs/>
                <w:sz w:val="24"/>
                <w:szCs w:val="28"/>
              </w:rPr>
              <w:t>bra: A „wagemods” adattábla felépítés</w:t>
            </w:r>
            <w:r>
              <w:rPr>
                <w:rFonts w:ascii="Times New Roman" w:hAnsi="Times New Roman" w:cstheme="minorHAnsi"/>
                <w:b/>
                <w:bCs/>
                <w:sz w:val="24"/>
                <w:szCs w:val="28"/>
              </w:rPr>
              <w:t>e</w:t>
            </w:r>
          </w:p>
          <w:p w14:paraId="515C10CE" w14:textId="708F4356" w:rsidR="00E152B3" w:rsidRPr="00E152B3" w:rsidRDefault="00E152B3" w:rsidP="00DE01F6">
            <w:pPr>
              <w:pStyle w:val="Listaszerbekezds"/>
              <w:spacing w:line="360" w:lineRule="auto"/>
              <w:ind w:left="785"/>
              <w:jc w:val="center"/>
              <w:rPr>
                <w:rFonts w:ascii="Times New Roman" w:hAnsi="Times New Roman" w:cstheme="minorHAnsi"/>
                <w:b/>
                <w:bCs/>
                <w:sz w:val="24"/>
                <w:szCs w:val="28"/>
              </w:rPr>
            </w:pPr>
            <w:r w:rsidRPr="00E152B3">
              <w:rPr>
                <w:rFonts w:ascii="Times New Roman" w:hAnsi="Times New Roman" w:cstheme="minorHAnsi"/>
                <w:i/>
                <w:iCs/>
                <w:sz w:val="24"/>
                <w:szCs w:val="28"/>
              </w:rPr>
              <w:t>Forrás:</w:t>
            </w:r>
            <w:r w:rsidR="00DE01F6">
              <w:rPr>
                <w:rFonts w:ascii="Times New Roman" w:hAnsi="Times New Roman" w:cstheme="minorHAnsi"/>
                <w:i/>
                <w:iCs/>
                <w:sz w:val="24"/>
                <w:szCs w:val="28"/>
              </w:rPr>
              <w:t xml:space="preserve"> </w:t>
            </w:r>
            <w:r w:rsidRPr="00E152B3">
              <w:rPr>
                <w:rFonts w:ascii="Times New Roman" w:hAnsi="Times New Roman" w:cstheme="minorHAnsi"/>
                <w:i/>
                <w:iCs/>
                <w:sz w:val="24"/>
                <w:szCs w:val="28"/>
              </w:rPr>
              <w:t>saját készítés</w:t>
            </w:r>
          </w:p>
        </w:tc>
      </w:tr>
    </w:tbl>
    <w:p w14:paraId="3CBF5CE0" w14:textId="77777777" w:rsidR="009D6F64" w:rsidRDefault="000A59E1" w:rsidP="00577563">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r>
    </w:p>
    <w:p w14:paraId="7A47FEAE" w14:textId="5E031BD8" w:rsidR="001B4071" w:rsidRDefault="000A59E1" w:rsidP="00577563">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Amint az a fenti ábrából is látszik, ez egy egyszerű adattábla. Nem sok adatot tartalmaz. Összesen 7 oszlopból áll. Az első oszlop az „id”. Ez ugyan elsődleges kulcs, de </w:t>
      </w:r>
      <w:r w:rsidR="00EB32DF">
        <w:rPr>
          <w:rFonts w:ascii="Times New Roman" w:hAnsi="Times New Roman" w:cstheme="minorHAnsi"/>
          <w:sz w:val="24"/>
          <w:szCs w:val="28"/>
        </w:rPr>
        <w:t>nem elsődlegesen ezzel vannak azonosítva a dolgozók, ugyanis a programom célközönségének, azaz a cégek méretéből kiindulva</w:t>
      </w:r>
      <w:r w:rsidR="005F4382">
        <w:rPr>
          <w:rFonts w:ascii="Times New Roman" w:hAnsi="Times New Roman" w:cstheme="minorHAnsi"/>
          <w:sz w:val="24"/>
          <w:szCs w:val="28"/>
        </w:rPr>
        <w:t xml:space="preserve"> -2-től kb. 15 fő-ig-</w:t>
      </w:r>
      <w:r w:rsidR="00EB32DF">
        <w:rPr>
          <w:rFonts w:ascii="Times New Roman" w:hAnsi="Times New Roman" w:cstheme="minorHAnsi"/>
          <w:sz w:val="24"/>
          <w:szCs w:val="28"/>
        </w:rPr>
        <w:t xml:space="preserve"> egyszerűbbnek láttam, ha a nevek alapján</w:t>
      </w:r>
      <w:r w:rsidR="005F4382">
        <w:rPr>
          <w:rFonts w:ascii="Times New Roman" w:hAnsi="Times New Roman" w:cstheme="minorHAnsi"/>
          <w:sz w:val="24"/>
          <w:szCs w:val="28"/>
        </w:rPr>
        <w:t xml:space="preserve"> azonosítom a dolgozókat. Így a táblát kezelők sokkal emberközelibbnek érezhetik a dolgot, mintha csak egyszerű számokkal lennének a munkatársai</w:t>
      </w:r>
      <w:r w:rsidR="00182822">
        <w:rPr>
          <w:rFonts w:ascii="Times New Roman" w:hAnsi="Times New Roman" w:cstheme="minorHAnsi"/>
          <w:sz w:val="24"/>
          <w:szCs w:val="28"/>
        </w:rPr>
        <w:t>k</w:t>
      </w:r>
      <w:r w:rsidR="005F4382">
        <w:rPr>
          <w:rFonts w:ascii="Times New Roman" w:hAnsi="Times New Roman" w:cstheme="minorHAnsi"/>
          <w:sz w:val="24"/>
          <w:szCs w:val="28"/>
        </w:rPr>
        <w:t xml:space="preserve"> azonosítva.</w:t>
      </w:r>
    </w:p>
    <w:p w14:paraId="347CB33D" w14:textId="43536FA6" w:rsidR="00431090" w:rsidRDefault="00431090" w:rsidP="00577563">
      <w:pPr>
        <w:spacing w:line="360" w:lineRule="auto"/>
        <w:ind w:firstLine="425"/>
        <w:rPr>
          <w:rFonts w:ascii="Times New Roman" w:hAnsi="Times New Roman" w:cstheme="minorHAnsi"/>
          <w:sz w:val="24"/>
          <w:szCs w:val="28"/>
        </w:rPr>
      </w:pPr>
      <w:r>
        <w:rPr>
          <w:rFonts w:ascii="Times New Roman" w:hAnsi="Times New Roman" w:cstheme="minorHAnsi"/>
          <w:sz w:val="24"/>
          <w:szCs w:val="28"/>
        </w:rPr>
        <w:lastRenderedPageBreak/>
        <w:t>A második oszlop a „name” azaz a név. Ez egy egyedi adatokat tartalmazó varchar típusú</w:t>
      </w:r>
      <w:r w:rsidR="00182822">
        <w:rPr>
          <w:rFonts w:ascii="Times New Roman" w:hAnsi="Times New Roman" w:cstheme="minorHAnsi"/>
          <w:sz w:val="24"/>
          <w:szCs w:val="28"/>
        </w:rPr>
        <w:t>,</w:t>
      </w:r>
      <w:r>
        <w:rPr>
          <w:rFonts w:ascii="Times New Roman" w:hAnsi="Times New Roman" w:cstheme="minorHAnsi"/>
          <w:sz w:val="24"/>
          <w:szCs w:val="28"/>
        </w:rPr>
        <w:t xml:space="preserve"> azaz karaktereket és számokat tartalmazó oszlop.</w:t>
      </w:r>
      <w:r w:rsidR="00182822">
        <w:rPr>
          <w:rFonts w:ascii="Times New Roman" w:hAnsi="Times New Roman" w:cstheme="minorHAnsi"/>
          <w:sz w:val="24"/>
          <w:szCs w:val="28"/>
        </w:rPr>
        <w:t xml:space="preserve"> Mivel ebben az oszlopban csak egyedi adatok tárólhatóak, így ez az az oszlop, amivel azonosítom az adott sort, hiszen itt főleg az adott munkatársra történik a keresés.</w:t>
      </w:r>
    </w:p>
    <w:p w14:paraId="2E0FADC4" w14:textId="51067449" w:rsidR="002B7041" w:rsidRDefault="00182822" w:rsidP="002B7041">
      <w:pPr>
        <w:spacing w:line="360" w:lineRule="auto"/>
        <w:ind w:firstLine="425"/>
        <w:rPr>
          <w:rFonts w:ascii="Times New Roman" w:hAnsi="Times New Roman" w:cstheme="minorHAnsi"/>
          <w:sz w:val="24"/>
          <w:szCs w:val="28"/>
        </w:rPr>
      </w:pPr>
      <w:r>
        <w:rPr>
          <w:rFonts w:ascii="Times New Roman" w:hAnsi="Times New Roman" w:cstheme="minorHAnsi"/>
          <w:sz w:val="24"/>
          <w:szCs w:val="28"/>
        </w:rPr>
        <w:t>A harmadik oszloptól kezdődően találhatóak az adózáshoz tárolandó adatok. A harmadik oszlop a „nyugdij” oszlop. Ebben található az adott munkatársra vonatkozó nyugdíj adózási százalék.</w:t>
      </w:r>
      <w:r w:rsidR="003F338C">
        <w:rPr>
          <w:rFonts w:ascii="Times New Roman" w:hAnsi="Times New Roman" w:cstheme="minorHAnsi"/>
          <w:sz w:val="24"/>
          <w:szCs w:val="28"/>
        </w:rPr>
        <w:t xml:space="preserve"> A tárolás típusa varchar. Igaz csak számokat tárolok benne, de a backend egyszerűsítése érdekében varchar-ként van az adatbázisban tárolva</w:t>
      </w:r>
      <w:r w:rsidR="001E44AB">
        <w:rPr>
          <w:rFonts w:ascii="Times New Roman" w:hAnsi="Times New Roman" w:cstheme="minorHAnsi"/>
          <w:sz w:val="24"/>
          <w:szCs w:val="28"/>
        </w:rPr>
        <w:t>, hiszen így a lekérdezés es a GUI-ra való felvitel között nem kell típuskonverzió, szintúgy a GUI-ból való adatlekérés és az adatbázisba való felvitel között is kihagyható, hisz minden String, illetve varchar típusú.</w:t>
      </w:r>
    </w:p>
    <w:p w14:paraId="7FA7EC55" w14:textId="20C79D78" w:rsidR="002B7041" w:rsidRDefault="002B7041" w:rsidP="002B7041">
      <w:pPr>
        <w:spacing w:line="360" w:lineRule="auto"/>
        <w:ind w:firstLine="425"/>
        <w:rPr>
          <w:rFonts w:ascii="Times New Roman" w:hAnsi="Times New Roman" w:cstheme="minorHAnsi"/>
          <w:sz w:val="24"/>
          <w:szCs w:val="28"/>
        </w:rPr>
      </w:pPr>
      <w:r>
        <w:rPr>
          <w:rFonts w:ascii="Times New Roman" w:hAnsi="Times New Roman" w:cstheme="minorHAnsi"/>
          <w:sz w:val="24"/>
          <w:szCs w:val="28"/>
        </w:rPr>
        <w:t>A negyedik oszlop a „tb” nevű oszlop, e</w:t>
      </w:r>
      <w:r>
        <w:rPr>
          <w:rFonts w:ascii="Times New Roman" w:hAnsi="Times New Roman" w:cstheme="minorHAnsi"/>
          <w:sz w:val="24"/>
          <w:szCs w:val="28"/>
        </w:rPr>
        <w:t xml:space="preserve">bben található az adott munkatársra vonatkozó </w:t>
      </w:r>
      <w:r w:rsidR="000200E2">
        <w:rPr>
          <w:rFonts w:ascii="Times New Roman" w:hAnsi="Times New Roman" w:cstheme="minorHAnsi"/>
          <w:sz w:val="24"/>
          <w:szCs w:val="28"/>
        </w:rPr>
        <w:t>társadalombiztosítási</w:t>
      </w:r>
      <w:r>
        <w:rPr>
          <w:rFonts w:ascii="Times New Roman" w:hAnsi="Times New Roman" w:cstheme="minorHAnsi"/>
          <w:sz w:val="24"/>
          <w:szCs w:val="28"/>
        </w:rPr>
        <w:t xml:space="preserve"> adózási százalék. A tárolás típusa varchar.</w:t>
      </w:r>
    </w:p>
    <w:p w14:paraId="24F0D85E" w14:textId="3E840604" w:rsidR="006532B6" w:rsidRDefault="006532B6" w:rsidP="002B7041">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Az ötödik oszlop az „szja” nevű oszlop, </w:t>
      </w:r>
      <w:r>
        <w:rPr>
          <w:rFonts w:ascii="Times New Roman" w:hAnsi="Times New Roman" w:cstheme="minorHAnsi"/>
          <w:sz w:val="24"/>
          <w:szCs w:val="28"/>
        </w:rPr>
        <w:t xml:space="preserve">ebben található az adott munkatársra vonatkozó </w:t>
      </w:r>
      <w:r w:rsidRPr="006532B6">
        <w:rPr>
          <w:rFonts w:ascii="Times New Roman" w:hAnsi="Times New Roman" w:cstheme="minorHAnsi"/>
          <w:sz w:val="24"/>
          <w:szCs w:val="28"/>
        </w:rPr>
        <w:t>személyi jövedelemadó</w:t>
      </w:r>
      <w:r>
        <w:rPr>
          <w:rFonts w:ascii="Times New Roman" w:hAnsi="Times New Roman" w:cstheme="minorHAnsi"/>
          <w:sz w:val="24"/>
          <w:szCs w:val="28"/>
        </w:rPr>
        <w:t xml:space="preserve"> adózási százalék. A tárolás típusa varchar.</w:t>
      </w:r>
    </w:p>
    <w:p w14:paraId="69E79095" w14:textId="22D85DAC" w:rsidR="006532B6" w:rsidRDefault="006532B6" w:rsidP="002B7041">
      <w:pPr>
        <w:spacing w:line="360" w:lineRule="auto"/>
        <w:ind w:firstLine="425"/>
        <w:rPr>
          <w:rFonts w:ascii="Times New Roman" w:hAnsi="Times New Roman" w:cs="Times New Roman"/>
          <w:color w:val="333333"/>
          <w:sz w:val="24"/>
          <w:szCs w:val="24"/>
          <w:shd w:val="clear" w:color="auto" w:fill="FFFFFF"/>
        </w:rPr>
      </w:pPr>
      <w:r>
        <w:rPr>
          <w:rFonts w:ascii="Times New Roman" w:hAnsi="Times New Roman" w:cstheme="minorHAnsi"/>
          <w:sz w:val="24"/>
          <w:szCs w:val="28"/>
        </w:rPr>
        <w:t>A hatodik oszlop az „mpj” nevű oszlop, ebben az oszlopban talál</w:t>
      </w:r>
      <w:r w:rsidRPr="006532B6">
        <w:rPr>
          <w:rFonts w:ascii="Times New Roman" w:hAnsi="Times New Roman" w:cstheme="minorHAnsi"/>
          <w:sz w:val="24"/>
          <w:szCs w:val="28"/>
        </w:rPr>
        <w:t xml:space="preserve">ható </w:t>
      </w:r>
      <w:r w:rsidRPr="006532B6">
        <w:rPr>
          <w:rFonts w:ascii="Times New Roman" w:hAnsi="Times New Roman" w:cs="Times New Roman"/>
          <w:sz w:val="24"/>
          <w:szCs w:val="24"/>
        </w:rPr>
        <w:t xml:space="preserve">a </w:t>
      </w:r>
      <w:r w:rsidRPr="006532B6">
        <w:rPr>
          <w:rFonts w:ascii="Times New Roman" w:hAnsi="Times New Roman" w:cs="Times New Roman"/>
          <w:color w:val="333333"/>
          <w:sz w:val="24"/>
          <w:szCs w:val="24"/>
          <w:shd w:val="clear" w:color="auto" w:fill="FFFFFF"/>
        </w:rPr>
        <w:t>munkaerőpiaci járulék</w:t>
      </w:r>
      <w:r>
        <w:rPr>
          <w:rFonts w:ascii="Times New Roman" w:hAnsi="Times New Roman" w:cs="Times New Roman"/>
          <w:color w:val="333333"/>
          <w:sz w:val="24"/>
          <w:szCs w:val="24"/>
          <w:shd w:val="clear" w:color="auto" w:fill="FFFFFF"/>
        </w:rPr>
        <w:t>. A tárolás típusa varchar.</w:t>
      </w:r>
    </w:p>
    <w:p w14:paraId="618E5ADC" w14:textId="1309F140" w:rsidR="006532B6" w:rsidRPr="006532B6" w:rsidRDefault="006532B6" w:rsidP="002B7041">
      <w:pPr>
        <w:spacing w:line="360" w:lineRule="auto"/>
        <w:ind w:firstLine="425"/>
        <w:rPr>
          <w:rFonts w:ascii="Times New Roman" w:hAnsi="Times New Roman" w:cs="Times New Roman"/>
          <w:sz w:val="24"/>
          <w:szCs w:val="24"/>
        </w:rPr>
      </w:pPr>
      <w:r>
        <w:rPr>
          <w:rFonts w:ascii="Times New Roman" w:hAnsi="Times New Roman" w:cs="Times New Roman"/>
          <w:color w:val="333333"/>
          <w:sz w:val="24"/>
          <w:szCs w:val="24"/>
          <w:shd w:val="clear" w:color="auto" w:fill="FFFFFF"/>
        </w:rPr>
        <w:t>A hetedik és egyben utolsó oszlop a „nyugdijtakarek”. Ebben található az adott munkatárs által a nyugdíjtakarékjába utalt összeg nagysága. A tárolás típusa varchar.</w:t>
      </w:r>
    </w:p>
    <w:p w14:paraId="3702651B" w14:textId="26F2AEC2" w:rsidR="001B4071" w:rsidRDefault="001B4071" w:rsidP="001B4071">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3</w:t>
      </w:r>
      <w:r>
        <w:rPr>
          <w:rFonts w:ascii="Times New Roman" w:hAnsi="Times New Roman" w:cstheme="minorHAnsi"/>
          <w:b/>
          <w:sz w:val="28"/>
          <w:szCs w:val="28"/>
        </w:rPr>
        <w:t>.</w:t>
      </w:r>
      <w:r>
        <w:rPr>
          <w:rFonts w:ascii="Times New Roman" w:hAnsi="Times New Roman" w:cstheme="minorHAnsi"/>
          <w:b/>
          <w:sz w:val="28"/>
          <w:szCs w:val="28"/>
        </w:rPr>
        <w:t>2</w:t>
      </w:r>
      <w:r>
        <w:rPr>
          <w:rFonts w:ascii="Times New Roman" w:hAnsi="Times New Roman" w:cstheme="minorHAnsi"/>
          <w:b/>
          <w:sz w:val="28"/>
          <w:szCs w:val="28"/>
        </w:rPr>
        <w:t>.</w:t>
      </w:r>
      <w:r>
        <w:rPr>
          <w:rFonts w:ascii="Times New Roman" w:hAnsi="Times New Roman" w:cstheme="minorHAnsi"/>
          <w:b/>
          <w:sz w:val="28"/>
          <w:szCs w:val="28"/>
        </w:rPr>
        <w:t>2</w:t>
      </w:r>
      <w:r>
        <w:rPr>
          <w:rFonts w:ascii="Times New Roman" w:hAnsi="Times New Roman" w:cstheme="minorHAnsi"/>
          <w:b/>
          <w:sz w:val="28"/>
          <w:szCs w:val="28"/>
        </w:rPr>
        <w:t xml:space="preserve"> </w:t>
      </w:r>
      <w:r w:rsidR="004B6FA9">
        <w:rPr>
          <w:rFonts w:ascii="Times New Roman" w:hAnsi="Times New Roman" w:cstheme="minorHAnsi"/>
          <w:b/>
          <w:sz w:val="28"/>
          <w:szCs w:val="28"/>
        </w:rPr>
        <w:t>A „shop”</w:t>
      </w:r>
      <w:r w:rsidR="0080652A">
        <w:rPr>
          <w:rFonts w:ascii="Times New Roman" w:hAnsi="Times New Roman" w:cstheme="minorHAnsi"/>
          <w:b/>
          <w:sz w:val="28"/>
          <w:szCs w:val="28"/>
        </w:rPr>
        <w:t xml:space="preserve"> adatbázis</w:t>
      </w:r>
    </w:p>
    <w:p w14:paraId="7337ED89" w14:textId="77777777" w:rsidR="004B6FA9" w:rsidRDefault="001B4071" w:rsidP="001B4071">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r>
      <w:r w:rsidR="004B6FA9">
        <w:rPr>
          <w:rFonts w:ascii="Times New Roman" w:hAnsi="Times New Roman" w:cstheme="minorHAnsi"/>
          <w:sz w:val="24"/>
          <w:szCs w:val="28"/>
        </w:rPr>
        <w:t>Ebben az adatbázisban összesen 5 adattábla található. Három különböző részre lehet bontani. Egy a bolt adatait tároló adattábla, a vevők és a rendeléseiket tároló adattábla, illetve az árult laptopok és azok specifikációit tároló adattábla. Ez látható a következő ábrán.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6FA9" w14:paraId="1BFBCF21" w14:textId="77777777" w:rsidTr="004456B6">
        <w:tc>
          <w:tcPr>
            <w:tcW w:w="9061" w:type="dxa"/>
          </w:tcPr>
          <w:p w14:paraId="04ED3AF7" w14:textId="408F979B" w:rsidR="004B6FA9" w:rsidRDefault="004B6FA9" w:rsidP="004456B6">
            <w:pPr>
              <w:spacing w:line="360" w:lineRule="auto"/>
              <w:jc w:val="center"/>
              <w:rPr>
                <w:rFonts w:ascii="Times New Roman" w:hAnsi="Times New Roman" w:cstheme="minorHAnsi"/>
                <w:sz w:val="24"/>
                <w:szCs w:val="28"/>
              </w:rPr>
            </w:pPr>
            <w:r>
              <w:rPr>
                <w:noProof/>
              </w:rPr>
              <w:lastRenderedPageBreak/>
              <w:drawing>
                <wp:inline distT="0" distB="0" distL="0" distR="0" wp14:anchorId="3ADACA5E" wp14:editId="219DDF63">
                  <wp:extent cx="5760085" cy="360108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601085"/>
                          </a:xfrm>
                          <a:prstGeom prst="rect">
                            <a:avLst/>
                          </a:prstGeom>
                          <a:noFill/>
                          <a:ln>
                            <a:noFill/>
                          </a:ln>
                        </pic:spPr>
                      </pic:pic>
                    </a:graphicData>
                  </a:graphic>
                </wp:inline>
              </w:drawing>
            </w:r>
          </w:p>
        </w:tc>
      </w:tr>
      <w:tr w:rsidR="004B6FA9" w14:paraId="615755D9" w14:textId="77777777" w:rsidTr="004456B6">
        <w:tc>
          <w:tcPr>
            <w:tcW w:w="9061" w:type="dxa"/>
          </w:tcPr>
          <w:p w14:paraId="2645DDB6" w14:textId="774EC237" w:rsidR="004B6FA9" w:rsidRDefault="004456B6" w:rsidP="004456B6">
            <w:pPr>
              <w:spacing w:line="360" w:lineRule="auto"/>
              <w:jc w:val="center"/>
              <w:rPr>
                <w:rFonts w:ascii="Times New Roman" w:hAnsi="Times New Roman" w:cstheme="minorHAnsi"/>
                <w:sz w:val="24"/>
                <w:szCs w:val="28"/>
              </w:rPr>
            </w:pPr>
            <w:r w:rsidRPr="004456B6">
              <w:rPr>
                <w:rFonts w:ascii="Times New Roman" w:hAnsi="Times New Roman" w:cstheme="minorHAnsi"/>
                <w:b/>
                <w:bCs/>
                <w:sz w:val="24"/>
                <w:szCs w:val="28"/>
              </w:rPr>
              <w:t>3.ábra: A „shop” adatbázis és táblái</w:t>
            </w:r>
            <w:r>
              <w:rPr>
                <w:rFonts w:ascii="Times New Roman" w:hAnsi="Times New Roman" w:cstheme="minorHAnsi"/>
                <w:sz w:val="24"/>
                <w:szCs w:val="28"/>
              </w:rPr>
              <w:br/>
            </w:r>
            <w:r w:rsidRPr="004456B6">
              <w:rPr>
                <w:rFonts w:ascii="Times New Roman" w:hAnsi="Times New Roman" w:cstheme="minorHAnsi"/>
                <w:i/>
                <w:iCs/>
                <w:sz w:val="24"/>
                <w:szCs w:val="28"/>
              </w:rPr>
              <w:t>Forrás: saját készítés</w:t>
            </w:r>
          </w:p>
        </w:tc>
      </w:tr>
    </w:tbl>
    <w:p w14:paraId="79C4E379" w14:textId="7FAD5607" w:rsidR="004E2815" w:rsidRDefault="004E2815" w:rsidP="00D30939">
      <w:pPr>
        <w:spacing w:line="480" w:lineRule="auto"/>
        <w:ind w:firstLine="425"/>
        <w:rPr>
          <w:rFonts w:ascii="Times New Roman" w:hAnsi="Times New Roman" w:cstheme="minorHAnsi"/>
          <w:sz w:val="24"/>
          <w:szCs w:val="28"/>
        </w:rPr>
      </w:pPr>
      <w:r>
        <w:rPr>
          <w:rFonts w:ascii="Times New Roman" w:hAnsi="Times New Roman" w:cstheme="minorHAnsi"/>
          <w:sz w:val="24"/>
          <w:szCs w:val="28"/>
        </w:rPr>
        <w:t xml:space="preserve">Ahogy a fenti ábrából is látszik </w:t>
      </w:r>
      <w:r w:rsidR="00A65CF5">
        <w:rPr>
          <w:rFonts w:ascii="Times New Roman" w:hAnsi="Times New Roman" w:cstheme="minorHAnsi"/>
          <w:sz w:val="24"/>
          <w:szCs w:val="28"/>
        </w:rPr>
        <w:t>a „shop” adattábla csak négy oszlopból áll. Az első oszlopban található egy azonosításra szolgáló „id”. Igaz ez nem kerül hasznosításra hiszen ahogy korábban is ismertettem a program célközönsége valószínűleg csak egy üzlethelységgel fog rendelkezni.</w:t>
      </w:r>
      <w:r w:rsidR="00AE4EEE">
        <w:rPr>
          <w:rFonts w:ascii="Times New Roman" w:hAnsi="Times New Roman" w:cstheme="minorHAnsi"/>
          <w:sz w:val="24"/>
          <w:szCs w:val="28"/>
        </w:rPr>
        <w:t xml:space="preserve"> A következő az „address” névvel rendelkező oszlopban található az üzlethelység teljes címe, utána az e-mail-je és telefonszáma. Ez a tábla csak adminisztráció szempontjából lett létrehozva, magában a programban nincs hasznosítva a tartalma.</w:t>
      </w:r>
    </w:p>
    <w:p w14:paraId="22F50BF2" w14:textId="33485A81"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 </w:t>
      </w:r>
      <w:r w:rsidR="00F5258F">
        <w:rPr>
          <w:rFonts w:ascii="Times New Roman" w:hAnsi="Times New Roman" w:cstheme="minorHAnsi"/>
          <w:b/>
          <w:sz w:val="28"/>
          <w:szCs w:val="28"/>
        </w:rPr>
        <w:t>Alkalmazás felhasználói szintű bemutatása</w:t>
      </w:r>
    </w:p>
    <w:p w14:paraId="2DD8047A"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4.1. </w:t>
      </w:r>
      <w:r w:rsidR="004B3950">
        <w:rPr>
          <w:rFonts w:ascii="Times New Roman" w:hAnsi="Times New Roman" w:cstheme="minorHAnsi"/>
          <w:b/>
          <w:sz w:val="28"/>
          <w:szCs w:val="28"/>
        </w:rPr>
        <w:t>Programindítása, kezdőképernyő, bejelentkezési lehetőségek</w:t>
      </w:r>
    </w:p>
    <w:p w14:paraId="533093B0" w14:textId="77777777" w:rsidR="00D30939" w:rsidRDefault="00D30939" w:rsidP="00065E4E">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065E4E">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10">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065E4E">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11">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77777777" w:rsidR="004C5598" w:rsidRDefault="004C5598" w:rsidP="00065E4E">
            <w:pPr>
              <w:spacing w:line="360" w:lineRule="auto"/>
              <w:rPr>
                <w:rFonts w:ascii="Times New Roman" w:hAnsi="Times New Roman" w:cstheme="minorHAnsi"/>
                <w:sz w:val="24"/>
                <w:szCs w:val="28"/>
              </w:rPr>
            </w:pPr>
            <w:r w:rsidRPr="004C5598">
              <w:rPr>
                <w:rFonts w:ascii="Times New Roman" w:hAnsi="Times New Roman" w:cstheme="minorHAnsi"/>
                <w:b/>
                <w:sz w:val="24"/>
                <w:szCs w:val="28"/>
              </w:rPr>
              <w:t>1.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7777777" w:rsidR="004C5598" w:rsidRDefault="004C5598" w:rsidP="004C5598">
            <w:pPr>
              <w:spacing w:line="360" w:lineRule="auto"/>
              <w:rPr>
                <w:rFonts w:ascii="Times New Roman" w:hAnsi="Times New Roman" w:cstheme="minorHAnsi"/>
                <w:sz w:val="24"/>
                <w:szCs w:val="28"/>
              </w:rPr>
            </w:pPr>
            <w:r w:rsidRPr="004C5598">
              <w:rPr>
                <w:rFonts w:ascii="Times New Roman" w:hAnsi="Times New Roman" w:cstheme="minorHAnsi"/>
                <w:b/>
                <w:sz w:val="24"/>
                <w:szCs w:val="28"/>
              </w:rPr>
              <w:t>2. ábra: Bejelentkezési lehetőségek</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r>
    </w:tbl>
    <w:p w14:paraId="23C0BB2E" w14:textId="77777777" w:rsidR="00925B7A" w:rsidRDefault="004C5598" w:rsidP="00925B7A">
      <w:pPr>
        <w:spacing w:line="240" w:lineRule="auto"/>
        <w:rPr>
          <w:rFonts w:ascii="Times New Roman" w:hAnsi="Times New Roman" w:cstheme="minorHAnsi"/>
          <w:sz w:val="24"/>
          <w:szCs w:val="28"/>
        </w:rPr>
      </w:pPr>
      <w:r>
        <w:rPr>
          <w:rFonts w:ascii="Times New Roman" w:hAnsi="Times New Roman" w:cstheme="minorHAnsi"/>
          <w:sz w:val="24"/>
          <w:szCs w:val="28"/>
        </w:rPr>
        <w:tab/>
      </w:r>
    </w:p>
    <w:p w14:paraId="33D996C6" w14:textId="77777777" w:rsidR="004C5598" w:rsidRDefault="00C84DAB" w:rsidP="00925B7A">
      <w:pPr>
        <w:spacing w:line="360" w:lineRule="auto"/>
        <w:ind w:firstLine="708"/>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itt lenne látható, akkor a mező belsejében jelenne meg a felhasználónév segédfelirat. A lebegő szöveg (1. ábra) és a mező belsejében megjelenő segéd felirat (2.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5545DB">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4.2. A könyvelői felület</w:t>
      </w:r>
    </w:p>
    <w:p w14:paraId="0A742AD3" w14:textId="77777777" w:rsidR="005545DB" w:rsidRDefault="005545DB" w:rsidP="005545DB">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4.2.1. Könyvelői főoldal és lehetőségei </w:t>
      </w:r>
    </w:p>
    <w:p w14:paraId="259B89B7" w14:textId="77777777" w:rsidR="009D5EFA" w:rsidRDefault="005545DB" w:rsidP="005545DB">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77777777" w:rsidR="00925B7A" w:rsidRDefault="009D5EFA" w:rsidP="00F64844">
      <w:pPr>
        <w:spacing w:line="360" w:lineRule="auto"/>
        <w:ind w:firstLine="708"/>
        <w:rPr>
          <w:rFonts w:ascii="Times New Roman" w:hAnsi="Times New Roman" w:cstheme="minorHAnsi"/>
          <w:sz w:val="24"/>
          <w:szCs w:val="28"/>
        </w:rPr>
      </w:pPr>
      <w:r>
        <w:rPr>
          <w:rFonts w:ascii="Times New Roman" w:hAnsi="Times New Roman" w:cstheme="minorHAnsi"/>
          <w:sz w:val="24"/>
          <w:szCs w:val="28"/>
        </w:rPr>
        <w:lastRenderedPageBreak/>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12">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13">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77777777" w:rsidR="007B5E04" w:rsidRDefault="00F64844" w:rsidP="007B5E04">
            <w:pPr>
              <w:spacing w:line="360" w:lineRule="auto"/>
              <w:rPr>
                <w:rFonts w:ascii="Times New Roman" w:hAnsi="Times New Roman" w:cstheme="minorHAnsi"/>
                <w:sz w:val="24"/>
                <w:szCs w:val="28"/>
              </w:rPr>
            </w:pPr>
            <w:r w:rsidRPr="00F64844">
              <w:rPr>
                <w:rFonts w:ascii="Times New Roman" w:hAnsi="Times New Roman" w:cstheme="minorHAnsi"/>
                <w:b/>
                <w:sz w:val="24"/>
                <w:szCs w:val="28"/>
              </w:rPr>
              <w:t>3. ábra: Adatok betöltése előtt</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c>
          <w:tcPr>
            <w:tcW w:w="4531" w:type="dxa"/>
          </w:tcPr>
          <w:p w14:paraId="30B5522B" w14:textId="77777777" w:rsidR="007B5E04" w:rsidRDefault="00F64844" w:rsidP="007B5E04">
            <w:pPr>
              <w:spacing w:line="360" w:lineRule="auto"/>
              <w:rPr>
                <w:rFonts w:ascii="Times New Roman" w:hAnsi="Times New Roman" w:cstheme="minorHAnsi"/>
                <w:sz w:val="24"/>
                <w:szCs w:val="28"/>
              </w:rPr>
            </w:pPr>
            <w:r w:rsidRPr="00F64844">
              <w:rPr>
                <w:rFonts w:ascii="Times New Roman" w:hAnsi="Times New Roman" w:cstheme="minorHAnsi"/>
                <w:b/>
                <w:sz w:val="24"/>
                <w:szCs w:val="28"/>
              </w:rPr>
              <w:t>4. ábra: Adatok betöltése után</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r>
    </w:tbl>
    <w:p w14:paraId="17DF64E7" w14:textId="77777777" w:rsidR="007B5E04" w:rsidRDefault="007B5E04" w:rsidP="007B5E04">
      <w:pPr>
        <w:spacing w:line="360" w:lineRule="auto"/>
        <w:rPr>
          <w:rFonts w:ascii="Times New Roman" w:hAnsi="Times New Roman" w:cstheme="minorHAnsi"/>
          <w:sz w:val="24"/>
          <w:szCs w:val="28"/>
        </w:rPr>
      </w:pPr>
    </w:p>
    <w:p w14:paraId="702EC35D" w14:textId="75BEF0B3" w:rsidR="00F64844" w:rsidRDefault="00F64844" w:rsidP="007B5E04">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77777777" w:rsidR="007542A8" w:rsidRDefault="007542A8" w:rsidP="007B5E04">
      <w:pPr>
        <w:spacing w:line="360" w:lineRule="auto"/>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SZJA, stb. </w:t>
      </w:r>
      <w:r w:rsidR="000D6C24">
        <w:rPr>
          <w:rFonts w:ascii="Times New Roman" w:hAnsi="Times New Roman" w:cstheme="minorHAnsi"/>
          <w:sz w:val="24"/>
          <w:szCs w:val="28"/>
        </w:rPr>
        <w:t>Ezeknek láthatjuk mind a százalékos, mind a pontos értékét is. Az oszlop ezeken kívül még a 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14">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77777777" w:rsidR="000D6C24" w:rsidRDefault="007A7DC9" w:rsidP="007B5E04">
            <w:pPr>
              <w:spacing w:line="360" w:lineRule="auto"/>
              <w:rPr>
                <w:rFonts w:ascii="Times New Roman" w:hAnsi="Times New Roman" w:cstheme="minorHAnsi"/>
                <w:sz w:val="24"/>
                <w:szCs w:val="28"/>
              </w:rPr>
            </w:pPr>
            <w:r w:rsidRPr="007A7DC9">
              <w:rPr>
                <w:rFonts w:ascii="Times New Roman" w:hAnsi="Times New Roman" w:cstheme="minorHAnsi"/>
                <w:b/>
                <w:sz w:val="24"/>
                <w:szCs w:val="28"/>
              </w:rPr>
              <w:t>5. ábra: Könyvelői főoldal második oszlopa</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4DEA2BA1" w14:textId="77777777" w:rsidR="000D6C24" w:rsidRDefault="000D6C24" w:rsidP="007B5E04">
      <w:pPr>
        <w:spacing w:line="360" w:lineRule="auto"/>
        <w:rPr>
          <w:rFonts w:ascii="Times New Roman" w:hAnsi="Times New Roman" w:cstheme="minorHAnsi"/>
          <w:sz w:val="24"/>
          <w:szCs w:val="28"/>
        </w:rPr>
      </w:pPr>
    </w:p>
    <w:p w14:paraId="2B98A0BF" w14:textId="77777777" w:rsidR="007A7DC9" w:rsidRDefault="007A7DC9" w:rsidP="007B5E04">
      <w:pPr>
        <w:spacing w:line="360" w:lineRule="auto"/>
        <w:rPr>
          <w:rFonts w:ascii="Times New Roman" w:hAnsi="Times New Roman" w:cstheme="minorHAnsi"/>
          <w:sz w:val="24"/>
          <w:szCs w:val="28"/>
        </w:rPr>
      </w:pPr>
      <w:r>
        <w:rPr>
          <w:rFonts w:ascii="Times New Roman" w:hAnsi="Times New Roman" w:cstheme="minorHAnsi"/>
          <w:sz w:val="24"/>
          <w:szCs w:val="28"/>
        </w:rPr>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15">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16">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77777777" w:rsidR="00305C80" w:rsidRPr="00305C80" w:rsidRDefault="00305C80" w:rsidP="007B5E04">
            <w:pPr>
              <w:spacing w:line="360" w:lineRule="auto"/>
              <w:rPr>
                <w:rFonts w:ascii="Times New Roman" w:hAnsi="Times New Roman" w:cstheme="minorHAnsi"/>
                <w:sz w:val="24"/>
                <w:szCs w:val="28"/>
              </w:rPr>
            </w:pPr>
            <w:r w:rsidRPr="00305C80">
              <w:rPr>
                <w:rFonts w:ascii="Times New Roman" w:hAnsi="Times New Roman" w:cstheme="minorHAnsi"/>
                <w:b/>
                <w:sz w:val="24"/>
                <w:szCs w:val="28"/>
              </w:rPr>
              <w:t>6. ábra: 3.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4DF77A8" w14:textId="77777777" w:rsidR="00305C80" w:rsidRPr="00305C80" w:rsidRDefault="00305C80" w:rsidP="007B5E04">
            <w:pPr>
              <w:spacing w:line="360" w:lineRule="auto"/>
              <w:rPr>
                <w:rFonts w:ascii="Times New Roman" w:hAnsi="Times New Roman" w:cstheme="minorHAnsi"/>
                <w:sz w:val="24"/>
                <w:szCs w:val="28"/>
              </w:rPr>
            </w:pPr>
            <w:r w:rsidRPr="00305C80">
              <w:rPr>
                <w:rFonts w:ascii="Times New Roman" w:hAnsi="Times New Roman" w:cstheme="minorHAnsi"/>
                <w:b/>
                <w:sz w:val="24"/>
                <w:szCs w:val="28"/>
              </w:rPr>
              <w:t>7. ábra: 3. oszlop adatok betöltése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06626078" w14:textId="77777777" w:rsidR="00B43F61" w:rsidRDefault="00B43F61" w:rsidP="007B5E04">
      <w:pPr>
        <w:spacing w:line="360" w:lineRule="auto"/>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B43F61">
      <w:pPr>
        <w:spacing w:line="360" w:lineRule="auto"/>
        <w:ind w:firstLine="708"/>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4788D47F" w14:textId="77777777" w:rsidR="00C45739" w:rsidRDefault="00C45739" w:rsidP="00C457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4.2.2. </w:t>
      </w:r>
      <w:r w:rsidR="00652083">
        <w:rPr>
          <w:rFonts w:ascii="Times New Roman" w:hAnsi="Times New Roman" w:cstheme="minorHAnsi"/>
          <w:b/>
          <w:sz w:val="28"/>
          <w:szCs w:val="28"/>
        </w:rPr>
        <w:t>Adatbázis műveletek</w:t>
      </w:r>
      <w:r>
        <w:rPr>
          <w:rFonts w:ascii="Times New Roman" w:hAnsi="Times New Roman" w:cstheme="minorHAnsi"/>
          <w:b/>
          <w:sz w:val="28"/>
          <w:szCs w:val="28"/>
        </w:rPr>
        <w:t xml:space="preserve"> </w:t>
      </w:r>
    </w:p>
    <w:p w14:paraId="674CDBB5" w14:textId="4FA0ACA0" w:rsidR="00C45739" w:rsidRDefault="00C45739" w:rsidP="00C45739">
      <w:pPr>
        <w:spacing w:line="360" w:lineRule="auto"/>
        <w:ind w:firstLine="425"/>
        <w:rPr>
          <w:rFonts w:ascii="Times New Roman" w:hAnsi="Times New Roman" w:cstheme="minorHAnsi"/>
          <w:sz w:val="24"/>
          <w:szCs w:val="28"/>
        </w:rPr>
      </w:pPr>
      <w:r>
        <w:rPr>
          <w:rFonts w:ascii="Times New Roman" w:hAnsi="Times New Roman" w:cstheme="minorHAnsi"/>
          <w:b/>
          <w:sz w:val="28"/>
          <w:szCs w:val="28"/>
        </w:rPr>
        <w:lastRenderedPageBreak/>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77777777" w:rsidR="00154A11" w:rsidRDefault="00154A11" w:rsidP="00C457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Ilyen adatok például, a munkavállaló neve, telefonszáma, e-mail címe,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1D5578">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7">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7777777" w:rsidR="00905B66" w:rsidRDefault="00905B66" w:rsidP="00905B66">
            <w:pPr>
              <w:spacing w:line="360" w:lineRule="auto"/>
              <w:rPr>
                <w:rFonts w:ascii="Times New Roman" w:hAnsi="Times New Roman" w:cstheme="minorHAnsi"/>
                <w:sz w:val="24"/>
                <w:szCs w:val="28"/>
              </w:rPr>
            </w:pPr>
            <w:r>
              <w:rPr>
                <w:rFonts w:ascii="Times New Roman" w:hAnsi="Times New Roman" w:cstheme="minorHAnsi"/>
                <w:b/>
                <w:sz w:val="24"/>
                <w:szCs w:val="28"/>
              </w:rPr>
              <w:t>8</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előtt</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1D5578">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8">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77777777" w:rsidR="00905B66" w:rsidRDefault="00905B66" w:rsidP="00905B66">
            <w:pPr>
              <w:spacing w:line="360" w:lineRule="auto"/>
              <w:rPr>
                <w:rFonts w:ascii="Times New Roman" w:hAnsi="Times New Roman" w:cstheme="minorHAnsi"/>
                <w:sz w:val="24"/>
                <w:szCs w:val="28"/>
              </w:rPr>
            </w:pPr>
            <w:r>
              <w:rPr>
                <w:rFonts w:ascii="Times New Roman" w:hAnsi="Times New Roman" w:cstheme="minorHAnsi"/>
                <w:b/>
                <w:sz w:val="24"/>
                <w:szCs w:val="28"/>
              </w:rPr>
              <w:t>9</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után</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123BD06D" w14:textId="77777777" w:rsidR="001D5578" w:rsidRDefault="001D5578" w:rsidP="001D5578">
      <w:pPr>
        <w:spacing w:line="360" w:lineRule="auto"/>
        <w:rPr>
          <w:rFonts w:ascii="Times New Roman" w:hAnsi="Times New Roman" w:cstheme="minorHAnsi"/>
          <w:sz w:val="24"/>
          <w:szCs w:val="28"/>
        </w:rPr>
      </w:pPr>
    </w:p>
    <w:p w14:paraId="1BB79A33" w14:textId="77777777" w:rsidR="00905B66" w:rsidRDefault="00905B66" w:rsidP="00BA72DA">
      <w:pPr>
        <w:spacing w:line="360" w:lineRule="auto"/>
        <w:rPr>
          <w:rFonts w:ascii="Times New Roman" w:hAnsi="Times New Roman" w:cstheme="minorHAnsi"/>
          <w:sz w:val="24"/>
          <w:szCs w:val="28"/>
        </w:rPr>
      </w:pPr>
      <w:r>
        <w:rPr>
          <w:rFonts w:ascii="Times New Roman" w:hAnsi="Times New Roman" w:cstheme="minorHAnsi"/>
          <w:sz w:val="24"/>
          <w:szCs w:val="28"/>
        </w:rPr>
        <w:t xml:space="preserve">A ’Frissített adat’ mezők kitöltése után, az új adatokat az ’Adatok frissítése’ gombra kattintva lehet elmenteni az adatbázisba. </w:t>
      </w:r>
      <w:r w:rsidR="00BA72DA">
        <w:rPr>
          <w:rFonts w:ascii="Times New Roman" w:hAnsi="Times New Roman" w:cstheme="minorHAnsi"/>
          <w:sz w:val="24"/>
          <w:szCs w:val="28"/>
        </w:rPr>
        <w:br/>
      </w:r>
      <w:r>
        <w:rPr>
          <w:rFonts w:ascii="Times New Roman" w:hAnsi="Times New Roman" w:cstheme="minorHAnsi"/>
          <w:sz w:val="24"/>
          <w:szCs w:val="28"/>
        </w:rPr>
        <w:lastRenderedPageBreak/>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77777777" w:rsidR="00F6444C" w:rsidRDefault="00BA72DA" w:rsidP="00BA72DA">
      <w:pPr>
        <w:spacing w:line="360" w:lineRule="auto"/>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például név, telefon, e-mail, beosztás,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például nyugdíj, társadalombiztosítás, személyi jövedelem adó</w:t>
      </w:r>
      <w:r w:rsidR="004D0DC7">
        <w:rPr>
          <w:rFonts w:ascii="Times New Roman" w:hAnsi="Times New Roman" w:cstheme="minorHAnsi"/>
          <w:sz w:val="24"/>
          <w:szCs w:val="28"/>
        </w:rPr>
        <w:t>,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s új 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felhasználók további tájékozódását (11.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BA72DA">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9">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BA72DA">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0">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7777777" w:rsidR="00F6444C" w:rsidRDefault="00CD15F3" w:rsidP="00CD15F3">
            <w:pPr>
              <w:spacing w:line="360" w:lineRule="auto"/>
              <w:rPr>
                <w:rFonts w:ascii="Times New Roman" w:hAnsi="Times New Roman" w:cstheme="minorHAnsi"/>
                <w:sz w:val="24"/>
                <w:szCs w:val="28"/>
              </w:rPr>
            </w:pPr>
            <w:r>
              <w:rPr>
                <w:rFonts w:ascii="Times New Roman" w:hAnsi="Times New Roman" w:cstheme="minorHAnsi"/>
                <w:b/>
                <w:sz w:val="24"/>
                <w:szCs w:val="28"/>
              </w:rPr>
              <w:t>10</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előtt</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c>
          <w:tcPr>
            <w:tcW w:w="4531" w:type="dxa"/>
          </w:tcPr>
          <w:p w14:paraId="6E36AD7E" w14:textId="77777777" w:rsidR="00F6444C" w:rsidRDefault="00CD15F3" w:rsidP="00BA72DA">
            <w:pPr>
              <w:spacing w:line="360" w:lineRule="auto"/>
              <w:rPr>
                <w:rFonts w:ascii="Times New Roman" w:hAnsi="Times New Roman" w:cstheme="minorHAnsi"/>
                <w:sz w:val="24"/>
                <w:szCs w:val="28"/>
              </w:rPr>
            </w:pPr>
            <w:r>
              <w:rPr>
                <w:rFonts w:ascii="Times New Roman" w:hAnsi="Times New Roman" w:cstheme="minorHAnsi"/>
                <w:b/>
                <w:sz w:val="24"/>
                <w:szCs w:val="28"/>
              </w:rPr>
              <w:t>11</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25FFD22E" w14:textId="77777777" w:rsidR="004D0DC7" w:rsidRDefault="00CD15F3" w:rsidP="00BA72DA">
      <w:pPr>
        <w:spacing w:line="360" w:lineRule="auto"/>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pPr>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BA72DA">
      <w:pPr>
        <w:spacing w:line="360" w:lineRule="auto"/>
        <w:rPr>
          <w:rFonts w:ascii="Times New Roman" w:hAnsi="Times New Roman" w:cstheme="minorHAnsi"/>
          <w:sz w:val="24"/>
          <w:szCs w:val="28"/>
        </w:rPr>
      </w:pPr>
    </w:p>
    <w:p w14:paraId="6C541A55" w14:textId="77777777" w:rsidR="004D0DC7" w:rsidRDefault="00CD15F3" w:rsidP="004D0DC7">
      <w:pPr>
        <w:spacing w:line="480" w:lineRule="auto"/>
        <w:ind w:firstLine="425"/>
        <w:rPr>
          <w:rFonts w:ascii="Times New Roman" w:hAnsi="Times New Roman" w:cstheme="minorHAnsi"/>
          <w:b/>
          <w:sz w:val="28"/>
          <w:szCs w:val="28"/>
        </w:rPr>
      </w:pPr>
      <w:r>
        <w:rPr>
          <w:rFonts w:ascii="Times New Roman" w:hAnsi="Times New Roman" w:cstheme="minorHAnsi"/>
          <w:sz w:val="24"/>
          <w:szCs w:val="28"/>
        </w:rPr>
        <w:tab/>
      </w:r>
      <w:r w:rsidR="004D0DC7">
        <w:rPr>
          <w:rFonts w:ascii="Times New Roman" w:hAnsi="Times New Roman" w:cstheme="minorHAnsi"/>
          <w:b/>
          <w:sz w:val="28"/>
          <w:szCs w:val="28"/>
        </w:rPr>
        <w:t xml:space="preserve">4.2.3. </w:t>
      </w:r>
      <w:r w:rsidR="00C14E6F">
        <w:rPr>
          <w:rFonts w:ascii="Times New Roman" w:hAnsi="Times New Roman" w:cstheme="minorHAnsi"/>
          <w:b/>
          <w:sz w:val="28"/>
          <w:szCs w:val="28"/>
        </w:rPr>
        <w:t>Munka/Szabadság napok kezelése</w:t>
      </w:r>
    </w:p>
    <w:p w14:paraId="71831C0C" w14:textId="77777777" w:rsidR="00CD15F3" w:rsidRDefault="004D0DC7" w:rsidP="004D0DC7">
      <w:pPr>
        <w:spacing w:line="360" w:lineRule="auto"/>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E4D23">
        <w:rPr>
          <w:rFonts w:ascii="Times New Roman" w:hAnsi="Times New Roman" w:cstheme="minorHAnsi"/>
          <w:sz w:val="24"/>
          <w:szCs w:val="28"/>
        </w:rPr>
        <w:t xml:space="preserve"> (12.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4D0DC7">
      <w:pPr>
        <w:spacing w:line="360" w:lineRule="auto"/>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9E4D23">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1">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77777777" w:rsidR="009E4D23" w:rsidRDefault="009E4D23" w:rsidP="009E4D23">
            <w:pPr>
              <w:spacing w:line="360" w:lineRule="auto"/>
              <w:jc w:val="center"/>
              <w:rPr>
                <w:rFonts w:ascii="Times New Roman" w:hAnsi="Times New Roman" w:cstheme="minorHAnsi"/>
                <w:sz w:val="24"/>
                <w:szCs w:val="28"/>
              </w:rPr>
            </w:pPr>
            <w:r>
              <w:rPr>
                <w:rFonts w:ascii="Times New Roman" w:hAnsi="Times New Roman" w:cstheme="minorHAnsi"/>
                <w:b/>
                <w:sz w:val="24"/>
                <w:szCs w:val="28"/>
              </w:rPr>
              <w:t>12</w:t>
            </w:r>
            <w:r w:rsidRPr="00305C80">
              <w:rPr>
                <w:rFonts w:ascii="Times New Roman" w:hAnsi="Times New Roman" w:cstheme="minorHAnsi"/>
                <w:b/>
                <w:sz w:val="24"/>
                <w:szCs w:val="28"/>
              </w:rPr>
              <w:t xml:space="preserve">. ábra: </w:t>
            </w:r>
            <w:r>
              <w:rPr>
                <w:rFonts w:ascii="Times New Roman" w:hAnsi="Times New Roman" w:cstheme="minorHAnsi"/>
                <w:b/>
                <w:sz w:val="24"/>
                <w:szCs w:val="28"/>
              </w:rPr>
              <w:t>Munkaórák felvitele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3A400436" w14:textId="77777777" w:rsidR="009E4D23" w:rsidRDefault="009E4D23" w:rsidP="004D0DC7">
      <w:pPr>
        <w:spacing w:line="360" w:lineRule="auto"/>
        <w:rPr>
          <w:rFonts w:ascii="Times New Roman" w:hAnsi="Times New Roman" w:cstheme="minorHAnsi"/>
          <w:sz w:val="24"/>
          <w:szCs w:val="28"/>
        </w:rPr>
      </w:pPr>
    </w:p>
    <w:p w14:paraId="44EE5F9D" w14:textId="77777777" w:rsidR="009E4D23" w:rsidRDefault="009E4D23" w:rsidP="004D0DC7">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Ezt a szabadság kezdő dátumával és befejező dátumával lehet megadni. Abban az esetben, ha a szabadság idejébe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411DC0">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2">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77777777" w:rsidR="0013014E" w:rsidRDefault="00411DC0" w:rsidP="00411DC0">
            <w:pPr>
              <w:spacing w:line="360" w:lineRule="auto"/>
              <w:jc w:val="center"/>
              <w:rPr>
                <w:rFonts w:ascii="Times New Roman" w:hAnsi="Times New Roman" w:cstheme="minorHAnsi"/>
                <w:sz w:val="24"/>
                <w:szCs w:val="28"/>
              </w:rPr>
            </w:pPr>
            <w:r>
              <w:rPr>
                <w:rFonts w:ascii="Times New Roman" w:hAnsi="Times New Roman" w:cstheme="minorHAnsi"/>
                <w:b/>
                <w:sz w:val="24"/>
                <w:szCs w:val="28"/>
              </w:rPr>
              <w:t>13</w:t>
            </w:r>
            <w:r w:rsidRPr="00305C80">
              <w:rPr>
                <w:rFonts w:ascii="Times New Roman" w:hAnsi="Times New Roman" w:cstheme="minorHAnsi"/>
                <w:b/>
                <w:sz w:val="24"/>
                <w:szCs w:val="28"/>
              </w:rPr>
              <w:t xml:space="preserve">. ábra: </w:t>
            </w:r>
            <w:r>
              <w:rPr>
                <w:rFonts w:ascii="Times New Roman" w:hAnsi="Times New Roman" w:cstheme="minorHAnsi"/>
                <w:b/>
                <w:sz w:val="24"/>
                <w:szCs w:val="28"/>
              </w:rPr>
              <w:t>Szabadságok kezelése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5BEF6B9E" w14:textId="77777777" w:rsidR="00D8094F" w:rsidRDefault="00D8094F" w:rsidP="004D0DC7">
      <w:pPr>
        <w:spacing w:line="360" w:lineRule="auto"/>
        <w:rPr>
          <w:rFonts w:ascii="Times New Roman" w:hAnsi="Times New Roman" w:cstheme="minorHAnsi"/>
          <w:sz w:val="24"/>
          <w:szCs w:val="28"/>
        </w:rPr>
      </w:pPr>
    </w:p>
    <w:p w14:paraId="0B0074A1" w14:textId="77777777" w:rsidR="0013014E" w:rsidRDefault="00D8094F"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D8094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4.3. Az értékesítői felület</w:t>
      </w:r>
    </w:p>
    <w:p w14:paraId="71F246C6" w14:textId="77777777" w:rsidR="00D8094F" w:rsidRDefault="00D8094F" w:rsidP="00D8094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4.3.1. Eladói főoldal és lehetőségei </w:t>
      </w:r>
    </w:p>
    <w:p w14:paraId="769209B8" w14:textId="77777777" w:rsidR="00D8094F" w:rsidRDefault="00D8094F"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81BAE">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23">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81BAE">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24">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77777777" w:rsidR="003237D7" w:rsidRDefault="00681BAE" w:rsidP="003237D7">
            <w:pPr>
              <w:spacing w:line="360" w:lineRule="auto"/>
              <w:rPr>
                <w:rFonts w:ascii="Times New Roman" w:hAnsi="Times New Roman" w:cstheme="minorHAnsi"/>
                <w:sz w:val="24"/>
                <w:szCs w:val="28"/>
              </w:rPr>
            </w:pPr>
            <w:r>
              <w:rPr>
                <w:rFonts w:ascii="Times New Roman" w:hAnsi="Times New Roman" w:cstheme="minorHAnsi"/>
                <w:b/>
                <w:sz w:val="24"/>
                <w:szCs w:val="28"/>
              </w:rPr>
              <w:t>14</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CDDAB1B" w14:textId="77777777" w:rsidR="003237D7" w:rsidRDefault="00681BAE" w:rsidP="00574B51">
            <w:pPr>
              <w:spacing w:line="360" w:lineRule="auto"/>
              <w:rPr>
                <w:rFonts w:ascii="Times New Roman" w:hAnsi="Times New Roman" w:cstheme="minorHAnsi"/>
                <w:sz w:val="24"/>
                <w:szCs w:val="28"/>
              </w:rPr>
            </w:pPr>
            <w:r>
              <w:rPr>
                <w:rFonts w:ascii="Times New Roman" w:hAnsi="Times New Roman" w:cstheme="minorHAnsi"/>
                <w:b/>
                <w:sz w:val="24"/>
                <w:szCs w:val="28"/>
              </w:rPr>
              <w:t>15</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1D680E3D" w14:textId="77777777" w:rsidR="00FF0730" w:rsidRDefault="00FF0730" w:rsidP="003237D7">
      <w:pPr>
        <w:spacing w:line="360" w:lineRule="auto"/>
        <w:rPr>
          <w:rFonts w:ascii="Times New Roman" w:hAnsi="Times New Roman" w:cstheme="minorHAnsi"/>
          <w:sz w:val="24"/>
          <w:szCs w:val="28"/>
        </w:rPr>
      </w:pPr>
      <w:r>
        <w:rPr>
          <w:rFonts w:ascii="Times New Roman" w:hAnsi="Times New Roman" w:cstheme="minorHAnsi"/>
          <w:sz w:val="24"/>
          <w:szCs w:val="28"/>
        </w:rPr>
        <w:t xml:space="preserve">A listából való kiválasztást, ebben az esetben is a kék kiemelés könnyíti meg (15. ábra). </w:t>
      </w:r>
    </w:p>
    <w:p w14:paraId="3BF70816" w14:textId="77777777" w:rsidR="00FF0730" w:rsidRDefault="00FF0730" w:rsidP="003237D7">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található ’Vétel..’ gomb segítségével tudja rögzíteni a vásárlói igényt.</w:t>
      </w:r>
    </w:p>
    <w:p w14:paraId="0EFE0A3D" w14:textId="77777777" w:rsidR="005F2EA2" w:rsidRDefault="005F2EA2" w:rsidP="003237D7">
      <w:pPr>
        <w:spacing w:line="360" w:lineRule="auto"/>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F3404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25">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F34044">
            <w:pPr>
              <w:spacing w:line="360" w:lineRule="auto"/>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26">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7777777" w:rsidR="00F34044" w:rsidRDefault="00F34044" w:rsidP="00F34044">
            <w:pPr>
              <w:spacing w:line="360" w:lineRule="auto"/>
              <w:rPr>
                <w:rFonts w:ascii="Times New Roman" w:hAnsi="Times New Roman" w:cstheme="minorHAnsi"/>
                <w:sz w:val="24"/>
                <w:szCs w:val="28"/>
              </w:rPr>
            </w:pPr>
            <w:r>
              <w:rPr>
                <w:rFonts w:ascii="Times New Roman" w:hAnsi="Times New Roman" w:cstheme="minorHAnsi"/>
                <w:b/>
                <w:sz w:val="24"/>
                <w:szCs w:val="28"/>
              </w:rPr>
              <w:t>16. ábra: Vásárlói igény felvételének panelje</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251" w:type="dxa"/>
          </w:tcPr>
          <w:p w14:paraId="74F9AC98" w14:textId="6D0BA56A" w:rsidR="00F34044" w:rsidRDefault="001800CF" w:rsidP="001800CF">
            <w:pPr>
              <w:spacing w:line="360" w:lineRule="auto"/>
              <w:rPr>
                <w:rFonts w:ascii="Times New Roman" w:hAnsi="Times New Roman" w:cstheme="minorHAnsi"/>
                <w:b/>
                <w:sz w:val="24"/>
                <w:szCs w:val="28"/>
              </w:rPr>
            </w:pPr>
            <w:r>
              <w:rPr>
                <w:rFonts w:ascii="Times New Roman" w:hAnsi="Times New Roman" w:cstheme="minorHAnsi"/>
                <w:b/>
                <w:sz w:val="24"/>
                <w:szCs w:val="28"/>
              </w:rPr>
              <w:t>17. ábra: Főoldal 3. oszlopa</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6BA66577" w14:textId="43F53EBD" w:rsidR="005B0101" w:rsidRDefault="005B0101" w:rsidP="00F34044">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F34044">
        <w:rPr>
          <w:rFonts w:ascii="Times New Roman" w:hAnsi="Times New Roman" w:cstheme="minorHAnsi"/>
          <w:sz w:val="24"/>
          <w:szCs w:val="28"/>
        </w:rPr>
        <w:t xml:space="preserve">(17.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tott laptop adatait tartalmazza, mint például: gyártó, név, CPU, GPU, stb. Ezen kívül még fontos, hogy az elérhető mennyiség is szerepel itt, ami pontos tájékoztatást ad az értékesítő kollégának és természetesen az ár is.</w:t>
      </w:r>
    </w:p>
    <w:p w14:paraId="4279D373" w14:textId="5874E85C" w:rsidR="001800CF" w:rsidRDefault="001800CF" w:rsidP="001800C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4.3.2. Adatbázis műveletek </w:t>
      </w:r>
    </w:p>
    <w:p w14:paraId="7E9B0DD9"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18. ábra: Új laptop felvitele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0BBD1743"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19. ábra: Laptop frissítése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6BD5DFC1" w14:textId="77777777" w:rsidR="008730B7" w:rsidRDefault="008730B7" w:rsidP="008730B7">
      <w:pPr>
        <w:spacing w:line="360" w:lineRule="auto"/>
        <w:ind w:firstLine="708"/>
        <w:rPr>
          <w:rFonts w:ascii="Times New Roman" w:hAnsi="Times New Roman" w:cstheme="minorHAnsi"/>
          <w:sz w:val="24"/>
          <w:szCs w:val="28"/>
        </w:rPr>
      </w:pPr>
    </w:p>
    <w:p w14:paraId="06F5CD01"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w:t>
      </w:r>
      <w:r>
        <w:rPr>
          <w:rFonts w:ascii="Times New Roman" w:hAnsi="Times New Roman" w:cstheme="minorHAnsi"/>
          <w:sz w:val="24"/>
          <w:szCs w:val="28"/>
        </w:rPr>
        <w:lastRenderedPageBreak/>
        <w:t xml:space="preserve">ott 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59009063"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atni. Először ehhez ki kell keresni a megfelelő vásárlót, amit az adatbázisban tárolt adatai (például: neve, telefonszáma, e-mail címe,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20. ábra: Rendelés frissítése/törlése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22A4B353"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8730B7">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4.4. Vállalatvezetők lehetőségei</w:t>
      </w:r>
    </w:p>
    <w:p w14:paraId="07A82BE3" w14:textId="77777777" w:rsidR="008730B7" w:rsidRDefault="008730B7" w:rsidP="008730B7">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77777777" w:rsidR="008730B7" w:rsidRDefault="008730B7" w:rsidP="008730B7">
      <w:pPr>
        <w:spacing w:line="360" w:lineRule="auto"/>
        <w:ind w:firstLine="425"/>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2AC2E5B9"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1800CF">
      <w:pPr>
        <w:spacing w:line="360" w:lineRule="auto"/>
        <w:ind w:firstLine="708"/>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B772FF72"/>
    <w:lvl w:ilvl="0">
      <w:start w:val="1"/>
      <w:numFmt w:val="decimal"/>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200E2"/>
    <w:rsid w:val="00045AC9"/>
    <w:rsid w:val="00051E7C"/>
    <w:rsid w:val="00065E4E"/>
    <w:rsid w:val="000671EC"/>
    <w:rsid w:val="0007787F"/>
    <w:rsid w:val="000A59E1"/>
    <w:rsid w:val="000A63D9"/>
    <w:rsid w:val="000A65B6"/>
    <w:rsid w:val="000C28AA"/>
    <w:rsid w:val="000C573B"/>
    <w:rsid w:val="000C72FA"/>
    <w:rsid w:val="000D6C24"/>
    <w:rsid w:val="000E0ECD"/>
    <w:rsid w:val="000E458E"/>
    <w:rsid w:val="000E588A"/>
    <w:rsid w:val="000E7A9C"/>
    <w:rsid w:val="0013014E"/>
    <w:rsid w:val="00154A11"/>
    <w:rsid w:val="00157CCD"/>
    <w:rsid w:val="00160D73"/>
    <w:rsid w:val="001800CF"/>
    <w:rsid w:val="00182822"/>
    <w:rsid w:val="00184AF3"/>
    <w:rsid w:val="00192540"/>
    <w:rsid w:val="001B4071"/>
    <w:rsid w:val="001B44C2"/>
    <w:rsid w:val="001C60F8"/>
    <w:rsid w:val="001D5578"/>
    <w:rsid w:val="001D6BF6"/>
    <w:rsid w:val="001E3CB3"/>
    <w:rsid w:val="001E44AB"/>
    <w:rsid w:val="001E5631"/>
    <w:rsid w:val="001E5E06"/>
    <w:rsid w:val="001F4B93"/>
    <w:rsid w:val="002155FF"/>
    <w:rsid w:val="00221DC3"/>
    <w:rsid w:val="0024576A"/>
    <w:rsid w:val="0027072E"/>
    <w:rsid w:val="002B64D7"/>
    <w:rsid w:val="002B7041"/>
    <w:rsid w:val="002D0755"/>
    <w:rsid w:val="002F0E56"/>
    <w:rsid w:val="002F21D5"/>
    <w:rsid w:val="002F6D4E"/>
    <w:rsid w:val="002F74F5"/>
    <w:rsid w:val="003011EB"/>
    <w:rsid w:val="003037E0"/>
    <w:rsid w:val="00304DEE"/>
    <w:rsid w:val="00304F81"/>
    <w:rsid w:val="00305C80"/>
    <w:rsid w:val="0030774B"/>
    <w:rsid w:val="003202C5"/>
    <w:rsid w:val="003237D7"/>
    <w:rsid w:val="00341100"/>
    <w:rsid w:val="003824ED"/>
    <w:rsid w:val="00393B0B"/>
    <w:rsid w:val="003F338C"/>
    <w:rsid w:val="00411DC0"/>
    <w:rsid w:val="00421412"/>
    <w:rsid w:val="00427164"/>
    <w:rsid w:val="00431090"/>
    <w:rsid w:val="00433BB2"/>
    <w:rsid w:val="00440D04"/>
    <w:rsid w:val="00441B2D"/>
    <w:rsid w:val="004456B6"/>
    <w:rsid w:val="00462CCB"/>
    <w:rsid w:val="00477F8F"/>
    <w:rsid w:val="00491895"/>
    <w:rsid w:val="004A7A7C"/>
    <w:rsid w:val="004B3950"/>
    <w:rsid w:val="004B6FA9"/>
    <w:rsid w:val="004C5598"/>
    <w:rsid w:val="004D0DC7"/>
    <w:rsid w:val="004D47DF"/>
    <w:rsid w:val="004E2815"/>
    <w:rsid w:val="004E6AE5"/>
    <w:rsid w:val="004F6F33"/>
    <w:rsid w:val="00515C9A"/>
    <w:rsid w:val="0052086A"/>
    <w:rsid w:val="005431F3"/>
    <w:rsid w:val="005511F3"/>
    <w:rsid w:val="005545DB"/>
    <w:rsid w:val="00574B51"/>
    <w:rsid w:val="00577563"/>
    <w:rsid w:val="00594F7A"/>
    <w:rsid w:val="00597549"/>
    <w:rsid w:val="005B0101"/>
    <w:rsid w:val="005C091D"/>
    <w:rsid w:val="005E7C88"/>
    <w:rsid w:val="005F2EA2"/>
    <w:rsid w:val="005F4382"/>
    <w:rsid w:val="00616EA5"/>
    <w:rsid w:val="00625963"/>
    <w:rsid w:val="00645D54"/>
    <w:rsid w:val="006472B0"/>
    <w:rsid w:val="00650285"/>
    <w:rsid w:val="00652083"/>
    <w:rsid w:val="00652302"/>
    <w:rsid w:val="006532B6"/>
    <w:rsid w:val="00655673"/>
    <w:rsid w:val="006565E9"/>
    <w:rsid w:val="00662A94"/>
    <w:rsid w:val="00675E75"/>
    <w:rsid w:val="00681BAE"/>
    <w:rsid w:val="006A2E78"/>
    <w:rsid w:val="006B2274"/>
    <w:rsid w:val="006C7F7F"/>
    <w:rsid w:val="007255BD"/>
    <w:rsid w:val="007266C1"/>
    <w:rsid w:val="0073134E"/>
    <w:rsid w:val="007542A8"/>
    <w:rsid w:val="00762E6D"/>
    <w:rsid w:val="007A0F8B"/>
    <w:rsid w:val="007A7DC9"/>
    <w:rsid w:val="007B5E04"/>
    <w:rsid w:val="007C24E7"/>
    <w:rsid w:val="007D27AC"/>
    <w:rsid w:val="007D7186"/>
    <w:rsid w:val="007E1299"/>
    <w:rsid w:val="007F18F3"/>
    <w:rsid w:val="007F525A"/>
    <w:rsid w:val="00803527"/>
    <w:rsid w:val="0080652A"/>
    <w:rsid w:val="00845657"/>
    <w:rsid w:val="008730B7"/>
    <w:rsid w:val="008813B9"/>
    <w:rsid w:val="00884B3E"/>
    <w:rsid w:val="008957CE"/>
    <w:rsid w:val="008D3B4A"/>
    <w:rsid w:val="008F7969"/>
    <w:rsid w:val="00902687"/>
    <w:rsid w:val="00903AA7"/>
    <w:rsid w:val="00905B66"/>
    <w:rsid w:val="00914651"/>
    <w:rsid w:val="00923537"/>
    <w:rsid w:val="00925B7A"/>
    <w:rsid w:val="00932DC8"/>
    <w:rsid w:val="00947BEA"/>
    <w:rsid w:val="00947EED"/>
    <w:rsid w:val="0095093B"/>
    <w:rsid w:val="00956145"/>
    <w:rsid w:val="009612A5"/>
    <w:rsid w:val="00967029"/>
    <w:rsid w:val="00970C18"/>
    <w:rsid w:val="009A7CBA"/>
    <w:rsid w:val="009C4F23"/>
    <w:rsid w:val="009D5EFA"/>
    <w:rsid w:val="009D6F64"/>
    <w:rsid w:val="009E4D23"/>
    <w:rsid w:val="009E7B68"/>
    <w:rsid w:val="00A315DC"/>
    <w:rsid w:val="00A3176C"/>
    <w:rsid w:val="00A35C00"/>
    <w:rsid w:val="00A566BA"/>
    <w:rsid w:val="00A65CF5"/>
    <w:rsid w:val="00A66CEE"/>
    <w:rsid w:val="00A8728F"/>
    <w:rsid w:val="00A930EB"/>
    <w:rsid w:val="00AA66E8"/>
    <w:rsid w:val="00AB702C"/>
    <w:rsid w:val="00AD37D4"/>
    <w:rsid w:val="00AD48CF"/>
    <w:rsid w:val="00AE4AB9"/>
    <w:rsid w:val="00AE4EEE"/>
    <w:rsid w:val="00B15799"/>
    <w:rsid w:val="00B34081"/>
    <w:rsid w:val="00B43F61"/>
    <w:rsid w:val="00B66BC2"/>
    <w:rsid w:val="00B70EE0"/>
    <w:rsid w:val="00B77C62"/>
    <w:rsid w:val="00B91D50"/>
    <w:rsid w:val="00BA1731"/>
    <w:rsid w:val="00BA72DA"/>
    <w:rsid w:val="00BC6BFD"/>
    <w:rsid w:val="00BC7D3B"/>
    <w:rsid w:val="00BE0223"/>
    <w:rsid w:val="00C06EBF"/>
    <w:rsid w:val="00C14E6F"/>
    <w:rsid w:val="00C45739"/>
    <w:rsid w:val="00C67F0D"/>
    <w:rsid w:val="00C773FE"/>
    <w:rsid w:val="00C84DAB"/>
    <w:rsid w:val="00CA79CD"/>
    <w:rsid w:val="00CD15F3"/>
    <w:rsid w:val="00CF3DF7"/>
    <w:rsid w:val="00CF489E"/>
    <w:rsid w:val="00D30939"/>
    <w:rsid w:val="00D4046C"/>
    <w:rsid w:val="00D52BD1"/>
    <w:rsid w:val="00D6092D"/>
    <w:rsid w:val="00D741D1"/>
    <w:rsid w:val="00D808E8"/>
    <w:rsid w:val="00D8094F"/>
    <w:rsid w:val="00DA5057"/>
    <w:rsid w:val="00DB480F"/>
    <w:rsid w:val="00DC0892"/>
    <w:rsid w:val="00DC5299"/>
    <w:rsid w:val="00DE01F6"/>
    <w:rsid w:val="00E152B3"/>
    <w:rsid w:val="00E51830"/>
    <w:rsid w:val="00E82A64"/>
    <w:rsid w:val="00E9156C"/>
    <w:rsid w:val="00E93AE0"/>
    <w:rsid w:val="00EA4129"/>
    <w:rsid w:val="00EB32DF"/>
    <w:rsid w:val="00EB5689"/>
    <w:rsid w:val="00EC27B9"/>
    <w:rsid w:val="00ED1C12"/>
    <w:rsid w:val="00ED772D"/>
    <w:rsid w:val="00EE54CC"/>
    <w:rsid w:val="00F1407E"/>
    <w:rsid w:val="00F2194F"/>
    <w:rsid w:val="00F34044"/>
    <w:rsid w:val="00F40E37"/>
    <w:rsid w:val="00F42E69"/>
    <w:rsid w:val="00F460AC"/>
    <w:rsid w:val="00F5258F"/>
    <w:rsid w:val="00F6444C"/>
    <w:rsid w:val="00F64844"/>
    <w:rsid w:val="00F81015"/>
    <w:rsid w:val="00F94E0D"/>
    <w:rsid w:val="00FA6517"/>
    <w:rsid w:val="00FC4EBA"/>
    <w:rsid w:val="00FF0730"/>
    <w:rsid w:val="00FF3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 w:type="character" w:styleId="Hiperhivatkozs">
    <w:name w:val="Hyperlink"/>
    <w:basedOn w:val="Bekezdsalapbettpusa"/>
    <w:uiPriority w:val="99"/>
    <w:unhideWhenUsed/>
    <w:rsid w:val="0007787F"/>
    <w:rPr>
      <w:color w:val="0563C1" w:themeColor="hyperlink"/>
      <w:u w:val="single"/>
    </w:rPr>
  </w:style>
  <w:style w:type="character" w:styleId="Feloldatlanmegemlts">
    <w:name w:val="Unresolved Mention"/>
    <w:basedOn w:val="Bekezdsalapbettpusa"/>
    <w:uiPriority w:val="99"/>
    <w:semiHidden/>
    <w:unhideWhenUsed/>
    <w:rsid w:val="00077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localhost/phpmyadm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5425-7451-434F-A5D2-12816A3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24</Pages>
  <Words>4083</Words>
  <Characters>28177</Characters>
  <Application>Microsoft Office Word</Application>
  <DocSecurity>0</DocSecurity>
  <Lines>234</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174</cp:revision>
  <dcterms:created xsi:type="dcterms:W3CDTF">2020-11-14T21:08:00Z</dcterms:created>
  <dcterms:modified xsi:type="dcterms:W3CDTF">2020-11-20T18:54:00Z</dcterms:modified>
</cp:coreProperties>
</file>