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D313A" w:rsidRPr="00A22DBC" w:rsidRDefault="00BF1B82" w:rsidP="00616152">
      <w:pPr>
        <w:pStyle w:val="Fedlapcim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  <w:noProof/>
          <w:lang w:eastAsia="hu-HU" w:bidi="ar-SA"/>
        </w:rPr>
        <w:drawing>
          <wp:anchor distT="0" distB="0" distL="0" distR="0" simplePos="0" relativeHeight="25165772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0</wp:posOffset>
            </wp:positionV>
            <wp:extent cx="5191125" cy="1375410"/>
            <wp:effectExtent l="0" t="0" r="9525" b="0"/>
            <wp:wrapTopAndBottom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7541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D313A" w:rsidRPr="00A22DBC" w:rsidRDefault="00FD313A" w:rsidP="00616152">
      <w:pPr>
        <w:pStyle w:val="Fedlapcim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Önálló laboratórium beszámoló</w:t>
      </w:r>
    </w:p>
    <w:p w:rsidR="00FD313A" w:rsidRPr="00A22DBC" w:rsidRDefault="00FD313A" w:rsidP="00616152">
      <w:pPr>
        <w:jc w:val="center"/>
        <w:rPr>
          <w:rFonts w:cs="Times New Roman"/>
        </w:rPr>
      </w:pPr>
      <w:r w:rsidRPr="00A22DBC">
        <w:rPr>
          <w:rFonts w:cs="Times New Roman"/>
        </w:rPr>
        <w:t>Távközlési és Médiainformatikai Tanszék</w:t>
      </w:r>
    </w:p>
    <w:p w:rsidR="00FD313A" w:rsidRPr="00A22DBC" w:rsidRDefault="00FD313A" w:rsidP="00616152">
      <w:pPr>
        <w:jc w:val="center"/>
        <w:rPr>
          <w:rFonts w:cs="Times New Roman"/>
        </w:rPr>
      </w:pPr>
    </w:p>
    <w:tbl>
      <w:tblPr>
        <w:tblW w:w="0" w:type="auto"/>
        <w:tblInd w:w="1809" w:type="dxa"/>
        <w:tblLook w:val="04A0" w:firstRow="1" w:lastRow="0" w:firstColumn="1" w:lastColumn="0" w:noHBand="0" w:noVBand="1"/>
      </w:tblPr>
      <w:tblGrid>
        <w:gridCol w:w="2986"/>
        <w:gridCol w:w="3535"/>
      </w:tblGrid>
      <w:tr w:rsidR="001A47FA" w:rsidRPr="00A22DBC" w:rsidTr="0039232A">
        <w:trPr>
          <w:trHeight w:val="377"/>
        </w:trPr>
        <w:tc>
          <w:tcPr>
            <w:tcW w:w="2986" w:type="dxa"/>
          </w:tcPr>
          <w:p w:rsidR="001A47FA" w:rsidRPr="00A22DBC" w:rsidRDefault="000759A5" w:rsidP="00616152">
            <w:pPr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cs="Times New Roman"/>
                <w:sz w:val="28"/>
              </w:rPr>
              <w:t>Készítette</w:t>
            </w:r>
            <w:r w:rsidRPr="00A22DBC">
              <w:rPr>
                <w:rFonts w:cs="Times New Roman"/>
              </w:rPr>
              <w:t>:</w:t>
            </w:r>
          </w:p>
        </w:tc>
        <w:tc>
          <w:tcPr>
            <w:tcW w:w="3535" w:type="dxa"/>
          </w:tcPr>
          <w:p w:rsidR="001A47FA" w:rsidRPr="00A22DBC" w:rsidRDefault="00C26762" w:rsidP="00616152">
            <w:pPr>
              <w:ind w:left="0" w:firstLine="0"/>
              <w:jc w:val="center"/>
              <w:rPr>
                <w:rFonts w:cs="Times New Roman"/>
                <w:b/>
                <w:sz w:val="28"/>
              </w:rPr>
            </w:pPr>
            <w:r w:rsidRPr="00A22DBC">
              <w:rPr>
                <w:rFonts w:cs="Times New Roman"/>
                <w:b/>
                <w:sz w:val="28"/>
              </w:rPr>
              <w:t>Baki Tamás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Neptun-kód:</w:t>
            </w:r>
          </w:p>
        </w:tc>
        <w:tc>
          <w:tcPr>
            <w:tcW w:w="3535" w:type="dxa"/>
          </w:tcPr>
          <w:p w:rsidR="001A47FA" w:rsidRPr="00A22DBC" w:rsidRDefault="00C26762" w:rsidP="00616152">
            <w:pPr>
              <w:ind w:left="0" w:firstLine="0"/>
              <w:jc w:val="center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FNARVP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616152">
            <w:pPr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Ágazat:</w:t>
            </w:r>
          </w:p>
        </w:tc>
        <w:tc>
          <w:tcPr>
            <w:tcW w:w="3535" w:type="dxa"/>
          </w:tcPr>
          <w:p w:rsidR="001A47FA" w:rsidRPr="00A22DBC" w:rsidRDefault="00C26762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Internet architectúra és szolgáltatlások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E-mail cím:</w:t>
            </w:r>
          </w:p>
        </w:tc>
        <w:tc>
          <w:tcPr>
            <w:tcW w:w="3535" w:type="dxa"/>
          </w:tcPr>
          <w:p w:rsidR="001A47FA" w:rsidRPr="00A22DBC" w:rsidRDefault="00C26762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bakitamas23@gmail.com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2B014D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cs="Times New Roman"/>
              </w:rPr>
            </w:pPr>
            <w:r>
              <w:rPr>
                <w:rFonts w:eastAsia="Times New Roman" w:cs="Times New Roman"/>
                <w:kern w:val="0"/>
                <w:sz w:val="28"/>
                <w:lang w:bidi="ar-SA"/>
              </w:rPr>
              <w:t>Konzulens</w:t>
            </w:r>
            <w:r w:rsidR="000759A5" w:rsidRPr="00A22DBC">
              <w:rPr>
                <w:rFonts w:eastAsia="Times New Roman" w:cs="Times New Roman"/>
                <w:kern w:val="0"/>
                <w:sz w:val="28"/>
                <w:lang w:bidi="ar-SA"/>
              </w:rPr>
              <w:t>:</w:t>
            </w:r>
          </w:p>
        </w:tc>
        <w:tc>
          <w:tcPr>
            <w:tcW w:w="3535" w:type="dxa"/>
          </w:tcPr>
          <w:p w:rsidR="001A47FA" w:rsidRPr="00A22DBC" w:rsidRDefault="000759A5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 xml:space="preserve">Dr. </w:t>
            </w:r>
            <w:r w:rsidR="00C26762"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Rétvári Gábor</w:t>
            </w:r>
          </w:p>
        </w:tc>
      </w:tr>
      <w:tr w:rsidR="001A47FA" w:rsidRPr="00A22DBC" w:rsidTr="0039232A">
        <w:trPr>
          <w:trHeight w:val="395"/>
        </w:trPr>
        <w:tc>
          <w:tcPr>
            <w:tcW w:w="2986" w:type="dxa"/>
          </w:tcPr>
          <w:p w:rsidR="001A47FA" w:rsidRPr="00A22DBC" w:rsidRDefault="000759A5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left"/>
              <w:rPr>
                <w:rFonts w:eastAsia="Times New Roman" w:cs="Times New Roman"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kern w:val="0"/>
                <w:sz w:val="28"/>
                <w:lang w:bidi="ar-SA"/>
              </w:rPr>
              <w:t>E-mail címe:</w:t>
            </w:r>
          </w:p>
        </w:tc>
        <w:tc>
          <w:tcPr>
            <w:tcW w:w="3535" w:type="dxa"/>
          </w:tcPr>
          <w:p w:rsidR="001A47FA" w:rsidRPr="00A22DBC" w:rsidRDefault="00C26762" w:rsidP="00616152">
            <w:pPr>
              <w:widowControl/>
              <w:suppressAutoHyphens w:val="0"/>
              <w:autoSpaceDE w:val="0"/>
              <w:autoSpaceDN w:val="0"/>
              <w:adjustRightInd w:val="0"/>
              <w:ind w:left="0" w:firstLine="0"/>
              <w:jc w:val="center"/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</w:pPr>
            <w:r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retvari</w:t>
            </w:r>
            <w:r w:rsidR="000759A5" w:rsidRPr="00A22DBC">
              <w:rPr>
                <w:rFonts w:eastAsia="Times New Roman" w:cs="Times New Roman"/>
                <w:b/>
                <w:bCs/>
                <w:kern w:val="0"/>
                <w:sz w:val="28"/>
                <w:lang w:bidi="ar-SA"/>
              </w:rPr>
              <w:t>@tmit.bme.hu</w:t>
            </w:r>
          </w:p>
        </w:tc>
      </w:tr>
    </w:tbl>
    <w:p w:rsidR="00FD313A" w:rsidRPr="00A22DBC" w:rsidRDefault="00FD313A" w:rsidP="00616152">
      <w:pPr>
        <w:jc w:val="center"/>
        <w:rPr>
          <w:rFonts w:cs="Times New Roman"/>
        </w:rPr>
      </w:pPr>
    </w:p>
    <w:p w:rsidR="00FD313A" w:rsidRPr="00A22DBC" w:rsidRDefault="00FD313A" w:rsidP="00616152">
      <w:pPr>
        <w:jc w:val="center"/>
        <w:rPr>
          <w:rFonts w:cs="Times New Roman"/>
        </w:rPr>
      </w:pPr>
    </w:p>
    <w:p w:rsidR="00FD313A" w:rsidRPr="00A22DBC" w:rsidRDefault="00FD313A" w:rsidP="00616152">
      <w:pPr>
        <w:pStyle w:val="Fedlapcim2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Téma címe:</w:t>
      </w:r>
      <w:r w:rsidR="00AC7809" w:rsidRPr="00A22DBC">
        <w:rPr>
          <w:rFonts w:ascii="Times New Roman" w:hAnsi="Times New Roman" w:cs="Times New Roman"/>
        </w:rPr>
        <w:t xml:space="preserve"> </w:t>
      </w:r>
      <w:r w:rsidR="00811A79">
        <w:rPr>
          <w:rFonts w:ascii="Times New Roman" w:hAnsi="Times New Roman" w:cs="Times New Roman"/>
        </w:rPr>
        <w:t>Forgalom irányítási táblák nexthop információinak elemzése</w:t>
      </w:r>
    </w:p>
    <w:p w:rsidR="00C26762" w:rsidRPr="00A22DBC" w:rsidRDefault="00C26762" w:rsidP="00616152">
      <w:pPr>
        <w:rPr>
          <w:rFonts w:cs="Times New Roman"/>
        </w:rPr>
      </w:pPr>
    </w:p>
    <w:p w:rsidR="00FD313A" w:rsidRPr="00A22DBC" w:rsidRDefault="00FD313A" w:rsidP="00616152">
      <w:pPr>
        <w:pStyle w:val="Fedlapcim2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t>Feladat</w:t>
      </w:r>
    </w:p>
    <w:p w:rsidR="004761E5" w:rsidRDefault="005A5BE3" w:rsidP="00616152">
      <w:pPr>
        <w:ind w:firstLine="426"/>
      </w:pPr>
      <w:r w:rsidRPr="00A22DBC">
        <w:rPr>
          <w:rFonts w:cs="Times New Roman"/>
        </w:rPr>
        <w:t xml:space="preserve">A </w:t>
      </w:r>
      <w:r w:rsidR="0024382E">
        <w:rPr>
          <w:rFonts w:cs="Times New Roman"/>
        </w:rPr>
        <w:t xml:space="preserve">dolgozat témája a </w:t>
      </w:r>
      <w:r w:rsidRPr="00A22DBC">
        <w:rPr>
          <w:rFonts w:cs="Times New Roman"/>
        </w:rPr>
        <w:t xml:space="preserve">korábbi félévekben beszerzett FIB és RIB adattáblák további feldolgozása. </w:t>
      </w:r>
      <w:r w:rsidR="004761E5">
        <w:t>A fő kérdés, hogy a publikusan elérhető RIB információk alapján következtethetünk</w:t>
      </w:r>
      <w:r w:rsidR="002C0AF3">
        <w:t>-</w:t>
      </w:r>
      <w:r w:rsidR="004761E5">
        <w:t>e a FIB belső felépítésére. A kérdést most abból a szemszögből fogom megvizsgálni, hogy a nexthop-ok vizsgálatával megfigyelhető-e valamilyen rendszer a FIB-ek és a RIB-ek között.</w:t>
      </w:r>
    </w:p>
    <w:p w:rsidR="00316385" w:rsidRPr="00A22DBC" w:rsidRDefault="002162B0" w:rsidP="00616152">
      <w:pPr>
        <w:ind w:firstLine="426"/>
        <w:rPr>
          <w:rFonts w:cs="Times New Roman"/>
        </w:rPr>
      </w:pPr>
      <w:r w:rsidRPr="00A22DBC">
        <w:rPr>
          <w:rFonts w:cs="Times New Roman"/>
        </w:rPr>
        <w:t>A</w:t>
      </w:r>
      <w:r w:rsidR="005A5BE3" w:rsidRPr="00A22DBC">
        <w:rPr>
          <w:rFonts w:cs="Times New Roman"/>
        </w:rPr>
        <w:t xml:space="preserve"> statisztikai jellemzők a kiszámo</w:t>
      </w:r>
      <w:r w:rsidR="002C0AF3">
        <w:rPr>
          <w:rFonts w:cs="Times New Roman"/>
        </w:rPr>
        <w:t>lásához először több algoritmus</w:t>
      </w:r>
      <w:r w:rsidR="005A5BE3" w:rsidRPr="00A22DBC">
        <w:rPr>
          <w:rFonts w:cs="Times New Roman"/>
        </w:rPr>
        <w:t>tervezési problémát kell megvalósítani az adathalmazok méretéből kifolyólag.</w:t>
      </w:r>
      <w:r w:rsidRPr="00A22DBC">
        <w:rPr>
          <w:rFonts w:cs="Times New Roman"/>
        </w:rPr>
        <w:t xml:space="preserve"> Szükség van egy olyan algoritmusra, ami a meglévő fának a belső elemeiből kitolja az információkat a levélelemekbe. Majd ezekből egy futáshossz-kódolással tömörített </w:t>
      </w:r>
      <w:r w:rsidR="002B014D">
        <w:t xml:space="preserve">kezelhető méretű bementeti adatot </w:t>
      </w:r>
      <w:r w:rsidRPr="00A22DBC">
        <w:rPr>
          <w:rFonts w:cs="Times New Roman"/>
        </w:rPr>
        <w:t xml:space="preserve">kell képezni. Az adathalmazokból ilyen módon képzett </w:t>
      </w:r>
      <w:r w:rsidR="002B014D">
        <w:rPr>
          <w:rFonts w:cs="Times New Roman"/>
        </w:rPr>
        <w:t>adatot</w:t>
      </w:r>
      <w:r w:rsidRPr="00A22DBC">
        <w:rPr>
          <w:rFonts w:cs="Times New Roman"/>
        </w:rPr>
        <w:t xml:space="preserve"> páronként össze lehet hasonlítani, mátrixokba rendezni. </w:t>
      </w:r>
      <w:r w:rsidR="00DF45E3">
        <w:t>Ezeken a mátrixokon az adott pár</w:t>
      </w:r>
      <w:r w:rsidR="00DF45E3">
        <w:t xml:space="preserve"> </w:t>
      </w:r>
      <w:r w:rsidR="00DF45E3">
        <w:t>rendezettsége, entrópiája, kölcsönös információi kiszámíthatóak, és ezekből az</w:t>
      </w:r>
      <w:r w:rsidR="00DF45E3">
        <w:t xml:space="preserve"> </w:t>
      </w:r>
      <w:r w:rsidR="00DF45E3">
        <w:t>mennyiségekből kvantitatíven jellemezni tudjuk majd a RIBekben és a FIBekben</w:t>
      </w:r>
      <w:r w:rsidR="00DF45E3">
        <w:t xml:space="preserve"> </w:t>
      </w:r>
      <w:r w:rsidR="00DF45E3">
        <w:t>szereplő nexthopok közötti kapcsolat "erősségét".</w:t>
      </w:r>
    </w:p>
    <w:p w:rsidR="00316385" w:rsidRPr="00A22DBC" w:rsidRDefault="00316385" w:rsidP="00616152">
      <w:pPr>
        <w:ind w:firstLine="426"/>
        <w:rPr>
          <w:rFonts w:cs="Times New Roman"/>
        </w:rPr>
      </w:pPr>
    </w:p>
    <w:p w:rsidR="00FD313A" w:rsidRPr="00A22DBC" w:rsidRDefault="00FD313A" w:rsidP="00616152">
      <w:pPr>
        <w:ind w:firstLine="426"/>
        <w:rPr>
          <w:rFonts w:cs="Times New Roman"/>
        </w:rPr>
      </w:pPr>
    </w:p>
    <w:p w:rsidR="00FD313A" w:rsidRPr="00A22DBC" w:rsidRDefault="00C26762" w:rsidP="00616152">
      <w:pPr>
        <w:jc w:val="center"/>
        <w:rPr>
          <w:rFonts w:cs="Times New Roman"/>
          <w:b/>
          <w:bCs/>
          <w:sz w:val="28"/>
          <w:szCs w:val="28"/>
        </w:rPr>
        <w:sectPr w:rsidR="00FD313A" w:rsidRPr="00A22DBC" w:rsidSect="00E560FC">
          <w:pgSz w:w="11906" w:h="16838" w:code="9"/>
          <w:pgMar w:top="1138" w:right="1138" w:bottom="1138" w:left="1138" w:header="720" w:footer="720" w:gutter="0"/>
          <w:cols w:space="720"/>
        </w:sectPr>
      </w:pPr>
      <w:r w:rsidRPr="00A22DBC">
        <w:rPr>
          <w:rFonts w:cs="Times New Roman"/>
          <w:b/>
          <w:bCs/>
          <w:sz w:val="28"/>
          <w:szCs w:val="28"/>
        </w:rPr>
        <w:t>2020/2021</w:t>
      </w:r>
      <w:r w:rsidR="00FD313A" w:rsidRPr="00A22DBC">
        <w:rPr>
          <w:rFonts w:cs="Times New Roman"/>
          <w:b/>
          <w:bCs/>
          <w:sz w:val="28"/>
          <w:szCs w:val="28"/>
        </w:rPr>
        <w:t xml:space="preserve">. </w:t>
      </w:r>
      <w:r w:rsidRPr="00A22DBC">
        <w:rPr>
          <w:rFonts w:cs="Times New Roman"/>
          <w:b/>
          <w:bCs/>
          <w:sz w:val="28"/>
          <w:szCs w:val="28"/>
        </w:rPr>
        <w:t>1</w:t>
      </w:r>
      <w:r w:rsidR="00FD313A" w:rsidRPr="00A22DBC">
        <w:rPr>
          <w:rFonts w:cs="Times New Roman"/>
          <w:b/>
          <w:bCs/>
          <w:sz w:val="28"/>
          <w:szCs w:val="28"/>
        </w:rPr>
        <w:t>. félév</w:t>
      </w:r>
    </w:p>
    <w:p w:rsidR="00FD313A" w:rsidRPr="00A22DBC" w:rsidRDefault="00FD313A" w:rsidP="00616152">
      <w:pPr>
        <w:pStyle w:val="Cmsor1"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A laboratóriumi munka környezetének ismertetése, a munka előzményei és kiindulási állapota</w:t>
      </w:r>
    </w:p>
    <w:p w:rsidR="00FD313A" w:rsidRPr="00A22DBC" w:rsidRDefault="00FD313A" w:rsidP="00616152">
      <w:pPr>
        <w:pStyle w:val="Cmsor2"/>
      </w:pPr>
      <w:r w:rsidRPr="00A22DBC">
        <w:t>Bevezető</w:t>
      </w:r>
      <w:r w:rsidR="00941BE6" w:rsidRPr="00A22DBC">
        <w:t xml:space="preserve"> </w:t>
      </w:r>
    </w:p>
    <w:p w:rsidR="00BF5A0F" w:rsidRPr="00A22DBC" w:rsidRDefault="00811A79" w:rsidP="00616152">
      <w:pPr>
        <w:pStyle w:val="Szvegtrzs"/>
        <w:spacing w:before="120"/>
        <w:rPr>
          <w:rFonts w:cs="Times New Roman"/>
        </w:rPr>
      </w:pPr>
      <w:r>
        <w:rPr>
          <w:rFonts w:cs="Times New Roman"/>
        </w:rPr>
        <w:t>Az I</w:t>
      </w:r>
      <w:r w:rsidR="00BF5A0F" w:rsidRPr="00A22DBC">
        <w:rPr>
          <w:rFonts w:cs="Times New Roman"/>
        </w:rPr>
        <w:t xml:space="preserve">nternet kialakulása kezdetben négy amerikai egyetemnek az összekapcsolt hálózatából </w:t>
      </w:r>
      <w:r w:rsidR="0024382E">
        <w:rPr>
          <w:rFonts w:cs="Times New Roman"/>
        </w:rPr>
        <w:t>indult és mára már 70</w:t>
      </w:r>
      <w:r w:rsidR="008A194D" w:rsidRPr="00A22DBC">
        <w:rPr>
          <w:rFonts w:cs="Times New Roman"/>
        </w:rPr>
        <w:t>2</w:t>
      </w:r>
      <w:r w:rsidR="00BF5A0F" w:rsidRPr="00A22DBC">
        <w:rPr>
          <w:rFonts w:cs="Times New Roman"/>
        </w:rPr>
        <w:t>00 autonóm rendszerből (Autonom System - AS) áll. Ezen hálózatok közötti útvonalválasztás</w:t>
      </w:r>
      <w:r w:rsidR="0024382E">
        <w:rPr>
          <w:rFonts w:cs="Times New Roman"/>
        </w:rPr>
        <w:t>nál</w:t>
      </w:r>
      <w:r w:rsidR="00BF5A0F" w:rsidRPr="00A22DBC">
        <w:rPr>
          <w:rFonts w:cs="Times New Roman"/>
        </w:rPr>
        <w:t xml:space="preserve"> kiemelt</w:t>
      </w:r>
      <w:r w:rsidR="0024382E">
        <w:rPr>
          <w:rFonts w:cs="Times New Roman"/>
        </w:rPr>
        <w:t>en fontos, hogy</w:t>
      </w:r>
      <w:r w:rsidR="00BF5A0F" w:rsidRPr="00A22DBC">
        <w:rPr>
          <w:rFonts w:cs="Times New Roman"/>
        </w:rPr>
        <w:t xml:space="preserve"> megfelelő gyorsaságú és megbízható legyen. A Border Gateway Protocol (BGP) valósítja ezt meg. A protokollt futtató routerek (útválasztó) az AS-ek „szélein” helyezked</w:t>
      </w:r>
      <w:r w:rsidR="0024382E">
        <w:rPr>
          <w:rFonts w:cs="Times New Roman"/>
        </w:rPr>
        <w:t>nek</w:t>
      </w:r>
      <w:r w:rsidR="00BF5A0F" w:rsidRPr="00A22DBC">
        <w:rPr>
          <w:rFonts w:cs="Times New Roman"/>
        </w:rPr>
        <w:t xml:space="preserve"> el és különböző protokoll üzentek segítségével tartják fenn a hálózat</w:t>
      </w:r>
      <w:r w:rsidR="0024382E">
        <w:rPr>
          <w:rFonts w:cs="Times New Roman"/>
        </w:rPr>
        <w:t>, illetve</w:t>
      </w:r>
      <w:r w:rsidR="00BF5A0F" w:rsidRPr="00A22DBC">
        <w:rPr>
          <w:rFonts w:cs="Times New Roman"/>
        </w:rPr>
        <w:t xml:space="preserve"> jelen esetben a te</w:t>
      </w:r>
      <w:r>
        <w:rPr>
          <w:rFonts w:cs="Times New Roman"/>
        </w:rPr>
        <w:t>ljes I</w:t>
      </w:r>
      <w:r w:rsidR="00BF5A0F" w:rsidRPr="00A22DBC">
        <w:rPr>
          <w:rFonts w:cs="Times New Roman"/>
        </w:rPr>
        <w:t>nternet működését.</w:t>
      </w:r>
      <w:r w:rsidR="008A194D" w:rsidRPr="00A22DBC">
        <w:rPr>
          <w:rFonts w:cs="Times New Roman"/>
        </w:rPr>
        <w:t xml:space="preserve"> </w:t>
      </w:r>
      <w:sdt>
        <w:sdtPr>
          <w:rPr>
            <w:rFonts w:cs="Times New Roman"/>
          </w:rPr>
          <w:id w:val="-253127851"/>
          <w:citation/>
        </w:sdtPr>
        <w:sdtEndPr/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CID20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AA3916" w:rsidRPr="00AA3916">
            <w:rPr>
              <w:rFonts w:cs="Times New Roman"/>
              <w:noProof/>
            </w:rPr>
            <w:t>(1)</w:t>
          </w:r>
          <w:r w:rsidR="008A194D" w:rsidRPr="00A22DBC">
            <w:rPr>
              <w:rFonts w:cs="Times New Roman"/>
            </w:rPr>
            <w:fldChar w:fldCharType="end"/>
          </w:r>
        </w:sdtContent>
      </w:sdt>
    </w:p>
    <w:p w:rsidR="00BF5A0F" w:rsidRPr="00A22DBC" w:rsidRDefault="00BF5A0F" w:rsidP="00616152">
      <w:pPr>
        <w:pStyle w:val="Szvegtrzs"/>
        <w:spacing w:before="120"/>
        <w:rPr>
          <w:rFonts w:cs="Times New Roman"/>
        </w:rPr>
      </w:pPr>
      <w:r w:rsidRPr="00A22DBC">
        <w:rPr>
          <w:rFonts w:cs="Times New Roman"/>
        </w:rPr>
        <w:t xml:space="preserve">Az AS-ek közötti útválasztás nem csupán a fizikai értelemben vett legjobb útvonal alapján történik, hanem túlnyomóan gazdasági döntések szabják meg az egyes útvonalakat, ezért a </w:t>
      </w:r>
      <w:r w:rsidR="0024382E">
        <w:rPr>
          <w:rFonts w:cs="Times New Roman"/>
        </w:rPr>
        <w:br/>
      </w:r>
      <w:r w:rsidRPr="00A22DBC">
        <w:rPr>
          <w:rFonts w:cs="Times New Roman"/>
        </w:rPr>
        <w:t>BGP-t gyakran szokás „policy routing”-nak nevezni, mert útvonal választási irányelveket lehet benne definiálni.</w:t>
      </w:r>
    </w:p>
    <w:p w:rsidR="00BF5A0F" w:rsidRPr="00A22DBC" w:rsidRDefault="00BF5A0F" w:rsidP="00616152">
      <w:pPr>
        <w:pStyle w:val="Szvegtrzs"/>
        <w:spacing w:before="120"/>
        <w:rPr>
          <w:rFonts w:cs="Times New Roman"/>
        </w:rPr>
      </w:pPr>
      <w:r w:rsidRPr="00A22DBC">
        <w:rPr>
          <w:rFonts w:cs="Times New Roman"/>
        </w:rPr>
        <w:t xml:space="preserve">Az </w:t>
      </w:r>
      <w:r w:rsidR="00811A79">
        <w:rPr>
          <w:rFonts w:cs="Times New Roman"/>
        </w:rPr>
        <w:t>I</w:t>
      </w:r>
      <w:r w:rsidRPr="00A22DBC">
        <w:rPr>
          <w:rFonts w:cs="Times New Roman"/>
        </w:rPr>
        <w:t>nternet terjedése az elmúlt 15 évben olyan mértékben növekedett, hogy kifut a BGP adta lehetőségekből. A problémát az jelenti, hogy a gyors működéshez a BGP routereknek olyan táblákat kell fenntartani, amiben pontosan tudja, hogy melyik AS merre található. Kettő féle tábláról besz</w:t>
      </w:r>
      <w:r w:rsidR="0024382E">
        <w:rPr>
          <w:rFonts w:cs="Times New Roman"/>
        </w:rPr>
        <w:t>é</w:t>
      </w:r>
      <w:r w:rsidRPr="00A22DBC">
        <w:rPr>
          <w:rFonts w:cs="Times New Roman"/>
        </w:rPr>
        <w:t>lhetünk a BGP esetében.</w:t>
      </w:r>
    </w:p>
    <w:p w:rsidR="00BF5A0F" w:rsidRPr="00A22DBC" w:rsidRDefault="00BF5A0F" w:rsidP="00616152">
      <w:pPr>
        <w:pStyle w:val="Szvegtrzs"/>
        <w:spacing w:before="120"/>
        <w:rPr>
          <w:rFonts w:cs="Times New Roman"/>
        </w:rPr>
      </w:pPr>
      <w:r w:rsidRPr="00A22DBC">
        <w:rPr>
          <w:rFonts w:cs="Times New Roman"/>
        </w:rPr>
        <w:t xml:space="preserve">Az egyik ilyen a forgalomirányítási tábla (Routing Inforamtion Base - RIB), </w:t>
      </w:r>
      <w:r w:rsidR="0024382E">
        <w:rPr>
          <w:rFonts w:cs="Times New Roman"/>
        </w:rPr>
        <w:t>a</w:t>
      </w:r>
      <w:r w:rsidRPr="00A22DBC">
        <w:rPr>
          <w:rFonts w:cs="Times New Roman"/>
        </w:rPr>
        <w:t>melybe</w:t>
      </w:r>
      <w:r w:rsidR="0024382E">
        <w:rPr>
          <w:rFonts w:cs="Times New Roman"/>
        </w:rPr>
        <w:t>n</w:t>
      </w:r>
      <w:r w:rsidRPr="00A22DBC">
        <w:rPr>
          <w:rFonts w:cs="Times New Roman"/>
        </w:rPr>
        <w:t xml:space="preserve"> a szomszédos routerektől kapott információk kerülnek eltárolásra. Így a RIB-ben az összes útvonal szerepel és ezekhe</w:t>
      </w:r>
      <w:r w:rsidR="0024382E">
        <w:rPr>
          <w:rFonts w:cs="Times New Roman"/>
        </w:rPr>
        <w:t>z különböző metrikák vannak meg</w:t>
      </w:r>
      <w:r w:rsidRPr="00A22DBC">
        <w:rPr>
          <w:rFonts w:cs="Times New Roman"/>
        </w:rPr>
        <w:t>határozva, mint a távolság, preferencia, melyik protokolltól származik (nem csak BGP üzentek lehetnek), útiköltség információk. Így egy cél felé akár több esetleges útvonal is létezhet. A RIB mérete nagyon nagy is lehet, és ebből a megfelelő szempontok alapján kell a legjobb útvonalat kiválasztani.</w:t>
      </w:r>
    </w:p>
    <w:p w:rsidR="008A194D" w:rsidRPr="00A22DBC" w:rsidRDefault="00BF5A0F" w:rsidP="00616152">
      <w:pPr>
        <w:pStyle w:val="Szvegtrzs"/>
        <w:spacing w:before="120"/>
        <w:rPr>
          <w:rFonts w:cs="Times New Roman"/>
        </w:rPr>
      </w:pPr>
      <w:r w:rsidRPr="00A22DBC">
        <w:rPr>
          <w:rFonts w:cs="Times New Roman"/>
        </w:rPr>
        <w:t xml:space="preserve">A RIB alapján kiválasztott útvonalakból egy másik tábla készül. Ezt nevezzük forgalom továbbítási táblának (Forwarding Information Base - FIB). A FIB tartalmazza azt a ma nagyságrendileg 833000 bejegyzést, ami alapján a BGP-t futtató router eldönti, hogy merre kell küldeni minden egyes csomagot. A táblában csak az AS-ek prefixei és az azokhoz </w:t>
      </w:r>
      <w:r w:rsidR="0024382E">
        <w:rPr>
          <w:rFonts w:cs="Times New Roman"/>
        </w:rPr>
        <w:t>tartozó</w:t>
      </w:r>
      <w:r w:rsidRPr="00A22DBC">
        <w:rPr>
          <w:rFonts w:cs="Times New Roman"/>
        </w:rPr>
        <w:t xml:space="preserve"> next-hop párjai</w:t>
      </w:r>
      <w:r w:rsidR="0024382E">
        <w:rPr>
          <w:rFonts w:cs="Times New Roman"/>
        </w:rPr>
        <w:t xml:space="preserve"> vannak</w:t>
      </w:r>
      <w:r w:rsidRPr="00A22DBC">
        <w:rPr>
          <w:rFonts w:cs="Times New Roman"/>
        </w:rPr>
        <w:t>. Nem csak az első illeszkedő prefixet kell megtalálni</w:t>
      </w:r>
      <w:r w:rsidR="004E2635">
        <w:rPr>
          <w:rFonts w:cs="Times New Roman"/>
        </w:rPr>
        <w:t xml:space="preserve">, hanem a legjobban illeszkedőt, és </w:t>
      </w:r>
      <w:r w:rsidRPr="00A22DBC">
        <w:rPr>
          <w:rFonts w:cs="Times New Roman"/>
        </w:rPr>
        <w:t xml:space="preserve">nem csak gyorsan, hanem azonnal. </w:t>
      </w:r>
      <w:sdt>
        <w:sdtPr>
          <w:rPr>
            <w:rFonts w:cs="Times New Roman"/>
          </w:rPr>
          <w:id w:val="-1408917814"/>
          <w:citation/>
        </w:sdtPr>
        <w:sdtEndPr/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CID20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AA3916" w:rsidRPr="00AA3916">
            <w:rPr>
              <w:rFonts w:cs="Times New Roman"/>
              <w:noProof/>
            </w:rPr>
            <w:t>(1)</w:t>
          </w:r>
          <w:r w:rsidR="008A194D" w:rsidRPr="00A22DBC">
            <w:rPr>
              <w:rFonts w:cs="Times New Roman"/>
            </w:rPr>
            <w:fldChar w:fldCharType="end"/>
          </w:r>
        </w:sdtContent>
      </w:sdt>
    </w:p>
    <w:p w:rsidR="00BF5A0F" w:rsidRPr="00A22DBC" w:rsidRDefault="004E2635" w:rsidP="00616152">
      <w:pPr>
        <w:pStyle w:val="Szvegtrzs"/>
        <w:spacing w:before="120"/>
        <w:rPr>
          <w:rFonts w:cs="Times New Roman"/>
        </w:rPr>
      </w:pPr>
      <w:r>
        <w:rPr>
          <w:rFonts w:cs="Times New Roman"/>
        </w:rPr>
        <w:t xml:space="preserve">Vegyünk egy rövid számpéldát </w:t>
      </w:r>
      <w:r w:rsidR="00BF5A0F" w:rsidRPr="00A22DBC">
        <w:rPr>
          <w:rFonts w:cs="Times New Roman"/>
        </w:rPr>
        <w:t>az „azonnal” szemléltetésére: 1 Gbit/s kapcsolaton érkezik 250000 csomag egy másodperc alatt,</w:t>
      </w:r>
      <w:r>
        <w:rPr>
          <w:rFonts w:cs="Times New Roman"/>
        </w:rPr>
        <w:t xml:space="preserve"> ha átlagosan 500 bájtos csomag</w:t>
      </w:r>
      <w:r w:rsidR="00BF5A0F" w:rsidRPr="00A22DBC">
        <w:rPr>
          <w:rFonts w:cs="Times New Roman"/>
        </w:rPr>
        <w:t>mérettel számolunk. A router processzor sebessége mon</w:t>
      </w:r>
      <w:r>
        <w:rPr>
          <w:rFonts w:cs="Times New Roman"/>
        </w:rPr>
        <w:t>djuk 3 Ghz. Ebben az esetben 12</w:t>
      </w:r>
      <w:r w:rsidR="00BF5A0F" w:rsidRPr="00A22DBC">
        <w:rPr>
          <w:rFonts w:cs="Times New Roman"/>
        </w:rPr>
        <w:t>000 órajel jut egy csomag feldolgozására. Viszont a 833000 prefixből kell megkeresni azt, hogy merre küldjük tovább. Ez nyilvánvalóan nem lehetséges. Ezeket a problémákat egy cél hardver oldja meg</w:t>
      </w:r>
      <w:r>
        <w:rPr>
          <w:rFonts w:cs="Times New Roman"/>
        </w:rPr>
        <w:t>,</w:t>
      </w:r>
      <w:r w:rsidR="00BF5A0F" w:rsidRPr="00A22DBC">
        <w:rPr>
          <w:rFonts w:cs="Times New Roman"/>
        </w:rPr>
        <w:t xml:space="preserve"> melynek </w:t>
      </w:r>
      <w:r w:rsidRPr="00A22DBC">
        <w:rPr>
          <w:rFonts w:cs="Times New Roman"/>
        </w:rPr>
        <w:t>részleteibe</w:t>
      </w:r>
      <w:r w:rsidR="00BF5A0F" w:rsidRPr="00A22DBC">
        <w:rPr>
          <w:rFonts w:cs="Times New Roman"/>
        </w:rPr>
        <w:t xml:space="preserve"> most nem mennék bele. Így a FIB terjedésének mérték</w:t>
      </w:r>
      <w:r w:rsidR="008A194D" w:rsidRPr="00A22DBC">
        <w:rPr>
          <w:rFonts w:cs="Times New Roman"/>
        </w:rPr>
        <w:t xml:space="preserve">ét ez a memória korlátozza. </w:t>
      </w:r>
      <w:sdt>
        <w:sdtPr>
          <w:rPr>
            <w:rFonts w:cs="Times New Roman"/>
          </w:rPr>
          <w:id w:val="1848900166"/>
          <w:citation/>
        </w:sdtPr>
        <w:sdtEndPr/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Kos07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AA3916" w:rsidRPr="00AA3916">
            <w:rPr>
              <w:rFonts w:cs="Times New Roman"/>
              <w:noProof/>
            </w:rPr>
            <w:t>(2)</w:t>
          </w:r>
          <w:r w:rsidR="008A194D" w:rsidRPr="00A22DBC">
            <w:rPr>
              <w:rFonts w:cs="Times New Roman"/>
            </w:rPr>
            <w:fldChar w:fldCharType="end"/>
          </w:r>
        </w:sdtContent>
      </w:sdt>
    </w:p>
    <w:p w:rsidR="00616152" w:rsidRDefault="00BF5A0F" w:rsidP="00616152">
      <w:pPr>
        <w:pStyle w:val="Szvegtrzs"/>
        <w:spacing w:before="120" w:after="240"/>
        <w:rPr>
          <w:rFonts w:cs="Times New Roman"/>
        </w:rPr>
      </w:pPr>
      <w:r w:rsidRPr="00A22DBC">
        <w:rPr>
          <w:rFonts w:cs="Times New Roman"/>
        </w:rPr>
        <w:t>Minden olyan mérnök, aki hálózat elemzéssel foglalkozik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vagy Internet térképezéssel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ugyan azzal a problémával szembesült, hogy az AS-eknek az útválasztási preferenciája nem nyilvános, sőt kifejezetten titkolt. Így kénytelenek a publikusan elérhető RIB információk alapján </w:t>
      </w:r>
      <w:r w:rsidR="004E2635">
        <w:rPr>
          <w:rFonts w:cs="Times New Roman"/>
        </w:rPr>
        <w:t>meg</w:t>
      </w:r>
      <w:r w:rsidRPr="00A22DBC">
        <w:rPr>
          <w:rFonts w:cs="Times New Roman"/>
        </w:rPr>
        <w:t xml:space="preserve">becsülni. Az oregoni egyetem gyűjtésében vannak ilyen táblák a világ minden részéről. </w:t>
      </w:r>
      <w:r w:rsidR="004E2635">
        <w:rPr>
          <w:rFonts w:cs="Times New Roman"/>
        </w:rPr>
        <w:br/>
        <w:t>A</w:t>
      </w:r>
      <w:r w:rsidRPr="00A22DBC">
        <w:rPr>
          <w:rFonts w:cs="Times New Roman"/>
        </w:rPr>
        <w:t xml:space="preserve"> tanszék kapcsolatai révén megkaptam a HBONE né</w:t>
      </w:r>
      <w:r w:rsidR="008A194D" w:rsidRPr="00A22DBC">
        <w:rPr>
          <w:rFonts w:cs="Times New Roman"/>
        </w:rPr>
        <w:t>gy teljes FIB tábláját.</w:t>
      </w:r>
      <w:sdt>
        <w:sdtPr>
          <w:rPr>
            <w:rFonts w:cs="Times New Roman"/>
          </w:rPr>
          <w:id w:val="-1031109095"/>
          <w:citation/>
        </w:sdtPr>
        <w:sdtEndPr/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KIF20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AA3916">
            <w:rPr>
              <w:rFonts w:cs="Times New Roman"/>
              <w:noProof/>
            </w:rPr>
            <w:t xml:space="preserve"> </w:t>
          </w:r>
          <w:r w:rsidR="00AA3916" w:rsidRPr="00AA3916">
            <w:rPr>
              <w:rFonts w:cs="Times New Roman"/>
              <w:noProof/>
            </w:rPr>
            <w:t>(3)</w:t>
          </w:r>
          <w:r w:rsidR="008A194D" w:rsidRPr="00A22DBC">
            <w:rPr>
              <w:rFonts w:cs="Times New Roman"/>
            </w:rPr>
            <w:fldChar w:fldCharType="end"/>
          </w:r>
        </w:sdtContent>
      </w:sdt>
      <w:sdt>
        <w:sdtPr>
          <w:rPr>
            <w:rFonts w:cs="Times New Roman"/>
          </w:rPr>
          <w:id w:val="362566594"/>
          <w:citation/>
        </w:sdtPr>
        <w:sdtEndPr/>
        <w:sdtContent>
          <w:r w:rsidR="008A194D" w:rsidRPr="00A22DBC">
            <w:rPr>
              <w:rFonts w:cs="Times New Roman"/>
            </w:rPr>
            <w:fldChar w:fldCharType="begin"/>
          </w:r>
          <w:r w:rsidR="008A194D" w:rsidRPr="00A22DBC">
            <w:rPr>
              <w:rFonts w:cs="Times New Roman"/>
            </w:rPr>
            <w:instrText xml:space="preserve"> CITATION Uni20 \l 1038 </w:instrText>
          </w:r>
          <w:r w:rsidR="008A194D" w:rsidRPr="00A22DBC">
            <w:rPr>
              <w:rFonts w:cs="Times New Roman"/>
            </w:rPr>
            <w:fldChar w:fldCharType="separate"/>
          </w:r>
          <w:r w:rsidR="00AA3916">
            <w:rPr>
              <w:rFonts w:cs="Times New Roman"/>
              <w:noProof/>
            </w:rPr>
            <w:t xml:space="preserve"> </w:t>
          </w:r>
          <w:r w:rsidR="00AA3916" w:rsidRPr="00AA3916">
            <w:rPr>
              <w:rFonts w:cs="Times New Roman"/>
              <w:noProof/>
            </w:rPr>
            <w:t>(4)</w:t>
          </w:r>
          <w:r w:rsidR="008A194D" w:rsidRPr="00A22DBC">
            <w:rPr>
              <w:rFonts w:cs="Times New Roman"/>
            </w:rPr>
            <w:fldChar w:fldCharType="end"/>
          </w:r>
        </w:sdtContent>
      </w:sdt>
    </w:p>
    <w:p w:rsidR="00616152" w:rsidRDefault="00616152">
      <w:pPr>
        <w:widowControl/>
        <w:suppressAutoHyphens w:val="0"/>
        <w:ind w:left="0" w:firstLine="0"/>
        <w:jc w:val="left"/>
        <w:rPr>
          <w:rFonts w:cs="Times New Roman"/>
        </w:rPr>
      </w:pPr>
    </w:p>
    <w:p w:rsidR="00CE05E7" w:rsidRDefault="00CE05E7">
      <w:pPr>
        <w:widowControl/>
        <w:suppressAutoHyphens w:val="0"/>
        <w:ind w:left="0" w:firstLine="0"/>
        <w:jc w:val="left"/>
        <w:rPr>
          <w:rFonts w:cs="Times New Roman"/>
        </w:rPr>
      </w:pPr>
    </w:p>
    <w:p w:rsidR="00941BE6" w:rsidRPr="00A22DBC" w:rsidRDefault="00941BE6" w:rsidP="00616152">
      <w:pPr>
        <w:pStyle w:val="Cmsor2"/>
      </w:pPr>
      <w:r w:rsidRPr="00A22DBC">
        <w:lastRenderedPageBreak/>
        <w:t>Elméleti összefoglaló</w:t>
      </w:r>
    </w:p>
    <w:p w:rsidR="00FD002F" w:rsidRPr="00A22DBC" w:rsidRDefault="00FD002F" w:rsidP="00616152">
      <w:pPr>
        <w:pStyle w:val="Stlus1"/>
        <w:spacing w:after="240"/>
        <w:rPr>
          <w:rFonts w:cs="Times New Roman"/>
        </w:rPr>
      </w:pPr>
      <w:r w:rsidRPr="00A22DBC">
        <w:rPr>
          <w:rFonts w:cs="Times New Roman"/>
        </w:rPr>
        <w:t>Leaf-Push algoritmus</w:t>
      </w:r>
    </w:p>
    <w:p w:rsidR="00803D2E" w:rsidRDefault="00803D2E" w:rsidP="00803D2E">
      <w:pPr>
        <w:pStyle w:val="Szvegtrzs"/>
        <w:ind w:left="284" w:firstLine="346"/>
        <w:rPr>
          <w:rFonts w:cs="Times New Roman"/>
        </w:rPr>
      </w:pPr>
      <w:r>
        <w:rPr>
          <w:rFonts w:cs="Times New Roman"/>
        </w:rPr>
        <w:t>Az 1.2.1/b. ábrán látszó alakból egy prefix</w:t>
      </w:r>
      <w:r w:rsidR="00A16512">
        <w:rPr>
          <w:rFonts w:cs="Times New Roman"/>
        </w:rPr>
        <w:t xml:space="preserve"> fa generálása úgy zajlik, hogy a prefix oktális alakját át kell alakítani egy bináris karaktersorozattá. A karaktersorozaton végig lépdelve kell építeni a fát ha 0 jön, akkor csomópont bal gyereke lesz ha pedig 1-es jön, akkor az adott csomópont jobb gyereke lesz. Az úton végig menve pedig kiolvasható, hogy az adott csomópont milyen prefixnek feleltethető meg.</w:t>
      </w:r>
    </w:p>
    <w:p w:rsidR="00F72B2C" w:rsidRPr="00A22DBC" w:rsidRDefault="00803D2E" w:rsidP="00616152">
      <w:pPr>
        <w:pStyle w:val="Szvegtrzs"/>
        <w:spacing w:after="240"/>
        <w:ind w:left="284" w:firstLine="346"/>
        <w:rPr>
          <w:rFonts w:cs="Times New Roman"/>
        </w:rPr>
      </w:pPr>
      <w:r>
        <w:rPr>
          <w:rFonts w:cs="Times New Roman"/>
        </w:rPr>
        <w:t>A L</w:t>
      </w:r>
      <w:r w:rsidR="00F72B2C" w:rsidRPr="00A22DBC">
        <w:rPr>
          <w:rFonts w:cs="Times New Roman"/>
        </w:rPr>
        <w:t>eaf-Push algoritmus</w:t>
      </w:r>
      <w:r w:rsidR="004E2635">
        <w:rPr>
          <w:rFonts w:cs="Times New Roman"/>
        </w:rPr>
        <w:t>t</w:t>
      </w:r>
      <w:r w:rsidR="00F72B2C" w:rsidRPr="00A22DBC">
        <w:rPr>
          <w:rFonts w:cs="Times New Roman"/>
        </w:rPr>
        <w:t xml:space="preserve"> egy bináris fán hajtjuk végre</w:t>
      </w:r>
      <w:r w:rsidR="004E2635">
        <w:rPr>
          <w:rFonts w:cs="Times New Roman"/>
        </w:rPr>
        <w:t>.</w:t>
      </w:r>
      <w:r w:rsidR="00F72B2C" w:rsidRPr="00A22DBC">
        <w:rPr>
          <w:rFonts w:cs="Times New Roman"/>
        </w:rPr>
        <w:t xml:space="preserve"> </w:t>
      </w:r>
      <w:r w:rsidR="004E2635">
        <w:rPr>
          <w:rFonts w:cs="Times New Roman"/>
        </w:rPr>
        <w:t>A</w:t>
      </w:r>
      <w:r w:rsidR="00F72B2C" w:rsidRPr="00A22DBC">
        <w:rPr>
          <w:rFonts w:cs="Times New Roman"/>
        </w:rPr>
        <w:t xml:space="preserve"> célja</w:t>
      </w:r>
      <w:r w:rsidR="004E2635">
        <w:rPr>
          <w:rFonts w:cs="Times New Roman"/>
        </w:rPr>
        <w:t>,</w:t>
      </w:r>
      <w:r w:rsidR="00F72B2C" w:rsidRPr="00A22DBC">
        <w:rPr>
          <w:rFonts w:cs="Times New Roman"/>
        </w:rPr>
        <w:t xml:space="preserve"> hogy a fa belső csomópontjaiból a </w:t>
      </w:r>
      <w:r w:rsidR="004E2635">
        <w:rPr>
          <w:rFonts w:cs="Times New Roman"/>
        </w:rPr>
        <w:t>levelekbe tolja az információt, í</w:t>
      </w:r>
      <w:r w:rsidR="00F72B2C" w:rsidRPr="00A22DBC">
        <w:rPr>
          <w:rFonts w:cs="Times New Roman"/>
        </w:rPr>
        <w:t>gy elég a leveleket vizsgálni.</w:t>
      </w:r>
    </w:p>
    <w:p w:rsidR="00CE05E7" w:rsidRDefault="00CE05E7" w:rsidP="00CE05E7">
      <w:pPr>
        <w:pStyle w:val="Szvegtrzs"/>
        <w:keepNext/>
        <w:spacing w:before="240" w:after="240"/>
        <w:ind w:left="426" w:firstLine="346"/>
        <w:jc w:val="left"/>
        <w:rPr>
          <w:rFonts w:cs="Times New Roman"/>
          <w:noProof/>
          <w:lang w:eastAsia="hu-HU" w:bidi="ar-SA"/>
        </w:rPr>
        <w:sectPr w:rsidR="00CE05E7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710" w:right="1134" w:bottom="1710" w:left="1134" w:header="1134" w:footer="1134" w:gutter="0"/>
          <w:cols w:space="720"/>
        </w:sectPr>
      </w:pPr>
    </w:p>
    <w:p w:rsidR="00CE05E7" w:rsidRDefault="00CE05E7" w:rsidP="00CE05E7">
      <w:pPr>
        <w:pStyle w:val="Szvegtrzs"/>
        <w:keepNext/>
        <w:spacing w:before="240" w:after="240"/>
        <w:ind w:left="426" w:firstLine="346"/>
        <w:jc w:val="left"/>
        <w:rPr>
          <w:rFonts w:cs="Times New Roman"/>
          <w:noProof/>
          <w:lang w:eastAsia="hu-HU" w:bidi="ar-SA"/>
        </w:rPr>
      </w:pPr>
      <w:r>
        <w:rPr>
          <w:rFonts w:cs="Times New Roman"/>
          <w:noProof/>
          <w:lang w:eastAsia="hu-HU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2.5pt;height:147pt">
            <v:imagedata r:id="rId15" o:title="leafpush (2)"/>
          </v:shape>
        </w:pict>
      </w:r>
    </w:p>
    <w:p w:rsidR="00CE05E7" w:rsidRPr="00A22DBC" w:rsidRDefault="00CE05E7" w:rsidP="00CE05E7">
      <w:pPr>
        <w:pStyle w:val="Kpalrs"/>
        <w:spacing w:after="240"/>
        <w:jc w:val="center"/>
        <w:rPr>
          <w:rFonts w:cs="Times New Roman"/>
        </w:rPr>
      </w:pPr>
      <w:r>
        <w:rPr>
          <w:rFonts w:cs="Times New Roman"/>
        </w:rPr>
        <w:t>1.2</w:t>
      </w:r>
      <w:r w:rsidRPr="00A22DBC">
        <w:rPr>
          <w:rFonts w:cs="Times New Roman"/>
        </w:rPr>
        <w:t>.</w:t>
      </w:r>
      <w:r>
        <w:rPr>
          <w:rFonts w:cs="Times New Roman"/>
        </w:rPr>
        <w:t>1</w:t>
      </w:r>
      <w:r w:rsidR="00803D2E">
        <w:rPr>
          <w:rFonts w:cs="Times New Roman"/>
        </w:rPr>
        <w:t>/a.</w:t>
      </w:r>
      <w:r w:rsidRPr="00A22DBC">
        <w:rPr>
          <w:rFonts w:cs="Times New Roman"/>
        </w:rPr>
        <w:t xml:space="preserve"> ábra Leaf-Push algoritmus példa</w:t>
      </w:r>
    </w:p>
    <w:p w:rsidR="00803D2E" w:rsidRPr="00803D2E" w:rsidRDefault="00803D2E" w:rsidP="00803D2E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1.0.0.0/24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803D2E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1.0.4.0/24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803D2E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1.0.5.0/24</w:t>
      </w:r>
      <w:r w:rsidRPr="00803D2E">
        <w:rPr>
          <w:noProof/>
          <w:lang w:eastAsia="hu-HU" w:bidi="ar-SA"/>
        </w:rPr>
        <w:tab/>
        <w:t>195.111.97.108</w:t>
      </w:r>
    </w:p>
    <w:p w:rsidR="00803D2E" w:rsidRPr="00803D2E" w:rsidRDefault="00803D2E" w:rsidP="00803D2E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1.0.6.0/24</w:t>
      </w:r>
      <w:r w:rsidRPr="00803D2E"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 w:rsidRPr="00803D2E">
        <w:rPr>
          <w:noProof/>
          <w:lang w:eastAsia="hu-HU" w:bidi="ar-SA"/>
        </w:rPr>
        <w:t>1.0.7.0/24</w:t>
      </w:r>
      <w:r w:rsidRPr="00803D2E"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1.0.20.0/23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1.0.22.0/23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1.0.24.0/23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1.0.26.0/23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1.0.28.0/22</w:t>
      </w:r>
      <w:r>
        <w:rPr>
          <w:noProof/>
          <w:lang w:eastAsia="hu-HU" w:bidi="ar-SA"/>
        </w:rPr>
        <w:tab/>
        <w:t>195.111.97.108</w:t>
      </w:r>
    </w:p>
    <w:p w:rsidR="00803D2E" w:rsidRDefault="00803D2E" w:rsidP="00803D2E">
      <w:pPr>
        <w:rPr>
          <w:noProof/>
          <w:lang w:eastAsia="hu-HU" w:bidi="ar-SA"/>
        </w:rPr>
      </w:pPr>
      <w:r>
        <w:rPr>
          <w:noProof/>
          <w:lang w:eastAsia="hu-HU" w:bidi="ar-SA"/>
        </w:rPr>
        <w:t>1.0.64.0/18</w:t>
      </w:r>
      <w:r>
        <w:rPr>
          <w:noProof/>
          <w:lang w:eastAsia="hu-HU" w:bidi="ar-SA"/>
        </w:rPr>
        <w:tab/>
        <w:t>195.111.97.108</w:t>
      </w:r>
    </w:p>
    <w:p w:rsidR="00803D2E" w:rsidRPr="00A22DBC" w:rsidRDefault="00803D2E" w:rsidP="00803D2E">
      <w:pPr>
        <w:pStyle w:val="Kpalrs"/>
        <w:spacing w:before="160" w:after="240"/>
        <w:ind w:left="0" w:firstLine="0"/>
        <w:jc w:val="center"/>
        <w:rPr>
          <w:rFonts w:cs="Times New Roman"/>
        </w:rPr>
      </w:pPr>
      <w:r>
        <w:rPr>
          <w:rFonts w:cs="Times New Roman"/>
        </w:rPr>
        <w:t>1.2</w:t>
      </w:r>
      <w:r w:rsidRPr="00A22DBC">
        <w:rPr>
          <w:rFonts w:cs="Times New Roman"/>
        </w:rPr>
        <w:t>.</w:t>
      </w:r>
      <w:r>
        <w:rPr>
          <w:rFonts w:cs="Times New Roman"/>
        </w:rPr>
        <w:t>1</w:t>
      </w:r>
      <w:r>
        <w:rPr>
          <w:rFonts w:cs="Times New Roman"/>
        </w:rPr>
        <w:t>/b.</w:t>
      </w:r>
      <w:r w:rsidRPr="00A22DBC">
        <w:rPr>
          <w:rFonts w:cs="Times New Roman"/>
        </w:rPr>
        <w:t xml:space="preserve"> ábra</w:t>
      </w:r>
      <w:r>
        <w:rPr>
          <w:rFonts w:cs="Times New Roman"/>
        </w:rPr>
        <w:t xml:space="preserve"> FIB adatforrás </w:t>
      </w:r>
      <w:r w:rsidRPr="00A22DBC">
        <w:rPr>
          <w:rFonts w:cs="Times New Roman"/>
        </w:rPr>
        <w:t>példa</w:t>
      </w:r>
    </w:p>
    <w:p w:rsidR="00803D2E" w:rsidRDefault="00803D2E" w:rsidP="00803D2E">
      <w:pPr>
        <w:rPr>
          <w:noProof/>
          <w:lang w:eastAsia="hu-HU" w:bidi="ar-SA"/>
        </w:rPr>
        <w:sectPr w:rsidR="00803D2E" w:rsidSect="00803D2E">
          <w:type w:val="continuous"/>
          <w:pgSz w:w="11906" w:h="16838"/>
          <w:pgMar w:top="1701" w:right="1134" w:bottom="1712" w:left="1134" w:header="1134" w:footer="1134" w:gutter="0"/>
          <w:cols w:num="2" w:space="720"/>
        </w:sectPr>
      </w:pPr>
    </w:p>
    <w:p w:rsidR="00F72B2C" w:rsidRPr="00A22DBC" w:rsidRDefault="00D646D8" w:rsidP="00616152">
      <w:pPr>
        <w:spacing w:after="240"/>
        <w:rPr>
          <w:rFonts w:cs="Times New Roman"/>
        </w:rPr>
      </w:pPr>
      <w:r w:rsidRPr="00A22DBC">
        <w:rPr>
          <w:rFonts w:cs="Times New Roman"/>
        </w:rPr>
        <w:t xml:space="preserve">Az </w:t>
      </w:r>
      <w:r w:rsidR="004E2635">
        <w:rPr>
          <w:rFonts w:cs="Times New Roman"/>
        </w:rPr>
        <w:t>1.2.1</w:t>
      </w:r>
      <w:r w:rsidR="00803D2E">
        <w:rPr>
          <w:rFonts w:cs="Times New Roman"/>
        </w:rPr>
        <w:t>/a</w:t>
      </w:r>
      <w:r w:rsidR="004E2635">
        <w:rPr>
          <w:rFonts w:cs="Times New Roman"/>
        </w:rPr>
        <w:t>. ábr</w:t>
      </w:r>
      <w:r w:rsidRPr="00A22DBC">
        <w:rPr>
          <w:rFonts w:cs="Times New Roman"/>
        </w:rPr>
        <w:t>án a baloldali a kiinduló fa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amiben az 1,3,4 –el jelölt csomópontok hordoznak információt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</w:t>
      </w:r>
      <w:r w:rsidR="004E2635">
        <w:rPr>
          <w:rFonts w:cs="Times New Roman"/>
        </w:rPr>
        <w:t>amelyek</w:t>
      </w:r>
      <w:r w:rsidRPr="00A22DBC">
        <w:rPr>
          <w:rFonts w:cs="Times New Roman"/>
        </w:rPr>
        <w:t xml:space="preserve"> belső csomópontok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ezeket szeretnénk kivinni a levelekbe. Ezt úgy érjük el, hogy végig megyünk az összes csomóponton</w:t>
      </w:r>
      <w:r w:rsidR="004E2635">
        <w:rPr>
          <w:rFonts w:cs="Times New Roman"/>
        </w:rPr>
        <w:t>, és ha egy gyereke van</w:t>
      </w:r>
      <w:r w:rsidRPr="00A22DBC">
        <w:rPr>
          <w:rFonts w:cs="Times New Roman"/>
        </w:rPr>
        <w:t>, mint az 1,3 csomópontnak</w:t>
      </w:r>
      <w:r w:rsidR="004E2635">
        <w:rPr>
          <w:rFonts w:cs="Times New Roman"/>
        </w:rPr>
        <w:t>,</w:t>
      </w:r>
      <w:r w:rsidRPr="00A22DBC">
        <w:rPr>
          <w:rFonts w:cs="Times New Roman"/>
        </w:rPr>
        <w:t xml:space="preserve"> akkor </w:t>
      </w:r>
      <w:r w:rsidR="00A22DBC" w:rsidRPr="00A22DBC">
        <w:rPr>
          <w:rFonts w:cs="Times New Roman"/>
        </w:rPr>
        <w:t>az ott tárolt információkat egy szinttel lejjebb toljuk a gyereke mellé. Viszont ha 2 gyereke van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akkor az a csomópont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mint a 4-essel jelölt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nem hordoz új információt</w:t>
      </w:r>
      <w:r w:rsidR="004E2635">
        <w:rPr>
          <w:rFonts w:cs="Times New Roman"/>
        </w:rPr>
        <w:t>,</w:t>
      </w:r>
      <w:r w:rsidR="00A22DBC" w:rsidRPr="00A22DBC">
        <w:rPr>
          <w:rFonts w:cs="Times New Roman"/>
        </w:rPr>
        <w:t xml:space="preserve"> így eldobjuk.</w:t>
      </w:r>
      <w:sdt>
        <w:sdtPr>
          <w:rPr>
            <w:rFonts w:cs="Times New Roman"/>
          </w:rPr>
          <w:id w:val="-503596178"/>
          <w:citation/>
        </w:sdtPr>
        <w:sdtEndPr/>
        <w:sdtContent>
          <w:r w:rsidR="00D14417">
            <w:rPr>
              <w:rFonts w:cs="Times New Roman"/>
            </w:rPr>
            <w:fldChar w:fldCharType="begin"/>
          </w:r>
          <w:r w:rsidR="00D14417">
            <w:rPr>
              <w:rFonts w:cs="Times New Roman"/>
            </w:rPr>
            <w:instrText xml:space="preserve"> CITATION GRé13 \l 1038 </w:instrText>
          </w:r>
          <w:r w:rsidR="00D14417">
            <w:rPr>
              <w:rFonts w:cs="Times New Roman"/>
            </w:rPr>
            <w:fldChar w:fldCharType="separate"/>
          </w:r>
          <w:r w:rsidR="00AA3916">
            <w:rPr>
              <w:rFonts w:cs="Times New Roman"/>
              <w:noProof/>
            </w:rPr>
            <w:t xml:space="preserve"> </w:t>
          </w:r>
          <w:r w:rsidR="00AA3916" w:rsidRPr="00AA3916">
            <w:rPr>
              <w:rFonts w:cs="Times New Roman"/>
              <w:noProof/>
            </w:rPr>
            <w:t>(5)</w:t>
          </w:r>
          <w:r w:rsidR="00D14417">
            <w:rPr>
              <w:rFonts w:cs="Times New Roman"/>
            </w:rPr>
            <w:fldChar w:fldCharType="end"/>
          </w:r>
        </w:sdtContent>
      </w:sdt>
    </w:p>
    <w:p w:rsidR="00FD002F" w:rsidRPr="00A22DBC" w:rsidRDefault="004278B8" w:rsidP="00616152">
      <w:pPr>
        <w:pStyle w:val="Stlus1"/>
        <w:spacing w:after="240"/>
        <w:rPr>
          <w:rFonts w:cs="Times New Roman"/>
        </w:rPr>
      </w:pPr>
      <w:r w:rsidRPr="00A22DBC">
        <w:rPr>
          <w:rFonts w:cs="Times New Roman"/>
        </w:rPr>
        <w:t>Futáshossz-kódolás</w:t>
      </w:r>
    </w:p>
    <w:p w:rsidR="004278B8" w:rsidRDefault="004278B8" w:rsidP="00616152">
      <w:pPr>
        <w:pStyle w:val="Szvegtrzs"/>
        <w:spacing w:after="120"/>
        <w:ind w:left="425" w:firstLine="346"/>
        <w:rPr>
          <w:rFonts w:cs="Times New Roman"/>
        </w:rPr>
      </w:pPr>
      <w:r w:rsidRPr="00A22DBC">
        <w:rPr>
          <w:rFonts w:cs="Times New Roman"/>
        </w:rPr>
        <w:t>A futáshossz-kódolás egy nagyon elterjedt veszteségmentes tömörítési eljárás, melynek segítségével a hosszasan ismétlődő karaktereket lehet egyetlen karakterrel és egy ismétlődés számmal helyettesíteni. Ezt gyakran egyszerűbb képek esetén, mint vonalrajzok, ikonok, alacsony színtelítettségű képek esetén használják.</w:t>
      </w:r>
    </w:p>
    <w:p w:rsidR="004761E5" w:rsidRDefault="00D14417" w:rsidP="00616152">
      <w:pPr>
        <w:pStyle w:val="Szvegtrzs"/>
        <w:spacing w:after="240"/>
        <w:ind w:left="426" w:firstLine="346"/>
        <w:rPr>
          <w:rFonts w:cs="Times New Roman"/>
        </w:rPr>
      </w:pPr>
      <w:r>
        <w:rPr>
          <w:rFonts w:cs="Times New Roman"/>
        </w:rPr>
        <w:t xml:space="preserve">Például nézzük meg a </w:t>
      </w:r>
      <w:r w:rsidR="002B014D">
        <w:rPr>
          <w:rFonts w:cs="Times New Roman"/>
          <w:noProof/>
        </w:rPr>
        <w:t>1.2</w:t>
      </w:r>
      <w:r>
        <w:rPr>
          <w:rFonts w:cs="Times New Roman"/>
          <w:noProof/>
        </w:rPr>
        <w:t>.2. példát</w:t>
      </w:r>
      <w:r w:rsidR="004E2635">
        <w:rPr>
          <w:rFonts w:cs="Times New Roman"/>
          <w:noProof/>
        </w:rPr>
        <w:t>,</w:t>
      </w:r>
      <w:r>
        <w:rPr>
          <w:rFonts w:cs="Times New Roman"/>
          <w:noProof/>
        </w:rPr>
        <w:t xml:space="preserve"> ahol el</w:t>
      </w:r>
      <w:r w:rsidR="00A22DBC">
        <w:rPr>
          <w:rFonts w:cs="Times New Roman"/>
        </w:rPr>
        <w:t>tároljuk</w:t>
      </w:r>
      <w:r w:rsidR="00405241">
        <w:rPr>
          <w:rFonts w:cs="Times New Roman"/>
        </w:rPr>
        <w:t xml:space="preserve"> egy </w:t>
      </w:r>
      <w:r w:rsidR="00405241" w:rsidRPr="00A22DBC">
        <w:rPr>
          <w:rFonts w:cs="Times New Roman"/>
        </w:rPr>
        <w:t>„</w:t>
      </w:r>
      <w:r w:rsidR="00405241" w:rsidRPr="00A22DBC">
        <w:rPr>
          <w:rFonts w:ascii="Arial Black" w:hAnsi="Arial Black" w:cs="Times New Roman"/>
        </w:rPr>
        <w:t>H</w:t>
      </w:r>
      <w:r w:rsidR="00405241" w:rsidRPr="00A22DBC">
        <w:rPr>
          <w:rFonts w:cs="Times New Roman"/>
        </w:rPr>
        <w:t>” betű képét</w:t>
      </w:r>
      <w:r w:rsidR="00405241">
        <w:rPr>
          <w:rFonts w:cs="Times New Roman"/>
        </w:rPr>
        <w:t>.</w:t>
      </w:r>
      <w:sdt>
        <w:sdtPr>
          <w:rPr>
            <w:rFonts w:cs="Times New Roman"/>
          </w:rPr>
          <w:id w:val="-379476637"/>
          <w:citation/>
        </w:sdtPr>
        <w:sdtEndPr/>
        <w:sdtContent>
          <w:r>
            <w:rPr>
              <w:rFonts w:cs="Times New Roman"/>
            </w:rPr>
            <w:fldChar w:fldCharType="begin"/>
          </w:r>
          <w:r>
            <w:rPr>
              <w:rFonts w:cs="Times New Roman"/>
            </w:rPr>
            <w:instrText xml:space="preserve"> CITATION Run20 \l 1038 </w:instrText>
          </w:r>
          <w:r>
            <w:rPr>
              <w:rFonts w:cs="Times New Roman"/>
            </w:rPr>
            <w:fldChar w:fldCharType="separate"/>
          </w:r>
          <w:r w:rsidR="00AA3916">
            <w:rPr>
              <w:rFonts w:cs="Times New Roman"/>
              <w:noProof/>
            </w:rPr>
            <w:t xml:space="preserve"> </w:t>
          </w:r>
          <w:r w:rsidR="00AA3916" w:rsidRPr="00AA3916">
            <w:rPr>
              <w:rFonts w:cs="Times New Roman"/>
              <w:noProof/>
            </w:rPr>
            <w:t>(6)</w:t>
          </w:r>
          <w:r>
            <w:rPr>
              <w:rFonts w:cs="Times New Roman"/>
            </w:rPr>
            <w:fldChar w:fldCharType="end"/>
          </w:r>
        </w:sdtContent>
      </w:sdt>
    </w:p>
    <w:tbl>
      <w:tblPr>
        <w:tblStyle w:val="Rcsostblzat"/>
        <w:tblW w:w="0" w:type="auto"/>
        <w:tblInd w:w="426" w:type="dxa"/>
        <w:tblLook w:val="04A0" w:firstRow="1" w:lastRow="0" w:firstColumn="1" w:lastColumn="0" w:noHBand="0" w:noVBand="1"/>
      </w:tblPr>
      <w:tblGrid>
        <w:gridCol w:w="9202"/>
      </w:tblGrid>
      <w:tr w:rsidR="00A22DBC" w:rsidRPr="00A22DBC" w:rsidTr="004761E5">
        <w:tc>
          <w:tcPr>
            <w:tcW w:w="9202" w:type="dxa"/>
            <w:shd w:val="clear" w:color="auto" w:fill="D9D9D9" w:themeFill="background1" w:themeFillShade="D9"/>
          </w:tcPr>
          <w:p w:rsidR="00A22DBC" w:rsidRPr="00405241" w:rsidRDefault="00405241" w:rsidP="00616152">
            <w:pPr>
              <w:pStyle w:val="Szvegtrzs"/>
              <w:ind w:left="0" w:firstLine="0"/>
              <w:rPr>
                <w:rFonts w:ascii="Consolas" w:hAnsi="Consolas" w:cs="Times New Roman"/>
              </w:rPr>
            </w:pPr>
            <w:r w:rsidRPr="00405241">
              <w:rPr>
                <w:rFonts w:ascii="Consolas" w:hAnsi="Consolas" w:cs="Times New Roman"/>
              </w:rPr>
              <w:t>Tegyük fel,</w:t>
            </w:r>
            <w:r w:rsidR="00811A79">
              <w:rPr>
                <w:rFonts w:ascii="Consolas" w:hAnsi="Consolas" w:cs="Times New Roman"/>
              </w:rPr>
              <w:t xml:space="preserve"> hogy van </w:t>
            </w:r>
            <w:r w:rsidR="001E4C1C">
              <w:rPr>
                <w:rFonts w:ascii="Consolas" w:hAnsi="Consolas" w:cs="Times New Roman"/>
              </w:rPr>
              <w:t>egy fekete-</w:t>
            </w:r>
            <w:r>
              <w:rPr>
                <w:rFonts w:ascii="Consolas" w:hAnsi="Consolas" w:cs="Times New Roman"/>
              </w:rPr>
              <w:t>fehér kép</w:t>
            </w:r>
            <w:r w:rsidR="00811A79">
              <w:rPr>
                <w:rFonts w:ascii="Consolas" w:hAnsi="Consolas" w:cs="Times New Roman"/>
              </w:rPr>
              <w:t>em</w:t>
            </w:r>
            <w:r w:rsidR="001E4C1C">
              <w:rPr>
                <w:rFonts w:ascii="Consolas" w:hAnsi="Consolas" w:cs="Times New Roman"/>
              </w:rPr>
              <w:t>,</w:t>
            </w:r>
            <w:r>
              <w:rPr>
                <w:rFonts w:ascii="Consolas" w:hAnsi="Consolas" w:cs="Times New Roman"/>
              </w:rPr>
              <w:t xml:space="preserve"> </w:t>
            </w:r>
            <w:r w:rsidR="00811A79">
              <w:rPr>
                <w:rFonts w:ascii="Consolas" w:hAnsi="Consolas" w:cs="Times New Roman"/>
              </w:rPr>
              <w:t xml:space="preserve">aminek </w:t>
            </w:r>
            <w:r>
              <w:rPr>
                <w:rFonts w:ascii="Consolas" w:hAnsi="Consolas" w:cs="Times New Roman"/>
              </w:rPr>
              <w:t>a pix</w:t>
            </w:r>
            <w:r w:rsidRPr="00405241">
              <w:rPr>
                <w:rFonts w:ascii="Consolas" w:hAnsi="Consolas" w:cs="Times New Roman"/>
              </w:rPr>
              <w:t>el információi sorra:</w:t>
            </w:r>
          </w:p>
          <w:p w:rsidR="00405241" w:rsidRDefault="00405241" w:rsidP="00616152">
            <w:pPr>
              <w:pStyle w:val="Szvegtrzs"/>
              <w:ind w:left="0" w:firstLine="0"/>
              <w:rPr>
                <w:rFonts w:ascii="Consolas" w:hAnsi="Consolas" w:cs="Times New Roman"/>
              </w:rPr>
            </w:pPr>
            <w:r w:rsidRPr="00405241">
              <w:rPr>
                <w:rFonts w:ascii="Consolas" w:hAnsi="Consolas" w:cs="Times New Roman"/>
              </w:rPr>
              <w:t>BBBWWWBBB</w:t>
            </w:r>
            <w:r>
              <w:rPr>
                <w:rFonts w:ascii="Consolas" w:hAnsi="Consolas" w:cs="Times New Roman"/>
              </w:rPr>
              <w:t>B</w:t>
            </w:r>
            <w:r w:rsidRPr="00405241">
              <w:rPr>
                <w:rFonts w:ascii="Consolas" w:hAnsi="Consolas" w:cs="Times New Roman"/>
              </w:rPr>
              <w:t>BBBBBBBBBBBWWWBBB</w:t>
            </w:r>
          </w:p>
          <w:p w:rsidR="00405241" w:rsidRDefault="00405241" w:rsidP="00616152">
            <w:pPr>
              <w:pStyle w:val="Szvegtrzs"/>
              <w:ind w:left="0" w:firstLine="0"/>
              <w:rPr>
                <w:rFonts w:ascii="Consolas" w:hAnsi="Consolas" w:cs="Times New Roman"/>
              </w:rPr>
            </w:pPr>
            <w:r>
              <w:rPr>
                <w:rFonts w:ascii="Consolas" w:hAnsi="Consolas" w:cs="Times New Roman"/>
              </w:rPr>
              <w:t>Ez a jelen esetben 27 karakter, ha futáshossz-kódolással tárolom el</w:t>
            </w:r>
            <w:r w:rsidR="001E4C1C">
              <w:rPr>
                <w:rFonts w:ascii="Consolas" w:hAnsi="Consolas" w:cs="Times New Roman"/>
              </w:rPr>
              <w:t>, akkor</w:t>
            </w:r>
            <w:r>
              <w:rPr>
                <w:rFonts w:ascii="Consolas" w:hAnsi="Consolas" w:cs="Times New Roman"/>
              </w:rPr>
              <w:t xml:space="preserve"> ez úgy változik,</w:t>
            </w:r>
            <w:r w:rsidR="004E2635">
              <w:rPr>
                <w:rFonts w:ascii="Consolas" w:hAnsi="Consolas" w:cs="Times New Roman"/>
              </w:rPr>
              <w:t xml:space="preserve"> </w:t>
            </w:r>
            <w:r>
              <w:rPr>
                <w:rFonts w:ascii="Consolas" w:hAnsi="Consolas" w:cs="Times New Roman"/>
              </w:rPr>
              <w:t>hogy:</w:t>
            </w:r>
          </w:p>
          <w:p w:rsidR="00405241" w:rsidRPr="001E4C1C" w:rsidRDefault="00405241" w:rsidP="00616152">
            <w:pPr>
              <w:pStyle w:val="Szvegtrzs"/>
              <w:ind w:left="0" w:firstLine="0"/>
              <w:rPr>
                <w:rFonts w:ascii="Consolas" w:hAnsi="Consolas" w:cs="Times New Roman"/>
              </w:rPr>
            </w:pPr>
            <w:r w:rsidRPr="001E4C1C">
              <w:rPr>
                <w:rFonts w:ascii="Consolas" w:hAnsi="Consolas" w:cs="Times New Roman"/>
              </w:rPr>
              <w:t>B3W3B15W3B3</w:t>
            </w:r>
          </w:p>
          <w:p w:rsidR="00405241" w:rsidRPr="00A22DBC" w:rsidRDefault="00405241" w:rsidP="00616152">
            <w:pPr>
              <w:pStyle w:val="Szvegtrzs"/>
              <w:ind w:left="0" w:firstLine="0"/>
              <w:rPr>
                <w:rFonts w:cs="Times New Roman"/>
              </w:rPr>
            </w:pPr>
            <w:r w:rsidRPr="001E4C1C">
              <w:rPr>
                <w:rFonts w:ascii="Consolas" w:hAnsi="Consolas" w:cs="Times New Roman"/>
              </w:rPr>
              <w:t>Így viszont 11 karakterrel le tudom írni.</w:t>
            </w:r>
          </w:p>
        </w:tc>
      </w:tr>
    </w:tbl>
    <w:p w:rsidR="00405241" w:rsidRPr="00A22DBC" w:rsidRDefault="002B014D" w:rsidP="00616152">
      <w:pPr>
        <w:pStyle w:val="Kpalrs"/>
        <w:spacing w:after="240"/>
        <w:jc w:val="center"/>
        <w:rPr>
          <w:rFonts w:cs="Times New Roman"/>
          <w:noProof/>
        </w:rPr>
      </w:pPr>
      <w:r>
        <w:rPr>
          <w:rFonts w:cs="Times New Roman"/>
          <w:noProof/>
        </w:rPr>
        <w:t>1.2</w:t>
      </w:r>
      <w:r w:rsidR="00FE1D5A">
        <w:rPr>
          <w:rFonts w:cs="Times New Roman"/>
          <w:noProof/>
        </w:rPr>
        <w:t>.2.</w:t>
      </w:r>
      <w:r w:rsidR="00405241">
        <w:rPr>
          <w:rFonts w:cs="Times New Roman"/>
          <w:noProof/>
        </w:rPr>
        <w:t xml:space="preserve"> példa Futáshossz-kódolás</w:t>
      </w:r>
    </w:p>
    <w:p w:rsidR="004278B8" w:rsidRDefault="00F45F4D" w:rsidP="00616152">
      <w:pPr>
        <w:pStyle w:val="Stlus1"/>
        <w:spacing w:after="120"/>
      </w:pPr>
      <w:r>
        <w:lastRenderedPageBreak/>
        <w:t>Kontingencia</w:t>
      </w:r>
      <w:r w:rsidR="00616152">
        <w:t xml:space="preserve"> </w:t>
      </w:r>
      <w:r>
        <w:t>táblázat és peremeloszlás</w:t>
      </w:r>
    </w:p>
    <w:p w:rsidR="00F45F4D" w:rsidRDefault="00F45F4D" w:rsidP="00616152">
      <w:pPr>
        <w:pStyle w:val="Szvegtrzs"/>
        <w:spacing w:after="240"/>
      </w:pPr>
      <w:r>
        <w:t xml:space="preserve">A kontingenciatáblázat </w:t>
      </w:r>
      <w:r w:rsidRPr="00F45F4D">
        <w:t>a statisztikában egy olyan, mátrix form</w:t>
      </w:r>
      <w:r>
        <w:t xml:space="preserve">ájú táblázat, amely a változók </w:t>
      </w:r>
      <w:r w:rsidR="00C8395A">
        <w:t>gyakorisági eloszlását mutatja. Az 1.2.3. táblázat egy példa, amiben tegyük fel, hogy</w:t>
      </w:r>
      <w:r w:rsidR="00616152">
        <w:t xml:space="preserve"> van két változó: a nem és a kezesség. Megkérdeztünk 50 nőt és 50 férfit, hogy melyik a domináns keze és ezt szemléltetni készítettünk egy </w:t>
      </w:r>
      <w:r w:rsidR="00616152" w:rsidRPr="00616152">
        <w:t>kontingencia</w:t>
      </w:r>
      <w:r w:rsidR="00616152">
        <w:t xml:space="preserve"> </w:t>
      </w:r>
      <w:r w:rsidR="00616152" w:rsidRPr="00616152">
        <w:t>táblázatot</w:t>
      </w:r>
      <w:r w:rsidR="00616152">
        <w:t>, hogy egyes diszjunkt csoportokban hány fő található.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925"/>
        <w:gridCol w:w="1203"/>
        <w:gridCol w:w="1100"/>
        <w:gridCol w:w="1043"/>
      </w:tblGrid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</w:p>
        </w:tc>
        <w:tc>
          <w:tcPr>
            <w:tcW w:w="120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Jobbkezes</w:t>
            </w:r>
          </w:p>
        </w:tc>
        <w:tc>
          <w:tcPr>
            <w:tcW w:w="1100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Balkezes</w:t>
            </w:r>
          </w:p>
        </w:tc>
        <w:tc>
          <w:tcPr>
            <w:tcW w:w="104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Összes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Férfi</w:t>
            </w:r>
          </w:p>
        </w:tc>
        <w:tc>
          <w:tcPr>
            <w:tcW w:w="120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42</w:t>
            </w:r>
          </w:p>
        </w:tc>
        <w:tc>
          <w:tcPr>
            <w:tcW w:w="1100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8</w:t>
            </w:r>
          </w:p>
        </w:tc>
        <w:tc>
          <w:tcPr>
            <w:tcW w:w="104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50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Nő</w:t>
            </w:r>
          </w:p>
        </w:tc>
        <w:tc>
          <w:tcPr>
            <w:tcW w:w="120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46</w:t>
            </w:r>
          </w:p>
        </w:tc>
        <w:tc>
          <w:tcPr>
            <w:tcW w:w="1100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4</w:t>
            </w:r>
          </w:p>
        </w:tc>
        <w:tc>
          <w:tcPr>
            <w:tcW w:w="104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50</w:t>
            </w:r>
          </w:p>
        </w:tc>
      </w:tr>
      <w:tr w:rsidR="00C8395A" w:rsidTr="00C8395A">
        <w:trPr>
          <w:jc w:val="center"/>
        </w:trPr>
        <w:tc>
          <w:tcPr>
            <w:tcW w:w="925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Összes</w:t>
            </w:r>
          </w:p>
        </w:tc>
        <w:tc>
          <w:tcPr>
            <w:tcW w:w="120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88</w:t>
            </w:r>
          </w:p>
        </w:tc>
        <w:tc>
          <w:tcPr>
            <w:tcW w:w="1100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12</w:t>
            </w:r>
          </w:p>
        </w:tc>
        <w:tc>
          <w:tcPr>
            <w:tcW w:w="1043" w:type="dxa"/>
          </w:tcPr>
          <w:p w:rsidR="00C8395A" w:rsidRDefault="00C8395A" w:rsidP="00616152">
            <w:pPr>
              <w:pStyle w:val="Szvegtrzs"/>
              <w:ind w:left="0" w:firstLine="0"/>
              <w:jc w:val="center"/>
            </w:pPr>
            <w:r>
              <w:t>100</w:t>
            </w:r>
          </w:p>
        </w:tc>
      </w:tr>
    </w:tbl>
    <w:p w:rsidR="00C8395A" w:rsidRDefault="00C8395A" w:rsidP="00616152">
      <w:pPr>
        <w:pStyle w:val="Kpalrs"/>
        <w:spacing w:after="240"/>
        <w:ind w:left="0" w:firstLine="0"/>
        <w:jc w:val="center"/>
        <w:rPr>
          <w:rFonts w:cs="Times New Roman"/>
          <w:noProof/>
        </w:rPr>
      </w:pPr>
      <w:r w:rsidRPr="00C8395A">
        <w:rPr>
          <w:rFonts w:cs="Times New Roman"/>
          <w:noProof/>
        </w:rPr>
        <w:t>1.2.3 táblázat Kontingencia</w:t>
      </w:r>
      <w:r w:rsidR="00616152">
        <w:rPr>
          <w:rFonts w:cs="Times New Roman"/>
          <w:noProof/>
        </w:rPr>
        <w:t xml:space="preserve"> </w:t>
      </w:r>
      <w:r w:rsidRPr="00C8395A">
        <w:rPr>
          <w:rFonts w:cs="Times New Roman"/>
          <w:noProof/>
        </w:rPr>
        <w:t>táblázat példa</w:t>
      </w:r>
    </w:p>
    <w:p w:rsidR="00C8395A" w:rsidRPr="00C8395A" w:rsidRDefault="00616152" w:rsidP="00616152">
      <w:pPr>
        <w:spacing w:after="240"/>
      </w:pPr>
      <w:r>
        <w:t xml:space="preserve">A soronként és oszloponként összesített gyakoriságokat nevezzük peremeloszlásnak. </w:t>
      </w:r>
      <w:r>
        <w:br/>
        <w:t xml:space="preserve">A peremeloszlások több valószínűségi változó közös eloszlásának jellemzője. </w:t>
      </w:r>
      <w:r w:rsidRPr="00616152">
        <w:t>Tehát a peremeloszlások a kontingencia táblázat peremén szereplő eloszlások</w:t>
      </w:r>
      <w:r w:rsidR="00AA3916">
        <w:t>.</w:t>
      </w:r>
      <w:sdt>
        <w:sdtPr>
          <w:id w:val="-447629448"/>
          <w:citation/>
        </w:sdtPr>
        <w:sdtContent>
          <w:r w:rsidR="00AA3916">
            <w:fldChar w:fldCharType="begin"/>
          </w:r>
          <w:r w:rsidR="00AA3916">
            <w:instrText xml:space="preserve"> CITATION Faz \l 1038 </w:instrText>
          </w:r>
          <w:r w:rsidR="00AA3916">
            <w:fldChar w:fldCharType="separate"/>
          </w:r>
          <w:r w:rsidR="00AA3916">
            <w:rPr>
              <w:noProof/>
            </w:rPr>
            <w:t xml:space="preserve"> (7)</w:t>
          </w:r>
          <w:r w:rsidR="00AA3916">
            <w:fldChar w:fldCharType="end"/>
          </w:r>
        </w:sdtContent>
      </w:sdt>
    </w:p>
    <w:p w:rsidR="00C8395A" w:rsidRPr="00C8395A" w:rsidRDefault="00F45F4D" w:rsidP="006221C8">
      <w:pPr>
        <w:pStyle w:val="Stlus1"/>
        <w:spacing w:after="120"/>
      </w:pPr>
      <w:r w:rsidRPr="00A22DBC">
        <w:t>Entrópia</w:t>
      </w:r>
    </w:p>
    <w:p w:rsidR="00832AE4" w:rsidRDefault="00832AE4" w:rsidP="00616152">
      <w:pPr>
        <w:pStyle w:val="Szvegtrzs"/>
        <w:ind w:left="426" w:firstLine="346"/>
        <w:rPr>
          <w:rFonts w:cs="Times New Roman"/>
        </w:rPr>
      </w:pPr>
      <w:r w:rsidRPr="00A22DBC">
        <w:rPr>
          <w:rFonts w:cs="Times New Roman"/>
        </w:rPr>
        <w:t>Az entrópia az informatikában is a</w:t>
      </w:r>
      <w:r w:rsidR="00D14417">
        <w:rPr>
          <w:rFonts w:cs="Times New Roman"/>
        </w:rPr>
        <w:t xml:space="preserve"> rendszer</w:t>
      </w:r>
      <w:r w:rsidRPr="00A22DBC">
        <w:rPr>
          <w:rFonts w:cs="Times New Roman"/>
        </w:rPr>
        <w:t xml:space="preserve"> rendezetlenség</w:t>
      </w:r>
      <w:r w:rsidR="001E4C1C">
        <w:rPr>
          <w:rFonts w:cs="Times New Roman"/>
        </w:rPr>
        <w:t>é</w:t>
      </w:r>
      <w:r w:rsidRPr="00A22DBC">
        <w:rPr>
          <w:rFonts w:cs="Times New Roman"/>
        </w:rPr>
        <w:t>t fejezi ki</w:t>
      </w:r>
      <w:r w:rsidR="001E4C1C">
        <w:rPr>
          <w:rFonts w:cs="Times New Roman"/>
        </w:rPr>
        <w:t>,</w:t>
      </w:r>
      <w:r w:rsidR="00D14417">
        <w:rPr>
          <w:rFonts w:cs="Times New Roman"/>
        </w:rPr>
        <w:t xml:space="preserve"> pont úgy</w:t>
      </w:r>
      <w:r w:rsidR="001E4C1C">
        <w:rPr>
          <w:rFonts w:cs="Times New Roman"/>
        </w:rPr>
        <w:t>,</w:t>
      </w:r>
      <w:r w:rsidR="00D14417">
        <w:rPr>
          <w:rFonts w:cs="Times New Roman"/>
        </w:rPr>
        <w:t xml:space="preserve"> mint ahogy a </w:t>
      </w:r>
      <w:r w:rsidR="00D529DE">
        <w:rPr>
          <w:rFonts w:cs="Times New Roman"/>
        </w:rPr>
        <w:t>XIX. században a hőtanban is megfogalmazták</w:t>
      </w:r>
      <w:r w:rsidRPr="00A22DBC">
        <w:rPr>
          <w:rFonts w:cs="Times New Roman"/>
        </w:rPr>
        <w:t>.</w:t>
      </w:r>
      <w:r w:rsidR="00D529DE">
        <w:rPr>
          <w:rFonts w:cs="Times New Roman"/>
        </w:rPr>
        <w:t xml:space="preserve"> </w:t>
      </w:r>
    </w:p>
    <w:p w:rsidR="00D529DE" w:rsidRDefault="00FF26E2" w:rsidP="00616152">
      <w:pPr>
        <w:pStyle w:val="Szvegtrzs"/>
        <w:spacing w:after="240"/>
        <w:ind w:left="426" w:firstLine="346"/>
        <w:rPr>
          <w:rFonts w:cs="Times New Roman"/>
        </w:rPr>
      </w:pPr>
      <w:r>
        <w:rPr>
          <w:rFonts w:cs="Times New Roman"/>
        </w:rPr>
        <w:t>Az entrópia</w:t>
      </w:r>
      <w:r w:rsidR="00533C3D">
        <w:rPr>
          <w:rFonts w:cs="Times New Roman"/>
        </w:rPr>
        <w:t xml:space="preserve"> tulajdonképpen azt adja meg</w:t>
      </w:r>
      <w:r w:rsidR="001E4C1C">
        <w:rPr>
          <w:rFonts w:cs="Times New Roman"/>
        </w:rPr>
        <w:t>,</w:t>
      </w:r>
      <w:r w:rsidR="00533C3D">
        <w:rPr>
          <w:rFonts w:cs="Times New Roman"/>
        </w:rPr>
        <w:t xml:space="preserve"> hogy mekkora valószínűségekkel kell súlyozni az összes jel információtartalmát.</w:t>
      </w:r>
    </w:p>
    <w:p w:rsidR="00533C3D" w:rsidRPr="00533C3D" w:rsidRDefault="00533C3D" w:rsidP="00616152">
      <w:pPr>
        <w:pStyle w:val="Szvegtrzs"/>
        <w:ind w:left="426" w:firstLine="346"/>
        <w:rPr>
          <w:rFonts w:cs="Times New Roman"/>
        </w:rPr>
      </w:pPr>
      <m:oMathPara>
        <m:oMath>
          <m:r>
            <w:rPr>
              <w:rFonts w:ascii="Cambria Math" w:hAnsi="Cambria Math" w:cs="Times New Roman"/>
            </w:rPr>
            <m:t>H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log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</m:oMath>
      </m:oMathPara>
    </w:p>
    <w:p w:rsidR="00533C3D" w:rsidRDefault="00533C3D" w:rsidP="00616152">
      <w:pPr>
        <w:pStyle w:val="Kpalrs"/>
        <w:spacing w:after="240"/>
        <w:jc w:val="center"/>
        <w:rPr>
          <w:rFonts w:cs="Times New Roman"/>
          <w:noProof/>
        </w:rPr>
      </w:pPr>
      <w:r>
        <w:rPr>
          <w:rFonts w:cs="Times New Roman"/>
          <w:noProof/>
        </w:rPr>
        <w:t>1.</w:t>
      </w:r>
      <w:r w:rsidR="002B014D">
        <w:rPr>
          <w:rFonts w:cs="Times New Roman"/>
          <w:noProof/>
        </w:rPr>
        <w:t>2</w:t>
      </w:r>
      <w:r w:rsidR="00616152">
        <w:rPr>
          <w:rFonts w:cs="Times New Roman"/>
          <w:noProof/>
        </w:rPr>
        <w:t>.4</w:t>
      </w:r>
      <w:r w:rsidR="00FE1D5A">
        <w:rPr>
          <w:rFonts w:cs="Times New Roman"/>
          <w:noProof/>
        </w:rPr>
        <w:t>.</w:t>
      </w:r>
      <w:r>
        <w:rPr>
          <w:rFonts w:cs="Times New Roman"/>
          <w:noProof/>
        </w:rPr>
        <w:t xml:space="preserve"> képlet Entrópia</w:t>
      </w:r>
    </w:p>
    <w:p w:rsidR="00F27428" w:rsidRDefault="00533C3D" w:rsidP="00616152">
      <w:pPr>
        <w:pStyle w:val="Szvegtrzs"/>
        <w:ind w:left="426" w:firstLine="346"/>
        <w:rPr>
          <w:rFonts w:cs="Times New Roman"/>
        </w:rPr>
      </w:pPr>
      <w:r>
        <w:rPr>
          <w:rFonts w:cs="Times New Roman"/>
        </w:rPr>
        <w:t>Ahol:</w:t>
      </w:r>
    </w:p>
    <w:p w:rsidR="00533C3D" w:rsidRDefault="00533C3D" w:rsidP="00616152">
      <w:pPr>
        <w:pStyle w:val="Szvegtrzs"/>
        <w:ind w:left="1781" w:firstLine="346"/>
        <w:rPr>
          <w:rFonts w:cs="Times New Roman"/>
        </w:rPr>
      </w:pPr>
      <w:r>
        <w:rPr>
          <w:rFonts w:cs="Times New Roman"/>
        </w:rPr>
        <w:t xml:space="preserve">H ={h1,h2,h3,…}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</w:t>
      </w:r>
      <w:r w:rsidR="00094ABB">
        <w:rPr>
          <w:rFonts w:cs="Times New Roman"/>
        </w:rPr>
        <w:t xml:space="preserve"> forrás jel</w:t>
      </w:r>
      <w:r>
        <w:rPr>
          <w:rFonts w:cs="Times New Roman"/>
        </w:rPr>
        <w:t>készlete</w:t>
      </w:r>
    </w:p>
    <w:p w:rsidR="00533C3D" w:rsidRDefault="00533C3D" w:rsidP="00616152">
      <w:pPr>
        <w:pStyle w:val="Szvegtrzs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P = {p1,p2,p3,…}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az állapotvalószínűségek</w:t>
      </w:r>
    </w:p>
    <w:p w:rsidR="00533C3D" w:rsidRDefault="00533C3D" w:rsidP="00616152">
      <w:pPr>
        <w:pStyle w:val="Szvegtrzs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n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 H elemszáma</w:t>
      </w:r>
    </w:p>
    <w:p w:rsidR="00F27428" w:rsidRDefault="00F27428" w:rsidP="00616152">
      <w:pPr>
        <w:pStyle w:val="Szvegtrzs"/>
        <w:spacing w:after="240"/>
        <w:ind w:left="426" w:firstLine="346"/>
        <w:rPr>
          <w:rFonts w:cs="Times New Roman"/>
        </w:rPr>
      </w:pPr>
      <w:r>
        <w:rPr>
          <w:rFonts w:cs="Times New Roman"/>
        </w:rPr>
        <w:tab/>
      </w:r>
      <w:r>
        <w:rPr>
          <w:rFonts w:cs="Times New Roman"/>
        </w:rPr>
        <w:tab/>
        <w:t xml:space="preserve">H(S) </w:t>
      </w:r>
      <w:r w:rsidRPr="00533C3D">
        <w:rPr>
          <w:rFonts w:cs="Times New Roman"/>
        </w:rPr>
        <w:t>–</w:t>
      </w:r>
      <w:r>
        <w:rPr>
          <w:rFonts w:cs="Times New Roman"/>
        </w:rPr>
        <w:t xml:space="preserve"> A rendszer entrópiája</w:t>
      </w:r>
    </w:p>
    <w:p w:rsidR="00F27428" w:rsidRDefault="00F27428" w:rsidP="00616152">
      <w:pPr>
        <w:pStyle w:val="Szvegtrzs"/>
        <w:rPr>
          <w:rFonts w:cs="Times New Roman"/>
        </w:rPr>
      </w:pPr>
      <w:r>
        <w:rPr>
          <w:rFonts w:cs="Times New Roman"/>
        </w:rPr>
        <w:t xml:space="preserve">A rendszer entrópiája a következő értéket veheti fel: </w:t>
      </w:r>
      <m:oMath>
        <m:r>
          <w:rPr>
            <w:rFonts w:ascii="Cambria Math" w:hAnsi="Cambria Math" w:cs="Times New Roman"/>
          </w:rPr>
          <m:t>0≤H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S</m:t>
            </m:r>
          </m:e>
        </m:d>
        <m:r>
          <w:rPr>
            <w:rFonts w:ascii="Cambria Math" w:hAnsi="Cambria Math" w:cs="Times New Roman"/>
          </w:rPr>
          <m:t xml:space="preserve">≤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log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n</m:t>
        </m:r>
      </m:oMath>
      <w:r w:rsidR="001E4C1C">
        <w:rPr>
          <w:rFonts w:cs="Times New Roman"/>
        </w:rPr>
        <w:t>,</w:t>
      </w:r>
      <w:r>
        <w:rPr>
          <w:rFonts w:cs="Times New Roman"/>
        </w:rPr>
        <w:t xml:space="preserve"> ahol n továbbra is a H elemszáma.</w:t>
      </w:r>
    </w:p>
    <w:p w:rsidR="00F27428" w:rsidRDefault="00F27428" w:rsidP="00616152">
      <w:pPr>
        <w:pStyle w:val="Szvegtrzs"/>
        <w:numPr>
          <w:ilvl w:val="0"/>
          <w:numId w:val="8"/>
        </w:numPr>
        <w:rPr>
          <w:rFonts w:cs="Times New Roman"/>
        </w:rPr>
      </w:pPr>
      <w:r w:rsidRPr="00F27428">
        <w:rPr>
          <w:rFonts w:cs="Times New Roman"/>
        </w:rPr>
        <w:t>Az entrópia</w:t>
      </w:r>
      <w:r>
        <w:rPr>
          <w:rFonts w:cs="Times New Roman"/>
        </w:rPr>
        <w:t xml:space="preserve"> akkor a legkisebb (0), ha a jel</w:t>
      </w:r>
      <w:r w:rsidRPr="00F27428">
        <w:rPr>
          <w:rFonts w:cs="Times New Roman"/>
        </w:rPr>
        <w:t xml:space="preserve">forrás biztosan mindig ugyanazt a </w:t>
      </w:r>
      <w:r>
        <w:rPr>
          <w:rFonts w:cs="Times New Roman"/>
        </w:rPr>
        <w:t>jelet</w:t>
      </w:r>
      <w:r w:rsidRPr="00F27428">
        <w:rPr>
          <w:rFonts w:cs="Times New Roman"/>
        </w:rPr>
        <w:t xml:space="preserve"> sugározza</w:t>
      </w:r>
      <w:r>
        <w:rPr>
          <w:rFonts w:cs="Times New Roman"/>
        </w:rPr>
        <w:t xml:space="preserve">: </w:t>
      </w:r>
      <w:r w:rsidRPr="00F27428">
        <w:rPr>
          <w:rFonts w:cs="Times New Roman"/>
        </w:rPr>
        <w:t xml:space="preserve">ekkor a </w:t>
      </w:r>
      <w:r>
        <w:rPr>
          <w:rFonts w:cs="Times New Roman"/>
        </w:rPr>
        <w:t>p</w:t>
      </w:r>
      <w:r w:rsidRPr="00F27428"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</w:t>
      </w:r>
      <w:r w:rsidRPr="00F27428">
        <w:rPr>
          <w:rFonts w:cs="Times New Roman"/>
        </w:rPr>
        <w:t>valószínűségek egyike 1, a többié</w:t>
      </w:r>
      <w:r w:rsidR="00D21BC3">
        <w:rPr>
          <w:rFonts w:cs="Times New Roman"/>
        </w:rPr>
        <w:t xml:space="preserve"> pedig</w:t>
      </w:r>
      <w:r w:rsidRPr="00F27428">
        <w:rPr>
          <w:rFonts w:cs="Times New Roman"/>
        </w:rPr>
        <w:t xml:space="preserve"> 0</w:t>
      </w:r>
    </w:p>
    <w:p w:rsidR="00D21BC3" w:rsidRPr="00D21BC3" w:rsidRDefault="00D21BC3" w:rsidP="00616152">
      <w:pPr>
        <w:pStyle w:val="Listaszerbekezds"/>
        <w:numPr>
          <w:ilvl w:val="0"/>
          <w:numId w:val="8"/>
        </w:numPr>
        <w:rPr>
          <w:rFonts w:cs="Times New Roman"/>
          <w:szCs w:val="24"/>
        </w:rPr>
      </w:pPr>
      <w:r w:rsidRPr="00D21BC3">
        <w:rPr>
          <w:rFonts w:cs="Times New Roman"/>
          <w:szCs w:val="24"/>
        </w:rPr>
        <w:t>A</w:t>
      </w:r>
      <w:r>
        <w:rPr>
          <w:rFonts w:cs="Times New Roman"/>
          <w:szCs w:val="24"/>
        </w:rPr>
        <w:t>z entrópia akkor a legnagyobb (log</w:t>
      </w:r>
      <w:r w:rsidRPr="00D21BC3">
        <w:rPr>
          <w:rFonts w:cs="Times New Roman"/>
          <w:szCs w:val="24"/>
          <w:vertAlign w:val="subscript"/>
        </w:rPr>
        <w:t>2</w:t>
      </w:r>
      <w:r w:rsidRPr="00D21BC3">
        <w:rPr>
          <w:rFonts w:cs="Times New Roman"/>
          <w:szCs w:val="24"/>
        </w:rPr>
        <w:t xml:space="preserve">n), ha az összes </w:t>
      </w:r>
      <w:r>
        <w:rPr>
          <w:rFonts w:cs="Times New Roman"/>
          <w:szCs w:val="24"/>
        </w:rPr>
        <w:t>jel</w:t>
      </w:r>
      <w:r w:rsidRPr="00D21BC3">
        <w:rPr>
          <w:rFonts w:cs="Times New Roman"/>
          <w:szCs w:val="24"/>
        </w:rPr>
        <w:t xml:space="preserve"> valószínűsége egyenlő</w:t>
      </w:r>
      <w:r>
        <w:rPr>
          <w:rFonts w:cs="Times New Roman"/>
          <w:szCs w:val="24"/>
        </w:rPr>
        <w:br/>
      </w:r>
      <w:r w:rsidRPr="00D21BC3">
        <w:rPr>
          <w:rFonts w:cs="Times New Roman"/>
          <w:szCs w:val="24"/>
        </w:rPr>
        <w:t xml:space="preserve"> (</w:t>
      </w:r>
      <m:oMath>
        <m:sSub>
          <m:sSubPr>
            <m:ctrlPr>
              <w:rPr>
                <w:rFonts w:ascii="Cambria Math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Cs w:val="24"/>
              </w:rPr>
              <m:t>p</m:t>
            </m:r>
          </m:e>
          <m:sub>
            <m:r>
              <w:rPr>
                <w:rFonts w:ascii="Cambria Math" w:hAnsi="Cambria Math" w:cs="Times New Roman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Cs w:val="24"/>
              </w:rPr>
              <m:t>n</m:t>
            </m:r>
          </m:den>
        </m:f>
      </m:oMath>
      <w:r w:rsidRPr="00D21BC3">
        <w:rPr>
          <w:rFonts w:cs="Times New Roman"/>
          <w:szCs w:val="24"/>
        </w:rPr>
        <w:t xml:space="preserve">). Ekkor a bizonytalanságunk a legnagyobb, hiszen bármelyik </w:t>
      </w:r>
      <w:r>
        <w:rPr>
          <w:rFonts w:cs="Times New Roman"/>
          <w:szCs w:val="24"/>
        </w:rPr>
        <w:t>jel</w:t>
      </w:r>
      <w:r w:rsidRPr="00D21BC3">
        <w:rPr>
          <w:rFonts w:cs="Times New Roman"/>
          <w:szCs w:val="24"/>
        </w:rPr>
        <w:t xml:space="preserve"> ugyanakkora valószínűséggel érkezhet.</w:t>
      </w:r>
      <w:sdt>
        <w:sdtPr>
          <w:rPr>
            <w:rFonts w:cs="Times New Roman"/>
            <w:szCs w:val="24"/>
          </w:rPr>
          <w:id w:val="198894643"/>
          <w:citation/>
        </w:sdtPr>
        <w:sdtEndPr/>
        <w:sdtContent>
          <w:r>
            <w:rPr>
              <w:rFonts w:cs="Times New Roman"/>
              <w:szCs w:val="24"/>
            </w:rPr>
            <w:fldChar w:fldCharType="begin"/>
          </w:r>
          <w:r w:rsidR="00BD7C88">
            <w:rPr>
              <w:rFonts w:cs="Times New Roman"/>
              <w:szCs w:val="24"/>
            </w:rPr>
            <w:instrText xml:space="preserve">CITATION Feg09 \l 1038 </w:instrText>
          </w:r>
          <w:r>
            <w:rPr>
              <w:rFonts w:cs="Times New Roman"/>
              <w:szCs w:val="24"/>
            </w:rPr>
            <w:fldChar w:fldCharType="separate"/>
          </w:r>
          <w:r w:rsidR="00AA3916">
            <w:rPr>
              <w:rFonts w:cs="Times New Roman"/>
              <w:noProof/>
              <w:szCs w:val="24"/>
            </w:rPr>
            <w:t xml:space="preserve"> </w:t>
          </w:r>
          <w:r w:rsidR="00AA3916" w:rsidRPr="00AA3916">
            <w:rPr>
              <w:rFonts w:cs="Times New Roman"/>
              <w:noProof/>
              <w:szCs w:val="24"/>
            </w:rPr>
            <w:t>(8)</w:t>
          </w:r>
          <w:r>
            <w:rPr>
              <w:rFonts w:cs="Times New Roman"/>
              <w:szCs w:val="24"/>
            </w:rPr>
            <w:fldChar w:fldCharType="end"/>
          </w:r>
        </w:sdtContent>
      </w:sdt>
    </w:p>
    <w:p w:rsidR="00533C3D" w:rsidRPr="00A22DBC" w:rsidRDefault="00533C3D" w:rsidP="00616152">
      <w:pPr>
        <w:pStyle w:val="Szvegtrzs"/>
        <w:ind w:left="426" w:firstLine="346"/>
        <w:rPr>
          <w:rFonts w:cs="Times New Roman"/>
        </w:rPr>
      </w:pPr>
    </w:p>
    <w:p w:rsidR="00832AE4" w:rsidRDefault="00B7048E" w:rsidP="00616152">
      <w:pPr>
        <w:pStyle w:val="Stlus1"/>
        <w:spacing w:after="120"/>
      </w:pPr>
      <w:r>
        <w:t>F</w:t>
      </w:r>
      <w:r w:rsidR="00094ABB">
        <w:t>eltételes entrópia</w:t>
      </w:r>
      <w:r>
        <w:t xml:space="preserve"> és kölcsönös információ</w:t>
      </w:r>
    </w:p>
    <w:p w:rsidR="00094ABB" w:rsidRDefault="00094ABB" w:rsidP="00616152">
      <w:pPr>
        <w:rPr>
          <w:rFonts w:cs="Times New Roman"/>
        </w:rPr>
      </w:pPr>
      <w:r w:rsidRPr="00094ABB">
        <w:t>Ezeket a fogalmakat két vagy több forrás együttes, átlagos információtartalmának a jellemzésére használjuk.</w:t>
      </w:r>
      <w:r>
        <w:t xml:space="preserve"> </w:t>
      </w:r>
      <w:r w:rsidR="0098648A">
        <w:rPr>
          <w:rFonts w:cs="Times New Roman"/>
        </w:rPr>
        <w:t xml:space="preserve">A feltételes entrópia </w:t>
      </w:r>
      <w:r w:rsidR="0098648A" w:rsidRPr="00FE1D5A">
        <w:rPr>
          <w:rFonts w:cs="Times New Roman"/>
        </w:rPr>
        <w:t>megadja, hogy az A forrás ismeretében, ahhoz képest átlagosan</w:t>
      </w:r>
      <w:r w:rsidR="0098648A">
        <w:rPr>
          <w:rFonts w:cs="Times New Roman"/>
        </w:rPr>
        <w:t xml:space="preserve"> </w:t>
      </w:r>
      <w:r w:rsidR="0098648A" w:rsidRPr="00FE1D5A">
        <w:rPr>
          <w:rFonts w:cs="Times New Roman"/>
        </w:rPr>
        <w:t>mennyi</w:t>
      </w:r>
      <w:r w:rsidR="0098648A">
        <w:rPr>
          <w:rFonts w:cs="Times New Roman"/>
        </w:rPr>
        <w:t>vel tér el</w:t>
      </w:r>
      <w:r w:rsidR="0098648A" w:rsidRPr="00FE1D5A">
        <w:rPr>
          <w:rFonts w:cs="Times New Roman"/>
        </w:rPr>
        <w:t xml:space="preserve"> a B forrás.</w:t>
      </w:r>
    </w:p>
    <w:p w:rsidR="001E4C1C" w:rsidRPr="001E4C1C" w:rsidRDefault="001E4C1C" w:rsidP="00616152">
      <w:pPr>
        <w:rPr>
          <w:rFonts w:cs="Times New Roman"/>
        </w:rPr>
      </w:pPr>
    </w:p>
    <w:p w:rsidR="00680DA2" w:rsidRPr="00094ABB" w:rsidRDefault="00094ABB" w:rsidP="00616152">
      <w:pPr>
        <w:pStyle w:val="Szvegtrzs"/>
        <w:ind w:left="0" w:firstLine="0"/>
      </w:pPr>
      <m:oMathPara>
        <m:oMath>
          <m:r>
            <w:rPr>
              <w:rFonts w:ascii="Cambria Math" w:hAnsi="Cambria Math"/>
            </w:rPr>
            <w:lastRenderedPageBreak/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den>
              </m:f>
            </m:e>
          </m:nary>
        </m:oMath>
      </m:oMathPara>
    </w:p>
    <w:p w:rsidR="00094ABB" w:rsidRDefault="002B014D" w:rsidP="00616152">
      <w:pPr>
        <w:pStyle w:val="Kpalrs"/>
        <w:spacing w:after="240"/>
        <w:ind w:left="0" w:firstLine="0"/>
        <w:jc w:val="center"/>
        <w:rPr>
          <w:rFonts w:cs="Times New Roman"/>
          <w:noProof/>
        </w:rPr>
      </w:pPr>
      <w:r>
        <w:rPr>
          <w:rFonts w:cs="Times New Roman"/>
          <w:noProof/>
        </w:rPr>
        <w:t>1.2</w:t>
      </w:r>
      <w:r w:rsidR="00094ABB">
        <w:rPr>
          <w:rFonts w:cs="Times New Roman"/>
          <w:noProof/>
        </w:rPr>
        <w:t>.</w:t>
      </w:r>
      <w:r w:rsidR="00616152">
        <w:rPr>
          <w:rFonts w:cs="Times New Roman"/>
          <w:noProof/>
        </w:rPr>
        <w:t>5</w:t>
      </w:r>
      <w:r w:rsidR="00803D2E">
        <w:rPr>
          <w:rFonts w:cs="Times New Roman"/>
          <w:noProof/>
        </w:rPr>
        <w:t>/a</w:t>
      </w:r>
      <w:r w:rsidR="00094ABB">
        <w:rPr>
          <w:rFonts w:cs="Times New Roman"/>
          <w:noProof/>
        </w:rPr>
        <w:t>. képlet Kölcsönös entrópia</w:t>
      </w:r>
    </w:p>
    <w:p w:rsidR="00FE1D5A" w:rsidRPr="00FE1D5A" w:rsidRDefault="00FE1D5A" w:rsidP="00616152">
      <w:pPr>
        <w:ind w:left="0" w:firstLine="0"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B|A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,j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</m:sSub>
              <m:r>
                <w:rPr>
                  <w:rFonts w:ascii="Cambria Math" w:hAnsi="Cambria Math"/>
                </w:rPr>
                <m:t>*log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i,j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FE1D5A" w:rsidRDefault="002B014D" w:rsidP="00616152">
      <w:pPr>
        <w:pStyle w:val="Kpalrs"/>
        <w:spacing w:after="240"/>
        <w:ind w:left="0" w:firstLine="0"/>
        <w:jc w:val="center"/>
      </w:pPr>
      <w:r>
        <w:rPr>
          <w:rFonts w:cs="Times New Roman"/>
          <w:noProof/>
        </w:rPr>
        <w:t>1.2</w:t>
      </w:r>
      <w:r w:rsidR="00803D2E">
        <w:rPr>
          <w:rFonts w:cs="Times New Roman"/>
          <w:noProof/>
        </w:rPr>
        <w:t>.5/b</w:t>
      </w:r>
      <w:r w:rsidR="00FE1D5A" w:rsidRPr="00FE1D5A">
        <w:rPr>
          <w:rFonts w:cs="Times New Roman"/>
          <w:noProof/>
        </w:rPr>
        <w:t>.</w:t>
      </w:r>
      <w:r w:rsidR="00FE1D5A">
        <w:rPr>
          <w:rFonts w:cs="Times New Roman"/>
          <w:noProof/>
        </w:rPr>
        <w:t xml:space="preserve"> képlet F</w:t>
      </w:r>
      <w:r w:rsidR="00FE1D5A" w:rsidRPr="00FE1D5A">
        <w:rPr>
          <w:rFonts w:cs="Times New Roman"/>
          <w:noProof/>
        </w:rPr>
        <w:t>elté</w:t>
      </w:r>
      <w:r w:rsidR="00FE1D5A">
        <w:rPr>
          <w:rFonts w:cs="Times New Roman"/>
          <w:noProof/>
        </w:rPr>
        <w:t>te</w:t>
      </w:r>
      <w:r w:rsidR="00FE1D5A" w:rsidRPr="00FE1D5A">
        <w:rPr>
          <w:rFonts w:cs="Times New Roman"/>
          <w:noProof/>
        </w:rPr>
        <w:t>les entrópia</w:t>
      </w:r>
    </w:p>
    <w:p w:rsidR="00094ABB" w:rsidRDefault="00094ABB" w:rsidP="00616152">
      <w:r>
        <w:t>Ahol:</w:t>
      </w:r>
    </w:p>
    <w:p w:rsidR="00094ABB" w:rsidRPr="00FD5473" w:rsidRDefault="00094ABB" w:rsidP="00616152">
      <w:pPr>
        <w:rPr>
          <w:rFonts w:cs="Times New Roman"/>
        </w:rPr>
      </w:pPr>
      <w:r>
        <w:tab/>
      </w:r>
      <w:r>
        <w:tab/>
      </w:r>
      <w:r w:rsidR="00FE1D5A" w:rsidRPr="00FD5473">
        <w:t xml:space="preserve">A, B </w:t>
      </w:r>
      <w:r w:rsidR="00FE1D5A" w:rsidRPr="00FD5473">
        <w:rPr>
          <w:rFonts w:cs="Times New Roman"/>
        </w:rPr>
        <w:t>– két jelforrás</w:t>
      </w:r>
    </w:p>
    <w:p w:rsidR="00FE1D5A" w:rsidRPr="00FD5473" w:rsidRDefault="00FE1D5A" w:rsidP="00616152">
      <w:pPr>
        <w:rPr>
          <w:rFonts w:cs="Times New Roman"/>
        </w:rPr>
      </w:pPr>
      <w:r w:rsidRPr="00FD5473">
        <w:tab/>
      </w:r>
      <w:r w:rsidRPr="00FD5473">
        <w:tab/>
        <w:t>p</w:t>
      </w:r>
      <w:r w:rsidRPr="00FD5473">
        <w:rPr>
          <w:vertAlign w:val="subscript"/>
        </w:rPr>
        <w:t xml:space="preserve">i,j </w:t>
      </w:r>
      <w:r w:rsidRPr="00FD5473">
        <w:rPr>
          <w:rFonts w:cs="Times New Roman"/>
        </w:rPr>
        <w:t xml:space="preserve">– annak a valószínűsége, hogy A az i-edik B </w:t>
      </w:r>
      <w:r w:rsidR="00B141DA" w:rsidRPr="00FD5473">
        <w:rPr>
          <w:rFonts w:cs="Times New Roman"/>
        </w:rPr>
        <w:t>pedig</w:t>
      </w:r>
      <w:r w:rsidRPr="00FD5473">
        <w:rPr>
          <w:rFonts w:cs="Times New Roman"/>
        </w:rPr>
        <w:t xml:space="preserve"> a j-edik jelet tartalmazza</w:t>
      </w:r>
    </w:p>
    <w:p w:rsidR="00FE1D5A" w:rsidRPr="00FD5473" w:rsidRDefault="00FE1D5A" w:rsidP="00616152">
      <w:pPr>
        <w:spacing w:after="240"/>
        <w:rPr>
          <w:rFonts w:cs="LFFMDG+TimesNewRoman"/>
          <w:color w:val="000000"/>
        </w:rPr>
      </w:pPr>
      <w:r w:rsidRPr="00FD5473">
        <w:rPr>
          <w:rFonts w:cs="Times New Roman"/>
        </w:rPr>
        <w:tab/>
      </w:r>
      <w:r w:rsidRPr="00FD5473">
        <w:rPr>
          <w:rFonts w:cs="Times New Roman"/>
        </w:rPr>
        <w:tab/>
        <w:t xml:space="preserve">H(B|A) – </w:t>
      </w:r>
      <w:r w:rsidRPr="00FD5473">
        <w:rPr>
          <w:rFonts w:cs="LFFMDG+TimesNewRoman"/>
          <w:color w:val="000000"/>
        </w:rPr>
        <w:t>a B forrásnak az A forrásra vonatkozó feltételes entrópiája</w:t>
      </w:r>
    </w:p>
    <w:p w:rsidR="0098648A" w:rsidRPr="00FD5473" w:rsidRDefault="00FD5473" w:rsidP="00616152">
      <w:pPr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 xml:space="preserve">A képletből látható, hogy a </w:t>
      </w:r>
      <w:r w:rsidRPr="00DF45E3">
        <w:rPr>
          <w:rFonts w:cs="LFFMDG+TimesNewRoman"/>
          <w:i/>
          <w:color w:val="000000"/>
        </w:rPr>
        <w:t>H(B|A)</w:t>
      </w:r>
      <w:r w:rsidRPr="00FD5473">
        <w:rPr>
          <w:rFonts w:cs="LFFMDG+TimesNewRoman"/>
          <w:color w:val="000000"/>
        </w:rPr>
        <w:t xml:space="preserve"> feltételes entrópia nem más, mint a B forrásnak az A forrás egyes elemi eseményeihez tartozó entrópiáiból képzett súlyozott átlag.</w:t>
      </w:r>
    </w:p>
    <w:p w:rsidR="00FD5473" w:rsidRPr="00FD5473" w:rsidRDefault="00FD5473" w:rsidP="00616152">
      <w:pPr>
        <w:pStyle w:val="Listaszerbekezds"/>
        <w:numPr>
          <w:ilvl w:val="0"/>
          <w:numId w:val="9"/>
        </w:numPr>
        <w:rPr>
          <w:rFonts w:cs="LFFMDG+TimesNewRoman"/>
          <w:color w:val="000000"/>
          <w:szCs w:val="24"/>
        </w:rPr>
      </w:pPr>
      <w:r w:rsidRPr="00FD5473">
        <w:rPr>
          <w:rFonts w:cs="LFFMDG+TimesNewRoman"/>
          <w:color w:val="000000"/>
          <w:szCs w:val="24"/>
        </w:rPr>
        <w:t xml:space="preserve">B forrás </w:t>
      </w:r>
      <w:r w:rsidRPr="00FD5473">
        <w:rPr>
          <w:rFonts w:cs="LFFMDG+TimesNewRoman"/>
          <w:b/>
          <w:color w:val="000000"/>
          <w:szCs w:val="24"/>
        </w:rPr>
        <w:t>teljesen független</w:t>
      </w:r>
      <w:r w:rsidRPr="00FD5473">
        <w:rPr>
          <w:rFonts w:cs="LFFMDG+TimesNewRoman"/>
          <w:color w:val="000000"/>
          <w:szCs w:val="24"/>
        </w:rPr>
        <w:t xml:space="preserve"> A-tól: akkor a </w:t>
      </w:r>
      <w:r w:rsidRPr="00DF45E3">
        <w:rPr>
          <w:rFonts w:cs="LFFMDG+TimesNewRoman"/>
          <w:i/>
          <w:color w:val="000000"/>
          <w:szCs w:val="24"/>
        </w:rPr>
        <w:t>H(A,B)</w:t>
      </w:r>
      <w:r w:rsidRPr="00FD5473">
        <w:rPr>
          <w:rFonts w:cs="LFFMDG+TimesNewRoman"/>
          <w:color w:val="000000"/>
          <w:szCs w:val="24"/>
        </w:rPr>
        <w:t xml:space="preserve"> együttes entrópia a két forrás külön-külön vett entrópiájának összegével egyenlő</w:t>
      </w:r>
      <w:r>
        <w:rPr>
          <w:rFonts w:cs="LFFMDG+TimesNewRoman"/>
          <w:color w:val="000000"/>
          <w:szCs w:val="24"/>
        </w:rPr>
        <w:t xml:space="preserve">. </w:t>
      </w:r>
      <w:r w:rsidRPr="00FD5473">
        <w:rPr>
          <w:rFonts w:cs="LFFMDG+TimesNewRoman"/>
          <w:color w:val="000000"/>
          <w:szCs w:val="24"/>
        </w:rPr>
        <w:t xml:space="preserve">Ekkor tehát </w:t>
      </w:r>
      <m:oMath>
        <m:r>
          <w:rPr>
            <w:rFonts w:ascii="Cambria Math" w:hAnsi="Cambria Math" w:cs="LFFMDG+TimesNewRoman"/>
            <w:color w:val="000000"/>
            <w:szCs w:val="24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A,B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= 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+H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Cs w:val="24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Cs w:val="24"/>
              </w:rPr>
              <m:t>B</m:t>
            </m:r>
          </m:e>
        </m:d>
        <m:r>
          <w:rPr>
            <w:rFonts w:ascii="Cambria Math" w:hAnsi="Cambria Math" w:cs="LFFMDG+TimesNewRoman"/>
            <w:color w:val="000000"/>
            <w:szCs w:val="24"/>
          </w:rPr>
          <m:t>.</m:t>
        </m:r>
      </m:oMath>
    </w:p>
    <w:p w:rsidR="00FD5473" w:rsidRDefault="00FD5473" w:rsidP="00616152">
      <w:pPr>
        <w:pStyle w:val="Listaszerbekezds"/>
        <w:numPr>
          <w:ilvl w:val="0"/>
          <w:numId w:val="9"/>
        </w:numPr>
        <w:rPr>
          <w:rFonts w:cs="LFFMDG+TimesNewRoman"/>
          <w:color w:val="000000"/>
          <w:szCs w:val="24"/>
        </w:rPr>
      </w:pPr>
      <w:r w:rsidRPr="00FD5473">
        <w:rPr>
          <w:rFonts w:cs="LFFMDG+TimesNewRoman"/>
          <w:color w:val="000000"/>
          <w:szCs w:val="24"/>
        </w:rPr>
        <w:t xml:space="preserve">B forrás az A által </w:t>
      </w:r>
      <w:r w:rsidRPr="00FD5473">
        <w:rPr>
          <w:rFonts w:cs="LFFMDG+TimesNewRoman"/>
          <w:b/>
          <w:color w:val="000000"/>
          <w:szCs w:val="24"/>
        </w:rPr>
        <w:t>teljesen meghatározott</w:t>
      </w:r>
      <w:r>
        <w:rPr>
          <w:rFonts w:cs="LFFMDG+TimesNewRoman"/>
          <w:b/>
          <w:color w:val="000000"/>
          <w:szCs w:val="24"/>
        </w:rPr>
        <w:t xml:space="preserve">: </w:t>
      </w:r>
      <w:r w:rsidRPr="00FD5473">
        <w:rPr>
          <w:rFonts w:cs="LFFMDG+TimesNewRoman"/>
          <w:color w:val="000000"/>
          <w:szCs w:val="24"/>
        </w:rPr>
        <w:t>akkor nem várunk új információt a B-ből</w:t>
      </w:r>
      <w:r>
        <w:rPr>
          <w:rFonts w:cs="LFFMDG+TimesNewRoman"/>
          <w:color w:val="000000"/>
          <w:szCs w:val="24"/>
        </w:rPr>
        <w:t xml:space="preserve">. </w:t>
      </w:r>
    </w:p>
    <w:p w:rsidR="00FD5473" w:rsidRPr="00FD5473" w:rsidRDefault="00FD5473" w:rsidP="00616152">
      <w:pPr>
        <w:pStyle w:val="Listaszerbekezds"/>
        <w:ind w:left="1469" w:firstLine="0"/>
        <w:rPr>
          <w:rFonts w:cs="LFFMDG+TimesNewRoman"/>
          <w:color w:val="000000"/>
          <w:sz w:val="23"/>
          <w:szCs w:val="23"/>
        </w:rPr>
      </w:pPr>
      <w:r>
        <w:rPr>
          <w:rFonts w:cs="LFFMDG+TimesNewRoman"/>
          <w:color w:val="000000"/>
          <w:sz w:val="23"/>
          <w:szCs w:val="23"/>
        </w:rPr>
        <w:t xml:space="preserve">Azaz: </w:t>
      </w:r>
      <m:oMath>
        <m:r>
          <w:rPr>
            <w:rFonts w:ascii="Cambria Math" w:hAnsi="Cambria Math" w:cs="LFFMDG+TimesNewRoman"/>
            <w:color w:val="000000"/>
            <w:sz w:val="23"/>
            <w:szCs w:val="23"/>
          </w:rPr>
          <m:t>H(</m:t>
        </m:r>
        <m:r>
          <w:rPr>
            <w:rFonts w:ascii="Cambria Math" w:hAnsi="Cambria Math" w:cs="LFFMOO+TimesNewRoman,Italic"/>
            <w:color w:val="000000"/>
            <w:sz w:val="23"/>
            <w:szCs w:val="23"/>
          </w:rPr>
          <m:t>A,B</m:t>
        </m:r>
        <m:r>
          <w:rPr>
            <w:rFonts w:ascii="Cambria Math" w:hAnsi="Cambria Math" w:cs="LFFMDG+TimesNewRoman"/>
            <w:color w:val="000000"/>
            <w:sz w:val="23"/>
            <w:szCs w:val="23"/>
          </w:rPr>
          <m:t>)= H(</m:t>
        </m:r>
        <m:r>
          <w:rPr>
            <w:rFonts w:ascii="Cambria Math" w:hAnsi="Cambria Math" w:cs="LFFMOO+TimesNewRoman,Italic"/>
            <w:color w:val="000000"/>
            <w:sz w:val="23"/>
            <w:szCs w:val="23"/>
          </w:rPr>
          <m:t>A</m:t>
        </m:r>
        <m:r>
          <w:rPr>
            <w:rFonts w:ascii="Cambria Math" w:hAnsi="Cambria Math" w:cs="LFFMDG+TimesNewRoman"/>
            <w:color w:val="000000"/>
            <w:sz w:val="23"/>
            <w:szCs w:val="23"/>
          </w:rPr>
          <m:t xml:space="preserve">) </m:t>
        </m:r>
      </m:oMath>
      <w:r>
        <w:rPr>
          <w:rFonts w:cs="LFFMDG+TimesNewRoman"/>
          <w:color w:val="000000"/>
          <w:sz w:val="23"/>
          <w:szCs w:val="23"/>
        </w:rPr>
        <w:t xml:space="preserve"> </w:t>
      </w:r>
      <w:r w:rsidRPr="00FD5473">
        <w:rPr>
          <w:rFonts w:cs="LFFMDG+TimesNewRoman"/>
          <w:color w:val="000000"/>
          <w:sz w:val="23"/>
          <w:szCs w:val="23"/>
        </w:rPr>
        <w:t xml:space="preserve">és </w:t>
      </w:r>
      <m:oMath>
        <m:r>
          <w:rPr>
            <w:rFonts w:ascii="Cambria Math" w:hAnsi="Cambria Math" w:cs="LFFMDG+TimesNewRoman"/>
            <w:color w:val="000000"/>
            <w:sz w:val="23"/>
            <w:szCs w:val="23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  <w:sz w:val="23"/>
                <w:szCs w:val="23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  <w:sz w:val="23"/>
                <w:szCs w:val="23"/>
              </w:rPr>
              <m:t>B</m:t>
            </m:r>
          </m:e>
          <m:e>
            <m:r>
              <w:rPr>
                <w:rFonts w:ascii="Cambria Math" w:hAnsi="Cambria Math" w:cs="LFFMDG+TimesNewRoman"/>
                <w:color w:val="000000"/>
                <w:sz w:val="23"/>
                <w:szCs w:val="23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  <w:sz w:val="23"/>
            <w:szCs w:val="23"/>
          </w:rPr>
          <m:t>=0</m:t>
        </m:r>
      </m:oMath>
      <w:r>
        <w:rPr>
          <w:rFonts w:cs="LFFMDG+TimesNewRoman"/>
          <w:color w:val="000000"/>
          <w:sz w:val="23"/>
          <w:szCs w:val="23"/>
        </w:rPr>
        <w:t xml:space="preserve"> </w:t>
      </w:r>
      <w:r w:rsidRPr="00FD5473">
        <w:rPr>
          <w:rFonts w:cs="LFFMDG+TimesNewRoman"/>
          <w:color w:val="000000"/>
          <w:sz w:val="23"/>
          <w:szCs w:val="23"/>
        </w:rPr>
        <w:t>adódik.</w:t>
      </w:r>
    </w:p>
    <w:p w:rsidR="00FD5473" w:rsidRDefault="00FD5473" w:rsidP="00616152">
      <w:pPr>
        <w:spacing w:after="240"/>
        <w:ind w:left="0" w:firstLine="709"/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>Összegzésképpen megállapíthatjuk, hogy</w:t>
      </w:r>
      <w:r>
        <w:rPr>
          <w:rFonts w:cs="LFFMDG+TimesNewRoman"/>
          <w:color w:val="000000"/>
        </w:rPr>
        <w:t xml:space="preserve"> </w:t>
      </w:r>
      <m:oMath>
        <m:r>
          <w:rPr>
            <w:rFonts w:ascii="Cambria Math" w:hAnsi="Cambria Math" w:cs="LFFMDG+TimesNewRoman"/>
            <w:color w:val="000000"/>
          </w:rPr>
          <m:t>0 ≤ H(B|A</m:t>
        </m:r>
        <w:bookmarkStart w:id="0" w:name="_GoBack"/>
        <w:bookmarkEnd w:id="0"/>
        <m:r>
          <w:rPr>
            <w:rFonts w:ascii="Cambria Math" w:hAnsi="Cambria Math" w:cs="LFFMDG+TimesNewRoman"/>
            <w:color w:val="000000"/>
          </w:rPr>
          <m:t>) ≤ H(B)</m:t>
        </m:r>
      </m:oMath>
      <w:r>
        <w:rPr>
          <w:rFonts w:cs="LFFMDG+TimesNewRoman"/>
          <w:color w:val="000000"/>
        </w:rPr>
        <w:t>.</w:t>
      </w:r>
    </w:p>
    <w:p w:rsidR="00FD5473" w:rsidRDefault="00FD5473" w:rsidP="00616152">
      <w:pPr>
        <w:spacing w:after="240"/>
        <w:ind w:left="284" w:firstLine="709"/>
        <w:rPr>
          <w:rFonts w:cs="LFFMDG+TimesNewRoman"/>
          <w:color w:val="000000"/>
        </w:rPr>
      </w:pPr>
      <w:r w:rsidRPr="00FD5473">
        <w:rPr>
          <w:rFonts w:cs="LFFMDG+TimesNewRoman"/>
          <w:color w:val="000000"/>
        </w:rPr>
        <w:t xml:space="preserve">Az A és B közti kölcsönös információ, </w:t>
      </w:r>
      <w:r w:rsidRPr="00DF45E3">
        <w:rPr>
          <w:rFonts w:cs="LFFMDG+TimesNewRoman"/>
          <w:i/>
          <w:color w:val="000000"/>
        </w:rPr>
        <w:t>I(A,B)</w:t>
      </w:r>
      <w:r w:rsidRPr="00FD5473">
        <w:rPr>
          <w:rFonts w:cs="LFFMDG+TimesNewRoman"/>
          <w:color w:val="000000"/>
        </w:rPr>
        <w:t xml:space="preserve"> fogalmát úgy definiáljuk, mint „a B forrás átlagos információtartalmából az a rész, amely az A által meghatározott”. </w:t>
      </w:r>
    </w:p>
    <w:p w:rsidR="00B141DA" w:rsidRPr="00B141DA" w:rsidRDefault="00B141DA" w:rsidP="00616152">
      <w:pPr>
        <w:ind w:left="0" w:firstLine="0"/>
        <w:jc w:val="center"/>
        <w:rPr>
          <w:rFonts w:cs="LFFMDG+TimesNewRoman"/>
          <w:color w:val="000000"/>
        </w:rPr>
      </w:pPr>
      <m:oMathPara>
        <m:oMath>
          <m:r>
            <w:rPr>
              <w:rFonts w:ascii="Cambria Math" w:hAnsi="Cambria Math" w:cs="LFFMDG+TimesNewRoman"/>
              <w:color w:val="000000"/>
            </w:rPr>
            <m:t>I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B,A</m:t>
              </m:r>
            </m:e>
          </m:d>
          <m:r>
            <w:rPr>
              <w:rFonts w:ascii="Cambria Math" w:hAnsi="Cambria Math" w:cs="LFFMDG+TimesNewRoman"/>
              <w:color w:val="000000"/>
            </w:rPr>
            <m:t>=H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</m:t>
              </m:r>
            </m:e>
          </m:d>
          <m:r>
            <w:rPr>
              <w:rFonts w:ascii="Cambria Math" w:hAnsi="Cambria Math" w:cs="LFFMDG+TimesNewRoman"/>
              <w:color w:val="000000"/>
            </w:rPr>
            <m:t>-H</m:t>
          </m:r>
          <m:d>
            <m:dPr>
              <m:ctrlPr>
                <w:rPr>
                  <w:rFonts w:ascii="Cambria Math" w:hAnsi="Cambria Math" w:cs="LFFMDG+TimesNewRoman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 w:cs="LFFMDG+TimesNewRoman"/>
                  <w:color w:val="000000"/>
                </w:rPr>
                <m:t>B</m:t>
              </m:r>
            </m:e>
            <m:e>
              <m:r>
                <w:rPr>
                  <w:rFonts w:ascii="Cambria Math" w:hAnsi="Cambria Math" w:cs="LFFMDG+TimesNewRoman"/>
                  <w:color w:val="000000"/>
                </w:rPr>
                <m:t>A</m:t>
              </m:r>
            </m:e>
          </m:d>
        </m:oMath>
      </m:oMathPara>
    </w:p>
    <w:p w:rsidR="00FD5473" w:rsidRPr="00B141DA" w:rsidRDefault="00B141DA" w:rsidP="00616152">
      <w:pPr>
        <w:ind w:left="0" w:firstLine="0"/>
        <w:jc w:val="center"/>
        <w:rPr>
          <w:rFonts w:cs="LFFMDG+TimesNewRoman"/>
          <w:color w:val="000000"/>
        </w:rPr>
      </w:pPr>
      <m:oMathPara>
        <m:oMathParaPr>
          <m:jc m:val="center"/>
        </m:oMathParaPr>
        <m:oMath>
          <m:r>
            <w:rPr>
              <w:rFonts w:ascii="Cambria Math" w:hAnsi="Cambria Math" w:cs="LFFMDG+TimesNewRoman"/>
              <w:color w:val="000000"/>
            </w:rPr>
            <m:t>I(B,A)=I(A,B)</m:t>
          </m:r>
        </m:oMath>
      </m:oMathPara>
    </w:p>
    <w:p w:rsidR="00B141DA" w:rsidRDefault="00803D2E" w:rsidP="00616152">
      <w:pPr>
        <w:pStyle w:val="Kpalrs"/>
        <w:spacing w:after="240"/>
        <w:ind w:left="0" w:firstLine="0"/>
        <w:jc w:val="center"/>
      </w:pPr>
      <w:r>
        <w:rPr>
          <w:rFonts w:cs="Times New Roman"/>
          <w:noProof/>
        </w:rPr>
        <w:t>1.2.5/c</w:t>
      </w:r>
      <w:r w:rsidR="00B141DA" w:rsidRPr="00FE1D5A">
        <w:rPr>
          <w:rFonts w:cs="Times New Roman"/>
          <w:noProof/>
        </w:rPr>
        <w:t>.</w:t>
      </w:r>
      <w:r w:rsidR="00B141DA">
        <w:rPr>
          <w:rFonts w:cs="Times New Roman"/>
          <w:noProof/>
        </w:rPr>
        <w:t xml:space="preserve"> képlet K</w:t>
      </w:r>
      <w:r w:rsidR="00B141DA" w:rsidRPr="00FD5473">
        <w:rPr>
          <w:rFonts w:cs="LFFMDG+TimesNewRoman"/>
          <w:color w:val="000000"/>
        </w:rPr>
        <w:t>ölcsönös információ</w:t>
      </w:r>
      <w:r w:rsidR="00B141DA" w:rsidRPr="00FE1D5A">
        <w:rPr>
          <w:rFonts w:cs="Times New Roman"/>
          <w:noProof/>
        </w:rPr>
        <w:t xml:space="preserve"> </w:t>
      </w:r>
    </w:p>
    <w:p w:rsidR="00B141DA" w:rsidRDefault="00B141DA" w:rsidP="00616152">
      <w:pPr>
        <w:ind w:left="426" w:firstLine="709"/>
        <w:rPr>
          <w:rFonts w:cs="LFFMDG+TimesNewRoman"/>
          <w:color w:val="000000"/>
        </w:rPr>
      </w:pPr>
      <w:r w:rsidRPr="00B141DA">
        <w:rPr>
          <w:rFonts w:cs="LFFMDG+TimesNewRoman"/>
          <w:color w:val="000000"/>
        </w:rPr>
        <w:t xml:space="preserve">Ha a két forrás </w:t>
      </w:r>
      <w:r w:rsidRPr="00B141DA">
        <w:rPr>
          <w:rFonts w:cs="LFFMDG+TimesNewRoman"/>
          <w:b/>
          <w:color w:val="000000"/>
        </w:rPr>
        <w:t>teljesen független</w:t>
      </w:r>
      <w:r>
        <w:rPr>
          <w:rFonts w:cs="LFFMDG+TimesNewRoman"/>
          <w:color w:val="000000"/>
        </w:rPr>
        <w:t xml:space="preserve"> egymástól</w:t>
      </w:r>
      <w:r w:rsidRPr="00B141DA">
        <w:rPr>
          <w:rFonts w:cs="LFFMDG+TimesNewRoman"/>
          <w:color w:val="000000"/>
        </w:rPr>
        <w:t xml:space="preserve">, akkor a </w:t>
      </w:r>
      <m:oMath>
        <m:r>
          <w:rPr>
            <w:rFonts w:ascii="Cambria Math" w:hAnsi="Cambria Math" w:cs="LFFMDG+TimesNewRoman"/>
            <w:color w:val="000000"/>
          </w:rPr>
          <m:t xml:space="preserve">H(B|A) </m:t>
        </m:r>
      </m:oMath>
      <w:r>
        <w:rPr>
          <w:rFonts w:cs="LFFMDG+TimesNewRoman"/>
          <w:color w:val="000000"/>
        </w:rPr>
        <w:t xml:space="preserve"> </w:t>
      </w:r>
      <w:r w:rsidRPr="00B141DA">
        <w:rPr>
          <w:rFonts w:cs="LFFMDG+TimesNewRoman"/>
          <w:color w:val="000000"/>
        </w:rPr>
        <w:t xml:space="preserve">feltételes entrópia </w:t>
      </w:r>
      <w:r>
        <w:rPr>
          <w:rFonts w:cs="LFFMDG+TimesNewRoman"/>
          <w:color w:val="000000"/>
        </w:rPr>
        <w:br/>
      </w:r>
      <w:r w:rsidRPr="00B141DA">
        <w:rPr>
          <w:rFonts w:cs="LFFMDG+TimesNewRoman"/>
          <w:color w:val="000000"/>
        </w:rPr>
        <w:t>H(B)-vé alakul, azaz a kölcsönös információ 0</w:t>
      </w:r>
      <w:r>
        <w:rPr>
          <w:rFonts w:cs="LFFMDG+TimesNewRoman"/>
          <w:color w:val="000000"/>
        </w:rPr>
        <w:t>.</w:t>
      </w:r>
    </w:p>
    <w:p w:rsidR="00B141DA" w:rsidRPr="00B141DA" w:rsidRDefault="00B141DA" w:rsidP="00616152">
      <w:pPr>
        <w:spacing w:after="240"/>
        <w:ind w:left="426" w:firstLine="709"/>
        <w:rPr>
          <w:rFonts w:cs="LFFMDG+TimesNewRoman"/>
          <w:color w:val="000000"/>
        </w:rPr>
      </w:pPr>
      <w:r w:rsidRPr="00B141DA">
        <w:rPr>
          <w:rFonts w:cs="LFFMDG+TimesNewRoman"/>
          <w:color w:val="000000"/>
        </w:rPr>
        <w:t xml:space="preserve">Ha viszont a B az A által </w:t>
      </w:r>
      <w:r w:rsidRPr="00B141DA">
        <w:rPr>
          <w:rFonts w:cs="LFFMDG+TimesNewRoman"/>
          <w:b/>
          <w:color w:val="000000"/>
        </w:rPr>
        <w:t>teljesen meghatározott</w:t>
      </w:r>
      <w:r w:rsidRPr="00B141DA">
        <w:rPr>
          <w:rFonts w:cs="LFFMDG+TimesNewRoman"/>
          <w:color w:val="000000"/>
        </w:rPr>
        <w:t xml:space="preserve">, akkor </w:t>
      </w:r>
      <m:oMath>
        <m:r>
          <w:rPr>
            <w:rFonts w:ascii="Cambria Math" w:hAnsi="Cambria Math" w:cs="LFFMDG+TimesNewRoman"/>
            <w:color w:val="000000"/>
          </w:rPr>
          <m:t>H</m:t>
        </m:r>
        <m:d>
          <m:dPr>
            <m:ctrlPr>
              <w:rPr>
                <w:rFonts w:ascii="Cambria Math" w:hAnsi="Cambria Math" w:cs="LFFMDG+TimesNewRoman"/>
                <w:i/>
                <w:color w:val="000000"/>
              </w:rPr>
            </m:ctrlPr>
          </m:dPr>
          <m:e>
            <m:r>
              <w:rPr>
                <w:rFonts w:ascii="Cambria Math" w:hAnsi="Cambria Math" w:cs="LFFMDG+TimesNewRoman"/>
                <w:color w:val="000000"/>
              </w:rPr>
              <m:t>B</m:t>
            </m:r>
          </m:e>
          <m:e>
            <m:r>
              <w:rPr>
                <w:rFonts w:ascii="Cambria Math" w:hAnsi="Cambria Math" w:cs="LFFMDG+TimesNewRoman"/>
                <w:color w:val="000000"/>
              </w:rPr>
              <m:t>A</m:t>
            </m:r>
          </m:e>
        </m:d>
        <m:r>
          <w:rPr>
            <w:rFonts w:ascii="Cambria Math" w:hAnsi="Cambria Math" w:cs="LFFMDG+TimesNewRoman"/>
            <w:color w:val="000000"/>
          </w:rPr>
          <m:t>=0</m:t>
        </m:r>
      </m:oMath>
      <w:r>
        <w:rPr>
          <w:rFonts w:cs="LFFMDG+TimesNewRoman"/>
          <w:color w:val="000000"/>
        </w:rPr>
        <w:t xml:space="preserve"> </w:t>
      </w:r>
      <w:r w:rsidRPr="00B141DA">
        <w:rPr>
          <w:rFonts w:cs="LFFMDG+TimesNewRoman"/>
          <w:color w:val="000000"/>
        </w:rPr>
        <w:t xml:space="preserve">, </w:t>
      </w:r>
      <w:r>
        <w:rPr>
          <w:rFonts w:cs="LFFMDG+TimesNewRoman"/>
          <w:color w:val="000000"/>
        </w:rPr>
        <w:br/>
      </w:r>
      <w:r w:rsidRPr="00B141DA">
        <w:rPr>
          <w:rFonts w:cs="LFFMDG+TimesNewRoman"/>
          <w:color w:val="000000"/>
        </w:rPr>
        <w:t xml:space="preserve">azaz </w:t>
      </w:r>
      <m:oMath>
        <m:r>
          <w:rPr>
            <w:rFonts w:ascii="Cambria Math" w:hAnsi="Cambria Math" w:cs="LFFMDG+TimesNewRoman"/>
            <w:color w:val="000000"/>
          </w:rPr>
          <m:t>I(B,A)=H(B)</m:t>
        </m:r>
      </m:oMath>
      <w:r>
        <w:rPr>
          <w:rFonts w:cs="LFFMDG+TimesNewRoman"/>
          <w:color w:val="000000"/>
        </w:rPr>
        <w:t xml:space="preserve">. </w:t>
      </w:r>
      <w:r w:rsidR="003318D9">
        <w:rPr>
          <w:rFonts w:cs="LFFMDG+TimesNewRoman"/>
          <w:color w:val="000000"/>
        </w:rPr>
        <w:t xml:space="preserve"> </w:t>
      </w:r>
      <w:sdt>
        <w:sdtPr>
          <w:rPr>
            <w:rFonts w:cs="LFFMDG+TimesNewRoman"/>
            <w:color w:val="000000"/>
          </w:rPr>
          <w:id w:val="-65650192"/>
          <w:citation/>
        </w:sdtPr>
        <w:sdtEndPr/>
        <w:sdtContent>
          <w:r w:rsidR="003318D9">
            <w:rPr>
              <w:rFonts w:cs="LFFMDG+TimesNewRoman"/>
              <w:color w:val="000000"/>
            </w:rPr>
            <w:fldChar w:fldCharType="begin"/>
          </w:r>
          <w:r w:rsidR="003318D9">
            <w:rPr>
              <w:rFonts w:cs="LFFMDG+TimesNewRoman"/>
              <w:color w:val="000000"/>
            </w:rPr>
            <w:instrText xml:space="preserve"> CITATION Feg09 \l 1038 </w:instrText>
          </w:r>
          <w:r w:rsidR="003318D9">
            <w:rPr>
              <w:rFonts w:cs="LFFMDG+TimesNewRoman"/>
              <w:color w:val="000000"/>
            </w:rPr>
            <w:fldChar w:fldCharType="separate"/>
          </w:r>
          <w:r w:rsidR="00AA3916" w:rsidRPr="00AA3916">
            <w:rPr>
              <w:rFonts w:cs="LFFMDG+TimesNewRoman"/>
              <w:noProof/>
              <w:color w:val="000000"/>
            </w:rPr>
            <w:t>(8)</w:t>
          </w:r>
          <w:r w:rsidR="003318D9">
            <w:rPr>
              <w:rFonts w:cs="LFFMDG+TimesNewRoman"/>
              <w:color w:val="000000"/>
            </w:rPr>
            <w:fldChar w:fldCharType="end"/>
          </w:r>
        </w:sdtContent>
      </w:sdt>
      <w:r w:rsidR="003318D9">
        <w:rPr>
          <w:rFonts w:cs="LFFMDG+TimesNewRoman"/>
          <w:color w:val="000000"/>
        </w:rPr>
        <w:t xml:space="preserve"> </w:t>
      </w:r>
      <w:sdt>
        <w:sdtPr>
          <w:rPr>
            <w:rFonts w:cs="LFFMDG+TimesNewRoman"/>
            <w:color w:val="000000"/>
          </w:rPr>
          <w:id w:val="-771396537"/>
          <w:citation/>
        </w:sdtPr>
        <w:sdtEndPr/>
        <w:sdtContent>
          <w:r w:rsidR="003318D9">
            <w:rPr>
              <w:rFonts w:cs="LFFMDG+TimesNewRoman"/>
              <w:color w:val="000000"/>
            </w:rPr>
            <w:fldChar w:fldCharType="begin"/>
          </w:r>
          <w:r w:rsidR="003318D9">
            <w:rPr>
              <w:rFonts w:cs="LFFMDG+TimesNewRoman"/>
              <w:color w:val="000000"/>
            </w:rPr>
            <w:instrText xml:space="preserve"> CITATION DrV03 \l 1038 </w:instrText>
          </w:r>
          <w:r w:rsidR="003318D9">
            <w:rPr>
              <w:rFonts w:cs="LFFMDG+TimesNewRoman"/>
              <w:color w:val="000000"/>
            </w:rPr>
            <w:fldChar w:fldCharType="separate"/>
          </w:r>
          <w:r w:rsidR="00AA3916" w:rsidRPr="00AA3916">
            <w:rPr>
              <w:rFonts w:cs="LFFMDG+TimesNewRoman"/>
              <w:noProof/>
              <w:color w:val="000000"/>
            </w:rPr>
            <w:t>(9)</w:t>
          </w:r>
          <w:r w:rsidR="003318D9">
            <w:rPr>
              <w:rFonts w:cs="LFFMDG+TimesNewRoman"/>
              <w:color w:val="000000"/>
            </w:rPr>
            <w:fldChar w:fldCharType="end"/>
          </w:r>
        </w:sdtContent>
      </w:sdt>
      <w:sdt>
        <w:sdtPr>
          <w:rPr>
            <w:rFonts w:cs="LFFMDG+TimesNewRoman"/>
            <w:color w:val="000000"/>
          </w:rPr>
          <w:id w:val="931850686"/>
          <w:citation/>
        </w:sdtPr>
        <w:sdtEndPr/>
        <w:sdtContent>
          <w:r w:rsidR="003318D9">
            <w:rPr>
              <w:rFonts w:cs="LFFMDG+TimesNewRoman"/>
              <w:color w:val="000000"/>
            </w:rPr>
            <w:fldChar w:fldCharType="begin"/>
          </w:r>
          <w:r w:rsidR="003318D9">
            <w:rPr>
              <w:rFonts w:cs="LFFMDG+TimesNewRoman"/>
              <w:color w:val="000000"/>
            </w:rPr>
            <w:instrText xml:space="preserve"> CITATION Kom \l 1038 </w:instrText>
          </w:r>
          <w:r w:rsidR="003318D9">
            <w:rPr>
              <w:rFonts w:cs="LFFMDG+TimesNewRoman"/>
              <w:color w:val="000000"/>
            </w:rPr>
            <w:fldChar w:fldCharType="separate"/>
          </w:r>
          <w:r w:rsidR="00AA3916">
            <w:rPr>
              <w:rFonts w:cs="LFFMDG+TimesNewRoman"/>
              <w:noProof/>
              <w:color w:val="000000"/>
            </w:rPr>
            <w:t xml:space="preserve"> </w:t>
          </w:r>
          <w:r w:rsidR="00AA3916" w:rsidRPr="00AA3916">
            <w:rPr>
              <w:rFonts w:cs="LFFMDG+TimesNewRoman"/>
              <w:noProof/>
              <w:color w:val="000000"/>
            </w:rPr>
            <w:t>(10)</w:t>
          </w:r>
          <w:r w:rsidR="003318D9">
            <w:rPr>
              <w:rFonts w:cs="LFFMDG+TimesNewRoman"/>
              <w:color w:val="000000"/>
            </w:rPr>
            <w:fldChar w:fldCharType="end"/>
          </w:r>
        </w:sdtContent>
      </w:sdt>
    </w:p>
    <w:p w:rsidR="004761E5" w:rsidRDefault="00FD313A" w:rsidP="00616152">
      <w:pPr>
        <w:pStyle w:val="Cmsor2"/>
      </w:pPr>
      <w:r w:rsidRPr="00A22DBC">
        <w:t>A munka állapota, készültségi foka a félév elején</w:t>
      </w:r>
    </w:p>
    <w:p w:rsidR="004761E5" w:rsidRDefault="004761E5" w:rsidP="00616152">
      <w:r w:rsidRPr="004761E5">
        <w:t>Az önálló laboratórium során a BSC szakdolgozatomat</w:t>
      </w:r>
      <w:r w:rsidR="001E4C1C">
        <w:t>,</w:t>
      </w:r>
      <w:r>
        <w:t xml:space="preserve"> és a korábbi önálló laboratóriumi munkámat folytatom. A szakdolgozatban a nyers FIB-</w:t>
      </w:r>
      <w:r w:rsidRPr="004761E5">
        <w:t>ek feldolgozását végeztem</w:t>
      </w:r>
      <w:r w:rsidR="001E4C1C">
        <w:t>,</w:t>
      </w:r>
      <w:r w:rsidRPr="004761E5">
        <w:t xml:space="preserve"> belőlük kinyertem a statisztikai számításokhoz használható alap metrikákat. Ezt követően a publikusan elérhető RIB</w:t>
      </w:r>
      <w:r w:rsidR="001E4C1C">
        <w:t xml:space="preserve"> információkból kiszűrtem ugyanazokat a részeket, amik a FIB-</w:t>
      </w:r>
      <w:r w:rsidRPr="004761E5">
        <w:t>ekben is szerepelnek</w:t>
      </w:r>
      <w:r w:rsidR="001E4C1C">
        <w:t>,</w:t>
      </w:r>
      <w:r w:rsidRPr="004761E5">
        <w:t xml:space="preserve"> majd a FIB</w:t>
      </w:r>
      <w:r w:rsidR="001E4C1C">
        <w:t>-</w:t>
      </w:r>
      <w:r w:rsidRPr="004761E5">
        <w:t>ekhez hasonló módon leszámoltam a metrikákat. A szakdolgozat továbbá ezeknek az adatoknak a vizualizációja és elemzése is volt, de most csak az azok</w:t>
      </w:r>
      <w:r w:rsidR="002B014D">
        <w:t xml:space="preserve"> által</w:t>
      </w:r>
      <w:r w:rsidRPr="004761E5">
        <w:t xml:space="preserve"> is felhasznált adatokat fogom felhasználni.</w:t>
      </w:r>
    </w:p>
    <w:p w:rsidR="004761E5" w:rsidRPr="004761E5" w:rsidRDefault="004761E5" w:rsidP="00616152">
      <w:r w:rsidRPr="004761E5">
        <w:t>A négy FIB tábla a HBONE négy teljes BGP routeréből szárm</w:t>
      </w:r>
      <w:r w:rsidR="002B014D">
        <w:t>azik</w:t>
      </w:r>
      <w:r w:rsidR="001E4C1C">
        <w:t>: BME</w:t>
      </w:r>
      <w:r w:rsidRPr="004761E5">
        <w:t>, a Szegedi Tudományi E</w:t>
      </w:r>
      <w:r w:rsidR="002B014D">
        <w:t>gyetem (szeged), valamint a BIX-</w:t>
      </w:r>
      <w:r w:rsidRPr="004761E5">
        <w:t>ben lév</w:t>
      </w:r>
      <w:r w:rsidR="001E4C1C">
        <w:t>ő</w:t>
      </w:r>
      <w:r w:rsidRPr="004761E5">
        <w:t xml:space="preserve"> vh1 és vh2. A négy</w:t>
      </w:r>
      <w:r w:rsidR="00F27750">
        <w:t xml:space="preserve"> RIB pedig a világ négy sarkából:</w:t>
      </w:r>
      <w:r w:rsidRPr="004761E5">
        <w:t xml:space="preserve"> a Londo</w:t>
      </w:r>
      <w:r w:rsidR="00F27750">
        <w:t>ni Internet Exchange (linx) RIB</w:t>
      </w:r>
      <w:r w:rsidRPr="004761E5">
        <w:t>, az Amerikai Equinix Ashburn (eqix), ami a Washington melletti IX (Internet Exchange), a Japán Internet Exchange</w:t>
      </w:r>
      <w:r w:rsidR="002B014D">
        <w:t>-</w:t>
      </w:r>
      <w:r w:rsidRPr="004761E5">
        <w:t>t (jinx</w:t>
      </w:r>
      <w:r w:rsidR="002B014D">
        <w:t>) és a Sydney Internet Exchange-</w:t>
      </w:r>
      <w:r w:rsidRPr="004761E5">
        <w:t>t (sydney).</w:t>
      </w:r>
    </w:p>
    <w:p w:rsidR="002B014D" w:rsidRDefault="004761E5" w:rsidP="00616152">
      <w:r w:rsidRPr="004761E5">
        <w:t>A szakdolgozat végére megvolt</w:t>
      </w:r>
      <w:r w:rsidR="00F27750">
        <w:t>ak</w:t>
      </w:r>
      <w:r w:rsidRPr="004761E5">
        <w:t xml:space="preserve"> a négy FIB és négy RIB leszámolt értékei, melyek </w:t>
      </w:r>
      <w:r w:rsidR="00F27750">
        <w:t xml:space="preserve">a </w:t>
      </w:r>
      <w:r w:rsidRPr="004761E5">
        <w:t>naponkénti bejegyzések darabszáma</w:t>
      </w:r>
      <w:r w:rsidR="00F27750">
        <w:t>,</w:t>
      </w:r>
      <w:r w:rsidRPr="004761E5">
        <w:t xml:space="preserve"> a specifikusabb prefixek száma, valamint ezek prefix </w:t>
      </w:r>
      <w:r w:rsidRPr="004761E5">
        <w:lastRenderedPageBreak/>
        <w:t>hosszonkénti bontásban. Mindegyik napra ki van számolva a teljes IPv4 tartomány fedése per nyolc ekvivalens formában.</w:t>
      </w:r>
    </w:p>
    <w:p w:rsidR="002B014D" w:rsidRPr="002B014D" w:rsidRDefault="002B014D" w:rsidP="00616152">
      <w:r>
        <w:t xml:space="preserve">Az előző félévben </w:t>
      </w:r>
      <w:r w:rsidR="0010609D">
        <w:t>végzett munka</w:t>
      </w:r>
      <w:r>
        <w:t xml:space="preserve"> egy teljesen </w:t>
      </w:r>
      <w:r w:rsidR="0010609D">
        <w:t xml:space="preserve">másik aspektusból vizsgálja az adatokat, így azok nem befolyásolják jelen </w:t>
      </w:r>
      <w:r w:rsidR="0010609D" w:rsidRPr="004761E5">
        <w:t>önálló laboratórium</w:t>
      </w:r>
      <w:r w:rsidR="0010609D">
        <w:t>ot.</w:t>
      </w:r>
    </w:p>
    <w:p w:rsidR="00FD313A" w:rsidRPr="00A22DBC" w:rsidRDefault="00FD313A" w:rsidP="00616152">
      <w:pPr>
        <w:pStyle w:val="Cmsor1"/>
        <w:pageBreakBefore/>
        <w:numPr>
          <w:ilvl w:val="0"/>
          <w:numId w:val="5"/>
        </w:numPr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Az elvégzett munka és eredmények ismertetése</w:t>
      </w:r>
    </w:p>
    <w:p w:rsidR="0010609D" w:rsidRDefault="00A22DBC" w:rsidP="00616152">
      <w:pPr>
        <w:pStyle w:val="Cmsor2"/>
        <w:numPr>
          <w:ilvl w:val="1"/>
          <w:numId w:val="11"/>
        </w:numPr>
      </w:pPr>
      <w:r w:rsidRPr="00A22DBC">
        <w:t>Leaf-Push megvalósítás</w:t>
      </w:r>
    </w:p>
    <w:p w:rsidR="0010609D" w:rsidRPr="00A22DBC" w:rsidRDefault="0010609D" w:rsidP="00616152">
      <w:r w:rsidRPr="00A22DBC">
        <w:t>A kiindulási alap egy olyan nem teljes bináris fa, aminek nem minden csomópontja hordoz információt. Ez a bináris fa tulajdonképpen a korábbi félévben létrehozott prefix fa. Ebben a prefix fának egy-egy gyökér-levél útvonala maga a prefix, amit eltároltam benne. A csomópontoknak csak akkor van információtartalma, ha az egy létező prefix végét jelöli. Mivel a prefixek változó hosszúságúak és létezik olyan prefix, amelynél van specifikusabb, tehát</w:t>
      </w:r>
      <w:r w:rsidR="0027562F">
        <w:t>,</w:t>
      </w:r>
      <w:r w:rsidRPr="00A22DBC">
        <w:t xml:space="preserve"> hogy egy bizonyos szakaszon a prefix eleje megegyezik, majd az egyik tovább folytatódik. Így fordulhat elő olyan csomópont, ami hordoz hasznos információt, de nem levélben szerepel.</w:t>
      </w:r>
    </w:p>
    <w:p w:rsidR="0010609D" w:rsidRPr="00A22DBC" w:rsidRDefault="00803D2E" w:rsidP="00616152">
      <w:r>
        <w:t>A Leaf-P</w:t>
      </w:r>
      <w:r w:rsidR="0010609D" w:rsidRPr="00A22DBC">
        <w:t>ush algoritmus lényege</w:t>
      </w:r>
      <w:r w:rsidR="0027562F">
        <w:t>,</w:t>
      </w:r>
      <w:r w:rsidR="0010609D" w:rsidRPr="00A22DBC">
        <w:t xml:space="preserve"> hogy megszüntesse ezeket az információt tartalmazó belső csomópontokat és kitolja őket egy levél csomópontba. Ezt úgy valósítottam meg, ha létezik az adott csomópont és nincs neki gyereke, akkor természetesen az a csomópont levél volt. Ha viszont csak egy gyereke van, akkor belső csomópont és lejjebb kell tolni a fában.</w:t>
      </w:r>
    </w:p>
    <w:p w:rsidR="0027562F" w:rsidRDefault="0010609D" w:rsidP="00616152">
      <w:pPr>
        <w:spacing w:after="120"/>
      </w:pPr>
      <w:r w:rsidRPr="00A22DBC">
        <w:t>A lejjebb tolt csomópont természetesen fele akkora tartományt fed majd le a címtérben</w:t>
      </w:r>
      <w:r w:rsidR="0027562F">
        <w:t>,</w:t>
      </w:r>
      <w:r w:rsidRPr="00A22DBC">
        <w:t xml:space="preserve"> és ennek megfelelően kell majd kezelni, amikor számbavételre kerül.</w:t>
      </w:r>
    </w:p>
    <w:p w:rsidR="00C91C79" w:rsidRDefault="0010609D" w:rsidP="00616152">
      <w:pPr>
        <w:pStyle w:val="Szvegtrzs"/>
        <w:keepNext/>
        <w:ind w:left="426" w:firstLine="0"/>
        <w:jc w:val="center"/>
      </w:pPr>
      <w:r>
        <w:rPr>
          <w:noProof/>
          <w:lang w:eastAsia="hu-HU" w:bidi="ar-SA"/>
        </w:rPr>
        <w:drawing>
          <wp:inline distT="0" distB="0" distL="0" distR="0" wp14:anchorId="3FF2258E" wp14:editId="59B3584A">
            <wp:extent cx="5955610" cy="3448050"/>
            <wp:effectExtent l="0" t="0" r="762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3538" cy="345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9D" w:rsidRPr="00A22DBC" w:rsidRDefault="002D1E1C" w:rsidP="00616152">
      <w:pPr>
        <w:pStyle w:val="Kpalrs"/>
        <w:spacing w:after="240"/>
        <w:ind w:left="284" w:firstLine="0"/>
        <w:jc w:val="center"/>
        <w:rPr>
          <w:rFonts w:cs="Times New Roman"/>
        </w:rPr>
      </w:pPr>
      <w:r>
        <w:rPr>
          <w:rFonts w:cs="Times New Roman"/>
        </w:rPr>
        <w:t>2.1</w:t>
      </w:r>
      <w:r w:rsidR="00C91C79">
        <w:rPr>
          <w:rFonts w:cs="Times New Roman"/>
        </w:rPr>
        <w:t>.</w:t>
      </w:r>
      <w:r w:rsidR="00C91C79">
        <w:rPr>
          <w:rFonts w:cs="Times New Roman"/>
        </w:rPr>
        <w:fldChar w:fldCharType="begin"/>
      </w:r>
      <w:r w:rsidR="00C91C79">
        <w:rPr>
          <w:rFonts w:cs="Times New Roman"/>
        </w:rPr>
        <w:instrText xml:space="preserve"> SEQ ábra \* ARABIC \s 2 </w:instrText>
      </w:r>
      <w:r w:rsidR="00C91C79">
        <w:rPr>
          <w:rFonts w:cs="Times New Roman"/>
        </w:rPr>
        <w:fldChar w:fldCharType="separate"/>
      </w:r>
      <w:r w:rsidR="00AA3916">
        <w:rPr>
          <w:rFonts w:cs="Times New Roman"/>
          <w:noProof/>
        </w:rPr>
        <w:t>1</w:t>
      </w:r>
      <w:r w:rsidR="00C91C79">
        <w:rPr>
          <w:rFonts w:cs="Times New Roman"/>
        </w:rPr>
        <w:fldChar w:fldCharType="end"/>
      </w:r>
      <w:r w:rsidR="00803D2E">
        <w:t>. ábra Teszt prefix és Leaf-P</w:t>
      </w:r>
      <w:r w:rsidR="00C91C79">
        <w:t>ushed fa</w:t>
      </w:r>
    </w:p>
    <w:p w:rsidR="0010609D" w:rsidRDefault="00C91C79" w:rsidP="00616152">
      <w:r>
        <w:t xml:space="preserve">A </w:t>
      </w:r>
      <w:r w:rsidR="002D1E1C">
        <w:t>2.1</w:t>
      </w:r>
      <w:r>
        <w:t>.1 ábrán egy kis példa fa látható</w:t>
      </w:r>
      <w:r w:rsidR="0027562F">
        <w:t>,</w:t>
      </w:r>
      <w:r>
        <w:t xml:space="preserve"> amit az algoritmusom fejlesztése közben is használtam a könnyebb </w:t>
      </w:r>
      <w:r w:rsidR="006A2BF2">
        <w:t>átláthatóság miatt. Az első fa a kezdeti állapotot mutatja a „*” jelű gyökér csomóponttal, az egy 0-ból vagy 1-esből álló információ nélküli csomópontokkal és a „|” közötti prefix értékekkel</w:t>
      </w:r>
      <w:r w:rsidR="0027562F">
        <w:t>,</w:t>
      </w:r>
      <w:r w:rsidR="006A2BF2">
        <w:t xml:space="preserve"> amik a szükséges információkat tartalmazzák.</w:t>
      </w:r>
    </w:p>
    <w:p w:rsidR="006A2BF2" w:rsidRDefault="006A2BF2" w:rsidP="00616152">
      <w:r>
        <w:t>Két példát kiemelnék</w:t>
      </w:r>
      <w:r w:rsidR="0027562F">
        <w:t>:</w:t>
      </w:r>
      <w:r>
        <w:t xml:space="preserve"> a „|101|” jelzett csomópontnak két létező gyereke van</w:t>
      </w:r>
      <w:r w:rsidR="0027562F">
        <w:t>,</w:t>
      </w:r>
      <w:r>
        <w:t xml:space="preserve"> nem hordoz hasznos információt, vagyis az útválasztásban nem szerepel</w:t>
      </w:r>
      <w:r w:rsidR="0027562F">
        <w:t>,</w:t>
      </w:r>
      <w:r>
        <w:t xml:space="preserve"> tehát eldobható. Így az algoritmus helyesen egy sima információ nélküli csomópontot csinált belőle. A másik az „|010|” jelzett csomópont</w:t>
      </w:r>
      <w:r w:rsidR="0027562F">
        <w:t>,</w:t>
      </w:r>
      <w:r>
        <w:t xml:space="preserve"> aminek egy gyereke van. Így az algoritmus egy szinttel lejjebb tolta és ennek megfelelően megváltoztatta az új perfixet</w:t>
      </w:r>
      <w:r w:rsidR="0027562F">
        <w:t>,</w:t>
      </w:r>
      <w:r>
        <w:t xml:space="preserve"> amivel elérhető.</w:t>
      </w:r>
    </w:p>
    <w:p w:rsidR="006A2BF2" w:rsidRPr="0010609D" w:rsidRDefault="006A2BF2" w:rsidP="00616152"/>
    <w:p w:rsidR="0010609D" w:rsidRPr="0010609D" w:rsidRDefault="00642C37" w:rsidP="00616152">
      <w:pPr>
        <w:pStyle w:val="Cmsor2"/>
        <w:rPr>
          <w:rFonts w:cs="Times New Roman"/>
        </w:rPr>
      </w:pPr>
      <w:r>
        <w:lastRenderedPageBreak/>
        <w:t>Futásho</w:t>
      </w:r>
      <w:r w:rsidR="00C33FF6">
        <w:t>ssz-kódolás</w:t>
      </w:r>
    </w:p>
    <w:p w:rsidR="00E43D7B" w:rsidRPr="00A22DBC" w:rsidRDefault="00E43D7B" w:rsidP="00616152">
      <w:r w:rsidRPr="00A22DBC">
        <w:t>Erre azért van szükség, mert az IPv4 es címek 32 bit hosszúak</w:t>
      </w:r>
      <w:r w:rsidR="0027562F">
        <w:t>,</w:t>
      </w:r>
      <w:r w:rsidRPr="00A22DBC">
        <w:t xml:space="preserve"> tehát 4,3 milliárd</w:t>
      </w:r>
      <w:r w:rsidR="004532F2">
        <w:t xml:space="preserve"> különböző értéket vehetnek fel,</w:t>
      </w:r>
      <w:r w:rsidRPr="00A22DBC">
        <w:t xml:space="preserve"> ennek</w:t>
      </w:r>
      <w:r w:rsidR="000F4CB9">
        <w:t xml:space="preserve"> egyesével való</w:t>
      </w:r>
      <w:r w:rsidRPr="00A22DBC">
        <w:t xml:space="preserve"> feldolgozása rengeteg időbe kerülne. A futáshossz-kódolás IP tartományokra kifejezetten hasznos. </w:t>
      </w:r>
      <w:r w:rsidR="000F4CB9">
        <w:t>Hiszen</w:t>
      </w:r>
      <w:r w:rsidRPr="00A22DBC">
        <w:t xml:space="preserve"> gondoljunk bele, hogy az IP tartomány elején van 16 millió használatlan cím,</w:t>
      </w:r>
      <w:r w:rsidR="000F4CB9">
        <w:t xml:space="preserve"> mivel ezek a localhost számára vannak fenntartva. A </w:t>
      </w:r>
      <w:r w:rsidRPr="00A22DBC">
        <w:t xml:space="preserve">végén pedig </w:t>
      </w:r>
      <w:r w:rsidR="000F4CB9">
        <w:t>~</w:t>
      </w:r>
      <w:r w:rsidRPr="00A22DBC">
        <w:t xml:space="preserve">530 millió, amik különböző </w:t>
      </w:r>
      <w:r w:rsidR="009021AA">
        <w:t>multicast-ra és jövőbeni használatra vannak lefoglalva</w:t>
      </w:r>
      <w:r w:rsidRPr="00A22DBC">
        <w:t>. Ezeket a tartományokat egy-egy next-hop cím és tartomán</w:t>
      </w:r>
      <w:r w:rsidR="004532F2">
        <w:t>y</w:t>
      </w:r>
      <w:r w:rsidRPr="00A22DBC">
        <w:t>méret bejegyzéssel össze lehet foglalni. Ha viszont a használt tartományokat nézzük</w:t>
      </w:r>
      <w:r w:rsidR="004532F2">
        <w:t>,</w:t>
      </w:r>
      <w:r w:rsidRPr="00A22DBC">
        <w:t xml:space="preserve"> még úgy is, hogy csak 256-osával lehet össze fogni a többségét</w:t>
      </w:r>
      <w:r w:rsidR="004532F2">
        <w:t>,</w:t>
      </w:r>
      <w:r w:rsidRPr="00A22DBC">
        <w:t xml:space="preserve"> így is körülbelül a </w:t>
      </w:r>
      <w:r>
        <w:t>0,0125%-ára</w:t>
      </w:r>
      <w:r w:rsidRPr="00A22DBC">
        <w:t xml:space="preserve"> csökken a mérete.</w:t>
      </w:r>
      <w:sdt>
        <w:sdtPr>
          <w:id w:val="485282176"/>
          <w:citation/>
        </w:sdtPr>
        <w:sdtEndPr/>
        <w:sdtContent>
          <w:r w:rsidR="00675567">
            <w:fldChar w:fldCharType="begin"/>
          </w:r>
          <w:r w:rsidR="00675567">
            <w:instrText xml:space="preserve"> CITATION ian20 \l 1038 </w:instrText>
          </w:r>
          <w:r w:rsidR="00675567">
            <w:fldChar w:fldCharType="separate"/>
          </w:r>
          <w:r w:rsidR="00AA3916">
            <w:rPr>
              <w:noProof/>
            </w:rPr>
            <w:t xml:space="preserve"> (11)</w:t>
          </w:r>
          <w:r w:rsidR="00675567">
            <w:fldChar w:fldCharType="end"/>
          </w:r>
        </w:sdtContent>
      </w:sdt>
    </w:p>
    <w:p w:rsidR="009021AA" w:rsidRDefault="00E43D7B" w:rsidP="00616152">
      <w:r w:rsidRPr="00A22DBC">
        <w:t>A konkrét megvalósításban e</w:t>
      </w:r>
      <w:r w:rsidR="004532F2">
        <w:t>gy preorder fa bejárással végig</w:t>
      </w:r>
      <w:r w:rsidR="00803D2E">
        <w:t>nézem a Leaf-P</w:t>
      </w:r>
      <w:r w:rsidRPr="00A22DBC">
        <w:t>ushed prefix fát</w:t>
      </w:r>
      <w:r w:rsidR="009021AA">
        <w:t>.</w:t>
      </w:r>
      <w:r w:rsidRPr="00A22DBC">
        <w:t xml:space="preserve"> </w:t>
      </w:r>
      <w:r w:rsidR="004532F2">
        <w:br/>
      </w:r>
      <w:r w:rsidR="009021AA">
        <w:t xml:space="preserve">A preorder bejárás szükséges, hogy növekvő sorrendben kapjam meg a tartományokat. </w:t>
      </w:r>
      <w:r w:rsidR="004532F2">
        <w:br/>
      </w:r>
      <w:r w:rsidR="009021AA">
        <w:t xml:space="preserve">A tartományok mérete pedig a fa gyökerétől számított távolsága alapján számolható </w:t>
      </w:r>
      <w:r w:rsidR="00604D4D">
        <w:t>úgy,</w:t>
      </w:r>
      <w:r w:rsidR="00604D4D">
        <w:br/>
        <w:t>hogy:</w:t>
      </w:r>
      <w:r w:rsidR="004532F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32-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sup>
        </m:sSup>
      </m:oMath>
      <w:r w:rsidR="00604D4D">
        <w:t>.</w:t>
      </w:r>
    </w:p>
    <w:p w:rsidR="0010609D" w:rsidRPr="00C33FF6" w:rsidRDefault="00604D4D" w:rsidP="00616152">
      <w:pPr>
        <w:spacing w:after="240"/>
      </w:pPr>
      <w:r>
        <w:t>A 2.2.1 ábra alapján</w:t>
      </w:r>
      <w:r w:rsidR="004532F2">
        <w:t>,</w:t>
      </w:r>
      <w:r>
        <w:t xml:space="preserve"> a példa kedv</w:t>
      </w:r>
      <w:r w:rsidR="004532F2">
        <w:t>é</w:t>
      </w:r>
      <w:r>
        <w:t xml:space="preserve">ért </w:t>
      </w:r>
      <w:r w:rsidR="004532F2">
        <w:t xml:space="preserve">tegyük fel, hogy </w:t>
      </w:r>
      <w:r>
        <w:t>8 hosszúak lehetnek maximum az IP címek</w:t>
      </w:r>
      <w:r w:rsidR="004532F2">
        <w:t>. Így</w:t>
      </w:r>
      <w:r>
        <w:t xml:space="preserve"> az „101” csomópont a 160/3-as IP cím egy 32 hosszú tartományt jelentene</w:t>
      </w:r>
      <w:r w:rsidR="004532F2">
        <w:t>,</w:t>
      </w:r>
      <w:r>
        <w:t xml:space="preserve"> míg az „110010” csomópont a 200/6-os IP cím pedig egy 4 hosszú tartomány lenne.</w:t>
      </w:r>
    </w:p>
    <w:p w:rsidR="0010609D" w:rsidRDefault="00F45F4D" w:rsidP="00616152">
      <w:pPr>
        <w:pStyle w:val="Cmsor2"/>
      </w:pPr>
      <w:r>
        <w:t>Kontingencia</w:t>
      </w:r>
      <w:r w:rsidR="00CE05E7">
        <w:t xml:space="preserve"> </w:t>
      </w:r>
      <w:r w:rsidR="009232A9">
        <w:t>táblázatba rendezés</w:t>
      </w:r>
    </w:p>
    <w:p w:rsidR="00C33FF6" w:rsidRDefault="00C33FF6" w:rsidP="00616152">
      <w:r>
        <w:t>Két adatforrást ezután párba kell állítanom</w:t>
      </w:r>
      <w:r w:rsidR="004532F2">
        <w:t>, amiket össze szeretnék hasonl</w:t>
      </w:r>
      <w:r>
        <w:t xml:space="preserve">ítani. </w:t>
      </w:r>
      <w:r w:rsidR="004532F2">
        <w:t>L</w:t>
      </w:r>
      <w:r>
        <w:t xml:space="preserve">egyenek a </w:t>
      </w:r>
      <w:r w:rsidR="009232A9">
        <w:t>táblázat</w:t>
      </w:r>
      <w:r>
        <w:t xml:space="preserve"> sorai a FIB nex</w:t>
      </w:r>
      <w:r w:rsidR="004532F2">
        <w:t>t-</w:t>
      </w:r>
      <w:r>
        <w:t>hop</w:t>
      </w:r>
      <w:r w:rsidR="004532F2">
        <w:t>-</w:t>
      </w:r>
      <w:r>
        <w:t>jai</w:t>
      </w:r>
      <w:r w:rsidR="004532F2">
        <w:t>,</w:t>
      </w:r>
      <w:r>
        <w:t xml:space="preserve"> az oszlopai pedig egy RIB nex</w:t>
      </w:r>
      <w:r w:rsidR="004532F2">
        <w:t>t-</w:t>
      </w:r>
      <w:r>
        <w:t>hop</w:t>
      </w:r>
      <w:r w:rsidR="004532F2">
        <w:t>-</w:t>
      </w:r>
      <w:r>
        <w:t>jai. Az első sor/</w:t>
      </w:r>
      <w:r w:rsidR="004532F2">
        <w:t>oszlopába</w:t>
      </w:r>
      <w:r>
        <w:t xml:space="preserve"> a nem routolt tartományok kerülnek, a többibe pedig sorra a next</w:t>
      </w:r>
      <w:r w:rsidR="004532F2">
        <w:t>-</w:t>
      </w:r>
      <w:r>
        <w:t>hop</w:t>
      </w:r>
      <w:r w:rsidR="004532F2">
        <w:t>-</w:t>
      </w:r>
      <w:r>
        <w:t>ok előfordulás szerinti sorrendben</w:t>
      </w:r>
      <w:r w:rsidR="009232A9">
        <w:t>. Egy p</w:t>
      </w:r>
      <w:r w:rsidR="00EB4867">
        <w:rPr>
          <w:vertAlign w:val="subscript"/>
        </w:rPr>
        <w:t>ij</w:t>
      </w:r>
      <w:r w:rsidR="00EB4867">
        <w:t xml:space="preserve"> cellába akkor kerül érték</w:t>
      </w:r>
      <w:r w:rsidR="004532F2">
        <w:t>,</w:t>
      </w:r>
      <w:r w:rsidR="00EB4867">
        <w:t xml:space="preserve"> ha van olyan tartomány, hogy a FIB-ben az i-edik nexthoppal van bejegyezve</w:t>
      </w:r>
      <w:r w:rsidR="004532F2">
        <w:t>,</w:t>
      </w:r>
      <w:r w:rsidR="00EB4867">
        <w:t xml:space="preserve"> a RIB-ben pedig a j-edik next</w:t>
      </w:r>
      <w:r w:rsidR="004532F2">
        <w:t>-</w:t>
      </w:r>
      <w:r w:rsidR="00EB4867">
        <w:t>hop</w:t>
      </w:r>
      <w:r w:rsidR="004532F2">
        <w:t>-</w:t>
      </w:r>
      <w:r w:rsidR="00EB4867">
        <w:t xml:space="preserve">pal. Ezzel egy ritka </w:t>
      </w:r>
      <w:r w:rsidR="009232A9">
        <w:t>táblázatot</w:t>
      </w:r>
      <w:r w:rsidR="00EB4867">
        <w:t xml:space="preserve"> kapok</w:t>
      </w:r>
      <w:r w:rsidR="004532F2">
        <w:t>,</w:t>
      </w:r>
      <w:r w:rsidR="00EB4867">
        <w:t xml:space="preserve"> ami tele van nulla értékekkel és néhány cella pedig nagy értékeket tartalmaz.</w:t>
      </w:r>
    </w:p>
    <w:p w:rsidR="00EB4867" w:rsidRDefault="00EB4867" w:rsidP="00616152">
      <w:r>
        <w:t xml:space="preserve">A </w:t>
      </w:r>
      <w:r w:rsidR="009232A9">
        <w:t>k</w:t>
      </w:r>
      <w:r w:rsidR="00F45F4D">
        <w:t>ontingencia</w:t>
      </w:r>
      <w:r w:rsidR="00CE05E7">
        <w:t xml:space="preserve"> </w:t>
      </w:r>
      <w:r w:rsidR="009232A9">
        <w:t>táblázatba valószínűségi értékeknek kell</w:t>
      </w:r>
      <w:r>
        <w:t xml:space="preserve"> </w:t>
      </w:r>
      <w:r w:rsidR="009232A9">
        <w:t>lennie</w:t>
      </w:r>
      <w:r w:rsidR="004532F2">
        <w:t>,</w:t>
      </w:r>
      <w:r>
        <w:t xml:space="preserve"> így minden elemet leosztok 2</w:t>
      </w:r>
      <w:r>
        <w:rPr>
          <w:vertAlign w:val="superscript"/>
        </w:rPr>
        <w:t>32</w:t>
      </w:r>
      <w:r>
        <w:t xml:space="preserve">-el, </w:t>
      </w:r>
      <w:r w:rsidR="004532F2">
        <w:t xml:space="preserve">ezáltal </w:t>
      </w:r>
      <w:r>
        <w:t>minden elem nulla és egy között lesz. Ebből egy cellát nézve az lesz leolvasható, hogy mennyi annak az esélye, hogy egy FIB-nek egy tartománya i-edik nex</w:t>
      </w:r>
      <w:r w:rsidR="00490DE9">
        <w:t>t-h</w:t>
      </w:r>
      <w:r>
        <w:t>op</w:t>
      </w:r>
      <w:r w:rsidR="00490DE9">
        <w:t>-</w:t>
      </w:r>
      <w:r>
        <w:t>ra irányítódik</w:t>
      </w:r>
      <w:r w:rsidR="00490DE9">
        <w:t>,</w:t>
      </w:r>
      <w:r>
        <w:t xml:space="preserve"> akkor az a RIB-nek a j-edik next</w:t>
      </w:r>
      <w:r w:rsidR="00490DE9">
        <w:t>-</w:t>
      </w:r>
      <w:r>
        <w:t>hop</w:t>
      </w:r>
      <w:r w:rsidR="00490DE9">
        <w:t>-</w:t>
      </w:r>
      <w:r>
        <w:t xml:space="preserve">jára </w:t>
      </w:r>
      <w:r w:rsidR="00490DE9">
        <w:t>mutat</w:t>
      </w:r>
      <w:r>
        <w:t>. Ha egy sort/oszlopot összeadunk</w:t>
      </w:r>
      <w:r w:rsidR="00490DE9">
        <w:t>, akkor</w:t>
      </w:r>
      <w:r>
        <w:t xml:space="preserve"> annak a konkrét nex</w:t>
      </w:r>
      <w:r w:rsidR="00490DE9">
        <w:t>t-</w:t>
      </w:r>
      <w:r>
        <w:t>hop</w:t>
      </w:r>
      <w:r w:rsidR="00490DE9">
        <w:t>-</w:t>
      </w:r>
      <w:r w:rsidR="009232A9">
        <w:t>nak a peremeloszlását</w:t>
      </w:r>
      <w:r w:rsidR="00490DE9">
        <w:t xml:space="preserve"> kapjuk meg</w:t>
      </w:r>
      <w:r w:rsidR="009232A9">
        <w:t>,vagyis a konkrét előfordulási valószínűségét</w:t>
      </w:r>
      <w:r>
        <w:t>. Ha a teljes mátrixot összeadjuk</w:t>
      </w:r>
      <w:r w:rsidR="00490DE9">
        <w:t>,</w:t>
      </w:r>
      <w:r>
        <w:t xml:space="preserve"> akkor pedig természetesen egyet kell kapni.</w:t>
      </w:r>
    </w:p>
    <w:p w:rsidR="00AA3916" w:rsidRDefault="00AA3916" w:rsidP="00FC47BE">
      <w:pPr>
        <w:spacing w:after="240"/>
      </w:pPr>
      <w:r>
        <w:t>A perem eloszlásokat a 2.3.1. táblázatban össze írtam egy rövid példát az egyik pár alapján.</w:t>
      </w:r>
    </w:p>
    <w:tbl>
      <w:tblPr>
        <w:tblW w:w="76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45"/>
        <w:gridCol w:w="2426"/>
        <w:gridCol w:w="1645"/>
        <w:gridCol w:w="2203"/>
      </w:tblGrid>
      <w:tr w:rsidR="00BF709A" w:rsidRPr="00BF709A" w:rsidTr="00BF709A">
        <w:trPr>
          <w:trHeight w:val="300"/>
          <w:jc w:val="center"/>
        </w:trPr>
        <w:tc>
          <w:tcPr>
            <w:tcW w:w="3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FIB</w:t>
            </w:r>
          </w:p>
        </w:tc>
        <w:tc>
          <w:tcPr>
            <w:tcW w:w="3640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RIB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nexthop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eloszlás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nexthop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eloszlás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195.111.97.108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0.5117939379314688235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206.126.236.21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0.00000884226057205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195.111.103.206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0.0018862153484770691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206.126.236.26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0.10578348848443073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0.0002870532597856228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206.126.236.37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0.50600993075679362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195.111.97.13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0.0001318061115799954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0.02197287529062274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193.224.58.254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0.0000003931452734752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206.126.236.76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0.32854204055589903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195.111.97.109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0.0005926231121430691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206.126.236.12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0.16743501729096173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195.111.97.84</w:t>
            </w:r>
          </w:p>
        </w:tc>
        <w:tc>
          <w:tcPr>
            <w:tcW w:w="23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0.0000031810972806304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206.126.236.88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0.04629687946217756</w:t>
            </w:r>
          </w:p>
        </w:tc>
      </w:tr>
      <w:tr w:rsidR="00BF709A" w:rsidRPr="00BF709A" w:rsidTr="00BF709A">
        <w:trPr>
          <w:trHeight w:val="300"/>
          <w:jc w:val="center"/>
        </w:trPr>
        <w:tc>
          <w:tcPr>
            <w:tcW w:w="158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195.111.97.78</w:t>
            </w:r>
          </w:p>
        </w:tc>
        <w:tc>
          <w:tcPr>
            <w:tcW w:w="23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0.0000009733260471505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206.126.236.154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BF709A" w:rsidRPr="00BF709A" w:rsidRDefault="00BF709A" w:rsidP="00BF709A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</w:pPr>
            <w:r w:rsidRPr="00BF709A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hu-HU" w:bidi="ar-SA"/>
              </w:rPr>
              <w:t>0.07520369714967666</w:t>
            </w:r>
          </w:p>
        </w:tc>
      </w:tr>
    </w:tbl>
    <w:p w:rsidR="00BF709A" w:rsidRDefault="00FC47BE" w:rsidP="00FC47BE">
      <w:pPr>
        <w:pStyle w:val="Kpalrs"/>
        <w:spacing w:after="240"/>
        <w:ind w:left="284" w:firstLine="0"/>
        <w:jc w:val="center"/>
        <w:rPr>
          <w:rFonts w:cs="Times New Roman"/>
          <w:noProof/>
        </w:rPr>
      </w:pPr>
      <w:r w:rsidRPr="00FC47BE">
        <w:rPr>
          <w:rFonts w:cs="Times New Roman"/>
          <w:noProof/>
        </w:rPr>
        <w:t>2.3.1. táblázat BME-EQIX peremeloszlás részlet</w:t>
      </w:r>
    </w:p>
    <w:p w:rsidR="00FC47BE" w:rsidRDefault="00FC47BE" w:rsidP="00FC47BE"/>
    <w:p w:rsidR="00FC47BE" w:rsidRDefault="00FC47BE" w:rsidP="00FC47BE"/>
    <w:p w:rsidR="00FC47BE" w:rsidRPr="00FC47BE" w:rsidRDefault="00FC47BE" w:rsidP="00FC47BE"/>
    <w:p w:rsidR="007F17DE" w:rsidRDefault="007F17DE" w:rsidP="00616152">
      <w:pPr>
        <w:pStyle w:val="Cmsor2"/>
      </w:pPr>
      <w:r>
        <w:lastRenderedPageBreak/>
        <w:t>Entrópia</w:t>
      </w:r>
    </w:p>
    <w:p w:rsidR="007F17DE" w:rsidRDefault="007F17DE" w:rsidP="00616152">
      <w:r>
        <w:t>Az entrópiát a mátrix alapján könnyen ki tudtam számolni</w:t>
      </w:r>
      <w:r w:rsidR="00490DE9">
        <w:t>,</w:t>
      </w:r>
      <w:r>
        <w:t xml:space="preserve"> </w:t>
      </w:r>
      <w:r w:rsidR="00B7048E">
        <w:t>a 2.5.1 táblázatban látszanak a kapott értékek</w:t>
      </w:r>
      <w:r>
        <w:t>.</w:t>
      </w:r>
    </w:p>
    <w:tbl>
      <w:tblPr>
        <w:tblW w:w="5235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3"/>
        <w:gridCol w:w="2126"/>
        <w:gridCol w:w="2126"/>
      </w:tblGrid>
      <w:tr w:rsidR="007F17DE" w:rsidTr="00BF709A">
        <w:trPr>
          <w:trHeight w:val="300"/>
          <w:jc w:val="center"/>
        </w:trPr>
        <w:tc>
          <w:tcPr>
            <w:tcW w:w="98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616152">
            <w:pPr>
              <w:widowControl/>
              <w:suppressAutoHyphens w:val="0"/>
              <w:ind w:left="0" w:firstLine="0"/>
              <w:jc w:val="left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hu-HU" w:bidi="ar-SA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 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Entrópia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C6D9F1" w:themeFill="text2" w:themeFillTint="33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Entrópia Maximuma</w:t>
            </w:r>
          </w:p>
        </w:tc>
      </w:tr>
      <w:tr w:rsidR="007F17DE" w:rsidTr="007F17DE">
        <w:trPr>
          <w:trHeight w:val="300"/>
          <w:jc w:val="center"/>
        </w:trPr>
        <w:tc>
          <w:tcPr>
            <w:tcW w:w="983" w:type="dxa"/>
            <w:tcBorders>
              <w:top w:val="single" w:sz="4" w:space="0" w:color="auto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bme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1.0013607940261027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6.459431618637297</w:t>
            </w:r>
          </w:p>
        </w:tc>
      </w:tr>
      <w:tr w:rsidR="007F17DE" w:rsidTr="00BF709A">
        <w:trPr>
          <w:trHeight w:val="300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szeged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1.0013161919863975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6.392317422778761</w:t>
            </w:r>
          </w:p>
        </w:tc>
      </w:tr>
      <w:tr w:rsidR="007F17DE" w:rsidTr="007F17DE">
        <w:trPr>
          <w:trHeight w:val="300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vh1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1.851280638786121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7.727920454563199</w:t>
            </w:r>
          </w:p>
        </w:tc>
      </w:tr>
      <w:tr w:rsidR="007F17DE" w:rsidTr="00BF709A">
        <w:trPr>
          <w:trHeight w:val="315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double" w:sz="6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vh2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double" w:sz="6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1.0013561074544708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double" w:sz="6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6.6293566200796095</w:t>
            </w:r>
          </w:p>
        </w:tc>
      </w:tr>
      <w:tr w:rsidR="007F17DE" w:rsidTr="007F17DE">
        <w:trPr>
          <w:trHeight w:val="315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eqix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2.0513936552028604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6.832890014164741</w:t>
            </w:r>
          </w:p>
        </w:tc>
      </w:tr>
      <w:tr w:rsidR="007F17DE" w:rsidTr="00BF709A">
        <w:trPr>
          <w:trHeight w:val="300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jinx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1.021311003277895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5.044394119358453</w:t>
            </w:r>
          </w:p>
        </w:tc>
      </w:tr>
      <w:tr w:rsidR="007F17DE" w:rsidTr="007F17DE">
        <w:trPr>
          <w:trHeight w:val="300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4" w:space="0" w:color="9BC2E6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linx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nil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2.123874218030973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4" w:space="0" w:color="9BC2E6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8.055282435501189</w:t>
            </w:r>
          </w:p>
        </w:tc>
      </w:tr>
      <w:tr w:rsidR="007F17DE" w:rsidTr="00BF709A">
        <w:trPr>
          <w:trHeight w:val="300"/>
          <w:jc w:val="center"/>
        </w:trPr>
        <w:tc>
          <w:tcPr>
            <w:tcW w:w="983" w:type="dxa"/>
            <w:tcBorders>
              <w:top w:val="single" w:sz="4" w:space="0" w:color="9BC2E6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62" w:firstLine="0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sydney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8" w:space="0" w:color="auto"/>
              <w:right w:val="nil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0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1.584219173863598</w:t>
            </w:r>
          </w:p>
        </w:tc>
        <w:tc>
          <w:tcPr>
            <w:tcW w:w="2126" w:type="dxa"/>
            <w:tcBorders>
              <w:top w:val="single" w:sz="4" w:space="0" w:color="9BC2E6"/>
              <w:left w:val="nil"/>
              <w:bottom w:val="single" w:sz="8" w:space="0" w:color="auto"/>
              <w:right w:val="single" w:sz="8" w:space="0" w:color="auto"/>
            </w:tcBorders>
            <w:shd w:val="clear" w:color="auto" w:fill="DBE5F1" w:themeFill="accent1" w:themeFillTint="33"/>
            <w:noWrap/>
            <w:vAlign w:val="bottom"/>
            <w:hideMark/>
          </w:tcPr>
          <w:p w:rsidR="007F17DE" w:rsidRDefault="007F17DE" w:rsidP="00616152">
            <w:pPr>
              <w:ind w:left="-51" w:firstLine="0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6.491853096329675</w:t>
            </w:r>
          </w:p>
        </w:tc>
      </w:tr>
    </w:tbl>
    <w:p w:rsidR="007F17DE" w:rsidRDefault="002D1E1C" w:rsidP="00616152">
      <w:pPr>
        <w:pStyle w:val="Kpalrs"/>
        <w:spacing w:after="240"/>
        <w:ind w:left="284" w:firstLine="0"/>
        <w:jc w:val="center"/>
        <w:rPr>
          <w:rFonts w:cs="Times New Roman"/>
          <w:noProof/>
        </w:rPr>
      </w:pPr>
      <w:bookmarkStart w:id="1" w:name="RANGE!A1:C10"/>
      <w:bookmarkEnd w:id="1"/>
      <w:r>
        <w:rPr>
          <w:rFonts w:cs="Times New Roman"/>
          <w:noProof/>
        </w:rPr>
        <w:t>2.4</w:t>
      </w:r>
      <w:r w:rsidR="007F17DE" w:rsidRPr="007F17DE">
        <w:rPr>
          <w:rFonts w:cs="Times New Roman"/>
          <w:noProof/>
        </w:rPr>
        <w:t>.1</w:t>
      </w:r>
      <w:r w:rsidR="00FC47BE">
        <w:rPr>
          <w:rFonts w:cs="Times New Roman"/>
          <w:noProof/>
        </w:rPr>
        <w:t>.</w:t>
      </w:r>
      <w:r w:rsidR="007F17DE" w:rsidRPr="007F17DE">
        <w:rPr>
          <w:rFonts w:cs="Times New Roman"/>
          <w:noProof/>
        </w:rPr>
        <w:t xml:space="preserve"> táblázat Adatforrások entrópiája és maximuma</w:t>
      </w:r>
    </w:p>
    <w:p w:rsidR="00B7048E" w:rsidRPr="00B7048E" w:rsidRDefault="00B7048E" w:rsidP="00616152"/>
    <w:p w:rsidR="0010609D" w:rsidRDefault="002D1E1C" w:rsidP="00616152">
      <w:pPr>
        <w:pStyle w:val="Cmsor2"/>
      </w:pPr>
      <w:r>
        <w:t>Feltételes entrópia</w:t>
      </w:r>
    </w:p>
    <w:p w:rsidR="00B7048E" w:rsidRPr="00B7048E" w:rsidRDefault="00B7048E" w:rsidP="00616152">
      <w:pPr>
        <w:pStyle w:val="Cmsor3"/>
      </w:pPr>
    </w:p>
    <w:p w:rsidR="00B7048E" w:rsidRDefault="002D1E1C" w:rsidP="00616152">
      <w:pPr>
        <w:pStyle w:val="Cmsor2"/>
      </w:pPr>
      <w:r>
        <w:t>Kölcsönös információ</w:t>
      </w:r>
    </w:p>
    <w:p w:rsidR="00B7048E" w:rsidRDefault="00B7048E" w:rsidP="00616152">
      <w:pPr>
        <w:pStyle w:val="Cmsor3"/>
      </w:pPr>
    </w:p>
    <w:p w:rsidR="00B7048E" w:rsidRDefault="00B7048E" w:rsidP="00616152">
      <w:pPr>
        <w:pStyle w:val="Cmsor2"/>
      </w:pPr>
    </w:p>
    <w:p w:rsidR="00B7048E" w:rsidRPr="00B7048E" w:rsidRDefault="00B7048E" w:rsidP="00616152">
      <w:pPr>
        <w:pStyle w:val="Cmsor3"/>
      </w:pPr>
    </w:p>
    <w:p w:rsidR="00B7048E" w:rsidRDefault="00B7048E" w:rsidP="00616152">
      <w:pPr>
        <w:pStyle w:val="Cmsor2"/>
      </w:pPr>
    </w:p>
    <w:p w:rsidR="00B7048E" w:rsidRDefault="00B7048E" w:rsidP="00616152"/>
    <w:p w:rsidR="00B7048E" w:rsidRPr="00B7048E" w:rsidRDefault="00B7048E" w:rsidP="00616152"/>
    <w:p w:rsidR="0010609D" w:rsidRPr="00A22DBC" w:rsidRDefault="0010609D" w:rsidP="00616152">
      <w:pPr>
        <w:pStyle w:val="Szvegtrzs"/>
        <w:ind w:left="0" w:firstLine="0"/>
        <w:rPr>
          <w:rFonts w:cs="Times New Roman"/>
        </w:rPr>
      </w:pPr>
    </w:p>
    <w:p w:rsidR="00FD313A" w:rsidRPr="000068C2" w:rsidRDefault="0010609D" w:rsidP="00616152">
      <w:pPr>
        <w:pStyle w:val="Cmsor2"/>
      </w:pPr>
      <w:r w:rsidRPr="00A22DBC">
        <w:t>Összefoglalás</w:t>
      </w:r>
    </w:p>
    <w:p w:rsidR="004761E5" w:rsidRDefault="00490DE9" w:rsidP="00616152">
      <w:pPr>
        <w:pStyle w:val="Szvegtrzs"/>
      </w:pPr>
      <w:r>
        <w:t>A fő kérdés</w:t>
      </w:r>
      <w:r w:rsidR="000068C2">
        <w:t xml:space="preserve"> az volt</w:t>
      </w:r>
      <w:r>
        <w:t>,</w:t>
      </w:r>
      <w:r w:rsidR="004761E5">
        <w:t xml:space="preserve"> hogy a publikusan elérhető RIB információk alapján </w:t>
      </w:r>
      <w:r w:rsidR="000068C2">
        <w:br/>
      </w:r>
      <w:r w:rsidR="004761E5">
        <w:t>következtethetünk</w:t>
      </w:r>
      <w:r w:rsidR="000068C2">
        <w:t>-</w:t>
      </w:r>
      <w:r w:rsidR="004761E5">
        <w:t xml:space="preserve">e a FIB belső felépítésére. A kérdést </w:t>
      </w:r>
      <w:r w:rsidR="000068C2">
        <w:t xml:space="preserve">abból a szemszögből </w:t>
      </w:r>
      <w:r w:rsidR="004761E5">
        <w:t xml:space="preserve"> </w:t>
      </w:r>
      <w:r w:rsidR="000068C2">
        <w:t>néztem meg</w:t>
      </w:r>
      <w:r w:rsidR="004761E5">
        <w:t>, hogy a nexthop-ok vizsgálatával megfigyelhető-e valamilyen rendszer a FIB-ek és a RIB-ek között.</w:t>
      </w:r>
    </w:p>
    <w:p w:rsidR="000068C2" w:rsidRDefault="000068C2" w:rsidP="00616152">
      <w:pPr>
        <w:pStyle w:val="Szvegtrzs"/>
      </w:pPr>
      <w:r>
        <w:t xml:space="preserve">A kérdésre most nem adok választ ez egy későbbi félév feladata lesz, most az volt a cél, hogy előállítsam a szükséges adatokat </w:t>
      </w:r>
    </w:p>
    <w:p w:rsidR="004761E5" w:rsidRDefault="004761E5" w:rsidP="00616152">
      <w:pPr>
        <w:pStyle w:val="Szvegtrzs"/>
      </w:pPr>
      <w:r>
        <w:t xml:space="preserve">Ennek lépései elsőként a korábbi félévek munkájára alapozva kiválasztok egy olyan időpontot ahol mind a 8 (4 FIB, 4 RIB) elérhető ezek lesznek a jelenlegi munka adatforrásai. A prefix fán elvégzett </w:t>
      </w:r>
      <w:r w:rsidR="00803D2E">
        <w:t>Leaf-P</w:t>
      </w:r>
      <w:r>
        <w:t>ush algoritmussal megkaptam a tényleges IP tartományhoz tartozó nexthop címeket. Az IP tartomány és nexthop párokból egy futáshossz-kódolás tömörítési eljárással kezelhető méretű bementeti adatot tudtam előállítani.</w:t>
      </w:r>
    </w:p>
    <w:p w:rsidR="004761E5" w:rsidRDefault="004761E5" w:rsidP="00616152">
      <w:pPr>
        <w:pStyle w:val="Szvegtrzs"/>
      </w:pPr>
      <w:r>
        <w:t>A most már használható formájú adatot össze tudom hasonlítani páronként. Az összehasonlításhoz egy mátrixot hozok létre aminek a sorai az egyik adathalmaz az oszlopai pedig a másik és így egy súlyozott szomszédossági mátrixhoz hasonló formát kapok.</w:t>
      </w:r>
    </w:p>
    <w:p w:rsidR="004761E5" w:rsidRPr="00A22DBC" w:rsidRDefault="004761E5" w:rsidP="00616152">
      <w:pPr>
        <w:spacing w:after="240"/>
        <w:ind w:firstLine="426"/>
        <w:rPr>
          <w:rFonts w:cs="Times New Roman"/>
        </w:rPr>
      </w:pPr>
      <w:r>
        <w:t xml:space="preserve">Ezen a mátrixon az </w:t>
      </w:r>
      <w:r>
        <w:rPr>
          <w:rFonts w:cs="Times New Roman"/>
        </w:rPr>
        <w:t>adott pár rendezettsége, entrópiája, kölcsönös információja</w:t>
      </w:r>
      <w:r w:rsidRPr="00A22DBC">
        <w:rPr>
          <w:rFonts w:cs="Times New Roman"/>
        </w:rPr>
        <w:t xml:space="preserve"> </w:t>
      </w:r>
      <w:r>
        <w:rPr>
          <w:rFonts w:cs="Times New Roman"/>
        </w:rPr>
        <w:t>kiszámolható.</w:t>
      </w:r>
    </w:p>
    <w:p w:rsidR="004761E5" w:rsidRPr="00A22DBC" w:rsidRDefault="004761E5" w:rsidP="00616152">
      <w:pPr>
        <w:pStyle w:val="Szvegtrzs"/>
        <w:rPr>
          <w:rFonts w:cs="Times New Roman"/>
        </w:rPr>
      </w:pPr>
    </w:p>
    <w:p w:rsidR="009F7DA8" w:rsidRPr="00A22DBC" w:rsidRDefault="00FD313A" w:rsidP="00616152">
      <w:pPr>
        <w:rPr>
          <w:rFonts w:cs="Times New Roman"/>
        </w:rPr>
      </w:pPr>
      <w:r w:rsidRPr="00A22DBC">
        <w:rPr>
          <w:rFonts w:cs="Times New Roman"/>
        </w:rPr>
        <w:lastRenderedPageBreak/>
        <w:t xml:space="preserve">Ebben a részben az </w:t>
      </w:r>
      <w:r w:rsidRPr="00A22DBC">
        <w:rPr>
          <w:rFonts w:cs="Times New Roman"/>
          <w:i/>
        </w:rPr>
        <w:t>adott</w:t>
      </w:r>
      <w:r w:rsidRPr="00A22DBC">
        <w:rPr>
          <w:rFonts w:cs="Times New Roman"/>
        </w:rPr>
        <w:t xml:space="preserve"> </w:t>
      </w:r>
      <w:r w:rsidRPr="00A22DBC">
        <w:rPr>
          <w:rFonts w:cs="Times New Roman"/>
          <w:i/>
          <w:iCs/>
        </w:rPr>
        <w:t xml:space="preserve">félévre vonatkozó, az Önálló laboratórium tárgy keretében elvégzett munka során </w:t>
      </w:r>
      <w:r w:rsidRPr="00A22DBC">
        <w:rPr>
          <w:rFonts w:cs="Times New Roman"/>
        </w:rPr>
        <w:t xml:space="preserve">elért </w:t>
      </w:r>
      <w:r w:rsidRPr="00A22DBC">
        <w:rPr>
          <w:rFonts w:cs="Times New Roman"/>
          <w:b/>
          <w:bCs/>
          <w:i/>
          <w:iCs/>
        </w:rPr>
        <w:t xml:space="preserve">új </w:t>
      </w:r>
      <w:r w:rsidRPr="00A22DBC">
        <w:rPr>
          <w:rFonts w:cs="Times New Roman"/>
        </w:rPr>
        <w:t xml:space="preserve">eredmények ismételt, vázlatos, </w:t>
      </w:r>
      <w:r w:rsidRPr="00A22DBC">
        <w:rPr>
          <w:rFonts w:cs="Times New Roman"/>
          <w:b/>
          <w:bCs/>
        </w:rPr>
        <w:t>tömör</w:t>
      </w:r>
      <w:r w:rsidR="006971C3" w:rsidRPr="00A22DBC">
        <w:rPr>
          <w:rFonts w:cs="Times New Roman"/>
        </w:rPr>
        <w:t xml:space="preserve"> összefoglalását várjuk, lehetőleg nem felsorolásként. Itt még egyszer ki lehet térni a leglényegesebb eredményekre, valamint a félév során felmerülő nehézségekre, de meg lehet említeni a továbbfejlesztési irányokat, lehetőségeket is.</w:t>
      </w:r>
      <w:r w:rsidR="009F7DA8" w:rsidRPr="00A22DBC">
        <w:rPr>
          <w:rFonts w:cs="Times New Roman"/>
        </w:rPr>
        <w:t xml:space="preserve"> </w:t>
      </w:r>
    </w:p>
    <w:p w:rsidR="009F7DA8" w:rsidRPr="00A22DBC" w:rsidRDefault="009F7DA8" w:rsidP="00616152">
      <w:pPr>
        <w:rPr>
          <w:rFonts w:cs="Times New Roman"/>
        </w:rPr>
      </w:pPr>
      <w:r w:rsidRPr="00A22DBC">
        <w:rPr>
          <w:rFonts w:cs="Times New Roman"/>
        </w:rPr>
        <w:t>Ezt a részt tagolható a következő pontok megválaszolásával:</w:t>
      </w:r>
    </w:p>
    <w:p w:rsidR="009F7DA8" w:rsidRPr="00A22DBC" w:rsidRDefault="009F7DA8" w:rsidP="00616152">
      <w:pPr>
        <w:numPr>
          <w:ilvl w:val="0"/>
          <w:numId w:val="6"/>
        </w:numPr>
        <w:rPr>
          <w:rFonts w:cs="Times New Roman"/>
        </w:rPr>
      </w:pPr>
      <w:r w:rsidRPr="00A22DBC">
        <w:rPr>
          <w:rFonts w:cs="Times New Roman"/>
        </w:rPr>
        <w:t xml:space="preserve">Mi volt az aktuális kérdés, </w:t>
      </w:r>
      <w:r w:rsidR="008C52E4" w:rsidRPr="00A22DBC">
        <w:rPr>
          <w:rFonts w:cs="Times New Roman"/>
          <w:b/>
        </w:rPr>
        <w:t>probléma,</w:t>
      </w:r>
      <w:r w:rsidRPr="00A22DBC">
        <w:rPr>
          <w:rFonts w:cs="Times New Roman"/>
        </w:rPr>
        <w:t xml:space="preserve"> amivel a </w:t>
      </w:r>
      <w:r w:rsidR="008C52E4" w:rsidRPr="00A22DBC">
        <w:rPr>
          <w:rFonts w:cs="Times New Roman"/>
        </w:rPr>
        <w:t xml:space="preserve">félév során </w:t>
      </w:r>
      <w:r w:rsidR="001F43FB" w:rsidRPr="00A22DBC">
        <w:rPr>
          <w:rFonts w:cs="Times New Roman"/>
        </w:rPr>
        <w:t>foglalkoztál</w:t>
      </w:r>
      <w:r w:rsidR="008C52E4" w:rsidRPr="00A22DBC">
        <w:rPr>
          <w:rFonts w:cs="Times New Roman"/>
        </w:rPr>
        <w:t>?</w:t>
      </w:r>
    </w:p>
    <w:p w:rsidR="009F7DA8" w:rsidRPr="00A22DBC" w:rsidRDefault="009F7DA8" w:rsidP="00616152">
      <w:pPr>
        <w:numPr>
          <w:ilvl w:val="0"/>
          <w:numId w:val="6"/>
        </w:numPr>
        <w:rPr>
          <w:rFonts w:cs="Times New Roman"/>
        </w:rPr>
      </w:pPr>
      <w:r w:rsidRPr="00A22DBC">
        <w:rPr>
          <w:rFonts w:cs="Times New Roman"/>
        </w:rPr>
        <w:t xml:space="preserve">Mi a dolgozat </w:t>
      </w:r>
      <w:r w:rsidRPr="00A22DBC">
        <w:rPr>
          <w:rFonts w:cs="Times New Roman"/>
          <w:b/>
        </w:rPr>
        <w:t>célja</w:t>
      </w:r>
      <w:r w:rsidRPr="00A22DBC">
        <w:rPr>
          <w:rFonts w:cs="Times New Roman"/>
        </w:rPr>
        <w:t>, miért érdekes egyáltalán ezzel a problémával foglalkozni</w:t>
      </w:r>
      <w:r w:rsidR="008C52E4" w:rsidRPr="00A22DBC">
        <w:rPr>
          <w:rFonts w:cs="Times New Roman"/>
        </w:rPr>
        <w:t>?</w:t>
      </w:r>
    </w:p>
    <w:p w:rsidR="009F7DA8" w:rsidRPr="00A22DBC" w:rsidRDefault="009F7DA8" w:rsidP="00616152">
      <w:pPr>
        <w:numPr>
          <w:ilvl w:val="0"/>
          <w:numId w:val="6"/>
        </w:numPr>
        <w:rPr>
          <w:rFonts w:cs="Times New Roman"/>
        </w:rPr>
      </w:pPr>
      <w:r w:rsidRPr="00A22DBC">
        <w:rPr>
          <w:rFonts w:cs="Times New Roman"/>
        </w:rPr>
        <w:t xml:space="preserve">Milyen </w:t>
      </w:r>
      <w:r w:rsidRPr="00A22DBC">
        <w:rPr>
          <w:rFonts w:cs="Times New Roman"/>
          <w:b/>
        </w:rPr>
        <w:t>módszerek</w:t>
      </w:r>
      <w:r w:rsidR="001F43FB" w:rsidRPr="00A22DBC">
        <w:rPr>
          <w:rFonts w:cs="Times New Roman"/>
          <w:b/>
        </w:rPr>
        <w:t>et</w:t>
      </w:r>
      <w:r w:rsidR="001F43FB" w:rsidRPr="00A22DBC">
        <w:rPr>
          <w:rFonts w:cs="Times New Roman"/>
        </w:rPr>
        <w:t xml:space="preserve"> használtál a probléma megoldása érdekében</w:t>
      </w:r>
      <w:r w:rsidR="008C52E4" w:rsidRPr="00A22DBC">
        <w:rPr>
          <w:rFonts w:cs="Times New Roman"/>
        </w:rPr>
        <w:t>?</w:t>
      </w:r>
    </w:p>
    <w:p w:rsidR="008C52E4" w:rsidRPr="00A22DBC" w:rsidRDefault="008C52E4" w:rsidP="00616152">
      <w:pPr>
        <w:numPr>
          <w:ilvl w:val="0"/>
          <w:numId w:val="6"/>
        </w:numPr>
        <w:rPr>
          <w:rFonts w:cs="Times New Roman"/>
        </w:rPr>
      </w:pPr>
      <w:r w:rsidRPr="00A22DBC">
        <w:rPr>
          <w:rFonts w:cs="Times New Roman"/>
        </w:rPr>
        <w:t xml:space="preserve">Mik a legfontosabb </w:t>
      </w:r>
      <w:r w:rsidRPr="00A22DBC">
        <w:rPr>
          <w:rFonts w:cs="Times New Roman"/>
          <w:b/>
        </w:rPr>
        <w:t>eredmények</w:t>
      </w:r>
      <w:r w:rsidRPr="00A22DBC">
        <w:rPr>
          <w:rFonts w:cs="Times New Roman"/>
        </w:rPr>
        <w:t>?</w:t>
      </w:r>
    </w:p>
    <w:p w:rsidR="008C52E4" w:rsidRPr="00A22DBC" w:rsidRDefault="008C52E4" w:rsidP="00616152">
      <w:pPr>
        <w:numPr>
          <w:ilvl w:val="0"/>
          <w:numId w:val="6"/>
        </w:numPr>
        <w:rPr>
          <w:rFonts w:cs="Times New Roman"/>
        </w:rPr>
      </w:pPr>
      <w:r w:rsidRPr="00A22DBC">
        <w:rPr>
          <w:rFonts w:cs="Times New Roman"/>
        </w:rPr>
        <w:t xml:space="preserve">Milyen </w:t>
      </w:r>
      <w:r w:rsidRPr="00A22DBC">
        <w:rPr>
          <w:rFonts w:cs="Times New Roman"/>
          <w:b/>
        </w:rPr>
        <w:t>következtetéseket</w:t>
      </w:r>
      <w:r w:rsidRPr="00A22DBC">
        <w:rPr>
          <w:rFonts w:cs="Times New Roman"/>
        </w:rPr>
        <w:t xml:space="preserve"> lehet levonni?</w:t>
      </w:r>
    </w:p>
    <w:p w:rsidR="00970099" w:rsidRPr="00A22DBC" w:rsidRDefault="008C52E4" w:rsidP="00616152">
      <w:pPr>
        <w:rPr>
          <w:rFonts w:cs="Times New Roman"/>
        </w:rPr>
      </w:pPr>
      <w:r w:rsidRPr="00A22DBC">
        <w:rPr>
          <w:rFonts w:cs="Times New Roman"/>
        </w:rPr>
        <w:t>Ha valaki elolvassa ezt a részt, képet kell kapnia az egész dolgozatról!</w:t>
      </w:r>
    </w:p>
    <w:p w:rsidR="008C52E4" w:rsidRPr="00A22DBC" w:rsidRDefault="008C52E4" w:rsidP="00616152">
      <w:pPr>
        <w:rPr>
          <w:rFonts w:cs="Times New Roman"/>
        </w:rPr>
      </w:pPr>
    </w:p>
    <w:p w:rsidR="00970099" w:rsidRPr="00A22DBC" w:rsidRDefault="00970099" w:rsidP="00616152">
      <w:pPr>
        <w:rPr>
          <w:rFonts w:cs="Times New Roman"/>
        </w:rPr>
      </w:pPr>
      <w:r w:rsidRPr="00A22DBC">
        <w:rPr>
          <w:rFonts w:cs="Times New Roman"/>
        </w:rPr>
        <w:t>Fontos, hogy az itt megadott sablontól el lehet térni, használata nem kötelező, csak segítséget jelenthet, viszont a fedőlap lehetőleg maradjon ugyanez és tartalmilag egyezzen meg a sablon irányelveivel. A beszámoló felépítésében nem érdemes eltérni a Bevezető - Féléves munka és eredmények bemutatása - Összefoglaló hármastól.</w:t>
      </w:r>
    </w:p>
    <w:p w:rsidR="00FD313A" w:rsidRPr="00A22DBC" w:rsidRDefault="00FD313A" w:rsidP="00616152">
      <w:pPr>
        <w:pStyle w:val="Szvegtrzs"/>
        <w:ind w:firstLine="0"/>
        <w:rPr>
          <w:rFonts w:cs="Times New Roman"/>
        </w:rPr>
      </w:pPr>
    </w:p>
    <w:p w:rsidR="00FD313A" w:rsidRPr="00A22DBC" w:rsidRDefault="00FD313A" w:rsidP="00616152">
      <w:pPr>
        <w:pStyle w:val="Cmsor1"/>
        <w:pageBreakBefore/>
        <w:rPr>
          <w:rFonts w:ascii="Times New Roman" w:hAnsi="Times New Roman" w:cs="Times New Roman"/>
        </w:rPr>
      </w:pPr>
      <w:r w:rsidRPr="00A22DBC">
        <w:rPr>
          <w:rFonts w:ascii="Times New Roman" w:hAnsi="Times New Roman" w:cs="Times New Roman"/>
        </w:rPr>
        <w:lastRenderedPageBreak/>
        <w:t>Irodalom, és csatlakozó dokumentumok jegyzéke</w:t>
      </w:r>
    </w:p>
    <w:p w:rsidR="00FD313A" w:rsidRDefault="00FD313A" w:rsidP="00616152">
      <w:pPr>
        <w:pStyle w:val="Szvegtrzs"/>
        <w:ind w:left="0" w:firstLine="0"/>
        <w:rPr>
          <w:rFonts w:cs="Times New Roman"/>
        </w:rPr>
      </w:pPr>
    </w:p>
    <w:sdt>
      <w:sdtPr>
        <w:rPr>
          <w:rFonts w:ascii="Times New Roman" w:hAnsi="Times New Roman"/>
          <w:b w:val="0"/>
          <w:bCs w:val="0"/>
          <w:sz w:val="24"/>
          <w:szCs w:val="24"/>
        </w:rPr>
        <w:id w:val="1582716166"/>
        <w:docPartObj>
          <w:docPartGallery w:val="Bibliographies"/>
          <w:docPartUnique/>
        </w:docPartObj>
      </w:sdtPr>
      <w:sdtEndPr/>
      <w:sdtContent>
        <w:p w:rsidR="00B7048E" w:rsidRDefault="00B7048E" w:rsidP="00616152">
          <w:pPr>
            <w:pStyle w:val="Cmsor1"/>
          </w:pPr>
          <w:r>
            <w:t>Irodalomjegyzék</w:t>
          </w:r>
        </w:p>
        <w:sdt>
          <w:sdtPr>
            <w:rPr>
              <w:rFonts w:cs="FreeSans"/>
              <w:szCs w:val="24"/>
            </w:rPr>
            <w:id w:val="111145805"/>
            <w:bibliography/>
          </w:sdtPr>
          <w:sdtEndPr/>
          <w:sdtContent>
            <w:p w:rsidR="00AA3916" w:rsidRDefault="00B7048E" w:rsidP="00AA3916">
              <w:pPr>
                <w:pStyle w:val="Irodalomjegyzk"/>
                <w:rPr>
                  <w:b/>
                  <w:bCs/>
                  <w:noProof/>
                  <w:szCs w:val="24"/>
                </w:rPr>
              </w:pPr>
              <w:r w:rsidRPr="00B7048E">
                <w:fldChar w:fldCharType="begin"/>
              </w:r>
              <w:r w:rsidRPr="00B7048E">
                <w:instrText>BIBLIOGRAPHY</w:instrText>
              </w:r>
              <w:r w:rsidRPr="00B7048E">
                <w:fldChar w:fldCharType="separate"/>
              </w:r>
              <w:r w:rsidR="00AA3916">
                <w:rPr>
                  <w:noProof/>
                </w:rPr>
                <w:t xml:space="preserve">1. </w:t>
              </w:r>
              <w:r w:rsidR="00AA3916">
                <w:rPr>
                  <w:b/>
                  <w:bCs/>
                  <w:noProof/>
                </w:rPr>
                <w:t>CIDR REPORT for 30 Nov 20. [Online] [Hivatkozva: 2020. november 30.] https://www.cidr-report.org/as2.0/#General_Status.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2. Pagiamtzis, Kostas. Content-Addressable Memory Introduction. [Online] 2007. [Hivatkozva: 2020. november 30.] https://www.pagiamtzis.com/cam/camintro/.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3. KIFÜ gerinchálózat HBONE. [Online] [Hivatkozva: 2020. nvember 30.] https://kifu.gov.hu/szolgaltatasok/ikt/halozati/hbone.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4. University of Oregon Route Views Project. [Online] 2020. [Hivatkozva: 2020. november 30.] http://www.routeviews.org/routeviews/.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5. </w:t>
              </w:r>
              <w:r>
                <w:rPr>
                  <w:b/>
                  <w:bCs/>
                  <w:i/>
                  <w:iCs/>
                  <w:noProof/>
                </w:rPr>
                <w:t xml:space="preserve">Compressing IP Forwarding Tables:Towards Entropy Bounds and Beyond. </w:t>
              </w:r>
              <w:r>
                <w:rPr>
                  <w:b/>
                  <w:bCs/>
                  <w:noProof/>
                </w:rPr>
                <w:t>G. Rétvári, J. Tapolcai, A. Kőrösi, A. Majdán, and Z. Heszberger. ACM SIGCOMM : ismeretlen szerző, 2013.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6. Run-length_encoding. [Online] [Hivatkozva: 2020. november 30.] https://hu.wikipedia.org/wiki/Run-length_encoding.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7. István, Fazekas. </w:t>
              </w:r>
              <w:r>
                <w:rPr>
                  <w:b/>
                  <w:bCs/>
                  <w:i/>
                  <w:iCs/>
                  <w:noProof/>
                </w:rPr>
                <w:t xml:space="preserve">Valószínűségszámítás és statisztika. 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8. Szilvia, Nagy. </w:t>
              </w:r>
              <w:r>
                <w:rPr>
                  <w:b/>
                  <w:bCs/>
                  <w:i/>
                  <w:iCs/>
                  <w:noProof/>
                </w:rPr>
                <w:t xml:space="preserve">Információelmélet. </w:t>
              </w:r>
              <w:r>
                <w:rPr>
                  <w:b/>
                  <w:bCs/>
                  <w:noProof/>
                </w:rPr>
                <w:t>2006.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9. István, Dr. Vassányi. </w:t>
              </w:r>
              <w:r>
                <w:rPr>
                  <w:b/>
                  <w:bCs/>
                  <w:i/>
                  <w:iCs/>
                  <w:noProof/>
                </w:rPr>
                <w:t xml:space="preserve">Információelmélet. </w:t>
              </w:r>
              <w:r>
                <w:rPr>
                  <w:b/>
                  <w:bCs/>
                  <w:noProof/>
                </w:rPr>
                <w:t>2003.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 xml:space="preserve">10. Bertalan, Komenczi. </w:t>
              </w:r>
              <w:r>
                <w:rPr>
                  <w:b/>
                  <w:bCs/>
                  <w:i/>
                  <w:iCs/>
                  <w:noProof/>
                </w:rPr>
                <w:t xml:space="preserve">Információelmélet. </w:t>
              </w:r>
              <w:r>
                <w:rPr>
                  <w:b/>
                  <w:bCs/>
                  <w:noProof/>
                </w:rPr>
                <w:t>Eger : 2011.</w:t>
              </w:r>
            </w:p>
            <w:p w:rsidR="00AA3916" w:rsidRDefault="00AA3916" w:rsidP="00AA3916">
              <w:pPr>
                <w:pStyle w:val="Irodalomjegyzk"/>
                <w:rPr>
                  <w:b/>
                  <w:bCs/>
                  <w:noProof/>
                </w:rPr>
              </w:pPr>
              <w:r>
                <w:rPr>
                  <w:b/>
                  <w:bCs/>
                  <w:noProof/>
                </w:rPr>
                <w:t>11. iana.org. [Online] [Hivatkozva: 2020. november 30.] https://www.iana.org/assignments/ipv4-address-space/ipv4-address-space.xhtml.</w:t>
              </w:r>
            </w:p>
            <w:p w:rsidR="00B7048E" w:rsidRPr="00B7048E" w:rsidRDefault="00B7048E" w:rsidP="00AA3916">
              <w:pPr>
                <w:ind w:left="709" w:hanging="346"/>
              </w:pPr>
              <w:r w:rsidRPr="00B7048E">
                <w:rPr>
                  <w:bCs/>
                </w:rPr>
                <w:fldChar w:fldCharType="end"/>
              </w:r>
            </w:p>
          </w:sdtContent>
        </w:sdt>
      </w:sdtContent>
    </w:sdt>
    <w:p w:rsidR="00B7048E" w:rsidRPr="00A22DBC" w:rsidRDefault="00B7048E" w:rsidP="00616152"/>
    <w:sectPr w:rsidR="00B7048E" w:rsidRPr="00A22DBC" w:rsidSect="00CE05E7">
      <w:type w:val="continuous"/>
      <w:pgSz w:w="11906" w:h="16838"/>
      <w:pgMar w:top="1710" w:right="1134" w:bottom="1710" w:left="1134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121B" w:rsidRDefault="0052121B">
      <w:r>
        <w:separator/>
      </w:r>
    </w:p>
  </w:endnote>
  <w:endnote w:type="continuationSeparator" w:id="0">
    <w:p w:rsidR="0052121B" w:rsidRDefault="005212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reeSans">
    <w:altName w:val="Arial"/>
    <w:charset w:val="00"/>
    <w:family w:val="swiss"/>
    <w:pitch w:val="variable"/>
    <w:sig w:usb0="00000000" w:usb1="4200FDFF" w:usb2="000030A0" w:usb3="00000000" w:csb0="000001B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 Black">
    <w:panose1 w:val="020B0A04020102020204"/>
    <w:charset w:val="EE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LFFMDG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FFMOO+TimesNewRoman,Italic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>
    <w:pPr>
      <w:pStyle w:val="llb"/>
    </w:pPr>
    <w:r>
      <w:fldChar w:fldCharType="begin"/>
    </w:r>
    <w:r>
      <w:instrText xml:space="preserve"> PAGE </w:instrText>
    </w:r>
    <w:r>
      <w:fldChar w:fldCharType="separate"/>
    </w:r>
    <w:r w:rsidR="008E501A">
      <w:rPr>
        <w:noProof/>
      </w:rPr>
      <w:t>10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121B" w:rsidRDefault="0052121B">
      <w:r>
        <w:separator/>
      </w:r>
    </w:p>
  </w:footnote>
  <w:footnote w:type="continuationSeparator" w:id="0">
    <w:p w:rsidR="0052121B" w:rsidRDefault="005212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 w:rsidP="005B4CD2">
    <w:pPr>
      <w:pStyle w:val="lfej"/>
      <w:ind w:left="426" w:firstLine="0"/>
    </w:pPr>
    <w:r>
      <w:t>Baki Tamás (FNARVP)</w:t>
    </w:r>
    <w:r>
      <w:tab/>
    </w:r>
    <w:r>
      <w:tab/>
      <w:t>2020-12-02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2635" w:rsidRDefault="004E2635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892CEB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6"/>
    <w:lvl w:ilvl="0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C107C15"/>
    <w:multiLevelType w:val="multilevel"/>
    <w:tmpl w:val="C7382A7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Stlus1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B0A076B"/>
    <w:multiLevelType w:val="hybridMultilevel"/>
    <w:tmpl w:val="A7C833C2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5" w15:restartNumberingAfterBreak="0">
    <w:nsid w:val="6593080D"/>
    <w:multiLevelType w:val="hybridMultilevel"/>
    <w:tmpl w:val="0DEC8B2C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abstractNum w:abstractNumId="6" w15:restartNumberingAfterBreak="0">
    <w:nsid w:val="6B5A19F6"/>
    <w:multiLevelType w:val="hybridMultilevel"/>
    <w:tmpl w:val="6EAC3FA8"/>
    <w:lvl w:ilvl="0" w:tplc="040E0001">
      <w:start w:val="1"/>
      <w:numFmt w:val="bullet"/>
      <w:lvlText w:val=""/>
      <w:lvlJc w:val="left"/>
      <w:pPr>
        <w:ind w:left="146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8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90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2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4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6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8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50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4"/>
  </w:num>
  <w:num w:numId="7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0FC"/>
    <w:rsid w:val="000068C2"/>
    <w:rsid w:val="000759A5"/>
    <w:rsid w:val="00094ABB"/>
    <w:rsid w:val="000A3B30"/>
    <w:rsid w:val="000B03D5"/>
    <w:rsid w:val="000F4CB9"/>
    <w:rsid w:val="0010609D"/>
    <w:rsid w:val="001A47FA"/>
    <w:rsid w:val="001D323C"/>
    <w:rsid w:val="001E4C1C"/>
    <w:rsid w:val="001F43FB"/>
    <w:rsid w:val="002162B0"/>
    <w:rsid w:val="00227C51"/>
    <w:rsid w:val="0024382E"/>
    <w:rsid w:val="00270700"/>
    <w:rsid w:val="0027562F"/>
    <w:rsid w:val="002B014D"/>
    <w:rsid w:val="002C0AF3"/>
    <w:rsid w:val="002D1E1C"/>
    <w:rsid w:val="002D42F0"/>
    <w:rsid w:val="00316385"/>
    <w:rsid w:val="003237DE"/>
    <w:rsid w:val="003318D9"/>
    <w:rsid w:val="00380909"/>
    <w:rsid w:val="0039232A"/>
    <w:rsid w:val="003D320C"/>
    <w:rsid w:val="00405241"/>
    <w:rsid w:val="004278B8"/>
    <w:rsid w:val="00452E14"/>
    <w:rsid w:val="004532F2"/>
    <w:rsid w:val="004761E5"/>
    <w:rsid w:val="00490DE9"/>
    <w:rsid w:val="004C4861"/>
    <w:rsid w:val="004E2635"/>
    <w:rsid w:val="004E4BF1"/>
    <w:rsid w:val="004E66E3"/>
    <w:rsid w:val="004F75D4"/>
    <w:rsid w:val="00501F2E"/>
    <w:rsid w:val="0052121B"/>
    <w:rsid w:val="00533C3D"/>
    <w:rsid w:val="00595168"/>
    <w:rsid w:val="005A5BE3"/>
    <w:rsid w:val="005B4CD2"/>
    <w:rsid w:val="005F209E"/>
    <w:rsid w:val="00604D4D"/>
    <w:rsid w:val="00616152"/>
    <w:rsid w:val="006221C8"/>
    <w:rsid w:val="00642C37"/>
    <w:rsid w:val="00675567"/>
    <w:rsid w:val="00680DA2"/>
    <w:rsid w:val="006971C3"/>
    <w:rsid w:val="006A2BF2"/>
    <w:rsid w:val="006F3D23"/>
    <w:rsid w:val="00704702"/>
    <w:rsid w:val="00706CA7"/>
    <w:rsid w:val="007548A0"/>
    <w:rsid w:val="00761F27"/>
    <w:rsid w:val="007F17DE"/>
    <w:rsid w:val="00803D2E"/>
    <w:rsid w:val="00811A79"/>
    <w:rsid w:val="00826473"/>
    <w:rsid w:val="00832AE4"/>
    <w:rsid w:val="00894DAF"/>
    <w:rsid w:val="008A194D"/>
    <w:rsid w:val="008C52E4"/>
    <w:rsid w:val="008E501A"/>
    <w:rsid w:val="009021AA"/>
    <w:rsid w:val="009232A9"/>
    <w:rsid w:val="009405C5"/>
    <w:rsid w:val="00941BE6"/>
    <w:rsid w:val="00970099"/>
    <w:rsid w:val="00985957"/>
    <w:rsid w:val="0098648A"/>
    <w:rsid w:val="009F7DA8"/>
    <w:rsid w:val="00A16512"/>
    <w:rsid w:val="00A22DBC"/>
    <w:rsid w:val="00A330DE"/>
    <w:rsid w:val="00A9493D"/>
    <w:rsid w:val="00AA3916"/>
    <w:rsid w:val="00AB4F82"/>
    <w:rsid w:val="00AC7809"/>
    <w:rsid w:val="00B12310"/>
    <w:rsid w:val="00B141DA"/>
    <w:rsid w:val="00B7048E"/>
    <w:rsid w:val="00BD7C88"/>
    <w:rsid w:val="00BF1B82"/>
    <w:rsid w:val="00BF5A0F"/>
    <w:rsid w:val="00BF709A"/>
    <w:rsid w:val="00C26762"/>
    <w:rsid w:val="00C33FF6"/>
    <w:rsid w:val="00C8395A"/>
    <w:rsid w:val="00C91C79"/>
    <w:rsid w:val="00CB6D78"/>
    <w:rsid w:val="00CC1960"/>
    <w:rsid w:val="00CD625B"/>
    <w:rsid w:val="00CE05E7"/>
    <w:rsid w:val="00D108D3"/>
    <w:rsid w:val="00D14417"/>
    <w:rsid w:val="00D21BC3"/>
    <w:rsid w:val="00D529DE"/>
    <w:rsid w:val="00D646D8"/>
    <w:rsid w:val="00DC6D09"/>
    <w:rsid w:val="00DF34E7"/>
    <w:rsid w:val="00DF45E3"/>
    <w:rsid w:val="00E13205"/>
    <w:rsid w:val="00E43D7B"/>
    <w:rsid w:val="00E45D09"/>
    <w:rsid w:val="00E560FC"/>
    <w:rsid w:val="00EB4867"/>
    <w:rsid w:val="00F27428"/>
    <w:rsid w:val="00F27750"/>
    <w:rsid w:val="00F35275"/>
    <w:rsid w:val="00F37D68"/>
    <w:rsid w:val="00F45F4D"/>
    <w:rsid w:val="00F72B2C"/>
    <w:rsid w:val="00FC47BE"/>
    <w:rsid w:val="00FD002F"/>
    <w:rsid w:val="00FD313A"/>
    <w:rsid w:val="00FD5473"/>
    <w:rsid w:val="00FE1D5A"/>
    <w:rsid w:val="00FF2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E8805D8E-C90E-4FFA-B184-D4CC5DABD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227C51"/>
    <w:pPr>
      <w:widowControl w:val="0"/>
      <w:suppressAutoHyphens/>
      <w:ind w:left="346" w:firstLine="403"/>
      <w:jc w:val="both"/>
    </w:pPr>
    <w:rPr>
      <w:rFonts w:eastAsia="DejaVu Sans" w:cs="FreeSans"/>
      <w:kern w:val="1"/>
      <w:sz w:val="24"/>
      <w:szCs w:val="24"/>
      <w:lang w:eastAsia="hi-IN" w:bidi="hi-IN"/>
    </w:rPr>
  </w:style>
  <w:style w:type="paragraph" w:styleId="Cmsor1">
    <w:name w:val="heading 1"/>
    <w:basedOn w:val="Cmsor"/>
    <w:next w:val="Cmsor2"/>
    <w:link w:val="Cmsor1Char"/>
    <w:uiPriority w:val="9"/>
    <w:qFormat/>
    <w:rsid w:val="00227C51"/>
    <w:pPr>
      <w:spacing w:before="238" w:after="119"/>
      <w:ind w:left="0" w:firstLine="0"/>
      <w:jc w:val="center"/>
      <w:outlineLvl w:val="0"/>
    </w:pPr>
    <w:rPr>
      <w:b/>
      <w:bCs/>
      <w:szCs w:val="32"/>
    </w:rPr>
  </w:style>
  <w:style w:type="paragraph" w:styleId="Cmsor2">
    <w:name w:val="heading 2"/>
    <w:basedOn w:val="Szvegtrzs"/>
    <w:next w:val="Cmsor3"/>
    <w:autoRedefine/>
    <w:qFormat/>
    <w:rsid w:val="0024382E"/>
    <w:pPr>
      <w:numPr>
        <w:ilvl w:val="1"/>
        <w:numId w:val="5"/>
      </w:numPr>
      <w:spacing w:before="120" w:after="120"/>
      <w:outlineLvl w:val="1"/>
    </w:pPr>
    <w:rPr>
      <w:rFonts w:cs="Arial"/>
      <w:b/>
      <w:bCs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F72B2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243F60" w:themeColor="accent1" w:themeShade="7F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customStyle="1" w:styleId="Lbjegyzet-karakterek">
    <w:name w:val="Lábjegyzet-karakterek"/>
    <w:rPr>
      <w:rFonts w:cs="Times New Roman"/>
      <w:vertAlign w:val="superscript"/>
    </w:rPr>
  </w:style>
  <w:style w:type="character" w:styleId="Lbjegyzet-hivatkozs">
    <w:name w:val="footnote reference"/>
    <w:rPr>
      <w:vertAlign w:val="superscript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4z0">
    <w:name w:val="WW8Num4z0"/>
    <w:rPr>
      <w:rFonts w:cs="Times New Roman"/>
    </w:rPr>
  </w:style>
  <w:style w:type="character" w:styleId="Vgjegyzet-hivatkozs">
    <w:name w:val="endnote reference"/>
    <w:rPr>
      <w:vertAlign w:val="superscript"/>
    </w:rPr>
  </w:style>
  <w:style w:type="character" w:customStyle="1" w:styleId="Vgjegyzet-karakterek">
    <w:name w:val="Végjegyzet-karakterek"/>
  </w:style>
  <w:style w:type="paragraph" w:customStyle="1" w:styleId="Cmsor">
    <w:name w:val="Címsor"/>
    <w:basedOn w:val="Norml"/>
    <w:next w:val="Szvegtrzs"/>
    <w:pPr>
      <w:keepNext/>
      <w:spacing w:before="240" w:after="120"/>
    </w:pPr>
    <w:rPr>
      <w:rFonts w:ascii="Arial" w:hAnsi="Arial"/>
      <w:sz w:val="28"/>
      <w:szCs w:val="28"/>
    </w:rPr>
  </w:style>
  <w:style w:type="paragraph" w:styleId="Szvegtrzs">
    <w:name w:val="Body Text"/>
    <w:basedOn w:val="Norml"/>
    <w:link w:val="SzvegtrzsChar"/>
  </w:style>
  <w:style w:type="paragraph" w:styleId="Lista">
    <w:name w:val="List"/>
    <w:basedOn w:val="Szvegtrzs"/>
  </w:style>
  <w:style w:type="paragraph" w:customStyle="1" w:styleId="Felirat">
    <w:name w:val="Felirat"/>
    <w:basedOn w:val="Norml"/>
    <w:pPr>
      <w:suppressLineNumbers/>
      <w:spacing w:before="120" w:after="120"/>
    </w:pPr>
    <w:rPr>
      <w:i/>
      <w:iCs/>
    </w:rPr>
  </w:style>
  <w:style w:type="paragraph" w:customStyle="1" w:styleId="Trgymutat">
    <w:name w:val="Tárgymutató"/>
    <w:basedOn w:val="Norml"/>
    <w:pPr>
      <w:suppressLineNumbers/>
    </w:pPr>
  </w:style>
  <w:style w:type="paragraph" w:customStyle="1" w:styleId="Fedlapcim">
    <w:name w:val="Fedlap cim"/>
    <w:basedOn w:val="Cmsor1"/>
    <w:pPr>
      <w:ind w:left="288"/>
    </w:pPr>
    <w:rPr>
      <w:sz w:val="48"/>
    </w:rPr>
  </w:style>
  <w:style w:type="paragraph" w:customStyle="1" w:styleId="Tblzattartalom">
    <w:name w:val="Táblázattartalom"/>
    <w:basedOn w:val="Norml"/>
    <w:pPr>
      <w:suppressLineNumbers/>
    </w:pPr>
    <w:rPr>
      <w:sz w:val="28"/>
    </w:rPr>
  </w:style>
  <w:style w:type="paragraph" w:customStyle="1" w:styleId="Tblzatfejlc">
    <w:name w:val="Táblázatfejléc"/>
    <w:basedOn w:val="Tblzattartalom"/>
    <w:pPr>
      <w:jc w:val="center"/>
    </w:pPr>
    <w:rPr>
      <w:b/>
      <w:bCs/>
    </w:rPr>
  </w:style>
  <w:style w:type="paragraph" w:customStyle="1" w:styleId="Fedlapcim2">
    <w:name w:val="Fedlap cim 2"/>
    <w:basedOn w:val="Fedlapcim"/>
    <w:next w:val="Norml"/>
    <w:rPr>
      <w:sz w:val="36"/>
    </w:rPr>
  </w:style>
  <w:style w:type="paragraph" w:customStyle="1" w:styleId="Fedlapcim3">
    <w:name w:val="Fedlap cim 3"/>
    <w:basedOn w:val="Fedlapcim2"/>
    <w:next w:val="Norml"/>
    <w:rPr>
      <w:sz w:val="28"/>
    </w:rPr>
  </w:style>
  <w:style w:type="paragraph" w:styleId="Lbjegyzetszveg">
    <w:name w:val="footnote text"/>
    <w:basedOn w:val="Norml"/>
    <w:pPr>
      <w:suppressLineNumbers/>
      <w:ind w:left="283" w:hanging="283"/>
    </w:pPr>
    <w:rPr>
      <w:sz w:val="20"/>
      <w:szCs w:val="20"/>
    </w:rPr>
  </w:style>
  <w:style w:type="paragraph" w:customStyle="1" w:styleId="ListBullet21">
    <w:name w:val="List Bullet 21"/>
    <w:basedOn w:val="Norml"/>
    <w:pPr>
      <w:tabs>
        <w:tab w:val="left" w:pos="360"/>
      </w:tabs>
      <w:ind w:left="360" w:hanging="360"/>
    </w:pPr>
  </w:style>
  <w:style w:type="paragraph" w:styleId="lfej">
    <w:name w:val="header"/>
    <w:basedOn w:val="Norml"/>
    <w:pPr>
      <w:suppressLineNumbers/>
      <w:pBdr>
        <w:bottom w:val="single" w:sz="1" w:space="0" w:color="000000"/>
      </w:pBdr>
      <w:tabs>
        <w:tab w:val="center" w:pos="4819"/>
        <w:tab w:val="right" w:pos="9638"/>
      </w:tabs>
      <w:jc w:val="left"/>
    </w:pPr>
  </w:style>
  <w:style w:type="paragraph" w:styleId="llb">
    <w:name w:val="footer"/>
    <w:basedOn w:val="Norml"/>
    <w:pPr>
      <w:suppressLineNumbers/>
      <w:pBdr>
        <w:top w:val="single" w:sz="1" w:space="0" w:color="000000"/>
      </w:pBdr>
      <w:tabs>
        <w:tab w:val="center" w:pos="4819"/>
        <w:tab w:val="right" w:pos="9638"/>
      </w:tabs>
      <w:jc w:val="center"/>
    </w:pPr>
  </w:style>
  <w:style w:type="paragraph" w:customStyle="1" w:styleId="Caption1">
    <w:name w:val="Caption1"/>
    <w:basedOn w:val="Norml"/>
    <w:next w:val="Norml"/>
    <w:pPr>
      <w:spacing w:before="120" w:after="120"/>
    </w:pPr>
    <w:rPr>
      <w:b/>
      <w:bCs/>
      <w:sz w:val="20"/>
      <w:szCs w:val="20"/>
    </w:rPr>
  </w:style>
  <w:style w:type="paragraph" w:customStyle="1" w:styleId="tblzat">
    <w:name w:val="táblázat"/>
    <w:basedOn w:val="Felirat"/>
  </w:style>
  <w:style w:type="table" w:styleId="Rcsostblzat">
    <w:name w:val="Table Grid"/>
    <w:basedOn w:val="Normltblzat"/>
    <w:uiPriority w:val="59"/>
    <w:rsid w:val="001A47F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Contents">
    <w:name w:val="Table Contents"/>
    <w:basedOn w:val="Norml"/>
    <w:uiPriority w:val="99"/>
    <w:rsid w:val="000759A5"/>
    <w:pPr>
      <w:widowControl/>
      <w:suppressAutoHyphens w:val="0"/>
      <w:autoSpaceDE w:val="0"/>
      <w:autoSpaceDN w:val="0"/>
      <w:adjustRightInd w:val="0"/>
      <w:ind w:left="0" w:firstLine="0"/>
      <w:jc w:val="left"/>
    </w:pPr>
    <w:rPr>
      <w:rFonts w:eastAsia="Times New Roman" w:cs="Times New Roman"/>
      <w:kern w:val="0"/>
      <w:sz w:val="28"/>
      <w:lang w:bidi="ar-SA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A330DE"/>
    <w:rPr>
      <w:rFonts w:cs="Mangal"/>
      <w:sz w:val="20"/>
      <w:szCs w:val="18"/>
    </w:rPr>
  </w:style>
  <w:style w:type="character" w:customStyle="1" w:styleId="VgjegyzetszvegeChar">
    <w:name w:val="Végjegyzet szövege Char"/>
    <w:link w:val="Vgjegyzetszvege"/>
    <w:uiPriority w:val="99"/>
    <w:semiHidden/>
    <w:rsid w:val="00A330DE"/>
    <w:rPr>
      <w:rFonts w:eastAsia="DejaVu Sans" w:cs="Mangal"/>
      <w:kern w:val="1"/>
      <w:szCs w:val="18"/>
      <w:lang w:val="hu-HU" w:eastAsia="hi-IN" w:bidi="hi-IN"/>
    </w:rPr>
  </w:style>
  <w:style w:type="paragraph" w:styleId="Kpalrs">
    <w:name w:val="caption"/>
    <w:basedOn w:val="Norml"/>
    <w:next w:val="Norml"/>
    <w:uiPriority w:val="35"/>
    <w:unhideWhenUsed/>
    <w:qFormat/>
    <w:rsid w:val="00826473"/>
    <w:rPr>
      <w:rFonts w:cs="Mangal"/>
      <w:b/>
      <w:bCs/>
      <w:sz w:val="20"/>
      <w:szCs w:val="18"/>
    </w:rPr>
  </w:style>
  <w:style w:type="paragraph" w:customStyle="1" w:styleId="Stlus1">
    <w:name w:val="Stílus1"/>
    <w:basedOn w:val="Cmsor3"/>
    <w:next w:val="Szvegtrzs"/>
    <w:link w:val="Stlus1Char"/>
    <w:qFormat/>
    <w:rsid w:val="00D21BC3"/>
    <w:pPr>
      <w:numPr>
        <w:ilvl w:val="2"/>
        <w:numId w:val="5"/>
      </w:numPr>
    </w:pPr>
    <w:rPr>
      <w:rFonts w:ascii="Times New Roman" w:hAnsi="Times New Roman"/>
      <w:b/>
      <w:color w:val="auto"/>
    </w:rPr>
  </w:style>
  <w:style w:type="paragraph" w:styleId="Listaszerbekezds">
    <w:name w:val="List Paragraph"/>
    <w:basedOn w:val="Norml"/>
    <w:uiPriority w:val="34"/>
    <w:qFormat/>
    <w:rsid w:val="00D646D8"/>
    <w:pPr>
      <w:ind w:left="720"/>
      <w:contextualSpacing/>
    </w:pPr>
    <w:rPr>
      <w:rFonts w:cs="Mangal"/>
      <w:szCs w:val="21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F72B2C"/>
    <w:rPr>
      <w:rFonts w:asciiTheme="majorHAnsi" w:eastAsiaTheme="majorEastAsia" w:hAnsiTheme="majorHAnsi" w:cs="Mangal"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Stlus1Char">
    <w:name w:val="Stílus1 Char"/>
    <w:basedOn w:val="Cmsor3Char"/>
    <w:link w:val="Stlus1"/>
    <w:rsid w:val="00D21BC3"/>
    <w:rPr>
      <w:rFonts w:asciiTheme="majorHAnsi" w:eastAsiaTheme="majorEastAsia" w:hAnsiTheme="majorHAnsi" w:cs="Mangal"/>
      <w:b/>
      <w:color w:val="243F60" w:themeColor="accent1" w:themeShade="7F"/>
      <w:kern w:val="1"/>
      <w:sz w:val="24"/>
      <w:szCs w:val="21"/>
      <w:lang w:eastAsia="hi-IN" w:bidi="hi-IN"/>
    </w:rPr>
  </w:style>
  <w:style w:type="character" w:customStyle="1" w:styleId="SzvegtrzsChar">
    <w:name w:val="Szövegtörzs Char"/>
    <w:basedOn w:val="Bekezdsalapbettpusa"/>
    <w:link w:val="Szvegtrzs"/>
    <w:rsid w:val="00E43D7B"/>
    <w:rPr>
      <w:rFonts w:eastAsia="DejaVu Sans" w:cs="FreeSans"/>
      <w:kern w:val="1"/>
      <w:sz w:val="24"/>
      <w:szCs w:val="24"/>
      <w:lang w:eastAsia="hi-IN" w:bidi="hi-IN"/>
    </w:rPr>
  </w:style>
  <w:style w:type="character" w:styleId="Helyrzszveg">
    <w:name w:val="Placeholder Text"/>
    <w:basedOn w:val="Bekezdsalapbettpusa"/>
    <w:uiPriority w:val="99"/>
    <w:semiHidden/>
    <w:rsid w:val="00533C3D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CD625B"/>
    <w:rPr>
      <w:rFonts w:ascii="Arial" w:eastAsia="DejaVu Sans" w:hAnsi="Arial" w:cs="FreeSans"/>
      <w:b/>
      <w:bCs/>
      <w:kern w:val="1"/>
      <w:sz w:val="28"/>
      <w:szCs w:val="32"/>
      <w:lang w:eastAsia="hi-IN" w:bidi="hi-IN"/>
    </w:rPr>
  </w:style>
  <w:style w:type="paragraph" w:styleId="Irodalomjegyzk">
    <w:name w:val="Bibliography"/>
    <w:basedOn w:val="Norml"/>
    <w:next w:val="Norml"/>
    <w:uiPriority w:val="37"/>
    <w:unhideWhenUsed/>
    <w:rsid w:val="00CD625B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3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7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4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2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8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6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2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2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9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6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Sorszámozott idézések" Version="1987">
  <b:Source>
    <b:Tag>CID20</b:Tag>
    <b:SourceType>InternetSite</b:SourceType>
    <b:Guid>{985BB6FF-8C87-4384-9BDB-76BAC27900AE}</b:Guid>
    <b:Title>CIDR REPORT for 30 Nov 20</b:Title>
    <b:YearAccessed>2020</b:YearAccessed>
    <b:MonthAccessed>november</b:MonthAccessed>
    <b:DayAccessed>30</b:DayAccessed>
    <b:URL>https://www.cidr-report.org/as2.0/#General_Status</b:URL>
    <b:RefOrder>1</b:RefOrder>
  </b:Source>
  <b:Source>
    <b:Tag>Kos07</b:Tag>
    <b:SourceType>DocumentFromInternetSite</b:SourceType>
    <b:Guid>{6922A7BF-C39C-4E3C-99D0-810CE05C3E60}</b:Guid>
    <b:Title>Content-Addressable Memory Introduction</b:Title>
    <b:Year>2007</b:Year>
    <b:YearAccessed>2020</b:YearAccessed>
    <b:MonthAccessed>november</b:MonthAccessed>
    <b:DayAccessed>30</b:DayAccessed>
    <b:URL>https://www.pagiamtzis.com/cam/camintro/</b:URL>
    <b:Author>
      <b:Author>
        <b:NameList>
          <b:Person>
            <b:Last>Pagiamtzis</b:Last>
            <b:First>Kostas</b:First>
          </b:Person>
        </b:NameList>
      </b:Author>
    </b:Author>
    <b:RefOrder>2</b:RefOrder>
  </b:Source>
  <b:Source>
    <b:Tag>Uni20</b:Tag>
    <b:SourceType>InternetSite</b:SourceType>
    <b:Guid>{8361534C-4C2A-46AB-9E21-5C00B67E4167}</b:Guid>
    <b:Title>University of Oregon Route Views Project</b:Title>
    <b:Year>2020</b:Year>
    <b:YearAccessed>2020</b:YearAccessed>
    <b:MonthAccessed>november</b:MonthAccessed>
    <b:DayAccessed>30</b:DayAccessed>
    <b:URL>http://www.routeviews.org/routeviews/</b:URL>
    <b:RefOrder>4</b:RefOrder>
  </b:Source>
  <b:Source>
    <b:Tag>KIF20</b:Tag>
    <b:SourceType>InternetSite</b:SourceType>
    <b:Guid>{D875B024-950E-4030-87B8-9DDF09FB8325}</b:Guid>
    <b:Title>KIFÜ gerinchálózat HBONE</b:Title>
    <b:YearAccessed>2020</b:YearAccessed>
    <b:MonthAccessed>nvember</b:MonthAccessed>
    <b:DayAccessed>30</b:DayAccessed>
    <b:URL>https://kifu.gov.hu/szolgaltatasok/ikt/halozati/hbone</b:URL>
    <b:RefOrder>3</b:RefOrder>
  </b:Source>
  <b:Source>
    <b:Tag>GRé13</b:Tag>
    <b:SourceType>ConferenceProceedings</b:SourceType>
    <b:Guid>{66E85BB5-8020-42CC-B1B2-8523498B23E6}</b:Guid>
    <b:Title>Compressing IP Forwarding Tables:Towards Entropy Bounds and Beyond</b:Title>
    <b:Year>2013</b:Year>
    <b:City>ACM SIGCOMM</b:City>
    <b:Author>
      <b:Author>
        <b:NameList>
          <b:Person>
            <b:Last>G. Rétvári</b:Last>
            <b:First>J.</b:First>
            <b:Middle>Tapolcai, A. Kőrösi, A. Majdán, and Z. Heszberger</b:Middle>
          </b:Person>
        </b:NameList>
      </b:Author>
    </b:Author>
    <b:RefOrder>5</b:RefOrder>
  </b:Source>
  <b:Source>
    <b:Tag>Run20</b:Tag>
    <b:SourceType>InternetSite</b:SourceType>
    <b:Guid>{1E1E357F-3CC3-47EE-A020-E51021EB4945}</b:Guid>
    <b:Title>Run-length_encoding</b:Title>
    <b:YearAccessed>2020</b:YearAccessed>
    <b:MonthAccessed>november</b:MonthAccessed>
    <b:DayAccessed>30</b:DayAccessed>
    <b:URL>https://hu.wikipedia.org/wiki/Run-length_encoding</b:URL>
    <b:RefOrder>6</b:RefOrder>
  </b:Source>
  <b:Source>
    <b:Tag>Kom</b:Tag>
    <b:SourceType>Book</b:SourceType>
    <b:Guid>{E5572FC8-A9FE-48EC-926B-09C0A2D1D24B}</b:Guid>
    <b:Author>
      <b:Author>
        <b:NameList>
          <b:Person>
            <b:Last>Bertalan</b:Last>
            <b:First>Komenczi</b:First>
          </b:Person>
        </b:NameList>
      </b:Author>
    </b:Author>
    <b:Title>Információelmélet</b:Title>
    <b:City>Eger</b:City>
    <b:Publisher>2011</b:Publisher>
    <b:RefOrder>10</b:RefOrder>
  </b:Source>
  <b:Source>
    <b:Tag>Feg09</b:Tag>
    <b:SourceType>Book</b:SourceType>
    <b:Guid>{46433E49-2F8F-4B1F-AD0A-BB21FC0CD6E6}</b:Guid>
    <b:Title>Információelmélet</b:Title>
    <b:Year>2006</b:Year>
    <b:Author>
      <b:Author>
        <b:NameList>
          <b:Person>
            <b:Last>Szilvia</b:Last>
            <b:First>Nagy</b:First>
          </b:Person>
        </b:NameList>
      </b:Author>
    </b:Author>
    <b:RefOrder>8</b:RefOrder>
  </b:Source>
  <b:Source>
    <b:Tag>DrV03</b:Tag>
    <b:SourceType>Book</b:SourceType>
    <b:Guid>{7B487CA2-9B6B-4F2B-BC54-65FFBBB09BC6}</b:Guid>
    <b:Author>
      <b:Author>
        <b:NameList>
          <b:Person>
            <b:Last>István</b:Last>
            <b:First>Dr.</b:First>
            <b:Middle>Vassányi</b:Middle>
          </b:Person>
        </b:NameList>
      </b:Author>
    </b:Author>
    <b:Title>Információelmélet</b:Title>
    <b:Year>2003</b:Year>
    <b:RefOrder>9</b:RefOrder>
  </b:Source>
  <b:Source>
    <b:Tag>ian20</b:Tag>
    <b:SourceType>InternetSite</b:SourceType>
    <b:Guid>{A714DF32-1135-4E05-AC41-E9AED311B82F}</b:Guid>
    <b:Title>iana.org</b:Title>
    <b:YearAccessed>2020</b:YearAccessed>
    <b:MonthAccessed>november</b:MonthAccessed>
    <b:DayAccessed>30</b:DayAccessed>
    <b:URL>https://www.iana.org/assignments/ipv4-address-space/ipv4-address-space.xhtml</b:URL>
    <b:RefOrder>11</b:RefOrder>
  </b:Source>
  <b:Source>
    <b:Tag>Faz</b:Tag>
    <b:SourceType>Book</b:SourceType>
    <b:Guid>{EBAC3E7A-1E85-4C3F-BBB9-1F49D6CB989D}</b:Guid>
    <b:Title>Valószínűségszámítás és statisztika</b:Title>
    <b:Author>
      <b:Author>
        <b:NameList>
          <b:Person>
            <b:Last>István</b:Last>
            <b:First>Fazekas</b:First>
          </b:Person>
        </b:NameList>
      </b:Author>
    </b:Author>
    <b:RefOrder>7</b:RefOrder>
  </b:Source>
</b:Sources>
</file>

<file path=customXml/itemProps1.xml><?xml version="1.0" encoding="utf-8"?>
<ds:datastoreItem xmlns:ds="http://schemas.openxmlformats.org/officeDocument/2006/customXml" ds:itemID="{61B70865-1B51-48A8-9ECA-4881971A9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11</Pages>
  <Words>2709</Words>
  <Characters>18695</Characters>
  <Application>Microsoft Office Word</Application>
  <DocSecurity>0</DocSecurity>
  <Lines>155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Csikor</dc:creator>
  <cp:keywords/>
  <cp:lastModifiedBy>EDU_YYQS_9967@diakoffice.onmicrosoft.com</cp:lastModifiedBy>
  <cp:revision>13</cp:revision>
  <cp:lastPrinted>2020-12-01T19:39:00Z</cp:lastPrinted>
  <dcterms:created xsi:type="dcterms:W3CDTF">2020-11-30T05:26:00Z</dcterms:created>
  <dcterms:modified xsi:type="dcterms:W3CDTF">2020-12-02T15:05:00Z</dcterms:modified>
</cp:coreProperties>
</file>