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F8F" w:rsidRDefault="00F77E2E" w:rsidP="00F77E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Filip Tomin – </w:t>
      </w:r>
      <w:r>
        <w:rPr>
          <w:rFonts w:ascii="Times New Roman" w:hAnsi="Times New Roman" w:cs="Times New Roman"/>
          <w:b/>
          <w:sz w:val="24"/>
          <w:szCs w:val="24"/>
        </w:rPr>
        <w:t>tominfil</w:t>
      </w:r>
      <w:r>
        <w:rPr>
          <w:rFonts w:ascii="Times New Roman" w:hAnsi="Times New Roman" w:cs="Times New Roman"/>
          <w:sz w:val="24"/>
          <w:szCs w:val="24"/>
        </w:rPr>
        <w:t xml:space="preserve"> – L1BA3008</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Scenario #1 – Facebook Psychology Experiment</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Thesis: </w:t>
      </w:r>
      <w:r>
        <w:rPr>
          <w:rFonts w:ascii="Times New Roman" w:hAnsi="Times New Roman" w:cs="Times New Roman"/>
          <w:sz w:val="24"/>
          <w:szCs w:val="24"/>
        </w:rPr>
        <w:t>Psychological experiments require the subject to give consent and be unaware of the data the experimenters are trying to collect. Facebook did what was required to ensure a successful experiment, to provide explicit notification would jeopardize the validity of the experiment.</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Claim 1:</w:t>
      </w:r>
      <w:r>
        <w:rPr>
          <w:rFonts w:ascii="Times New Roman" w:hAnsi="Times New Roman" w:cs="Times New Roman"/>
          <w:sz w:val="24"/>
          <w:szCs w:val="24"/>
        </w:rPr>
        <w:t xml:space="preserve"> Subjects are required to give consent. Facebook users do so upon clicking “sign up”, as consent is discussed within Facebook’s terms which every user acknowledges they agree with by clicking “sign up”.</w:t>
      </w:r>
    </w:p>
    <w:p w:rsidR="007A2AB7" w:rsidRDefault="007A2AB7" w:rsidP="007A2A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is explicitly stated on the Facebook sign up page: “By clicking Sign Up, you agree to our Terms and that you have read our data policy[.]”</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Claim 2:</w:t>
      </w:r>
      <w:r>
        <w:rPr>
          <w:rFonts w:ascii="Times New Roman" w:hAnsi="Times New Roman" w:cs="Times New Roman"/>
          <w:sz w:val="24"/>
          <w:szCs w:val="24"/>
        </w:rPr>
        <w:t xml:space="preserve"> A psychological experiment requires natural human reaction, if the user was aware they were being tested on for a certain thing, they may try to skew the results.</w:t>
      </w:r>
    </w:p>
    <w:p w:rsidR="007A2AB7" w:rsidRDefault="007A2AB7" w:rsidP="007A2A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For example, if given a questionnaire which was designed to test morality, someone who knew the purpose of the questionnaire would try to answer in such a way to give them the best outcome, rather than answering in a way that best reflected their personality.</w:t>
      </w:r>
    </w:p>
    <w:p w:rsidR="007A2AB7" w:rsidRDefault="007A2AB7" w:rsidP="007A2AB7">
      <w:pPr>
        <w:spacing w:line="480" w:lineRule="auto"/>
        <w:rPr>
          <w:rFonts w:ascii="Times New Roman" w:hAnsi="Times New Roman" w:cs="Times New Roman"/>
          <w:sz w:val="24"/>
          <w:szCs w:val="24"/>
        </w:rPr>
      </w:pPr>
      <w:r>
        <w:rPr>
          <w:rFonts w:ascii="Times New Roman" w:hAnsi="Times New Roman" w:cs="Times New Roman"/>
          <w:b/>
          <w:sz w:val="24"/>
          <w:szCs w:val="24"/>
        </w:rPr>
        <w:t xml:space="preserve">Claim 3: </w:t>
      </w:r>
      <w:r w:rsidR="00BA40A7">
        <w:rPr>
          <w:rFonts w:ascii="Times New Roman" w:hAnsi="Times New Roman" w:cs="Times New Roman"/>
          <w:sz w:val="24"/>
          <w:szCs w:val="24"/>
        </w:rPr>
        <w:t>Notifying the user would</w:t>
      </w:r>
      <w:r>
        <w:rPr>
          <w:rFonts w:ascii="Times New Roman" w:hAnsi="Times New Roman" w:cs="Times New Roman"/>
          <w:sz w:val="24"/>
          <w:szCs w:val="24"/>
        </w:rPr>
        <w:t xml:space="preserve"> </w:t>
      </w:r>
      <w:r w:rsidR="00BA40A7">
        <w:rPr>
          <w:rFonts w:ascii="Times New Roman" w:hAnsi="Times New Roman" w:cs="Times New Roman"/>
          <w:sz w:val="24"/>
          <w:szCs w:val="24"/>
        </w:rPr>
        <w:t>cause loss of data from users neglecting to participate or incorrect data from users trying to skew results.</w:t>
      </w:r>
    </w:p>
    <w:p w:rsidR="00722795" w:rsidRDefault="00722795" w:rsidP="007227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While a loss of data is not as bad if kept to a minimum, incorrect data in this sort of experiment could lead to questionable results. If Facebook found that their users appeared </w:t>
      </w:r>
      <w:r>
        <w:rPr>
          <w:rFonts w:ascii="Times New Roman" w:hAnsi="Times New Roman" w:cs="Times New Roman"/>
          <w:sz w:val="24"/>
          <w:szCs w:val="24"/>
        </w:rPr>
        <w:lastRenderedPageBreak/>
        <w:t>to be happier even when shown negative images, it would seem as if users were becoming morally evil.</w:t>
      </w:r>
    </w:p>
    <w:p w:rsidR="00722795" w:rsidRDefault="00722795" w:rsidP="007227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is evident in other experiments such as the Milgram experiment on obedience, where subjects were convinced that they were dealing extremely painful shocks to another researcher, though they really were not doing anything.</w:t>
      </w:r>
    </w:p>
    <w:p w:rsidR="00722795" w:rsidRDefault="00722795" w:rsidP="00722795">
      <w:pPr>
        <w:spacing w:line="480" w:lineRule="auto"/>
        <w:rPr>
          <w:rFonts w:ascii="Times New Roman" w:hAnsi="Times New Roman" w:cs="Times New Roman"/>
          <w:b/>
          <w:sz w:val="24"/>
          <w:szCs w:val="24"/>
        </w:rPr>
      </w:pPr>
      <w:r>
        <w:rPr>
          <w:rFonts w:ascii="Times New Roman" w:hAnsi="Times New Roman" w:cs="Times New Roman"/>
          <w:b/>
          <w:sz w:val="24"/>
          <w:szCs w:val="24"/>
        </w:rPr>
        <w:t>Resources:</w:t>
      </w:r>
    </w:p>
    <w:p w:rsidR="00722795" w:rsidRDefault="00722795" w:rsidP="00722795">
      <w:pPr>
        <w:pStyle w:val="ListParagraph"/>
        <w:numPr>
          <w:ilvl w:val="0"/>
          <w:numId w:val="2"/>
        </w:numPr>
        <w:spacing w:line="480" w:lineRule="auto"/>
        <w:rPr>
          <w:rFonts w:ascii="Times New Roman" w:hAnsi="Times New Roman" w:cs="Times New Roman"/>
          <w:sz w:val="24"/>
          <w:szCs w:val="24"/>
        </w:rPr>
      </w:pPr>
      <w:hyperlink r:id="rId6" w:history="1">
        <w:r w:rsidRPr="008B675B">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[Referenced for claim 1, when mentioning the sign up page.]</w:t>
      </w:r>
    </w:p>
    <w:p w:rsidR="00722795" w:rsidRPr="00722795" w:rsidRDefault="008F0E78" w:rsidP="00722795">
      <w:pPr>
        <w:pStyle w:val="ListParagraph"/>
        <w:numPr>
          <w:ilvl w:val="0"/>
          <w:numId w:val="2"/>
        </w:numPr>
        <w:spacing w:line="480" w:lineRule="auto"/>
        <w:rPr>
          <w:rFonts w:ascii="Times New Roman" w:hAnsi="Times New Roman" w:cs="Times New Roman"/>
          <w:sz w:val="24"/>
          <w:szCs w:val="24"/>
        </w:rPr>
      </w:pPr>
      <w:hyperlink r:id="rId7" w:history="1">
        <w:r w:rsidRPr="008B675B">
          <w:rPr>
            <w:rStyle w:val="Hyperlink"/>
            <w:rFonts w:ascii="Times New Roman" w:hAnsi="Times New Roman" w:cs="Times New Roman"/>
            <w:sz w:val="24"/>
            <w:szCs w:val="24"/>
          </w:rPr>
          <w:t>www.simplypsychology.org/milgram.html</w:t>
        </w:r>
      </w:hyperlink>
      <w:r>
        <w:rPr>
          <w:rFonts w:ascii="Times New Roman" w:hAnsi="Times New Roman" w:cs="Times New Roman"/>
          <w:sz w:val="24"/>
          <w:szCs w:val="24"/>
        </w:rPr>
        <w:t xml:space="preserve"> [Referenced for claim 3, an example of an experiment where the subject was unaware of what was truly going on, and it was necessary to the success of the experiment.]</w:t>
      </w:r>
      <w:bookmarkStart w:id="0" w:name="_GoBack"/>
      <w:bookmarkEnd w:id="0"/>
    </w:p>
    <w:sectPr w:rsidR="00722795" w:rsidRPr="0072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138C"/>
    <w:multiLevelType w:val="hybridMultilevel"/>
    <w:tmpl w:val="887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64A60"/>
    <w:multiLevelType w:val="hybridMultilevel"/>
    <w:tmpl w:val="20BE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2E"/>
    <w:rsid w:val="001B6F8F"/>
    <w:rsid w:val="00722795"/>
    <w:rsid w:val="007A2AB7"/>
    <w:rsid w:val="008F0E78"/>
    <w:rsid w:val="00BA40A7"/>
    <w:rsid w:val="00F7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B7"/>
    <w:pPr>
      <w:ind w:left="720"/>
      <w:contextualSpacing/>
    </w:pPr>
  </w:style>
  <w:style w:type="character" w:styleId="Hyperlink">
    <w:name w:val="Hyperlink"/>
    <w:basedOn w:val="DefaultParagraphFont"/>
    <w:uiPriority w:val="99"/>
    <w:unhideWhenUsed/>
    <w:rsid w:val="007227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B7"/>
    <w:pPr>
      <w:ind w:left="720"/>
      <w:contextualSpacing/>
    </w:pPr>
  </w:style>
  <w:style w:type="character" w:styleId="Hyperlink">
    <w:name w:val="Hyperlink"/>
    <w:basedOn w:val="DefaultParagraphFont"/>
    <w:uiPriority w:val="99"/>
    <w:unhideWhenUsed/>
    <w:rsid w:val="00722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mplypsychology.org/mil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3</cp:revision>
  <dcterms:created xsi:type="dcterms:W3CDTF">2016-09-30T19:46:00Z</dcterms:created>
  <dcterms:modified xsi:type="dcterms:W3CDTF">2016-09-30T20:07:00Z</dcterms:modified>
</cp:coreProperties>
</file>