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81D" w:rsidRDefault="00CF181D" w:rsidP="00CF181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Filip Tomin – </w:t>
      </w:r>
      <w:proofErr w:type="spellStart"/>
      <w:r>
        <w:rPr>
          <w:rFonts w:ascii="Times New Roman" w:hAnsi="Times New Roman" w:cs="Times New Roman"/>
          <w:b/>
          <w:sz w:val="24"/>
          <w:szCs w:val="24"/>
        </w:rPr>
        <w:t>tominfil</w:t>
      </w:r>
      <w:proofErr w:type="spellEnd"/>
      <w:r>
        <w:rPr>
          <w:rFonts w:ascii="Times New Roman" w:hAnsi="Times New Roman" w:cs="Times New Roman"/>
          <w:sz w:val="24"/>
          <w:szCs w:val="24"/>
        </w:rPr>
        <w:t xml:space="preserve"> – L1BA3008</w:t>
      </w:r>
    </w:p>
    <w:p w:rsidR="00CF181D" w:rsidRDefault="00CF181D" w:rsidP="00CF181D">
      <w:pPr>
        <w:spacing w:line="480" w:lineRule="auto"/>
        <w:rPr>
          <w:rFonts w:ascii="Times New Roman" w:hAnsi="Times New Roman" w:cs="Times New Roman"/>
          <w:sz w:val="24"/>
          <w:szCs w:val="24"/>
        </w:rPr>
      </w:pPr>
      <w:r>
        <w:rPr>
          <w:rFonts w:ascii="Times New Roman" w:hAnsi="Times New Roman" w:cs="Times New Roman"/>
          <w:b/>
          <w:sz w:val="24"/>
          <w:szCs w:val="24"/>
        </w:rPr>
        <w:t xml:space="preserve">Topic: </w:t>
      </w:r>
      <w:r w:rsidR="005C27D7">
        <w:rPr>
          <w:rFonts w:ascii="Times New Roman" w:hAnsi="Times New Roman" w:cs="Times New Roman"/>
          <w:sz w:val="24"/>
          <w:szCs w:val="24"/>
        </w:rPr>
        <w:t>Gun Companies</w:t>
      </w:r>
      <w:r w:rsidR="00096C66">
        <w:rPr>
          <w:rFonts w:ascii="Times New Roman" w:hAnsi="Times New Roman" w:cs="Times New Roman"/>
          <w:sz w:val="24"/>
          <w:szCs w:val="24"/>
        </w:rPr>
        <w:t>/Military</w:t>
      </w:r>
      <w:r w:rsidR="005C27D7">
        <w:rPr>
          <w:rFonts w:ascii="Times New Roman" w:hAnsi="Times New Roman" w:cs="Times New Roman"/>
          <w:sz w:val="24"/>
          <w:szCs w:val="24"/>
        </w:rPr>
        <w:t xml:space="preserve"> Advertising in Video Games</w:t>
      </w:r>
    </w:p>
    <w:p w:rsidR="00BE4D02" w:rsidRPr="00C261E2" w:rsidRDefault="00BE4D02" w:rsidP="00CF181D">
      <w:pPr>
        <w:spacing w:line="480" w:lineRule="auto"/>
        <w:rPr>
          <w:rFonts w:ascii="Times New Roman" w:hAnsi="Times New Roman" w:cs="Times New Roman"/>
          <w:sz w:val="24"/>
          <w:szCs w:val="24"/>
        </w:rPr>
      </w:pPr>
      <w:r>
        <w:rPr>
          <w:rFonts w:ascii="Times New Roman" w:hAnsi="Times New Roman" w:cs="Times New Roman"/>
          <w:b/>
          <w:sz w:val="24"/>
          <w:szCs w:val="24"/>
        </w:rPr>
        <w:t xml:space="preserve">Intro: </w:t>
      </w:r>
      <w:r w:rsidR="00C261E2">
        <w:rPr>
          <w:rFonts w:ascii="Times New Roman" w:hAnsi="Times New Roman" w:cs="Times New Roman"/>
          <w:sz w:val="24"/>
          <w:szCs w:val="24"/>
        </w:rPr>
        <w:t>The military FPS genre is one of the most popular video game genres today. With an emphasis on gritty realism and fast-paced, competitive and rewarding warfare, the gameplay attracts many players while the graphical fidelity and popularity attracts many companies looking to advertise. Though these types of games are rated for adults, a large portion of the player population is children aged 17 and under. Due to this under-aged population, publishers and developers of these games have come under fire from people expressing concerns over allowing children to see adult imagery, or more specifically, allowing firearm companies to advertise and try to create future consumers or the military to try and create future soldiers.</w:t>
      </w:r>
    </w:p>
    <w:p w:rsidR="00CF181D" w:rsidRPr="00096C66" w:rsidRDefault="00CF181D" w:rsidP="00CF181D">
      <w:pPr>
        <w:spacing w:line="480" w:lineRule="auto"/>
        <w:rPr>
          <w:rFonts w:ascii="Times New Roman" w:hAnsi="Times New Roman" w:cs="Times New Roman"/>
          <w:sz w:val="24"/>
          <w:szCs w:val="24"/>
        </w:rPr>
      </w:pPr>
      <w:r>
        <w:rPr>
          <w:rFonts w:ascii="Times New Roman" w:hAnsi="Times New Roman" w:cs="Times New Roman"/>
          <w:b/>
          <w:sz w:val="24"/>
          <w:szCs w:val="24"/>
        </w:rPr>
        <w:t xml:space="preserve">Thesis: </w:t>
      </w:r>
      <w:r w:rsidR="00096C66">
        <w:rPr>
          <w:rFonts w:ascii="Times New Roman" w:hAnsi="Times New Roman" w:cs="Times New Roman"/>
          <w:sz w:val="24"/>
          <w:szCs w:val="24"/>
        </w:rPr>
        <w:t>Gun companies and military advertising in video games is a simple business practice that benefits the compani</w:t>
      </w:r>
      <w:r w:rsidR="0069759E">
        <w:rPr>
          <w:rFonts w:ascii="Times New Roman" w:hAnsi="Times New Roman" w:cs="Times New Roman"/>
          <w:sz w:val="24"/>
          <w:szCs w:val="24"/>
        </w:rPr>
        <w:t xml:space="preserve">es/military, the developers and intended </w:t>
      </w:r>
      <w:r w:rsidR="00096C66">
        <w:rPr>
          <w:rFonts w:ascii="Times New Roman" w:hAnsi="Times New Roman" w:cs="Times New Roman"/>
          <w:sz w:val="24"/>
          <w:szCs w:val="24"/>
        </w:rPr>
        <w:t>consumers</w:t>
      </w:r>
      <w:r w:rsidR="0069759E">
        <w:rPr>
          <w:rFonts w:ascii="Times New Roman" w:hAnsi="Times New Roman" w:cs="Times New Roman"/>
          <w:sz w:val="24"/>
          <w:szCs w:val="24"/>
        </w:rPr>
        <w:t xml:space="preserve"> in various ways</w:t>
      </w:r>
      <w:r w:rsidR="00096C66">
        <w:rPr>
          <w:rFonts w:ascii="Times New Roman" w:hAnsi="Times New Roman" w:cs="Times New Roman"/>
          <w:sz w:val="24"/>
          <w:szCs w:val="24"/>
        </w:rPr>
        <w:t xml:space="preserve">. Ethical concerns regarding the display of such realistic and violent content to </w:t>
      </w:r>
      <w:r w:rsidR="005523A0">
        <w:rPr>
          <w:rFonts w:ascii="Times New Roman" w:hAnsi="Times New Roman" w:cs="Times New Roman"/>
          <w:sz w:val="24"/>
          <w:szCs w:val="24"/>
        </w:rPr>
        <w:t xml:space="preserve">minors </w:t>
      </w:r>
      <w:r w:rsidR="0069759E">
        <w:rPr>
          <w:rFonts w:ascii="Times New Roman" w:hAnsi="Times New Roman" w:cs="Times New Roman"/>
          <w:sz w:val="24"/>
          <w:szCs w:val="24"/>
        </w:rPr>
        <w:t>are</w:t>
      </w:r>
      <w:r w:rsidR="005523A0">
        <w:rPr>
          <w:rFonts w:ascii="Times New Roman" w:hAnsi="Times New Roman" w:cs="Times New Roman"/>
          <w:sz w:val="24"/>
          <w:szCs w:val="24"/>
        </w:rPr>
        <w:t xml:space="preserve"> already dealt with </w:t>
      </w:r>
      <w:r w:rsidR="0028253B">
        <w:rPr>
          <w:rFonts w:ascii="Times New Roman" w:hAnsi="Times New Roman" w:cs="Times New Roman"/>
          <w:sz w:val="24"/>
          <w:szCs w:val="24"/>
        </w:rPr>
        <w:t xml:space="preserve">by </w:t>
      </w:r>
      <w:r w:rsidR="005523A0">
        <w:rPr>
          <w:rFonts w:ascii="Times New Roman" w:hAnsi="Times New Roman" w:cs="Times New Roman"/>
          <w:sz w:val="24"/>
          <w:szCs w:val="24"/>
        </w:rPr>
        <w:t>the ESRB system</w:t>
      </w:r>
      <w:r w:rsidR="003D54C8">
        <w:rPr>
          <w:rFonts w:ascii="Times New Roman" w:hAnsi="Times New Roman" w:cs="Times New Roman"/>
          <w:sz w:val="24"/>
          <w:szCs w:val="24"/>
        </w:rPr>
        <w:t>. This advertising serves many positive purposes, and should be allowed to continue as is.</w:t>
      </w:r>
      <w:bookmarkStart w:id="0" w:name="_GoBack"/>
      <w:bookmarkEnd w:id="0"/>
    </w:p>
    <w:p w:rsidR="00CF181D" w:rsidRDefault="00CF181D" w:rsidP="00CF181D">
      <w:pPr>
        <w:spacing w:line="480" w:lineRule="auto"/>
        <w:rPr>
          <w:rFonts w:ascii="Times New Roman" w:hAnsi="Times New Roman" w:cs="Times New Roman"/>
          <w:sz w:val="24"/>
          <w:szCs w:val="24"/>
        </w:rPr>
      </w:pPr>
      <w:r>
        <w:rPr>
          <w:rFonts w:ascii="Times New Roman" w:hAnsi="Times New Roman" w:cs="Times New Roman"/>
          <w:b/>
          <w:sz w:val="24"/>
          <w:szCs w:val="24"/>
        </w:rPr>
        <w:t>Claim 1:</w:t>
      </w:r>
      <w:r>
        <w:rPr>
          <w:rFonts w:ascii="Times New Roman" w:hAnsi="Times New Roman" w:cs="Times New Roman"/>
          <w:sz w:val="24"/>
          <w:szCs w:val="24"/>
        </w:rPr>
        <w:t xml:space="preserve"> </w:t>
      </w:r>
      <w:r w:rsidR="005523A0">
        <w:rPr>
          <w:rFonts w:ascii="Times New Roman" w:hAnsi="Times New Roman" w:cs="Times New Roman"/>
          <w:sz w:val="24"/>
          <w:szCs w:val="24"/>
        </w:rPr>
        <w:t>In an increasingly difficult political climate for weapons, using accurate portrayal of weapons in video games provides an education for players when they might not otherwise be able to learn.</w:t>
      </w:r>
      <w:r w:rsidR="00FB6DDD">
        <w:rPr>
          <w:rFonts w:ascii="Times New Roman" w:hAnsi="Times New Roman" w:cs="Times New Roman"/>
          <w:sz w:val="24"/>
          <w:szCs w:val="24"/>
        </w:rPr>
        <w:t xml:space="preserve"> In the situation that one would find a discarded weapon hidden in public, a player would be able to ensure that the weapon is completely safe before carrying it to the police.</w:t>
      </w:r>
    </w:p>
    <w:p w:rsidR="00C1123E" w:rsidRDefault="00C1123E" w:rsidP="00C1123E">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Especially in Canada, it is very difficult to come into contact with a gun directly. This causes a majority of the population to have little to no knowledge of how a weapon works, or more importantly, how to make sure the weapon is safe or loaded. Realistic </w:t>
      </w:r>
      <w:r>
        <w:rPr>
          <w:rFonts w:ascii="Times New Roman" w:hAnsi="Times New Roman" w:cs="Times New Roman"/>
          <w:sz w:val="24"/>
          <w:szCs w:val="24"/>
        </w:rPr>
        <w:lastRenderedPageBreak/>
        <w:t>portrayal of guns can help educate people on how to handle weapons when we are not shown them much physically.</w:t>
      </w:r>
      <w:r w:rsidR="00BE7E34">
        <w:rPr>
          <w:rFonts w:ascii="Times New Roman" w:hAnsi="Times New Roman" w:cs="Times New Roman"/>
          <w:sz w:val="24"/>
          <w:szCs w:val="24"/>
        </w:rPr>
        <w:t xml:space="preserve"> In [1], a spokesperson for Barrett states that “the gun must perform to the standards that our rifles do in the real world.”</w:t>
      </w:r>
    </w:p>
    <w:p w:rsidR="00C1123E" w:rsidRPr="00C1123E" w:rsidRDefault="00C1123E" w:rsidP="00C1123E">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Realistic portrayal of weapons can also help in identify</w:t>
      </w:r>
      <w:r w:rsidR="0073629D">
        <w:rPr>
          <w:rFonts w:ascii="Times New Roman" w:hAnsi="Times New Roman" w:cs="Times New Roman"/>
          <w:sz w:val="24"/>
          <w:szCs w:val="24"/>
        </w:rPr>
        <w:t>ing guns that may be illegal.</w:t>
      </w:r>
    </w:p>
    <w:p w:rsidR="00CF181D" w:rsidRDefault="00CF181D" w:rsidP="00CF181D">
      <w:pPr>
        <w:spacing w:line="480" w:lineRule="auto"/>
        <w:rPr>
          <w:rFonts w:ascii="Times New Roman" w:hAnsi="Times New Roman" w:cs="Times New Roman"/>
          <w:sz w:val="24"/>
          <w:szCs w:val="24"/>
        </w:rPr>
      </w:pPr>
      <w:r>
        <w:rPr>
          <w:rFonts w:ascii="Times New Roman" w:hAnsi="Times New Roman" w:cs="Times New Roman"/>
          <w:b/>
          <w:sz w:val="24"/>
          <w:szCs w:val="24"/>
        </w:rPr>
        <w:t>Claim 2:</w:t>
      </w:r>
      <w:r>
        <w:rPr>
          <w:rFonts w:ascii="Times New Roman" w:hAnsi="Times New Roman" w:cs="Times New Roman"/>
          <w:sz w:val="24"/>
          <w:szCs w:val="24"/>
        </w:rPr>
        <w:t xml:space="preserve"> </w:t>
      </w:r>
      <w:r w:rsidR="00C1123E">
        <w:rPr>
          <w:rFonts w:ascii="Times New Roman" w:hAnsi="Times New Roman" w:cs="Times New Roman"/>
          <w:sz w:val="24"/>
          <w:szCs w:val="24"/>
        </w:rPr>
        <w:t>The game being violent or realistic does not make it immediately detrimental. Games, even ones such as these, can be used for the benefit of certain players, especially since they are more realistic.</w:t>
      </w:r>
    </w:p>
    <w:p w:rsidR="00C1123E" w:rsidRDefault="001D5F0F" w:rsidP="00C1123E">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describes</w:t>
      </w:r>
      <w:proofErr w:type="gramEnd"/>
      <w:r>
        <w:rPr>
          <w:rFonts w:ascii="Times New Roman" w:hAnsi="Times New Roman" w:cs="Times New Roman"/>
          <w:sz w:val="24"/>
          <w:szCs w:val="24"/>
        </w:rPr>
        <w:t xml:space="preserve"> how t</w:t>
      </w:r>
      <w:r w:rsidR="00C1123E">
        <w:rPr>
          <w:rFonts w:ascii="Times New Roman" w:hAnsi="Times New Roman" w:cs="Times New Roman"/>
          <w:sz w:val="24"/>
          <w:szCs w:val="24"/>
        </w:rPr>
        <w:t>he military uses certain simulation-type games to treat PTSD using direct imagery, this is an immense benefit to s</w:t>
      </w:r>
      <w:r>
        <w:rPr>
          <w:rFonts w:ascii="Times New Roman" w:hAnsi="Times New Roman" w:cs="Times New Roman"/>
          <w:sz w:val="24"/>
          <w:szCs w:val="24"/>
        </w:rPr>
        <w:t>oldiers who come back with PTSD.</w:t>
      </w:r>
    </w:p>
    <w:p w:rsidR="00753F1B" w:rsidRPr="00C1123E" w:rsidRDefault="00753F1B" w:rsidP="00C1123E">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For the average player, studies have shown that FPS games improve cognitive function, spatial attention and reflexes.</w:t>
      </w:r>
      <w:r w:rsidR="008C09CB">
        <w:rPr>
          <w:rFonts w:ascii="Times New Roman" w:hAnsi="Times New Roman" w:cs="Times New Roman"/>
          <w:sz w:val="24"/>
          <w:szCs w:val="24"/>
        </w:rPr>
        <w:t xml:space="preserve"> Though some may argue that the shooter genre only increases aggression in the player base, studies sho</w:t>
      </w:r>
      <w:r w:rsidR="001D5F0F">
        <w:rPr>
          <w:rFonts w:ascii="Times New Roman" w:hAnsi="Times New Roman" w:cs="Times New Roman"/>
          <w:sz w:val="24"/>
          <w:szCs w:val="24"/>
        </w:rPr>
        <w:t>w a much more beneficial effect, such as the studies in articles [3] and [4].</w:t>
      </w:r>
    </w:p>
    <w:p w:rsidR="00CF181D" w:rsidRDefault="00CF181D" w:rsidP="00CF181D">
      <w:pPr>
        <w:spacing w:line="480" w:lineRule="auto"/>
        <w:rPr>
          <w:rFonts w:ascii="Times New Roman" w:hAnsi="Times New Roman" w:cs="Times New Roman"/>
          <w:sz w:val="24"/>
          <w:szCs w:val="24"/>
        </w:rPr>
      </w:pPr>
      <w:r>
        <w:rPr>
          <w:rFonts w:ascii="Times New Roman" w:hAnsi="Times New Roman" w:cs="Times New Roman"/>
          <w:b/>
          <w:sz w:val="24"/>
          <w:szCs w:val="24"/>
        </w:rPr>
        <w:t xml:space="preserve">Claim 3: </w:t>
      </w:r>
      <w:r w:rsidR="00C1123E">
        <w:rPr>
          <w:rFonts w:ascii="Times New Roman" w:hAnsi="Times New Roman" w:cs="Times New Roman"/>
          <w:sz w:val="24"/>
          <w:szCs w:val="24"/>
        </w:rPr>
        <w:t>The advertising and licensing deals between game developers and companies is a natural part of business, while some may worry that such a partnership could tarnish the minds of impressionable children, the ESRB and the children’s parents should be making sure that they do not come into contact with imagery unless they are mature enough for it.</w:t>
      </w:r>
    </w:p>
    <w:p w:rsidR="0073629D" w:rsidRDefault="0073629D" w:rsidP="0073629D">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The military uses war games to advertise recruitment, and the ESRB rating for those types of games are usually rated Mature</w:t>
      </w:r>
      <w:r w:rsidR="007E6BC0">
        <w:rPr>
          <w:rFonts w:ascii="Times New Roman" w:hAnsi="Times New Roman" w:cs="Times New Roman"/>
          <w:sz w:val="24"/>
          <w:szCs w:val="24"/>
        </w:rPr>
        <w:t xml:space="preserve">, </w:t>
      </w:r>
      <w:proofErr w:type="spellStart"/>
      <w:r w:rsidR="007E6BC0">
        <w:rPr>
          <w:rFonts w:ascii="Times New Roman" w:hAnsi="Times New Roman" w:cs="Times New Roman"/>
          <w:sz w:val="24"/>
          <w:szCs w:val="24"/>
        </w:rPr>
        <w:t>i.e</w:t>
      </w:r>
      <w:proofErr w:type="spellEnd"/>
      <w:r w:rsidR="007E6BC0">
        <w:rPr>
          <w:rFonts w:ascii="Times New Roman" w:hAnsi="Times New Roman" w:cs="Times New Roman"/>
          <w:sz w:val="24"/>
          <w:szCs w:val="24"/>
        </w:rPr>
        <w:t xml:space="preserve"> [5],</w:t>
      </w:r>
      <w:r>
        <w:rPr>
          <w:rFonts w:ascii="Times New Roman" w:hAnsi="Times New Roman" w:cs="Times New Roman"/>
          <w:sz w:val="24"/>
          <w:szCs w:val="24"/>
        </w:rPr>
        <w:t xml:space="preserve"> for people who are eighteen years of age or older, and players that age should be able to handle the imagery fine. Players that are younger are not even allowed to purchase these sorts of games on their own, and it is not </w:t>
      </w:r>
      <w:r>
        <w:rPr>
          <w:rFonts w:ascii="Times New Roman" w:hAnsi="Times New Roman" w:cs="Times New Roman"/>
          <w:sz w:val="24"/>
          <w:szCs w:val="24"/>
        </w:rPr>
        <w:lastRenderedPageBreak/>
        <w:t>the responsibility of the gun companies or military to ensure their advertising is going to the correct demographic.</w:t>
      </w:r>
    </w:p>
    <w:p w:rsidR="00BF5DCB" w:rsidRPr="00BF5DCB" w:rsidRDefault="008C09CB" w:rsidP="00BF5DCB">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Any parent that would complain about their children playing games rated above their age should consider the fact that their child could not get that game without their permission in the first place.</w:t>
      </w:r>
      <w:r w:rsidR="007E6BC0">
        <w:rPr>
          <w:rFonts w:ascii="Times New Roman" w:hAnsi="Times New Roman" w:cs="Times New Roman"/>
          <w:sz w:val="24"/>
          <w:szCs w:val="24"/>
        </w:rPr>
        <w:t xml:space="preserve"> [1] shows just such an example of a child aged under the rating getting around their parents to play.</w:t>
      </w:r>
    </w:p>
    <w:p w:rsidR="009D2E59" w:rsidRDefault="00BF5DCB" w:rsidP="009D2E59">
      <w:pPr>
        <w:spacing w:line="480" w:lineRule="auto"/>
        <w:rPr>
          <w:rFonts w:ascii="Times New Roman" w:hAnsi="Times New Roman" w:cs="Times New Roman"/>
          <w:b/>
          <w:sz w:val="24"/>
          <w:szCs w:val="24"/>
        </w:rPr>
      </w:pPr>
      <w:r>
        <w:rPr>
          <w:rFonts w:ascii="Times New Roman" w:hAnsi="Times New Roman" w:cs="Times New Roman"/>
          <w:b/>
          <w:sz w:val="24"/>
          <w:szCs w:val="24"/>
        </w:rPr>
        <w:t>Works Cited</w:t>
      </w:r>
      <w:r w:rsidR="00CF181D">
        <w:rPr>
          <w:rFonts w:ascii="Times New Roman" w:hAnsi="Times New Roman" w:cs="Times New Roman"/>
          <w:b/>
          <w:sz w:val="24"/>
          <w:szCs w:val="24"/>
        </w:rPr>
        <w:t>:</w:t>
      </w:r>
    </w:p>
    <w:p w:rsidR="00AA564D" w:rsidRPr="00AA564D" w:rsidRDefault="00AA564D" w:rsidP="00AA564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S. </w:t>
      </w:r>
      <w:proofErr w:type="spellStart"/>
      <w:r>
        <w:rPr>
          <w:rFonts w:ascii="Times New Roman" w:hAnsi="Times New Roman" w:cs="Times New Roman"/>
          <w:sz w:val="24"/>
          <w:szCs w:val="24"/>
        </w:rPr>
        <w:t>Parkin</w:t>
      </w:r>
      <w:proofErr w:type="spellEnd"/>
      <w:r>
        <w:rPr>
          <w:rFonts w:ascii="Times New Roman" w:hAnsi="Times New Roman" w:cs="Times New Roman"/>
          <w:sz w:val="24"/>
          <w:szCs w:val="24"/>
        </w:rPr>
        <w:t>. (2013, January 31</w:t>
      </w:r>
      <w:r w:rsidRPr="00AA564D">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Pr>
          <w:rFonts w:ascii="Times New Roman" w:hAnsi="Times New Roman" w:cs="Times New Roman"/>
          <w:i/>
          <w:sz w:val="24"/>
          <w:szCs w:val="24"/>
        </w:rPr>
        <w:t xml:space="preserve">Shooters: How Video Games Fund Arms Manufacturers </w:t>
      </w:r>
      <w:r>
        <w:rPr>
          <w:rFonts w:ascii="Times New Roman" w:hAnsi="Times New Roman" w:cs="Times New Roman"/>
          <w:sz w:val="24"/>
          <w:szCs w:val="24"/>
        </w:rPr>
        <w:t xml:space="preserve">[Online]. Available: </w:t>
      </w:r>
      <w:r w:rsidRPr="00AA564D">
        <w:rPr>
          <w:rFonts w:ascii="Times New Roman" w:hAnsi="Times New Roman" w:cs="Times New Roman"/>
          <w:sz w:val="24"/>
          <w:szCs w:val="24"/>
        </w:rPr>
        <w:t>http://www.eurogamer.net/articles/2013-02-01-shooters-how-video-games-fund-arms-manufacturers</w:t>
      </w:r>
    </w:p>
    <w:p w:rsidR="00F959BF" w:rsidRDefault="00F959BF" w:rsidP="00F959B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H. </w:t>
      </w:r>
      <w:proofErr w:type="spellStart"/>
      <w:r>
        <w:rPr>
          <w:rFonts w:ascii="Times New Roman" w:hAnsi="Times New Roman" w:cs="Times New Roman"/>
          <w:sz w:val="24"/>
          <w:szCs w:val="24"/>
        </w:rPr>
        <w:t>Shaban</w:t>
      </w:r>
      <w:proofErr w:type="spellEnd"/>
      <w:r>
        <w:rPr>
          <w:rFonts w:ascii="Times New Roman" w:hAnsi="Times New Roman" w:cs="Times New Roman"/>
          <w:sz w:val="24"/>
          <w:szCs w:val="24"/>
        </w:rPr>
        <w:t>. (2013, October 10</w:t>
      </w:r>
      <w:r w:rsidRPr="00F959BF">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i/>
          <w:sz w:val="24"/>
          <w:szCs w:val="24"/>
        </w:rPr>
        <w:t xml:space="preserve">Playing War: How the Military Uses Video Games </w:t>
      </w:r>
      <w:r>
        <w:rPr>
          <w:rFonts w:ascii="Times New Roman" w:hAnsi="Times New Roman" w:cs="Times New Roman"/>
          <w:sz w:val="24"/>
          <w:szCs w:val="24"/>
        </w:rPr>
        <w:t xml:space="preserve">[Online]. Available: </w:t>
      </w:r>
      <w:hyperlink r:id="rId6" w:history="1">
        <w:r w:rsidR="00BE7E34" w:rsidRPr="00441DA9">
          <w:rPr>
            <w:rStyle w:val="Hyperlink"/>
            <w:rFonts w:ascii="Times New Roman" w:hAnsi="Times New Roman" w:cs="Times New Roman"/>
            <w:sz w:val="24"/>
            <w:szCs w:val="24"/>
          </w:rPr>
          <w:t>http://www.theatlantic.com/technology/archive/2013/10/playing-war-how-the-military-uses-video-games/280486/</w:t>
        </w:r>
      </w:hyperlink>
    </w:p>
    <w:p w:rsidR="00BE7E34" w:rsidRDefault="001D5F0F" w:rsidP="001D5F0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R. W. Li </w:t>
      </w:r>
      <w:r>
        <w:rPr>
          <w:rFonts w:ascii="Times New Roman" w:hAnsi="Times New Roman" w:cs="Times New Roman"/>
          <w:i/>
          <w:sz w:val="24"/>
          <w:szCs w:val="24"/>
        </w:rPr>
        <w:t>et al.</w:t>
      </w:r>
      <w:r>
        <w:rPr>
          <w:rFonts w:ascii="Times New Roman" w:hAnsi="Times New Roman" w:cs="Times New Roman"/>
          <w:sz w:val="24"/>
          <w:szCs w:val="24"/>
        </w:rPr>
        <w:t xml:space="preserve"> (2011, August 30</w:t>
      </w:r>
      <w:r w:rsidRPr="001D5F0F">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i/>
          <w:sz w:val="24"/>
          <w:szCs w:val="24"/>
        </w:rPr>
        <w:t>Video-Game Play Induces Plasticity in the Visual System of Adults with Amblyopia</w:t>
      </w:r>
      <w:r>
        <w:rPr>
          <w:rFonts w:ascii="Times New Roman" w:hAnsi="Times New Roman" w:cs="Times New Roman"/>
          <w:sz w:val="24"/>
          <w:szCs w:val="24"/>
        </w:rPr>
        <w:t xml:space="preserve"> [Online]. Available: </w:t>
      </w:r>
      <w:hyperlink r:id="rId7" w:history="1">
        <w:r w:rsidRPr="00441DA9">
          <w:rPr>
            <w:rStyle w:val="Hyperlink"/>
            <w:rFonts w:ascii="Times New Roman" w:hAnsi="Times New Roman" w:cs="Times New Roman"/>
            <w:sz w:val="24"/>
            <w:szCs w:val="24"/>
          </w:rPr>
          <w:t>http://journals.plos.org/plosbiology/article?id=10.1371/journal.pbio.1001135</w:t>
        </w:r>
      </w:hyperlink>
    </w:p>
    <w:p w:rsidR="001D5F0F" w:rsidRPr="00F959BF" w:rsidRDefault="001D5F0F" w:rsidP="001D5F0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J. Rosser </w:t>
      </w:r>
      <w:r>
        <w:rPr>
          <w:rFonts w:ascii="Times New Roman" w:hAnsi="Times New Roman" w:cs="Times New Roman"/>
          <w:i/>
          <w:sz w:val="24"/>
          <w:szCs w:val="24"/>
        </w:rPr>
        <w:t>et al.</w:t>
      </w:r>
      <w:r>
        <w:rPr>
          <w:rFonts w:ascii="Times New Roman" w:hAnsi="Times New Roman" w:cs="Times New Roman"/>
          <w:sz w:val="24"/>
          <w:szCs w:val="24"/>
        </w:rPr>
        <w:t xml:space="preserve"> (2007). </w:t>
      </w:r>
      <w:r>
        <w:rPr>
          <w:rFonts w:ascii="Times New Roman" w:hAnsi="Times New Roman" w:cs="Times New Roman"/>
          <w:i/>
          <w:sz w:val="24"/>
          <w:szCs w:val="24"/>
        </w:rPr>
        <w:t>The impact of video games in surgical training</w:t>
      </w:r>
      <w:r>
        <w:rPr>
          <w:rFonts w:ascii="Times New Roman" w:hAnsi="Times New Roman" w:cs="Times New Roman"/>
          <w:sz w:val="24"/>
          <w:szCs w:val="24"/>
        </w:rPr>
        <w:t xml:space="preserve"> [Online]. Available: </w:t>
      </w:r>
      <w:r w:rsidRPr="001D5F0F">
        <w:rPr>
          <w:rFonts w:ascii="Times New Roman" w:hAnsi="Times New Roman" w:cs="Times New Roman"/>
          <w:sz w:val="24"/>
          <w:szCs w:val="24"/>
        </w:rPr>
        <w:t>http://www.drdouglas.org/rosser07ft.html</w:t>
      </w:r>
    </w:p>
    <w:p w:rsidR="00640609" w:rsidRPr="004B3F2A" w:rsidRDefault="004B3F2A" w:rsidP="004B3F2A">
      <w:pPr>
        <w:pStyle w:val="ListParagraph"/>
        <w:numPr>
          <w:ilvl w:val="0"/>
          <w:numId w:val="5"/>
        </w:numPr>
        <w:spacing w:line="480" w:lineRule="auto"/>
        <w:rPr>
          <w:rFonts w:ascii="Times New Roman" w:hAnsi="Times New Roman" w:cs="Times New Roman"/>
          <w:sz w:val="24"/>
          <w:szCs w:val="24"/>
        </w:rPr>
      </w:pPr>
      <w:r w:rsidRPr="004B3F2A">
        <w:rPr>
          <w:rFonts w:ascii="Times New Roman" w:hAnsi="Times New Roman" w:cs="Times New Roman"/>
          <w:i/>
          <w:sz w:val="24"/>
          <w:szCs w:val="24"/>
        </w:rPr>
        <w:t>Call of Duty: Black Ops III ESRB Rating</w:t>
      </w:r>
      <w:r w:rsidRPr="004B3F2A">
        <w:rPr>
          <w:rFonts w:ascii="Times New Roman" w:hAnsi="Times New Roman" w:cs="Times New Roman"/>
          <w:sz w:val="24"/>
          <w:szCs w:val="24"/>
        </w:rPr>
        <w:t xml:space="preserve"> [Online]. Available:</w:t>
      </w:r>
      <w:r>
        <w:rPr>
          <w:rFonts w:ascii="Times New Roman" w:hAnsi="Times New Roman" w:cs="Times New Roman"/>
          <w:sz w:val="24"/>
          <w:szCs w:val="24"/>
        </w:rPr>
        <w:t xml:space="preserve"> </w:t>
      </w:r>
      <w:r w:rsidRPr="004B3F2A">
        <w:rPr>
          <w:rFonts w:ascii="Times New Roman" w:hAnsi="Times New Roman" w:cs="Times New Roman"/>
          <w:sz w:val="24"/>
          <w:szCs w:val="24"/>
        </w:rPr>
        <w:t>http://www.esrb.org/ratings/Synopsis.aspx?Certificate=34119&amp;Title=Call+of+Duty%3a+Black+Ops+III</w:t>
      </w:r>
    </w:p>
    <w:sectPr w:rsidR="00640609" w:rsidRPr="004B3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A0485"/>
    <w:multiLevelType w:val="hybridMultilevel"/>
    <w:tmpl w:val="2F7C1BFA"/>
    <w:lvl w:ilvl="0" w:tplc="2E64FD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B138C"/>
    <w:multiLevelType w:val="hybridMultilevel"/>
    <w:tmpl w:val="887E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A084D"/>
    <w:multiLevelType w:val="hybridMultilevel"/>
    <w:tmpl w:val="644E5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6E6487"/>
    <w:multiLevelType w:val="hybridMultilevel"/>
    <w:tmpl w:val="A79C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864A60"/>
    <w:multiLevelType w:val="hybridMultilevel"/>
    <w:tmpl w:val="20BE5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AD28C4"/>
    <w:multiLevelType w:val="hybridMultilevel"/>
    <w:tmpl w:val="BE262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E24E19"/>
    <w:multiLevelType w:val="hybridMultilevel"/>
    <w:tmpl w:val="9788E4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2"/>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81D"/>
    <w:rsid w:val="00003C3B"/>
    <w:rsid w:val="00096C66"/>
    <w:rsid w:val="001D5F0F"/>
    <w:rsid w:val="0028253B"/>
    <w:rsid w:val="00293383"/>
    <w:rsid w:val="003D54C8"/>
    <w:rsid w:val="004B3F2A"/>
    <w:rsid w:val="005523A0"/>
    <w:rsid w:val="005C27D7"/>
    <w:rsid w:val="00640609"/>
    <w:rsid w:val="0069759E"/>
    <w:rsid w:val="00735546"/>
    <w:rsid w:val="0073629D"/>
    <w:rsid w:val="00753F1B"/>
    <w:rsid w:val="007E6BC0"/>
    <w:rsid w:val="008C09CB"/>
    <w:rsid w:val="009D2E59"/>
    <w:rsid w:val="00AA564D"/>
    <w:rsid w:val="00BE4D02"/>
    <w:rsid w:val="00BE7E34"/>
    <w:rsid w:val="00BF5DCB"/>
    <w:rsid w:val="00C1123E"/>
    <w:rsid w:val="00C261E2"/>
    <w:rsid w:val="00C46150"/>
    <w:rsid w:val="00CF181D"/>
    <w:rsid w:val="00D841EF"/>
    <w:rsid w:val="00F959BF"/>
    <w:rsid w:val="00FB6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8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81D"/>
    <w:pPr>
      <w:ind w:left="720"/>
      <w:contextualSpacing/>
    </w:pPr>
  </w:style>
  <w:style w:type="character" w:styleId="Hyperlink">
    <w:name w:val="Hyperlink"/>
    <w:basedOn w:val="DefaultParagraphFont"/>
    <w:uiPriority w:val="99"/>
    <w:unhideWhenUsed/>
    <w:rsid w:val="00CF181D"/>
    <w:rPr>
      <w:color w:val="0000FF" w:themeColor="hyperlink"/>
      <w:u w:val="single"/>
    </w:rPr>
  </w:style>
  <w:style w:type="character" w:styleId="FollowedHyperlink">
    <w:name w:val="FollowedHyperlink"/>
    <w:basedOn w:val="DefaultParagraphFont"/>
    <w:uiPriority w:val="99"/>
    <w:semiHidden/>
    <w:unhideWhenUsed/>
    <w:rsid w:val="00BF5DC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8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81D"/>
    <w:pPr>
      <w:ind w:left="720"/>
      <w:contextualSpacing/>
    </w:pPr>
  </w:style>
  <w:style w:type="character" w:styleId="Hyperlink">
    <w:name w:val="Hyperlink"/>
    <w:basedOn w:val="DefaultParagraphFont"/>
    <w:uiPriority w:val="99"/>
    <w:unhideWhenUsed/>
    <w:rsid w:val="00CF181D"/>
    <w:rPr>
      <w:color w:val="0000FF" w:themeColor="hyperlink"/>
      <w:u w:val="single"/>
    </w:rPr>
  </w:style>
  <w:style w:type="character" w:styleId="FollowedHyperlink">
    <w:name w:val="FollowedHyperlink"/>
    <w:basedOn w:val="DefaultParagraphFont"/>
    <w:uiPriority w:val="99"/>
    <w:semiHidden/>
    <w:unhideWhenUsed/>
    <w:rsid w:val="00BF5D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journals.plos.org/plosbiology/article?id=10.1371/journal.pbio.10011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atlantic.com/technology/archive/2013/10/playing-war-how-the-military-uses-video-games/28048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3</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dc:creator>
  <cp:lastModifiedBy>Filip</cp:lastModifiedBy>
  <cp:revision>9</cp:revision>
  <cp:lastPrinted>2016-10-29T17:34:00Z</cp:lastPrinted>
  <dcterms:created xsi:type="dcterms:W3CDTF">2016-11-06T18:38:00Z</dcterms:created>
  <dcterms:modified xsi:type="dcterms:W3CDTF">2016-11-06T20:43:00Z</dcterms:modified>
</cp:coreProperties>
</file>