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F262B" w14:textId="77777777" w:rsidR="00194B33" w:rsidRPr="00497934" w:rsidRDefault="00A2177F" w:rsidP="000059C4">
      <w:pPr>
        <w:pStyle w:val="Title"/>
        <w:jc w:val="center"/>
        <w:rPr>
          <w:rFonts w:asciiTheme="minorBidi" w:hAnsiTheme="minorBidi" w:cstheme="minorBidi"/>
          <w:rtl/>
        </w:rPr>
      </w:pPr>
      <w:r w:rsidRPr="00497934">
        <w:rPr>
          <w:rFonts w:asciiTheme="minorBidi" w:hAnsiTheme="minorBidi" w:cstheme="minorBidi"/>
          <w:rtl/>
        </w:rPr>
        <w:t>עבודת סיקור מאמר -  מבוא לעיבוד ספרתי של תמונות</w:t>
      </w:r>
    </w:p>
    <w:p w14:paraId="0797EF81" w14:textId="77777777" w:rsidR="00A2177F" w:rsidRPr="00497934" w:rsidRDefault="00A2177F" w:rsidP="000059C4">
      <w:pPr>
        <w:jc w:val="center"/>
        <w:rPr>
          <w:rFonts w:asciiTheme="minorBidi" w:hAnsiTheme="minorBidi"/>
          <w:rtl/>
        </w:rPr>
      </w:pPr>
    </w:p>
    <w:p w14:paraId="6ACBDDF6" w14:textId="77777777" w:rsidR="00A2177F" w:rsidRPr="00497934" w:rsidRDefault="00A2177F" w:rsidP="000059C4">
      <w:pPr>
        <w:jc w:val="center"/>
        <w:rPr>
          <w:rFonts w:asciiTheme="minorBidi" w:hAnsiTheme="minorBidi"/>
          <w:rtl/>
        </w:rPr>
      </w:pPr>
      <w:r w:rsidRPr="00497934">
        <w:rPr>
          <w:rFonts w:asciiTheme="minorBidi" w:hAnsiTheme="minorBidi"/>
          <w:rtl/>
        </w:rPr>
        <w:t>שם המגיש: תום לב-רון.</w:t>
      </w:r>
    </w:p>
    <w:p w14:paraId="2A0F05C1" w14:textId="77777777" w:rsidR="00635E74" w:rsidRPr="00497934" w:rsidRDefault="000059C4" w:rsidP="00CF5767">
      <w:pPr>
        <w:jc w:val="center"/>
        <w:rPr>
          <w:rFonts w:asciiTheme="minorBidi" w:hAnsiTheme="minorBidi"/>
          <w:rtl/>
        </w:rPr>
      </w:pPr>
      <w:r w:rsidRPr="00497934">
        <w:rPr>
          <w:rFonts w:asciiTheme="minorBidi" w:hAnsiTheme="minorBidi"/>
          <w:rtl/>
        </w:rPr>
        <w:t xml:space="preserve">שם מאמר: </w:t>
      </w:r>
      <w:r w:rsidRPr="00497934">
        <w:rPr>
          <w:rFonts w:asciiTheme="minorBidi" w:hAnsiTheme="minorBidi"/>
        </w:rPr>
        <w:t>Scale-recurrent Network for Deep Image Deblurring</w:t>
      </w:r>
      <w:r w:rsidR="00506931" w:rsidRPr="00497934">
        <w:rPr>
          <w:rFonts w:asciiTheme="minorBidi" w:hAnsiTheme="minorBidi"/>
          <w:rtl/>
        </w:rPr>
        <w:t>.</w:t>
      </w:r>
    </w:p>
    <w:p w14:paraId="1D5C796F" w14:textId="77777777" w:rsidR="002C3499" w:rsidRPr="00497934" w:rsidRDefault="002C3499" w:rsidP="0018203A">
      <w:pPr>
        <w:pStyle w:val="Heading1"/>
        <w:jc w:val="both"/>
        <w:rPr>
          <w:rFonts w:asciiTheme="minorBidi" w:hAnsiTheme="minorBidi" w:cstheme="minorBidi"/>
          <w:rtl/>
        </w:rPr>
      </w:pPr>
      <w:r w:rsidRPr="00497934">
        <w:rPr>
          <w:rFonts w:asciiTheme="minorBidi" w:hAnsiTheme="minorBidi" w:cstheme="minorBidi"/>
          <w:rtl/>
        </w:rPr>
        <w:t>מבוא</w:t>
      </w:r>
    </w:p>
    <w:p w14:paraId="7FAB5343" w14:textId="77777777" w:rsidR="006657B9" w:rsidRPr="00497934" w:rsidRDefault="00520795" w:rsidP="002B58CE">
      <w:pPr>
        <w:jc w:val="both"/>
        <w:rPr>
          <w:rFonts w:asciiTheme="minorBidi" w:hAnsiTheme="minorBidi"/>
          <w:rtl/>
        </w:rPr>
      </w:pPr>
      <w:r w:rsidRPr="00497934">
        <w:rPr>
          <w:rFonts w:asciiTheme="minorBidi" w:hAnsiTheme="minorBidi"/>
          <w:rtl/>
        </w:rPr>
        <w:t xml:space="preserve">טשטוש תמונה הוא אחד מן תוצרי הלוואי הנפוצים כאשר מצלמים אובייקט. תנועות חדות של האובייקט או המצלמה יכולים להוריד את איכות התמונה ולגרום לטשטוש. בנוסף גורמים נוספים כמו עומק תמונה משתנה שלא נרכש בעומק השדה הרצוי וכדומה יכולים להערים קשיים נוספים. </w:t>
      </w:r>
      <w:r w:rsidR="005B1B53" w:rsidRPr="00497934">
        <w:rPr>
          <w:rFonts w:asciiTheme="minorBidi" w:hAnsiTheme="minorBidi"/>
          <w:rtl/>
        </w:rPr>
        <w:t>בעבר מחקרים נפוצים היו בעיקר על טשטושי של תזוזות המצלמה, כיום מחקרים מתמק</w:t>
      </w:r>
      <w:r w:rsidR="006657B9" w:rsidRPr="00497934">
        <w:rPr>
          <w:rFonts w:asciiTheme="minorBidi" w:hAnsiTheme="minorBidi"/>
          <w:rtl/>
        </w:rPr>
        <w:t xml:space="preserve">דים בסוגים שונים של טשטושים </w:t>
      </w:r>
      <w:r w:rsidR="005B1B53" w:rsidRPr="00497934">
        <w:rPr>
          <w:rFonts w:asciiTheme="minorBidi" w:hAnsiTheme="minorBidi"/>
          <w:rtl/>
        </w:rPr>
        <w:t>הנובעים מטשטוש לא אחיד</w:t>
      </w:r>
      <w:r w:rsidR="006657B9" w:rsidRPr="00497934">
        <w:rPr>
          <w:rFonts w:asciiTheme="minorBidi" w:hAnsiTheme="minorBidi"/>
          <w:rtl/>
        </w:rPr>
        <w:t>. שיטות תיקון מקובלות ונפוצות מניחות ידע מוקדם על פונקציית המריחה או ניסיון לשערך אותו, שיטות אלו מגבילות מאוד את מאפייני שערוך הטשטוש.</w:t>
      </w:r>
      <w:r w:rsidR="002B58CE" w:rsidRPr="00497934">
        <w:rPr>
          <w:rFonts w:asciiTheme="minorBidi" w:hAnsiTheme="minorBidi"/>
          <w:rtl/>
        </w:rPr>
        <w:t xml:space="preserve"> בעיה נוספת היא שלעיתים החישובים האלו לא מוציאים תוצאות טובות על מידע שאינו מהמעבדה, כלומר מידע "בעולם האמיתי". הסיבה לזה היא שבעולם האמיתי הטשטוש לעיתים יותר מסובך ומגוון ולעיתים מושפע מחישובים של חומרת המצלמה.</w:t>
      </w:r>
    </w:p>
    <w:p w14:paraId="6AA63D87" w14:textId="4AD084BE" w:rsidR="005B1B53" w:rsidRPr="00497934" w:rsidRDefault="006657B9" w:rsidP="00F22F7E">
      <w:pPr>
        <w:jc w:val="both"/>
        <w:rPr>
          <w:rFonts w:asciiTheme="minorBidi" w:hAnsiTheme="minorBidi"/>
          <w:b/>
          <w:bCs/>
          <w:rtl/>
        </w:rPr>
      </w:pPr>
      <w:r w:rsidRPr="00497934">
        <w:rPr>
          <w:rFonts w:asciiTheme="minorBidi" w:hAnsiTheme="minorBidi"/>
          <w:rtl/>
        </w:rPr>
        <w:t xml:space="preserve"> </w:t>
      </w:r>
      <w:r w:rsidR="005B1B53" w:rsidRPr="00497934">
        <w:rPr>
          <w:rFonts w:asciiTheme="minorBidi" w:hAnsiTheme="minorBidi"/>
          <w:rtl/>
        </w:rPr>
        <w:t>ההתמקדות</w:t>
      </w:r>
      <w:r w:rsidRPr="00497934">
        <w:rPr>
          <w:rFonts w:asciiTheme="minorBidi" w:hAnsiTheme="minorBidi"/>
          <w:rtl/>
        </w:rPr>
        <w:t xml:space="preserve"> </w:t>
      </w:r>
      <w:r w:rsidR="002B58CE" w:rsidRPr="00497934">
        <w:rPr>
          <w:rFonts w:asciiTheme="minorBidi" w:hAnsiTheme="minorBidi"/>
          <w:rtl/>
        </w:rPr>
        <w:t>ה</w:t>
      </w:r>
      <w:r w:rsidRPr="00497934">
        <w:rPr>
          <w:rFonts w:asciiTheme="minorBidi" w:hAnsiTheme="minorBidi"/>
          <w:rtl/>
        </w:rPr>
        <w:t>נפוצה</w:t>
      </w:r>
      <w:r w:rsidR="005B1B53" w:rsidRPr="00497934">
        <w:rPr>
          <w:rFonts w:asciiTheme="minorBidi" w:hAnsiTheme="minorBidi"/>
          <w:rtl/>
        </w:rPr>
        <w:t xml:space="preserve"> כיום במחקרים היא בשחזור תמונות ללא ידיעה של פונקציית המריחה, שיטה זו מכונה "תיקון טשטוש עיוור". </w:t>
      </w:r>
      <w:r w:rsidR="005E0B3F" w:rsidRPr="00497934">
        <w:rPr>
          <w:rFonts w:asciiTheme="minorBidi" w:hAnsiTheme="minorBidi"/>
          <w:rtl/>
        </w:rPr>
        <w:t xml:space="preserve">שיטות למידה שונות הוצעו אף הם לתיקון טשטושים בתמונות על ידי שימוש במידע חיצוני בדומה למאמר זה אך לא בהכרח על ידי רשת. </w:t>
      </w:r>
      <w:r w:rsidR="005B1B53" w:rsidRPr="00497934">
        <w:rPr>
          <w:rFonts w:asciiTheme="minorBidi" w:hAnsiTheme="minorBidi"/>
          <w:rtl/>
        </w:rPr>
        <w:t>המאמר מציע שיטה לתיקון טשטושים הנובעים ממספר גורמים שונים כמו תנועה של האובייקט, מיקוד לא נכון של העדשה, רעידה של המצלמה וכדומה</w:t>
      </w:r>
      <w:r w:rsidR="00E64095" w:rsidRPr="00497934">
        <w:rPr>
          <w:rFonts w:asciiTheme="minorBidi" w:hAnsiTheme="minorBidi"/>
          <w:rtl/>
        </w:rPr>
        <w:t>.</w:t>
      </w:r>
      <w:r w:rsidR="00F22F7E" w:rsidRPr="00497934">
        <w:rPr>
          <w:rFonts w:asciiTheme="minorBidi" w:hAnsiTheme="minorBidi"/>
          <w:rtl/>
        </w:rPr>
        <w:t xml:space="preserve"> כותבי המאמר מציינים לשבח עבודה אחרת בתחום עליה דיברנו בהרצאות שלנו וטוענים לשיפור משמעותי בה [</w:t>
      </w:r>
      <w:r w:rsidR="00F22F7E" w:rsidRPr="00497934">
        <w:rPr>
          <w:rFonts w:asciiTheme="minorBidi" w:hAnsiTheme="minorBidi"/>
          <w:rtl/>
        </w:rPr>
        <w:fldChar w:fldCharType="begin"/>
      </w:r>
      <w:r w:rsidR="00F22F7E" w:rsidRPr="00497934">
        <w:rPr>
          <w:rFonts w:asciiTheme="minorBidi" w:hAnsiTheme="minorBidi"/>
          <w:rtl/>
        </w:rPr>
        <w:instrText xml:space="preserve"> </w:instrText>
      </w:r>
      <w:r w:rsidR="00F22F7E" w:rsidRPr="00497934">
        <w:rPr>
          <w:rFonts w:asciiTheme="minorBidi" w:hAnsiTheme="minorBidi"/>
        </w:rPr>
        <w:instrText>REF</w:instrText>
      </w:r>
      <w:r w:rsidR="00F22F7E" w:rsidRPr="00497934">
        <w:rPr>
          <w:rFonts w:asciiTheme="minorBidi" w:hAnsiTheme="minorBidi"/>
          <w:rtl/>
        </w:rPr>
        <w:instrText xml:space="preserve"> _</w:instrText>
      </w:r>
      <w:r w:rsidR="00F22F7E" w:rsidRPr="00497934">
        <w:rPr>
          <w:rFonts w:asciiTheme="minorBidi" w:hAnsiTheme="minorBidi"/>
        </w:rPr>
        <w:instrText>Ref61016801 \r \h</w:instrText>
      </w:r>
      <w:r w:rsidR="00F22F7E" w:rsidRPr="00497934">
        <w:rPr>
          <w:rFonts w:asciiTheme="minorBidi" w:hAnsiTheme="minorBidi"/>
          <w:rtl/>
        </w:rPr>
        <w:instrText xml:space="preserve"> </w:instrText>
      </w:r>
      <w:r w:rsidR="00497934">
        <w:rPr>
          <w:rFonts w:asciiTheme="minorBidi" w:hAnsiTheme="minorBidi"/>
          <w:rtl/>
        </w:rPr>
        <w:instrText xml:space="preserve"> \* </w:instrText>
      </w:r>
      <w:r w:rsidR="00497934">
        <w:rPr>
          <w:rFonts w:asciiTheme="minorBidi" w:hAnsiTheme="minorBidi"/>
        </w:rPr>
        <w:instrText>MERGEFORMAT</w:instrText>
      </w:r>
      <w:r w:rsidR="00497934">
        <w:rPr>
          <w:rFonts w:asciiTheme="minorBidi" w:hAnsiTheme="minorBidi"/>
          <w:rtl/>
        </w:rPr>
        <w:instrText xml:space="preserve"> </w:instrText>
      </w:r>
      <w:r w:rsidR="00F22F7E" w:rsidRPr="00497934">
        <w:rPr>
          <w:rFonts w:asciiTheme="minorBidi" w:hAnsiTheme="minorBidi"/>
          <w:rtl/>
        </w:rPr>
      </w:r>
      <w:r w:rsidR="00F22F7E" w:rsidRPr="00497934">
        <w:rPr>
          <w:rFonts w:asciiTheme="minorBidi" w:hAnsiTheme="minorBidi"/>
          <w:rtl/>
        </w:rPr>
        <w:fldChar w:fldCharType="separate"/>
      </w:r>
      <w:r w:rsidR="007255D3">
        <w:rPr>
          <w:rFonts w:asciiTheme="minorBidi" w:hAnsiTheme="minorBidi"/>
          <w:cs/>
        </w:rPr>
        <w:t>‎</w:t>
      </w:r>
      <w:r w:rsidR="007255D3">
        <w:rPr>
          <w:rFonts w:asciiTheme="minorBidi" w:hAnsiTheme="minorBidi"/>
        </w:rPr>
        <w:t>7</w:t>
      </w:r>
      <w:r w:rsidR="00F22F7E" w:rsidRPr="00497934">
        <w:rPr>
          <w:rFonts w:asciiTheme="minorBidi" w:hAnsiTheme="minorBidi"/>
          <w:rtl/>
        </w:rPr>
        <w:fldChar w:fldCharType="end"/>
      </w:r>
      <w:r w:rsidR="00F22F7E" w:rsidRPr="00497934">
        <w:rPr>
          <w:rFonts w:asciiTheme="minorBidi" w:hAnsiTheme="minorBidi"/>
          <w:rtl/>
        </w:rPr>
        <w:t>].</w:t>
      </w:r>
      <w:r w:rsidR="00FA71ED" w:rsidRPr="00497934">
        <w:rPr>
          <w:rFonts w:asciiTheme="minorBidi" w:hAnsiTheme="minorBidi"/>
          <w:rtl/>
        </w:rPr>
        <w:t xml:space="preserve"> הבעיה שכותבי המאמר הנוכחי טוענים שיש במחקרים אחרים היא שהפתרון </w:t>
      </w:r>
      <w:proofErr w:type="spellStart"/>
      <w:r w:rsidR="00FA71ED" w:rsidRPr="00497934">
        <w:rPr>
          <w:rFonts w:asciiTheme="minorBidi" w:hAnsiTheme="minorBidi"/>
          <w:rtl/>
        </w:rPr>
        <w:t>והפרטמטרים</w:t>
      </w:r>
      <w:proofErr w:type="spellEnd"/>
      <w:r w:rsidR="00FA71ED" w:rsidRPr="00497934">
        <w:rPr>
          <w:rFonts w:asciiTheme="minorBidi" w:hAnsiTheme="minorBidi"/>
          <w:rtl/>
        </w:rPr>
        <w:t xml:space="preserve"> של כל משקול </w:t>
      </w:r>
      <w:proofErr w:type="spellStart"/>
      <w:r w:rsidR="00FA71ED" w:rsidRPr="00497934">
        <w:rPr>
          <w:rFonts w:asciiTheme="minorBidi" w:hAnsiTheme="minorBidi"/>
          <w:rtl/>
        </w:rPr>
        <w:t>קרנל</w:t>
      </w:r>
      <w:proofErr w:type="spellEnd"/>
      <w:r w:rsidR="00FA71ED" w:rsidRPr="00497934">
        <w:rPr>
          <w:rFonts w:asciiTheme="minorBidi" w:hAnsiTheme="minorBidi"/>
          <w:rtl/>
        </w:rPr>
        <w:t xml:space="preserve"> תנועה הם בדרך כלל זהים. הכותבים מציעים שימוש בפרמטרים של הרשת עבור כמה משקולים שונים של טשטוש</w:t>
      </w:r>
      <w:r w:rsidR="00835FA6" w:rsidRPr="00497934">
        <w:rPr>
          <w:rFonts w:asciiTheme="minorBidi" w:hAnsiTheme="minorBidi"/>
          <w:rtl/>
        </w:rPr>
        <w:t xml:space="preserve">. </w:t>
      </w:r>
      <w:r w:rsidR="00835FA6" w:rsidRPr="00497934">
        <w:rPr>
          <w:rFonts w:asciiTheme="minorBidi" w:hAnsiTheme="minorBidi"/>
          <w:b/>
          <w:bCs/>
          <w:sz w:val="32"/>
          <w:szCs w:val="32"/>
          <w:rtl/>
        </w:rPr>
        <w:t xml:space="preserve">עצרתי </w:t>
      </w:r>
      <w:proofErr w:type="spellStart"/>
      <w:r w:rsidR="00835FA6" w:rsidRPr="00497934">
        <w:rPr>
          <w:rFonts w:asciiTheme="minorBidi" w:hAnsiTheme="minorBidi"/>
          <w:b/>
          <w:bCs/>
          <w:sz w:val="32"/>
          <w:szCs w:val="32"/>
          <w:rtl/>
        </w:rPr>
        <w:t>במרקור</w:t>
      </w:r>
      <w:proofErr w:type="spellEnd"/>
      <w:r w:rsidR="00835FA6" w:rsidRPr="00497934">
        <w:rPr>
          <w:rFonts w:asciiTheme="minorBidi" w:hAnsiTheme="minorBidi"/>
          <w:b/>
          <w:bCs/>
          <w:sz w:val="32"/>
          <w:szCs w:val="32"/>
          <w:rtl/>
        </w:rPr>
        <w:t xml:space="preserve"> האחרון של המאמר</w:t>
      </w:r>
    </w:p>
    <w:p w14:paraId="06935E8E" w14:textId="77777777" w:rsidR="002C3499" w:rsidRPr="00497934" w:rsidRDefault="002E592B" w:rsidP="002E592B">
      <w:pPr>
        <w:pStyle w:val="Heading1"/>
        <w:rPr>
          <w:rFonts w:asciiTheme="minorBidi" w:hAnsiTheme="minorBidi" w:cstheme="minorBidi"/>
          <w:rtl/>
        </w:rPr>
      </w:pPr>
      <w:r w:rsidRPr="00497934">
        <w:rPr>
          <w:rFonts w:asciiTheme="minorBidi" w:hAnsiTheme="minorBidi" w:cstheme="minorBidi"/>
          <w:rtl/>
        </w:rPr>
        <w:t>מטרה</w:t>
      </w:r>
    </w:p>
    <w:p w14:paraId="5E9F2063" w14:textId="09F20AB0" w:rsidR="005B1B53" w:rsidRPr="00497934" w:rsidRDefault="005B1B53" w:rsidP="007E2518">
      <w:pPr>
        <w:jc w:val="both"/>
        <w:rPr>
          <w:rFonts w:asciiTheme="minorBidi" w:hAnsiTheme="minorBidi"/>
          <w:rtl/>
        </w:rPr>
      </w:pPr>
      <w:r w:rsidRPr="00497934">
        <w:rPr>
          <w:rFonts w:asciiTheme="minorBidi" w:hAnsiTheme="minorBidi"/>
          <w:rtl/>
        </w:rPr>
        <w:t>המטרה היא לשחזר את התמונה כך שתתקבל תמונה חדשה וחדה. הכיוון של המחקר הוא תיקון טשטוש בתמונה יחידה בצורה כזו שמשחזרים את התמונה החדה בעזרת מעבר בין רזולוציות שונות מהקטנות לגדולות.</w:t>
      </w:r>
      <w:r w:rsidR="007E2518" w:rsidRPr="00497934">
        <w:rPr>
          <w:rFonts w:asciiTheme="minorBidi" w:hAnsiTheme="minorBidi"/>
        </w:rPr>
        <w:t xml:space="preserve"> </w:t>
      </w:r>
      <w:r w:rsidR="007E2518" w:rsidRPr="00497934">
        <w:rPr>
          <w:rFonts w:asciiTheme="minorBidi" w:hAnsiTheme="minorBidi"/>
          <w:rtl/>
        </w:rPr>
        <w:t xml:space="preserve">המאמר בעצם מציע שיטה לשחזור תמונות מטושטשות על ידי שימוש ברשת נוירונים מלאכותית </w:t>
      </w:r>
      <w:proofErr w:type="spellStart"/>
      <w:r w:rsidR="007E2518" w:rsidRPr="00497934">
        <w:rPr>
          <w:rFonts w:asciiTheme="minorBidi" w:hAnsiTheme="minorBidi"/>
          <w:rtl/>
        </w:rPr>
        <w:t>בסקלות</w:t>
      </w:r>
      <w:proofErr w:type="spellEnd"/>
      <w:r w:rsidR="007E2518" w:rsidRPr="00497934">
        <w:rPr>
          <w:rFonts w:asciiTheme="minorBidi" w:hAnsiTheme="minorBidi"/>
          <w:rtl/>
        </w:rPr>
        <w:t xml:space="preserve"> שונות של התמונה</w:t>
      </w:r>
      <w:r w:rsidR="007E2518" w:rsidRPr="00497934">
        <w:rPr>
          <w:rFonts w:asciiTheme="minorBidi" w:hAnsiTheme="minorBidi"/>
        </w:rPr>
        <w:t>.</w:t>
      </w:r>
    </w:p>
    <w:p w14:paraId="19AA55A7" w14:textId="2590B677" w:rsidR="002E592B" w:rsidRPr="00497934" w:rsidRDefault="002E592B" w:rsidP="002E592B">
      <w:pPr>
        <w:pStyle w:val="Heading1"/>
        <w:rPr>
          <w:rFonts w:asciiTheme="minorBidi" w:hAnsiTheme="minorBidi" w:cstheme="minorBidi"/>
          <w:rtl/>
        </w:rPr>
      </w:pPr>
      <w:r w:rsidRPr="00497934">
        <w:rPr>
          <w:rFonts w:asciiTheme="minorBidi" w:hAnsiTheme="minorBidi" w:cstheme="minorBidi"/>
          <w:rtl/>
        </w:rPr>
        <w:t xml:space="preserve">שיטות </w:t>
      </w:r>
    </w:p>
    <w:p w14:paraId="3BB4B35F" w14:textId="16D52516" w:rsidR="007E2518" w:rsidRPr="00497934" w:rsidRDefault="007E2518" w:rsidP="007E2518">
      <w:pPr>
        <w:jc w:val="both"/>
        <w:rPr>
          <w:rFonts w:asciiTheme="minorBidi" w:hAnsiTheme="minorBidi"/>
          <w:rtl/>
        </w:rPr>
      </w:pPr>
      <w:r w:rsidRPr="00497934">
        <w:rPr>
          <w:rFonts w:asciiTheme="minorBidi" w:hAnsiTheme="minorBidi"/>
          <w:rtl/>
        </w:rPr>
        <w:t>הבעיה איתה מנסים החוקרים להתמודד היא בעיה מוכרת אשר יכולה להיפתר במגוון שיטות. ישנם השיטות "הקלאסיות", אשר משתמשות בפילטרים ושערוך פונקציית הטשטוש. ישנם שיטות בהם משערכים את פונקציית הטשטוש על ידי למידה ולאחר מכן מסננים באמצעותה בעזרת פילטרים מוכרים. בשנים האחרונות ישנו דגש גדול על שימוש בשיטות למידה להסרת טשטוש מתמונות בצורה עיוורת (ללא ידע מוקדם על התמונה).</w:t>
      </w:r>
    </w:p>
    <w:p w14:paraId="36A4996C" w14:textId="63D05DAF" w:rsidR="002E592B" w:rsidRPr="00497934" w:rsidRDefault="002E592B" w:rsidP="002E592B">
      <w:pPr>
        <w:pStyle w:val="Heading2"/>
        <w:rPr>
          <w:rFonts w:asciiTheme="minorBidi" w:hAnsiTheme="minorBidi" w:cstheme="minorBidi"/>
          <w:rtl/>
        </w:rPr>
      </w:pPr>
      <w:r w:rsidRPr="00497934">
        <w:rPr>
          <w:rFonts w:asciiTheme="minorBidi" w:hAnsiTheme="minorBidi" w:cstheme="minorBidi"/>
          <w:rtl/>
        </w:rPr>
        <w:t>שיטות קיימות</w:t>
      </w:r>
    </w:p>
    <w:p w14:paraId="4BA6F630" w14:textId="77777777" w:rsidR="00960DFD" w:rsidRPr="00497934" w:rsidRDefault="00960DFD" w:rsidP="00960DFD">
      <w:pPr>
        <w:rPr>
          <w:rFonts w:asciiTheme="minorBidi" w:hAnsiTheme="minorBidi"/>
          <w:rtl/>
        </w:rPr>
      </w:pPr>
    </w:p>
    <w:p w14:paraId="639E8F16" w14:textId="520D6CF8" w:rsidR="002E592B" w:rsidRPr="00497934" w:rsidRDefault="002E592B" w:rsidP="002E592B">
      <w:pPr>
        <w:pStyle w:val="Heading2"/>
        <w:rPr>
          <w:rFonts w:asciiTheme="minorBidi" w:hAnsiTheme="minorBidi" w:cstheme="minorBidi"/>
          <w:rtl/>
        </w:rPr>
      </w:pPr>
      <w:r w:rsidRPr="00497934">
        <w:rPr>
          <w:rFonts w:asciiTheme="minorBidi" w:hAnsiTheme="minorBidi" w:cstheme="minorBidi"/>
          <w:rtl/>
        </w:rPr>
        <w:t>השיטה המוצעת</w:t>
      </w:r>
      <w:r w:rsidR="00497934" w:rsidRPr="00497934">
        <w:rPr>
          <w:rFonts w:asciiTheme="minorBidi" w:hAnsiTheme="minorBidi" w:cstheme="minorBidi"/>
        </w:rPr>
        <w:t xml:space="preserve"> </w:t>
      </w:r>
      <w:r w:rsidR="00497934" w:rsidRPr="00497934">
        <w:rPr>
          <w:rFonts w:asciiTheme="minorBidi" w:hAnsiTheme="minorBidi" w:cstheme="minorBidi"/>
          <w:rtl/>
        </w:rPr>
        <w:t xml:space="preserve"> במאמר</w:t>
      </w:r>
    </w:p>
    <w:p w14:paraId="65423485" w14:textId="77777777" w:rsidR="008B6091" w:rsidRDefault="00960DFD" w:rsidP="00960DFD">
      <w:pPr>
        <w:jc w:val="both"/>
        <w:rPr>
          <w:rFonts w:asciiTheme="minorBidi" w:hAnsiTheme="minorBidi"/>
          <w:rtl/>
        </w:rPr>
      </w:pPr>
      <w:r w:rsidRPr="00960DFD">
        <w:rPr>
          <w:rFonts w:asciiTheme="minorBidi" w:hAnsiTheme="minorBidi"/>
          <w:rtl/>
        </w:rPr>
        <w:t xml:space="preserve">השיטה המוצעת היא שימוש ברשת נוירונים אשר מקבלת </w:t>
      </w:r>
      <w:r w:rsidR="00497934">
        <w:rPr>
          <w:rFonts w:asciiTheme="minorBidi" w:hAnsiTheme="minorBidi" w:hint="cs"/>
          <w:rtl/>
        </w:rPr>
        <w:t>תמונות</w:t>
      </w:r>
      <w:r w:rsidRPr="00960DFD">
        <w:rPr>
          <w:rFonts w:asciiTheme="minorBidi" w:hAnsiTheme="minorBidi"/>
          <w:rtl/>
        </w:rPr>
        <w:t xml:space="preserve"> בגודל מסוים</w:t>
      </w:r>
      <w:r w:rsidR="000D3696">
        <w:rPr>
          <w:rFonts w:asciiTheme="minorBidi" w:hAnsiTheme="minorBidi" w:hint="cs"/>
          <w:rtl/>
        </w:rPr>
        <w:t xml:space="preserve"> (במקרה הזה רצף של תמונות)</w:t>
      </w:r>
      <w:r w:rsidR="00497934">
        <w:rPr>
          <w:rFonts w:asciiTheme="minorBidi" w:hAnsiTheme="minorBidi" w:hint="cs"/>
          <w:rtl/>
        </w:rPr>
        <w:t>,</w:t>
      </w:r>
      <w:r w:rsidRPr="00960DFD">
        <w:rPr>
          <w:rFonts w:asciiTheme="minorBidi" w:hAnsiTheme="minorBidi"/>
          <w:rtl/>
        </w:rPr>
        <w:t xml:space="preserve"> מקטינה אות</w:t>
      </w:r>
      <w:r w:rsidR="00497934">
        <w:rPr>
          <w:rFonts w:asciiTheme="minorBidi" w:hAnsiTheme="minorBidi" w:hint="cs"/>
          <w:rtl/>
        </w:rPr>
        <w:t>ם</w:t>
      </w:r>
      <w:r w:rsidRPr="00960DFD">
        <w:rPr>
          <w:rFonts w:asciiTheme="minorBidi" w:hAnsiTheme="minorBidi"/>
          <w:rtl/>
        </w:rPr>
        <w:t xml:space="preserve"> ומ</w:t>
      </w:r>
      <w:r w:rsidR="00497934">
        <w:rPr>
          <w:rFonts w:asciiTheme="minorBidi" w:hAnsiTheme="minorBidi" w:hint="cs"/>
          <w:rtl/>
        </w:rPr>
        <w:t>חלקת אותם ל</w:t>
      </w:r>
      <w:r w:rsidRPr="00960DFD">
        <w:rPr>
          <w:rFonts w:asciiTheme="minorBidi" w:hAnsiTheme="minorBidi"/>
          <w:rtl/>
        </w:rPr>
        <w:t xml:space="preserve">3 </w:t>
      </w:r>
      <w:r w:rsidR="00497934">
        <w:rPr>
          <w:rFonts w:asciiTheme="minorBidi" w:hAnsiTheme="minorBidi" w:hint="cs"/>
          <w:rtl/>
        </w:rPr>
        <w:t>קני מידה שונים ("סקלות")</w:t>
      </w:r>
      <w:r w:rsidRPr="00960DFD">
        <w:rPr>
          <w:rFonts w:asciiTheme="minorBidi" w:hAnsiTheme="minorBidi"/>
          <w:rtl/>
        </w:rPr>
        <w:t xml:space="preserve"> של גודל התמונה</w:t>
      </w:r>
      <w:r w:rsidR="000D3696">
        <w:rPr>
          <w:rFonts w:asciiTheme="minorBidi" w:hAnsiTheme="minorBidi" w:hint="cs"/>
          <w:rtl/>
        </w:rPr>
        <w:t>, שיטת הפירמידה היא כלי מוכר בשיטות ומשימות שחזור מטשטוש או יצירת תמונות [</w:t>
      </w:r>
      <w:r w:rsidR="005A6C5A">
        <w:rPr>
          <w:rFonts w:asciiTheme="minorBidi" w:hAnsiTheme="minorBidi"/>
        </w:rPr>
        <w:t>[</w:t>
      </w:r>
      <w:r w:rsidR="005A6C5A">
        <w:rPr>
          <w:rFonts w:asciiTheme="minorBidi" w:hAnsiTheme="minorBidi"/>
        </w:rPr>
        <w:fldChar w:fldCharType="begin"/>
      </w:r>
      <w:r w:rsidR="005A6C5A">
        <w:rPr>
          <w:rFonts w:asciiTheme="minorBidi" w:hAnsiTheme="minorBidi"/>
        </w:rPr>
        <w:instrText xml:space="preserve"> REF _Ref61016801 \w \h \d " ," </w:instrText>
      </w:r>
      <w:r w:rsidR="005A6C5A">
        <w:rPr>
          <w:rFonts w:asciiTheme="minorBidi" w:hAnsiTheme="minorBidi"/>
        </w:rPr>
      </w:r>
      <w:r w:rsidR="005A6C5A">
        <w:rPr>
          <w:rFonts w:asciiTheme="minorBidi" w:hAnsiTheme="minorBidi"/>
        </w:rPr>
        <w:fldChar w:fldCharType="separate"/>
      </w:r>
      <w:r w:rsidR="007255D3">
        <w:rPr>
          <w:rFonts w:asciiTheme="minorBidi" w:hAnsiTheme="minorBidi"/>
          <w:cs/>
        </w:rPr>
        <w:t>‎</w:t>
      </w:r>
      <w:r w:rsidR="007255D3">
        <w:rPr>
          <w:rFonts w:asciiTheme="minorBidi" w:hAnsiTheme="minorBidi"/>
        </w:rPr>
        <w:t>7</w:t>
      </w:r>
      <w:r w:rsidR="005A6C5A">
        <w:rPr>
          <w:rFonts w:asciiTheme="minorBidi" w:hAnsiTheme="minorBidi"/>
        </w:rPr>
        <w:fldChar w:fldCharType="end"/>
      </w:r>
      <w:r w:rsidR="005A6C5A">
        <w:rPr>
          <w:rFonts w:asciiTheme="minorBidi" w:hAnsiTheme="minorBidi"/>
        </w:rPr>
        <w:t>,</w:t>
      </w:r>
      <w:r w:rsidR="005A6C5A">
        <w:rPr>
          <w:rFonts w:asciiTheme="minorBidi" w:hAnsiTheme="minorBidi"/>
        </w:rPr>
        <w:fldChar w:fldCharType="begin"/>
      </w:r>
      <w:r w:rsidR="005A6C5A">
        <w:rPr>
          <w:rFonts w:asciiTheme="minorBidi" w:hAnsiTheme="minorBidi"/>
        </w:rPr>
        <w:instrText xml:space="preserve"> REF _Ref62819848 \w \h \d " ," </w:instrText>
      </w:r>
      <w:r w:rsidR="005A6C5A">
        <w:rPr>
          <w:rFonts w:asciiTheme="minorBidi" w:hAnsiTheme="minorBidi"/>
        </w:rPr>
      </w:r>
      <w:r w:rsidR="005A6C5A">
        <w:rPr>
          <w:rFonts w:asciiTheme="minorBidi" w:hAnsiTheme="minorBidi"/>
        </w:rPr>
        <w:fldChar w:fldCharType="separate"/>
      </w:r>
      <w:r w:rsidR="007255D3">
        <w:rPr>
          <w:rFonts w:asciiTheme="minorBidi" w:hAnsiTheme="minorBidi"/>
          <w:cs/>
        </w:rPr>
        <w:t>‎</w:t>
      </w:r>
      <w:r w:rsidR="007255D3">
        <w:rPr>
          <w:rFonts w:asciiTheme="minorBidi" w:hAnsiTheme="minorBidi"/>
        </w:rPr>
        <w:t>4</w:t>
      </w:r>
      <w:r w:rsidR="005A6C5A">
        <w:rPr>
          <w:rFonts w:asciiTheme="minorBidi" w:hAnsiTheme="minorBidi"/>
        </w:rPr>
        <w:fldChar w:fldCharType="end"/>
      </w:r>
      <w:r w:rsidRPr="00960DFD">
        <w:rPr>
          <w:rFonts w:asciiTheme="minorBidi" w:hAnsiTheme="minorBidi"/>
          <w:rtl/>
        </w:rPr>
        <w:t xml:space="preserve">. כלומר יש כאן מעין </w:t>
      </w:r>
      <w:r w:rsidR="00497934">
        <w:rPr>
          <w:rFonts w:asciiTheme="minorBidi" w:hAnsiTheme="minorBidi" w:hint="cs"/>
          <w:rtl/>
        </w:rPr>
        <w:t xml:space="preserve">תהליך </w:t>
      </w:r>
      <w:r w:rsidRPr="00960DFD">
        <w:rPr>
          <w:rFonts w:asciiTheme="minorBidi" w:hAnsiTheme="minorBidi"/>
          <w:rtl/>
        </w:rPr>
        <w:t>פירמידה בשינוי גודל התמונה</w:t>
      </w:r>
      <w:r w:rsidR="00497934">
        <w:rPr>
          <w:rFonts w:asciiTheme="minorBidi" w:hAnsiTheme="minorBidi" w:hint="cs"/>
          <w:rtl/>
        </w:rPr>
        <w:t xml:space="preserve"> תוך כדי </w:t>
      </w:r>
      <w:r w:rsidR="000D3696">
        <w:rPr>
          <w:rFonts w:asciiTheme="minorBidi" w:hAnsiTheme="minorBidi" w:hint="cs"/>
          <w:rtl/>
        </w:rPr>
        <w:t>ניבוי</w:t>
      </w:r>
      <w:r w:rsidRPr="00960DFD">
        <w:rPr>
          <w:rFonts w:asciiTheme="minorBidi" w:hAnsiTheme="minorBidi"/>
          <w:rtl/>
        </w:rPr>
        <w:t xml:space="preserve"> של תמונה חדה מתמונה מטושטשת מכל </w:t>
      </w:r>
      <w:r w:rsidR="00497934">
        <w:rPr>
          <w:rFonts w:asciiTheme="minorBidi" w:hAnsiTheme="minorBidi" w:hint="cs"/>
          <w:rtl/>
        </w:rPr>
        <w:t>קנה מידה</w:t>
      </w:r>
      <w:r w:rsidRPr="00960DFD">
        <w:rPr>
          <w:rFonts w:asciiTheme="minorBidi" w:hAnsiTheme="minorBidi"/>
          <w:rtl/>
        </w:rPr>
        <w:t xml:space="preserve"> כתת משימה.</w:t>
      </w:r>
      <w:r w:rsidR="00497934">
        <w:rPr>
          <w:rFonts w:asciiTheme="minorBidi" w:hAnsiTheme="minorBidi" w:hint="cs"/>
          <w:rtl/>
        </w:rPr>
        <w:t xml:space="preserve"> </w:t>
      </w:r>
      <w:r w:rsidR="000D3696">
        <w:rPr>
          <w:rFonts w:asciiTheme="minorBidi" w:hAnsiTheme="minorBidi" w:hint="cs"/>
          <w:rtl/>
        </w:rPr>
        <w:t xml:space="preserve">בין כל קנה מידה לקנה מידה ישנו חיבור של הפלט מהקנה מידה הקודם אל הקלט של הקנה מידה החדש (הפלט מהקנה מידה קודם עובר הגדלה כך שיתאים לרזולוציה של קנה המידה החדש בעזרת אינטרפולציה בי-לינארית).  </w:t>
      </w:r>
    </w:p>
    <w:p w14:paraId="45CC4CEC" w14:textId="77777777" w:rsidR="00EB0C87" w:rsidRDefault="00324827" w:rsidP="00960DFD">
      <w:pPr>
        <w:jc w:val="both"/>
        <w:rPr>
          <w:rFonts w:asciiTheme="minorBidi" w:hAnsiTheme="minorBidi"/>
          <w:rtl/>
        </w:rPr>
      </w:pPr>
      <w:r>
        <w:rPr>
          <w:rFonts w:asciiTheme="minorBidi" w:hAnsiTheme="minorBidi" w:hint="cs"/>
          <w:rtl/>
        </w:rPr>
        <w:t xml:space="preserve">החוקרים מציעים שימוש בשיטת הפירמידה בשילוב עם רשת מסוג </w:t>
      </w:r>
      <w:r>
        <w:rPr>
          <w:rFonts w:asciiTheme="minorBidi" w:hAnsiTheme="minorBidi" w:hint="cs"/>
        </w:rPr>
        <w:t>RNN</w:t>
      </w:r>
      <w:r>
        <w:rPr>
          <w:rFonts w:asciiTheme="minorBidi" w:hAnsiTheme="minorBidi" w:hint="cs"/>
          <w:rtl/>
        </w:rPr>
        <w:t xml:space="preserve"> (</w:t>
      </w:r>
      <w:r>
        <w:rPr>
          <w:rFonts w:asciiTheme="minorBidi" w:hAnsiTheme="minorBidi"/>
        </w:rPr>
        <w:t>Recurrent Neural Network</w:t>
      </w:r>
      <w:r>
        <w:rPr>
          <w:rFonts w:asciiTheme="minorBidi" w:hAnsiTheme="minorBidi" w:hint="cs"/>
          <w:rtl/>
        </w:rPr>
        <w:t xml:space="preserve">), שיטות קודמות נעשו בעזרת </w:t>
      </w:r>
      <w:r>
        <w:rPr>
          <w:rFonts w:asciiTheme="minorBidi" w:hAnsiTheme="minorBidi" w:hint="cs"/>
        </w:rPr>
        <w:t>CNN</w:t>
      </w:r>
      <w:r>
        <w:rPr>
          <w:rFonts w:asciiTheme="minorBidi" w:hAnsiTheme="minorBidi" w:hint="cs"/>
          <w:rtl/>
        </w:rPr>
        <w:t xml:space="preserve"> (</w:t>
      </w:r>
      <w:r>
        <w:rPr>
          <w:rFonts w:asciiTheme="minorBidi" w:hAnsiTheme="minorBidi"/>
        </w:rPr>
        <w:t xml:space="preserve">Convolutional </w:t>
      </w:r>
      <w:r>
        <w:rPr>
          <w:rFonts w:asciiTheme="minorBidi" w:hAnsiTheme="minorBidi" w:hint="cs"/>
        </w:rPr>
        <w:t>N</w:t>
      </w:r>
      <w:r>
        <w:rPr>
          <w:rFonts w:asciiTheme="minorBidi" w:hAnsiTheme="minorBidi"/>
        </w:rPr>
        <w:t xml:space="preserve">eural </w:t>
      </w:r>
      <w:r>
        <w:rPr>
          <w:rFonts w:asciiTheme="minorBidi" w:hAnsiTheme="minorBidi" w:hint="cs"/>
        </w:rPr>
        <w:t>N</w:t>
      </w:r>
      <w:r>
        <w:rPr>
          <w:rFonts w:asciiTheme="minorBidi" w:hAnsiTheme="minorBidi"/>
        </w:rPr>
        <w:t>etworks</w:t>
      </w:r>
      <w:r>
        <w:rPr>
          <w:rFonts w:asciiTheme="minorBidi" w:hAnsiTheme="minorBidi" w:hint="cs"/>
          <w:rtl/>
        </w:rPr>
        <w:t>)</w:t>
      </w:r>
      <w:r w:rsidR="008B6091">
        <w:rPr>
          <w:rFonts w:asciiTheme="minorBidi" w:hAnsiTheme="minorBidi" w:hint="cs"/>
          <w:rtl/>
        </w:rPr>
        <w:t xml:space="preserve"> ברובם</w:t>
      </w:r>
      <w:r>
        <w:rPr>
          <w:rFonts w:asciiTheme="minorBidi" w:hAnsiTheme="minorBidi" w:hint="cs"/>
          <w:rtl/>
        </w:rPr>
        <w:t xml:space="preserve">. </w:t>
      </w:r>
      <w:r w:rsidR="00B64158">
        <w:rPr>
          <w:rFonts w:asciiTheme="minorBidi" w:hAnsiTheme="minorBidi" w:hint="cs"/>
          <w:rtl/>
        </w:rPr>
        <w:t>בנוסף ישנו שימוש בארכיטקטור</w:t>
      </w:r>
      <w:r w:rsidR="00B64158">
        <w:rPr>
          <w:rFonts w:asciiTheme="minorBidi" w:hAnsiTheme="minorBidi" w:hint="eastAsia"/>
          <w:rtl/>
        </w:rPr>
        <w:t>ת</w:t>
      </w:r>
      <w:r w:rsidR="00B64158">
        <w:rPr>
          <w:rFonts w:asciiTheme="minorBidi" w:hAnsiTheme="minorBidi" w:hint="cs"/>
          <w:rtl/>
        </w:rPr>
        <w:t xml:space="preserve"> מקודד-מפענח (</w:t>
      </w:r>
      <w:r w:rsidR="00B64158">
        <w:rPr>
          <w:rFonts w:asciiTheme="minorBidi" w:hAnsiTheme="minorBidi"/>
        </w:rPr>
        <w:t>Encoder-Decoder</w:t>
      </w:r>
      <w:r w:rsidR="00B64158">
        <w:rPr>
          <w:rFonts w:asciiTheme="minorBidi" w:hAnsiTheme="minorBidi" w:hint="cs"/>
          <w:rtl/>
        </w:rPr>
        <w:t>)</w:t>
      </w:r>
      <w:r w:rsidR="008B6091">
        <w:rPr>
          <w:rFonts w:asciiTheme="minorBidi" w:hAnsiTheme="minorBidi" w:hint="cs"/>
          <w:rtl/>
        </w:rPr>
        <w:t xml:space="preserve"> שידועה בשימושה </w:t>
      </w:r>
      <w:r w:rsidR="00D27026">
        <w:rPr>
          <w:rFonts w:asciiTheme="minorBidi" w:hAnsiTheme="minorBidi" w:hint="cs"/>
          <w:rtl/>
        </w:rPr>
        <w:t>בבעיות הפוכות</w:t>
      </w:r>
      <w:r w:rsidR="00753E7A">
        <w:rPr>
          <w:rFonts w:asciiTheme="minorBidi" w:hAnsiTheme="minorBidi" w:hint="cs"/>
          <w:rtl/>
        </w:rPr>
        <w:t xml:space="preserve"> [</w:t>
      </w:r>
      <w:r w:rsidR="000D19CC">
        <w:rPr>
          <w:rFonts w:asciiTheme="minorBidi" w:hAnsiTheme="minorBidi"/>
          <w:rtl/>
        </w:rPr>
        <w:fldChar w:fldCharType="begin"/>
      </w:r>
      <w:r w:rsidR="000D19CC">
        <w:rPr>
          <w:rFonts w:asciiTheme="minorBidi" w:hAnsiTheme="minorBidi"/>
          <w:rtl/>
        </w:rPr>
        <w:instrText xml:space="preserve"> </w:instrText>
      </w:r>
      <w:r w:rsidR="000D19CC">
        <w:rPr>
          <w:rFonts w:asciiTheme="minorBidi" w:hAnsiTheme="minorBidi" w:hint="cs"/>
        </w:rPr>
        <w:instrText>REF</w:instrText>
      </w:r>
      <w:r w:rsidR="000D19CC">
        <w:rPr>
          <w:rFonts w:asciiTheme="minorBidi" w:hAnsiTheme="minorBidi" w:hint="cs"/>
          <w:rtl/>
        </w:rPr>
        <w:instrText xml:space="preserve"> _</w:instrText>
      </w:r>
      <w:r w:rsidR="000D19CC">
        <w:rPr>
          <w:rFonts w:asciiTheme="minorBidi" w:hAnsiTheme="minorBidi" w:hint="cs"/>
        </w:rPr>
        <w:instrText>Ref62838745 \w \h</w:instrText>
      </w:r>
      <w:r w:rsidR="000D19CC">
        <w:rPr>
          <w:rFonts w:asciiTheme="minorBidi" w:hAnsiTheme="minorBidi"/>
          <w:rtl/>
        </w:rPr>
        <w:instrText xml:space="preserve"> </w:instrText>
      </w:r>
      <w:r w:rsidR="000D19CC">
        <w:rPr>
          <w:rFonts w:asciiTheme="minorBidi" w:hAnsiTheme="minorBidi"/>
          <w:rtl/>
        </w:rPr>
      </w:r>
      <w:r w:rsidR="000D19CC">
        <w:rPr>
          <w:rFonts w:asciiTheme="minorBidi" w:hAnsiTheme="minorBidi"/>
          <w:rtl/>
        </w:rPr>
        <w:fldChar w:fldCharType="separate"/>
      </w:r>
      <w:r w:rsidR="007255D3">
        <w:rPr>
          <w:rFonts w:asciiTheme="minorBidi" w:hAnsiTheme="minorBidi"/>
          <w:cs/>
        </w:rPr>
        <w:t>‎</w:t>
      </w:r>
      <w:r w:rsidR="007255D3">
        <w:rPr>
          <w:rFonts w:asciiTheme="minorBidi" w:hAnsiTheme="minorBidi"/>
        </w:rPr>
        <w:t>8</w:t>
      </w:r>
      <w:r w:rsidR="000D19CC">
        <w:rPr>
          <w:rFonts w:asciiTheme="minorBidi" w:hAnsiTheme="minorBidi"/>
          <w:rtl/>
        </w:rPr>
        <w:fldChar w:fldCharType="end"/>
      </w:r>
      <w:r w:rsidR="000D19CC">
        <w:rPr>
          <w:rFonts w:asciiTheme="minorBidi" w:hAnsiTheme="minorBidi" w:hint="cs"/>
          <w:rtl/>
        </w:rPr>
        <w:t>]</w:t>
      </w:r>
      <w:r w:rsidR="00B64158">
        <w:rPr>
          <w:rFonts w:asciiTheme="minorBidi" w:hAnsiTheme="minorBidi" w:hint="cs"/>
          <w:rtl/>
        </w:rPr>
        <w:t xml:space="preserve">. </w:t>
      </w:r>
      <w:r w:rsidR="006014FD">
        <w:rPr>
          <w:rFonts w:asciiTheme="minorBidi" w:hAnsiTheme="minorBidi" w:hint="cs"/>
          <w:rtl/>
        </w:rPr>
        <w:t xml:space="preserve">המקודד יוצר מפות מאפיינים של המידע המוזן אליו והמפענח בונה מידע חדש מן מפות המאפיינים שהוזנו אליו מהמקודד. במקרה של המאמר הזה, המקודד בונה מפות מאפיינים של הטשטוש והמפענח ינסה לבנות תמונה מתאימה שאינה מטושטשת בעזרת מפות המאפיינים. </w:t>
      </w:r>
      <w:r>
        <w:rPr>
          <w:rFonts w:asciiTheme="minorBidi" w:hAnsiTheme="minorBidi" w:hint="cs"/>
          <w:rtl/>
        </w:rPr>
        <w:t>ה</w:t>
      </w:r>
      <w:r>
        <w:rPr>
          <w:rFonts w:asciiTheme="minorBidi" w:hAnsiTheme="minorBidi" w:hint="cs"/>
        </w:rPr>
        <w:t>RNN</w:t>
      </w:r>
      <w:r>
        <w:rPr>
          <w:rFonts w:asciiTheme="minorBidi" w:hAnsiTheme="minorBidi" w:hint="cs"/>
          <w:rtl/>
        </w:rPr>
        <w:t xml:space="preserve"> בא פה לידי ביטוי בכך שישנו בלוק </w:t>
      </w:r>
      <w:r>
        <w:rPr>
          <w:rFonts w:asciiTheme="minorBidi" w:hAnsiTheme="minorBidi" w:hint="cs"/>
        </w:rPr>
        <w:t>LSTM</w:t>
      </w:r>
      <w:r>
        <w:rPr>
          <w:rFonts w:asciiTheme="minorBidi" w:hAnsiTheme="minorBidi" w:hint="cs"/>
          <w:rtl/>
        </w:rPr>
        <w:t xml:space="preserve"> </w:t>
      </w:r>
      <w:r w:rsidR="00B64158">
        <w:rPr>
          <w:rFonts w:asciiTheme="minorBidi" w:hAnsiTheme="minorBidi" w:hint="cs"/>
          <w:rtl/>
        </w:rPr>
        <w:t>(</w:t>
      </w:r>
      <w:r w:rsidR="00B64158">
        <w:rPr>
          <w:rFonts w:asciiTheme="minorBidi" w:hAnsiTheme="minorBidi"/>
        </w:rPr>
        <w:t>Long-Short-Term-Memory</w:t>
      </w:r>
      <w:r w:rsidR="00B64158">
        <w:rPr>
          <w:rFonts w:asciiTheme="minorBidi" w:hAnsiTheme="minorBidi" w:hint="cs"/>
          <w:rtl/>
        </w:rPr>
        <w:t xml:space="preserve">) </w:t>
      </w:r>
      <w:r>
        <w:rPr>
          <w:rFonts w:asciiTheme="minorBidi" w:hAnsiTheme="minorBidi" w:hint="cs"/>
          <w:rtl/>
        </w:rPr>
        <w:t>בין ה</w:t>
      </w:r>
      <w:r w:rsidR="00B64158">
        <w:rPr>
          <w:rFonts w:asciiTheme="minorBidi" w:hAnsiTheme="minorBidi" w:hint="cs"/>
          <w:rtl/>
        </w:rPr>
        <w:t>מקודד והמפענח</w:t>
      </w:r>
      <w:r w:rsidR="002E7DF8">
        <w:rPr>
          <w:rFonts w:asciiTheme="minorBidi" w:hAnsiTheme="minorBidi" w:hint="cs"/>
          <w:rtl/>
        </w:rPr>
        <w:t xml:space="preserve"> </w:t>
      </w:r>
      <w:r w:rsidR="00EB0C87">
        <w:rPr>
          <w:rFonts w:asciiTheme="minorBidi" w:hAnsiTheme="minorBidi" w:hint="cs"/>
          <w:rtl/>
        </w:rPr>
        <w:t>בנוסף ל</w:t>
      </w:r>
      <w:r w:rsidR="002E7DF8">
        <w:rPr>
          <w:rFonts w:asciiTheme="minorBidi" w:hAnsiTheme="minorBidi" w:hint="cs"/>
          <w:rtl/>
        </w:rPr>
        <w:t>שימוש בפלט מהקנה המידה הקודם כקלט נוסף עבור הקנה מידה הבא, הבלוק בעצם יוצר סוג של שיתוף פרמטרים בין קני המידה השונים</w:t>
      </w:r>
      <w:r w:rsidR="00B64158">
        <w:rPr>
          <w:rFonts w:asciiTheme="minorBidi" w:hAnsiTheme="minorBidi" w:hint="cs"/>
          <w:rtl/>
        </w:rPr>
        <w:t>.</w:t>
      </w:r>
      <w:r w:rsidR="002E7DF8">
        <w:rPr>
          <w:rFonts w:asciiTheme="minorBidi" w:hAnsiTheme="minorBidi" w:hint="cs"/>
          <w:rtl/>
        </w:rPr>
        <w:t xml:space="preserve"> </w:t>
      </w:r>
      <w:r w:rsidR="00D42968">
        <w:rPr>
          <w:rFonts w:asciiTheme="minorBidi" w:hAnsiTheme="minorBidi" w:hint="cs"/>
          <w:rtl/>
        </w:rPr>
        <w:t xml:space="preserve">דבר נוסף שמתרחש בין כל קנה מידה לקנה מידה הוא שיתוף </w:t>
      </w:r>
      <w:r w:rsidR="00D42968">
        <w:rPr>
          <w:rFonts w:asciiTheme="minorBidi" w:hAnsiTheme="minorBidi" w:hint="cs"/>
          <w:rtl/>
        </w:rPr>
        <w:lastRenderedPageBreak/>
        <w:t>פרמטרים, זה לא מתרחש בדרך כלל ב</w:t>
      </w:r>
      <w:r w:rsidR="00D42968">
        <w:rPr>
          <w:rFonts w:asciiTheme="minorBidi" w:hAnsiTheme="minorBidi" w:hint="cs"/>
        </w:rPr>
        <w:t>CNN</w:t>
      </w:r>
      <w:r w:rsidR="00D42968">
        <w:rPr>
          <w:rFonts w:asciiTheme="minorBidi" w:hAnsiTheme="minorBidi" w:hint="cs"/>
          <w:rtl/>
        </w:rPr>
        <w:t xml:space="preserve"> ויכול לעזור לאימון מהיר ויעיל יותר של הפרמטרים. </w:t>
      </w:r>
      <w:r w:rsidR="00D42968" w:rsidRPr="00960DFD">
        <w:rPr>
          <w:rFonts w:asciiTheme="minorBidi" w:hAnsiTheme="minorBidi"/>
          <w:rtl/>
        </w:rPr>
        <w:t>היתרון</w:t>
      </w:r>
      <w:r w:rsidR="00D42968">
        <w:rPr>
          <w:rFonts w:asciiTheme="minorBidi" w:hAnsiTheme="minorBidi" w:hint="cs"/>
          <w:rtl/>
        </w:rPr>
        <w:t xml:space="preserve"> שנוצר מכך</w:t>
      </w:r>
      <w:sdt>
        <w:sdtPr>
          <w:rPr>
            <w:rFonts w:asciiTheme="minorBidi" w:hAnsiTheme="minorBidi" w:hint="cs"/>
            <w:rtl/>
          </w:rPr>
          <w:tag w:val="MENDELEY_CITATION_TEMP"/>
          <w:id w:val="-2022314611"/>
          <w:placeholder>
            <w:docPart w:val="DefaultPlaceholder_-1854013440"/>
          </w:placeholder>
          <w15:appearance w15:val="hidden"/>
        </w:sdtPr>
        <w:sdtContent>
          <w:r w:rsidR="005A6C5A">
            <w:rPr>
              <w:rFonts w:asciiTheme="minorBidi" w:hAnsiTheme="minorBidi"/>
              <w:rtl/>
            </w:rPr>
            <w:t xml:space="preserve"> </w:t>
          </w:r>
        </w:sdtContent>
      </w:sdt>
      <w:r w:rsidR="00D42968" w:rsidRPr="00960DFD">
        <w:rPr>
          <w:rFonts w:asciiTheme="minorBidi" w:hAnsiTheme="minorBidi"/>
          <w:rtl/>
        </w:rPr>
        <w:t xml:space="preserve">הוא שניתן לחלוק את הפרמטרים של כל </w:t>
      </w:r>
      <w:r w:rsidR="00D42968">
        <w:rPr>
          <w:rFonts w:asciiTheme="minorBidi" w:hAnsiTheme="minorBidi" w:hint="cs"/>
          <w:rtl/>
        </w:rPr>
        <w:t>"</w:t>
      </w:r>
      <w:proofErr w:type="spellStart"/>
      <w:r w:rsidR="00D42968" w:rsidRPr="00960DFD">
        <w:rPr>
          <w:rFonts w:asciiTheme="minorBidi" w:hAnsiTheme="minorBidi"/>
          <w:rtl/>
        </w:rPr>
        <w:t>הסקלות</w:t>
      </w:r>
      <w:proofErr w:type="spellEnd"/>
      <w:r w:rsidR="00D42968">
        <w:rPr>
          <w:rFonts w:asciiTheme="minorBidi" w:hAnsiTheme="minorBidi" w:hint="cs"/>
          <w:rtl/>
        </w:rPr>
        <w:t>"</w:t>
      </w:r>
      <w:r w:rsidR="00D42968" w:rsidRPr="00960DFD">
        <w:rPr>
          <w:rFonts w:asciiTheme="minorBidi" w:hAnsiTheme="minorBidi"/>
          <w:rtl/>
        </w:rPr>
        <w:t xml:space="preserve"> ולא לחשב פרמטרים שונים עבור כל סקלה וכך לחסוך </w:t>
      </w:r>
      <w:r w:rsidR="00EB0C87">
        <w:rPr>
          <w:rFonts w:asciiTheme="minorBidi" w:hAnsiTheme="minorBidi" w:hint="cs"/>
          <w:rtl/>
        </w:rPr>
        <w:t>זיכרו</w:t>
      </w:r>
      <w:r w:rsidR="00EB0C87">
        <w:rPr>
          <w:rFonts w:asciiTheme="minorBidi" w:hAnsiTheme="minorBidi" w:hint="eastAsia"/>
          <w:rtl/>
        </w:rPr>
        <w:t>ן</w:t>
      </w:r>
      <w:r w:rsidR="00EB0C87">
        <w:rPr>
          <w:rFonts w:asciiTheme="minorBidi" w:hAnsiTheme="minorBidi" w:hint="cs"/>
          <w:rtl/>
        </w:rPr>
        <w:t xml:space="preserve">, </w:t>
      </w:r>
      <w:r w:rsidR="00D42968" w:rsidRPr="00960DFD">
        <w:rPr>
          <w:rFonts w:asciiTheme="minorBidi" w:hAnsiTheme="minorBidi"/>
          <w:rtl/>
        </w:rPr>
        <w:t>זמן</w:t>
      </w:r>
      <w:r w:rsidR="00D42968">
        <w:rPr>
          <w:rFonts w:asciiTheme="minorBidi" w:hAnsiTheme="minorBidi" w:hint="cs"/>
          <w:rtl/>
        </w:rPr>
        <w:t xml:space="preserve"> אימון</w:t>
      </w:r>
      <w:r w:rsidR="00EB0C87">
        <w:rPr>
          <w:rFonts w:asciiTheme="minorBidi" w:hAnsiTheme="minorBidi" w:hint="cs"/>
          <w:rtl/>
        </w:rPr>
        <w:t xml:space="preserve"> וזמן ניבוי</w:t>
      </w:r>
      <w:r w:rsidR="00D42968">
        <w:rPr>
          <w:rFonts w:asciiTheme="minorBidi" w:hAnsiTheme="minorBidi" w:hint="cs"/>
          <w:rtl/>
        </w:rPr>
        <w:t xml:space="preserve">. </w:t>
      </w:r>
    </w:p>
    <w:p w14:paraId="0B71B76D" w14:textId="5D61A1AC" w:rsidR="00497934" w:rsidRDefault="004376E7" w:rsidP="00960DFD">
      <w:pPr>
        <w:jc w:val="both"/>
        <w:rPr>
          <w:rFonts w:asciiTheme="minorBidi" w:hAnsiTheme="minorBidi"/>
          <w:color w:val="000000"/>
          <w:rtl/>
        </w:rPr>
      </w:pPr>
      <w:r>
        <w:rPr>
          <w:rFonts w:asciiTheme="minorBidi" w:hAnsiTheme="minorBidi" w:hint="cs"/>
          <w:rtl/>
        </w:rPr>
        <w:t xml:space="preserve">המקודד-מפענח שהחוקרים משתמשים בו </w:t>
      </w:r>
      <w:r w:rsidR="00E17306">
        <w:rPr>
          <w:rFonts w:asciiTheme="minorBidi" w:hAnsiTheme="minorBidi" w:hint="cs"/>
          <w:rtl/>
        </w:rPr>
        <w:t>עושה שימו</w:t>
      </w:r>
      <w:r>
        <w:rPr>
          <w:rFonts w:asciiTheme="minorBidi" w:hAnsiTheme="minorBidi" w:hint="cs"/>
          <w:rtl/>
        </w:rPr>
        <w:t>ש ב</w:t>
      </w:r>
      <w:r>
        <w:rPr>
          <w:rFonts w:asciiTheme="minorBidi" w:hAnsiTheme="minorBidi"/>
        </w:rPr>
        <w:t>ResBlocks</w:t>
      </w:r>
      <w:r>
        <w:rPr>
          <w:rFonts w:asciiTheme="minorBidi" w:hAnsiTheme="minorBidi" w:hint="cs"/>
          <w:rtl/>
        </w:rPr>
        <w:t xml:space="preserve"> אשר עוזרים מאוד </w:t>
      </w:r>
      <w:r w:rsidR="00E17306">
        <w:rPr>
          <w:rFonts w:asciiTheme="minorBidi" w:hAnsiTheme="minorBidi" w:hint="cs"/>
          <w:rtl/>
        </w:rPr>
        <w:t>להימנע מדיפוזיה של גרדיאנטים ולהוביל להתכנסות יותר מהירה וטובה</w:t>
      </w:r>
      <w:r w:rsidR="008032C4">
        <w:rPr>
          <w:rFonts w:asciiTheme="minorBidi" w:hAnsiTheme="minorBidi" w:hint="cs"/>
          <w:rtl/>
        </w:rPr>
        <w:t xml:space="preserve"> [</w:t>
      </w:r>
      <w:r w:rsidR="0090048B">
        <w:rPr>
          <w:rFonts w:asciiTheme="minorBidi" w:hAnsiTheme="minorBidi"/>
          <w:rtl/>
        </w:rPr>
        <w:fldChar w:fldCharType="begin"/>
      </w:r>
      <w:r w:rsidR="0090048B">
        <w:rPr>
          <w:rFonts w:asciiTheme="minorBidi" w:hAnsiTheme="minorBidi"/>
          <w:rtl/>
        </w:rPr>
        <w:instrText xml:space="preserve"> </w:instrText>
      </w:r>
      <w:r w:rsidR="0090048B">
        <w:rPr>
          <w:rFonts w:asciiTheme="minorBidi" w:hAnsiTheme="minorBidi" w:hint="cs"/>
        </w:rPr>
        <w:instrText>REF</w:instrText>
      </w:r>
      <w:r w:rsidR="0090048B">
        <w:rPr>
          <w:rFonts w:asciiTheme="minorBidi" w:hAnsiTheme="minorBidi" w:hint="cs"/>
          <w:rtl/>
        </w:rPr>
        <w:instrText xml:space="preserve"> _</w:instrText>
      </w:r>
      <w:r w:rsidR="0090048B">
        <w:rPr>
          <w:rFonts w:asciiTheme="minorBidi" w:hAnsiTheme="minorBidi" w:hint="cs"/>
        </w:rPr>
        <w:instrText>Ref62837126 \w \h \d</w:instrText>
      </w:r>
      <w:r w:rsidR="0090048B">
        <w:rPr>
          <w:rFonts w:asciiTheme="minorBidi" w:hAnsiTheme="minorBidi" w:hint="cs"/>
          <w:rtl/>
        </w:rPr>
        <w:instrText xml:space="preserve"> " ,"</w:instrText>
      </w:r>
      <w:r w:rsidR="0090048B">
        <w:rPr>
          <w:rFonts w:asciiTheme="minorBidi" w:hAnsiTheme="minorBidi"/>
          <w:rtl/>
        </w:rPr>
        <w:instrText xml:space="preserve"> </w:instrText>
      </w:r>
      <w:r w:rsidR="0090048B">
        <w:rPr>
          <w:rFonts w:asciiTheme="minorBidi" w:hAnsiTheme="minorBidi"/>
          <w:rtl/>
        </w:rPr>
      </w:r>
      <w:r w:rsidR="0090048B">
        <w:rPr>
          <w:rFonts w:asciiTheme="minorBidi" w:hAnsiTheme="minorBidi"/>
          <w:rtl/>
        </w:rPr>
        <w:fldChar w:fldCharType="separate"/>
      </w:r>
      <w:r w:rsidR="007255D3">
        <w:rPr>
          <w:rFonts w:asciiTheme="minorBidi" w:hAnsiTheme="minorBidi"/>
          <w:cs/>
        </w:rPr>
        <w:t>‎</w:t>
      </w:r>
      <w:r w:rsidR="007255D3">
        <w:rPr>
          <w:rFonts w:asciiTheme="minorBidi" w:hAnsiTheme="minorBidi"/>
        </w:rPr>
        <w:t>5</w:t>
      </w:r>
      <w:r w:rsidR="0090048B">
        <w:rPr>
          <w:rFonts w:asciiTheme="minorBidi" w:hAnsiTheme="minorBidi"/>
          <w:rtl/>
        </w:rPr>
        <w:fldChar w:fldCharType="end"/>
      </w:r>
      <w:r w:rsidR="0090048B">
        <w:rPr>
          <w:rFonts w:asciiTheme="minorBidi" w:hAnsiTheme="minorBidi" w:hint="cs"/>
          <w:rtl/>
        </w:rPr>
        <w:t>,</w:t>
      </w:r>
      <w:r w:rsidR="0090048B">
        <w:rPr>
          <w:rFonts w:asciiTheme="minorBidi" w:hAnsiTheme="minorBidi"/>
          <w:rtl/>
        </w:rPr>
        <w:fldChar w:fldCharType="begin"/>
      </w:r>
      <w:r w:rsidR="0090048B">
        <w:rPr>
          <w:rFonts w:asciiTheme="minorBidi" w:hAnsiTheme="minorBidi"/>
          <w:rtl/>
        </w:rPr>
        <w:instrText xml:space="preserve"> </w:instrText>
      </w:r>
      <w:r w:rsidR="0090048B">
        <w:rPr>
          <w:rFonts w:asciiTheme="minorBidi" w:hAnsiTheme="minorBidi"/>
        </w:rPr>
        <w:instrText>REF</w:instrText>
      </w:r>
      <w:r w:rsidR="0090048B">
        <w:rPr>
          <w:rFonts w:asciiTheme="minorBidi" w:hAnsiTheme="minorBidi"/>
          <w:rtl/>
        </w:rPr>
        <w:instrText xml:space="preserve"> _</w:instrText>
      </w:r>
      <w:r w:rsidR="0090048B">
        <w:rPr>
          <w:rFonts w:asciiTheme="minorBidi" w:hAnsiTheme="minorBidi"/>
        </w:rPr>
        <w:instrText>Ref62837461 \w \h \d</w:instrText>
      </w:r>
      <w:r w:rsidR="0090048B">
        <w:rPr>
          <w:rFonts w:asciiTheme="minorBidi" w:hAnsiTheme="minorBidi"/>
          <w:rtl/>
        </w:rPr>
        <w:instrText xml:space="preserve"> " ," </w:instrText>
      </w:r>
      <w:r w:rsidR="0090048B">
        <w:rPr>
          <w:rFonts w:asciiTheme="minorBidi" w:hAnsiTheme="minorBidi"/>
          <w:rtl/>
        </w:rPr>
      </w:r>
      <w:r w:rsidR="0090048B">
        <w:rPr>
          <w:rFonts w:asciiTheme="minorBidi" w:hAnsiTheme="minorBidi"/>
          <w:rtl/>
        </w:rPr>
        <w:fldChar w:fldCharType="separate"/>
      </w:r>
      <w:r w:rsidR="007255D3">
        <w:rPr>
          <w:rFonts w:asciiTheme="minorBidi" w:hAnsiTheme="minorBidi"/>
          <w:cs/>
        </w:rPr>
        <w:t>‎</w:t>
      </w:r>
      <w:r w:rsidR="007255D3">
        <w:rPr>
          <w:rFonts w:asciiTheme="minorBidi" w:hAnsiTheme="minorBidi"/>
        </w:rPr>
        <w:t>6</w:t>
      </w:r>
      <w:r w:rsidR="0090048B">
        <w:rPr>
          <w:rFonts w:asciiTheme="minorBidi" w:hAnsiTheme="minorBidi"/>
          <w:rtl/>
        </w:rPr>
        <w:fldChar w:fldCharType="end"/>
      </w:r>
      <w:r w:rsidR="008032C4">
        <w:rPr>
          <w:rFonts w:asciiTheme="minorBidi" w:hAnsiTheme="minorBidi" w:hint="cs"/>
          <w:rtl/>
        </w:rPr>
        <w:t>]</w:t>
      </w:r>
      <w:r w:rsidR="00B86514">
        <w:rPr>
          <w:rFonts w:asciiTheme="minorBidi" w:hAnsiTheme="minorBidi" w:hint="cs"/>
          <w:color w:val="000000"/>
          <w:rtl/>
        </w:rPr>
        <w:t xml:space="preserve">. </w:t>
      </w:r>
      <w:r w:rsidR="00572073">
        <w:rPr>
          <w:rFonts w:asciiTheme="minorBidi" w:hAnsiTheme="minorBidi" w:hint="cs"/>
          <w:color w:val="000000"/>
          <w:rtl/>
        </w:rPr>
        <w:t>כך נוכל בעצם להעמיק את הרשת ולהשתמש בעוד שכבות. בנוסף ישנם "קשרי קפיצה" בין המקודד והמפענח</w:t>
      </w:r>
      <w:r w:rsidR="00855925">
        <w:rPr>
          <w:rFonts w:asciiTheme="minorBidi" w:hAnsiTheme="minorBidi" w:hint="cs"/>
          <w:color w:val="000000"/>
          <w:rtl/>
        </w:rPr>
        <w:t>, אלו קשרי קפיצה "טווח ארוך" אשר בעצם מחברים מפות מאפיינים אל מפות מאפיינים של המפענח וכך בעצם להעביר מאפיינים משכבות מוקדמות למאוחרות.</w:t>
      </w:r>
      <w:r w:rsidR="00D53C2D">
        <w:rPr>
          <w:rFonts w:asciiTheme="minorBidi" w:hAnsiTheme="minorBidi" w:hint="cs"/>
          <w:color w:val="000000"/>
          <w:rtl/>
        </w:rPr>
        <w:t xml:space="preserve"> </w:t>
      </w:r>
    </w:p>
    <w:p w14:paraId="758D395E" w14:textId="77777777" w:rsidR="00EB0C87" w:rsidRDefault="00EB0C87" w:rsidP="00EB0C87">
      <w:pPr>
        <w:keepNext/>
        <w:jc w:val="both"/>
      </w:pPr>
      <w:r w:rsidRPr="00EB0C87">
        <w:rPr>
          <w:rFonts w:asciiTheme="minorBidi" w:hAnsiTheme="minorBidi" w:cs="Arial"/>
          <w:rtl/>
        </w:rPr>
        <w:drawing>
          <wp:inline distT="0" distB="0" distL="0" distR="0" wp14:anchorId="7AF05A02" wp14:editId="44D3D896">
            <wp:extent cx="5503646" cy="2297876"/>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7733"/>
                    <a:stretch/>
                  </pic:blipFill>
                  <pic:spPr bwMode="auto">
                    <a:xfrm>
                      <a:off x="0" y="0"/>
                      <a:ext cx="5535347" cy="2311112"/>
                    </a:xfrm>
                    <a:prstGeom prst="rect">
                      <a:avLst/>
                    </a:prstGeom>
                    <a:ln>
                      <a:noFill/>
                    </a:ln>
                    <a:extLst>
                      <a:ext uri="{53640926-AAD7-44D8-BBD7-CCE9431645EC}">
                        <a14:shadowObscured xmlns:a14="http://schemas.microsoft.com/office/drawing/2010/main"/>
                      </a:ext>
                    </a:extLst>
                  </pic:spPr>
                </pic:pic>
              </a:graphicData>
            </a:graphic>
          </wp:inline>
        </w:drawing>
      </w:r>
    </w:p>
    <w:p w14:paraId="1F940212" w14:textId="17AA8080" w:rsidR="00EB0C87" w:rsidRDefault="00EB0C87" w:rsidP="00EB0C87">
      <w:pPr>
        <w:rPr>
          <w:sz w:val="20"/>
          <w:szCs w:val="20"/>
          <w:rtl/>
        </w:rPr>
      </w:pPr>
      <w:r w:rsidRPr="00EB0C87">
        <w:rPr>
          <w:sz w:val="20"/>
          <w:szCs w:val="20"/>
          <w:rtl/>
        </w:rPr>
        <w:t xml:space="preserve">איור </w:t>
      </w:r>
      <w:r w:rsidRPr="00EB0C87">
        <w:rPr>
          <w:sz w:val="20"/>
          <w:szCs w:val="20"/>
          <w:rtl/>
        </w:rPr>
        <w:fldChar w:fldCharType="begin"/>
      </w:r>
      <w:r w:rsidRPr="00EB0C87">
        <w:rPr>
          <w:sz w:val="20"/>
          <w:szCs w:val="20"/>
          <w:rtl/>
        </w:rPr>
        <w:instrText xml:space="preserve"> </w:instrText>
      </w:r>
      <w:r w:rsidRPr="00EB0C87">
        <w:rPr>
          <w:sz w:val="20"/>
          <w:szCs w:val="20"/>
        </w:rPr>
        <w:instrText>SEQ</w:instrText>
      </w:r>
      <w:r w:rsidRPr="00EB0C87">
        <w:rPr>
          <w:sz w:val="20"/>
          <w:szCs w:val="20"/>
          <w:rtl/>
        </w:rPr>
        <w:instrText xml:space="preserve"> איור \* </w:instrText>
      </w:r>
      <w:r w:rsidRPr="00EB0C87">
        <w:rPr>
          <w:sz w:val="20"/>
          <w:szCs w:val="20"/>
        </w:rPr>
        <w:instrText>ARABIC</w:instrText>
      </w:r>
      <w:r w:rsidRPr="00EB0C87">
        <w:rPr>
          <w:sz w:val="20"/>
          <w:szCs w:val="20"/>
          <w:rtl/>
        </w:rPr>
        <w:instrText xml:space="preserve"> </w:instrText>
      </w:r>
      <w:r w:rsidRPr="00EB0C87">
        <w:rPr>
          <w:sz w:val="20"/>
          <w:szCs w:val="20"/>
          <w:rtl/>
        </w:rPr>
        <w:fldChar w:fldCharType="separate"/>
      </w:r>
      <w:r w:rsidRPr="00EB0C87">
        <w:rPr>
          <w:noProof/>
          <w:sz w:val="20"/>
          <w:szCs w:val="20"/>
          <w:rtl/>
        </w:rPr>
        <w:t>1</w:t>
      </w:r>
      <w:r w:rsidRPr="00EB0C87">
        <w:rPr>
          <w:sz w:val="20"/>
          <w:szCs w:val="20"/>
          <w:rtl/>
        </w:rPr>
        <w:fldChar w:fldCharType="end"/>
      </w:r>
      <w:r w:rsidRPr="00EB0C87">
        <w:rPr>
          <w:rFonts w:hint="cs"/>
          <w:sz w:val="20"/>
          <w:szCs w:val="20"/>
          <w:rtl/>
        </w:rPr>
        <w:t>: משטח פונקציית ההפסד, צד שמאל ללא קשרי קפיצה וצד ימין עם קשרי קפיצה.</w:t>
      </w:r>
    </w:p>
    <w:p w14:paraId="03107B61" w14:textId="62EDF04C" w:rsidR="00F756CC" w:rsidRDefault="00C07DE2" w:rsidP="00EB0C87">
      <w:pPr>
        <w:rPr>
          <w:rtl/>
        </w:rPr>
      </w:pPr>
      <w:r>
        <w:rPr>
          <w:rFonts w:hint="cs"/>
          <w:rtl/>
        </w:rPr>
        <w:t>כמו שנאמר, הקלט של הרשת הוא רצף של תמונות מטושטשות והמטרה שלה היא לנבא את התמונה "הנקייה" של כל תמונה כרצף תמונות. הקלט נחתך בצורה רנדומלית ומוקטן לרבע מהגודל המקורי. כלומר ניתן לרשום זאת כמשוואה:</w:t>
      </w:r>
    </w:p>
    <w:p w14:paraId="036B062D" w14:textId="5D28917D" w:rsidR="00C07DE2" w:rsidRPr="00C07DE2" w:rsidRDefault="00C07DE2" w:rsidP="00C07DE2">
      <w:pPr>
        <w:jc w:val="both"/>
        <w:rPr>
          <w:rFonts w:eastAsiaTheme="minorEastAsia"/>
          <w:i/>
          <w:rtl/>
        </w:rPr>
      </w:pPr>
      <m:oMathPara>
        <m:oMath>
          <m:sSup>
            <m:sSupPr>
              <m:ctrlPr>
                <w:rPr>
                  <w:rFonts w:ascii="Cambria Math" w:hAnsi="Cambria Math"/>
                  <w:i/>
                  <w:iCs/>
                </w:rPr>
              </m:ctrlPr>
            </m:sSupPr>
            <m:e>
              <m:r>
                <m:rPr>
                  <m:sty m:val="p"/>
                </m:rPr>
                <w:rPr>
                  <w:rFonts w:ascii="Cambria Math" w:hAnsi="Cambria Math"/>
                </w:rPr>
                <m:t>I</m:t>
              </m:r>
            </m:e>
            <m:sup>
              <m:r>
                <m:rPr>
                  <m:sty m:val="p"/>
                </m:rPr>
                <w:rPr>
                  <w:rFonts w:ascii="Cambria Math" w:hAnsi="Cambria Math"/>
                </w:rPr>
                <m:t>i</m:t>
              </m:r>
            </m:sup>
          </m:sSup>
          <m:r>
            <m:rPr>
              <m:sty m:val="p"/>
            </m:rPr>
            <w:rPr>
              <w:rFonts w:ascii="Cambria Math" w:hAnsi="Cambria Math"/>
            </w:rPr>
            <m:t>, </m:t>
          </m:r>
          <m:sSup>
            <m:sSupPr>
              <m:ctrlPr>
                <w:rPr>
                  <w:rFonts w:ascii="Cambria Math" w:hAnsi="Cambria Math"/>
                  <w:i/>
                  <w:iCs/>
                </w:rPr>
              </m:ctrlPr>
            </m:sSupPr>
            <m:e>
              <m:r>
                <m:rPr>
                  <m:sty m:val="p"/>
                </m:rPr>
                <w:rPr>
                  <w:rFonts w:ascii="Cambria Math" w:hAnsi="Cambria Math"/>
                </w:rPr>
                <m:t>h</m:t>
              </m:r>
            </m:e>
            <m:sup>
              <m:r>
                <m:rPr>
                  <m:sty m:val="p"/>
                </m:rPr>
                <w:rPr>
                  <w:rFonts w:ascii="Cambria Math" w:hAnsi="Cambria Math"/>
                </w:rPr>
                <m:t>i</m:t>
              </m:r>
            </m:sup>
          </m:sSup>
          <m:r>
            <m:rPr>
              <m:sty m:val="p"/>
            </m:rPr>
            <w:rPr>
              <w:rFonts w:ascii="Cambria Math" w:hAnsi="Cambria Math"/>
            </w:rPr>
            <m:t>=</m:t>
          </m:r>
          <m:sSub>
            <m:sSubPr>
              <m:ctrlPr>
                <w:rPr>
                  <w:rFonts w:ascii="Cambria Math" w:hAnsi="Cambria Math"/>
                  <w:i/>
                  <w:iCs/>
                </w:rPr>
              </m:ctrlPr>
            </m:sSubPr>
            <m:e>
              <m:r>
                <m:rPr>
                  <m:sty m:val="p"/>
                </m:rPr>
                <w:rPr>
                  <w:rFonts w:ascii="Cambria Math" w:hAnsi="Cambria Math"/>
                </w:rPr>
                <m:t>Net</m:t>
              </m:r>
            </m:e>
            <m:sub>
              <m:r>
                <m:rPr>
                  <m:sty m:val="p"/>
                </m:rPr>
                <w:rPr>
                  <w:rFonts w:ascii="Cambria Math" w:hAnsi="Cambria Math"/>
                </w:rPr>
                <m:t>SR</m:t>
              </m:r>
            </m:sub>
          </m:sSub>
          <m:d>
            <m:dPr>
              <m:ctrlPr>
                <w:rPr>
                  <w:rFonts w:ascii="Cambria Math" w:hAnsi="Cambria Math"/>
                  <w:i/>
                  <w:iCs/>
                </w:rPr>
              </m:ctrlPr>
            </m:dPr>
            <m:e>
              <m:sSup>
                <m:sSupPr>
                  <m:ctrlPr>
                    <w:rPr>
                      <w:rFonts w:ascii="Cambria Math" w:hAnsi="Cambria Math"/>
                      <w:i/>
                      <w:iCs/>
                    </w:rPr>
                  </m:ctrlPr>
                </m:sSupPr>
                <m:e>
                  <m:r>
                    <m:rPr>
                      <m:sty m:val="p"/>
                    </m:rPr>
                    <w:rPr>
                      <w:rFonts w:ascii="Cambria Math" w:hAnsi="Cambria Math"/>
                    </w:rPr>
                    <m:t>B</m:t>
                  </m:r>
                </m:e>
                <m:sup>
                  <m:r>
                    <m:rPr>
                      <m:sty m:val="p"/>
                    </m:rPr>
                    <w:rPr>
                      <w:rFonts w:ascii="Cambria Math" w:hAnsi="Cambria Math"/>
                    </w:rPr>
                    <m:t>i</m:t>
                  </m:r>
                </m:sup>
              </m:sSup>
              <m:r>
                <m:rPr>
                  <m:sty m:val="p"/>
                </m:rPr>
                <w:rPr>
                  <w:rFonts w:ascii="Cambria Math" w:hAnsi="Cambria Math"/>
                </w:rPr>
                <m:t>, </m:t>
              </m:r>
              <m:sSup>
                <m:sSupPr>
                  <m:ctrlPr>
                    <w:rPr>
                      <w:rFonts w:ascii="Cambria Math" w:hAnsi="Cambria Math"/>
                      <w:i/>
                      <w:iCs/>
                    </w:rPr>
                  </m:ctrlPr>
                </m:sSupPr>
                <m:e>
                  <m:r>
                    <m:rPr>
                      <m:sty m:val="p"/>
                    </m:rPr>
                    <w:rPr>
                      <w:rFonts w:ascii="Cambria Math" w:hAnsi="Cambria Math"/>
                    </w:rPr>
                    <m:t>I</m:t>
                  </m:r>
                </m:e>
                <m:sup>
                  <m:r>
                    <m:rPr>
                      <m:sty m:val="p"/>
                    </m:rPr>
                    <w:rPr>
                      <w:rFonts w:ascii="Cambria Math" w:hAnsi="Cambria Math"/>
                    </w:rPr>
                    <m:t>i+1</m:t>
                  </m:r>
                  <m:r>
                    <w:rPr>
                      <w:rFonts w:ascii="Cambria Math" w:hAnsi="Cambria Math"/>
                    </w:rPr>
                    <m:t>↑</m:t>
                  </m:r>
                </m:sup>
              </m:sSup>
              <m:r>
                <w:rPr>
                  <w:rFonts w:ascii="Cambria Math" w:hAnsi="Cambria Math"/>
                </w:rPr>
                <m:t>, </m:t>
              </m:r>
              <m:sSup>
                <m:sSupPr>
                  <m:ctrlPr>
                    <w:rPr>
                      <w:rFonts w:ascii="Cambria Math" w:hAnsi="Cambria Math"/>
                      <w:i/>
                      <w:iCs/>
                    </w:rPr>
                  </m:ctrlPr>
                </m:sSupPr>
                <m:e>
                  <m:r>
                    <m:rPr>
                      <m:sty m:val="p"/>
                    </m:rPr>
                    <w:rPr>
                      <w:rFonts w:ascii="Cambria Math" w:hAnsi="Cambria Math"/>
                    </w:rPr>
                    <m:t>h</m:t>
                  </m:r>
                </m:e>
                <m:sup>
                  <m:r>
                    <m:rPr>
                      <m:sty m:val="p"/>
                    </m:rPr>
                    <w:rPr>
                      <w:rFonts w:ascii="Cambria Math" w:hAnsi="Cambria Math"/>
                    </w:rPr>
                    <m:t>i+1</m:t>
                  </m:r>
                  <m:r>
                    <w:rPr>
                      <w:rFonts w:ascii="Cambria Math" w:hAnsi="Cambria Math"/>
                    </w:rPr>
                    <m:t>↑</m:t>
                  </m:r>
                </m:sup>
              </m:sSup>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SR</m:t>
                  </m:r>
                </m:sub>
              </m:sSub>
            </m:e>
          </m:d>
          <m:r>
            <w:rPr>
              <w:rFonts w:ascii="Cambria Math" w:hAnsi="Cambria Math"/>
            </w:rPr>
            <m:t xml:space="preserve"> </m:t>
          </m:r>
        </m:oMath>
      </m:oMathPara>
    </w:p>
    <w:p w14:paraId="7862483E" w14:textId="3503EB7B" w:rsidR="00C07DE2" w:rsidRPr="000C00A8" w:rsidRDefault="00C07DE2" w:rsidP="000C00A8">
      <w:pPr>
        <w:jc w:val="both"/>
        <w:rPr>
          <w:rFonts w:asciiTheme="minorBidi" w:hAnsiTheme="minorBidi" w:hint="cs"/>
          <w:i/>
          <w:color w:val="000000"/>
          <w:rtl/>
        </w:rPr>
      </w:pPr>
      <w:r w:rsidRPr="00C07DE2">
        <w:rPr>
          <w:rFonts w:asciiTheme="minorBidi" w:hAnsiTheme="minorBidi" w:hint="cs"/>
          <w:color w:val="000000"/>
          <w:rtl/>
        </w:rPr>
        <w:t xml:space="preserve">כאשר </w:t>
      </w:r>
      <w:r>
        <w:rPr>
          <w:rFonts w:asciiTheme="minorBidi" w:hAnsiTheme="minorBidi" w:hint="cs"/>
          <w:color w:val="000000"/>
        </w:rPr>
        <w:t>I</w:t>
      </w:r>
      <w:r w:rsidRPr="00C07DE2">
        <w:rPr>
          <w:rFonts w:asciiTheme="minorBidi" w:hAnsiTheme="minorBidi"/>
          <w:color w:val="000000"/>
          <w:rtl/>
        </w:rPr>
        <w:t xml:space="preserve"> זו התמונה המשוחזרת משוערכת, </w:t>
      </w:r>
      <w:r w:rsidRPr="00C07DE2">
        <w:rPr>
          <w:rFonts w:asciiTheme="minorBidi" w:hAnsiTheme="minorBidi"/>
          <w:color w:val="000000"/>
        </w:rPr>
        <w:t>h</w:t>
      </w:r>
      <w:r w:rsidRPr="00C07DE2">
        <w:rPr>
          <w:rFonts w:asciiTheme="minorBidi" w:hAnsiTheme="minorBidi"/>
          <w:color w:val="000000"/>
          <w:rtl/>
        </w:rPr>
        <w:t xml:space="preserve"> אלו </w:t>
      </w:r>
      <w:r>
        <w:rPr>
          <w:rFonts w:asciiTheme="minorBidi" w:hAnsiTheme="minorBidi" w:hint="cs"/>
          <w:color w:val="000000"/>
          <w:rtl/>
        </w:rPr>
        <w:t>וקטורים</w:t>
      </w:r>
      <w:r w:rsidRPr="00C07DE2">
        <w:rPr>
          <w:rFonts w:asciiTheme="minorBidi" w:hAnsiTheme="minorBidi"/>
          <w:color w:val="000000"/>
          <w:rtl/>
        </w:rPr>
        <w:t xml:space="preserve"> פנימיים ברשת </w:t>
      </w:r>
      <w:r>
        <w:rPr>
          <w:rFonts w:asciiTheme="minorBidi" w:hAnsiTheme="minorBidi" w:hint="cs"/>
          <w:color w:val="000000"/>
          <w:rtl/>
        </w:rPr>
        <w:t>מתוך בלוק ה</w:t>
      </w:r>
      <w:r>
        <w:rPr>
          <w:rFonts w:asciiTheme="minorBidi" w:hAnsiTheme="minorBidi" w:hint="cs"/>
          <w:color w:val="000000"/>
        </w:rPr>
        <w:t>LSTM</w:t>
      </w:r>
      <w:r>
        <w:rPr>
          <w:rFonts w:asciiTheme="minorBidi" w:hAnsiTheme="minorBidi" w:hint="cs"/>
          <w:color w:val="000000"/>
          <w:rtl/>
        </w:rPr>
        <w:t xml:space="preserve">, </w:t>
      </w:r>
      <w:r>
        <w:rPr>
          <w:rFonts w:asciiTheme="minorBidi" w:hAnsiTheme="minorBidi" w:hint="cs"/>
          <w:color w:val="000000"/>
        </w:rPr>
        <w:t>B</w:t>
      </w:r>
      <w:r w:rsidRPr="00C07DE2">
        <w:rPr>
          <w:rFonts w:asciiTheme="minorBidi" w:hAnsiTheme="minorBidi"/>
          <w:color w:val="000000"/>
          <w:rtl/>
        </w:rPr>
        <w:t xml:space="preserve"> זו התמונה המטושטשת, </w:t>
      </w:r>
      <w:r>
        <w:rPr>
          <w:rFonts w:asciiTheme="minorBidi" w:hAnsiTheme="minorBidi" w:hint="cs"/>
          <w:color w:val="000000"/>
          <w:rtl/>
        </w:rPr>
        <w:t>"</w:t>
      </w:r>
      <w:proofErr w:type="spellStart"/>
      <w:r>
        <w:rPr>
          <w:rFonts w:asciiTheme="minorBidi" w:hAnsiTheme="minorBidi" w:hint="cs"/>
          <w:color w:val="000000"/>
          <w:rtl/>
        </w:rPr>
        <w:t>תטא</w:t>
      </w:r>
      <w:proofErr w:type="spellEnd"/>
      <w:r>
        <w:rPr>
          <w:rFonts w:asciiTheme="minorBidi" w:hAnsiTheme="minorBidi" w:hint="cs"/>
          <w:color w:val="000000"/>
          <w:rtl/>
        </w:rPr>
        <w:t>"</w:t>
      </w:r>
      <w:r w:rsidRPr="00C07DE2">
        <w:rPr>
          <w:rFonts w:asciiTheme="minorBidi" w:hAnsiTheme="minorBidi"/>
          <w:color w:val="000000"/>
          <w:rtl/>
        </w:rPr>
        <w:t xml:space="preserve"> אלו פרמטרי</w:t>
      </w:r>
      <w:r>
        <w:rPr>
          <w:rFonts w:asciiTheme="minorBidi" w:hAnsiTheme="minorBidi" w:hint="cs"/>
          <w:color w:val="000000"/>
          <w:rtl/>
        </w:rPr>
        <w:t xml:space="preserve"> ה</w:t>
      </w:r>
      <w:r w:rsidRPr="00C07DE2">
        <w:rPr>
          <w:rFonts w:asciiTheme="minorBidi" w:hAnsiTheme="minorBidi"/>
          <w:color w:val="000000"/>
          <w:rtl/>
        </w:rPr>
        <w:t xml:space="preserve">אימון ברשת. </w:t>
      </w:r>
      <w:r>
        <w:rPr>
          <w:rFonts w:asciiTheme="minorBidi" w:hAnsiTheme="minorBidi" w:hint="cs"/>
          <w:color w:val="000000"/>
          <w:rtl/>
        </w:rPr>
        <w:t>הווקטורי</w:t>
      </w:r>
      <w:r>
        <w:rPr>
          <w:rFonts w:asciiTheme="minorBidi" w:hAnsiTheme="minorBidi" w:hint="eastAsia"/>
          <w:color w:val="000000"/>
          <w:rtl/>
        </w:rPr>
        <w:t>ם</w:t>
      </w:r>
      <w:r w:rsidRPr="00C07DE2">
        <w:rPr>
          <w:rFonts w:asciiTheme="minorBidi" w:hAnsiTheme="minorBidi"/>
          <w:color w:val="000000"/>
          <w:rtl/>
        </w:rPr>
        <w:t xml:space="preserve"> הפנימיים</w:t>
      </w:r>
      <w:r>
        <w:rPr>
          <w:rFonts w:asciiTheme="minorBidi" w:hAnsiTheme="minorBidi" w:hint="cs"/>
          <w:color w:val="000000"/>
          <w:rtl/>
        </w:rPr>
        <w:t xml:space="preserve"> הם מאפיינים</w:t>
      </w:r>
      <w:r w:rsidRPr="00C07DE2">
        <w:rPr>
          <w:rFonts w:asciiTheme="minorBidi" w:hAnsiTheme="minorBidi"/>
          <w:color w:val="000000"/>
          <w:rtl/>
        </w:rPr>
        <w:t xml:space="preserve"> מסקלות קודמות.</w:t>
      </w:r>
      <w:r w:rsidR="009718DD">
        <w:rPr>
          <w:rFonts w:asciiTheme="minorBidi" w:hAnsiTheme="minorBidi" w:hint="cs"/>
          <w:color w:val="000000"/>
          <w:rtl/>
        </w:rPr>
        <w:t xml:space="preserve"> פונקציית האקטיבציה של הרשת היא </w:t>
      </w:r>
      <w:r w:rsidR="009718DD">
        <w:rPr>
          <w:rFonts w:asciiTheme="minorBidi" w:hAnsiTheme="minorBidi"/>
          <w:color w:val="000000"/>
        </w:rPr>
        <w:t>ReLU</w:t>
      </w:r>
      <w:r w:rsidR="009718DD">
        <w:rPr>
          <w:rFonts w:asciiTheme="minorBidi" w:hAnsiTheme="minorBidi" w:hint="cs"/>
          <w:color w:val="000000"/>
          <w:rtl/>
        </w:rPr>
        <w:t xml:space="preserve">. </w:t>
      </w:r>
      <w:r w:rsidR="000C00A8">
        <w:rPr>
          <w:rFonts w:asciiTheme="minorBidi" w:hAnsiTheme="minorBidi" w:hint="cs"/>
          <w:color w:val="000000"/>
          <w:rtl/>
        </w:rPr>
        <w:t xml:space="preserve">ה"פותר" של הרשת הוא </w:t>
      </w:r>
      <w:r w:rsidR="000C00A8">
        <w:rPr>
          <w:rFonts w:asciiTheme="minorBidi" w:hAnsiTheme="minorBidi"/>
          <w:color w:val="000000"/>
        </w:rPr>
        <w:t>Adam</w:t>
      </w:r>
      <w:r w:rsidR="000C00A8">
        <w:rPr>
          <w:rFonts w:asciiTheme="minorBidi" w:hAnsiTheme="minorBidi" w:hint="cs"/>
          <w:color w:val="000000"/>
          <w:rtl/>
        </w:rPr>
        <w:t xml:space="preserve"> הם פונקציית הפסד </w:t>
      </w:r>
      <w:r w:rsidR="000C00A8">
        <w:rPr>
          <w:rFonts w:asciiTheme="minorBidi" w:hAnsiTheme="minorBidi"/>
          <w:color w:val="000000"/>
        </w:rPr>
        <w:t>L</w:t>
      </w:r>
      <w:r w:rsidR="000C00A8">
        <w:rPr>
          <w:rFonts w:asciiTheme="minorBidi" w:hAnsiTheme="minorBidi"/>
          <w:color w:val="000000"/>
          <w:vertAlign w:val="subscript"/>
        </w:rPr>
        <w:t>2</w:t>
      </w:r>
      <w:r w:rsidR="000C00A8">
        <w:rPr>
          <w:rFonts w:asciiTheme="minorBidi" w:hAnsiTheme="minorBidi" w:hint="cs"/>
          <w:color w:val="000000"/>
          <w:rtl/>
        </w:rPr>
        <w:t xml:space="preserve">: </w:t>
      </w:r>
      <m:oMath>
        <m:sSub>
          <m:sSubPr>
            <m:ctrlPr>
              <w:rPr>
                <w:rFonts w:ascii="Cambria Math" w:hAnsi="Cambria Math"/>
                <w:i/>
                <w:iCs/>
                <w:color w:val="000000"/>
              </w:rPr>
            </m:ctrlPr>
          </m:sSubPr>
          <m:e>
            <m:r>
              <w:rPr>
                <w:rFonts w:ascii="Cambria Math" w:hAnsi="Cambria Math"/>
                <w:color w:val="000000"/>
              </w:rPr>
              <m:t>L</m:t>
            </m:r>
          </m:e>
          <m:sub>
            <m:r>
              <w:rPr>
                <w:rFonts w:ascii="Cambria Math" w:hAnsi="Cambria Math"/>
                <w:color w:val="000000"/>
              </w:rPr>
              <m:t>2</m:t>
            </m:r>
          </m:sub>
        </m:sSub>
        <m:r>
          <w:rPr>
            <w:rFonts w:ascii="Cambria Math" w:hAnsi="Cambria Math"/>
            <w:color w:val="000000"/>
          </w:rPr>
          <m:t>=</m:t>
        </m:r>
        <m:nary>
          <m:naryPr>
            <m:chr m:val="∑"/>
            <m:ctrlPr>
              <w:rPr>
                <w:rFonts w:ascii="Cambria Math" w:hAnsi="Cambria Math"/>
                <w:i/>
                <w:iCs/>
                <w:color w:val="000000"/>
              </w:rPr>
            </m:ctrlPr>
          </m:naryPr>
          <m:sub>
            <m:r>
              <w:rPr>
                <w:rFonts w:ascii="Cambria Math" w:hAnsi="Cambria Math"/>
                <w:color w:val="000000"/>
              </w:rPr>
              <m:t>i=1</m:t>
            </m:r>
          </m:sub>
          <m:sup>
            <m:r>
              <w:rPr>
                <w:rFonts w:ascii="Cambria Math" w:hAnsi="Cambria Math"/>
                <w:color w:val="000000"/>
              </w:rPr>
              <m:t>n</m:t>
            </m:r>
          </m:sup>
          <m:e>
            <m:f>
              <m:fPr>
                <m:ctrlPr>
                  <w:rPr>
                    <w:rFonts w:ascii="Cambria Math" w:hAnsi="Cambria Math"/>
                    <w:i/>
                    <w:iCs/>
                    <w:color w:val="000000"/>
                  </w:rPr>
                </m:ctrlPr>
              </m:fPr>
              <m:num>
                <m:sSub>
                  <m:sSubPr>
                    <m:ctrlPr>
                      <w:rPr>
                        <w:rFonts w:ascii="Cambria Math" w:hAnsi="Cambria Math"/>
                        <w:i/>
                        <w:iCs/>
                        <w:color w:val="000000"/>
                      </w:rPr>
                    </m:ctrlPr>
                  </m:sSubPr>
                  <m:e>
                    <m:r>
                      <w:rPr>
                        <w:rFonts w:ascii="Cambria Math" w:hAnsi="Cambria Math"/>
                        <w:color w:val="000000"/>
                      </w:rPr>
                      <m:t>k</m:t>
                    </m:r>
                  </m:e>
                  <m:sub>
                    <m:r>
                      <w:rPr>
                        <w:rFonts w:ascii="Cambria Math" w:hAnsi="Cambria Math"/>
                        <w:color w:val="000000"/>
                      </w:rPr>
                      <m:t>i</m:t>
                    </m:r>
                  </m:sub>
                </m:sSub>
              </m:num>
              <m:den>
                <m:sSub>
                  <m:sSubPr>
                    <m:ctrlPr>
                      <w:rPr>
                        <w:rFonts w:ascii="Cambria Math" w:hAnsi="Cambria Math"/>
                        <w:i/>
                        <w:iCs/>
                        <w:color w:val="000000"/>
                      </w:rPr>
                    </m:ctrlPr>
                  </m:sSubPr>
                  <m:e>
                    <m:r>
                      <w:rPr>
                        <w:rFonts w:ascii="Cambria Math" w:hAnsi="Cambria Math"/>
                        <w:color w:val="000000"/>
                      </w:rPr>
                      <m:t>N</m:t>
                    </m:r>
                  </m:e>
                  <m:sub>
                    <m:r>
                      <w:rPr>
                        <w:rFonts w:ascii="Cambria Math" w:hAnsi="Cambria Math"/>
                        <w:color w:val="000000"/>
                      </w:rPr>
                      <m:t>i</m:t>
                    </m:r>
                  </m:sub>
                </m:sSub>
              </m:den>
            </m:f>
            <m:sSubSup>
              <m:sSubSupPr>
                <m:ctrlPr>
                  <w:rPr>
                    <w:rFonts w:ascii="Cambria Math" w:hAnsi="Cambria Math"/>
                    <w:i/>
                    <w:iCs/>
                    <w:color w:val="000000"/>
                  </w:rPr>
                </m:ctrlPr>
              </m:sSubSupPr>
              <m:e>
                <m:d>
                  <m:dPr>
                    <m:begChr m:val="‖"/>
                    <m:endChr m:val="‖"/>
                    <m:ctrlPr>
                      <w:rPr>
                        <w:rFonts w:ascii="Cambria Math" w:hAnsi="Cambria Math"/>
                        <w:i/>
                        <w:iCs/>
                        <w:color w:val="000000"/>
                      </w:rPr>
                    </m:ctrlPr>
                  </m:dPr>
                  <m:e>
                    <m:sSup>
                      <m:sSupPr>
                        <m:ctrlPr>
                          <w:rPr>
                            <w:rFonts w:ascii="Cambria Math" w:hAnsi="Cambria Math"/>
                            <w:i/>
                            <w:iCs/>
                            <w:color w:val="000000"/>
                          </w:rPr>
                        </m:ctrlPr>
                      </m:sSupPr>
                      <m:e>
                        <m:r>
                          <w:rPr>
                            <w:rFonts w:ascii="Cambria Math" w:hAnsi="Cambria Math"/>
                            <w:color w:val="000000"/>
                          </w:rPr>
                          <m:t>I</m:t>
                        </m:r>
                      </m:e>
                      <m:sup>
                        <m:r>
                          <w:rPr>
                            <w:rFonts w:ascii="Cambria Math" w:hAnsi="Cambria Math"/>
                            <w:color w:val="000000"/>
                          </w:rPr>
                          <m:t>i</m:t>
                        </m:r>
                      </m:sup>
                    </m:sSup>
                    <m:r>
                      <w:rPr>
                        <w:rFonts w:ascii="Cambria Math" w:hAnsi="Cambria Math"/>
                        <w:color w:val="000000"/>
                      </w:rPr>
                      <m:t>-</m:t>
                    </m:r>
                    <m:sSubSup>
                      <m:sSubSupPr>
                        <m:ctrlPr>
                          <w:rPr>
                            <w:rFonts w:ascii="Cambria Math" w:hAnsi="Cambria Math"/>
                            <w:i/>
                            <w:iCs/>
                            <w:color w:val="000000"/>
                          </w:rPr>
                        </m:ctrlPr>
                      </m:sSubSupPr>
                      <m:e>
                        <m:r>
                          <w:rPr>
                            <w:rFonts w:ascii="Cambria Math" w:hAnsi="Cambria Math"/>
                            <w:color w:val="000000"/>
                          </w:rPr>
                          <m:t>I</m:t>
                        </m:r>
                      </m:e>
                      <m:sub>
                        <m:r>
                          <w:rPr>
                            <w:rFonts w:ascii="Cambria Math" w:hAnsi="Cambria Math"/>
                            <w:color w:val="000000"/>
                          </w:rPr>
                          <m:t>true</m:t>
                        </m:r>
                      </m:sub>
                      <m:sup>
                        <m:r>
                          <w:rPr>
                            <w:rFonts w:ascii="Cambria Math" w:hAnsi="Cambria Math"/>
                            <w:color w:val="000000"/>
                          </w:rPr>
                          <m:t>i</m:t>
                        </m:r>
                      </m:sup>
                    </m:sSubSup>
                  </m:e>
                </m:d>
              </m:e>
              <m:sub>
                <m:r>
                  <w:rPr>
                    <w:rFonts w:ascii="Cambria Math" w:hAnsi="Cambria Math"/>
                    <w:color w:val="000000"/>
                  </w:rPr>
                  <m:t>2</m:t>
                </m:r>
              </m:sub>
              <m:sup>
                <m:r>
                  <w:rPr>
                    <w:rFonts w:ascii="Cambria Math" w:hAnsi="Cambria Math"/>
                    <w:color w:val="000000"/>
                  </w:rPr>
                  <m:t>2</m:t>
                </m:r>
              </m:sup>
            </m:sSubSup>
          </m:e>
        </m:nary>
      </m:oMath>
      <w:r w:rsidR="000C00A8">
        <w:rPr>
          <w:rFonts w:asciiTheme="minorBidi" w:eastAsiaTheme="minorEastAsia" w:hAnsiTheme="minorBidi" w:hint="cs"/>
          <w:iCs/>
          <w:color w:val="000000"/>
          <w:rtl/>
        </w:rPr>
        <w:t xml:space="preserve">. </w:t>
      </w:r>
      <w:r w:rsidR="000C00A8">
        <w:rPr>
          <w:rFonts w:asciiTheme="minorBidi" w:eastAsiaTheme="minorEastAsia" w:hAnsiTheme="minorBidi" w:hint="cs"/>
          <w:i/>
          <w:color w:val="000000"/>
          <w:rtl/>
        </w:rPr>
        <w:t>קצב הלימוד</w:t>
      </w:r>
      <w:r w:rsidR="000C00A8">
        <w:rPr>
          <w:rFonts w:asciiTheme="minorBidi" w:eastAsiaTheme="minorEastAsia" w:hAnsiTheme="minorBidi"/>
          <w:iCs/>
          <w:color w:val="000000"/>
        </w:rPr>
        <w:t xml:space="preserve"> </w:t>
      </w:r>
      <w:r w:rsidR="000C00A8">
        <w:rPr>
          <w:rFonts w:asciiTheme="minorBidi" w:eastAsiaTheme="minorEastAsia" w:hAnsiTheme="minorBidi" w:hint="cs"/>
          <w:i/>
          <w:color w:val="000000"/>
          <w:rtl/>
        </w:rPr>
        <w:t xml:space="preserve"> דועך </w:t>
      </w:r>
      <w:proofErr w:type="spellStart"/>
      <w:r w:rsidR="000C00A8">
        <w:rPr>
          <w:rFonts w:asciiTheme="minorBidi" w:eastAsiaTheme="minorEastAsia" w:hAnsiTheme="minorBidi" w:hint="cs"/>
          <w:i/>
          <w:color w:val="000000"/>
          <w:rtl/>
        </w:rPr>
        <w:t>אקספוננציאלית</w:t>
      </w:r>
      <w:proofErr w:type="spellEnd"/>
      <w:r w:rsidR="000C00A8">
        <w:rPr>
          <w:rFonts w:asciiTheme="minorBidi" w:eastAsiaTheme="minorEastAsia" w:hAnsiTheme="minorBidi" w:hint="cs"/>
          <w:i/>
          <w:color w:val="000000"/>
          <w:rtl/>
        </w:rPr>
        <w:t xml:space="preserve">. </w:t>
      </w:r>
    </w:p>
    <w:p w14:paraId="54E42A70" w14:textId="4E6BE7DB" w:rsidR="002E592B" w:rsidRDefault="002E592B" w:rsidP="002E592B">
      <w:pPr>
        <w:pStyle w:val="Heading1"/>
        <w:rPr>
          <w:rFonts w:asciiTheme="minorBidi" w:hAnsiTheme="minorBidi" w:cstheme="minorBidi"/>
          <w:rtl/>
        </w:rPr>
      </w:pPr>
      <w:r w:rsidRPr="00497934">
        <w:rPr>
          <w:rFonts w:asciiTheme="minorBidi" w:hAnsiTheme="minorBidi" w:cstheme="minorBidi"/>
          <w:rtl/>
        </w:rPr>
        <w:t>דיון</w:t>
      </w:r>
    </w:p>
    <w:p w14:paraId="1CAA9919" w14:textId="4DCF5605" w:rsidR="00572073" w:rsidRPr="00572073" w:rsidRDefault="00572073" w:rsidP="00572073">
      <w:pPr>
        <w:rPr>
          <w:rtl/>
        </w:rPr>
      </w:pPr>
      <w:r>
        <w:rPr>
          <w:rFonts w:hint="cs"/>
          <w:rtl/>
        </w:rPr>
        <w:t xml:space="preserve">לדעתי בעיה שנוצרת מכך שיש שיתוף פרמטרים בין </w:t>
      </w:r>
      <w:proofErr w:type="spellStart"/>
      <w:r>
        <w:rPr>
          <w:rFonts w:hint="cs"/>
          <w:rtl/>
        </w:rPr>
        <w:t>הסקלות</w:t>
      </w:r>
      <w:proofErr w:type="spellEnd"/>
      <w:r>
        <w:rPr>
          <w:rFonts w:hint="cs"/>
          <w:rtl/>
        </w:rPr>
        <w:t xml:space="preserve"> היא שיש מאפיינים ספציפיים לכך סקלה וייתכן ונאבד אותם. אולי עדיף לבצע בחירה של פרמטרים, קצת יותר קשה אבל ראיתי שכבר עושים את זה.</w:t>
      </w:r>
    </w:p>
    <w:p w14:paraId="503CF6A9" w14:textId="681A5596" w:rsidR="002E592B" w:rsidRPr="00497934" w:rsidRDefault="002E592B" w:rsidP="002E592B">
      <w:pPr>
        <w:pStyle w:val="Heading1"/>
        <w:rPr>
          <w:rFonts w:asciiTheme="minorBidi" w:hAnsiTheme="minorBidi" w:cstheme="minorBidi"/>
          <w:rtl/>
        </w:rPr>
      </w:pPr>
      <w:r w:rsidRPr="00497934">
        <w:rPr>
          <w:rFonts w:asciiTheme="minorBidi" w:hAnsiTheme="minorBidi" w:cstheme="minorBidi"/>
          <w:rtl/>
        </w:rPr>
        <w:t>סיכום</w:t>
      </w:r>
    </w:p>
    <w:p w14:paraId="5552401F" w14:textId="4F72BCED" w:rsidR="00497934" w:rsidRPr="00497934" w:rsidRDefault="00497934" w:rsidP="00497934">
      <w:pPr>
        <w:rPr>
          <w:rFonts w:asciiTheme="minorBidi" w:hAnsiTheme="minorBidi"/>
          <w:rtl/>
        </w:rPr>
      </w:pPr>
    </w:p>
    <w:p w14:paraId="7FC6BDDD" w14:textId="2743E09E" w:rsidR="00497934" w:rsidRDefault="00497934" w:rsidP="00497934">
      <w:pPr>
        <w:pStyle w:val="Heading1"/>
        <w:rPr>
          <w:rFonts w:asciiTheme="minorBidi" w:hAnsiTheme="minorBidi" w:cstheme="minorBidi"/>
        </w:rPr>
      </w:pPr>
      <w:r w:rsidRPr="00497934">
        <w:rPr>
          <w:rFonts w:asciiTheme="minorBidi" w:hAnsiTheme="minorBidi" w:cstheme="minorBidi"/>
          <w:rtl/>
        </w:rPr>
        <w:t>נספחים</w:t>
      </w:r>
    </w:p>
    <w:p w14:paraId="720CC691" w14:textId="370F1E22" w:rsidR="00D740D7" w:rsidRDefault="00D740D7" w:rsidP="00D740D7">
      <w:pPr>
        <w:pStyle w:val="Heading2"/>
      </w:pPr>
      <w:r>
        <w:t>CNN</w:t>
      </w:r>
    </w:p>
    <w:p w14:paraId="5A03C5AF" w14:textId="48D948ED" w:rsidR="00D740D7" w:rsidRPr="00D740D7" w:rsidRDefault="00D740D7" w:rsidP="00D740D7">
      <w:pPr>
        <w:pStyle w:val="Heading2"/>
      </w:pPr>
      <w:r>
        <w:t>Encoder-Decoder</w:t>
      </w:r>
    </w:p>
    <w:p w14:paraId="3E263353" w14:textId="29C89B4A" w:rsidR="00D740D7" w:rsidRDefault="00D740D7" w:rsidP="00D740D7">
      <w:pPr>
        <w:pStyle w:val="Heading2"/>
      </w:pPr>
      <w:r>
        <w:t>RNN</w:t>
      </w:r>
    </w:p>
    <w:p w14:paraId="0FFA4079" w14:textId="52CF8FAD" w:rsidR="00D740D7" w:rsidRDefault="00D740D7" w:rsidP="00D740D7">
      <w:pPr>
        <w:pStyle w:val="Heading2"/>
      </w:pPr>
      <w:r>
        <w:t>LSTM</w:t>
      </w:r>
    </w:p>
    <w:p w14:paraId="7FC7C90B" w14:textId="2AFBD0D3" w:rsidR="00D740D7" w:rsidRPr="00D740D7" w:rsidRDefault="00D740D7" w:rsidP="00D740D7">
      <w:pPr>
        <w:pStyle w:val="Heading2"/>
      </w:pPr>
      <w:proofErr w:type="spellStart"/>
      <w:r>
        <w:t>Resblock</w:t>
      </w:r>
      <w:proofErr w:type="spellEnd"/>
    </w:p>
    <w:p w14:paraId="256F39F4" w14:textId="77777777" w:rsidR="00D740D7" w:rsidRPr="00D740D7" w:rsidRDefault="00D740D7" w:rsidP="00D740D7">
      <w:pPr>
        <w:rPr>
          <w:rtl/>
        </w:rPr>
      </w:pPr>
    </w:p>
    <w:p w14:paraId="4DCF816B" w14:textId="77777777" w:rsidR="002E592B" w:rsidRPr="00497934" w:rsidRDefault="002E592B" w:rsidP="002E592B">
      <w:pPr>
        <w:pStyle w:val="Heading1"/>
        <w:rPr>
          <w:rFonts w:asciiTheme="minorBidi" w:hAnsiTheme="minorBidi" w:cstheme="minorBidi"/>
          <w:rtl/>
        </w:rPr>
      </w:pPr>
      <w:r w:rsidRPr="00497934">
        <w:rPr>
          <w:rFonts w:asciiTheme="minorBidi" w:hAnsiTheme="minorBidi" w:cstheme="minorBidi"/>
          <w:rtl/>
        </w:rPr>
        <w:t>מקורות</w:t>
      </w:r>
    </w:p>
    <w:p w14:paraId="31A44BE8" w14:textId="77777777" w:rsidR="007255D3" w:rsidRPr="00497934" w:rsidRDefault="007255D3" w:rsidP="00A51801">
      <w:pPr>
        <w:pStyle w:val="ListParagraph"/>
        <w:numPr>
          <w:ilvl w:val="0"/>
          <w:numId w:val="1"/>
        </w:numPr>
        <w:bidi w:val="0"/>
        <w:jc w:val="both"/>
        <w:rPr>
          <w:rFonts w:asciiTheme="minorBidi" w:hAnsiTheme="minorBidi"/>
        </w:rPr>
      </w:pPr>
      <w:bookmarkStart w:id="0" w:name="_Ref62836874"/>
      <w:proofErr w:type="spellStart"/>
      <w:r w:rsidRPr="00497934">
        <w:rPr>
          <w:rFonts w:asciiTheme="minorBidi" w:hAnsiTheme="minorBidi"/>
        </w:rPr>
        <w:t>Bahat</w:t>
      </w:r>
      <w:proofErr w:type="spellEnd"/>
      <w:r w:rsidRPr="00497934">
        <w:rPr>
          <w:rFonts w:asciiTheme="minorBidi" w:hAnsiTheme="minorBidi"/>
        </w:rPr>
        <w:t xml:space="preserve">, Yuval, </w:t>
      </w:r>
      <w:proofErr w:type="spellStart"/>
      <w:r w:rsidRPr="00497934">
        <w:rPr>
          <w:rFonts w:asciiTheme="minorBidi" w:hAnsiTheme="minorBidi"/>
        </w:rPr>
        <w:t>Netalee</w:t>
      </w:r>
      <w:proofErr w:type="spellEnd"/>
      <w:r w:rsidRPr="00497934">
        <w:rPr>
          <w:rFonts w:asciiTheme="minorBidi" w:hAnsiTheme="minorBidi"/>
        </w:rPr>
        <w:t xml:space="preserve"> Efrat, and Michal Irani. "Non-uniform blind deblurring by </w:t>
      </w:r>
      <w:proofErr w:type="spellStart"/>
      <w:r w:rsidRPr="00497934">
        <w:rPr>
          <w:rFonts w:asciiTheme="minorBidi" w:hAnsiTheme="minorBidi"/>
        </w:rPr>
        <w:t>reblurring</w:t>
      </w:r>
      <w:proofErr w:type="spellEnd"/>
      <w:r w:rsidRPr="00497934">
        <w:rPr>
          <w:rFonts w:asciiTheme="minorBidi" w:hAnsiTheme="minorBidi"/>
        </w:rPr>
        <w:t>." Proceedings of the IEEE International Conference on Computer Vision. 2017.</w:t>
      </w:r>
      <w:r w:rsidRPr="00497934">
        <w:rPr>
          <w:rFonts w:asciiTheme="minorBidi" w:hAnsiTheme="minorBidi"/>
          <w:rtl/>
        </w:rPr>
        <w:t>‏</w:t>
      </w:r>
      <w:bookmarkEnd w:id="0"/>
    </w:p>
    <w:p w14:paraId="0700D33C" w14:textId="77777777" w:rsidR="007255D3" w:rsidRPr="00497934" w:rsidRDefault="007255D3" w:rsidP="00C97701">
      <w:pPr>
        <w:pStyle w:val="ListParagraph"/>
        <w:numPr>
          <w:ilvl w:val="0"/>
          <w:numId w:val="1"/>
        </w:numPr>
        <w:bidi w:val="0"/>
        <w:jc w:val="both"/>
        <w:rPr>
          <w:rFonts w:asciiTheme="minorBidi" w:hAnsiTheme="minorBidi"/>
        </w:rPr>
      </w:pPr>
      <w:bookmarkStart w:id="1" w:name="_Ref62836880"/>
      <w:r w:rsidRPr="00497934">
        <w:rPr>
          <w:rFonts w:asciiTheme="minorBidi" w:hAnsiTheme="minorBidi"/>
        </w:rPr>
        <w:t xml:space="preserve">Cho, </w:t>
      </w:r>
      <w:proofErr w:type="spellStart"/>
      <w:r w:rsidRPr="00497934">
        <w:rPr>
          <w:rFonts w:asciiTheme="minorBidi" w:hAnsiTheme="minorBidi"/>
        </w:rPr>
        <w:t>Sunghyun</w:t>
      </w:r>
      <w:proofErr w:type="spellEnd"/>
      <w:r w:rsidRPr="00497934">
        <w:rPr>
          <w:rFonts w:asciiTheme="minorBidi" w:hAnsiTheme="minorBidi"/>
        </w:rPr>
        <w:t xml:space="preserve">, and </w:t>
      </w:r>
      <w:proofErr w:type="spellStart"/>
      <w:r w:rsidRPr="00497934">
        <w:rPr>
          <w:rFonts w:asciiTheme="minorBidi" w:hAnsiTheme="minorBidi"/>
        </w:rPr>
        <w:t>Seungyong</w:t>
      </w:r>
      <w:proofErr w:type="spellEnd"/>
      <w:r w:rsidRPr="00497934">
        <w:rPr>
          <w:rFonts w:asciiTheme="minorBidi" w:hAnsiTheme="minorBidi"/>
        </w:rPr>
        <w:t xml:space="preserve"> Lee. "Fast motion deblurring." ACM SIGGRAPH Asia 2009 papers. 2009. 1-8.</w:t>
      </w:r>
      <w:r w:rsidRPr="00497934">
        <w:rPr>
          <w:rFonts w:asciiTheme="minorBidi" w:hAnsiTheme="minorBidi"/>
          <w:rtl/>
        </w:rPr>
        <w:t>‏</w:t>
      </w:r>
      <w:bookmarkEnd w:id="1"/>
    </w:p>
    <w:p w14:paraId="45B45101" w14:textId="77777777" w:rsidR="007255D3" w:rsidRPr="00497934" w:rsidRDefault="007255D3" w:rsidP="00423B68">
      <w:pPr>
        <w:pStyle w:val="ListParagraph"/>
        <w:numPr>
          <w:ilvl w:val="0"/>
          <w:numId w:val="1"/>
        </w:numPr>
        <w:bidi w:val="0"/>
        <w:jc w:val="both"/>
        <w:rPr>
          <w:rFonts w:asciiTheme="minorBidi" w:hAnsiTheme="minorBidi"/>
          <w:rtl/>
        </w:rPr>
      </w:pPr>
      <w:r w:rsidRPr="00497934">
        <w:rPr>
          <w:rFonts w:asciiTheme="minorBidi" w:hAnsiTheme="minorBidi"/>
        </w:rPr>
        <w:lastRenderedPageBreak/>
        <w:t xml:space="preserve">Cho, </w:t>
      </w:r>
      <w:proofErr w:type="spellStart"/>
      <w:r w:rsidRPr="00497934">
        <w:rPr>
          <w:rFonts w:asciiTheme="minorBidi" w:hAnsiTheme="minorBidi"/>
        </w:rPr>
        <w:t>Sunghyun</w:t>
      </w:r>
      <w:proofErr w:type="spellEnd"/>
      <w:r w:rsidRPr="00497934">
        <w:rPr>
          <w:rFonts w:asciiTheme="minorBidi" w:hAnsiTheme="minorBidi"/>
        </w:rPr>
        <w:t xml:space="preserve">, </w:t>
      </w:r>
      <w:proofErr w:type="spellStart"/>
      <w:r w:rsidRPr="00497934">
        <w:rPr>
          <w:rFonts w:asciiTheme="minorBidi" w:hAnsiTheme="minorBidi"/>
        </w:rPr>
        <w:t>Yasuyuki</w:t>
      </w:r>
      <w:proofErr w:type="spellEnd"/>
      <w:r w:rsidRPr="00497934">
        <w:rPr>
          <w:rFonts w:asciiTheme="minorBidi" w:hAnsiTheme="minorBidi"/>
        </w:rPr>
        <w:t xml:space="preserve"> Matsushita, and </w:t>
      </w:r>
      <w:proofErr w:type="spellStart"/>
      <w:r w:rsidRPr="00497934">
        <w:rPr>
          <w:rFonts w:asciiTheme="minorBidi" w:hAnsiTheme="minorBidi"/>
        </w:rPr>
        <w:t>Seungyong</w:t>
      </w:r>
      <w:proofErr w:type="spellEnd"/>
      <w:r w:rsidRPr="00497934">
        <w:rPr>
          <w:rFonts w:asciiTheme="minorBidi" w:hAnsiTheme="minorBidi"/>
        </w:rPr>
        <w:t xml:space="preserve"> Lee. "Removing non-uniform motion blur from images." 2007 IEEE 11th International Conference on Computer Vision. IEEE, 2007.</w:t>
      </w:r>
      <w:r w:rsidRPr="00497934">
        <w:rPr>
          <w:rFonts w:asciiTheme="minorBidi" w:hAnsiTheme="minorBidi"/>
          <w:rtl/>
        </w:rPr>
        <w:t>‏</w:t>
      </w:r>
    </w:p>
    <w:p w14:paraId="319473A6" w14:textId="77777777" w:rsidR="007255D3" w:rsidRDefault="007255D3" w:rsidP="00B86514">
      <w:pPr>
        <w:pStyle w:val="ListParagraph"/>
        <w:numPr>
          <w:ilvl w:val="0"/>
          <w:numId w:val="1"/>
        </w:numPr>
        <w:bidi w:val="0"/>
        <w:jc w:val="both"/>
        <w:rPr>
          <w:rFonts w:asciiTheme="minorBidi" w:hAnsiTheme="minorBidi"/>
        </w:rPr>
      </w:pPr>
      <w:bookmarkStart w:id="2" w:name="_Ref62819848"/>
      <w:r w:rsidRPr="00324827">
        <w:rPr>
          <w:rFonts w:asciiTheme="minorBidi" w:hAnsiTheme="minorBidi"/>
        </w:rPr>
        <w:t xml:space="preserve">Denton, Emily, et al. "Deep generative image models using a </w:t>
      </w:r>
      <w:proofErr w:type="spellStart"/>
      <w:r w:rsidRPr="00324827">
        <w:rPr>
          <w:rFonts w:asciiTheme="minorBidi" w:hAnsiTheme="minorBidi"/>
        </w:rPr>
        <w:t>laplacian</w:t>
      </w:r>
      <w:proofErr w:type="spellEnd"/>
      <w:r w:rsidRPr="00324827">
        <w:rPr>
          <w:rFonts w:asciiTheme="minorBidi" w:hAnsiTheme="minorBidi"/>
        </w:rPr>
        <w:t xml:space="preserve"> pyramid of adversarial networks." </w:t>
      </w:r>
      <w:proofErr w:type="spellStart"/>
      <w:r w:rsidRPr="00324827">
        <w:rPr>
          <w:rFonts w:asciiTheme="minorBidi" w:hAnsiTheme="minorBidi"/>
        </w:rPr>
        <w:t>arXiv</w:t>
      </w:r>
      <w:proofErr w:type="spellEnd"/>
      <w:r w:rsidRPr="00324827">
        <w:rPr>
          <w:rFonts w:asciiTheme="minorBidi" w:hAnsiTheme="minorBidi"/>
        </w:rPr>
        <w:t xml:space="preserve"> preprint arXiv:1506.05751 (2015).</w:t>
      </w:r>
      <w:bookmarkEnd w:id="2"/>
    </w:p>
    <w:p w14:paraId="27256A71" w14:textId="77777777" w:rsidR="007255D3" w:rsidRDefault="007255D3" w:rsidP="00B86514">
      <w:pPr>
        <w:pStyle w:val="ListParagraph"/>
        <w:numPr>
          <w:ilvl w:val="0"/>
          <w:numId w:val="1"/>
        </w:numPr>
        <w:bidi w:val="0"/>
        <w:jc w:val="both"/>
        <w:rPr>
          <w:rFonts w:asciiTheme="minorBidi" w:hAnsiTheme="minorBidi"/>
        </w:rPr>
      </w:pPr>
      <w:bookmarkStart w:id="3" w:name="_Ref62837126"/>
      <w:r w:rsidRPr="00B86514">
        <w:rPr>
          <w:rFonts w:asciiTheme="minorBidi" w:hAnsiTheme="minorBidi"/>
        </w:rPr>
        <w:t xml:space="preserve">He, K., Zhang, X., Ren, S. &amp; Sun, J. Deep residual learning for image recognition. Proc. IEEE </w:t>
      </w:r>
      <w:proofErr w:type="spellStart"/>
      <w:r w:rsidRPr="00B86514">
        <w:rPr>
          <w:rFonts w:asciiTheme="minorBidi" w:hAnsiTheme="minorBidi"/>
        </w:rPr>
        <w:t>Comput</w:t>
      </w:r>
      <w:proofErr w:type="spellEnd"/>
      <w:r w:rsidRPr="00B86514">
        <w:rPr>
          <w:rFonts w:asciiTheme="minorBidi" w:hAnsiTheme="minorBidi"/>
        </w:rPr>
        <w:t xml:space="preserve">. Soc. Conf. </w:t>
      </w:r>
      <w:proofErr w:type="spellStart"/>
      <w:r w:rsidRPr="00B86514">
        <w:rPr>
          <w:rFonts w:asciiTheme="minorBidi" w:hAnsiTheme="minorBidi"/>
        </w:rPr>
        <w:t>Comput</w:t>
      </w:r>
      <w:proofErr w:type="spellEnd"/>
      <w:r w:rsidRPr="00B86514">
        <w:rPr>
          <w:rFonts w:asciiTheme="minorBidi" w:hAnsiTheme="minorBidi"/>
        </w:rPr>
        <w:t xml:space="preserve">. Vis. Pattern </w:t>
      </w:r>
      <w:proofErr w:type="spellStart"/>
      <w:r w:rsidRPr="00B86514">
        <w:rPr>
          <w:rFonts w:asciiTheme="minorBidi" w:hAnsiTheme="minorBidi"/>
        </w:rPr>
        <w:t>Recognit</w:t>
      </w:r>
      <w:proofErr w:type="spellEnd"/>
      <w:r w:rsidRPr="00B86514">
        <w:rPr>
          <w:rFonts w:asciiTheme="minorBidi" w:hAnsiTheme="minorBidi"/>
        </w:rPr>
        <w:t>. 2016-Decem, 770–778 (2016).</w:t>
      </w:r>
      <w:bookmarkEnd w:id="3"/>
    </w:p>
    <w:p w14:paraId="6171414C" w14:textId="77777777" w:rsidR="007255D3" w:rsidRDefault="007255D3" w:rsidP="00BC6A43">
      <w:pPr>
        <w:pStyle w:val="ListParagraph"/>
        <w:numPr>
          <w:ilvl w:val="0"/>
          <w:numId w:val="1"/>
        </w:numPr>
        <w:bidi w:val="0"/>
        <w:jc w:val="both"/>
        <w:rPr>
          <w:rFonts w:asciiTheme="minorBidi" w:hAnsiTheme="minorBidi"/>
        </w:rPr>
      </w:pPr>
      <w:bookmarkStart w:id="4" w:name="_Ref62837461"/>
      <w:r w:rsidRPr="0090048B">
        <w:rPr>
          <w:rFonts w:asciiTheme="minorBidi" w:hAnsiTheme="minorBidi"/>
        </w:rPr>
        <w:t>Li, H., Xu, Z., Taylor, G., Studer, C. &amp; Goldstein, T. Visualizing the loss landscape of neural nets. Adv. Neural Inf. Process. Syst. 2018-December, 6389–6399 (2018).</w:t>
      </w:r>
      <w:bookmarkEnd w:id="4"/>
    </w:p>
    <w:p w14:paraId="50E2EF0E" w14:textId="77777777" w:rsidR="007255D3" w:rsidRPr="00497934" w:rsidRDefault="007255D3" w:rsidP="00F56A20">
      <w:pPr>
        <w:pStyle w:val="ListParagraph"/>
        <w:numPr>
          <w:ilvl w:val="0"/>
          <w:numId w:val="1"/>
        </w:numPr>
        <w:bidi w:val="0"/>
        <w:jc w:val="both"/>
        <w:rPr>
          <w:rFonts w:asciiTheme="minorBidi" w:hAnsiTheme="minorBidi"/>
        </w:rPr>
      </w:pPr>
      <w:bookmarkStart w:id="5" w:name="_Ref61016801"/>
      <w:r w:rsidRPr="00497934">
        <w:rPr>
          <w:rFonts w:asciiTheme="minorBidi" w:hAnsiTheme="minorBidi"/>
        </w:rPr>
        <w:t xml:space="preserve">Nah, </w:t>
      </w:r>
      <w:proofErr w:type="spellStart"/>
      <w:r w:rsidRPr="00497934">
        <w:rPr>
          <w:rFonts w:asciiTheme="minorBidi" w:hAnsiTheme="minorBidi"/>
        </w:rPr>
        <w:t>Seungjun</w:t>
      </w:r>
      <w:proofErr w:type="spellEnd"/>
      <w:r w:rsidRPr="00497934">
        <w:rPr>
          <w:rFonts w:asciiTheme="minorBidi" w:hAnsiTheme="minorBidi"/>
        </w:rPr>
        <w:t xml:space="preserve">, Tae Hyun Kim, and </w:t>
      </w:r>
      <w:proofErr w:type="spellStart"/>
      <w:r w:rsidRPr="00497934">
        <w:rPr>
          <w:rFonts w:asciiTheme="minorBidi" w:hAnsiTheme="minorBidi"/>
        </w:rPr>
        <w:t>Kyoung</w:t>
      </w:r>
      <w:proofErr w:type="spellEnd"/>
      <w:r w:rsidRPr="00497934">
        <w:rPr>
          <w:rFonts w:asciiTheme="minorBidi" w:hAnsiTheme="minorBidi"/>
        </w:rPr>
        <w:t xml:space="preserve"> Mu Lee. "Deep multi-scale convolutional neural network for dynamic scene deblurring." Proceedings of the IEEE Conference on Computer Vision and Pattern Recognition. 2017.</w:t>
      </w:r>
      <w:r w:rsidRPr="00497934">
        <w:rPr>
          <w:rFonts w:asciiTheme="minorBidi" w:hAnsiTheme="minorBidi"/>
          <w:rtl/>
        </w:rPr>
        <w:t>‏</w:t>
      </w:r>
      <w:bookmarkEnd w:id="5"/>
    </w:p>
    <w:p w14:paraId="2CF9BBE3" w14:textId="77777777" w:rsidR="007255D3" w:rsidRPr="00B86514" w:rsidRDefault="007255D3" w:rsidP="00753E7A">
      <w:pPr>
        <w:pStyle w:val="ListParagraph"/>
        <w:numPr>
          <w:ilvl w:val="0"/>
          <w:numId w:val="1"/>
        </w:numPr>
        <w:bidi w:val="0"/>
        <w:jc w:val="both"/>
        <w:rPr>
          <w:rFonts w:asciiTheme="minorBidi" w:hAnsiTheme="minorBidi"/>
        </w:rPr>
      </w:pPr>
      <w:bookmarkStart w:id="6" w:name="_Ref62838745"/>
      <w:proofErr w:type="spellStart"/>
      <w:r w:rsidRPr="00753E7A">
        <w:rPr>
          <w:rFonts w:asciiTheme="minorBidi" w:hAnsiTheme="minorBidi"/>
        </w:rPr>
        <w:t>Ronneberger</w:t>
      </w:r>
      <w:proofErr w:type="spellEnd"/>
      <w:r w:rsidRPr="00753E7A">
        <w:rPr>
          <w:rFonts w:asciiTheme="minorBidi" w:hAnsiTheme="minorBidi"/>
        </w:rPr>
        <w:t xml:space="preserve">, O., Fischer, P. &amp; </w:t>
      </w:r>
      <w:proofErr w:type="spellStart"/>
      <w:r w:rsidRPr="00753E7A">
        <w:rPr>
          <w:rFonts w:asciiTheme="minorBidi" w:hAnsiTheme="minorBidi"/>
        </w:rPr>
        <w:t>Brox</w:t>
      </w:r>
      <w:proofErr w:type="spellEnd"/>
      <w:r w:rsidRPr="00753E7A">
        <w:rPr>
          <w:rFonts w:asciiTheme="minorBidi" w:hAnsiTheme="minorBidi"/>
        </w:rPr>
        <w:t xml:space="preserve">, T. U-net: Convolutional networks for biomedical image segmentation. Lect. Notes </w:t>
      </w:r>
      <w:proofErr w:type="spellStart"/>
      <w:r w:rsidRPr="00753E7A">
        <w:rPr>
          <w:rFonts w:asciiTheme="minorBidi" w:hAnsiTheme="minorBidi"/>
        </w:rPr>
        <w:t>Comput</w:t>
      </w:r>
      <w:proofErr w:type="spellEnd"/>
      <w:r w:rsidRPr="00753E7A">
        <w:rPr>
          <w:rFonts w:asciiTheme="minorBidi" w:hAnsiTheme="minorBidi"/>
        </w:rPr>
        <w:t xml:space="preserve">. Sci. (including </w:t>
      </w:r>
      <w:proofErr w:type="spellStart"/>
      <w:r w:rsidRPr="00753E7A">
        <w:rPr>
          <w:rFonts w:asciiTheme="minorBidi" w:hAnsiTheme="minorBidi"/>
        </w:rPr>
        <w:t>Subser</w:t>
      </w:r>
      <w:proofErr w:type="spellEnd"/>
      <w:r w:rsidRPr="00753E7A">
        <w:rPr>
          <w:rFonts w:asciiTheme="minorBidi" w:hAnsiTheme="minorBidi"/>
        </w:rPr>
        <w:t xml:space="preserve">. Lect. Notes </w:t>
      </w:r>
      <w:proofErr w:type="spellStart"/>
      <w:r w:rsidRPr="00753E7A">
        <w:rPr>
          <w:rFonts w:asciiTheme="minorBidi" w:hAnsiTheme="minorBidi"/>
        </w:rPr>
        <w:t>Artif</w:t>
      </w:r>
      <w:proofErr w:type="spellEnd"/>
      <w:r w:rsidRPr="00753E7A">
        <w:rPr>
          <w:rFonts w:asciiTheme="minorBidi" w:hAnsiTheme="minorBidi"/>
        </w:rPr>
        <w:t xml:space="preserve">. </w:t>
      </w:r>
      <w:proofErr w:type="spellStart"/>
      <w:r w:rsidRPr="00753E7A">
        <w:rPr>
          <w:rFonts w:asciiTheme="minorBidi" w:hAnsiTheme="minorBidi"/>
        </w:rPr>
        <w:t>Intell</w:t>
      </w:r>
      <w:proofErr w:type="spellEnd"/>
      <w:r w:rsidRPr="00753E7A">
        <w:rPr>
          <w:rFonts w:asciiTheme="minorBidi" w:hAnsiTheme="minorBidi"/>
        </w:rPr>
        <w:t>. Lect. Notes Bioinformatics) 9351, 234–241 (2015).</w:t>
      </w:r>
      <w:bookmarkEnd w:id="6"/>
    </w:p>
    <w:p w14:paraId="03A9B81A" w14:textId="77777777" w:rsidR="007255D3" w:rsidRPr="00497934" w:rsidRDefault="007255D3" w:rsidP="00A51801">
      <w:pPr>
        <w:pStyle w:val="ListParagraph"/>
        <w:numPr>
          <w:ilvl w:val="0"/>
          <w:numId w:val="1"/>
        </w:numPr>
        <w:bidi w:val="0"/>
        <w:jc w:val="both"/>
        <w:rPr>
          <w:rFonts w:asciiTheme="minorBidi" w:hAnsiTheme="minorBidi"/>
        </w:rPr>
      </w:pPr>
      <w:r w:rsidRPr="00497934">
        <w:rPr>
          <w:rFonts w:asciiTheme="minorBidi" w:hAnsiTheme="minorBidi"/>
        </w:rPr>
        <w:t>Sun, Jian, et al. "Learning a convolutional neural network for non-uniform motion blur removal." Proceedings of the IEEE Conference on Computer Vision and Pattern Recognition. 2015.</w:t>
      </w:r>
      <w:r w:rsidRPr="00497934">
        <w:rPr>
          <w:rFonts w:asciiTheme="minorBidi" w:hAnsiTheme="minorBidi"/>
          <w:rtl/>
        </w:rPr>
        <w:t>‏</w:t>
      </w:r>
    </w:p>
    <w:p w14:paraId="21087F9C" w14:textId="77777777" w:rsidR="007255D3" w:rsidRDefault="007255D3" w:rsidP="00904C6E">
      <w:pPr>
        <w:pStyle w:val="ListParagraph"/>
        <w:numPr>
          <w:ilvl w:val="0"/>
          <w:numId w:val="1"/>
        </w:numPr>
        <w:bidi w:val="0"/>
        <w:jc w:val="both"/>
        <w:rPr>
          <w:rFonts w:asciiTheme="minorBidi" w:hAnsiTheme="minorBidi"/>
        </w:rPr>
      </w:pPr>
      <w:r w:rsidRPr="00497934">
        <w:rPr>
          <w:rFonts w:asciiTheme="minorBidi" w:hAnsiTheme="minorBidi"/>
        </w:rPr>
        <w:t>Tao, Xin, et al. "Scale-recurrent network for deep image deblurring." Proceedings of the IEEE Conference on Computer Vision and Pattern Recognition. 2018.</w:t>
      </w:r>
      <w:r w:rsidRPr="00497934">
        <w:rPr>
          <w:rFonts w:asciiTheme="minorBidi" w:hAnsiTheme="minorBidi"/>
          <w:rtl/>
        </w:rPr>
        <w:t>‏</w:t>
      </w:r>
    </w:p>
    <w:sectPr w:rsidR="007255D3" w:rsidSect="00506931">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BF2980"/>
    <w:multiLevelType w:val="hybridMultilevel"/>
    <w:tmpl w:val="D61C68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9D5"/>
    <w:rsid w:val="000010E1"/>
    <w:rsid w:val="000059C4"/>
    <w:rsid w:val="00010A77"/>
    <w:rsid w:val="000C00A8"/>
    <w:rsid w:val="000D19CC"/>
    <w:rsid w:val="000D3696"/>
    <w:rsid w:val="001562B1"/>
    <w:rsid w:val="00156723"/>
    <w:rsid w:val="0018203A"/>
    <w:rsid w:val="00244D4C"/>
    <w:rsid w:val="00256345"/>
    <w:rsid w:val="002B58CE"/>
    <w:rsid w:val="002B7C03"/>
    <w:rsid w:val="002C3499"/>
    <w:rsid w:val="002E592B"/>
    <w:rsid w:val="002E7DF8"/>
    <w:rsid w:val="00324827"/>
    <w:rsid w:val="00410D48"/>
    <w:rsid w:val="00423B68"/>
    <w:rsid w:val="00433176"/>
    <w:rsid w:val="004376E7"/>
    <w:rsid w:val="00497934"/>
    <w:rsid w:val="004D6AC3"/>
    <w:rsid w:val="005008B4"/>
    <w:rsid w:val="00506931"/>
    <w:rsid w:val="00520795"/>
    <w:rsid w:val="00572073"/>
    <w:rsid w:val="005A6C5A"/>
    <w:rsid w:val="005B1B53"/>
    <w:rsid w:val="005E0B3F"/>
    <w:rsid w:val="006014FD"/>
    <w:rsid w:val="00635E74"/>
    <w:rsid w:val="006657B9"/>
    <w:rsid w:val="006933EA"/>
    <w:rsid w:val="006D1B62"/>
    <w:rsid w:val="007255D3"/>
    <w:rsid w:val="00753E7A"/>
    <w:rsid w:val="007E2518"/>
    <w:rsid w:val="008032C4"/>
    <w:rsid w:val="00824E74"/>
    <w:rsid w:val="00835FA6"/>
    <w:rsid w:val="00855925"/>
    <w:rsid w:val="008B6091"/>
    <w:rsid w:val="0090048B"/>
    <w:rsid w:val="00904C6E"/>
    <w:rsid w:val="00960DFD"/>
    <w:rsid w:val="009718DD"/>
    <w:rsid w:val="009A50A1"/>
    <w:rsid w:val="00A2177F"/>
    <w:rsid w:val="00A51801"/>
    <w:rsid w:val="00A559D5"/>
    <w:rsid w:val="00B64158"/>
    <w:rsid w:val="00B86514"/>
    <w:rsid w:val="00BC6A43"/>
    <w:rsid w:val="00C07DE2"/>
    <w:rsid w:val="00C5550D"/>
    <w:rsid w:val="00C97701"/>
    <w:rsid w:val="00CF5767"/>
    <w:rsid w:val="00D03DAD"/>
    <w:rsid w:val="00D27026"/>
    <w:rsid w:val="00D42968"/>
    <w:rsid w:val="00D53C2D"/>
    <w:rsid w:val="00D740D7"/>
    <w:rsid w:val="00E042C2"/>
    <w:rsid w:val="00E17306"/>
    <w:rsid w:val="00E64095"/>
    <w:rsid w:val="00EB0C87"/>
    <w:rsid w:val="00F12C48"/>
    <w:rsid w:val="00F22F7E"/>
    <w:rsid w:val="00F56A20"/>
    <w:rsid w:val="00F756CC"/>
    <w:rsid w:val="00F92010"/>
    <w:rsid w:val="00FA71ED"/>
    <w:rsid w:val="00FD46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E5DA5"/>
  <w15:chartTrackingRefBased/>
  <w15:docId w15:val="{4A32AEE7-C5A9-4185-86C0-4F275F728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2E59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59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7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7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59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592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04C6E"/>
    <w:pPr>
      <w:ind w:left="720"/>
      <w:contextualSpacing/>
    </w:pPr>
  </w:style>
  <w:style w:type="character" w:styleId="PlaceholderText">
    <w:name w:val="Placeholder Text"/>
    <w:basedOn w:val="DefaultParagraphFont"/>
    <w:uiPriority w:val="99"/>
    <w:semiHidden/>
    <w:rsid w:val="009A50A1"/>
    <w:rPr>
      <w:color w:val="808080"/>
    </w:rPr>
  </w:style>
  <w:style w:type="paragraph" w:styleId="NormalWeb">
    <w:name w:val="Normal (Web)"/>
    <w:basedOn w:val="Normal"/>
    <w:uiPriority w:val="99"/>
    <w:semiHidden/>
    <w:unhideWhenUsed/>
    <w:rsid w:val="00BC6A4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EB0C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11322">
      <w:bodyDiv w:val="1"/>
      <w:marLeft w:val="0"/>
      <w:marRight w:val="0"/>
      <w:marTop w:val="0"/>
      <w:marBottom w:val="0"/>
      <w:divBdr>
        <w:top w:val="none" w:sz="0" w:space="0" w:color="auto"/>
        <w:left w:val="none" w:sz="0" w:space="0" w:color="auto"/>
        <w:bottom w:val="none" w:sz="0" w:space="0" w:color="auto"/>
        <w:right w:val="none" w:sz="0" w:space="0" w:color="auto"/>
      </w:divBdr>
    </w:div>
    <w:div w:id="179588838">
      <w:bodyDiv w:val="1"/>
      <w:marLeft w:val="0"/>
      <w:marRight w:val="0"/>
      <w:marTop w:val="0"/>
      <w:marBottom w:val="0"/>
      <w:divBdr>
        <w:top w:val="none" w:sz="0" w:space="0" w:color="auto"/>
        <w:left w:val="none" w:sz="0" w:space="0" w:color="auto"/>
        <w:bottom w:val="none" w:sz="0" w:space="0" w:color="auto"/>
        <w:right w:val="none" w:sz="0" w:space="0" w:color="auto"/>
      </w:divBdr>
    </w:div>
    <w:div w:id="477457154">
      <w:bodyDiv w:val="1"/>
      <w:marLeft w:val="0"/>
      <w:marRight w:val="0"/>
      <w:marTop w:val="0"/>
      <w:marBottom w:val="0"/>
      <w:divBdr>
        <w:top w:val="none" w:sz="0" w:space="0" w:color="auto"/>
        <w:left w:val="none" w:sz="0" w:space="0" w:color="auto"/>
        <w:bottom w:val="none" w:sz="0" w:space="0" w:color="auto"/>
        <w:right w:val="none" w:sz="0" w:space="0" w:color="auto"/>
      </w:divBdr>
    </w:div>
    <w:div w:id="957906358">
      <w:bodyDiv w:val="1"/>
      <w:marLeft w:val="0"/>
      <w:marRight w:val="0"/>
      <w:marTop w:val="0"/>
      <w:marBottom w:val="0"/>
      <w:divBdr>
        <w:top w:val="none" w:sz="0" w:space="0" w:color="auto"/>
        <w:left w:val="none" w:sz="0" w:space="0" w:color="auto"/>
        <w:bottom w:val="none" w:sz="0" w:space="0" w:color="auto"/>
        <w:right w:val="none" w:sz="0" w:space="0" w:color="auto"/>
      </w:divBdr>
    </w:div>
    <w:div w:id="1183007448">
      <w:bodyDiv w:val="1"/>
      <w:marLeft w:val="0"/>
      <w:marRight w:val="0"/>
      <w:marTop w:val="0"/>
      <w:marBottom w:val="0"/>
      <w:divBdr>
        <w:top w:val="none" w:sz="0" w:space="0" w:color="auto"/>
        <w:left w:val="none" w:sz="0" w:space="0" w:color="auto"/>
        <w:bottom w:val="none" w:sz="0" w:space="0" w:color="auto"/>
        <w:right w:val="none" w:sz="0" w:space="0" w:color="auto"/>
      </w:divBdr>
    </w:div>
    <w:div w:id="1477186357">
      <w:bodyDiv w:val="1"/>
      <w:marLeft w:val="0"/>
      <w:marRight w:val="0"/>
      <w:marTop w:val="0"/>
      <w:marBottom w:val="0"/>
      <w:divBdr>
        <w:top w:val="none" w:sz="0" w:space="0" w:color="auto"/>
        <w:left w:val="none" w:sz="0" w:space="0" w:color="auto"/>
        <w:bottom w:val="none" w:sz="0" w:space="0" w:color="auto"/>
        <w:right w:val="none" w:sz="0" w:space="0" w:color="auto"/>
      </w:divBdr>
    </w:div>
    <w:div w:id="194877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DD184476-248F-4AEA-869D-84BCB3D0CFDF}"/>
      </w:docPartPr>
      <w:docPartBody>
        <w:p w:rsidR="00000000" w:rsidRDefault="00003855">
          <w:r w:rsidRPr="0091027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855"/>
    <w:rsid w:val="00003855"/>
    <w:rsid w:val="009B5C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385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E4DB3A-CC79-4503-8F65-B592F6B65C86}">
  <we:reference id="wa104382081" version="1.21.0.0" store="en-001" storeType="OMEX"/>
  <we:alternateReferences>
    <we:reference id="wa104382081" version="1.21.0.0" store="" storeType="OMEX"/>
  </we:alternateReferences>
  <we:properties>
    <we:property name="MENDELEY_CITATIONS" value="[{&quot;citationID&quot;:&quot;MENDELEY_CITATION_ea627f41-352d-42c9-9bdf-5e80d2c21fa6&quot;,&quot;citationItems&quot;:[{&quot;id&quot;:&quot;4615ecbc-4735-38da-b17f-ac07df8e3fc8&quot;,&quot;itemData&quot;:{&quot;type&quot;:&quot;article-journal&quot;,&quot;id&quot;:&quot;4615ecbc-4735-38da-b17f-ac07df8e3fc8&quot;,&quot;title&quot;:&quot;Scale-recurrent network for deep image deblurring&quot;,&quot;author&quot;:[{&quot;family&quot;:&quot;Tao&quot;,&quot;given&quot;:&quot;Xin&quot;,&quot;parse-names&quot;:false,&quot;dropping-particle&quot;:&quot;&quot;,&quot;non-dropping-particle&quot;:&quot;&quot;},{&quot;family&quot;:&quot;Gao&quot;,&quot;given&quot;:&quot;Hongyun&quot;,&quot;parse-names&quot;:false,&quot;dropping-particle&quot;:&quot;&quot;,&quot;non-dropping-particle&quot;:&quot;&quot;},{&quot;family&quot;:&quot;Wang&quot;,&quot;given&quot;:&quot;Yi&quot;,&quot;parse-names&quot;:false,&quot;dropping-particle&quot;:&quot;&quot;,&quot;non-dropping-particle&quot;:&quot;&quot;},{&quot;family&quot;:&quot;Shen&quot;,&quot;given&quot;:&quot;Xiaoyong&quot;,&quot;parse-names&quot;:false,&quot;dropping-particle&quot;:&quot;&quot;,&quot;non-dropping-particle&quot;:&quot;&quot;},{&quot;family&quot;:&quot;Wang&quot;,&quot;given&quot;:&quot;Jue&quot;,&quot;parse-names&quot;:false,&quot;dropping-particle&quot;:&quot;&quot;,&quot;non-dropping-particle&quot;:&quot;&quot;},{&quot;family&quot;:&quot;Jia&quot;,&quot;given&quot;:&quot;Jiaya&quot;,&quot;parse-names&quot;:false,&quot;dropping-particle&quot;:&quot;&quot;,&quot;non-dropping-particle&quot;:&quot;&quot;}],&quot;container-title&quot;:&quot;arXiv&quot;,&quot;ISSN&quot;:&quot;23318422&quot;,&quot;issued&quot;:{&quot;date-parts&quot;:[[2018]]},&quot;page&quot;:&quot;8174-8182&quot;,&quot;abstract&quot;:&quot;In single image deblurring, the \&quot;coarse-to-fine\&quot; scheme, i.e. gradually restoring the sharp image on different resolutions in a pyramid, is very successful in both traditional optimization-based methods and recent neural-networkbased approaches. In this paper, we investigate this strategy and propose a Scale-recurrent Network (SRN-DeblurNet) for this deblurring task. Compared with the many recent learning-based approaches in [25], it has a simpler network structure, a smaller number of parameters and is easier to train. We evaluate our method on large-scale deblurring datasets with complex motion. Results show that our method can produce better quality results than state-of-thearts, both quantitatively and qualitatively.&quot;},&quot;isTemporary&quot;:false}],&quot;properties&quot;:{&quot;noteIndex&quot;:0},&quot;isEdited&quot;:false,&quot;manualOverride&quot;:{&quot;isManuallyOverriden&quot;:false,&quot;citeprocText&quot;:&quot;(Tao et al., 2018)&quot;,&quot;manualOverrideText&quot;:&quot;&quot;},&quot;citationTag&quot;:&quot;MENDELEY_CITATION_{\&quot;citationID\&quot;:\&quot;MENDELEY_CITATION_ea627f41-352d-42c9-9bdf-5e80d2c21fa6\&quot;,\&quot;citationItems\&quot;:[{\&quot;id\&quot;:\&quot;4615ecbc-4735-38da-b17f-ac07df8e3fc8\&quot;,\&quot;itemData\&quot;:{\&quot;type\&quot;:\&quot;article-journal\&quot;,\&quot;id\&quot;:\&quot;4615ecbc-4735-38da-b17f-ac07df8e3fc8\&quot;,\&quot;title\&quot;:\&quot;Scale-recurrent network for deep image deblurring\&quot;,\&quot;author\&quot;:[{\&quot;family\&quot;:\&quot;Tao\&quot;,\&quot;given\&quot;:\&quot;Xin\&quot;,\&quot;parse-names\&quot;:false,\&quot;dropping-particle\&quot;:\&quot;\&quot;,\&quot;non-dropping-particle\&quot;:\&quot;\&quot;},{\&quot;family\&quot;:\&quot;Gao\&quot;,\&quot;given\&quot;:\&quot;Hongyun\&quot;,\&quot;parse-names\&quot;:false,\&quot;dropping-particle\&quot;:\&quot;\&quot;,\&quot;non-dropping-particle\&quot;:\&quot;\&quot;},{\&quot;family\&quot;:\&quot;Wang\&quot;,\&quot;given\&quot;:\&quot;Yi\&quot;,\&quot;parse-names\&quot;:false,\&quot;dropping-particle\&quot;:\&quot;\&quot;,\&quot;non-dropping-particle\&quot;:\&quot;\&quot;},{\&quot;family\&quot;:\&quot;Shen\&quot;,\&quot;given\&quot;:\&quot;Xiaoyong\&quot;,\&quot;parse-names\&quot;:false,\&quot;dropping-particle\&quot;:\&quot;\&quot;,\&quot;non-dropping-particle\&quot;:\&quot;\&quot;},{\&quot;family\&quot;:\&quot;Wang\&quot;,\&quot;given\&quot;:\&quot;Jue\&quot;,\&quot;parse-names\&quot;:false,\&quot;dropping-particle\&quot;:\&quot;\&quot;,\&quot;non-dropping-particle\&quot;:\&quot;\&quot;},{\&quot;family\&quot;:\&quot;Jia\&quot;,\&quot;given\&quot;:\&quot;Jiaya\&quot;,\&quot;parse-names\&quot;:false,\&quot;dropping-particle\&quot;:\&quot;\&quot;,\&quot;non-dropping-particle\&quot;:\&quot;\&quot;}],\&quot;container-title\&quot;:\&quot;arXiv\&quot;,\&quot;ISSN\&quot;:\&quot;23318422\&quot;,\&quot;issued\&quot;:{\&quot;date-parts\&quot;:[[2018]]},\&quot;page\&quot;:\&quot;8174-8182\&quot;,\&quot;abstract\&quot;:\&quot;In single image deblurring, the \\\&quot;coarse-to-fine\\\&quot; scheme, i.e. gradually restoring the sharp image on different resolutions in a pyramid, is very successful in both traditional optimization-based methods and recent neural-networkbased approaches. In this paper, we investigate this strategy and propose a Scale-recurrent Network (SRN-DeblurNet) for this deblurring task. Compared with the many recent learning-based approaches in [25], it has a simpler network structure, a smaller number of parameters and is easier to train. We evaluate our method on large-scale deblurring datasets with complex motion. Results show that our method can produce better quality results than state-of-thearts, both quantitatively and qualitatively.\&quot;},\&quot;isTemporary\&quot;:false}],\&quot;properties\&quot;:{\&quot;noteIndex\&quot;:0},\&quot;isEdited\&quot;:false,\&quot;manualOverride\&quot;:{\&quot;isManuallyOverriden\&quot;:false,\&quot;citeprocText\&quot;:\&quot;\&quot;,\&quot;manualOverrideText\&quot;:\&quot;\&quot;}}&quot;}]"/>
    <we:property name="MENDELEY_CITATIONS_STYLE" value="&quot;https://www.zotero.org/styles/apa&quot;"/>
    <we:property name="MENDELEY_PROFILE_ID" value="&quot;a9952cc78c29aad64139c37faf5e0c0a66269504&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B76D2-4F69-4B20-A839-554B0B389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3</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Lev-ron</dc:creator>
  <cp:keywords/>
  <dc:description/>
  <cp:lastModifiedBy>Tom Lev-Ron</cp:lastModifiedBy>
  <cp:revision>71</cp:revision>
  <dcterms:created xsi:type="dcterms:W3CDTF">2021-01-08T08:50:00Z</dcterms:created>
  <dcterms:modified xsi:type="dcterms:W3CDTF">2021-01-29T17:18:00Z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2eb2d4ba-2b3d-346a-b460-c6330aef14ac</vt:lpwstr>
  </property>
  <property fmtid="{D5CDD505-2E9C-101B-9397-08002B2CF9AE}" pid="24" name="Mendeley Citation Style_1">
    <vt:lpwstr>http://www.zotero.org/styles/nature</vt:lpwstr>
  </property>
</Properties>
</file>