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Course program - Distributed Systems 2017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Abstractions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Processes and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Failures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Crashes with 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Arbitrary Faults / Byzantine Failures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Fair Loss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Stubborn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Perfect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Quiescent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Timing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Synchronous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Partially Synchronous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in 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Physical Clock (+ Christian’s and Berkley’s algorithms)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Logical Clock (+ Lamport’s and Ricart-Agrawala’s algorithms)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Failure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Perfect Failure Detector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Eventually Perfect Failure Detectors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 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Eventual Leader 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Effort 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Reliable 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Uniform Reliable 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Probabilistic 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FIFO and Casual 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 - Convergecast message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Atomic 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Byzantine Consistent 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Byzantine Reliable 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Consensus (Flooding Consensus)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Uniform Consensus (Flooding Uniform Consensus)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Rotating Coordinator Consensus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Byzantine Tolerant Consensus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Blocking Atomic Commitment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Causal Order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Order (Uniform/Non Uniform Agreement)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Publish/Subscribe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Routing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Event/Subscription Flooding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Filter-based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Rendez-Vous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Replication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Replication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Passive Replication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Linearizability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Eventual 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Atomic Register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sNdebjOLtfNnASPVrMuySmW0EA==">CgMxLjAyCGguZ2pkZ3hzOAByITFaZ0FYcTRUVlZ5RW9CcERIM2dJNDVPajZBMVVqUC1ZSg==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