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29FE7410" w14:textId="436ED768" w:rsidR="00D03155" w:rsidRDefault="00D03155" w:rsidP="00D03155">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Paragrafoelenco"/>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Paragrafoelenco"/>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w:t>
      </w:r>
      <w:proofErr w:type="gramStart"/>
      <w:r w:rsidRPr="003D7BE6">
        <w:t>i.e.</w:t>
      </w:r>
      <w:proofErr w:type="gramEnd"/>
      <w:r w:rsidRPr="003D7BE6">
        <w:t xml:space="preserve"> dense regions of data points) and separates data points that are sparsely located (i.e. less dense regions of data points).</w:t>
      </w:r>
    </w:p>
    <w:p w14:paraId="1525E8B3" w14:textId="66F48AA4" w:rsidR="003D7BE6" w:rsidRDefault="003D7BE6" w:rsidP="003D7BE6">
      <w:pPr>
        <w:pStyle w:val="Paragrafoelenco"/>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34C7E47F"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proofErr w:type="gramStart"/>
      <w:r w:rsidR="00F61CB2">
        <w:t xml:space="preserve">a </w:t>
      </w:r>
      <w:r>
        <w:t xml:space="preserve"> KNN</w:t>
      </w:r>
      <w:proofErr w:type="gramEnd"/>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77777777" w:rsidR="009B0B9D" w:rsidRPr="001010E8" w:rsidRDefault="009B0B9D" w:rsidP="009B0B9D">
      <w:pPr>
        <w:rPr>
          <w:lang w:val="fr-FR"/>
        </w:rPr>
      </w:pPr>
      <w:r w:rsidRPr="00F61CB2">
        <w:rPr>
          <w:b/>
          <w:bCs/>
          <w:lang w:val="fr-FR"/>
        </w:rPr>
        <w:t>2.</w:t>
      </w:r>
      <w:r w:rsidRPr="001010E8">
        <w:rPr>
          <w:lang w:val="fr-FR"/>
        </w:rPr>
        <w:tab/>
      </w:r>
      <w:r w:rsidRPr="00F61CB2">
        <w:rPr>
          <w:b/>
          <w:bCs/>
          <w:lang w:val="fr-FR"/>
        </w:rPr>
        <w:t>PIPELINE IMPLEMENTATION</w:t>
      </w:r>
    </w:p>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Paragrafoelenco"/>
        <w:numPr>
          <w:ilvl w:val="0"/>
          <w:numId w:val="11"/>
        </w:numPr>
      </w:pPr>
      <w:r>
        <w:t>Identify optimal number of clusters using the elbow method on the original dataset</w:t>
      </w:r>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0D9870C3" w:rsidR="00A652F5" w:rsidRDefault="00A652F5" w:rsidP="00A652F5">
      <w:pPr>
        <w:pStyle w:val="Paragrafoelenco"/>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Paragrafoelenco"/>
        <w:numPr>
          <w:ilvl w:val="0"/>
          <w:numId w:val="11"/>
        </w:numPr>
      </w:pPr>
      <w:r>
        <w:t xml:space="preserve">Assess </w:t>
      </w:r>
      <w:r w:rsidR="00A652F5">
        <w:t>DQ Accuracy dimension of the imputed dataset with respect to the original dataset</w:t>
      </w:r>
    </w:p>
    <w:p w14:paraId="6D981078" w14:textId="7D001B76"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082A73A8" w14:textId="29BBD8EB" w:rsidR="00776228" w:rsidRDefault="00776228" w:rsidP="00A652F5">
      <w:pPr>
        <w:pStyle w:val="Paragrafoelenco"/>
        <w:numPr>
          <w:ilvl w:val="0"/>
          <w:numId w:val="11"/>
        </w:numPr>
      </w:pPr>
      <w:r>
        <w:t xml:space="preserve">Using the best performing clustering and imputation algorithm found in the previous steps (Spectral clustering with MICE KNN imputer), plot </w:t>
      </w:r>
      <w:r>
        <w:t>Silhouette</w:t>
      </w:r>
      <w:r>
        <w:t xml:space="preserve">, </w:t>
      </w:r>
      <w:proofErr w:type="gramStart"/>
      <w:r>
        <w:t>AMI</w:t>
      </w:r>
      <w:proofErr w:type="gramEnd"/>
      <w:r>
        <w:t xml:space="preserve"> and Completeness scores at changing percentages of injected missing values to evaluate their impact on the </w:t>
      </w:r>
      <w:r>
        <w:lastRenderedPageBreak/>
        <w:t>performance of the ML algorithm. The same has been done for the accuracy of the imputed datasets to assess this DQ dimension</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6563" w14:textId="77777777" w:rsidR="000F1C44" w:rsidRDefault="000F1C44" w:rsidP="009B0B9D">
      <w:r>
        <w:separator/>
      </w:r>
    </w:p>
  </w:endnote>
  <w:endnote w:type="continuationSeparator" w:id="0">
    <w:p w14:paraId="1D1B3434" w14:textId="77777777" w:rsidR="000F1C44" w:rsidRDefault="000F1C44"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F0C2" w14:textId="77777777" w:rsidR="000F1C44" w:rsidRDefault="000F1C44" w:rsidP="009B0B9D">
      <w:r>
        <w:separator/>
      </w:r>
    </w:p>
  </w:footnote>
  <w:footnote w:type="continuationSeparator" w:id="0">
    <w:p w14:paraId="15B23D09" w14:textId="77777777" w:rsidR="000F1C44" w:rsidRDefault="000F1C44"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0"/>
  </w:num>
  <w:num w:numId="3" w16cid:durableId="2048941839">
    <w:abstractNumId w:val="2"/>
  </w:num>
  <w:num w:numId="4" w16cid:durableId="1027020947">
    <w:abstractNumId w:val="11"/>
  </w:num>
  <w:num w:numId="5" w16cid:durableId="1767654303">
    <w:abstractNumId w:val="5"/>
  </w:num>
  <w:num w:numId="6" w16cid:durableId="710031390">
    <w:abstractNumId w:val="1"/>
  </w:num>
  <w:num w:numId="7" w16cid:durableId="1471053102">
    <w:abstractNumId w:val="6"/>
  </w:num>
  <w:num w:numId="8" w16cid:durableId="1876841800">
    <w:abstractNumId w:val="9"/>
  </w:num>
  <w:num w:numId="9" w16cid:durableId="757675549">
    <w:abstractNumId w:val="3"/>
  </w:num>
  <w:num w:numId="10" w16cid:durableId="1595358187">
    <w:abstractNumId w:val="8"/>
  </w:num>
  <w:num w:numId="11" w16cid:durableId="1680428032">
    <w:abstractNumId w:val="7"/>
  </w:num>
  <w:num w:numId="12" w16cid:durableId="109243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0F1C44"/>
    <w:rsid w:val="001010E8"/>
    <w:rsid w:val="00253650"/>
    <w:rsid w:val="003463E8"/>
    <w:rsid w:val="003D7BE6"/>
    <w:rsid w:val="00483A3C"/>
    <w:rsid w:val="0063279D"/>
    <w:rsid w:val="00767E9F"/>
    <w:rsid w:val="00776228"/>
    <w:rsid w:val="00777FAA"/>
    <w:rsid w:val="008C7B9C"/>
    <w:rsid w:val="00907818"/>
    <w:rsid w:val="009B0B9D"/>
    <w:rsid w:val="00A652F5"/>
    <w:rsid w:val="00B556B3"/>
    <w:rsid w:val="00B707B6"/>
    <w:rsid w:val="00C61586"/>
    <w:rsid w:val="00CF42AF"/>
    <w:rsid w:val="00D03155"/>
    <w:rsid w:val="00D0485C"/>
    <w:rsid w:val="00DB450C"/>
    <w:rsid w:val="00EC0ACB"/>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926</Words>
  <Characters>5279</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12</cp:revision>
  <dcterms:created xsi:type="dcterms:W3CDTF">2023-01-14T17:07:00Z</dcterms:created>
  <dcterms:modified xsi:type="dcterms:W3CDTF">2023-01-16T08:10:00Z</dcterms:modified>
</cp:coreProperties>
</file>