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81E3" w14:textId="2C195335" w:rsidR="008B2398" w:rsidRDefault="002D4F96" w:rsidP="002D4F96">
      <w:pPr>
        <w:jc w:val="center"/>
        <w:rPr>
          <w:b/>
          <w:bCs/>
          <w:sz w:val="24"/>
          <w:szCs w:val="24"/>
          <w:lang w:val="en-US"/>
        </w:rPr>
      </w:pPr>
      <w:r w:rsidRPr="002D4F96">
        <w:rPr>
          <w:b/>
          <w:bCs/>
          <w:sz w:val="24"/>
          <w:szCs w:val="24"/>
          <w:lang w:val="en-US"/>
        </w:rPr>
        <w:t>IoT FINAL PROJECT a.y. 2022/2023</w:t>
      </w:r>
    </w:p>
    <w:p w14:paraId="38AABF77" w14:textId="77777777" w:rsidR="00B603D4" w:rsidRDefault="00B603D4" w:rsidP="002D4F96">
      <w:pPr>
        <w:jc w:val="center"/>
        <w:rPr>
          <w:b/>
          <w:bCs/>
          <w:sz w:val="24"/>
          <w:szCs w:val="24"/>
          <w:lang w:val="en-US"/>
        </w:rPr>
      </w:pPr>
    </w:p>
    <w:p w14:paraId="46C7FF9B" w14:textId="37F93537" w:rsidR="002D4F96" w:rsidRDefault="002D4F96" w:rsidP="00333764">
      <w:pPr>
        <w:pStyle w:val="ListParagraph"/>
        <w:numPr>
          <w:ilvl w:val="0"/>
          <w:numId w:val="1"/>
        </w:numPr>
        <w:ind w:left="360"/>
        <w:jc w:val="both"/>
        <w:rPr>
          <w:lang w:val="it-IT"/>
        </w:rPr>
      </w:pPr>
      <w:r w:rsidRPr="002D4F96">
        <w:rPr>
          <w:lang w:val="it-IT"/>
        </w:rPr>
        <w:t>Name: Capacci Tommaso (</w:t>
      </w:r>
      <w:r>
        <w:rPr>
          <w:lang w:val="it-IT"/>
        </w:rPr>
        <w:t>P</w:t>
      </w:r>
      <w:r w:rsidRPr="002D4F96">
        <w:rPr>
          <w:lang w:val="it-IT"/>
        </w:rPr>
        <w:t xml:space="preserve">erson </w:t>
      </w:r>
      <w:r>
        <w:rPr>
          <w:lang w:val="it-IT"/>
        </w:rPr>
        <w:t>C</w:t>
      </w:r>
      <w:r w:rsidRPr="002D4F96">
        <w:rPr>
          <w:lang w:val="it-IT"/>
        </w:rPr>
        <w:t>ode:</w:t>
      </w:r>
      <w:r>
        <w:rPr>
          <w:lang w:val="it-IT"/>
        </w:rPr>
        <w:t xml:space="preserve"> 10654230, team leader)</w:t>
      </w:r>
    </w:p>
    <w:p w14:paraId="2E3B733C" w14:textId="2B576B74" w:rsidR="002D4F96" w:rsidRDefault="002D4F96" w:rsidP="00333764">
      <w:pPr>
        <w:pStyle w:val="ListParagraph"/>
        <w:numPr>
          <w:ilvl w:val="0"/>
          <w:numId w:val="1"/>
        </w:numPr>
        <w:ind w:left="360"/>
        <w:jc w:val="both"/>
        <w:rPr>
          <w:lang w:val="it-IT"/>
        </w:rPr>
      </w:pPr>
      <w:r>
        <w:rPr>
          <w:lang w:val="it-IT"/>
        </w:rPr>
        <w:t>Name: Ginestroni Gabriele (Person Code: 10687747)</w:t>
      </w:r>
    </w:p>
    <w:p w14:paraId="0952E1B1" w14:textId="4BA8FC65" w:rsidR="002D4F96" w:rsidRPr="001052E1" w:rsidRDefault="002D4F96" w:rsidP="00333764">
      <w:pPr>
        <w:jc w:val="both"/>
      </w:pPr>
      <w:r w:rsidRPr="001052E1">
        <w:t>Project type: 1</w:t>
      </w:r>
    </w:p>
    <w:p w14:paraId="4BC93FEB" w14:textId="11F57CE6" w:rsidR="002D4F96" w:rsidRDefault="002D4F96" w:rsidP="00333764">
      <w:pPr>
        <w:jc w:val="both"/>
      </w:pPr>
      <w:r w:rsidRPr="002D4F96">
        <w:t>ThingSpeak public channel UR</w:t>
      </w:r>
      <w:r w:rsidR="00DF6CC0">
        <w:t xml:space="preserve">L: </w:t>
      </w:r>
      <w:hyperlink r:id="rId5" w:history="1">
        <w:r w:rsidR="00DF6CC0" w:rsidRPr="00DF6CC0">
          <w:rPr>
            <w:rStyle w:val="Hyperlink"/>
          </w:rPr>
          <w:t>https://thingspeak.com/channels/2233511</w:t>
        </w:r>
      </w:hyperlink>
    </w:p>
    <w:p w14:paraId="5E202E9F" w14:textId="051B226D" w:rsidR="002D4F96" w:rsidRDefault="002D4F96" w:rsidP="00333764">
      <w:pPr>
        <w:jc w:val="both"/>
      </w:pPr>
      <w:r>
        <w:t>In this project we were requested to implement</w:t>
      </w:r>
      <w:r w:rsidR="001052E1">
        <w:t xml:space="preserve"> a lightweight publish-subscribe application protocol using TinyOS and test it over a star topology network in which we had 8 nodes (acting as MQTT motes) all connected to a single, unique PAN coordinator (acting as a MQTT broker).</w:t>
      </w:r>
    </w:p>
    <w:p w14:paraId="2EF48392" w14:textId="10361313" w:rsidR="001052E1" w:rsidRDefault="001052E1" w:rsidP="00333764">
      <w:pPr>
        <w:jc w:val="both"/>
      </w:pPr>
      <w:r>
        <w:t>Report outline:</w:t>
      </w:r>
    </w:p>
    <w:p w14:paraId="24940EE6" w14:textId="181E6F1D" w:rsidR="001052E1" w:rsidRDefault="001052E1" w:rsidP="00D543F1">
      <w:pPr>
        <w:pStyle w:val="ListParagraph"/>
        <w:numPr>
          <w:ilvl w:val="0"/>
          <w:numId w:val="2"/>
        </w:numPr>
        <w:jc w:val="both"/>
      </w:pPr>
      <w:r>
        <w:t>Custom application layer message definition</w:t>
      </w:r>
    </w:p>
    <w:p w14:paraId="19AADEB9" w14:textId="60AE09BF" w:rsidR="001052E1" w:rsidRDefault="00D543F1" w:rsidP="001052E1">
      <w:pPr>
        <w:pStyle w:val="ListParagraph"/>
        <w:numPr>
          <w:ilvl w:val="0"/>
          <w:numId w:val="2"/>
        </w:numPr>
        <w:jc w:val="both"/>
      </w:pPr>
      <w:r>
        <w:t>Connections</w:t>
      </w:r>
      <w:r w:rsidR="00925BE8">
        <w:t xml:space="preserve"> and s</w:t>
      </w:r>
      <w:r>
        <w:t>ubscriptions management</w:t>
      </w:r>
    </w:p>
    <w:p w14:paraId="695A85E1" w14:textId="3C384946" w:rsidR="00D543F1" w:rsidRDefault="00D543F1" w:rsidP="001052E1">
      <w:pPr>
        <w:pStyle w:val="ListParagraph"/>
        <w:numPr>
          <w:ilvl w:val="0"/>
          <w:numId w:val="2"/>
        </w:numPr>
        <w:jc w:val="both"/>
      </w:pPr>
      <w:r>
        <w:t>Retransmissions management</w:t>
      </w:r>
    </w:p>
    <w:p w14:paraId="54511755" w14:textId="57F0BC53" w:rsidR="00D543F1" w:rsidRDefault="00D543F1" w:rsidP="001052E1">
      <w:pPr>
        <w:pStyle w:val="ListParagraph"/>
        <w:numPr>
          <w:ilvl w:val="0"/>
          <w:numId w:val="2"/>
        </w:numPr>
        <w:jc w:val="both"/>
      </w:pPr>
      <w:r>
        <w:t>Messages queue implementation</w:t>
      </w:r>
    </w:p>
    <w:p w14:paraId="34F7F88F" w14:textId="6BC0DD55" w:rsidR="00D543F1" w:rsidRDefault="00D543F1" w:rsidP="001052E1">
      <w:pPr>
        <w:pStyle w:val="ListParagraph"/>
        <w:numPr>
          <w:ilvl w:val="0"/>
          <w:numId w:val="2"/>
        </w:numPr>
        <w:jc w:val="both"/>
      </w:pPr>
      <w:r>
        <w:t>Additional suppor</w:t>
      </w:r>
      <w:r w:rsidR="00DA5A47">
        <w:t>t</w:t>
      </w:r>
      <w:r w:rsidR="001B15CA">
        <w:t xml:space="preserve"> code</w:t>
      </w:r>
      <w:r w:rsidR="00C24B1A">
        <w:t xml:space="preserve"> and assumptions</w:t>
      </w:r>
    </w:p>
    <w:p w14:paraId="2C8AC790" w14:textId="61BA0595" w:rsidR="00717B54" w:rsidRDefault="00B603D4" w:rsidP="001052E1">
      <w:pPr>
        <w:pStyle w:val="ListParagraph"/>
        <w:numPr>
          <w:ilvl w:val="0"/>
          <w:numId w:val="2"/>
        </w:numPr>
        <w:jc w:val="both"/>
      </w:pPr>
      <w:r>
        <w:t>Node-Red</w:t>
      </w:r>
      <w:r w:rsidR="00717B54">
        <w:t xml:space="preserve"> logic</w:t>
      </w:r>
    </w:p>
    <w:p w14:paraId="08D18B8C" w14:textId="3ADFD885" w:rsidR="00D543F1" w:rsidRDefault="00717B54" w:rsidP="001052E1">
      <w:pPr>
        <w:pStyle w:val="ListParagraph"/>
        <w:numPr>
          <w:ilvl w:val="0"/>
          <w:numId w:val="2"/>
        </w:numPr>
        <w:jc w:val="both"/>
      </w:pPr>
      <w:r>
        <w:t>Notes on simulation</w:t>
      </w:r>
    </w:p>
    <w:p w14:paraId="7F1190E6" w14:textId="77777777" w:rsidR="00333764" w:rsidRDefault="00333764" w:rsidP="00333764">
      <w:pPr>
        <w:pStyle w:val="ListParagraph"/>
        <w:jc w:val="both"/>
      </w:pPr>
    </w:p>
    <w:p w14:paraId="5430BB36" w14:textId="550F0827" w:rsidR="00717B54" w:rsidRDefault="00333764" w:rsidP="00717B54">
      <w:pPr>
        <w:jc w:val="both"/>
        <w:rPr>
          <w:b/>
          <w:bCs/>
        </w:rPr>
      </w:pPr>
      <w:r w:rsidRPr="00333764">
        <w:rPr>
          <w:b/>
          <w:bCs/>
        </w:rPr>
        <w:t>Custom application layer message definition</w:t>
      </w:r>
    </w:p>
    <w:p w14:paraId="120A241E" w14:textId="67D1C9F7" w:rsidR="00333764" w:rsidRDefault="00884820" w:rsidP="00717B54">
      <w:pPr>
        <w:jc w:val="both"/>
        <w:rPr>
          <w:noProof/>
        </w:rPr>
      </w:pPr>
      <w:r w:rsidRPr="00884820">
        <w:t>We decided to</w:t>
      </w:r>
      <w:r w:rsidRPr="00884820">
        <w:rPr>
          <w:noProof/>
        </w:rPr>
        <w:t xml:space="preserve"> </w:t>
      </w:r>
      <w:r>
        <w:rPr>
          <w:noProof/>
        </w:rPr>
        <w:t>adopt a message structure that would allow us to reuse the same message for any kind of message type. We achieved this task with only 4 fields in our payload:</w:t>
      </w:r>
    </w:p>
    <w:p w14:paraId="325BE571" w14:textId="52DFBFDE" w:rsidR="00884820" w:rsidRDefault="00884820" w:rsidP="00884820">
      <w:pPr>
        <w:jc w:val="center"/>
        <w:rPr>
          <w:noProof/>
        </w:rPr>
      </w:pPr>
      <w:r w:rsidRPr="00884820">
        <w:rPr>
          <w:noProof/>
        </w:rPr>
        <w:drawing>
          <wp:inline distT="0" distB="0" distL="0" distR="0" wp14:anchorId="6CD0968B" wp14:editId="4BD62BD7">
            <wp:extent cx="2478101" cy="1355455"/>
            <wp:effectExtent l="0" t="0" r="0" b="0"/>
            <wp:docPr id="1913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6598" name=""/>
                    <pic:cNvPicPr/>
                  </pic:nvPicPr>
                  <pic:blipFill>
                    <a:blip r:embed="rId6"/>
                    <a:stretch>
                      <a:fillRect/>
                    </a:stretch>
                  </pic:blipFill>
                  <pic:spPr>
                    <a:xfrm>
                      <a:off x="0" y="0"/>
                      <a:ext cx="2496661" cy="1365607"/>
                    </a:xfrm>
                    <a:prstGeom prst="rect">
                      <a:avLst/>
                    </a:prstGeom>
                  </pic:spPr>
                </pic:pic>
              </a:graphicData>
            </a:graphic>
          </wp:inline>
        </w:drawing>
      </w:r>
    </w:p>
    <w:p w14:paraId="7849BD4A" w14:textId="34787E7E" w:rsidR="00884820" w:rsidRDefault="00884820" w:rsidP="00884820">
      <w:pPr>
        <w:jc w:val="both"/>
        <w:rPr>
          <w:noProof/>
        </w:rPr>
      </w:pPr>
      <w:r>
        <w:rPr>
          <w:noProof/>
        </w:rPr>
        <w:t>We can now quickly present the meaning of all of these:</w:t>
      </w:r>
    </w:p>
    <w:p w14:paraId="5F745BF7" w14:textId="1E40D117" w:rsidR="00884820" w:rsidRDefault="00884820" w:rsidP="00956FB7">
      <w:pPr>
        <w:pStyle w:val="ListParagraph"/>
        <w:numPr>
          <w:ilvl w:val="0"/>
          <w:numId w:val="3"/>
        </w:numPr>
        <w:jc w:val="both"/>
        <w:rPr>
          <w:noProof/>
        </w:rPr>
      </w:pPr>
      <w:r w:rsidRPr="00587734">
        <w:rPr>
          <w:i/>
          <w:iCs/>
          <w:noProof/>
        </w:rPr>
        <w:t>message_type</w:t>
      </w:r>
      <w:r>
        <w:rPr>
          <w:noProof/>
        </w:rPr>
        <w:t>: represents the kind of application layer message the packet is carrying. This has to be one of the following values defined as constants:</w:t>
      </w:r>
    </w:p>
    <w:p w14:paraId="7CE3D5A2" w14:textId="55C75548" w:rsidR="00956FB7" w:rsidRDefault="00956FB7" w:rsidP="00956FB7">
      <w:pPr>
        <w:jc w:val="center"/>
        <w:rPr>
          <w:noProof/>
        </w:rPr>
      </w:pPr>
      <w:r w:rsidRPr="00884820">
        <w:rPr>
          <w:noProof/>
        </w:rPr>
        <w:drawing>
          <wp:inline distT="0" distB="0" distL="0" distR="0" wp14:anchorId="5B1F8AEA" wp14:editId="64211217">
            <wp:extent cx="817147" cy="755085"/>
            <wp:effectExtent l="0" t="0" r="2540" b="6985"/>
            <wp:docPr id="1908161325" name="Picture 19081613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1325" name="Picture 1908161325" descr="A black background with white text&#10;&#10;Description automatically generated"/>
                    <pic:cNvPicPr/>
                  </pic:nvPicPr>
                  <pic:blipFill>
                    <a:blip r:embed="rId7"/>
                    <a:stretch>
                      <a:fillRect/>
                    </a:stretch>
                  </pic:blipFill>
                  <pic:spPr>
                    <a:xfrm>
                      <a:off x="0" y="0"/>
                      <a:ext cx="821379" cy="758995"/>
                    </a:xfrm>
                    <a:prstGeom prst="rect">
                      <a:avLst/>
                    </a:prstGeom>
                  </pic:spPr>
                </pic:pic>
              </a:graphicData>
            </a:graphic>
          </wp:inline>
        </w:drawing>
      </w:r>
    </w:p>
    <w:p w14:paraId="3BE6417D" w14:textId="23F7BD71" w:rsidR="00884820" w:rsidRDefault="00884820" w:rsidP="00884820">
      <w:pPr>
        <w:pStyle w:val="ListParagraph"/>
        <w:numPr>
          <w:ilvl w:val="0"/>
          <w:numId w:val="3"/>
        </w:numPr>
        <w:jc w:val="both"/>
        <w:rPr>
          <w:noProof/>
        </w:rPr>
      </w:pPr>
      <w:r w:rsidRPr="00587734">
        <w:rPr>
          <w:i/>
          <w:iCs/>
          <w:noProof/>
        </w:rPr>
        <w:t>id</w:t>
      </w:r>
      <w:r>
        <w:rPr>
          <w:noProof/>
        </w:rPr>
        <w:t xml:space="preserve">: this field is used </w:t>
      </w:r>
      <w:r w:rsidR="00587734">
        <w:rPr>
          <w:noProof/>
        </w:rPr>
        <w:t>in CONNECT and SUB messages to specify from which node the request is coming from</w:t>
      </w:r>
    </w:p>
    <w:p w14:paraId="04A96CF0" w14:textId="0252B5DE" w:rsidR="00587734" w:rsidRDefault="00587734" w:rsidP="00884820">
      <w:pPr>
        <w:pStyle w:val="ListParagraph"/>
        <w:numPr>
          <w:ilvl w:val="0"/>
          <w:numId w:val="3"/>
        </w:numPr>
        <w:jc w:val="both"/>
        <w:rPr>
          <w:noProof/>
        </w:rPr>
      </w:pPr>
      <w:r w:rsidRPr="00587734">
        <w:rPr>
          <w:i/>
          <w:iCs/>
          <w:noProof/>
        </w:rPr>
        <w:t>topic</w:t>
      </w:r>
      <w:r>
        <w:rPr>
          <w:noProof/>
        </w:rPr>
        <w:t xml:space="preserve">:  used in </w:t>
      </w:r>
      <w:r w:rsidR="00931C3B">
        <w:rPr>
          <w:noProof/>
        </w:rPr>
        <w:t xml:space="preserve">SUB messages to specifiy to which topic a node is requesting to be subscribed to, but also in </w:t>
      </w:r>
      <w:r>
        <w:rPr>
          <w:noProof/>
        </w:rPr>
        <w:t>PUBLISH messages to specify over which topic the message is being published</w:t>
      </w:r>
    </w:p>
    <w:p w14:paraId="396976F9" w14:textId="186639B5" w:rsidR="0079343D" w:rsidRDefault="00587734" w:rsidP="0079343D">
      <w:pPr>
        <w:pStyle w:val="ListParagraph"/>
        <w:numPr>
          <w:ilvl w:val="0"/>
          <w:numId w:val="3"/>
        </w:numPr>
        <w:jc w:val="both"/>
        <w:rPr>
          <w:noProof/>
        </w:rPr>
      </w:pPr>
      <w:r w:rsidRPr="00587734">
        <w:rPr>
          <w:i/>
          <w:iCs/>
          <w:noProof/>
        </w:rPr>
        <w:t>payload</w:t>
      </w:r>
      <w:r>
        <w:rPr>
          <w:noProof/>
        </w:rPr>
        <w:t xml:space="preserve">: used in PUBLISH messages to represent the content of the message </w:t>
      </w:r>
    </w:p>
    <w:p w14:paraId="0A706303" w14:textId="77777777" w:rsidR="0079343D" w:rsidRDefault="0079343D" w:rsidP="0079343D">
      <w:pPr>
        <w:pStyle w:val="ListParagraph"/>
        <w:jc w:val="both"/>
        <w:rPr>
          <w:noProof/>
        </w:rPr>
      </w:pPr>
    </w:p>
    <w:p w14:paraId="5F2F4D42" w14:textId="77777777" w:rsidR="00956FB7" w:rsidRDefault="00956FB7" w:rsidP="0079343D">
      <w:pPr>
        <w:pStyle w:val="ListParagraph"/>
        <w:jc w:val="both"/>
        <w:rPr>
          <w:noProof/>
        </w:rPr>
      </w:pPr>
    </w:p>
    <w:p w14:paraId="6E4DF806" w14:textId="77777777" w:rsidR="00956FB7" w:rsidRDefault="00956FB7" w:rsidP="0079343D">
      <w:pPr>
        <w:pStyle w:val="ListParagraph"/>
        <w:jc w:val="both"/>
        <w:rPr>
          <w:noProof/>
        </w:rPr>
      </w:pPr>
    </w:p>
    <w:p w14:paraId="32D544C3" w14:textId="77777777" w:rsidR="00956FB7" w:rsidRDefault="00956FB7" w:rsidP="0079343D">
      <w:pPr>
        <w:pStyle w:val="ListParagraph"/>
        <w:jc w:val="both"/>
        <w:rPr>
          <w:noProof/>
        </w:rPr>
      </w:pPr>
    </w:p>
    <w:p w14:paraId="5BCB18C9" w14:textId="3A0A61DB" w:rsidR="00925BE8" w:rsidRDefault="00925BE8" w:rsidP="00925BE8">
      <w:pPr>
        <w:jc w:val="both"/>
        <w:rPr>
          <w:b/>
          <w:bCs/>
        </w:rPr>
      </w:pPr>
      <w:r w:rsidRPr="00925BE8">
        <w:rPr>
          <w:b/>
          <w:bCs/>
        </w:rPr>
        <w:lastRenderedPageBreak/>
        <w:t>Connections</w:t>
      </w:r>
      <w:r>
        <w:rPr>
          <w:b/>
          <w:bCs/>
        </w:rPr>
        <w:t xml:space="preserve"> and s</w:t>
      </w:r>
      <w:r w:rsidRPr="00925BE8">
        <w:rPr>
          <w:b/>
          <w:bCs/>
        </w:rPr>
        <w:t>ubscriptions management</w:t>
      </w:r>
    </w:p>
    <w:p w14:paraId="78F6C730" w14:textId="5B3881E9" w:rsidR="00925BE8" w:rsidRDefault="00925BE8" w:rsidP="00925BE8">
      <w:pPr>
        <w:jc w:val="both"/>
      </w:pPr>
      <w:r>
        <w:t xml:space="preserve">We used </w:t>
      </w:r>
      <w:r w:rsidR="00931C3B">
        <w:t xml:space="preserve">singly </w:t>
      </w:r>
      <w:r>
        <w:t>linked lists to keep track of all the connections and subscriptions the PAN coordinator has to handle. In order to achieve</w:t>
      </w:r>
      <w:r w:rsidR="00931C3B">
        <w:t xml:space="preserve"> this task we used a very general node structure in such a way we could use it for both connections and subscriptions. The basic node structure has been defined in the “FinalProject.h” file in the following way:</w:t>
      </w:r>
    </w:p>
    <w:p w14:paraId="11E88404" w14:textId="5B7D9695" w:rsidR="00931C3B" w:rsidRDefault="00931C3B" w:rsidP="00931C3B">
      <w:pPr>
        <w:jc w:val="center"/>
      </w:pPr>
      <w:r w:rsidRPr="00931C3B">
        <w:drawing>
          <wp:inline distT="0" distB="0" distL="0" distR="0" wp14:anchorId="7C06BF25" wp14:editId="01BA82EF">
            <wp:extent cx="2399168" cy="1017039"/>
            <wp:effectExtent l="0" t="0" r="1270" b="0"/>
            <wp:docPr id="1893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9824" name=""/>
                    <pic:cNvPicPr/>
                  </pic:nvPicPr>
                  <pic:blipFill>
                    <a:blip r:embed="rId8"/>
                    <a:stretch>
                      <a:fillRect/>
                    </a:stretch>
                  </pic:blipFill>
                  <pic:spPr>
                    <a:xfrm>
                      <a:off x="0" y="0"/>
                      <a:ext cx="2416700" cy="1024471"/>
                    </a:xfrm>
                    <a:prstGeom prst="rect">
                      <a:avLst/>
                    </a:prstGeom>
                  </pic:spPr>
                </pic:pic>
              </a:graphicData>
            </a:graphic>
          </wp:inline>
        </w:drawing>
      </w:r>
    </w:p>
    <w:p w14:paraId="42663794" w14:textId="4E5BC81B" w:rsidR="006C068D" w:rsidRDefault="00931C3B" w:rsidP="00931C3B">
      <w:pPr>
        <w:jc w:val="both"/>
      </w:pPr>
      <w:r>
        <w:t>In total we used 4 linked lists, 1 to collect all the IDs of the nodes that have</w:t>
      </w:r>
      <w:r w:rsidR="005C540D">
        <w:t xml:space="preserve"> </w:t>
      </w:r>
      <w:r w:rsidR="005C540D">
        <w:t>correctly</w:t>
      </w:r>
      <w:r>
        <w:t xml:space="preserve"> connected to the coordinator by sending a CONNECT message, and other 3 lists (1 for each topic) to keep track of the IDs of the nodes that have subscribed with a SUB message to </w:t>
      </w:r>
      <w:r w:rsidR="005C540D">
        <w:t>that</w:t>
      </w:r>
      <w:r>
        <w:t xml:space="preserve"> specific topic</w:t>
      </w:r>
      <w:r w:rsidR="006C068D">
        <w:t>:</w:t>
      </w:r>
    </w:p>
    <w:p w14:paraId="39C701C0" w14:textId="335D2B9C" w:rsidR="006C068D" w:rsidRDefault="006C068D" w:rsidP="006C068D">
      <w:pPr>
        <w:jc w:val="center"/>
      </w:pPr>
      <w:r w:rsidRPr="006C068D">
        <w:drawing>
          <wp:inline distT="0" distB="0" distL="0" distR="0" wp14:anchorId="185ED2EC" wp14:editId="7FAF1A5E">
            <wp:extent cx="3501000" cy="660903"/>
            <wp:effectExtent l="0" t="0" r="4445" b="6350"/>
            <wp:docPr id="62021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15612" name=""/>
                    <pic:cNvPicPr/>
                  </pic:nvPicPr>
                  <pic:blipFill>
                    <a:blip r:embed="rId9"/>
                    <a:stretch>
                      <a:fillRect/>
                    </a:stretch>
                  </pic:blipFill>
                  <pic:spPr>
                    <a:xfrm>
                      <a:off x="0" y="0"/>
                      <a:ext cx="3519973" cy="664485"/>
                    </a:xfrm>
                    <a:prstGeom prst="rect">
                      <a:avLst/>
                    </a:prstGeom>
                  </pic:spPr>
                </pic:pic>
              </a:graphicData>
            </a:graphic>
          </wp:inline>
        </w:drawing>
      </w:r>
    </w:p>
    <w:p w14:paraId="0BE66A09" w14:textId="37BF3C1C" w:rsidR="005C540D" w:rsidRDefault="005C540D" w:rsidP="00931C3B">
      <w:pPr>
        <w:jc w:val="both"/>
      </w:pPr>
      <w:r>
        <w:t>These lists have been managed through 3 simple methods:</w:t>
      </w:r>
    </w:p>
    <w:p w14:paraId="2B4FBC15" w14:textId="4E00A3AA" w:rsidR="005C540D" w:rsidRDefault="005C540D" w:rsidP="005C540D">
      <w:pPr>
        <w:jc w:val="center"/>
      </w:pPr>
      <w:r w:rsidRPr="005C540D">
        <w:drawing>
          <wp:inline distT="0" distB="0" distL="0" distR="0" wp14:anchorId="09939757" wp14:editId="7E218B44">
            <wp:extent cx="3283119" cy="635033"/>
            <wp:effectExtent l="0" t="0" r="0" b="0"/>
            <wp:docPr id="15775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62743" name=""/>
                    <pic:cNvPicPr/>
                  </pic:nvPicPr>
                  <pic:blipFill>
                    <a:blip r:embed="rId10"/>
                    <a:stretch>
                      <a:fillRect/>
                    </a:stretch>
                  </pic:blipFill>
                  <pic:spPr>
                    <a:xfrm>
                      <a:off x="0" y="0"/>
                      <a:ext cx="3283119" cy="635033"/>
                    </a:xfrm>
                    <a:prstGeom prst="rect">
                      <a:avLst/>
                    </a:prstGeom>
                  </pic:spPr>
                </pic:pic>
              </a:graphicData>
            </a:graphic>
          </wp:inline>
        </w:drawing>
      </w:r>
    </w:p>
    <w:p w14:paraId="57D0B07F" w14:textId="58FD9CC8" w:rsidR="005C540D" w:rsidRDefault="005C540D" w:rsidP="005C540D">
      <w:pPr>
        <w:pStyle w:val="ListParagraph"/>
        <w:numPr>
          <w:ilvl w:val="0"/>
          <w:numId w:val="4"/>
        </w:numPr>
        <w:jc w:val="both"/>
      </w:pPr>
      <w:r>
        <w:rPr>
          <w:i/>
          <w:iCs/>
        </w:rPr>
        <w:t>searchID</w:t>
      </w:r>
      <w:r>
        <w:t>: a function that traverses the specified list in order to search for the requested id</w:t>
      </w:r>
    </w:p>
    <w:p w14:paraId="55115534" w14:textId="0987948B" w:rsidR="005C540D" w:rsidRDefault="005C540D" w:rsidP="005C540D">
      <w:pPr>
        <w:pStyle w:val="ListParagraph"/>
        <w:numPr>
          <w:ilvl w:val="0"/>
          <w:numId w:val="4"/>
        </w:numPr>
        <w:jc w:val="both"/>
      </w:pPr>
      <w:r>
        <w:rPr>
          <w:i/>
          <w:iCs/>
        </w:rPr>
        <w:t>addNode</w:t>
      </w:r>
      <w:r w:rsidRPr="005C540D">
        <w:t>:</w:t>
      </w:r>
      <w:r>
        <w:t xml:space="preserve"> a function that first checks that the specified ID is not already present in the list then, in case, adds a new node with the correct id in the head of it</w:t>
      </w:r>
    </w:p>
    <w:p w14:paraId="6F7AA8A1" w14:textId="183BFBD0" w:rsidR="005C540D" w:rsidRDefault="005C540D" w:rsidP="005C540D">
      <w:pPr>
        <w:pStyle w:val="ListParagraph"/>
        <w:numPr>
          <w:ilvl w:val="0"/>
          <w:numId w:val="4"/>
        </w:numPr>
        <w:jc w:val="both"/>
      </w:pPr>
      <w:r>
        <w:rPr>
          <w:i/>
          <w:iCs/>
        </w:rPr>
        <w:t>printList</w:t>
      </w:r>
      <w:r w:rsidRPr="005C540D">
        <w:t>:</w:t>
      </w:r>
      <w:r>
        <w:t xml:space="preserve"> a function used for debugging purposes to print all the nodes inside a list, starting from the one placed at the head</w:t>
      </w:r>
    </w:p>
    <w:p w14:paraId="3828AB8D" w14:textId="77777777" w:rsidR="006C068D" w:rsidRDefault="006C068D" w:rsidP="006C068D">
      <w:pPr>
        <w:pStyle w:val="ListParagraph"/>
        <w:jc w:val="both"/>
      </w:pPr>
    </w:p>
    <w:p w14:paraId="5EE8BE86" w14:textId="68A10345" w:rsidR="005C540D" w:rsidRDefault="005C540D" w:rsidP="006C068D">
      <w:pPr>
        <w:jc w:val="both"/>
        <w:rPr>
          <w:b/>
          <w:bCs/>
        </w:rPr>
      </w:pPr>
      <w:r w:rsidRPr="006C068D">
        <w:rPr>
          <w:b/>
          <w:bCs/>
        </w:rPr>
        <w:t>Retransmissions management</w:t>
      </w:r>
    </w:p>
    <w:p w14:paraId="02B5030B" w14:textId="0E62A859" w:rsidR="00132088" w:rsidRDefault="006C068D" w:rsidP="006C068D">
      <w:pPr>
        <w:jc w:val="both"/>
      </w:pPr>
      <w:r>
        <w:t>In order to handle retransmissions we decided to use a timer</w:t>
      </w:r>
      <w:r w:rsidR="00C24B1A">
        <w:t xml:space="preserve"> (</w:t>
      </w:r>
      <w:r w:rsidR="00C24B1A" w:rsidRPr="00C24B1A">
        <w:rPr>
          <w:i/>
          <w:iCs/>
        </w:rPr>
        <w:t>Timer0</w:t>
      </w:r>
      <w:r w:rsidR="00C24B1A">
        <w:t>)</w:t>
      </w:r>
      <w:r w:rsidR="00132088">
        <w:t xml:space="preserve"> and 2 additional variables to save the pointer to a copy of the message that needs to be acknowledged and the relative address to be used in case of retransmisssion:</w:t>
      </w:r>
    </w:p>
    <w:p w14:paraId="121535CC" w14:textId="39C7E268" w:rsidR="00132088" w:rsidRDefault="00132088" w:rsidP="00132088">
      <w:pPr>
        <w:jc w:val="center"/>
      </w:pPr>
      <w:r w:rsidRPr="00132088">
        <w:drawing>
          <wp:inline distT="0" distB="0" distL="0" distR="0" wp14:anchorId="444570BF" wp14:editId="3703155F">
            <wp:extent cx="2540131" cy="685835"/>
            <wp:effectExtent l="0" t="0" r="0" b="0"/>
            <wp:docPr id="171609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409" name=""/>
                    <pic:cNvPicPr/>
                  </pic:nvPicPr>
                  <pic:blipFill>
                    <a:blip r:embed="rId11"/>
                    <a:stretch>
                      <a:fillRect/>
                    </a:stretch>
                  </pic:blipFill>
                  <pic:spPr>
                    <a:xfrm>
                      <a:off x="0" y="0"/>
                      <a:ext cx="2540131" cy="685835"/>
                    </a:xfrm>
                    <a:prstGeom prst="rect">
                      <a:avLst/>
                    </a:prstGeom>
                  </pic:spPr>
                </pic:pic>
              </a:graphicData>
            </a:graphic>
          </wp:inline>
        </w:drawing>
      </w:r>
    </w:p>
    <w:p w14:paraId="58110850" w14:textId="1921D570" w:rsidR="00B603D4" w:rsidRDefault="00DA5A47" w:rsidP="006C068D">
      <w:pPr>
        <w:jc w:val="both"/>
      </w:pPr>
      <w:r>
        <w:t>T</w:t>
      </w:r>
      <w:r w:rsidR="006C068D">
        <w:t>h</w:t>
      </w:r>
      <w:r w:rsidR="00132088">
        <w:t>e timer</w:t>
      </w:r>
      <w:r w:rsidR="006C068D">
        <w:t xml:space="preserve"> would be set</w:t>
      </w:r>
      <w:r w:rsidR="00132088">
        <w:t xml:space="preserve"> (in one-shot mode)</w:t>
      </w:r>
      <w:r w:rsidR="006C068D">
        <w:t xml:space="preserve"> through a specific function called </w:t>
      </w:r>
      <w:r w:rsidR="00132088" w:rsidRPr="00132088">
        <w:rPr>
          <w:i/>
          <w:iCs/>
        </w:rPr>
        <w:t>“</w:t>
      </w:r>
      <w:r w:rsidR="006C068D" w:rsidRPr="00DA5A47">
        <w:rPr>
          <w:i/>
          <w:iCs/>
        </w:rPr>
        <w:t>handleRetransmission</w:t>
      </w:r>
      <w:r w:rsidR="00132088" w:rsidRPr="00132088">
        <w:t>”</w:t>
      </w:r>
      <w:r>
        <w:t>:</w:t>
      </w:r>
      <w:r w:rsidR="006C068D">
        <w:t xml:space="preserve"> </w:t>
      </w:r>
    </w:p>
    <w:p w14:paraId="56095584" w14:textId="4787C972" w:rsidR="00B603D4" w:rsidRDefault="00B603D4" w:rsidP="00B603D4">
      <w:pPr>
        <w:jc w:val="center"/>
      </w:pPr>
      <w:r w:rsidRPr="00B603D4">
        <w:drawing>
          <wp:inline distT="0" distB="0" distL="0" distR="0" wp14:anchorId="3F47F5FA" wp14:editId="3F09A50D">
            <wp:extent cx="3820563" cy="1355521"/>
            <wp:effectExtent l="0" t="0" r="0" b="0"/>
            <wp:docPr id="34663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9335" name=""/>
                    <pic:cNvPicPr/>
                  </pic:nvPicPr>
                  <pic:blipFill>
                    <a:blip r:embed="rId12"/>
                    <a:stretch>
                      <a:fillRect/>
                    </a:stretch>
                  </pic:blipFill>
                  <pic:spPr>
                    <a:xfrm>
                      <a:off x="0" y="0"/>
                      <a:ext cx="3898616" cy="1383214"/>
                    </a:xfrm>
                    <a:prstGeom prst="rect">
                      <a:avLst/>
                    </a:prstGeom>
                  </pic:spPr>
                </pic:pic>
              </a:graphicData>
            </a:graphic>
          </wp:inline>
        </w:drawing>
      </w:r>
    </w:p>
    <w:p w14:paraId="338F0F3B" w14:textId="2C83B733" w:rsidR="006C068D" w:rsidRDefault="00DA5A47" w:rsidP="006C068D">
      <w:pPr>
        <w:jc w:val="both"/>
      </w:pPr>
      <w:r>
        <w:t>This should be called whenever</w:t>
      </w:r>
      <w:r w:rsidR="006C068D">
        <w:t xml:space="preserve"> needed (which means only in case of send</w:t>
      </w:r>
      <w:r>
        <w:t>ing</w:t>
      </w:r>
      <w:r w:rsidR="006C068D">
        <w:t xml:space="preserve"> specific type of messages</w:t>
      </w:r>
      <w:r>
        <w:t>,</w:t>
      </w:r>
      <w:r w:rsidR="006C068D">
        <w:t xml:space="preserve"> </w:t>
      </w:r>
      <w:r>
        <w:t>which</w:t>
      </w:r>
      <w:r w:rsidR="006C068D">
        <w:t xml:space="preserve"> are CONNECT and SUB) by the “</w:t>
      </w:r>
      <w:r w:rsidR="006C068D" w:rsidRPr="00132088">
        <w:rPr>
          <w:i/>
          <w:iCs/>
        </w:rPr>
        <w:t>sendDone</w:t>
      </w:r>
      <w:r w:rsidR="006C068D">
        <w:t>” event handler</w:t>
      </w:r>
      <w:r w:rsidR="00B603D4">
        <w:t xml:space="preserve"> itself</w:t>
      </w:r>
      <w:r w:rsidR="006C068D">
        <w:t xml:space="preserve">, in such a way we’ll be sure to start waiting </w:t>
      </w:r>
      <w:r w:rsidR="00B603D4">
        <w:t xml:space="preserve">exactly </w:t>
      </w:r>
      <w:r w:rsidR="006C068D">
        <w:t>from when the message has been sent</w:t>
      </w:r>
      <w:r w:rsidR="00B603D4">
        <w:t>:</w:t>
      </w:r>
    </w:p>
    <w:p w14:paraId="4849F42F" w14:textId="1FD63D47" w:rsidR="00B603D4" w:rsidRDefault="00B603D4" w:rsidP="00B603D4">
      <w:pPr>
        <w:jc w:val="center"/>
      </w:pPr>
      <w:r w:rsidRPr="00B603D4">
        <w:lastRenderedPageBreak/>
        <w:drawing>
          <wp:inline distT="0" distB="0" distL="0" distR="0" wp14:anchorId="78F984B0" wp14:editId="43BF9E41">
            <wp:extent cx="5493288" cy="2218099"/>
            <wp:effectExtent l="0" t="0" r="0" b="0"/>
            <wp:docPr id="204378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851" name="Picture 1" descr="A computer screen with text on it&#10;&#10;Description automatically generated"/>
                    <pic:cNvPicPr/>
                  </pic:nvPicPr>
                  <pic:blipFill>
                    <a:blip r:embed="rId13"/>
                    <a:stretch>
                      <a:fillRect/>
                    </a:stretch>
                  </pic:blipFill>
                  <pic:spPr>
                    <a:xfrm>
                      <a:off x="0" y="0"/>
                      <a:ext cx="5579484" cy="2252904"/>
                    </a:xfrm>
                    <a:prstGeom prst="rect">
                      <a:avLst/>
                    </a:prstGeom>
                  </pic:spPr>
                </pic:pic>
              </a:graphicData>
            </a:graphic>
          </wp:inline>
        </w:drawing>
      </w:r>
    </w:p>
    <w:p w14:paraId="7516B088" w14:textId="6B5D752E" w:rsidR="00132088" w:rsidRDefault="00132088" w:rsidP="00132088">
      <w:pPr>
        <w:jc w:val="both"/>
      </w:pPr>
      <w:r>
        <w:t xml:space="preserve">If the right ACK arrives to the node the timer is simply set off and the variables are nullified otherwise, after a fixed amount of </w:t>
      </w:r>
      <w:r w:rsidR="00E07526">
        <w:t>milliseconds</w:t>
      </w:r>
      <w:r>
        <w:t xml:space="preserve"> called “</w:t>
      </w:r>
      <w:r w:rsidRPr="00132088">
        <w:rPr>
          <w:i/>
          <w:iCs/>
        </w:rPr>
        <w:t>ACK_TIMEOUT</w:t>
      </w:r>
      <w:r>
        <w:t>”, it fires triggering the resend of the saved message:</w:t>
      </w:r>
    </w:p>
    <w:p w14:paraId="40011F2B" w14:textId="71982A0B" w:rsidR="00132088" w:rsidRPr="006C068D" w:rsidRDefault="00E07526" w:rsidP="00E07526">
      <w:pPr>
        <w:jc w:val="center"/>
      </w:pPr>
      <w:r w:rsidRPr="00E07526">
        <w:drawing>
          <wp:inline distT="0" distB="0" distL="0" distR="0" wp14:anchorId="7591D2EA" wp14:editId="3BCD7602">
            <wp:extent cx="6165410" cy="1238855"/>
            <wp:effectExtent l="0" t="0" r="0" b="0"/>
            <wp:docPr id="13332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788" name=""/>
                    <pic:cNvPicPr/>
                  </pic:nvPicPr>
                  <pic:blipFill>
                    <a:blip r:embed="rId14"/>
                    <a:stretch>
                      <a:fillRect/>
                    </a:stretch>
                  </pic:blipFill>
                  <pic:spPr>
                    <a:xfrm>
                      <a:off x="0" y="0"/>
                      <a:ext cx="6199338" cy="1245672"/>
                    </a:xfrm>
                    <a:prstGeom prst="rect">
                      <a:avLst/>
                    </a:prstGeom>
                  </pic:spPr>
                </pic:pic>
              </a:graphicData>
            </a:graphic>
          </wp:inline>
        </w:drawing>
      </w:r>
    </w:p>
    <w:p w14:paraId="5FF1ED57" w14:textId="77777777" w:rsidR="00B603D4" w:rsidRDefault="00B603D4" w:rsidP="00B603D4">
      <w:pPr>
        <w:jc w:val="both"/>
        <w:rPr>
          <w:b/>
          <w:bCs/>
        </w:rPr>
      </w:pPr>
    </w:p>
    <w:p w14:paraId="35D6979D" w14:textId="5DF6CBB6" w:rsidR="00B603D4" w:rsidRPr="00B603D4" w:rsidRDefault="00B603D4" w:rsidP="00B603D4">
      <w:pPr>
        <w:jc w:val="both"/>
        <w:rPr>
          <w:b/>
          <w:bCs/>
          <w:lang w:val="fr-FR"/>
        </w:rPr>
      </w:pPr>
      <w:r w:rsidRPr="00B603D4">
        <w:rPr>
          <w:b/>
          <w:bCs/>
          <w:lang w:val="fr-FR"/>
        </w:rPr>
        <w:t>Messages queue implementation</w:t>
      </w:r>
    </w:p>
    <w:p w14:paraId="14D24107" w14:textId="6D81BF81" w:rsidR="005C540D" w:rsidRDefault="00B603D4" w:rsidP="00B603D4">
      <w:pPr>
        <w:jc w:val="both"/>
      </w:pPr>
      <w:r>
        <w:t xml:space="preserve">While the TinyOS nodes </w:t>
      </w:r>
      <w:r w:rsidR="001B15CA">
        <w:t>are able to receive multiple messages by default, we needed to come up with some way to allow them to correctly handle the send of multiple messages. The strategy that worked best for us included using a  queue to collect all the outgoing messages and then use a timer</w:t>
      </w:r>
      <w:r w:rsidR="00C24B1A">
        <w:t xml:space="preserve"> (</w:t>
      </w:r>
      <w:r w:rsidR="00C24B1A" w:rsidRPr="00C24B1A">
        <w:rPr>
          <w:i/>
          <w:iCs/>
        </w:rPr>
        <w:t>Timer2</w:t>
      </w:r>
      <w:r w:rsidR="00C24B1A">
        <w:t>)</w:t>
      </w:r>
      <w:r w:rsidR="001B15CA">
        <w:t xml:space="preserve"> to periodically send the oldest message inside the</w:t>
      </w:r>
      <w:r w:rsidR="00D14A77">
        <w:t xml:space="preserve"> queue at that moment</w:t>
      </w:r>
      <w:r w:rsidR="001B15CA">
        <w:t>. In this way the queue is managed with a First In First Out (FIFO) strategy.</w:t>
      </w:r>
    </w:p>
    <w:p w14:paraId="1D21666E" w14:textId="55F6BE59" w:rsidR="00D14A77" w:rsidRPr="00B603D4" w:rsidRDefault="00D14A77" w:rsidP="00B603D4">
      <w:pPr>
        <w:jc w:val="both"/>
      </w:pPr>
      <w:r>
        <w:t>We decided to implement the queue with 2</w:t>
      </w:r>
      <w:r w:rsidR="0079343D">
        <w:t xml:space="preserve"> circular buffers, in this case</w:t>
      </w:r>
      <w:r>
        <w:t xml:space="preserve"> arrays, one for the messages and the other containing the address that the message in the same position of the first array has to be sent to. In order to correctly </w:t>
      </w:r>
      <w:r w:rsidR="0079343D">
        <w:t>execute</w:t>
      </w:r>
      <w:r>
        <w:t xml:space="preserve"> the FIFO strategy we needed 2</w:t>
      </w:r>
      <w:r w:rsidR="0079343D">
        <w:t xml:space="preserve"> circular</w:t>
      </w:r>
      <w:r>
        <w:t xml:space="preserve"> indexes:</w:t>
      </w:r>
    </w:p>
    <w:p w14:paraId="27498A61" w14:textId="23699E9A" w:rsidR="00925BE8" w:rsidRDefault="00D14A77" w:rsidP="00D14A77">
      <w:pPr>
        <w:jc w:val="center"/>
        <w:rPr>
          <w:noProof/>
        </w:rPr>
      </w:pPr>
      <w:r w:rsidRPr="00D14A77">
        <w:rPr>
          <w:noProof/>
        </w:rPr>
        <w:drawing>
          <wp:inline distT="0" distB="0" distL="0" distR="0" wp14:anchorId="25F63B82" wp14:editId="03371DF5">
            <wp:extent cx="2390115" cy="763109"/>
            <wp:effectExtent l="0" t="0" r="0" b="0"/>
            <wp:docPr id="875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57715" name=""/>
                    <pic:cNvPicPr/>
                  </pic:nvPicPr>
                  <pic:blipFill>
                    <a:blip r:embed="rId15"/>
                    <a:stretch>
                      <a:fillRect/>
                    </a:stretch>
                  </pic:blipFill>
                  <pic:spPr>
                    <a:xfrm>
                      <a:off x="0" y="0"/>
                      <a:ext cx="2412247" cy="770175"/>
                    </a:xfrm>
                    <a:prstGeom prst="rect">
                      <a:avLst/>
                    </a:prstGeom>
                  </pic:spPr>
                </pic:pic>
              </a:graphicData>
            </a:graphic>
          </wp:inline>
        </w:drawing>
      </w:r>
    </w:p>
    <w:p w14:paraId="46FEF4DA" w14:textId="77777777" w:rsidR="00D14A77" w:rsidRDefault="00D14A77" w:rsidP="00D14A77">
      <w:pPr>
        <w:pStyle w:val="ListParagraph"/>
        <w:numPr>
          <w:ilvl w:val="0"/>
          <w:numId w:val="6"/>
        </w:numPr>
        <w:jc w:val="both"/>
        <w:rPr>
          <w:noProof/>
        </w:rPr>
      </w:pPr>
      <w:r w:rsidRPr="00D14A77">
        <w:rPr>
          <w:i/>
          <w:iCs/>
          <w:noProof/>
        </w:rPr>
        <w:t>head</w:t>
      </w:r>
      <w:r>
        <w:rPr>
          <w:noProof/>
        </w:rPr>
        <w:t>: points at the first empty slot of the arrays</w:t>
      </w:r>
    </w:p>
    <w:p w14:paraId="02BC8E6E" w14:textId="48D864DA" w:rsidR="00587734" w:rsidRDefault="00D14A77" w:rsidP="0079343D">
      <w:pPr>
        <w:pStyle w:val="ListParagraph"/>
        <w:numPr>
          <w:ilvl w:val="0"/>
          <w:numId w:val="6"/>
        </w:numPr>
        <w:jc w:val="both"/>
        <w:rPr>
          <w:noProof/>
        </w:rPr>
      </w:pPr>
      <w:r>
        <w:rPr>
          <w:i/>
          <w:iCs/>
          <w:noProof/>
        </w:rPr>
        <w:t>tail</w:t>
      </w:r>
      <w:r w:rsidRPr="00D14A77">
        <w:rPr>
          <w:noProof/>
        </w:rPr>
        <w:t>:</w:t>
      </w:r>
      <w:r>
        <w:rPr>
          <w:noProof/>
        </w:rPr>
        <w:t xml:space="preserve"> points at the last message inside the queue, so the next to be sent</w:t>
      </w:r>
    </w:p>
    <w:p w14:paraId="41C0A745" w14:textId="0D4EAC2C" w:rsidR="0079343D" w:rsidRDefault="0079343D" w:rsidP="0079343D">
      <w:pPr>
        <w:jc w:val="both"/>
        <w:rPr>
          <w:noProof/>
        </w:rPr>
      </w:pPr>
      <w:r>
        <w:rPr>
          <w:noProof/>
        </w:rPr>
        <w:t>Th</w:t>
      </w:r>
      <w:r w:rsidR="00DA5A47">
        <w:rPr>
          <w:noProof/>
        </w:rPr>
        <w:t>e</w:t>
      </w:r>
      <w:r>
        <w:rPr>
          <w:noProof/>
        </w:rPr>
        <w:t xml:space="preserve"> queue is managed through </w:t>
      </w:r>
      <w:r w:rsidR="00C24B1A">
        <w:rPr>
          <w:noProof/>
        </w:rPr>
        <w:t>3</w:t>
      </w:r>
      <w:r>
        <w:rPr>
          <w:noProof/>
        </w:rPr>
        <w:t xml:space="preserve"> different portions of the code:</w:t>
      </w:r>
    </w:p>
    <w:p w14:paraId="5DFE557F" w14:textId="3F6A8EC4" w:rsidR="0079343D" w:rsidRPr="0079343D" w:rsidRDefault="0079343D" w:rsidP="0079343D">
      <w:pPr>
        <w:pStyle w:val="ListParagraph"/>
        <w:numPr>
          <w:ilvl w:val="0"/>
          <w:numId w:val="7"/>
        </w:numPr>
        <w:jc w:val="both"/>
        <w:rPr>
          <w:i/>
          <w:iCs/>
          <w:noProof/>
        </w:rPr>
      </w:pPr>
      <w:r w:rsidRPr="0079343D">
        <w:rPr>
          <w:i/>
          <w:iCs/>
          <w:noProof/>
        </w:rPr>
        <w:t>generate_send</w:t>
      </w:r>
      <w:r>
        <w:rPr>
          <w:noProof/>
        </w:rPr>
        <w:t>: this function is used to allocate the space required for a new message, set its payload with all the fields specified through the function’s arguments and add pointer/address to the queue before incrementing the “head” index</w:t>
      </w:r>
    </w:p>
    <w:p w14:paraId="660B78D7" w14:textId="603BF025" w:rsidR="0079343D" w:rsidRDefault="0079343D" w:rsidP="0079343D">
      <w:pPr>
        <w:pStyle w:val="ListParagraph"/>
        <w:jc w:val="center"/>
        <w:rPr>
          <w:i/>
          <w:iCs/>
          <w:noProof/>
        </w:rPr>
      </w:pPr>
      <w:r w:rsidRPr="0079343D">
        <w:rPr>
          <w:i/>
          <w:iCs/>
          <w:noProof/>
        </w:rPr>
        <w:lastRenderedPageBreak/>
        <w:drawing>
          <wp:inline distT="0" distB="0" distL="0" distR="0" wp14:anchorId="7678A3BD" wp14:editId="2AEFDA0C">
            <wp:extent cx="5734618" cy="2353901"/>
            <wp:effectExtent l="0" t="0" r="0" b="8890"/>
            <wp:docPr id="31380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7573" name=""/>
                    <pic:cNvPicPr/>
                  </pic:nvPicPr>
                  <pic:blipFill>
                    <a:blip r:embed="rId16"/>
                    <a:stretch>
                      <a:fillRect/>
                    </a:stretch>
                  </pic:blipFill>
                  <pic:spPr>
                    <a:xfrm>
                      <a:off x="0" y="0"/>
                      <a:ext cx="5771860" cy="2369188"/>
                    </a:xfrm>
                    <a:prstGeom prst="rect">
                      <a:avLst/>
                    </a:prstGeom>
                  </pic:spPr>
                </pic:pic>
              </a:graphicData>
            </a:graphic>
          </wp:inline>
        </w:drawing>
      </w:r>
    </w:p>
    <w:p w14:paraId="2B70DB1E" w14:textId="5A77BAA0" w:rsidR="00C24B1A" w:rsidRDefault="00C24B1A" w:rsidP="00C24B1A">
      <w:pPr>
        <w:pStyle w:val="ListParagraph"/>
        <w:numPr>
          <w:ilvl w:val="0"/>
          <w:numId w:val="7"/>
        </w:numPr>
        <w:jc w:val="both"/>
        <w:rPr>
          <w:noProof/>
        </w:rPr>
      </w:pPr>
      <w:r w:rsidRPr="00C24B1A">
        <w:rPr>
          <w:i/>
          <w:iCs/>
          <w:noProof/>
        </w:rPr>
        <w:t>“fired” event handler</w:t>
      </w:r>
      <w:r>
        <w:rPr>
          <w:noProof/>
        </w:rPr>
        <w:t>: w</w:t>
      </w:r>
      <w:r>
        <w:rPr>
          <w:noProof/>
        </w:rPr>
        <w:t>hen the right timer fires</w:t>
      </w:r>
      <w:r>
        <w:rPr>
          <w:noProof/>
        </w:rPr>
        <w:t>,</w:t>
      </w:r>
      <w:r>
        <w:rPr>
          <w:noProof/>
        </w:rPr>
        <w:t xml:space="preserve"> it</w:t>
      </w:r>
      <w:r>
        <w:rPr>
          <w:noProof/>
        </w:rPr>
        <w:t xml:space="preserve"> checks that the queue is not empty and, only in case it is not, performs</w:t>
      </w:r>
      <w:r>
        <w:rPr>
          <w:noProof/>
        </w:rPr>
        <w:t xml:space="preserve"> the actual send of th</w:t>
      </w:r>
      <w:r>
        <w:rPr>
          <w:noProof/>
        </w:rPr>
        <w:t>e message pointed by the “tail” index</w:t>
      </w:r>
    </w:p>
    <w:p w14:paraId="20882E4B" w14:textId="5C8E5C24" w:rsidR="00C24B1A" w:rsidRPr="00C24B1A" w:rsidRDefault="00C24B1A" w:rsidP="00C24B1A">
      <w:pPr>
        <w:ind w:left="360"/>
        <w:jc w:val="center"/>
        <w:rPr>
          <w:noProof/>
        </w:rPr>
      </w:pPr>
      <w:r w:rsidRPr="00C24B1A">
        <w:rPr>
          <w:noProof/>
        </w:rPr>
        <w:drawing>
          <wp:inline distT="0" distB="0" distL="0" distR="0" wp14:anchorId="5C71AD2A" wp14:editId="769EA29F">
            <wp:extent cx="6645910" cy="1757680"/>
            <wp:effectExtent l="0" t="0" r="2540" b="0"/>
            <wp:docPr id="16159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4579" name=""/>
                    <pic:cNvPicPr/>
                  </pic:nvPicPr>
                  <pic:blipFill>
                    <a:blip r:embed="rId17"/>
                    <a:stretch>
                      <a:fillRect/>
                    </a:stretch>
                  </pic:blipFill>
                  <pic:spPr>
                    <a:xfrm>
                      <a:off x="0" y="0"/>
                      <a:ext cx="6645910" cy="1757680"/>
                    </a:xfrm>
                    <a:prstGeom prst="rect">
                      <a:avLst/>
                    </a:prstGeom>
                  </pic:spPr>
                </pic:pic>
              </a:graphicData>
            </a:graphic>
          </wp:inline>
        </w:drawing>
      </w:r>
    </w:p>
    <w:p w14:paraId="70C72F17" w14:textId="7B65617D" w:rsidR="0079343D" w:rsidRPr="00C24B1A" w:rsidRDefault="0079343D" w:rsidP="0079343D">
      <w:pPr>
        <w:pStyle w:val="ListParagraph"/>
        <w:numPr>
          <w:ilvl w:val="0"/>
          <w:numId w:val="7"/>
        </w:numPr>
        <w:jc w:val="both"/>
        <w:rPr>
          <w:i/>
          <w:iCs/>
          <w:noProof/>
        </w:rPr>
      </w:pPr>
      <w:r>
        <w:rPr>
          <w:i/>
          <w:iCs/>
          <w:noProof/>
        </w:rPr>
        <w:t>“sendDone” event handler</w:t>
      </w:r>
      <w:r>
        <w:rPr>
          <w:noProof/>
        </w:rPr>
        <w:t xml:space="preserve">: this </w:t>
      </w:r>
      <w:r w:rsidR="00956FB7">
        <w:rPr>
          <w:noProof/>
        </w:rPr>
        <w:t>handler</w:t>
      </w:r>
      <w:r>
        <w:rPr>
          <w:noProof/>
        </w:rPr>
        <w:t xml:space="preserve"> is also used to </w:t>
      </w:r>
      <w:r w:rsidR="00956FB7">
        <w:rPr>
          <w:noProof/>
        </w:rPr>
        <w:t xml:space="preserve">check that the the pointer to the message that has been sent corresponds to the one </w:t>
      </w:r>
      <w:r w:rsidR="00DA5A47">
        <w:rPr>
          <w:noProof/>
        </w:rPr>
        <w:t>at</w:t>
      </w:r>
      <w:r w:rsidR="00956FB7">
        <w:rPr>
          <w:noProof/>
        </w:rPr>
        <w:t xml:space="preserve"> the tail of our queue </w:t>
      </w:r>
      <w:r w:rsidR="00DA5A47">
        <w:rPr>
          <w:noProof/>
        </w:rPr>
        <w:t>so that</w:t>
      </w:r>
      <w:r w:rsidR="00956FB7">
        <w:rPr>
          <w:noProof/>
        </w:rPr>
        <w:t>, in case it is, we can safely increment the “tail” index</w:t>
      </w:r>
    </w:p>
    <w:p w14:paraId="33954FBB" w14:textId="77777777" w:rsidR="00E07526" w:rsidRPr="00E07526" w:rsidRDefault="00E07526" w:rsidP="00E07526">
      <w:pPr>
        <w:pStyle w:val="ListParagraph"/>
        <w:jc w:val="both"/>
        <w:rPr>
          <w:i/>
          <w:iCs/>
          <w:noProof/>
        </w:rPr>
      </w:pPr>
    </w:p>
    <w:p w14:paraId="406238CE" w14:textId="65D2B2B1" w:rsidR="00DA5A47" w:rsidRPr="00E07526" w:rsidRDefault="00DA5A47" w:rsidP="00DA5A47">
      <w:pPr>
        <w:ind w:left="360"/>
        <w:jc w:val="both"/>
        <w:rPr>
          <w:b/>
          <w:bCs/>
          <w:noProof/>
        </w:rPr>
      </w:pPr>
      <w:r w:rsidRPr="00E07526">
        <w:rPr>
          <w:b/>
          <w:bCs/>
          <w:noProof/>
        </w:rPr>
        <w:t>Additional support code</w:t>
      </w:r>
      <w:r w:rsidR="00C24B1A">
        <w:rPr>
          <w:b/>
          <w:bCs/>
          <w:noProof/>
        </w:rPr>
        <w:t xml:space="preserve"> and assumptions</w:t>
      </w:r>
    </w:p>
    <w:p w14:paraId="28CE449C" w14:textId="55C9F4CB" w:rsidR="00956FB7" w:rsidRDefault="00DA5A47" w:rsidP="00956FB7">
      <w:pPr>
        <w:ind w:left="360"/>
        <w:jc w:val="both"/>
        <w:rPr>
          <w:noProof/>
        </w:rPr>
      </w:pPr>
      <w:r w:rsidRPr="00DA5A47">
        <w:rPr>
          <w:noProof/>
        </w:rPr>
        <w:t>Inside the code we c</w:t>
      </w:r>
      <w:r>
        <w:rPr>
          <w:noProof/>
        </w:rPr>
        <w:t xml:space="preserve">an </w:t>
      </w:r>
      <w:r w:rsidR="00E07526">
        <w:rPr>
          <w:noProof/>
        </w:rPr>
        <w:t>find some additional code used for support purposes:</w:t>
      </w:r>
    </w:p>
    <w:p w14:paraId="67E1E4BF" w14:textId="1DEC5F7E" w:rsidR="00E07526" w:rsidRDefault="00E07526" w:rsidP="00E07526">
      <w:pPr>
        <w:pStyle w:val="ListParagraph"/>
        <w:numPr>
          <w:ilvl w:val="0"/>
          <w:numId w:val="7"/>
        </w:numPr>
        <w:jc w:val="both"/>
        <w:rPr>
          <w:noProof/>
        </w:rPr>
      </w:pPr>
      <w:r>
        <w:rPr>
          <w:i/>
          <w:iCs/>
          <w:noProof/>
        </w:rPr>
        <w:t>printPacketDebug</w:t>
      </w:r>
      <w:r>
        <w:rPr>
          <w:noProof/>
        </w:rPr>
        <w:t>: used to print on a specific TOSSIM debug channel</w:t>
      </w:r>
      <w:r w:rsidR="00C24B1A">
        <w:rPr>
          <w:noProof/>
        </w:rPr>
        <w:t xml:space="preserve"> (“</w:t>
      </w:r>
      <w:r w:rsidR="00C24B1A" w:rsidRPr="00C24B1A">
        <w:rPr>
          <w:i/>
          <w:iCs/>
          <w:noProof/>
        </w:rPr>
        <w:t>Data</w:t>
      </w:r>
      <w:r w:rsidR="00C24B1A">
        <w:rPr>
          <w:noProof/>
        </w:rPr>
        <w:t>”)</w:t>
      </w:r>
      <w:r>
        <w:rPr>
          <w:noProof/>
        </w:rPr>
        <w:t xml:space="preserve"> the content of a packet in a structured way</w:t>
      </w:r>
    </w:p>
    <w:p w14:paraId="1A71B765" w14:textId="6E4F9E08" w:rsidR="00E07526" w:rsidRDefault="00E07526" w:rsidP="00E07526">
      <w:pPr>
        <w:pStyle w:val="ListParagraph"/>
        <w:numPr>
          <w:ilvl w:val="0"/>
          <w:numId w:val="7"/>
        </w:numPr>
        <w:jc w:val="both"/>
        <w:rPr>
          <w:noProof/>
        </w:rPr>
      </w:pPr>
      <w:r>
        <w:rPr>
          <w:i/>
          <w:iCs/>
          <w:noProof/>
        </w:rPr>
        <w:t>handlers</w:t>
      </w:r>
      <w:r w:rsidRPr="00E07526">
        <w:rPr>
          <w:noProof/>
        </w:rPr>
        <w:t>:</w:t>
      </w:r>
      <w:r>
        <w:rPr>
          <w:noProof/>
        </w:rPr>
        <w:t xml:space="preserve"> for </w:t>
      </w:r>
      <w:r w:rsidRPr="00E07526">
        <w:rPr>
          <w:noProof/>
        </w:rPr>
        <w:t>readability</w:t>
      </w:r>
      <w:r>
        <w:rPr>
          <w:noProof/>
        </w:rPr>
        <w:t xml:space="preserve"> and atomicity we decided to decouple the protocol logic from the message parsing one. To implement this we left the parsing of the message type to </w:t>
      </w:r>
      <w:r>
        <w:rPr>
          <w:noProof/>
        </w:rPr>
        <w:t>the “</w:t>
      </w:r>
      <w:r>
        <w:rPr>
          <w:i/>
          <w:iCs/>
          <w:noProof/>
        </w:rPr>
        <w:t>Receive</w:t>
      </w:r>
      <w:r>
        <w:rPr>
          <w:noProof/>
        </w:rPr>
        <w:t>” event handler</w:t>
      </w:r>
      <w:r>
        <w:rPr>
          <w:noProof/>
        </w:rPr>
        <w:t xml:space="preserve"> and then we used a separate function (one for each message type) for the remaining handling procedures</w:t>
      </w:r>
    </w:p>
    <w:p w14:paraId="50D21A78" w14:textId="380148B0" w:rsidR="00C24B1A" w:rsidRDefault="00C24B1A" w:rsidP="00C24B1A">
      <w:pPr>
        <w:pStyle w:val="ListParagraph"/>
        <w:jc w:val="center"/>
        <w:rPr>
          <w:noProof/>
        </w:rPr>
      </w:pPr>
      <w:r w:rsidRPr="00C24B1A">
        <w:rPr>
          <w:noProof/>
        </w:rPr>
        <w:drawing>
          <wp:inline distT="0" distB="0" distL="0" distR="0" wp14:anchorId="244E568A" wp14:editId="74DA02D9">
            <wp:extent cx="2871351" cy="785843"/>
            <wp:effectExtent l="0" t="0" r="5715" b="0"/>
            <wp:docPr id="1126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91" name=""/>
                    <pic:cNvPicPr/>
                  </pic:nvPicPr>
                  <pic:blipFill>
                    <a:blip r:embed="rId18"/>
                    <a:stretch>
                      <a:fillRect/>
                    </a:stretch>
                  </pic:blipFill>
                  <pic:spPr>
                    <a:xfrm>
                      <a:off x="0" y="0"/>
                      <a:ext cx="2901483" cy="794090"/>
                    </a:xfrm>
                    <a:prstGeom prst="rect">
                      <a:avLst/>
                    </a:prstGeom>
                  </pic:spPr>
                </pic:pic>
              </a:graphicData>
            </a:graphic>
          </wp:inline>
        </w:drawing>
      </w:r>
    </w:p>
    <w:p w14:paraId="44CF909D" w14:textId="027CD343" w:rsidR="00C24B1A" w:rsidRDefault="00C24B1A" w:rsidP="00C24B1A">
      <w:pPr>
        <w:pStyle w:val="ListParagraph"/>
        <w:numPr>
          <w:ilvl w:val="0"/>
          <w:numId w:val="7"/>
        </w:numPr>
        <w:jc w:val="both"/>
        <w:rPr>
          <w:noProof/>
        </w:rPr>
      </w:pPr>
      <w:r w:rsidRPr="00516669">
        <w:rPr>
          <w:i/>
          <w:iCs/>
          <w:noProof/>
        </w:rPr>
        <w:t>Timer1</w:t>
      </w:r>
      <w:r w:rsidR="00516669">
        <w:rPr>
          <w:noProof/>
        </w:rPr>
        <w:t>: it used to trigger periodic transmissions</w:t>
      </w:r>
    </w:p>
    <w:p w14:paraId="5ACF9CE7" w14:textId="24D36053" w:rsidR="00516669" w:rsidRDefault="00516669" w:rsidP="00516669">
      <w:pPr>
        <w:pStyle w:val="ListParagraph"/>
        <w:jc w:val="center"/>
        <w:rPr>
          <w:noProof/>
        </w:rPr>
      </w:pPr>
      <w:r w:rsidRPr="00516669">
        <w:rPr>
          <w:noProof/>
        </w:rPr>
        <w:drawing>
          <wp:inline distT="0" distB="0" distL="0" distR="0" wp14:anchorId="5C231F93" wp14:editId="28B2244F">
            <wp:extent cx="2361359" cy="1589253"/>
            <wp:effectExtent l="0" t="0" r="1270" b="0"/>
            <wp:docPr id="16213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266" name=""/>
                    <pic:cNvPicPr/>
                  </pic:nvPicPr>
                  <pic:blipFill>
                    <a:blip r:embed="rId19"/>
                    <a:stretch>
                      <a:fillRect/>
                    </a:stretch>
                  </pic:blipFill>
                  <pic:spPr>
                    <a:xfrm>
                      <a:off x="0" y="0"/>
                      <a:ext cx="2396068" cy="1612613"/>
                    </a:xfrm>
                    <a:prstGeom prst="rect">
                      <a:avLst/>
                    </a:prstGeom>
                  </pic:spPr>
                </pic:pic>
              </a:graphicData>
            </a:graphic>
          </wp:inline>
        </w:drawing>
      </w:r>
    </w:p>
    <w:p w14:paraId="6DDD3FA5" w14:textId="474AF25B" w:rsidR="00516669" w:rsidRDefault="00516669" w:rsidP="00516669">
      <w:pPr>
        <w:jc w:val="both"/>
        <w:rPr>
          <w:noProof/>
        </w:rPr>
      </w:pPr>
      <w:r>
        <w:rPr>
          <w:noProof/>
        </w:rPr>
        <w:lastRenderedPageBreak/>
        <w:t>Some assumptions we used for our implementation:</w:t>
      </w:r>
    </w:p>
    <w:p w14:paraId="3CF22BA9" w14:textId="25C89B19" w:rsidR="00516669" w:rsidRDefault="00516669" w:rsidP="00516669">
      <w:pPr>
        <w:pStyle w:val="ListParagraph"/>
        <w:numPr>
          <w:ilvl w:val="0"/>
          <w:numId w:val="7"/>
        </w:numPr>
        <w:jc w:val="both"/>
        <w:rPr>
          <w:noProof/>
        </w:rPr>
      </w:pPr>
      <w:r>
        <w:rPr>
          <w:noProof/>
        </w:rPr>
        <w:t>For debugging purposes we preferred to use deterministic subscriptions rules: nodes from 2 to 4 subscribed to topic 0 (Temperature), from 5 to 7 to topic 1 (Humidity) and nodes 8 and 9 to topic 2 (Luminosity).</w:t>
      </w:r>
    </w:p>
    <w:p w14:paraId="5005E26C" w14:textId="7F6535C8" w:rsidR="00516669" w:rsidRDefault="00516669" w:rsidP="00516669">
      <w:pPr>
        <w:pStyle w:val="ListParagraph"/>
        <w:numPr>
          <w:ilvl w:val="0"/>
          <w:numId w:val="7"/>
        </w:numPr>
        <w:jc w:val="both"/>
        <w:rPr>
          <w:noProof/>
        </w:rPr>
      </w:pPr>
      <w:r>
        <w:rPr>
          <w:noProof/>
        </w:rPr>
        <w:t>Same for pubblications: each node should publish on the “next” topic with respect to the one it is subscribed to (0 -&gt; 1, 1 -&gt; 2, 2 -&gt; 0)</w:t>
      </w:r>
    </w:p>
    <w:p w14:paraId="20FB63A8" w14:textId="161C35FB" w:rsidR="00516669" w:rsidRPr="00516669" w:rsidRDefault="00516669" w:rsidP="00516669">
      <w:pPr>
        <w:pStyle w:val="ListParagraph"/>
        <w:numPr>
          <w:ilvl w:val="0"/>
          <w:numId w:val="7"/>
        </w:numPr>
        <w:jc w:val="both"/>
        <w:rPr>
          <w:noProof/>
        </w:rPr>
      </w:pPr>
      <w:r>
        <w:rPr>
          <w:noProof/>
        </w:rPr>
        <w:t xml:space="preserve">Although we know that, in general, it is not necessary to be subscribed to any topic </w:t>
      </w:r>
      <w:r w:rsidR="0043040F">
        <w:rPr>
          <w:noProof/>
        </w:rPr>
        <w:t xml:space="preserve">to start publishing, we preferred to delay the start of publications for each node to just after the moment it has subscribed to its topic </w:t>
      </w:r>
    </w:p>
    <w:p w14:paraId="44669E26" w14:textId="77777777" w:rsidR="00C24B1A" w:rsidRPr="00DA5A47" w:rsidRDefault="00C24B1A" w:rsidP="00C24B1A">
      <w:pPr>
        <w:jc w:val="both"/>
        <w:rPr>
          <w:noProof/>
        </w:rPr>
      </w:pPr>
    </w:p>
    <w:p w14:paraId="50C4271C" w14:textId="02006B15" w:rsidR="00884820" w:rsidRPr="00DA5A47" w:rsidRDefault="00884820" w:rsidP="00884820">
      <w:pPr>
        <w:jc w:val="both"/>
        <w:rPr>
          <w:noProof/>
        </w:rPr>
      </w:pPr>
    </w:p>
    <w:p w14:paraId="623E941A" w14:textId="0CB0B8BC" w:rsidR="00B60C15" w:rsidRDefault="00B60C15" w:rsidP="00B60C15">
      <w:pPr>
        <w:ind w:left="720"/>
        <w:jc w:val="both"/>
      </w:pPr>
      <w:r>
        <w:rPr>
          <w:noProof/>
        </w:rPr>
        <w:drawing>
          <wp:inline distT="0" distB="0" distL="0" distR="0" wp14:anchorId="72ABAB8E" wp14:editId="3C406B9F">
            <wp:extent cx="6645910" cy="2630170"/>
            <wp:effectExtent l="0" t="0" r="2540" b="0"/>
            <wp:docPr id="70538627" name="Picture 1" descr="A group of ta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627" name="Picture 1" descr="A group of tags with text&#10;&#10;Description automatically generated with medium confidence"/>
                    <pic:cNvPicPr/>
                  </pic:nvPicPr>
                  <pic:blipFill>
                    <a:blip r:embed="rId20"/>
                    <a:stretch>
                      <a:fillRect/>
                    </a:stretch>
                  </pic:blipFill>
                  <pic:spPr>
                    <a:xfrm>
                      <a:off x="0" y="0"/>
                      <a:ext cx="6645910" cy="2630170"/>
                    </a:xfrm>
                    <a:prstGeom prst="rect">
                      <a:avLst/>
                    </a:prstGeom>
                  </pic:spPr>
                </pic:pic>
              </a:graphicData>
            </a:graphic>
          </wp:inline>
        </w:drawing>
      </w:r>
    </w:p>
    <w:p w14:paraId="40E64F91" w14:textId="62F814B0" w:rsidR="00B60C15" w:rsidRPr="002D4F96" w:rsidRDefault="00B60C15" w:rsidP="00B60C15">
      <w:pPr>
        <w:ind w:left="720"/>
        <w:jc w:val="both"/>
      </w:pPr>
      <w:r w:rsidRPr="00B60C15">
        <w:rPr>
          <w:noProof/>
        </w:rPr>
        <w:drawing>
          <wp:inline distT="0" distB="0" distL="0" distR="0" wp14:anchorId="04A15C5B" wp14:editId="254D1C6D">
            <wp:extent cx="6645910" cy="4407535"/>
            <wp:effectExtent l="0" t="0" r="2540" b="0"/>
            <wp:docPr id="670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607" name=""/>
                    <pic:cNvPicPr/>
                  </pic:nvPicPr>
                  <pic:blipFill>
                    <a:blip r:embed="rId21"/>
                    <a:stretch>
                      <a:fillRect/>
                    </a:stretch>
                  </pic:blipFill>
                  <pic:spPr>
                    <a:xfrm>
                      <a:off x="0" y="0"/>
                      <a:ext cx="6645910" cy="4407535"/>
                    </a:xfrm>
                    <a:prstGeom prst="rect">
                      <a:avLst/>
                    </a:prstGeom>
                  </pic:spPr>
                </pic:pic>
              </a:graphicData>
            </a:graphic>
          </wp:inline>
        </w:drawing>
      </w:r>
    </w:p>
    <w:sectPr w:rsidR="00B60C15" w:rsidRPr="002D4F96" w:rsidSect="002D4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74"/>
    <w:multiLevelType w:val="hybridMultilevel"/>
    <w:tmpl w:val="0E6CA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3395"/>
    <w:multiLevelType w:val="hybridMultilevel"/>
    <w:tmpl w:val="9C563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E7318B"/>
    <w:multiLevelType w:val="hybridMultilevel"/>
    <w:tmpl w:val="582C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02773"/>
    <w:multiLevelType w:val="hybridMultilevel"/>
    <w:tmpl w:val="5020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405641"/>
    <w:multiLevelType w:val="hybridMultilevel"/>
    <w:tmpl w:val="B64C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05746"/>
    <w:multiLevelType w:val="hybridMultilevel"/>
    <w:tmpl w:val="9C563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015312"/>
    <w:multiLevelType w:val="hybridMultilevel"/>
    <w:tmpl w:val="389AED2E"/>
    <w:lvl w:ilvl="0" w:tplc="17403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66547">
    <w:abstractNumId w:val="6"/>
  </w:num>
  <w:num w:numId="2" w16cid:durableId="1429158841">
    <w:abstractNumId w:val="5"/>
  </w:num>
  <w:num w:numId="3" w16cid:durableId="45762722">
    <w:abstractNumId w:val="2"/>
  </w:num>
  <w:num w:numId="4" w16cid:durableId="1925140592">
    <w:abstractNumId w:val="0"/>
  </w:num>
  <w:num w:numId="5" w16cid:durableId="336159611">
    <w:abstractNumId w:val="1"/>
  </w:num>
  <w:num w:numId="6" w16cid:durableId="720637543">
    <w:abstractNumId w:val="3"/>
  </w:num>
  <w:num w:numId="7" w16cid:durableId="1472013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9F"/>
    <w:rsid w:val="001052E1"/>
    <w:rsid w:val="00132088"/>
    <w:rsid w:val="001B15CA"/>
    <w:rsid w:val="0028539F"/>
    <w:rsid w:val="002D4F96"/>
    <w:rsid w:val="00333764"/>
    <w:rsid w:val="003D6C89"/>
    <w:rsid w:val="0043040F"/>
    <w:rsid w:val="00516669"/>
    <w:rsid w:val="00587734"/>
    <w:rsid w:val="005C540D"/>
    <w:rsid w:val="006C068D"/>
    <w:rsid w:val="00717B54"/>
    <w:rsid w:val="0079343D"/>
    <w:rsid w:val="00884820"/>
    <w:rsid w:val="008B2398"/>
    <w:rsid w:val="00925BE8"/>
    <w:rsid w:val="00931C3B"/>
    <w:rsid w:val="00956FB7"/>
    <w:rsid w:val="00B603D4"/>
    <w:rsid w:val="00B60C15"/>
    <w:rsid w:val="00C24B1A"/>
    <w:rsid w:val="00D14A77"/>
    <w:rsid w:val="00D543F1"/>
    <w:rsid w:val="00DA5A47"/>
    <w:rsid w:val="00DF6CC0"/>
    <w:rsid w:val="00E07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3BD5"/>
  <w15:chartTrackingRefBased/>
  <w15:docId w15:val="{38A43D80-83C6-40FF-BD26-E0040B77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96"/>
    <w:pPr>
      <w:ind w:left="720"/>
      <w:contextualSpacing/>
    </w:pPr>
  </w:style>
  <w:style w:type="character" w:styleId="Hyperlink">
    <w:name w:val="Hyperlink"/>
    <w:basedOn w:val="DefaultParagraphFont"/>
    <w:uiPriority w:val="99"/>
    <w:unhideWhenUsed/>
    <w:rsid w:val="002D4F96"/>
    <w:rPr>
      <w:color w:val="0563C1" w:themeColor="hyperlink"/>
      <w:u w:val="single"/>
    </w:rPr>
  </w:style>
  <w:style w:type="character" w:styleId="UnresolvedMention">
    <w:name w:val="Unresolved Mention"/>
    <w:basedOn w:val="DefaultParagraphFont"/>
    <w:uiPriority w:val="99"/>
    <w:semiHidden/>
    <w:unhideWhenUsed/>
    <w:rsid w:val="002D4F96"/>
    <w:rPr>
      <w:color w:val="605E5C"/>
      <w:shd w:val="clear" w:color="auto" w:fill="E1DFDD"/>
    </w:rPr>
  </w:style>
  <w:style w:type="character" w:styleId="FollowedHyperlink">
    <w:name w:val="FollowedHyperlink"/>
    <w:basedOn w:val="DefaultParagraphFont"/>
    <w:uiPriority w:val="99"/>
    <w:semiHidden/>
    <w:unhideWhenUsed/>
    <w:rsid w:val="002D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hingspeak.com/channels/2233511"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10</cp:revision>
  <dcterms:created xsi:type="dcterms:W3CDTF">2023-08-03T09:58:00Z</dcterms:created>
  <dcterms:modified xsi:type="dcterms:W3CDTF">2023-08-05T09:29:00Z</dcterms:modified>
</cp:coreProperties>
</file>