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45F6" w14:textId="4499E76F" w:rsidR="00A41CC2" w:rsidRDefault="00A41CC2"/>
    <w:p w14:paraId="38970B3A" w14:textId="63E76B98" w:rsidR="0050447A" w:rsidRPr="003268B1" w:rsidRDefault="0050447A" w:rsidP="003268B1">
      <w:pPr>
        <w:pStyle w:val="Heading1"/>
      </w:pPr>
      <w:bookmarkStart w:id="0" w:name="_Hlk82465822"/>
      <w:r w:rsidRPr="003268B1">
        <w:t>Indice dei contenuti</w:t>
      </w:r>
      <w:bookmarkEnd w:id="0"/>
    </w:p>
    <w:p w14:paraId="38D8000B" w14:textId="77777777" w:rsidR="00EA6177" w:rsidRDefault="00EA6177" w:rsidP="00FB1B1F">
      <w:pPr>
        <w:numPr>
          <w:ilvl w:val="0"/>
          <w:numId w:val="4"/>
        </w:numPr>
        <w:tabs>
          <w:tab w:val="left" w:pos="560"/>
        </w:tabs>
        <w:spacing w:after="0" w:line="0" w:lineRule="atLeast"/>
        <w:rPr>
          <w:rFonts w:ascii="Arial" w:eastAsia="Arial" w:hAnsi="Arial"/>
          <w:color w:val="1155CC"/>
          <w:u w:val="single"/>
        </w:rPr>
      </w:pPr>
      <w:r>
        <w:rPr>
          <w:rFonts w:ascii="Arial" w:eastAsia="Arial" w:hAnsi="Arial"/>
          <w:color w:val="1155CC"/>
          <w:u w:val="single"/>
        </w:rPr>
        <w:t>Descrizione del servizio</w:t>
      </w:r>
    </w:p>
    <w:p w14:paraId="49DD054E" w14:textId="6D443501" w:rsidR="00EA6177" w:rsidRDefault="00E73602" w:rsidP="00FB1B1F">
      <w:pPr>
        <w:numPr>
          <w:ilvl w:val="0"/>
          <w:numId w:val="4"/>
        </w:numPr>
        <w:tabs>
          <w:tab w:val="left" w:pos="560"/>
        </w:tabs>
        <w:spacing w:after="0" w:line="0" w:lineRule="atLeast"/>
        <w:rPr>
          <w:rFonts w:ascii="Arial" w:eastAsia="Arial" w:hAnsi="Arial"/>
          <w:color w:val="1155CC"/>
          <w:u w:val="single"/>
        </w:rPr>
      </w:pPr>
      <w:r>
        <w:rPr>
          <w:rFonts w:ascii="Arial" w:eastAsia="Arial" w:hAnsi="Arial"/>
          <w:color w:val="1155CC"/>
          <w:u w:val="single"/>
        </w:rPr>
        <w:t>Sicurezza</w:t>
      </w:r>
    </w:p>
    <w:p w14:paraId="623DA2F8" w14:textId="63926303" w:rsidR="00FB1B1F" w:rsidRDefault="00EA6177" w:rsidP="00FB1B1F">
      <w:pPr>
        <w:numPr>
          <w:ilvl w:val="0"/>
          <w:numId w:val="4"/>
        </w:numPr>
        <w:tabs>
          <w:tab w:val="left" w:pos="560"/>
        </w:tabs>
        <w:spacing w:after="0" w:line="0" w:lineRule="atLeast"/>
        <w:rPr>
          <w:rFonts w:ascii="Arial" w:eastAsia="Arial" w:hAnsi="Arial"/>
          <w:color w:val="1155CC"/>
          <w:u w:val="single"/>
        </w:rPr>
      </w:pPr>
      <w:r>
        <w:rPr>
          <w:rFonts w:ascii="Arial" w:eastAsia="Arial" w:hAnsi="Arial"/>
          <w:color w:val="1155CC"/>
          <w:u w:val="single"/>
        </w:rPr>
        <w:t>Risorse disponibili</w:t>
      </w:r>
    </w:p>
    <w:p w14:paraId="01ED5C96" w14:textId="2086DB45" w:rsidR="00FB1B1F" w:rsidRDefault="00FB1B1F" w:rsidP="00FB1B1F">
      <w:pPr>
        <w:numPr>
          <w:ilvl w:val="1"/>
          <w:numId w:val="4"/>
        </w:numPr>
        <w:tabs>
          <w:tab w:val="left" w:pos="560"/>
        </w:tabs>
        <w:spacing w:after="0" w:line="0" w:lineRule="atLeast"/>
        <w:rPr>
          <w:rFonts w:ascii="Arial" w:eastAsia="Arial" w:hAnsi="Arial"/>
          <w:color w:val="1155CC"/>
          <w:u w:val="single"/>
        </w:rPr>
      </w:pPr>
      <w:r>
        <w:rPr>
          <w:rFonts w:ascii="Arial" w:eastAsia="Arial" w:hAnsi="Arial"/>
          <w:color w:val="1155CC"/>
          <w:u w:val="single"/>
        </w:rPr>
        <w:t>/</w:t>
      </w:r>
      <w:r w:rsidR="0087594F">
        <w:rPr>
          <w:rFonts w:ascii="Arial" w:eastAsia="Arial" w:hAnsi="Arial"/>
          <w:color w:val="1155CC"/>
          <w:u w:val="single"/>
        </w:rPr>
        <w:t>exams</w:t>
      </w:r>
    </w:p>
    <w:p w14:paraId="416167B8" w14:textId="43AA28AF" w:rsidR="00FB1B1F" w:rsidRDefault="0087594F" w:rsidP="00FB1B1F">
      <w:pPr>
        <w:numPr>
          <w:ilvl w:val="1"/>
          <w:numId w:val="4"/>
        </w:numPr>
        <w:tabs>
          <w:tab w:val="left" w:pos="560"/>
        </w:tabs>
        <w:spacing w:after="0" w:line="0" w:lineRule="atLeast"/>
        <w:rPr>
          <w:rFonts w:ascii="Arial" w:eastAsia="Arial" w:hAnsi="Arial"/>
          <w:color w:val="1155CC"/>
          <w:u w:val="single"/>
        </w:rPr>
      </w:pPr>
      <w:r>
        <w:rPr>
          <w:rFonts w:ascii="Arial" w:eastAsia="Arial" w:hAnsi="Arial"/>
          <w:color w:val="1155CC"/>
          <w:u w:val="single"/>
        </w:rPr>
        <w:t>/i</w:t>
      </w:r>
      <w:r w:rsidRPr="0087594F">
        <w:rPr>
          <w:rFonts w:ascii="Arial" w:eastAsia="Arial" w:hAnsi="Arial"/>
          <w:color w:val="1155CC"/>
          <w:u w:val="single"/>
        </w:rPr>
        <w:t>nstructors</w:t>
      </w:r>
    </w:p>
    <w:p w14:paraId="6D20A4CF" w14:textId="3DEDF628" w:rsidR="00FB1B1F" w:rsidRDefault="0087594F" w:rsidP="00FB1B1F">
      <w:pPr>
        <w:numPr>
          <w:ilvl w:val="1"/>
          <w:numId w:val="4"/>
        </w:numPr>
        <w:tabs>
          <w:tab w:val="left" w:pos="560"/>
        </w:tabs>
        <w:spacing w:after="0" w:line="0" w:lineRule="atLeast"/>
        <w:rPr>
          <w:rFonts w:ascii="Arial" w:eastAsia="Arial" w:hAnsi="Arial"/>
          <w:color w:val="1155CC"/>
          <w:u w:val="single"/>
        </w:rPr>
      </w:pPr>
      <w:r>
        <w:rPr>
          <w:rFonts w:ascii="Arial" w:eastAsia="Arial" w:hAnsi="Arial"/>
          <w:color w:val="1155CC"/>
          <w:u w:val="single"/>
        </w:rPr>
        <w:t>/students</w:t>
      </w:r>
    </w:p>
    <w:p w14:paraId="7CE753BC" w14:textId="747A298C" w:rsidR="00EA6177" w:rsidRPr="00FB1B1F" w:rsidRDefault="0087594F" w:rsidP="00FB1B1F">
      <w:pPr>
        <w:numPr>
          <w:ilvl w:val="1"/>
          <w:numId w:val="4"/>
        </w:numPr>
        <w:tabs>
          <w:tab w:val="left" w:pos="560"/>
        </w:tabs>
        <w:spacing w:after="0" w:line="0" w:lineRule="atLeast"/>
        <w:rPr>
          <w:rFonts w:ascii="Arial" w:eastAsia="Arial" w:hAnsi="Arial"/>
          <w:color w:val="1155CC"/>
          <w:u w:val="single"/>
        </w:rPr>
      </w:pPr>
      <w:r>
        <w:rPr>
          <w:rFonts w:ascii="Arial" w:eastAsia="Arial" w:hAnsi="Arial"/>
          <w:color w:val="1155CC"/>
          <w:u w:val="single"/>
        </w:rPr>
        <w:t>/users</w:t>
      </w:r>
    </w:p>
    <w:p w14:paraId="1F893FD3" w14:textId="1F1E8B67" w:rsidR="003268B1" w:rsidRDefault="003268B1" w:rsidP="00EA6177">
      <w:pPr>
        <w:spacing w:line="0" w:lineRule="atLeast"/>
        <w:ind w:left="360"/>
        <w:rPr>
          <w:rFonts w:ascii="Arial" w:eastAsia="Arial" w:hAnsi="Arial"/>
          <w:b/>
          <w:sz w:val="24"/>
        </w:rPr>
      </w:pPr>
    </w:p>
    <w:p w14:paraId="71D6AE08" w14:textId="77777777" w:rsidR="003268B1" w:rsidRDefault="003268B1">
      <w:pPr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br w:type="page"/>
      </w:r>
    </w:p>
    <w:p w14:paraId="504C6DD6" w14:textId="53DF4AE9" w:rsidR="00EA6177" w:rsidRDefault="00EA6177" w:rsidP="003268B1">
      <w:pPr>
        <w:spacing w:line="0" w:lineRule="atLeast"/>
        <w:rPr>
          <w:rFonts w:ascii="Arial" w:eastAsia="Arial" w:hAnsi="Arial"/>
          <w:b/>
          <w:sz w:val="24"/>
        </w:rPr>
      </w:pPr>
    </w:p>
    <w:p w14:paraId="2A827F8C" w14:textId="291A054F" w:rsidR="003268B1" w:rsidRPr="0099264C" w:rsidRDefault="003268B1" w:rsidP="0099264C">
      <w:pPr>
        <w:pStyle w:val="Heading1"/>
        <w:rPr>
          <w:rFonts w:eastAsia="Arial"/>
        </w:rPr>
      </w:pPr>
      <w:r w:rsidRPr="0099264C">
        <w:t>Descrizione</w:t>
      </w:r>
      <w:r>
        <w:rPr>
          <w:rFonts w:eastAsia="Arial"/>
        </w:rPr>
        <w:t xml:space="preserve"> del servizio</w:t>
      </w:r>
    </w:p>
    <w:p w14:paraId="7620F29A" w14:textId="7837A8B8" w:rsidR="0099264C" w:rsidRDefault="0099264C" w:rsidP="0099264C">
      <w:pPr>
        <w:spacing w:after="0" w:line="240" w:lineRule="auto"/>
      </w:pPr>
      <w:r>
        <w:t>Student-RESTful-API è un servizio basato sul tipico paradigma client/server, che permette</w:t>
      </w:r>
      <w:r w:rsidR="003E2779">
        <w:t xml:space="preserve">, attraverso </w:t>
      </w:r>
      <w:r w:rsidR="003E2779">
        <w:t xml:space="preserve">il protocollo </w:t>
      </w:r>
      <w:r w:rsidR="003E2779">
        <w:t>http</w:t>
      </w:r>
      <w:r w:rsidR="000A01E6">
        <w:t xml:space="preserve">, </w:t>
      </w:r>
      <w:r>
        <w:t xml:space="preserve">di manipolare dei dati relativi a Studenti/Insegnati/Esami. </w:t>
      </w:r>
    </w:p>
    <w:p w14:paraId="1C9F3A13" w14:textId="77777777" w:rsidR="003E2779" w:rsidRDefault="000A01E6" w:rsidP="0099264C">
      <w:pPr>
        <w:spacing w:after="0" w:line="240" w:lineRule="auto"/>
      </w:pPr>
      <w:r>
        <w:t xml:space="preserve">Questo servizio è stato reso più pratico attraverso l’utilizzo del tool </w:t>
      </w:r>
      <w:r w:rsidRPr="000A01E6">
        <w:t>swagger</w:t>
      </w:r>
      <w:r w:rsidRPr="000A01E6">
        <w:t xml:space="preserve"> </w:t>
      </w:r>
      <w:r>
        <w:t>(</w:t>
      </w:r>
      <w:r w:rsidRPr="000A01E6">
        <w:t>OpenAPI</w:t>
      </w:r>
      <w:r>
        <w:t xml:space="preserve">) che genera un file di specifica </w:t>
      </w:r>
      <w:r w:rsidRPr="000A01E6">
        <w:t xml:space="preserve">indipendente dal linguaggio </w:t>
      </w:r>
      <w:r>
        <w:t>utilizzato nell’</w:t>
      </w:r>
      <w:r w:rsidRPr="000A01E6">
        <w:t xml:space="preserve"> API</w:t>
      </w:r>
      <w:r>
        <w:t xml:space="preserve">. </w:t>
      </w:r>
    </w:p>
    <w:p w14:paraId="430B8DB1" w14:textId="318621BC" w:rsidR="000A01E6" w:rsidRDefault="000A01E6" w:rsidP="0099264C">
      <w:pPr>
        <w:spacing w:after="0" w:line="240" w:lineRule="auto"/>
      </w:pPr>
      <w:r>
        <w:t>Una volta eseguito il servizio</w:t>
      </w:r>
      <w:r w:rsidR="003E2779">
        <w:t xml:space="preserve">, </w:t>
      </w:r>
      <w:r>
        <w:t>è possibile consultar</w:t>
      </w:r>
      <w:r w:rsidR="003E2779">
        <w:t xml:space="preserve">e </w:t>
      </w:r>
      <w:r w:rsidR="003E2779">
        <w:t>l’interfaccia di swagger</w:t>
      </w:r>
      <w:r>
        <w:t xml:space="preserve"> tramite il percorso </w:t>
      </w:r>
      <w:r w:rsidRPr="000A01E6">
        <w:rPr>
          <w:b/>
          <w:bCs/>
        </w:rPr>
        <w:t>/swagger/v1/</w:t>
      </w:r>
      <w:r>
        <w:t xml:space="preserve"> .</w:t>
      </w:r>
    </w:p>
    <w:p w14:paraId="33F86EE9" w14:textId="331AA779" w:rsidR="000A01E6" w:rsidRDefault="000A01E6" w:rsidP="0099264C">
      <w:pPr>
        <w:spacing w:after="0" w:line="240" w:lineRule="auto"/>
      </w:pPr>
    </w:p>
    <w:p w14:paraId="53D62030" w14:textId="73A7CAC5" w:rsidR="003E2779" w:rsidRDefault="00A41206" w:rsidP="0099264C">
      <w:pPr>
        <w:spacing w:after="0" w:line="240" w:lineRule="auto"/>
      </w:pPr>
      <w:r>
        <w:t>La</w:t>
      </w:r>
      <w:r w:rsidRPr="00A41206">
        <w:t xml:space="preserve"> comunicazione </w:t>
      </w:r>
      <w:r>
        <w:t xml:space="preserve">del servizio è </w:t>
      </w:r>
      <w:hyperlink r:id="rId8" w:history="1">
        <w:r w:rsidRPr="00A41206">
          <w:t>stateless</w:t>
        </w:r>
      </w:hyperlink>
      <w:r w:rsidRPr="00A41206">
        <w:t>, quindi non prevede la memorizzazione delle informazioni del client; ogni richiesta è distinta e non connessa</w:t>
      </w:r>
      <w:r>
        <w:t>.</w:t>
      </w:r>
      <w:r w:rsidR="00D3548A">
        <w:t xml:space="preserve"> </w:t>
      </w:r>
      <w:r w:rsidR="003E2779">
        <w:t xml:space="preserve">Le risorse </w:t>
      </w:r>
      <w:r w:rsidR="003E2779" w:rsidRPr="003E2779">
        <w:t>possano essere manipolate dal client tramite</w:t>
      </w:r>
      <w:r w:rsidR="003E2779">
        <w:t xml:space="preserve"> </w:t>
      </w:r>
      <w:r w:rsidR="00D3548A">
        <w:t>un’interfaccia uniforme che prevede l’utilizzo de</w:t>
      </w:r>
      <w:r w:rsidR="003E2779">
        <w:t>i 4 principali metodi supportati dal protocollo http.</w:t>
      </w:r>
    </w:p>
    <w:p w14:paraId="071AEBBE" w14:textId="2ED29B63" w:rsidR="00D3548A" w:rsidRDefault="00D3548A" w:rsidP="0099264C">
      <w:pPr>
        <w:spacing w:after="0" w:line="240" w:lineRule="auto"/>
      </w:pPr>
    </w:p>
    <w:p w14:paraId="2FED2673" w14:textId="7A49D206" w:rsidR="00080F21" w:rsidRDefault="00D3548A" w:rsidP="00080F21">
      <w:pPr>
        <w:spacing w:after="0" w:line="240" w:lineRule="auto"/>
      </w:pPr>
      <w:r>
        <w:t>Infine, la persistenza delle risorse è garantita tr</w:t>
      </w:r>
      <w:r w:rsidRPr="00A178F6">
        <w:rPr>
          <w:sz w:val="20"/>
          <w:szCs w:val="20"/>
        </w:rPr>
        <w:t>ami</w:t>
      </w:r>
      <w:r>
        <w:t xml:space="preserve">te l’utilizzo di un database </w:t>
      </w:r>
      <w:r w:rsidR="00080F21">
        <w:t>di tipo SQLite, dove sono salvate sotto forma di tuple.</w:t>
      </w:r>
    </w:p>
    <w:p w14:paraId="77BF6C20" w14:textId="14C6B8C6" w:rsidR="00080F21" w:rsidRDefault="00754DC7" w:rsidP="00080F21">
      <w:pPr>
        <w:pStyle w:val="Heading1"/>
      </w:pPr>
      <w:r>
        <w:t>Sicurezza</w:t>
      </w:r>
    </w:p>
    <w:p w14:paraId="4F37D5DF" w14:textId="384F8FD3" w:rsidR="00666EA1" w:rsidRDefault="00A178F6" w:rsidP="00A178F6">
      <w:r>
        <w:t xml:space="preserve">Il servizio </w:t>
      </w:r>
      <w:r>
        <w:t>Student-RESTful-API</w:t>
      </w:r>
      <w:r>
        <w:t xml:space="preserve"> soddisfa le proprietà di </w:t>
      </w:r>
      <w:r w:rsidRPr="00A178F6">
        <w:t>Confidenzialità, Integrità, Autenticazione e Autorizzazione</w:t>
      </w:r>
      <w:r w:rsidR="00BB17A4">
        <w:t>, in particolar modo:</w:t>
      </w:r>
    </w:p>
    <w:p w14:paraId="3A7DBF21" w14:textId="77777777" w:rsidR="00BB17A4" w:rsidRDefault="00BB17A4" w:rsidP="007B4066">
      <w:r w:rsidRPr="00BB17A4">
        <w:rPr>
          <w:b/>
          <w:bCs/>
        </w:rPr>
        <w:t>Confidenzialità</w:t>
      </w:r>
      <w:r>
        <w:t xml:space="preserve"> ed</w:t>
      </w:r>
      <w:r w:rsidRPr="00A178F6">
        <w:t xml:space="preserve"> </w:t>
      </w:r>
      <w:r w:rsidRPr="00BB17A4">
        <w:rPr>
          <w:b/>
          <w:bCs/>
        </w:rPr>
        <w:t>Integrità</w:t>
      </w:r>
      <w:r>
        <w:t xml:space="preserve"> sono garantite dall’utilizzo del protocollo https che è basato a sua volta sul p</w:t>
      </w:r>
      <w:r>
        <w:t>rotocoll</w:t>
      </w:r>
      <w:r>
        <w:t xml:space="preserve">o </w:t>
      </w:r>
      <w:r>
        <w:t>crittografic</w:t>
      </w:r>
      <w:r>
        <w:t>o TLS.</w:t>
      </w:r>
    </w:p>
    <w:p w14:paraId="04658D3D" w14:textId="2A6E0AD9" w:rsidR="00666EA1" w:rsidRPr="00754DC7" w:rsidRDefault="00BB17A4" w:rsidP="004531F8">
      <w:r>
        <w:t>TLS</w:t>
      </w:r>
      <w:r>
        <w:t xml:space="preserve"> permett</w:t>
      </w:r>
      <w:r>
        <w:t>e</w:t>
      </w:r>
      <w:r>
        <w:t xml:space="preserve"> una comunicazione sicura dalla sorgente al destinatario (end-to-end) su reti TCP/IP fornendo</w:t>
      </w:r>
      <w:r>
        <w:t xml:space="preserve"> un’autenticazione unilaterale (solo il server si autentica)</w:t>
      </w:r>
      <w:r>
        <w:t>, integrità dei dati e confidenzialità operando al di sopra del livello di trasporto</w:t>
      </w:r>
      <w:r>
        <w:t>.</w:t>
      </w:r>
    </w:p>
    <w:p w14:paraId="72D71DBA" w14:textId="3ADD361B" w:rsidR="0099264C" w:rsidRDefault="00A335D2" w:rsidP="00080F21">
      <w:r w:rsidRPr="00A335D2">
        <w:rPr>
          <w:b/>
          <w:bCs/>
        </w:rPr>
        <w:t>Autenticazione</w:t>
      </w:r>
      <w:r>
        <w:rPr>
          <w:b/>
          <w:bCs/>
        </w:rPr>
        <w:t xml:space="preserve"> </w:t>
      </w:r>
      <w:r w:rsidRPr="00A335D2">
        <w:t>è garantita tramite un</w:t>
      </w:r>
      <w:r>
        <w:t xml:space="preserve"> controllo custom e l’utilizzo di un</w:t>
      </w:r>
      <w:r>
        <w:rPr>
          <w:b/>
          <w:bCs/>
        </w:rPr>
        <w:t xml:space="preserve"> </w:t>
      </w:r>
      <w:r w:rsidRPr="00A335D2">
        <w:t>JWT (JSON Web Token)</w:t>
      </w:r>
      <w:r>
        <w:t xml:space="preserve">. </w:t>
      </w:r>
    </w:p>
    <w:p w14:paraId="53717975" w14:textId="6798E813" w:rsidR="007B4066" w:rsidRDefault="007B4066" w:rsidP="00080F21">
      <w:r>
        <w:t xml:space="preserve">La richiesta di autenticazione viene effettuata tramite una specifica chiamata </w:t>
      </w:r>
      <w:r w:rsidRPr="007B4066">
        <w:rPr>
          <w:b/>
          <w:bCs/>
        </w:rPr>
        <w:t>/users/authenticate</w:t>
      </w:r>
      <w:r>
        <w:rPr>
          <w:b/>
          <w:bCs/>
        </w:rPr>
        <w:t xml:space="preserve"> </w:t>
      </w:r>
      <w:r w:rsidRPr="007B4066">
        <w:t>di tipo POST,</w:t>
      </w:r>
      <w:r>
        <w:rPr>
          <w:b/>
          <w:bCs/>
        </w:rPr>
        <w:t xml:space="preserve"> </w:t>
      </w:r>
      <w:r w:rsidRPr="007B4066">
        <w:t>la quale contiene</w:t>
      </w:r>
      <w:r w:rsidR="007D3CD1">
        <w:t xml:space="preserve">, </w:t>
      </w:r>
      <w:r w:rsidRPr="007B4066">
        <w:t xml:space="preserve">nel corpo </w:t>
      </w:r>
      <w:r>
        <w:t>del messaggio</w:t>
      </w:r>
      <w:r w:rsidR="007D3CD1">
        <w:t>,</w:t>
      </w:r>
      <w:r>
        <w:t xml:space="preserve"> un modello (</w:t>
      </w:r>
      <w:r w:rsidRPr="007D3CD1">
        <w:rPr>
          <w:i/>
          <w:iCs/>
        </w:rPr>
        <w:t>AuthenticateRequest</w:t>
      </w:r>
      <w:r w:rsidRPr="007D3CD1">
        <w:rPr>
          <w:i/>
          <w:iCs/>
        </w:rPr>
        <w:t>.cs</w:t>
      </w:r>
      <w:r>
        <w:t xml:space="preserve">) con le credenziali </w:t>
      </w:r>
      <w:r w:rsidR="00E73602">
        <w:t>dell’utente</w:t>
      </w:r>
      <w:r>
        <w:t xml:space="preserve"> in formato JSON.</w:t>
      </w:r>
    </w:p>
    <w:p w14:paraId="326AA82B" w14:textId="3789EA4F" w:rsidR="002E2902" w:rsidRDefault="007D3CD1" w:rsidP="00080F21">
      <w:r>
        <w:t xml:space="preserve">Il core dell’autenticazione è presente nel </w:t>
      </w:r>
      <w:r w:rsidRPr="007D3CD1">
        <w:rPr>
          <w:i/>
          <w:iCs/>
        </w:rPr>
        <w:t>User</w:t>
      </w:r>
      <w:r>
        <w:rPr>
          <w:i/>
          <w:iCs/>
        </w:rPr>
        <w:t>Service</w:t>
      </w:r>
      <w:r w:rsidRPr="007D3CD1">
        <w:rPr>
          <w:i/>
          <w:iCs/>
        </w:rPr>
        <w:t>.cs</w:t>
      </w:r>
      <w:r w:rsidR="00E73602">
        <w:rPr>
          <w:i/>
          <w:iCs/>
        </w:rPr>
        <w:t>,</w:t>
      </w:r>
      <w:r>
        <w:rPr>
          <w:i/>
          <w:iCs/>
        </w:rPr>
        <w:t xml:space="preserve"> </w:t>
      </w:r>
      <w:r w:rsidRPr="007D3CD1">
        <w:t xml:space="preserve">dove </w:t>
      </w:r>
      <w:r>
        <w:t>vengono confrontate le credenziali fornite con quelle presenti sul database</w:t>
      </w:r>
      <w:r w:rsidR="006A1122">
        <w:t>. Una volta confrontato l’username e l’hash della password</w:t>
      </w:r>
      <w:r w:rsidR="006A42D9">
        <w:t xml:space="preserve">, </w:t>
      </w:r>
      <w:r w:rsidR="006A1122">
        <w:t>se l’utente è registrato nel database viene generat</w:t>
      </w:r>
      <w:r w:rsidR="006A42D9">
        <w:t>a</w:t>
      </w:r>
      <w:r w:rsidR="006A1122">
        <w:t xml:space="preserve"> un</w:t>
      </w:r>
      <w:r w:rsidR="006A42D9">
        <w:t>a risposta (</w:t>
      </w:r>
      <w:r w:rsidR="006A42D9" w:rsidRPr="006A42D9">
        <w:rPr>
          <w:i/>
          <w:iCs/>
        </w:rPr>
        <w:t>AuthenticateResponse.cs</w:t>
      </w:r>
      <w:r w:rsidR="006A42D9" w:rsidRPr="006A42D9">
        <w:t>)</w:t>
      </w:r>
      <w:r w:rsidR="006A1122" w:rsidRPr="006A42D9">
        <w:t xml:space="preserve"> </w:t>
      </w:r>
      <w:r w:rsidR="006A42D9">
        <w:t xml:space="preserve">con </w:t>
      </w:r>
      <w:r w:rsidR="00E73602">
        <w:t xml:space="preserve">un nuovo </w:t>
      </w:r>
      <w:r w:rsidR="006A1122">
        <w:t>JW</w:t>
      </w:r>
      <w:r w:rsidR="006A42D9">
        <w:t>,</w:t>
      </w:r>
      <w:r w:rsidR="006A1122">
        <w:t xml:space="preserve"> altrimenti viene ritornato un messaggio d</w:t>
      </w:r>
      <w:r w:rsidR="006A42D9">
        <w:t xml:space="preserve">i </w:t>
      </w:r>
      <w:r w:rsidR="006A1122">
        <w:t>errore.</w:t>
      </w:r>
    </w:p>
    <w:p w14:paraId="5DBBC1E1" w14:textId="70E16475" w:rsidR="004531F8" w:rsidRDefault="004531F8" w:rsidP="00080F21">
      <w:r w:rsidRPr="004531F8">
        <w:t>Infine,</w:t>
      </w:r>
      <w:r>
        <w:rPr>
          <w:b/>
          <w:bCs/>
        </w:rPr>
        <w:t xml:space="preserve"> </w:t>
      </w:r>
      <w:r w:rsidRPr="004531F8">
        <w:t>l’</w:t>
      </w:r>
      <w:r>
        <w:rPr>
          <w:b/>
          <w:bCs/>
        </w:rPr>
        <w:t>a</w:t>
      </w:r>
      <w:r w:rsidRPr="004531F8">
        <w:rPr>
          <w:b/>
          <w:bCs/>
        </w:rPr>
        <w:t>utorizzazione</w:t>
      </w:r>
      <w:r>
        <w:rPr>
          <w:b/>
          <w:bCs/>
        </w:rPr>
        <w:t xml:space="preserve"> </w:t>
      </w:r>
      <w:r w:rsidR="00666EA1" w:rsidRPr="00666EA1">
        <w:t xml:space="preserve">viene gestita principalmente dal </w:t>
      </w:r>
      <w:r w:rsidR="00666EA1" w:rsidRPr="00666EA1">
        <w:rPr>
          <w:i/>
          <w:iCs/>
        </w:rPr>
        <w:t>JwtMiddleware</w:t>
      </w:r>
      <w:r w:rsidR="00666EA1" w:rsidRPr="00666EA1">
        <w:rPr>
          <w:i/>
          <w:iCs/>
        </w:rPr>
        <w:t>.cs</w:t>
      </w:r>
      <w:r w:rsidR="00666EA1">
        <w:rPr>
          <w:i/>
          <w:iCs/>
        </w:rPr>
        <w:t xml:space="preserve"> </w:t>
      </w:r>
      <w:r w:rsidR="00666EA1">
        <w:t xml:space="preserve">che “intercetta” le richieste che necessitano una autorizzazione e ne verifica la compatibilità. </w:t>
      </w:r>
      <w:r w:rsidR="00B540F7">
        <w:t xml:space="preserve">Il </w:t>
      </w:r>
      <w:r w:rsidR="00B540F7" w:rsidRPr="00666EA1">
        <w:rPr>
          <w:i/>
          <w:iCs/>
        </w:rPr>
        <w:t>JwtMiddleware</w:t>
      </w:r>
      <w:r w:rsidR="00B540F7">
        <w:t xml:space="preserve"> autorizza o meno una richiesta tramite l’utilizzo dell’</w:t>
      </w:r>
      <w:r w:rsidR="00B540F7">
        <w:t>header</w:t>
      </w:r>
      <w:r w:rsidR="00B540F7" w:rsidRPr="00B540F7">
        <w:t xml:space="preserve"> </w:t>
      </w:r>
      <w:r w:rsidR="00B540F7" w:rsidRPr="00B540F7">
        <w:rPr>
          <w:i/>
          <w:iCs/>
        </w:rPr>
        <w:t>Authorization</w:t>
      </w:r>
      <w:r w:rsidR="00B540F7" w:rsidRPr="00B540F7">
        <w:t xml:space="preserve"> che</w:t>
      </w:r>
      <w:r w:rsidR="00B540F7">
        <w:t xml:space="preserve"> </w:t>
      </w:r>
      <w:r w:rsidR="00B540F7">
        <w:t>contiene il JWT token precedentemente calcolato. Nel caso in cui il token non e valido o è semplicemente scaduto, il servizio risponde con un errore del tipo 401 Un</w:t>
      </w:r>
      <w:r w:rsidR="002E2902">
        <w:t>authorized.</w:t>
      </w:r>
    </w:p>
    <w:p w14:paraId="11D7BD8A" w14:textId="1C8F134D" w:rsidR="002E2902" w:rsidRDefault="002E2902" w:rsidP="00080F21"/>
    <w:p w14:paraId="37E44558" w14:textId="7C74F326" w:rsidR="002E2902" w:rsidRDefault="002E2902" w:rsidP="00080F21"/>
    <w:p w14:paraId="2DA0FD6E" w14:textId="77777777" w:rsidR="0087594F" w:rsidRPr="00666EA1" w:rsidRDefault="0087594F" w:rsidP="00080F21"/>
    <w:p w14:paraId="580A950A" w14:textId="77777777" w:rsidR="004531F8" w:rsidRDefault="004531F8" w:rsidP="00080F21"/>
    <w:p w14:paraId="2EDB90E5" w14:textId="77777777" w:rsidR="006B183B" w:rsidRPr="007B4066" w:rsidRDefault="006B183B" w:rsidP="00080F21"/>
    <w:sectPr w:rsidR="006B183B" w:rsidRPr="007B4066" w:rsidSect="00E06C9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78001" w14:textId="77777777" w:rsidR="00162E00" w:rsidRDefault="00162E00" w:rsidP="0050447A">
      <w:pPr>
        <w:spacing w:after="0" w:line="240" w:lineRule="auto"/>
      </w:pPr>
      <w:r>
        <w:separator/>
      </w:r>
    </w:p>
  </w:endnote>
  <w:endnote w:type="continuationSeparator" w:id="0">
    <w:p w14:paraId="666909E2" w14:textId="77777777" w:rsidR="00162E00" w:rsidRDefault="00162E00" w:rsidP="0050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28664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7AC834" w14:textId="005BB7D7" w:rsidR="00EA6177" w:rsidRDefault="00EA6177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3705FF85" w14:textId="199B9A4A" w:rsidR="00EA6177" w:rsidRPr="00EA6177" w:rsidRDefault="00EA61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9A5EE" w14:textId="77777777" w:rsidR="00162E00" w:rsidRDefault="00162E00" w:rsidP="0050447A">
      <w:pPr>
        <w:spacing w:after="0" w:line="240" w:lineRule="auto"/>
      </w:pPr>
      <w:r>
        <w:separator/>
      </w:r>
    </w:p>
  </w:footnote>
  <w:footnote w:type="continuationSeparator" w:id="0">
    <w:p w14:paraId="342A129D" w14:textId="77777777" w:rsidR="00162E00" w:rsidRDefault="00162E00" w:rsidP="00504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alias w:val="Titolo"/>
      <w:tag w:val=""/>
      <w:id w:val="1116400235"/>
      <w:placeholder>
        <w:docPart w:val="CC6EE37EC6634E718F806944009E715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1141E95" w14:textId="392603B4" w:rsidR="0050447A" w:rsidRPr="0050447A" w:rsidRDefault="00EA6177">
        <w:pPr>
          <w:pStyle w:val="Header"/>
          <w:jc w:val="right"/>
          <w:rPr>
            <w:b/>
            <w:bCs/>
            <w:sz w:val="36"/>
            <w:szCs w:val="36"/>
          </w:rPr>
        </w:pPr>
        <w:r w:rsidRPr="00EA6177">
          <w:rPr>
            <w:sz w:val="36"/>
            <w:szCs w:val="36"/>
          </w:rPr>
          <w:t>Tommaso Zarantonello 932631</w:t>
        </w:r>
        <w:r w:rsidRPr="00EA6177">
          <w:rPr>
            <w:sz w:val="36"/>
            <w:szCs w:val="36"/>
          </w:rPr>
          <w:t xml:space="preserve"> </w:t>
        </w:r>
        <w:r w:rsidRPr="00EA6177">
          <w:rPr>
            <w:sz w:val="36"/>
            <w:szCs w:val="36"/>
          </w:rPr>
          <w:t>- Unimi SOA Api</w:t>
        </w:r>
      </w:p>
    </w:sdtContent>
  </w:sdt>
  <w:p w14:paraId="4E7C570A" w14:textId="77777777" w:rsidR="0050447A" w:rsidRDefault="0050447A" w:rsidP="0050447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EDA0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decimal"/>
      <w:lvlText w:val="%4.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46C40F4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E375167"/>
    <w:multiLevelType w:val="hybridMultilevel"/>
    <w:tmpl w:val="5790A2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D703D"/>
    <w:multiLevelType w:val="hybridMultilevel"/>
    <w:tmpl w:val="4FAE3F0A"/>
    <w:lvl w:ilvl="0" w:tplc="FFFFFFFF">
      <w:start w:val="1"/>
      <w:numFmt w:val="decimal"/>
      <w:lvlText w:val="%1."/>
      <w:lvlJc w:val="left"/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EA"/>
    <w:rsid w:val="00080F21"/>
    <w:rsid w:val="000A01E6"/>
    <w:rsid w:val="00162E00"/>
    <w:rsid w:val="002E2902"/>
    <w:rsid w:val="003268B1"/>
    <w:rsid w:val="003E2779"/>
    <w:rsid w:val="004531F8"/>
    <w:rsid w:val="0050447A"/>
    <w:rsid w:val="00666EA1"/>
    <w:rsid w:val="006A1122"/>
    <w:rsid w:val="006A42D9"/>
    <w:rsid w:val="006B183B"/>
    <w:rsid w:val="006B2469"/>
    <w:rsid w:val="00754DC7"/>
    <w:rsid w:val="007B4066"/>
    <w:rsid w:val="007D3CD1"/>
    <w:rsid w:val="0087594F"/>
    <w:rsid w:val="0099264C"/>
    <w:rsid w:val="00A178F6"/>
    <w:rsid w:val="00A335D2"/>
    <w:rsid w:val="00A41206"/>
    <w:rsid w:val="00A41CC2"/>
    <w:rsid w:val="00A423F3"/>
    <w:rsid w:val="00B540F7"/>
    <w:rsid w:val="00BB17A4"/>
    <w:rsid w:val="00C72DEA"/>
    <w:rsid w:val="00D3548A"/>
    <w:rsid w:val="00E06C9F"/>
    <w:rsid w:val="00E73602"/>
    <w:rsid w:val="00EA6177"/>
    <w:rsid w:val="00FB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C9670"/>
  <w15:chartTrackingRefBased/>
  <w15:docId w15:val="{39988C29-342C-46F3-8878-15159F521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64C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47A"/>
  </w:style>
  <w:style w:type="paragraph" w:styleId="Footer">
    <w:name w:val="footer"/>
    <w:basedOn w:val="Normal"/>
    <w:link w:val="FooterChar"/>
    <w:uiPriority w:val="99"/>
    <w:unhideWhenUsed/>
    <w:rsid w:val="005044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47A"/>
  </w:style>
  <w:style w:type="paragraph" w:styleId="ListParagraph">
    <w:name w:val="List Paragraph"/>
    <w:basedOn w:val="Normal"/>
    <w:uiPriority w:val="34"/>
    <w:qFormat/>
    <w:rsid w:val="00EA61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4C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Strong">
    <w:name w:val="Strong"/>
    <w:basedOn w:val="DefaultParagraphFont"/>
    <w:uiPriority w:val="22"/>
    <w:qFormat/>
    <w:rsid w:val="009926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hat.com/it/topics/cloud-native-apps/stateful-vs-statel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6EE37EC6634E718F806944009E7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6FB5CC-7AD3-4078-BB31-C5B8320AB772}"/>
      </w:docPartPr>
      <w:docPartBody>
        <w:p w:rsidR="00000000" w:rsidRDefault="00286BBC" w:rsidP="00286BBC">
          <w:pPr>
            <w:pStyle w:val="CC6EE37EC6634E718F806944009E715E"/>
          </w:pPr>
          <w:r>
            <w:rPr>
              <w:color w:val="7F7F7F" w:themeColor="text1" w:themeTint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BC"/>
    <w:rsid w:val="00286BBC"/>
    <w:rsid w:val="00AC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6EE37EC6634E718F806944009E715E">
    <w:name w:val="CC6EE37EC6634E718F806944009E715E"/>
    <w:rsid w:val="00286BBC"/>
  </w:style>
  <w:style w:type="paragraph" w:customStyle="1" w:styleId="A84DA01190494DDD9699D535DE9FCCD0">
    <w:name w:val="A84DA01190494DDD9699D535DE9FCCD0"/>
    <w:rsid w:val="00286B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B3836-7376-499A-816A-D0ED032C6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Tommaso Zarantonello 932631 - Unimi SOA Api</dc:title>
  <dc:subject/>
  <dc:creator>tommaso zarantonello</dc:creator>
  <cp:keywords/>
  <dc:description/>
  <cp:lastModifiedBy>tommaso zarantonello</cp:lastModifiedBy>
  <cp:revision>8</cp:revision>
  <dcterms:created xsi:type="dcterms:W3CDTF">2021-09-13T20:40:00Z</dcterms:created>
  <dcterms:modified xsi:type="dcterms:W3CDTF">2021-09-14T12:29:00Z</dcterms:modified>
</cp:coreProperties>
</file>