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B7881" w14:textId="77777777" w:rsidR="002A1ED0" w:rsidRDefault="00000000">
      <w:pPr>
        <w:jc w:val="center"/>
        <w:rPr>
          <w:b/>
          <w:sz w:val="28"/>
          <w:szCs w:val="28"/>
        </w:rPr>
      </w:pPr>
      <w:r>
        <w:rPr>
          <w:b/>
          <w:sz w:val="28"/>
          <w:szCs w:val="28"/>
        </w:rPr>
        <w:t>University of Delaware</w:t>
      </w:r>
    </w:p>
    <w:p w14:paraId="1FCAD83D" w14:textId="77777777" w:rsidR="002A1ED0" w:rsidRDefault="00000000">
      <w:pPr>
        <w:jc w:val="center"/>
        <w:rPr>
          <w:b/>
          <w:sz w:val="28"/>
          <w:szCs w:val="28"/>
        </w:rPr>
      </w:pPr>
      <w:r>
        <w:rPr>
          <w:b/>
          <w:sz w:val="28"/>
          <w:szCs w:val="28"/>
        </w:rPr>
        <w:t>Payment Card Process Exception Request Form</w:t>
      </w:r>
    </w:p>
    <w:p w14:paraId="43D65ACD" w14:textId="77777777" w:rsidR="002A1ED0" w:rsidRDefault="002A1ED0"/>
    <w:p w14:paraId="11663E9F" w14:textId="77777777" w:rsidR="002A1ED0" w:rsidRDefault="00000000">
      <w:r>
        <w:t>This form should be completed by a Department Head (or equivalent) to request an exception to the University of Delaware’s standard payment card acceptance equipment, payment gateways, processes, PCI DSS compliance documentation, merchant of record (MOR) requirements, and vendors.</w:t>
      </w:r>
    </w:p>
    <w:p w14:paraId="1A7D0C91" w14:textId="77777777" w:rsidR="002A1ED0" w:rsidRDefault="002A1ED0"/>
    <w:p w14:paraId="4A57CFFF" w14:textId="77777777" w:rsidR="002A1ED0" w:rsidRDefault="00000000">
      <w:r>
        <w:t>The request will be reviewed by Treasury Services, in consultation with Arrow Payments, who will:</w:t>
      </w:r>
      <w:r>
        <w:br/>
        <w:t>1) Assist the requester to ensure all information has been appropriately completed, as needed</w:t>
      </w:r>
      <w:r>
        <w:br/>
        <w:t>2) Route the request for review and approval by the PCI DSS Compliance Advisory Committee</w:t>
      </w:r>
      <w:r>
        <w:br/>
        <w:t>3) Track approved exceptions</w:t>
      </w:r>
    </w:p>
    <w:p w14:paraId="25D341C1" w14:textId="77777777" w:rsidR="002A1ED0" w:rsidRDefault="002A1ED0"/>
    <w:p w14:paraId="348E53F8" w14:textId="77777777" w:rsidR="002A1ED0" w:rsidRDefault="00000000">
      <w:pPr>
        <w:rPr>
          <w:color w:val="FF0000"/>
        </w:rPr>
      </w:pPr>
      <w:r>
        <w:rPr>
          <w:color w:val="FF0000"/>
        </w:rPr>
        <w:t>Please complete all sections below</w:t>
      </w:r>
    </w:p>
    <w:p w14:paraId="5338162D" w14:textId="77777777" w:rsidR="002A1ED0" w:rsidRDefault="002A1ED0"/>
    <w:p w14:paraId="29B7A852" w14:textId="77777777" w:rsidR="002A1ED0" w:rsidRDefault="00000000">
      <w:pPr>
        <w:rPr>
          <w:b/>
        </w:rPr>
      </w:pPr>
      <w:r>
        <w:rPr>
          <w:b/>
        </w:rPr>
        <w:t>Date</w:t>
      </w:r>
    </w:p>
    <w:p w14:paraId="05C121D1" w14:textId="77777777" w:rsidR="002A1ED0" w:rsidRDefault="00000000">
      <w:r>
        <w:t>Enter the date that the Exception Request Form was completed.</w:t>
      </w:r>
    </w:p>
    <w:p w14:paraId="5D3B021A" w14:textId="77777777" w:rsidR="002A1ED0" w:rsidRDefault="00000000">
      <w:r>
        <w:t>Your answer</w:t>
      </w:r>
    </w:p>
    <w:tbl>
      <w:tblPr>
        <w:tblStyle w:val="af7"/>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03E87ECE" w14:textId="77777777">
        <w:tc>
          <w:tcPr>
            <w:tcW w:w="10214" w:type="dxa"/>
          </w:tcPr>
          <w:p w14:paraId="3BCC7B9C" w14:textId="77777777" w:rsidR="002A1ED0" w:rsidRDefault="00000000">
            <w:r>
              <w:t>July 2025</w:t>
            </w:r>
          </w:p>
          <w:p w14:paraId="2EAED32F" w14:textId="77777777" w:rsidR="002A1ED0" w:rsidRDefault="002A1ED0"/>
        </w:tc>
      </w:tr>
    </w:tbl>
    <w:p w14:paraId="09555851" w14:textId="77777777" w:rsidR="002A1ED0" w:rsidRDefault="002A1ED0"/>
    <w:p w14:paraId="2A29C6BC" w14:textId="77777777" w:rsidR="002A1ED0" w:rsidRDefault="002A1ED0"/>
    <w:p w14:paraId="1FB9F3B0" w14:textId="77777777" w:rsidR="002A1ED0" w:rsidRDefault="00000000">
      <w:pPr>
        <w:rPr>
          <w:b/>
        </w:rPr>
      </w:pPr>
      <w:r>
        <w:rPr>
          <w:b/>
        </w:rPr>
        <w:t>Requester</w:t>
      </w:r>
    </w:p>
    <w:p w14:paraId="3BC6752A" w14:textId="77777777" w:rsidR="002A1ED0" w:rsidRDefault="00000000">
      <w:r>
        <w:t>Include the name, email, and phone number of the requester (IT director/service director/department head).</w:t>
      </w:r>
    </w:p>
    <w:p w14:paraId="47899803" w14:textId="77777777" w:rsidR="002A1ED0" w:rsidRDefault="00000000">
      <w:r>
        <w:t>Your answer</w:t>
      </w:r>
    </w:p>
    <w:tbl>
      <w:tblPr>
        <w:tblStyle w:val="af8"/>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40A9F3D0" w14:textId="77777777">
        <w:tc>
          <w:tcPr>
            <w:tcW w:w="10214" w:type="dxa"/>
          </w:tcPr>
          <w:p w14:paraId="04997712" w14:textId="77777777" w:rsidR="002A1ED0" w:rsidRDefault="00000000">
            <w:r>
              <w:t>Jessica Ryan</w:t>
            </w:r>
          </w:p>
          <w:p w14:paraId="0E79A810" w14:textId="77777777" w:rsidR="002A1ED0" w:rsidRDefault="00000000">
            <w:r>
              <w:t>Director, Fraternity and Sorority Leadership &amp; Learning</w:t>
            </w:r>
          </w:p>
          <w:p w14:paraId="6C311BF7" w14:textId="77777777" w:rsidR="002A1ED0" w:rsidRDefault="00000000">
            <w:hyperlink r:id="rId6">
              <w:r>
                <w:rPr>
                  <w:color w:val="1155CC"/>
                  <w:u w:val="single"/>
                </w:rPr>
                <w:t>jesryan@udel.edu</w:t>
              </w:r>
            </w:hyperlink>
            <w:r>
              <w:t xml:space="preserve"> </w:t>
            </w:r>
          </w:p>
          <w:p w14:paraId="330ACEBD" w14:textId="77777777" w:rsidR="002A1ED0" w:rsidRDefault="002A1ED0"/>
        </w:tc>
      </w:tr>
    </w:tbl>
    <w:p w14:paraId="52FB5385" w14:textId="77777777" w:rsidR="002A1ED0" w:rsidRDefault="002A1ED0"/>
    <w:p w14:paraId="0EBFF0CF" w14:textId="77777777" w:rsidR="002A1ED0" w:rsidRDefault="002A1ED0">
      <w:pPr>
        <w:rPr>
          <w:b/>
        </w:rPr>
      </w:pPr>
    </w:p>
    <w:p w14:paraId="7485E05B" w14:textId="77777777" w:rsidR="002A1ED0" w:rsidRDefault="00000000">
      <w:pPr>
        <w:rPr>
          <w:b/>
        </w:rPr>
      </w:pPr>
      <w:r>
        <w:rPr>
          <w:b/>
        </w:rPr>
        <w:t>Department/Collegiate Unit</w:t>
      </w:r>
    </w:p>
    <w:p w14:paraId="4EFCF4E0" w14:textId="77777777" w:rsidR="002A1ED0" w:rsidRDefault="00000000">
      <w:r>
        <w:t>Include the name of the department or unit requesting the exception.</w:t>
      </w:r>
    </w:p>
    <w:p w14:paraId="594B0BEA" w14:textId="77777777" w:rsidR="002A1ED0" w:rsidRDefault="00000000">
      <w:r>
        <w:t>Your answer</w:t>
      </w:r>
    </w:p>
    <w:tbl>
      <w:tblPr>
        <w:tblStyle w:val="af9"/>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45BEB6C1" w14:textId="77777777">
        <w:tc>
          <w:tcPr>
            <w:tcW w:w="10214" w:type="dxa"/>
          </w:tcPr>
          <w:p w14:paraId="2F150858" w14:textId="77777777" w:rsidR="002A1ED0" w:rsidRDefault="00000000">
            <w:r>
              <w:t>Fraternity and Sorority Leadership &amp; Learning</w:t>
            </w:r>
          </w:p>
          <w:p w14:paraId="54EDE6DE" w14:textId="77777777" w:rsidR="002A1ED0" w:rsidRDefault="002A1ED0"/>
        </w:tc>
      </w:tr>
    </w:tbl>
    <w:p w14:paraId="4075D75D" w14:textId="77777777" w:rsidR="002A1ED0" w:rsidRDefault="002A1ED0"/>
    <w:p w14:paraId="03D3EF0B" w14:textId="77777777" w:rsidR="002A1ED0" w:rsidRDefault="002A1ED0">
      <w:pPr>
        <w:rPr>
          <w:b/>
        </w:rPr>
      </w:pPr>
    </w:p>
    <w:p w14:paraId="74862DD1" w14:textId="77777777" w:rsidR="002A1ED0" w:rsidRDefault="00000000">
      <w:pPr>
        <w:rPr>
          <w:b/>
        </w:rPr>
      </w:pPr>
      <w:r>
        <w:rPr>
          <w:b/>
        </w:rPr>
        <w:t>Risk Owner</w:t>
      </w:r>
    </w:p>
    <w:p w14:paraId="5A98AD4D" w14:textId="77777777" w:rsidR="002A1ED0" w:rsidRDefault="00000000">
      <w:r>
        <w:t>Identify the name, email and phone number of the Department/Collegiate unit executive or IT Service Director responsible for the process.</w:t>
      </w:r>
    </w:p>
    <w:p w14:paraId="2E3D3EE9" w14:textId="77777777" w:rsidR="002A1ED0" w:rsidRDefault="00000000">
      <w:r>
        <w:t>Your answer</w:t>
      </w:r>
    </w:p>
    <w:tbl>
      <w:tblPr>
        <w:tblStyle w:val="afa"/>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238BBCD7" w14:textId="77777777">
        <w:tc>
          <w:tcPr>
            <w:tcW w:w="10214" w:type="dxa"/>
          </w:tcPr>
          <w:p w14:paraId="7EA3459C" w14:textId="77777777" w:rsidR="002A1ED0" w:rsidRDefault="00000000">
            <w:r>
              <w:t>Jessica Ryan</w:t>
            </w:r>
          </w:p>
          <w:p w14:paraId="58B27120" w14:textId="77777777" w:rsidR="002A1ED0" w:rsidRDefault="00000000">
            <w:r>
              <w:t>Director, Fraternity and Sorority Leadership &amp; Learning</w:t>
            </w:r>
          </w:p>
          <w:p w14:paraId="50AAB16A" w14:textId="77777777" w:rsidR="002A1ED0" w:rsidRDefault="00000000">
            <w:hyperlink r:id="rId7">
              <w:r>
                <w:rPr>
                  <w:color w:val="1155CC"/>
                  <w:u w:val="single"/>
                </w:rPr>
                <w:t>jesryan@udel.edu</w:t>
              </w:r>
            </w:hyperlink>
            <w:r>
              <w:t xml:space="preserve">  </w:t>
            </w:r>
          </w:p>
          <w:p w14:paraId="3F6512B7" w14:textId="77777777" w:rsidR="002A1ED0" w:rsidRDefault="002A1ED0"/>
        </w:tc>
      </w:tr>
    </w:tbl>
    <w:p w14:paraId="42D84D16" w14:textId="77777777" w:rsidR="002A1ED0" w:rsidRDefault="002A1ED0"/>
    <w:p w14:paraId="7F121BAE" w14:textId="77777777" w:rsidR="002A1ED0" w:rsidRDefault="002A1ED0">
      <w:pPr>
        <w:rPr>
          <w:b/>
        </w:rPr>
      </w:pPr>
    </w:p>
    <w:p w14:paraId="74BCE87B" w14:textId="77777777" w:rsidR="002A1ED0" w:rsidRDefault="00000000">
      <w:pPr>
        <w:rPr>
          <w:b/>
        </w:rPr>
      </w:pPr>
      <w:r>
        <w:rPr>
          <w:b/>
        </w:rPr>
        <w:t>Exception Request Renewal</w:t>
      </w:r>
    </w:p>
    <w:p w14:paraId="0E2FA3B5" w14:textId="77777777" w:rsidR="002A1ED0" w:rsidRDefault="00000000">
      <w:r>
        <w:t>If you are requesting a renewal of a current exception, enter the exception request number of the original request.</w:t>
      </w:r>
    </w:p>
    <w:p w14:paraId="54A81551" w14:textId="77777777" w:rsidR="002A1ED0" w:rsidRDefault="00000000">
      <w:r>
        <w:t>Your answer</w:t>
      </w:r>
    </w:p>
    <w:tbl>
      <w:tblPr>
        <w:tblStyle w:val="afb"/>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6032E4C3" w14:textId="77777777">
        <w:tc>
          <w:tcPr>
            <w:tcW w:w="10214" w:type="dxa"/>
          </w:tcPr>
          <w:p w14:paraId="4F46B7F7" w14:textId="77777777" w:rsidR="002A1ED0" w:rsidRDefault="00000000">
            <w:r>
              <w:t>N/A</w:t>
            </w:r>
          </w:p>
          <w:p w14:paraId="670C5C04" w14:textId="77777777" w:rsidR="002A1ED0" w:rsidRDefault="002A1ED0"/>
        </w:tc>
      </w:tr>
    </w:tbl>
    <w:p w14:paraId="1B7EE87B" w14:textId="77777777" w:rsidR="002A1ED0" w:rsidRDefault="002A1ED0"/>
    <w:p w14:paraId="6EA96FC7" w14:textId="77777777" w:rsidR="002A1ED0" w:rsidRDefault="002A1ED0">
      <w:pPr>
        <w:rPr>
          <w:b/>
        </w:rPr>
      </w:pPr>
    </w:p>
    <w:p w14:paraId="75320EDD" w14:textId="77777777" w:rsidR="002A1ED0" w:rsidRDefault="00000000">
      <w:pPr>
        <w:rPr>
          <w:b/>
        </w:rPr>
      </w:pPr>
      <w:r>
        <w:rPr>
          <w:b/>
        </w:rPr>
        <w:t>Exception Request</w:t>
      </w:r>
    </w:p>
    <w:p w14:paraId="1C7131F1" w14:textId="6F8B88F8" w:rsidR="002A1ED0" w:rsidRDefault="00084908" w:rsidP="00084908">
      <w:sdt>
        <w:sdtPr>
          <w:id w:val="418917787"/>
          <w14:checkbox>
            <w14:checked w14:val="0"/>
            <w14:checkedState w14:val="2612" w14:font="MS Gothic"/>
            <w14:uncheckedState w14:val="2610" w14:font="MS Gothic"/>
          </w14:checkbox>
        </w:sdtPr>
        <w:sdtContent>
          <w:r>
            <w:rPr>
              <w:rFonts w:ascii="MS Gothic" w:eastAsia="MS Gothic" w:hAnsi="MS Gothic" w:hint="eastAsia"/>
            </w:rPr>
            <w:t>☐</w:t>
          </w:r>
        </w:sdtContent>
      </w:sdt>
      <w:r w:rsidR="00000000">
        <w:t>Payment Card Acceptance Equipment/Devices</w:t>
      </w:r>
    </w:p>
    <w:p w14:paraId="3D95B58E" w14:textId="7F1A5F57" w:rsidR="002A1ED0" w:rsidRDefault="00084908" w:rsidP="00084908">
      <w:sdt>
        <w:sdtPr>
          <w:id w:val="-973831604"/>
          <w14:checkbox>
            <w14:checked w14:val="1"/>
            <w14:checkedState w14:val="2612" w14:font="MS Gothic"/>
            <w14:uncheckedState w14:val="2610" w14:font="MS Gothic"/>
          </w14:checkbox>
        </w:sdtPr>
        <w:sdtContent>
          <w:r>
            <w:rPr>
              <w:rFonts w:ascii="MS Gothic" w:eastAsia="MS Gothic" w:hAnsi="MS Gothic" w:hint="eastAsia"/>
            </w:rPr>
            <w:t>☒</w:t>
          </w:r>
        </w:sdtContent>
      </w:sdt>
      <w:r w:rsidR="00000000">
        <w:t>Payment Gateways</w:t>
      </w:r>
    </w:p>
    <w:p w14:paraId="3362DB9C" w14:textId="04B05096" w:rsidR="002A1ED0" w:rsidRDefault="00084908" w:rsidP="00084908">
      <w:sdt>
        <w:sdtPr>
          <w:id w:val="-463191462"/>
          <w14:checkbox>
            <w14:checked w14:val="1"/>
            <w14:checkedState w14:val="2612" w14:font="MS Gothic"/>
            <w14:uncheckedState w14:val="2610" w14:font="MS Gothic"/>
          </w14:checkbox>
        </w:sdtPr>
        <w:sdtContent>
          <w:r>
            <w:rPr>
              <w:rFonts w:ascii="MS Gothic" w:eastAsia="MS Gothic" w:hAnsi="MS Gothic" w:hint="eastAsia"/>
            </w:rPr>
            <w:t>☒</w:t>
          </w:r>
        </w:sdtContent>
      </w:sdt>
      <w:r w:rsidR="00000000">
        <w:t>Payment Card Acceptance Processes</w:t>
      </w:r>
    </w:p>
    <w:p w14:paraId="728FAD09" w14:textId="1C92E0C9" w:rsidR="002A1ED0" w:rsidRDefault="00084908" w:rsidP="00084908">
      <w:sdt>
        <w:sdtPr>
          <w:id w:val="-912312763"/>
          <w14:checkbox>
            <w14:checked w14:val="0"/>
            <w14:checkedState w14:val="2612" w14:font="MS Gothic"/>
            <w14:uncheckedState w14:val="2610" w14:font="MS Gothic"/>
          </w14:checkbox>
        </w:sdtPr>
        <w:sdtContent>
          <w:r>
            <w:rPr>
              <w:rFonts w:ascii="MS Gothic" w:eastAsia="MS Gothic" w:hAnsi="MS Gothic" w:hint="eastAsia"/>
            </w:rPr>
            <w:t>☐</w:t>
          </w:r>
        </w:sdtContent>
      </w:sdt>
      <w:r w:rsidR="00000000">
        <w:t>PCI DSS Compliance Documentation</w:t>
      </w:r>
    </w:p>
    <w:p w14:paraId="0CEE2969" w14:textId="5E01DF70" w:rsidR="002A1ED0" w:rsidRDefault="00084908" w:rsidP="00084908">
      <w:sdt>
        <w:sdtPr>
          <w:id w:val="1846978168"/>
          <w14:checkbox>
            <w14:checked w14:val="0"/>
            <w14:checkedState w14:val="2612" w14:font="MS Gothic"/>
            <w14:uncheckedState w14:val="2610" w14:font="MS Gothic"/>
          </w14:checkbox>
        </w:sdtPr>
        <w:sdtContent>
          <w:r>
            <w:rPr>
              <w:rFonts w:ascii="MS Gothic" w:eastAsia="MS Gothic" w:hAnsi="MS Gothic" w:hint="eastAsia"/>
            </w:rPr>
            <w:t>☐</w:t>
          </w:r>
        </w:sdtContent>
      </w:sdt>
      <w:r w:rsidR="00000000">
        <w:t>Merchant of Record (MOR) Requirement</w:t>
      </w:r>
    </w:p>
    <w:p w14:paraId="27B74D6E" w14:textId="38293026" w:rsidR="002A1ED0" w:rsidRDefault="00084908" w:rsidP="00084908">
      <w:sdt>
        <w:sdtPr>
          <w:id w:val="-1390958706"/>
          <w14:checkbox>
            <w14:checked w14:val="1"/>
            <w14:checkedState w14:val="2612" w14:font="MS Gothic"/>
            <w14:uncheckedState w14:val="2610" w14:font="MS Gothic"/>
          </w14:checkbox>
        </w:sdtPr>
        <w:sdtContent>
          <w:r>
            <w:rPr>
              <w:rFonts w:ascii="MS Gothic" w:eastAsia="MS Gothic" w:hAnsi="MS Gothic" w:hint="eastAsia"/>
            </w:rPr>
            <w:t>☒</w:t>
          </w:r>
        </w:sdtContent>
      </w:sdt>
      <w:r w:rsidR="00000000">
        <w:t>Vendors</w:t>
      </w:r>
    </w:p>
    <w:p w14:paraId="1C08079D" w14:textId="77777777" w:rsidR="00084908" w:rsidRDefault="00084908" w:rsidP="00084908"/>
    <w:p w14:paraId="3E2235D9" w14:textId="77777777" w:rsidR="002A1ED0" w:rsidRDefault="00000000">
      <w:r>
        <w:t>Explain in detail the exception that is being requested.</w:t>
      </w:r>
    </w:p>
    <w:p w14:paraId="4178AB36" w14:textId="77777777" w:rsidR="002A1ED0" w:rsidRDefault="00000000">
      <w:r>
        <w:t>Your answer</w:t>
      </w:r>
    </w:p>
    <w:tbl>
      <w:tblPr>
        <w:tblStyle w:val="afc"/>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4FB656D5" w14:textId="77777777">
        <w:tc>
          <w:tcPr>
            <w:tcW w:w="10214" w:type="dxa"/>
          </w:tcPr>
          <w:sdt>
            <w:sdtPr>
              <w:tag w:val="goog_rdk_0"/>
              <w:id w:val="1303509503"/>
              <w:lock w:val="contentLocked"/>
            </w:sdtPr>
            <w:sdtContent>
              <w:p w14:paraId="4D4D073D" w14:textId="77777777" w:rsidR="002A1ED0" w:rsidRDefault="00000000">
                <w:r>
                  <w:t>Greek Leadership currently uses the CampusDirector platform (from Phired-Up) for their Panhellenic recruitment. CampusDirector redirects to a Transact (CashNet) payment page for online payment card acceptance. During their 2025 recruitment, Greek Leadership encountered significant challenges during the registration process. They would like to use CampusDirector’s integrated online payment platforms (either Greek Bill or Stripe), as opposed to the Transact (CashNet) payment page.  The use of an integrated online payment platform would reduce the challenges experienced by Greek Leadership.</w:t>
                </w:r>
              </w:p>
              <w:p w14:paraId="1F1B9A16" w14:textId="77777777" w:rsidR="002A1ED0" w:rsidRDefault="002A1ED0"/>
              <w:p w14:paraId="00F2F931" w14:textId="77777777" w:rsidR="002A1ED0" w:rsidRDefault="00000000">
                <w:r>
                  <w:t>The exception request is for the use of GreekBill or Stripe as the online payment platform.</w:t>
                </w:r>
              </w:p>
              <w:p w14:paraId="044E6CF3" w14:textId="77777777" w:rsidR="002A1ED0" w:rsidRDefault="00000000"/>
            </w:sdtContent>
          </w:sdt>
        </w:tc>
      </w:tr>
    </w:tbl>
    <w:p w14:paraId="212E0354" w14:textId="77777777" w:rsidR="002A1ED0" w:rsidRDefault="002A1ED0">
      <w:pPr>
        <w:rPr>
          <w:b/>
        </w:rPr>
      </w:pPr>
    </w:p>
    <w:p w14:paraId="7D426EDA" w14:textId="77777777" w:rsidR="002A1ED0" w:rsidRDefault="002A1ED0">
      <w:pPr>
        <w:rPr>
          <w:b/>
        </w:rPr>
      </w:pPr>
    </w:p>
    <w:p w14:paraId="78A38A04" w14:textId="77777777" w:rsidR="002A1ED0" w:rsidRDefault="00000000">
      <w:pPr>
        <w:rPr>
          <w:b/>
        </w:rPr>
      </w:pPr>
      <w:r>
        <w:rPr>
          <w:b/>
        </w:rPr>
        <w:t>Transaction Volume</w:t>
      </w:r>
    </w:p>
    <w:p w14:paraId="34F2C027" w14:textId="77777777" w:rsidR="002A1ED0" w:rsidRDefault="00000000">
      <w:r>
        <w:t>Provide the estimated annual payment card transaction amounts for the requested exception.  Include estimated number of payment card transactions per year, as well as the estimated dollar amount of payment card transactions per year.</w:t>
      </w:r>
    </w:p>
    <w:p w14:paraId="5FC26604" w14:textId="77777777" w:rsidR="002A1ED0" w:rsidRDefault="00000000">
      <w:r>
        <w:t>Your answer</w:t>
      </w:r>
    </w:p>
    <w:tbl>
      <w:tblPr>
        <w:tblStyle w:val="afd"/>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1DFEE533" w14:textId="77777777">
        <w:tc>
          <w:tcPr>
            <w:tcW w:w="10214" w:type="dxa"/>
          </w:tcPr>
          <w:p w14:paraId="3FD09D17" w14:textId="77777777" w:rsidR="002A1ED0" w:rsidRDefault="00000000">
            <w:pPr>
              <w:rPr>
                <w:shd w:val="clear" w:color="auto" w:fill="FFF2CC"/>
              </w:rPr>
            </w:pPr>
            <w:r>
              <w:rPr>
                <w:shd w:val="clear" w:color="auto" w:fill="FFF2CC"/>
              </w:rPr>
              <w:t xml:space="preserve">  </w:t>
            </w:r>
          </w:p>
          <w:p w14:paraId="41275BF0" w14:textId="77777777" w:rsidR="002A1ED0" w:rsidRDefault="002A1ED0">
            <w:pPr>
              <w:rPr>
                <w:shd w:val="clear" w:color="auto" w:fill="FFF2CC"/>
              </w:rPr>
            </w:pPr>
          </w:p>
        </w:tc>
      </w:tr>
    </w:tbl>
    <w:p w14:paraId="56AB954A" w14:textId="77777777" w:rsidR="002A1ED0" w:rsidRDefault="002A1ED0"/>
    <w:p w14:paraId="0F8B27D4" w14:textId="77777777" w:rsidR="002A1ED0" w:rsidRDefault="002A1ED0">
      <w:pPr>
        <w:rPr>
          <w:b/>
        </w:rPr>
      </w:pPr>
    </w:p>
    <w:p w14:paraId="6883B1BA" w14:textId="77777777" w:rsidR="002A1ED0" w:rsidRDefault="00000000">
      <w:pPr>
        <w:rPr>
          <w:b/>
        </w:rPr>
      </w:pPr>
      <w:r>
        <w:rPr>
          <w:b/>
        </w:rPr>
        <w:t>Rationale/Business Justification</w:t>
      </w:r>
    </w:p>
    <w:p w14:paraId="1F4611E0" w14:textId="77777777" w:rsidR="002A1ED0" w:rsidRDefault="00000000">
      <w:r>
        <w:t>Explain why the requested exception is needed.</w:t>
      </w:r>
    </w:p>
    <w:p w14:paraId="5E288807" w14:textId="77777777" w:rsidR="002A1ED0" w:rsidRDefault="00000000">
      <w:r>
        <w:t>Your answer</w:t>
      </w:r>
    </w:p>
    <w:tbl>
      <w:tblPr>
        <w:tblStyle w:val="afe"/>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221AD538" w14:textId="77777777">
        <w:tc>
          <w:tcPr>
            <w:tcW w:w="10214" w:type="dxa"/>
          </w:tcPr>
          <w:p w14:paraId="53F76396" w14:textId="77777777" w:rsidR="002A1ED0" w:rsidRDefault="00000000">
            <w:proofErr w:type="spellStart"/>
            <w:r>
              <w:t>CampusDirector</w:t>
            </w:r>
            <w:proofErr w:type="spellEnd"/>
            <w:r>
              <w:t xml:space="preserve"> currently redirects to a Transact (CashNet) payment page for online payment card acceptance. During their 2025 recruitment, Greek Leadership encountered significant challenges during the registration process, including but not limited to:</w:t>
            </w:r>
          </w:p>
          <w:p w14:paraId="54B452AC" w14:textId="77777777" w:rsidR="002A1ED0" w:rsidRDefault="00000000">
            <w:pPr>
              <w:numPr>
                <w:ilvl w:val="0"/>
                <w:numId w:val="3"/>
              </w:numPr>
            </w:pPr>
            <w:r>
              <w:lastRenderedPageBreak/>
              <w:t xml:space="preserve">Fraternity and Sorority Leadership received over 1,400 emails over 74 days. These were just the automated emails of receipts and daily reports.   </w:t>
            </w:r>
          </w:p>
          <w:p w14:paraId="24D480E1" w14:textId="77777777" w:rsidR="002A1ED0" w:rsidRDefault="00000000">
            <w:pPr>
              <w:numPr>
                <w:ilvl w:val="0"/>
                <w:numId w:val="3"/>
              </w:numPr>
            </w:pPr>
            <w:r>
              <w:t>Fraternity and Sorority Leadership manually entered over 1,200 women as "paid" into the Campus Director platform.</w:t>
            </w:r>
          </w:p>
          <w:p w14:paraId="0760FCE7" w14:textId="77777777" w:rsidR="002A1ED0" w:rsidRDefault="00000000">
            <w:pPr>
              <w:numPr>
                <w:ilvl w:val="0"/>
                <w:numId w:val="3"/>
              </w:numPr>
            </w:pPr>
            <w:r>
              <w:t>Fraternity and Sorority Leadership monitored and verified that over 1,250 students who were interested in recruitment had completed both payment and registration on Campus Director.</w:t>
            </w:r>
          </w:p>
          <w:p w14:paraId="2ED2D022" w14:textId="77777777" w:rsidR="002A1ED0" w:rsidRDefault="00000000">
            <w:pPr>
              <w:numPr>
                <w:ilvl w:val="0"/>
                <w:numId w:val="3"/>
              </w:numPr>
            </w:pPr>
            <w:r>
              <w:t xml:space="preserve">Fraternity and Sorority Leadership received an increased number of student emails with questions and requests for confirmation of payment because their Campus Director profile didn’t immediately show their registration as complete. This lack of automatic update to the profile led to multiple payments by students and several worried emails. </w:t>
            </w:r>
          </w:p>
          <w:p w14:paraId="68877440" w14:textId="77777777" w:rsidR="002A1ED0" w:rsidRDefault="00000000">
            <w:pPr>
              <w:numPr>
                <w:ilvl w:val="0"/>
                <w:numId w:val="3"/>
              </w:numPr>
            </w:pPr>
            <w:r>
              <w:t>Fraternity and Sorority Leadership dealt with issues where women either completed payments but didn’t finalize their accounts, or paid but did not complete their registration, leading to a significant volume of outreach to students to ensure proper registration.</w:t>
            </w:r>
          </w:p>
          <w:p w14:paraId="2F83BB87" w14:textId="77777777" w:rsidR="002A1ED0" w:rsidRDefault="00000000">
            <w:pPr>
              <w:numPr>
                <w:ilvl w:val="0"/>
                <w:numId w:val="3"/>
              </w:numPr>
            </w:pPr>
            <w:r>
              <w:t>Fraternity and Sorority Leadership handled multiple accounts created by women, which required time-consuming work to remove duplicates and resolve payment discrepancies, including instances where individuals had paid multiple times (up to four times in some cases).</w:t>
            </w:r>
          </w:p>
          <w:p w14:paraId="6BBE02AE" w14:textId="77777777" w:rsidR="002A1ED0" w:rsidRDefault="00000000">
            <w:pPr>
              <w:numPr>
                <w:ilvl w:val="0"/>
                <w:numId w:val="3"/>
              </w:numPr>
            </w:pPr>
            <w:r>
              <w:t>Fraternity and Sorority Leadership managed an increased number of refunds that had to be processed by the Cashier’s Office due to these payment errors and duplicates, which further strained resources and caused delays.</w:t>
            </w:r>
          </w:p>
          <w:p w14:paraId="7379C8D7" w14:textId="77777777" w:rsidR="002A1ED0" w:rsidRDefault="002A1ED0"/>
        </w:tc>
      </w:tr>
    </w:tbl>
    <w:p w14:paraId="7A729B95" w14:textId="77777777" w:rsidR="002A1ED0" w:rsidRDefault="002A1ED0">
      <w:pPr>
        <w:rPr>
          <w:b/>
        </w:rPr>
      </w:pPr>
    </w:p>
    <w:p w14:paraId="19C7A5F5" w14:textId="77777777" w:rsidR="002A1ED0" w:rsidRDefault="002A1ED0">
      <w:pPr>
        <w:rPr>
          <w:b/>
        </w:rPr>
      </w:pPr>
    </w:p>
    <w:p w14:paraId="1B36612D" w14:textId="77777777" w:rsidR="002A1ED0" w:rsidRDefault="00000000">
      <w:pPr>
        <w:rPr>
          <w:b/>
        </w:rPr>
      </w:pPr>
      <w:r>
        <w:rPr>
          <w:b/>
        </w:rPr>
        <w:t>Current Payment Card Acceptance Process</w:t>
      </w:r>
    </w:p>
    <w:p w14:paraId="103AC588" w14:textId="77777777" w:rsidR="002A1ED0" w:rsidRDefault="00000000">
      <w:r>
        <w:t xml:space="preserve">Describe the current process utilized to accept payment cards.  If your area does not have a current process, please state that there is not a current payment card acceptance process in place. </w:t>
      </w:r>
    </w:p>
    <w:p w14:paraId="39B89F24" w14:textId="77777777" w:rsidR="002A1ED0" w:rsidRDefault="00000000">
      <w:r>
        <w:t>Your answer</w:t>
      </w:r>
    </w:p>
    <w:tbl>
      <w:tblPr>
        <w:tblStyle w:val="aff"/>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60D2D6D7" w14:textId="77777777">
        <w:tc>
          <w:tcPr>
            <w:tcW w:w="10214" w:type="dxa"/>
          </w:tcPr>
          <w:p w14:paraId="7ABDEC69" w14:textId="77777777" w:rsidR="002A1ED0" w:rsidRDefault="00000000">
            <w:proofErr w:type="spellStart"/>
            <w:r>
              <w:t>CampusDirector</w:t>
            </w:r>
            <w:proofErr w:type="spellEnd"/>
            <w:r>
              <w:t xml:space="preserve"> currently redirects to a Transact (CashNet) payment page for online payment card acceptance.</w:t>
            </w:r>
          </w:p>
          <w:p w14:paraId="63236B28" w14:textId="77777777" w:rsidR="002A1ED0" w:rsidRDefault="002A1ED0"/>
        </w:tc>
      </w:tr>
    </w:tbl>
    <w:p w14:paraId="1388D2DF" w14:textId="77777777" w:rsidR="002A1ED0" w:rsidRDefault="002A1ED0"/>
    <w:p w14:paraId="030E638C" w14:textId="77777777" w:rsidR="002A1ED0" w:rsidRDefault="002A1ED0">
      <w:pPr>
        <w:rPr>
          <w:b/>
        </w:rPr>
      </w:pPr>
    </w:p>
    <w:p w14:paraId="5A0D9D9E" w14:textId="77777777" w:rsidR="002A1ED0" w:rsidRDefault="00000000">
      <w:pPr>
        <w:rPr>
          <w:b/>
        </w:rPr>
      </w:pPr>
      <w:r>
        <w:rPr>
          <w:b/>
        </w:rPr>
        <w:t>Payment Card Process Description</w:t>
      </w:r>
    </w:p>
    <w:p w14:paraId="5764933C" w14:textId="77777777" w:rsidR="002A1ED0" w:rsidRDefault="00000000">
      <w:r>
        <w:t>Describe the requested payment card environment, including websites, applications, devices, payment gateways, payment card processes, and vendors.  Include information on the storage, transmission, and processing of payment card transactions.</w:t>
      </w:r>
    </w:p>
    <w:p w14:paraId="487157A9" w14:textId="77777777" w:rsidR="002A1ED0" w:rsidRDefault="00000000">
      <w:r>
        <w:t>Your answer</w:t>
      </w:r>
    </w:p>
    <w:tbl>
      <w:tblPr>
        <w:tblStyle w:val="aff0"/>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18823A19" w14:textId="77777777">
        <w:tc>
          <w:tcPr>
            <w:tcW w:w="10214" w:type="dxa"/>
          </w:tcPr>
          <w:p w14:paraId="3F3CD9B1" w14:textId="77777777" w:rsidR="002A1ED0" w:rsidRDefault="00000000">
            <w:r>
              <w:t xml:space="preserve">The requested payment card environment would include an online payment processor (GreekBill or Stripe) that has a direct integration with the </w:t>
            </w:r>
            <w:proofErr w:type="spellStart"/>
            <w:r>
              <w:t>CampusDirector</w:t>
            </w:r>
            <w:proofErr w:type="spellEnd"/>
            <w:r>
              <w:t xml:space="preserve"> platform.  </w:t>
            </w:r>
          </w:p>
          <w:p w14:paraId="1C783957" w14:textId="77777777" w:rsidR="002A1ED0" w:rsidRDefault="002A1ED0"/>
          <w:p w14:paraId="4B3C7082" w14:textId="77777777" w:rsidR="002A1ED0" w:rsidRDefault="00000000">
            <w:r>
              <w:t xml:space="preserve">For the use of GreekBill, the University already has a GreekBill account. Treasury approved use of the GreekBill merchant account. The funds collected from GreekBill would be deposited directly into </w:t>
            </w:r>
            <w:proofErr w:type="spellStart"/>
            <w:r>
              <w:t>Panhellenic's</w:t>
            </w:r>
            <w:proofErr w:type="spellEnd"/>
            <w:r>
              <w:t xml:space="preserve"> M&amp;T Checking Account, which has been set up by the University Student Centers in conjunction with the Treasury Office. This account is monitored by University Student Center staff.</w:t>
            </w:r>
          </w:p>
          <w:p w14:paraId="68B50404" w14:textId="77777777" w:rsidR="002A1ED0" w:rsidRDefault="002A1ED0"/>
          <w:p w14:paraId="0367F0AA" w14:textId="77777777" w:rsidR="002A1ED0" w:rsidRDefault="00000000">
            <w:r>
              <w:t>For the use of Stripe, the university would have to set up an account in Stripe, using Stripe Connect. UD would own the account and be the Merchant of Record.  Stripe would deposit net funding into a UD bank account provided at the time that the Stripe account is set up.</w:t>
            </w:r>
          </w:p>
          <w:p w14:paraId="458849C1" w14:textId="77777777" w:rsidR="002A1ED0" w:rsidRDefault="002A1ED0"/>
        </w:tc>
      </w:tr>
    </w:tbl>
    <w:p w14:paraId="56FB8169" w14:textId="77777777" w:rsidR="002A1ED0" w:rsidRDefault="002A1ED0">
      <w:pPr>
        <w:rPr>
          <w:b/>
        </w:rPr>
      </w:pPr>
    </w:p>
    <w:p w14:paraId="09A0790E" w14:textId="77777777" w:rsidR="002A1ED0" w:rsidRDefault="002A1ED0">
      <w:pPr>
        <w:rPr>
          <w:b/>
        </w:rPr>
      </w:pPr>
    </w:p>
    <w:p w14:paraId="6C50D4BE" w14:textId="77777777" w:rsidR="002A1ED0" w:rsidRDefault="00000000">
      <w:pPr>
        <w:rPr>
          <w:b/>
        </w:rPr>
      </w:pPr>
      <w:r>
        <w:rPr>
          <w:b/>
        </w:rPr>
        <w:lastRenderedPageBreak/>
        <w:t>University Approved Solutions</w:t>
      </w:r>
    </w:p>
    <w:p w14:paraId="73FE61E0" w14:textId="77777777" w:rsidR="002A1ED0" w:rsidRDefault="00000000">
      <w:r>
        <w:t>Explain why the University’s standard payment card solutions/processes are not feasible.</w:t>
      </w:r>
    </w:p>
    <w:p w14:paraId="00FDBB1A" w14:textId="77777777" w:rsidR="002A1ED0" w:rsidRDefault="00000000">
      <w:r>
        <w:t>Your answer</w:t>
      </w:r>
    </w:p>
    <w:tbl>
      <w:tblPr>
        <w:tblStyle w:val="aff1"/>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469E45F8" w14:textId="77777777">
        <w:tc>
          <w:tcPr>
            <w:tcW w:w="10214" w:type="dxa"/>
          </w:tcPr>
          <w:p w14:paraId="20FF7724" w14:textId="77777777" w:rsidR="002A1ED0" w:rsidRDefault="00000000">
            <w:r>
              <w:t>Fraternity and Sorority Leadership currently uses a university standard payment card acceptance solution, but this solution does not meet their needs.</w:t>
            </w:r>
          </w:p>
          <w:p w14:paraId="038A5761" w14:textId="77777777" w:rsidR="002A1ED0" w:rsidRDefault="002A1ED0"/>
          <w:p w14:paraId="6D46E529" w14:textId="77777777" w:rsidR="002A1ED0" w:rsidRDefault="00000000">
            <w:proofErr w:type="spellStart"/>
            <w:r>
              <w:t>CampusDirector</w:t>
            </w:r>
            <w:proofErr w:type="spellEnd"/>
            <w:r>
              <w:t xml:space="preserve"> provides two integrated solutions for online payments, but these solutions use GreekBill or Stripe, which are non-standard payment processors not integrated with the university’s financial system (</w:t>
            </w:r>
            <w:proofErr w:type="spellStart"/>
            <w:r>
              <w:t>UDeposit</w:t>
            </w:r>
            <w:proofErr w:type="spellEnd"/>
            <w:r>
              <w:t>).</w:t>
            </w:r>
          </w:p>
          <w:p w14:paraId="53D251F0" w14:textId="77777777" w:rsidR="002A1ED0" w:rsidRDefault="002A1ED0"/>
        </w:tc>
      </w:tr>
    </w:tbl>
    <w:p w14:paraId="40EF1682" w14:textId="77777777" w:rsidR="002A1ED0" w:rsidRDefault="002A1ED0"/>
    <w:p w14:paraId="2F3F43C8" w14:textId="77777777" w:rsidR="002A1ED0" w:rsidRDefault="002A1ED0"/>
    <w:p w14:paraId="29181F3B" w14:textId="77777777" w:rsidR="002A1ED0" w:rsidRDefault="00000000">
      <w:pPr>
        <w:rPr>
          <w:b/>
        </w:rPr>
      </w:pPr>
      <w:r>
        <w:rPr>
          <w:b/>
        </w:rPr>
        <w:t>Requester Signature</w:t>
      </w:r>
    </w:p>
    <w:p w14:paraId="1D72F087" w14:textId="77777777" w:rsidR="002A1ED0" w:rsidRDefault="00000000">
      <w:r>
        <w:t>Once the exception request form has been completed, and is ready for review by the PCI DSS Compliance Advisory Committee, the requester should sign below.</w:t>
      </w:r>
    </w:p>
    <w:tbl>
      <w:tblPr>
        <w:tblStyle w:val="aff2"/>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310D06D5" w14:textId="77777777">
        <w:tc>
          <w:tcPr>
            <w:tcW w:w="10214" w:type="dxa"/>
          </w:tcPr>
          <w:sdt>
            <w:sdtPr>
              <w:tag w:val="goog_rdk_1"/>
              <w:id w:val="283240017"/>
              <w:lock w:val="contentLocked"/>
            </w:sdtPr>
            <w:sdtContent>
              <w:p w14:paraId="5D823991" w14:textId="77777777" w:rsidR="002A1ED0" w:rsidRDefault="00000000">
                <w:r>
                  <w:t xml:space="preserve">  </w:t>
                </w:r>
              </w:p>
              <w:p w14:paraId="67E7574D" w14:textId="77777777" w:rsidR="002A1ED0" w:rsidRDefault="00000000"/>
            </w:sdtContent>
          </w:sdt>
        </w:tc>
      </w:tr>
    </w:tbl>
    <w:p w14:paraId="5BCBD565" w14:textId="77777777" w:rsidR="002A1ED0" w:rsidRDefault="002A1ED0"/>
    <w:p w14:paraId="35C6707D" w14:textId="77777777" w:rsidR="002A1ED0" w:rsidRDefault="002A1ED0"/>
    <w:p w14:paraId="18D63B5D" w14:textId="77777777" w:rsidR="002A1ED0" w:rsidRDefault="00000000">
      <w:pPr>
        <w:rPr>
          <w:b/>
        </w:rPr>
      </w:pPr>
      <w:r>
        <w:rPr>
          <w:b/>
        </w:rPr>
        <w:t>PCI DSS Compliance Advisory Committee Review</w:t>
      </w:r>
    </w:p>
    <w:p w14:paraId="6DB00AFE" w14:textId="77777777" w:rsidR="002A1ED0" w:rsidRDefault="00000000">
      <w:r>
        <w:t>Summary of the exception request review conducted by the PCI DSS Compliance Advisory Committee.</w:t>
      </w:r>
    </w:p>
    <w:tbl>
      <w:tblPr>
        <w:tblStyle w:val="aff3"/>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4"/>
      </w:tblGrid>
      <w:tr w:rsidR="002A1ED0" w14:paraId="7A336B1C" w14:textId="77777777">
        <w:tc>
          <w:tcPr>
            <w:tcW w:w="10214" w:type="dxa"/>
          </w:tcPr>
          <w:p w14:paraId="15A2928F" w14:textId="77777777" w:rsidR="002A1ED0" w:rsidRDefault="00000000">
            <w:r>
              <w:t xml:space="preserve">  </w:t>
            </w:r>
          </w:p>
          <w:p w14:paraId="18DD3B2A" w14:textId="77777777" w:rsidR="002A1ED0" w:rsidRDefault="002A1ED0"/>
        </w:tc>
      </w:tr>
    </w:tbl>
    <w:p w14:paraId="21A0FB7F" w14:textId="77777777" w:rsidR="002A1ED0" w:rsidRDefault="002A1ED0"/>
    <w:p w14:paraId="37DD0763" w14:textId="77777777" w:rsidR="002A1ED0" w:rsidRDefault="002A1ED0"/>
    <w:p w14:paraId="3571290C" w14:textId="77777777" w:rsidR="002A1ED0" w:rsidRDefault="002A1ED0"/>
    <w:p w14:paraId="51408128" w14:textId="77777777" w:rsidR="002A1ED0" w:rsidRDefault="002A1ED0">
      <w:pPr>
        <w:rPr>
          <w:highlight w:val="yellow"/>
        </w:rPr>
      </w:pPr>
    </w:p>
    <w:p w14:paraId="32A7C688" w14:textId="77777777" w:rsidR="002A1ED0" w:rsidRDefault="002A1ED0">
      <w:pPr>
        <w:rPr>
          <w:highlight w:val="yellow"/>
        </w:rPr>
      </w:pPr>
    </w:p>
    <w:p w14:paraId="69781191" w14:textId="77777777" w:rsidR="002A1ED0" w:rsidRDefault="002A1ED0">
      <w:pPr>
        <w:rPr>
          <w:highlight w:val="yellow"/>
        </w:rPr>
      </w:pPr>
    </w:p>
    <w:p w14:paraId="3E46D06D" w14:textId="77777777" w:rsidR="002A1ED0" w:rsidRDefault="002A1ED0"/>
    <w:p w14:paraId="3DB6BCE4" w14:textId="77777777" w:rsidR="002A1ED0" w:rsidRDefault="00000000">
      <w:pPr>
        <w:rPr>
          <w:b/>
        </w:rPr>
      </w:pPr>
      <w:r>
        <w:br w:type="page"/>
      </w:r>
    </w:p>
    <w:p w14:paraId="267941C2" w14:textId="77777777" w:rsidR="002A1ED0" w:rsidRDefault="002A1ED0">
      <w:pPr>
        <w:rPr>
          <w:b/>
        </w:rPr>
      </w:pPr>
    </w:p>
    <w:p w14:paraId="14DC7B88" w14:textId="77777777" w:rsidR="002A1ED0" w:rsidRDefault="00000000">
      <w:pPr>
        <w:rPr>
          <w:b/>
        </w:rPr>
      </w:pPr>
      <w:r>
        <w:rPr>
          <w:b/>
        </w:rPr>
        <w:t>Frequently Asked Questions</w:t>
      </w:r>
    </w:p>
    <w:p w14:paraId="697BD1E4" w14:textId="77777777" w:rsidR="002A1ED0" w:rsidRDefault="00000000">
      <w:pPr>
        <w:rPr>
          <w:i/>
        </w:rPr>
      </w:pPr>
      <w:r>
        <w:rPr>
          <w:i/>
        </w:rPr>
        <w:t>Where can I find a list of the University’s standard payment card equipment, payment gateways, processes, and vendors?</w:t>
      </w:r>
    </w:p>
    <w:p w14:paraId="4E300E97" w14:textId="77777777" w:rsidR="002A1ED0" w:rsidRDefault="00000000">
      <w:pPr>
        <w:ind w:left="720"/>
      </w:pPr>
      <w:r>
        <w:t xml:space="preserve">The University of Delaware maintains a list of standard payment card acceptance equipment, payment gateways, processes, and vendors.  Contact Arrow Payments at </w:t>
      </w:r>
      <w:hyperlink r:id="rId8">
        <w:r>
          <w:rPr>
            <w:color w:val="1155CC"/>
            <w:u w:val="single"/>
          </w:rPr>
          <w:t>support@arrowpayments.com</w:t>
        </w:r>
      </w:hyperlink>
      <w:r>
        <w:t xml:space="preserve"> for information</w:t>
      </w:r>
    </w:p>
    <w:p w14:paraId="24AC8CE0" w14:textId="77777777" w:rsidR="002A1ED0" w:rsidRDefault="002A1ED0"/>
    <w:p w14:paraId="0AA534EF" w14:textId="77777777" w:rsidR="002A1ED0" w:rsidRDefault="00000000">
      <w:pPr>
        <w:rPr>
          <w:i/>
        </w:rPr>
      </w:pPr>
      <w:r>
        <w:rPr>
          <w:i/>
        </w:rPr>
        <w:t>Who is involved in the exception review and decision?</w:t>
      </w:r>
    </w:p>
    <w:p w14:paraId="7EEC7A34" w14:textId="77777777" w:rsidR="002A1ED0" w:rsidRDefault="00000000">
      <w:pPr>
        <w:ind w:left="720"/>
      </w:pPr>
      <w:r>
        <w:t>The following departments may be involved in the review and decision on exception requests:</w:t>
      </w:r>
    </w:p>
    <w:p w14:paraId="511924BC" w14:textId="77777777" w:rsidR="002A1ED0" w:rsidRDefault="00000000">
      <w:pPr>
        <w:ind w:left="720"/>
      </w:pPr>
      <w:r>
        <w:t>●</w:t>
      </w:r>
      <w:r>
        <w:tab/>
        <w:t>Office of General Counsel</w:t>
      </w:r>
    </w:p>
    <w:p w14:paraId="4CA32646" w14:textId="77777777" w:rsidR="002A1ED0" w:rsidRDefault="00000000">
      <w:pPr>
        <w:ind w:left="720"/>
      </w:pPr>
      <w:r>
        <w:t>●</w:t>
      </w:r>
      <w:r>
        <w:tab/>
        <w:t>Office of the VP of Finance</w:t>
      </w:r>
    </w:p>
    <w:p w14:paraId="2A002D70" w14:textId="77777777" w:rsidR="002A1ED0" w:rsidRDefault="00000000">
      <w:pPr>
        <w:ind w:left="720"/>
      </w:pPr>
      <w:r>
        <w:t>●</w:t>
      </w:r>
      <w:r>
        <w:tab/>
        <w:t xml:space="preserve">IT Data Security </w:t>
      </w:r>
    </w:p>
    <w:p w14:paraId="63DBEBA4" w14:textId="77777777" w:rsidR="002A1ED0" w:rsidRDefault="00000000">
      <w:pPr>
        <w:ind w:left="720"/>
      </w:pPr>
      <w:r>
        <w:t>●</w:t>
      </w:r>
      <w:r>
        <w:tab/>
        <w:t>Procurement</w:t>
      </w:r>
    </w:p>
    <w:p w14:paraId="06EBD723" w14:textId="77777777" w:rsidR="002A1ED0" w:rsidRDefault="00000000">
      <w:pPr>
        <w:ind w:left="720"/>
      </w:pPr>
      <w:r>
        <w:t>●</w:t>
      </w:r>
      <w:r>
        <w:tab/>
        <w:t>Treasury Services</w:t>
      </w:r>
    </w:p>
    <w:p w14:paraId="20A9040D" w14:textId="77777777" w:rsidR="002A1ED0" w:rsidRDefault="00000000">
      <w:pPr>
        <w:ind w:left="720"/>
      </w:pPr>
      <w:r>
        <w:t>●</w:t>
      </w:r>
      <w:r>
        <w:tab/>
        <w:t>PCI Compliance Advisory Committee</w:t>
      </w:r>
    </w:p>
    <w:p w14:paraId="0F0D3241" w14:textId="77777777" w:rsidR="002A1ED0" w:rsidRDefault="002A1ED0"/>
    <w:p w14:paraId="084D9EB0" w14:textId="77777777" w:rsidR="002A1ED0" w:rsidRDefault="00000000">
      <w:pPr>
        <w:rPr>
          <w:i/>
        </w:rPr>
      </w:pPr>
      <w:r>
        <w:rPr>
          <w:i/>
        </w:rPr>
        <w:t>Is there a limit on the length of time for an exception?</w:t>
      </w:r>
    </w:p>
    <w:p w14:paraId="24CD8CD2" w14:textId="77777777" w:rsidR="002A1ED0" w:rsidRDefault="00000000">
      <w:pPr>
        <w:ind w:left="720"/>
      </w:pPr>
      <w:r>
        <w:t>Each exception is valid for up to 12 months.  When an exception expires, the department must request a renewal of the exception using the Payment Card Process Exception Request Form.</w:t>
      </w:r>
    </w:p>
    <w:p w14:paraId="7CA027AE" w14:textId="77777777" w:rsidR="002A1ED0" w:rsidRDefault="002A1ED0"/>
    <w:p w14:paraId="271F44C9" w14:textId="77777777" w:rsidR="002A1ED0" w:rsidRDefault="00000000">
      <w:pPr>
        <w:rPr>
          <w:i/>
        </w:rPr>
      </w:pPr>
      <w:r>
        <w:rPr>
          <w:i/>
        </w:rPr>
        <w:t>What types of questions are asked in the review process?</w:t>
      </w:r>
    </w:p>
    <w:p w14:paraId="759E8F2F" w14:textId="77777777" w:rsidR="002A1ED0" w:rsidRDefault="00000000">
      <w:pPr>
        <w:ind w:left="720"/>
      </w:pPr>
      <w:r>
        <w:t>Each case is different, but here are questions that may be relevant:</w:t>
      </w:r>
    </w:p>
    <w:p w14:paraId="5EE7F8CE" w14:textId="77777777" w:rsidR="002A1ED0" w:rsidRDefault="00000000">
      <w:pPr>
        <w:numPr>
          <w:ilvl w:val="0"/>
          <w:numId w:val="2"/>
        </w:numPr>
      </w:pPr>
      <w:r>
        <w:t>What is the business reason for requesting an exception to the University’s standard payment card acceptance equipment, payment gateways, processes, or vendors?</w:t>
      </w:r>
    </w:p>
    <w:p w14:paraId="0440E50F" w14:textId="77777777" w:rsidR="002A1ED0" w:rsidRDefault="00000000">
      <w:pPr>
        <w:numPr>
          <w:ilvl w:val="0"/>
          <w:numId w:val="2"/>
        </w:numPr>
      </w:pPr>
      <w:r>
        <w:t>If a payment gateway or vendor is involved, what PCI DSS compliance documentation has been obtained?</w:t>
      </w:r>
    </w:p>
    <w:p w14:paraId="48A02B58" w14:textId="77777777" w:rsidR="002A1ED0" w:rsidRDefault="00000000">
      <w:pPr>
        <w:numPr>
          <w:ilvl w:val="0"/>
          <w:numId w:val="2"/>
        </w:numPr>
      </w:pPr>
      <w:r>
        <w:t>Would the exception result in the implementation of non-standard financial processes?</w:t>
      </w:r>
    </w:p>
    <w:p w14:paraId="43AB9FF7" w14:textId="77777777" w:rsidR="002A1ED0" w:rsidRDefault="00000000">
      <w:pPr>
        <w:numPr>
          <w:ilvl w:val="0"/>
          <w:numId w:val="2"/>
        </w:numPr>
      </w:pPr>
      <w:r>
        <w:t>Would the exception result in a lack of PCI DSS compliance for the University?</w:t>
      </w:r>
    </w:p>
    <w:p w14:paraId="2A24AE22" w14:textId="77777777" w:rsidR="002A1ED0" w:rsidRDefault="002A1ED0"/>
    <w:p w14:paraId="5C391B4D" w14:textId="77777777" w:rsidR="002A1ED0" w:rsidRDefault="00000000">
      <w:pPr>
        <w:rPr>
          <w:i/>
        </w:rPr>
      </w:pPr>
      <w:r>
        <w:rPr>
          <w:i/>
        </w:rPr>
        <w:t>If my exception request is approved, does that automatically make it one of the University’s standard payment card solutions?</w:t>
      </w:r>
    </w:p>
    <w:p w14:paraId="15D947B8" w14:textId="77777777" w:rsidR="002A1ED0" w:rsidRDefault="00000000">
      <w:pPr>
        <w:ind w:left="720"/>
      </w:pPr>
      <w:r>
        <w:t>Standard payment card acceptance solutions are determined by the PCI Compliance Advisory Committee and are not based upon the approval of an exception request.  Exception requests, if approved, are for specific use cases.</w:t>
      </w:r>
    </w:p>
    <w:p w14:paraId="4BA12327" w14:textId="77777777" w:rsidR="002A1ED0" w:rsidRDefault="002A1ED0"/>
    <w:p w14:paraId="7FCE69AE" w14:textId="77777777" w:rsidR="002A1ED0" w:rsidRDefault="002A1ED0"/>
    <w:sectPr w:rsidR="002A1ED0">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054CA"/>
    <w:multiLevelType w:val="multilevel"/>
    <w:tmpl w:val="18585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1C7D58"/>
    <w:multiLevelType w:val="multilevel"/>
    <w:tmpl w:val="FC481A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C7F16C2"/>
    <w:multiLevelType w:val="multilevel"/>
    <w:tmpl w:val="7444E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690933">
    <w:abstractNumId w:val="2"/>
  </w:num>
  <w:num w:numId="2" w16cid:durableId="2024359583">
    <w:abstractNumId w:val="1"/>
  </w:num>
  <w:num w:numId="3" w16cid:durableId="415322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D0"/>
    <w:rsid w:val="00084908"/>
    <w:rsid w:val="002A1ED0"/>
    <w:rsid w:val="00BF2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5D38A"/>
  <w15:docId w15:val="{367B8A50-C4B8-4A86-8E46-6CB027FAF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a">
    <w:basedOn w:val="TableNormal"/>
    <w:pPr>
      <w:spacing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DD7EB9"/>
    <w:rPr>
      <w:color w:val="0000FF" w:themeColor="hyperlink"/>
      <w:u w:val="single"/>
    </w:rPr>
  </w:style>
  <w:style w:type="character" w:styleId="UnresolvedMention">
    <w:name w:val="Unresolved Mention"/>
    <w:basedOn w:val="DefaultParagraphFont"/>
    <w:uiPriority w:val="99"/>
    <w:semiHidden/>
    <w:unhideWhenUsed/>
    <w:rsid w:val="00DD7EB9"/>
    <w:rPr>
      <w:color w:val="605E5C"/>
      <w:shd w:val="clear" w:color="auto" w:fill="E1DFDD"/>
    </w:rPr>
  </w:style>
  <w:style w:type="table" w:styleId="TableGrid">
    <w:name w:val="Table Grid"/>
    <w:basedOn w:val="TableNormal"/>
    <w:uiPriority w:val="39"/>
    <w:rsid w:val="00EF44C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pPr>
      <w:spacing w:line="240" w:lineRule="auto"/>
    </w:pPr>
    <w:tblPr>
      <w:tblStyleRowBandSize w:val="1"/>
      <w:tblStyleColBandSize w:val="1"/>
    </w:tblPr>
  </w:style>
  <w:style w:type="table" w:customStyle="1" w:styleId="afd">
    <w:basedOn w:val="TableNormal"/>
    <w:pPr>
      <w:spacing w:line="240" w:lineRule="auto"/>
    </w:pPr>
    <w:tblPr>
      <w:tblStyleRowBandSize w:val="1"/>
      <w:tblStyleColBandSize w:val="1"/>
    </w:tblPr>
  </w:style>
  <w:style w:type="table" w:customStyle="1" w:styleId="afe">
    <w:basedOn w:val="TableNormal"/>
    <w:pPr>
      <w:spacing w:line="240" w:lineRule="auto"/>
    </w:pPr>
    <w:tblPr>
      <w:tblStyleRowBandSize w:val="1"/>
      <w:tblStyleColBandSize w:val="1"/>
    </w:tblPr>
  </w:style>
  <w:style w:type="table" w:customStyle="1" w:styleId="aff">
    <w:basedOn w:val="TableNormal"/>
    <w:pPr>
      <w:spacing w:line="240" w:lineRule="auto"/>
    </w:p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pport@arrowpayments.com" TargetMode="External"/><Relationship Id="rId3" Type="http://schemas.openxmlformats.org/officeDocument/2006/relationships/styles" Target="styles.xml"/><Relationship Id="rId7" Type="http://schemas.openxmlformats.org/officeDocument/2006/relationships/hyperlink" Target="mailto:jesryan@udel.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esryan@udel.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qIYUl5sSmDz1aGREY0l1fwCOQ==">CgMxLjAaHgoBMBIZChcICVITChF0YWJsZS5sd2pxbGpoYXdjcBofCgExEhoKGAgJUhQKEnRhYmxlLjZ0eWNqbmZwbWczYTgAciExX3l0YTRuVTdhazhRbld0VmRQcWRmVXRJcjVxV0JlT0w=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1339</Words>
  <Characters>7634</Characters>
  <Application>Microsoft Office Word</Application>
  <DocSecurity>0</DocSecurity>
  <Lines>63</Lines>
  <Paragraphs>17</Paragraphs>
  <ScaleCrop>false</ScaleCrop>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Corey Graves</dc:creator>
  <cp:lastModifiedBy>Corey Graves</cp:lastModifiedBy>
  <cp:revision>2</cp:revision>
  <dcterms:created xsi:type="dcterms:W3CDTF">2024-05-17T18:12:00Z</dcterms:created>
  <dcterms:modified xsi:type="dcterms:W3CDTF">2025-07-28T18:19:00Z</dcterms:modified>
</cp:coreProperties>
</file>