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Pr="00890E8B" w:rsidRDefault="0003309E" w:rsidP="0003309E">
      <w:pPr>
        <w:rPr>
          <w:color w:val="2F5496" w:themeColor="accent1" w:themeShade="BF"/>
        </w:rPr>
      </w:pPr>
    </w:p>
    <w:p w14:paraId="5D1164C3" w14:textId="77777777" w:rsidR="0003309E" w:rsidRPr="00890E8B" w:rsidRDefault="0003309E" w:rsidP="0003309E">
      <w:pPr>
        <w:rPr>
          <w:b/>
          <w:color w:val="2F5496" w:themeColor="accent1" w:themeShade="BF"/>
        </w:rPr>
      </w:pPr>
      <w:r w:rsidRPr="00890E8B">
        <w:rPr>
          <w:b/>
          <w:noProof/>
          <w:color w:val="2F5496" w:themeColor="accent1" w:themeShade="BF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Pr="00890E8B" w:rsidRDefault="0003309E" w:rsidP="0003309E">
      <w:pPr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p w14:paraId="4017F60B" w14:textId="77777777" w:rsidR="0003309E" w:rsidRPr="00890E8B" w:rsidRDefault="0003309E" w:rsidP="0003309E">
      <w:pPr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p w14:paraId="7246DF2E" w14:textId="77777777" w:rsidR="0003309E" w:rsidRPr="00890E8B" w:rsidRDefault="0003309E" w:rsidP="0003309E">
      <w:pPr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p w14:paraId="23ECEA17" w14:textId="77777777" w:rsidR="0003309E" w:rsidRPr="00890E8B" w:rsidRDefault="0003309E" w:rsidP="0003309E">
      <w:pPr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p w14:paraId="52DD29EE" w14:textId="77777777" w:rsidR="0003309E" w:rsidRPr="00890E8B" w:rsidRDefault="0003309E" w:rsidP="0003309E">
      <w:pPr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p w14:paraId="099E646F" w14:textId="77777777" w:rsidR="0003309E" w:rsidRPr="00890E8B" w:rsidRDefault="0003309E" w:rsidP="0003309E">
      <w:pPr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890E8B" w:rsidRPr="00890E8B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890E8B" w:rsidRDefault="0003309E" w:rsidP="00C5122E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890E8B">
              <w:rPr>
                <w:b/>
                <w:color w:val="2F5496" w:themeColor="accent1" w:themeShade="BF"/>
                <w:sz w:val="28"/>
                <w:szCs w:val="28"/>
              </w:rPr>
              <w:t xml:space="preserve">1. </w:t>
            </w:r>
            <w:r w:rsidR="00FD5149" w:rsidRPr="00890E8B">
              <w:rPr>
                <w:b/>
                <w:color w:val="2F5496" w:themeColor="accent1" w:themeShade="BF"/>
                <w:sz w:val="28"/>
                <w:szCs w:val="28"/>
              </w:rPr>
              <w:t xml:space="preserve">Resumen </w:t>
            </w:r>
            <w:r w:rsidR="006B242E" w:rsidRPr="00890E8B">
              <w:rPr>
                <w:b/>
                <w:color w:val="2F5496" w:themeColor="accent1" w:themeShade="BF"/>
                <w:sz w:val="28"/>
                <w:szCs w:val="28"/>
              </w:rPr>
              <w:t xml:space="preserve">avance </w:t>
            </w:r>
            <w:r w:rsidRPr="00890E8B">
              <w:rPr>
                <w:b/>
                <w:color w:val="2F5496" w:themeColor="accent1" w:themeShade="BF"/>
                <w:sz w:val="28"/>
                <w:szCs w:val="28"/>
              </w:rPr>
              <w:t>Proyecto APT</w:t>
            </w:r>
          </w:p>
        </w:tc>
      </w:tr>
      <w:tr w:rsidR="00890E8B" w:rsidRPr="00890E8B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890E8B" w:rsidRDefault="0003309E" w:rsidP="00585A13">
            <w:pPr>
              <w:pStyle w:val="Piedepgina"/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890E8B">
              <w:rPr>
                <w:rFonts w:ascii="Calibri" w:hAnsi="Calibri"/>
                <w:color w:val="2F5496" w:themeColor="accent1" w:themeShade="BF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Pr="00890E8B" w:rsidRDefault="0003309E" w:rsidP="0003309E">
      <w:pPr>
        <w:spacing w:after="0" w:line="240" w:lineRule="auto"/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p w14:paraId="229616BA" w14:textId="77777777" w:rsidR="0003309E" w:rsidRPr="00890E8B" w:rsidRDefault="0003309E" w:rsidP="0003309E">
      <w:pPr>
        <w:spacing w:after="0" w:line="240" w:lineRule="auto"/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890E8B" w:rsidRPr="00890E8B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890E8B" w:rsidRDefault="0003309E" w:rsidP="00585A13">
            <w:pPr>
              <w:rPr>
                <w:rFonts w:ascii="Calibri" w:hAnsi="Calibri"/>
                <w:color w:val="2F5496" w:themeColor="accent1" w:themeShade="BF"/>
              </w:rPr>
            </w:pPr>
            <w:r w:rsidRPr="00890E8B">
              <w:rPr>
                <w:rFonts w:ascii="Calibri" w:hAnsi="Calibri"/>
                <w:color w:val="2F5496" w:themeColor="accent1" w:themeShade="BF"/>
              </w:rPr>
              <w:t>Resumen de avance proyecto APT</w:t>
            </w:r>
          </w:p>
        </w:tc>
        <w:tc>
          <w:tcPr>
            <w:tcW w:w="7111" w:type="dxa"/>
          </w:tcPr>
          <w:p w14:paraId="5E298C29" w14:textId="77777777" w:rsidR="00E12660" w:rsidRPr="00E12660" w:rsidRDefault="00E12660" w:rsidP="00E12660">
            <w:pPr>
              <w:jc w:val="both"/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Actividades realizadas</w:t>
            </w:r>
          </w:p>
          <w:p w14:paraId="569DB7D7" w14:textId="77777777" w:rsidR="00E12660" w:rsidRPr="00E12660" w:rsidRDefault="00E12660" w:rsidP="00E12660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Sprint 0 (Planificación y Prototipado):</w:t>
            </w:r>
          </w:p>
          <w:p w14:paraId="7BA29B07" w14:textId="77777777" w:rsidR="00E12660" w:rsidRPr="00E12660" w:rsidRDefault="00E12660" w:rsidP="00E12660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Creación del </w:t>
            </w:r>
            <w:r w:rsidRPr="00E12660">
              <w:rPr>
                <w:rFonts w:ascii="Calibri" w:hAnsi="Calibri" w:cs="Arial"/>
                <w:i/>
                <w:iCs/>
                <w:color w:val="2F5496" w:themeColor="accent1" w:themeShade="BF"/>
                <w:sz w:val="20"/>
                <w:szCs w:val="20"/>
                <w:lang w:eastAsia="es-CL"/>
              </w:rPr>
              <w:t>roadmap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y el </w:t>
            </w:r>
            <w:r w:rsidRPr="00E12660">
              <w:rPr>
                <w:rFonts w:ascii="Calibri" w:hAnsi="Calibri" w:cs="Arial"/>
                <w:i/>
                <w:iCs/>
                <w:color w:val="2F5496" w:themeColor="accent1" w:themeShade="BF"/>
                <w:sz w:val="20"/>
                <w:szCs w:val="20"/>
                <w:lang w:eastAsia="es-CL"/>
              </w:rPr>
              <w:t>backlog inicial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para definir tareas prioritarias y estructurar el desarrollo.</w:t>
            </w:r>
          </w:p>
          <w:p w14:paraId="28225946" w14:textId="77777777" w:rsidR="00E12660" w:rsidRPr="00E12660" w:rsidRDefault="00E12660" w:rsidP="00E12660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Desarrollo de un prototipo inicial utilizando la arquitectura 4+1 para visualizar el producto y alinearlo con los stakeholders.</w:t>
            </w:r>
          </w:p>
          <w:p w14:paraId="48C7A47A" w14:textId="77777777" w:rsidR="00E12660" w:rsidRPr="00E12660" w:rsidRDefault="00E12660" w:rsidP="00E12660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Definición de criterios de aceptación, historias de usuario y análisis de riesgos para anticipar desafíos.</w:t>
            </w:r>
          </w:p>
          <w:p w14:paraId="2DFDB231" w14:textId="77777777" w:rsidR="00E12660" w:rsidRPr="00E12660" w:rsidRDefault="00E12660" w:rsidP="00E12660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Sprint 1 (Gestión de cuentas):</w:t>
            </w:r>
          </w:p>
          <w:p w14:paraId="78A9BB6B" w14:textId="77777777" w:rsidR="00E12660" w:rsidRPr="00E12660" w:rsidRDefault="00E12660" w:rsidP="00E12660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Implementación de funcionalidades básicas para que los usuarios puedan:</w:t>
            </w:r>
          </w:p>
          <w:p w14:paraId="2287EBDD" w14:textId="77777777" w:rsidR="00E12660" w:rsidRPr="00E12660" w:rsidRDefault="00E12660" w:rsidP="00E12660">
            <w:pPr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Crear cuentas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como clientes o usuarios.</w:t>
            </w:r>
          </w:p>
          <w:p w14:paraId="537037A7" w14:textId="77777777" w:rsidR="00E12660" w:rsidRPr="00E12660" w:rsidRDefault="00E12660" w:rsidP="00E12660">
            <w:pPr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Iniciar sesión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de manera segura.</w:t>
            </w:r>
          </w:p>
          <w:p w14:paraId="1313EE9E" w14:textId="77777777" w:rsidR="00E12660" w:rsidRPr="00E12660" w:rsidRDefault="00E12660" w:rsidP="00E12660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Este sprint estableció una experiencia inicial confiable para la gestión de cuentas, esencial para las interacciones futuras.</w:t>
            </w:r>
          </w:p>
          <w:p w14:paraId="7EB5DAEB" w14:textId="77777777" w:rsidR="00E12660" w:rsidRPr="00E12660" w:rsidRDefault="00E12660" w:rsidP="00E12660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Sprint 2 (Catálogo y edición de cuentas):</w:t>
            </w:r>
          </w:p>
          <w:p w14:paraId="219C5A11" w14:textId="77777777" w:rsidR="00E12660" w:rsidRPr="00E12660" w:rsidRDefault="00E12660" w:rsidP="00E12660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Desarrollo de funcionalidades para:</w:t>
            </w:r>
          </w:p>
          <w:p w14:paraId="0637F8D9" w14:textId="77777777" w:rsidR="00E12660" w:rsidRPr="00E12660" w:rsidRDefault="00E12660" w:rsidP="00E12660">
            <w:pPr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Visualización de productos disponibles y búsqueda por palabras clave.</w:t>
            </w:r>
          </w:p>
          <w:p w14:paraId="2C5258ED" w14:textId="77777777" w:rsidR="00E12660" w:rsidRPr="00E12660" w:rsidRDefault="00E12660" w:rsidP="00E12660">
            <w:pPr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Adición de nuevos productos al catálogo.</w:t>
            </w:r>
          </w:p>
          <w:p w14:paraId="6E2A497F" w14:textId="77777777" w:rsidR="00E12660" w:rsidRPr="00E12660" w:rsidRDefault="00E12660" w:rsidP="00E12660">
            <w:pPr>
              <w:numPr>
                <w:ilvl w:val="2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lastRenderedPageBreak/>
              <w:t>Edición de la información personal de los usuarios.</w:t>
            </w:r>
          </w:p>
          <w:p w14:paraId="67527F53" w14:textId="77777777" w:rsidR="00E12660" w:rsidRPr="00E12660" w:rsidRDefault="00E12660" w:rsidP="00E12660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Enfoque en mejorar la navegación y gestión de productos para una experiencia fluida.</w:t>
            </w:r>
          </w:p>
          <w:p w14:paraId="62EB8C76" w14:textId="77777777" w:rsidR="00E12660" w:rsidRPr="00E12660" w:rsidRDefault="00E12660" w:rsidP="00E12660">
            <w:pPr>
              <w:jc w:val="both"/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Objetivos específicos cumplidos</w:t>
            </w:r>
          </w:p>
          <w:p w14:paraId="017867A2" w14:textId="77777777" w:rsidR="00E12660" w:rsidRPr="00E12660" w:rsidRDefault="00E12660" w:rsidP="00E12660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Crear una base de usuarios confiable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: Mediante las funcionalidades de registro y autenticación.</w:t>
            </w:r>
          </w:p>
          <w:p w14:paraId="032C6063" w14:textId="77777777" w:rsidR="00E12660" w:rsidRPr="00E12660" w:rsidRDefault="00E12660" w:rsidP="00E12660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Ofrecer una gestión eficiente de productos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: Con la visualización, búsqueda y edición de productos.</w:t>
            </w:r>
          </w:p>
          <w:p w14:paraId="587A61B9" w14:textId="77777777" w:rsidR="00E12660" w:rsidRPr="00E12660" w:rsidRDefault="00E12660" w:rsidP="00E12660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Mejorar la experiencia del cliente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: Mediante una interfaz clara para gestionar cuentas y explorar el catálogo.</w:t>
            </w:r>
          </w:p>
          <w:p w14:paraId="6A03DE8A" w14:textId="77777777" w:rsidR="00E12660" w:rsidRPr="00E12660" w:rsidRDefault="00E12660" w:rsidP="00E12660">
            <w:pPr>
              <w:jc w:val="both"/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Ajustes realizados</w:t>
            </w:r>
          </w:p>
          <w:p w14:paraId="317D4E0B" w14:textId="77777777" w:rsidR="00E12660" w:rsidRPr="00E12660" w:rsidRDefault="00E12660" w:rsidP="00E12660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Metodología: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Dado que gran parte del tiempo inicial se destinó a documentación y análisis, los entregables de los </w:t>
            </w:r>
            <w:proofErr w:type="spellStart"/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sprints</w:t>
            </w:r>
            <w:proofErr w:type="spellEnd"/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se ajustaron para centrarse en soluciones más directas y en completar funcionalidades críticas.</w:t>
            </w:r>
          </w:p>
          <w:p w14:paraId="2F27C3C7" w14:textId="77777777" w:rsidR="00E12660" w:rsidRPr="00E12660" w:rsidRDefault="00E12660" w:rsidP="00E12660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Cronograma: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Se identificaron retrasos en las primeras semanas debido a una sobrecarga en las tareas iniciales de planificación. Esto llevó a una redistribución de tareas y ajustes en los tiempos de entrega.</w:t>
            </w:r>
          </w:p>
          <w:p w14:paraId="6C70E0C9" w14:textId="666F7D5F" w:rsidR="0003309E" w:rsidRPr="00890E8B" w:rsidRDefault="0003309E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</w:tc>
      </w:tr>
      <w:tr w:rsidR="00890E8B" w:rsidRPr="00890E8B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890E8B" w:rsidRDefault="0003309E" w:rsidP="00585A13">
            <w:pPr>
              <w:rPr>
                <w:rFonts w:ascii="Calibri" w:hAnsi="Calibri"/>
                <w:color w:val="2F5496" w:themeColor="accent1" w:themeShade="BF"/>
              </w:rPr>
            </w:pPr>
            <w:r w:rsidRPr="00890E8B">
              <w:rPr>
                <w:rFonts w:ascii="Calibri" w:hAnsi="Calibri"/>
                <w:color w:val="2F5496" w:themeColor="accent1" w:themeShade="BF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890E8B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890E8B" w:rsidRPr="00890E8B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890E8B" w:rsidRDefault="0003309E" w:rsidP="00585A13">
            <w:pPr>
              <w:rPr>
                <w:rFonts w:ascii="Calibri" w:hAnsi="Calibri"/>
                <w:color w:val="2F5496" w:themeColor="accent1" w:themeShade="BF"/>
              </w:rPr>
            </w:pPr>
            <w:r w:rsidRPr="00890E8B">
              <w:rPr>
                <w:rFonts w:ascii="Calibri" w:hAnsi="Calibri"/>
                <w:color w:val="2F5496" w:themeColor="accent1" w:themeShade="BF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3000571" w:rsidR="0003309E" w:rsidRPr="00890E8B" w:rsidRDefault="00A254BF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Se mantiene la Metodología</w:t>
            </w:r>
          </w:p>
        </w:tc>
      </w:tr>
      <w:tr w:rsidR="00890E8B" w:rsidRPr="00890E8B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890E8B" w:rsidRDefault="0003309E" w:rsidP="00585A13">
            <w:pPr>
              <w:rPr>
                <w:rFonts w:ascii="Calibri" w:hAnsi="Calibri"/>
                <w:color w:val="2F5496" w:themeColor="accent1" w:themeShade="BF"/>
              </w:rPr>
            </w:pPr>
            <w:r w:rsidRPr="00890E8B">
              <w:rPr>
                <w:rFonts w:ascii="Calibri" w:hAnsi="Calibri"/>
                <w:color w:val="2F5496" w:themeColor="accent1" w:themeShade="BF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08F599F0" w14:textId="77777777" w:rsidR="00E12660" w:rsidRPr="00E12660" w:rsidRDefault="00E12660" w:rsidP="00E12660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Prototipo inicial (Sprint 0):</w:t>
            </w:r>
          </w:p>
          <w:p w14:paraId="511F4429" w14:textId="77777777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Descripción: Modelo visual que representa la estructura básica y funcionalidad de la plataforma, desarrollado con la arquitectura 4+1.</w:t>
            </w:r>
          </w:p>
          <w:p w14:paraId="3786A6AC" w14:textId="77777777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Justificación: Este prototipo permitió visualizar el producto de manera temprana y alinear las expectativas con los stakeholders, asegurando que el diseño y las funcionalidades cumplan con las necesidades del cliente.</w:t>
            </w:r>
          </w:p>
          <w:p w14:paraId="43B4DCCA" w14:textId="77777777" w:rsidR="00E12660" w:rsidRPr="00E12660" w:rsidRDefault="00E12660" w:rsidP="00E12660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Historias de usuario (Sprint 0):</w:t>
            </w:r>
          </w:p>
          <w:p w14:paraId="0C871617" w14:textId="77777777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Descripción: Documentos detallados que describen los requisitos desde la perspectiva del usuario final, estableciendo criterios de aceptación claros para cada funcionalidad.</w:t>
            </w:r>
          </w:p>
          <w:p w14:paraId="356728A1" w14:textId="77777777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Justificación: Estas historias aseguraron que el desarrollo técnico respondiera directamente a las expectativas del cliente, manteniendo la relevancia del proyecto.</w:t>
            </w:r>
          </w:p>
          <w:p w14:paraId="518E6BC6" w14:textId="77777777" w:rsidR="00E12660" w:rsidRPr="00E12660" w:rsidRDefault="00E12660" w:rsidP="00E12660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lastRenderedPageBreak/>
              <w:t>Burndown chart (Sprint 1 y Sprint 2):</w:t>
            </w:r>
          </w:p>
          <w:p w14:paraId="5FC9691D" w14:textId="7E639314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Descripción: Gráfico que muestra el progreso del equipo durante los 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Sprint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, visualizando tareas completadas frente al tiempo disponible.</w:t>
            </w:r>
          </w:p>
          <w:p w14:paraId="4CD263BD" w14:textId="77777777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Justificación: Este indicador permitió identificar retrasos y tomar acciones correctivas para cumplir con los objetivos.</w:t>
            </w:r>
          </w:p>
          <w:p w14:paraId="3E491A35" w14:textId="77777777" w:rsidR="00E12660" w:rsidRPr="00E12660" w:rsidRDefault="00E12660" w:rsidP="00E12660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Funcionalidades desarrolladas (Sprint 1 y 2):</w:t>
            </w:r>
          </w:p>
          <w:p w14:paraId="157F4736" w14:textId="77777777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Función de registro y autenticación de usuarios.</w:t>
            </w:r>
          </w:p>
          <w:p w14:paraId="4EDBA1EE" w14:textId="77777777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Gestión y visualización de productos.</w:t>
            </w:r>
          </w:p>
          <w:p w14:paraId="5AE013F5" w14:textId="77777777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Edición de cuentas de usuario.</w:t>
            </w:r>
          </w:p>
          <w:p w14:paraId="616A7871" w14:textId="77777777" w:rsidR="00E12660" w:rsidRPr="00E12660" w:rsidRDefault="00E12660" w:rsidP="00E12660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Justificación: Estas funcionalidades clave son evidencia concreta del avance en el desarrollo de la plataforma, cumpliendo con los objetivos específicos del proyecto.</w:t>
            </w:r>
          </w:p>
          <w:p w14:paraId="4C9B6A1B" w14:textId="77777777" w:rsidR="00E12660" w:rsidRPr="00E12660" w:rsidRDefault="00E12660" w:rsidP="00E12660">
            <w:pPr>
              <w:jc w:val="both"/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Resguardo de la calidad del proyecto</w:t>
            </w:r>
          </w:p>
          <w:p w14:paraId="01426C99" w14:textId="77777777" w:rsidR="00E12660" w:rsidRPr="00E12660" w:rsidRDefault="00E12660" w:rsidP="00E12660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Aplicación de metodologías ágiles (Scrum):</w:t>
            </w:r>
          </w:p>
          <w:p w14:paraId="6C4CD470" w14:textId="09A6E07B" w:rsidR="00E12660" w:rsidRPr="00E12660" w:rsidRDefault="00E12660" w:rsidP="00E12660">
            <w:pPr>
              <w:numPr>
                <w:ilvl w:val="1"/>
                <w:numId w:val="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Se establecieron 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Sprint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con entregables claros y revisiones continuas para mantener el enfoque en las prioridades.</w:t>
            </w:r>
          </w:p>
          <w:p w14:paraId="5A7EC8FE" w14:textId="77777777" w:rsidR="00E12660" w:rsidRPr="00E12660" w:rsidRDefault="00E12660" w:rsidP="00E12660">
            <w:pPr>
              <w:numPr>
                <w:ilvl w:val="1"/>
                <w:numId w:val="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Las reuniones diarias (</w:t>
            </w:r>
            <w:r w:rsidRPr="00E12660">
              <w:rPr>
                <w:rFonts w:ascii="Calibri" w:hAnsi="Calibri" w:cs="Arial"/>
                <w:i/>
                <w:iCs/>
                <w:color w:val="2F5496" w:themeColor="accent1" w:themeShade="BF"/>
                <w:sz w:val="20"/>
                <w:szCs w:val="20"/>
                <w:lang w:eastAsia="es-CL"/>
              </w:rPr>
              <w:t>Daily Scrums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) aseguraron la comunicación constante y la identificación temprana de impedimentos</w:t>
            </w:r>
          </w:p>
          <w:p w14:paraId="51E5B895" w14:textId="715C9CBB" w:rsidR="0003309E" w:rsidRPr="00890E8B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890E8B" w:rsidRPr="00890E8B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890E8B" w:rsidRDefault="00586C9C" w:rsidP="000A1331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890E8B">
              <w:rPr>
                <w:b/>
                <w:color w:val="2F5496" w:themeColor="accent1" w:themeShade="BF"/>
                <w:sz w:val="28"/>
                <w:szCs w:val="28"/>
              </w:rPr>
              <w:lastRenderedPageBreak/>
              <w:t xml:space="preserve">2. Monitoreo del Plan de Trabajo </w:t>
            </w:r>
          </w:p>
        </w:tc>
      </w:tr>
      <w:tr w:rsidR="00890E8B" w:rsidRPr="00890E8B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890E8B" w:rsidRDefault="00586C9C" w:rsidP="00D714E2">
            <w:p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890E8B">
              <w:rPr>
                <w:rFonts w:ascii="Calibri" w:hAnsi="Calibri"/>
                <w:color w:val="2F5496" w:themeColor="accent1" w:themeShade="BF"/>
              </w:rPr>
              <w:t xml:space="preserve">Examina cuidadosamente tu plan de trabajo, enfocándote especialmente en la columna de </w:t>
            </w:r>
            <w:r w:rsidR="00BE1024" w:rsidRPr="00890E8B">
              <w:rPr>
                <w:rFonts w:ascii="Calibri" w:hAnsi="Calibri"/>
                <w:color w:val="2F5496" w:themeColor="accent1" w:themeShade="BF"/>
              </w:rPr>
              <w:t xml:space="preserve">estado de avance </w:t>
            </w:r>
            <w:r w:rsidRPr="00890E8B">
              <w:rPr>
                <w:rFonts w:ascii="Calibri" w:hAnsi="Calibri"/>
                <w:color w:val="2F5496" w:themeColor="accent1" w:themeShade="BF"/>
              </w:rPr>
              <w:t>y ajustes.</w:t>
            </w:r>
          </w:p>
        </w:tc>
      </w:tr>
    </w:tbl>
    <w:p w14:paraId="5DABEEF6" w14:textId="59A60B1E" w:rsidR="0003309E" w:rsidRPr="00890E8B" w:rsidRDefault="0003309E" w:rsidP="0003309E">
      <w:pPr>
        <w:spacing w:after="0" w:line="240" w:lineRule="auto"/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219"/>
        <w:gridCol w:w="1134"/>
        <w:gridCol w:w="1276"/>
        <w:gridCol w:w="1275"/>
        <w:gridCol w:w="1276"/>
        <w:gridCol w:w="1418"/>
        <w:gridCol w:w="850"/>
      </w:tblGrid>
      <w:tr w:rsidR="00890E8B" w:rsidRPr="00890E8B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890E8B" w:rsidRDefault="00FD5149" w:rsidP="00FD5149">
            <w:pPr>
              <w:jc w:val="center"/>
              <w:rPr>
                <w:rFonts w:ascii="Calibri" w:hAnsi="Calibri"/>
                <w:color w:val="2F5496" w:themeColor="accent1" w:themeShade="BF"/>
                <w:sz w:val="18"/>
              </w:rPr>
            </w:pPr>
            <w:r w:rsidRPr="00890E8B">
              <w:rPr>
                <w:rFonts w:ascii="Calibri" w:hAnsi="Calibri"/>
                <w:color w:val="2F5496" w:themeColor="accent1" w:themeShade="BF"/>
                <w:sz w:val="18"/>
              </w:rPr>
              <w:t>Plan de Trabajo</w:t>
            </w:r>
          </w:p>
        </w:tc>
      </w:tr>
      <w:tr w:rsidR="00890E8B" w:rsidRPr="00890E8B" w14:paraId="54BB210F" w14:textId="77777777" w:rsidTr="00890E8B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890E8B" w:rsidRDefault="00FD5149" w:rsidP="00FD5149">
            <w:pPr>
              <w:jc w:val="center"/>
              <w:rPr>
                <w:rFonts w:ascii="Calibri" w:hAnsi="Calibri"/>
                <w:color w:val="2F5496" w:themeColor="accent1" w:themeShade="BF"/>
                <w:sz w:val="18"/>
              </w:rPr>
            </w:pPr>
            <w:r w:rsidRPr="00890E8B">
              <w:rPr>
                <w:rFonts w:ascii="Calibri" w:hAnsi="Calibri"/>
                <w:color w:val="2F5496" w:themeColor="accent1" w:themeShade="BF"/>
                <w:sz w:val="18"/>
              </w:rPr>
              <w:t>Competencia o unidades de competencias</w:t>
            </w:r>
          </w:p>
        </w:tc>
        <w:tc>
          <w:tcPr>
            <w:tcW w:w="1219" w:type="dxa"/>
            <w:vAlign w:val="center"/>
          </w:tcPr>
          <w:p w14:paraId="54E7FFFD" w14:textId="77777777" w:rsidR="00FD5149" w:rsidRPr="00890E8B" w:rsidRDefault="00FD5149" w:rsidP="00FD5149">
            <w:pPr>
              <w:jc w:val="center"/>
              <w:rPr>
                <w:rFonts w:ascii="Calibri" w:hAnsi="Calibri"/>
                <w:color w:val="2F5496" w:themeColor="accent1" w:themeShade="BF"/>
                <w:sz w:val="18"/>
              </w:rPr>
            </w:pPr>
            <w:r w:rsidRPr="00890E8B">
              <w:rPr>
                <w:rFonts w:ascii="Calibri" w:hAnsi="Calibri"/>
                <w:color w:val="2F5496" w:themeColor="accent1" w:themeShade="BF"/>
                <w:sz w:val="18"/>
              </w:rPr>
              <w:t>Actividades</w:t>
            </w:r>
          </w:p>
        </w:tc>
        <w:tc>
          <w:tcPr>
            <w:tcW w:w="1134" w:type="dxa"/>
            <w:vAlign w:val="center"/>
          </w:tcPr>
          <w:p w14:paraId="63546E8A" w14:textId="77777777" w:rsidR="00FD5149" w:rsidRPr="00890E8B" w:rsidRDefault="00FD5149" w:rsidP="00FD5149">
            <w:pPr>
              <w:jc w:val="center"/>
              <w:rPr>
                <w:rFonts w:ascii="Calibri" w:hAnsi="Calibri"/>
                <w:color w:val="2F5496" w:themeColor="accent1" w:themeShade="BF"/>
                <w:sz w:val="18"/>
              </w:rPr>
            </w:pPr>
            <w:r w:rsidRPr="00890E8B">
              <w:rPr>
                <w:rFonts w:ascii="Calibri" w:hAnsi="Calibri"/>
                <w:color w:val="2F5496" w:themeColor="accent1" w:themeShade="BF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890E8B" w:rsidRDefault="00FD5149" w:rsidP="00FD5149">
            <w:pPr>
              <w:jc w:val="center"/>
              <w:rPr>
                <w:rFonts w:ascii="Calibri" w:hAnsi="Calibri"/>
                <w:color w:val="2F5496" w:themeColor="accent1" w:themeShade="BF"/>
                <w:sz w:val="18"/>
              </w:rPr>
            </w:pPr>
            <w:r w:rsidRPr="00890E8B">
              <w:rPr>
                <w:rFonts w:ascii="Calibri" w:hAnsi="Calibri"/>
                <w:color w:val="2F5496" w:themeColor="accent1" w:themeShade="BF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890E8B" w:rsidRDefault="00FD5149" w:rsidP="00FD5149">
            <w:pPr>
              <w:jc w:val="center"/>
              <w:rPr>
                <w:rFonts w:ascii="Calibri" w:hAnsi="Calibri"/>
                <w:color w:val="2F5496" w:themeColor="accent1" w:themeShade="BF"/>
                <w:sz w:val="18"/>
              </w:rPr>
            </w:pPr>
            <w:r w:rsidRPr="00890E8B">
              <w:rPr>
                <w:rFonts w:ascii="Calibri" w:hAnsi="Calibri"/>
                <w:color w:val="2F5496" w:themeColor="accent1" w:themeShade="BF"/>
                <w:sz w:val="18"/>
              </w:rPr>
              <w:t>Responsable</w:t>
            </w:r>
            <w:r w:rsidRPr="00890E8B">
              <w:rPr>
                <w:rStyle w:val="Refdenotaalpie"/>
                <w:rFonts w:ascii="Calibri" w:hAnsi="Calibri"/>
                <w:color w:val="2F5496" w:themeColor="accent1" w:themeShade="BF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890E8B" w:rsidRDefault="00FD5149" w:rsidP="00FD5149">
            <w:pPr>
              <w:jc w:val="center"/>
              <w:rPr>
                <w:rFonts w:ascii="Calibri" w:hAnsi="Calibri"/>
                <w:color w:val="2F5496" w:themeColor="accent1" w:themeShade="BF"/>
                <w:sz w:val="18"/>
              </w:rPr>
            </w:pPr>
            <w:r w:rsidRPr="00890E8B">
              <w:rPr>
                <w:rFonts w:ascii="Calibri" w:hAnsi="Calibri"/>
                <w:color w:val="2F5496" w:themeColor="accent1" w:themeShade="BF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890E8B" w:rsidRDefault="00FD5149" w:rsidP="00FD5149">
            <w:pPr>
              <w:jc w:val="center"/>
              <w:rPr>
                <w:rFonts w:ascii="Calibri" w:hAnsi="Calibri"/>
                <w:color w:val="2F5496" w:themeColor="accent1" w:themeShade="BF"/>
                <w:sz w:val="18"/>
              </w:rPr>
            </w:pPr>
            <w:r w:rsidRPr="00890E8B">
              <w:rPr>
                <w:rFonts w:ascii="Calibri" w:hAnsi="Calibri"/>
                <w:color w:val="2F5496" w:themeColor="accent1" w:themeShade="BF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890E8B" w:rsidRDefault="00FD5149" w:rsidP="00FD5149">
            <w:pPr>
              <w:jc w:val="center"/>
              <w:rPr>
                <w:rFonts w:ascii="Calibri" w:hAnsi="Calibri"/>
                <w:color w:val="2F5496" w:themeColor="accent1" w:themeShade="BF"/>
                <w:sz w:val="18"/>
              </w:rPr>
            </w:pPr>
            <w:r w:rsidRPr="00890E8B">
              <w:rPr>
                <w:rFonts w:ascii="Calibri" w:hAnsi="Calibri"/>
                <w:color w:val="2F5496" w:themeColor="accent1" w:themeShade="BF"/>
                <w:sz w:val="18"/>
              </w:rPr>
              <w:t>Ajustes</w:t>
            </w:r>
          </w:p>
        </w:tc>
      </w:tr>
      <w:tr w:rsidR="00890E8B" w:rsidRPr="00890E8B" w14:paraId="0D4FAAA2" w14:textId="77777777" w:rsidTr="00890E8B">
        <w:trPr>
          <w:trHeight w:val="2410"/>
        </w:trPr>
        <w:tc>
          <w:tcPr>
            <w:tcW w:w="1328" w:type="dxa"/>
          </w:tcPr>
          <w:p w14:paraId="0DC21F76" w14:textId="017ECEBE" w:rsidR="00890E8B" w:rsidRPr="00890E8B" w:rsidRDefault="00890E8B" w:rsidP="00890E8B">
            <w:pPr>
              <w:jc w:val="both"/>
              <w:rPr>
                <w:b/>
                <w:color w:val="2F5496" w:themeColor="accent1" w:themeShade="BF"/>
                <w:sz w:val="18"/>
                <w:szCs w:val="24"/>
              </w:rPr>
            </w:pPr>
            <w:r w:rsidRPr="00890E8B">
              <w:rPr>
                <w:b/>
                <w:color w:val="2F5496" w:themeColor="accent1" w:themeShade="BF"/>
                <w:sz w:val="18"/>
                <w:szCs w:val="24"/>
              </w:rPr>
              <w:t>Integración de sistemas tecnológicos.</w:t>
            </w:r>
          </w:p>
          <w:p w14:paraId="6B3D9BC0" w14:textId="51718653" w:rsidR="00890E8B" w:rsidRPr="00890E8B" w:rsidRDefault="00890E8B" w:rsidP="00890E8B">
            <w:pPr>
              <w:jc w:val="both"/>
              <w:rPr>
                <w:b/>
                <w:color w:val="2F5496" w:themeColor="accent1" w:themeShade="BF"/>
                <w:sz w:val="18"/>
                <w:szCs w:val="24"/>
              </w:rPr>
            </w:pPr>
            <w:r w:rsidRPr="00890E8B">
              <w:rPr>
                <w:b/>
                <w:color w:val="2F5496" w:themeColor="accent1" w:themeShade="BF"/>
                <w:sz w:val="18"/>
                <w:szCs w:val="24"/>
              </w:rPr>
              <w:t>Gestión ágil de proyectos.</w:t>
            </w:r>
          </w:p>
          <w:p w14:paraId="29F01B29" w14:textId="6A96C887" w:rsidR="00FD5149" w:rsidRPr="00890E8B" w:rsidRDefault="00890E8B" w:rsidP="00890E8B">
            <w:pPr>
              <w:jc w:val="both"/>
              <w:rPr>
                <w:b/>
                <w:color w:val="2F5496" w:themeColor="accent1" w:themeShade="BF"/>
                <w:sz w:val="18"/>
                <w:szCs w:val="24"/>
              </w:rPr>
            </w:pPr>
            <w:r w:rsidRPr="00890E8B">
              <w:rPr>
                <w:b/>
                <w:color w:val="2F5496" w:themeColor="accent1" w:themeShade="BF"/>
                <w:sz w:val="18"/>
                <w:szCs w:val="24"/>
              </w:rPr>
              <w:t>Desarrollo de interfaces y experiencia de usuario.</w:t>
            </w:r>
          </w:p>
        </w:tc>
        <w:tc>
          <w:tcPr>
            <w:tcW w:w="1219" w:type="dxa"/>
          </w:tcPr>
          <w:p w14:paraId="1E948541" w14:textId="0C60B92D" w:rsidR="00890E8B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>Investigación inicial.</w:t>
            </w:r>
          </w:p>
          <w:p w14:paraId="42C8C8AF" w14:textId="6C25EC45" w:rsidR="00890E8B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Diseño de prototipos.</w:t>
            </w:r>
          </w:p>
          <w:p w14:paraId="7B4EBE25" w14:textId="7B9705EA" w:rsidR="00FD5149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>Desarrollo de módulos (gestión avanzada de productos, carrito de compras, integración de pasarelas de pago).</w:t>
            </w:r>
          </w:p>
        </w:tc>
        <w:tc>
          <w:tcPr>
            <w:tcW w:w="1134" w:type="dxa"/>
          </w:tcPr>
          <w:p w14:paraId="2259FACC" w14:textId="186A99F8" w:rsidR="00890E8B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>Herramientas tecnológicas: Angular, Node.js, WebPay.</w:t>
            </w:r>
          </w:p>
          <w:p w14:paraId="70F71D47" w14:textId="14C36163" w:rsidR="00890E8B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>Recursos humanos: miembros del equipo, cliente.</w:t>
            </w:r>
          </w:p>
          <w:p w14:paraId="16E191DF" w14:textId="2184A220" w:rsidR="00FD5149" w:rsidRPr="00890E8B" w:rsidRDefault="00890E8B" w:rsidP="00890E8B">
            <w:pPr>
              <w:jc w:val="both"/>
              <w:rPr>
                <w:b/>
                <w:color w:val="2F5496" w:themeColor="accent1" w:themeShade="BF"/>
                <w:sz w:val="18"/>
                <w:szCs w:val="24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>Infraestructura: laptops, conexión a internet, software de gestión de proyectos (Trello, Jira).</w:t>
            </w:r>
          </w:p>
        </w:tc>
        <w:tc>
          <w:tcPr>
            <w:tcW w:w="1276" w:type="dxa"/>
          </w:tcPr>
          <w:p w14:paraId="66A5D860" w14:textId="5E21855E" w:rsidR="00FD5149" w:rsidRPr="00890E8B" w:rsidRDefault="00890E8B" w:rsidP="00FD5149">
            <w:pPr>
              <w:jc w:val="both"/>
              <w:rPr>
                <w:b/>
                <w:color w:val="2F5496" w:themeColor="accent1" w:themeShade="BF"/>
                <w:sz w:val="18"/>
                <w:szCs w:val="24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>Ejemplo: 2 semanas para el diseño del prototipo, 3 semanas para la programación del carrito de compras.</w:t>
            </w:r>
          </w:p>
        </w:tc>
        <w:tc>
          <w:tcPr>
            <w:tcW w:w="1275" w:type="dxa"/>
          </w:tcPr>
          <w:p w14:paraId="036AB5D8" w14:textId="41BC112D" w:rsidR="00FD5149" w:rsidRPr="00890E8B" w:rsidRDefault="00890E8B" w:rsidP="00FD5149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Ejemplo: </w:t>
            </w:r>
            <w:proofErr w:type="gramStart"/>
            <w:r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juan 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Diseño</w:t>
            </w:r>
            <w:proofErr w:type="gramEnd"/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del prototipo; </w:t>
            </w:r>
            <w:proofErr w:type="spellStart"/>
            <w:r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>ricardo</w:t>
            </w:r>
            <w:proofErr w:type="spellEnd"/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- Desarrollo del módulo de productos.</w:t>
            </w:r>
          </w:p>
        </w:tc>
        <w:tc>
          <w:tcPr>
            <w:tcW w:w="1276" w:type="dxa"/>
          </w:tcPr>
          <w:p w14:paraId="58E8C96D" w14:textId="3C1D7A0D" w:rsidR="00890E8B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18"/>
                <w:szCs w:val="20"/>
                <w:lang w:eastAsia="es-CL"/>
              </w:rPr>
              <w:t>Dificultades: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Cambios en los requerimientos del cliente, problemas técnicos con la integración de WebPay.</w:t>
            </w:r>
          </w:p>
          <w:p w14:paraId="2FCEC037" w14:textId="5A0DD048" w:rsidR="00FD5149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18"/>
                <w:szCs w:val="20"/>
                <w:lang w:eastAsia="es-CL"/>
              </w:rPr>
              <w:t>Facilitadores: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Uso de metodologías ágiles, comunicación efectiva con el cliente</w:t>
            </w:r>
          </w:p>
        </w:tc>
        <w:tc>
          <w:tcPr>
            <w:tcW w:w="1418" w:type="dxa"/>
          </w:tcPr>
          <w:p w14:paraId="72496A88" w14:textId="191705FD" w:rsidR="00890E8B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18"/>
                <w:szCs w:val="20"/>
                <w:lang w:eastAsia="es-CL"/>
              </w:rPr>
              <w:t>En curso: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Actividades como la integración del carrito de compras.</w:t>
            </w:r>
          </w:p>
          <w:p w14:paraId="0588E4A9" w14:textId="38D8DF69" w:rsidR="00890E8B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18"/>
                <w:szCs w:val="20"/>
                <w:lang w:eastAsia="es-CL"/>
              </w:rPr>
              <w:t>Con</w:t>
            </w:r>
            <w:r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</w:t>
            </w: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18"/>
                <w:szCs w:val="20"/>
                <w:lang w:eastAsia="es-CL"/>
              </w:rPr>
              <w:t>retraso: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Módulo de gestión avanzada de productos (explica los motivos).</w:t>
            </w:r>
          </w:p>
          <w:p w14:paraId="2163602D" w14:textId="65154857" w:rsidR="00FD5149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6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18"/>
                <w:szCs w:val="20"/>
                <w:lang w:eastAsia="es-CL"/>
              </w:rPr>
              <w:t>Completado: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Actividades como la autenticación de usuarios o diseño del prototipo.</w:t>
            </w:r>
          </w:p>
        </w:tc>
        <w:tc>
          <w:tcPr>
            <w:tcW w:w="850" w:type="dxa"/>
          </w:tcPr>
          <w:p w14:paraId="7C6D6F31" w14:textId="4E7DF09E" w:rsidR="00FD5149" w:rsidRPr="00890E8B" w:rsidRDefault="00890E8B" w:rsidP="00FD5149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18"/>
                <w:szCs w:val="20"/>
                <w:lang w:eastAsia="es-CL"/>
              </w:rPr>
              <w:t>Ejemplo: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18"/>
                <w:szCs w:val="20"/>
                <w:lang w:eastAsia="es-CL"/>
              </w:rPr>
              <w:t xml:space="preserve"> Extender la duración de un sprint para completar tareas más complejas o priorizar funciones esenciales sobre las secundarias</w:t>
            </w:r>
          </w:p>
        </w:tc>
      </w:tr>
    </w:tbl>
    <w:p w14:paraId="66FF4E8D" w14:textId="77777777" w:rsidR="0003309E" w:rsidRPr="00890E8B" w:rsidRDefault="0003309E" w:rsidP="0003309E">
      <w:pPr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890E8B" w:rsidRPr="00890E8B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890E8B" w:rsidRDefault="0003309E" w:rsidP="00585A13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890E8B">
              <w:rPr>
                <w:b/>
                <w:color w:val="2F5496" w:themeColor="accent1" w:themeShade="BF"/>
                <w:sz w:val="28"/>
                <w:szCs w:val="28"/>
              </w:rPr>
              <w:t xml:space="preserve">3. Ajustes a partir del monitoreo </w:t>
            </w:r>
          </w:p>
        </w:tc>
      </w:tr>
      <w:tr w:rsidR="00890E8B" w:rsidRPr="00890E8B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890E8B" w:rsidRDefault="0003309E">
            <w:pPr>
              <w:pStyle w:val="Piedepgina"/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890E8B">
              <w:rPr>
                <w:rFonts w:ascii="Calibri" w:hAnsi="Calibri"/>
                <w:color w:val="2F5496" w:themeColor="accent1" w:themeShade="BF"/>
              </w:rPr>
              <w:t>Profundiza en las observaciones de tu plan de trabajo</w:t>
            </w:r>
            <w:r w:rsidR="00521026" w:rsidRPr="00890E8B">
              <w:rPr>
                <w:rFonts w:ascii="Calibri" w:hAnsi="Calibri"/>
                <w:color w:val="2F5496" w:themeColor="accent1" w:themeShade="BF"/>
              </w:rPr>
              <w:t xml:space="preserve">. Analiza las actividades planificadas y señala </w:t>
            </w:r>
            <w:r w:rsidRPr="00890E8B">
              <w:rPr>
                <w:rFonts w:ascii="Calibri" w:hAnsi="Calibri"/>
                <w:color w:val="2F5496" w:themeColor="accent1" w:themeShade="BF"/>
              </w:rPr>
              <w:t xml:space="preserve">qué </w:t>
            </w:r>
            <w:r w:rsidR="00521026" w:rsidRPr="00890E8B">
              <w:rPr>
                <w:rFonts w:ascii="Calibri" w:hAnsi="Calibri"/>
                <w:color w:val="2F5496" w:themeColor="accent1" w:themeShade="BF"/>
              </w:rPr>
              <w:t xml:space="preserve">aspectos facilitaron u </w:t>
            </w:r>
            <w:r w:rsidRPr="00890E8B">
              <w:rPr>
                <w:rFonts w:ascii="Calibri" w:hAnsi="Calibri"/>
                <w:color w:val="2F5496" w:themeColor="accent1" w:themeShade="BF"/>
              </w:rPr>
              <w:t>obst</w:t>
            </w:r>
            <w:r w:rsidR="00521026" w:rsidRPr="00890E8B">
              <w:rPr>
                <w:rFonts w:ascii="Calibri" w:hAnsi="Calibri"/>
                <w:color w:val="2F5496" w:themeColor="accent1" w:themeShade="BF"/>
              </w:rPr>
              <w:t xml:space="preserve">aculizaron la ejecución del plan. Plantea </w:t>
            </w:r>
            <w:r w:rsidRPr="00890E8B">
              <w:rPr>
                <w:rFonts w:ascii="Calibri" w:hAnsi="Calibri"/>
                <w:color w:val="2F5496" w:themeColor="accent1" w:themeShade="BF"/>
              </w:rPr>
              <w:t>cómo abordaste y/o abordarás</w:t>
            </w:r>
            <w:r w:rsidR="00521026" w:rsidRPr="00890E8B">
              <w:rPr>
                <w:rFonts w:ascii="Calibri" w:hAnsi="Calibri"/>
                <w:color w:val="2F5496" w:themeColor="accent1" w:themeShade="BF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Pr="00890E8B" w:rsidRDefault="0003309E" w:rsidP="0003309E">
      <w:pPr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890E8B" w:rsidRPr="00890E8B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70EC56BB" w14:textId="7C5EA0C3" w:rsidR="00E12660" w:rsidRPr="00E12660" w:rsidRDefault="00E12660" w:rsidP="00E12660">
            <w:p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color w:val="2F5496" w:themeColor="accent1" w:themeShade="BF"/>
              </w:rPr>
              <w:lastRenderedPageBreak/>
              <w:t xml:space="preserve"> </w:t>
            </w:r>
            <w:r w:rsidRPr="00E12660">
              <w:rPr>
                <w:rFonts w:ascii="Calibri" w:hAnsi="Calibri"/>
                <w:b/>
                <w:bCs/>
                <w:color w:val="2F5496" w:themeColor="accent1" w:themeShade="BF"/>
              </w:rPr>
              <w:t>Retrasos en la planificación inicial:</w:t>
            </w:r>
          </w:p>
          <w:p w14:paraId="35C824D1" w14:textId="302F1D4D" w:rsidR="00E12660" w:rsidRPr="00E12660" w:rsidRDefault="00E12660" w:rsidP="00E12660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color w:val="2F5496" w:themeColor="accent1" w:themeShade="BF"/>
              </w:rPr>
              <w:t xml:space="preserve">Gran parte del tiempo inicial se destinó a la documentación y análisis de procesos, lo que redujo el tiempo para el desarrollo en los primeros </w:t>
            </w:r>
            <w:r w:rsidRPr="00890E8B">
              <w:rPr>
                <w:rFonts w:ascii="Calibri" w:hAnsi="Calibri"/>
                <w:color w:val="2F5496" w:themeColor="accent1" w:themeShade="BF"/>
              </w:rPr>
              <w:t>Sprint</w:t>
            </w:r>
            <w:r w:rsidRPr="00E12660">
              <w:rPr>
                <w:rFonts w:ascii="Calibri" w:hAnsi="Calibri"/>
                <w:color w:val="2F5496" w:themeColor="accent1" w:themeShade="BF"/>
              </w:rPr>
              <w:t>.</w:t>
            </w:r>
          </w:p>
          <w:p w14:paraId="5A393A85" w14:textId="77777777" w:rsidR="00E12660" w:rsidRPr="00E12660" w:rsidRDefault="00E12660" w:rsidP="00E12660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b/>
                <w:bCs/>
                <w:color w:val="2F5496" w:themeColor="accent1" w:themeShade="BF"/>
              </w:rPr>
              <w:t>Acciones tomadas:</w:t>
            </w:r>
            <w:r w:rsidRPr="00E12660">
              <w:rPr>
                <w:rFonts w:ascii="Calibri" w:hAnsi="Calibri"/>
                <w:color w:val="2F5496" w:themeColor="accent1" w:themeShade="BF"/>
              </w:rPr>
              <w:t xml:space="preserve"> Redistribuir tareas y priorizar las funcionalidades críticas en el </w:t>
            </w:r>
            <w:r w:rsidRPr="00E12660">
              <w:rPr>
                <w:rFonts w:ascii="Calibri" w:hAnsi="Calibri"/>
                <w:i/>
                <w:iCs/>
                <w:color w:val="2F5496" w:themeColor="accent1" w:themeShade="BF"/>
              </w:rPr>
              <w:t>Product Backlog</w:t>
            </w:r>
            <w:r w:rsidRPr="00E12660">
              <w:rPr>
                <w:rFonts w:ascii="Calibri" w:hAnsi="Calibri"/>
                <w:color w:val="2F5496" w:themeColor="accent1" w:themeShade="BF"/>
              </w:rPr>
              <w:t>.</w:t>
            </w:r>
          </w:p>
          <w:p w14:paraId="6086DCED" w14:textId="1DF0E7A5" w:rsidR="00E12660" w:rsidRPr="00E12660" w:rsidRDefault="00E12660" w:rsidP="00E12660">
            <w:p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color w:val="2F5496" w:themeColor="accent1" w:themeShade="BF"/>
              </w:rPr>
              <w:t xml:space="preserve"> </w:t>
            </w:r>
            <w:r w:rsidRPr="00E12660">
              <w:rPr>
                <w:rFonts w:ascii="Calibri" w:hAnsi="Calibri"/>
                <w:b/>
                <w:bCs/>
                <w:color w:val="2F5496" w:themeColor="accent1" w:themeShade="BF"/>
              </w:rPr>
              <w:t>Problemas técnicos:</w:t>
            </w:r>
          </w:p>
          <w:p w14:paraId="30D65D6B" w14:textId="77777777" w:rsidR="00E12660" w:rsidRPr="00E12660" w:rsidRDefault="00E12660" w:rsidP="00E12660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color w:val="2F5496" w:themeColor="accent1" w:themeShade="BF"/>
              </w:rPr>
              <w:t>Dificultades en la integración de sistemas externos, como WebPay y el chatbot.</w:t>
            </w:r>
          </w:p>
          <w:p w14:paraId="2ACAAC3C" w14:textId="50940B15" w:rsidR="00E12660" w:rsidRPr="00E12660" w:rsidRDefault="00E12660" w:rsidP="00E12660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b/>
                <w:bCs/>
                <w:color w:val="2F5496" w:themeColor="accent1" w:themeShade="BF"/>
              </w:rPr>
              <w:t>Acciones tomadas:</w:t>
            </w:r>
            <w:r w:rsidRPr="00E12660">
              <w:rPr>
                <w:rFonts w:ascii="Calibri" w:hAnsi="Calibri"/>
                <w:color w:val="2F5496" w:themeColor="accent1" w:themeShade="BF"/>
              </w:rPr>
              <w:t xml:space="preserve"> Dividir estas tareas complejas en subtareas más pequeñas y asignarlas a miembros con mayor experiencia en integración. Además, se planificó tiempo adicional en los próximos </w:t>
            </w:r>
            <w:r w:rsidRPr="00890E8B">
              <w:rPr>
                <w:rFonts w:ascii="Calibri" w:hAnsi="Calibri"/>
                <w:color w:val="2F5496" w:themeColor="accent1" w:themeShade="BF"/>
              </w:rPr>
              <w:t>Sprint</w:t>
            </w:r>
            <w:r w:rsidRPr="00E12660">
              <w:rPr>
                <w:rFonts w:ascii="Calibri" w:hAnsi="Calibri"/>
                <w:color w:val="2F5496" w:themeColor="accent1" w:themeShade="BF"/>
              </w:rPr>
              <w:t xml:space="preserve"> para solventar estas dificultades.</w:t>
            </w:r>
          </w:p>
          <w:p w14:paraId="3C3E55E2" w14:textId="3E87D088" w:rsidR="00E12660" w:rsidRPr="00E12660" w:rsidRDefault="00E12660" w:rsidP="00E12660">
            <w:p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color w:val="2F5496" w:themeColor="accent1" w:themeShade="BF"/>
              </w:rPr>
              <w:t xml:space="preserve"> </w:t>
            </w:r>
            <w:r w:rsidRPr="00E12660">
              <w:rPr>
                <w:rFonts w:ascii="Calibri" w:hAnsi="Calibri"/>
                <w:b/>
                <w:bCs/>
                <w:color w:val="2F5496" w:themeColor="accent1" w:themeShade="BF"/>
              </w:rPr>
              <w:t>Falta de horas hombre:</w:t>
            </w:r>
          </w:p>
          <w:p w14:paraId="3E71A202" w14:textId="77777777" w:rsidR="00E12660" w:rsidRPr="00E12660" w:rsidRDefault="00E12660" w:rsidP="00E12660">
            <w:pPr>
              <w:numPr>
                <w:ilvl w:val="0"/>
                <w:numId w:val="9"/>
              </w:num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color w:val="2F5496" w:themeColor="accent1" w:themeShade="BF"/>
              </w:rPr>
              <w:t>El equipo enfrentó una carga laboral significativa debido a otros compromisos académicos y personales.</w:t>
            </w:r>
          </w:p>
          <w:p w14:paraId="2860F793" w14:textId="14101FAF" w:rsidR="00E12660" w:rsidRPr="00E12660" w:rsidRDefault="00E12660" w:rsidP="00E12660">
            <w:pPr>
              <w:numPr>
                <w:ilvl w:val="0"/>
                <w:numId w:val="9"/>
              </w:num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b/>
                <w:bCs/>
                <w:color w:val="2F5496" w:themeColor="accent1" w:themeShade="BF"/>
              </w:rPr>
              <w:t>Acciones tomadas:</w:t>
            </w:r>
            <w:r w:rsidRPr="00E12660">
              <w:rPr>
                <w:rFonts w:ascii="Calibri" w:hAnsi="Calibri"/>
                <w:color w:val="2F5496" w:themeColor="accent1" w:themeShade="BF"/>
              </w:rPr>
              <w:t xml:space="preserve"> Reorganizar horarios y priorizar reuniones clave para mantener el avance del proyecto. En algunos casos, extender la duración de los </w:t>
            </w:r>
            <w:r w:rsidRPr="00890E8B">
              <w:rPr>
                <w:rFonts w:ascii="Calibri" w:hAnsi="Calibri"/>
                <w:color w:val="2F5496" w:themeColor="accent1" w:themeShade="BF"/>
              </w:rPr>
              <w:t>Sprint</w:t>
            </w:r>
            <w:r w:rsidRPr="00E12660">
              <w:rPr>
                <w:rFonts w:ascii="Calibri" w:hAnsi="Calibri"/>
                <w:color w:val="2F5496" w:themeColor="accent1" w:themeShade="BF"/>
              </w:rPr>
              <w:t xml:space="preserve"> para completar tareas pendientes.</w:t>
            </w:r>
          </w:p>
          <w:p w14:paraId="2B069BDE" w14:textId="7098F304" w:rsidR="00E12660" w:rsidRPr="00E12660" w:rsidRDefault="00E12660" w:rsidP="00E12660">
            <w:p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color w:val="2F5496" w:themeColor="accent1" w:themeShade="BF"/>
              </w:rPr>
              <w:t xml:space="preserve"> </w:t>
            </w:r>
            <w:r w:rsidRPr="00E12660">
              <w:rPr>
                <w:rFonts w:ascii="Calibri" w:hAnsi="Calibri"/>
                <w:b/>
                <w:bCs/>
                <w:color w:val="2F5496" w:themeColor="accent1" w:themeShade="BF"/>
              </w:rPr>
              <w:t>Requerimientos cambiantes del cliente:</w:t>
            </w:r>
          </w:p>
          <w:p w14:paraId="379668D8" w14:textId="77777777" w:rsidR="00E12660" w:rsidRPr="00E12660" w:rsidRDefault="00E12660" w:rsidP="00E12660">
            <w:pPr>
              <w:numPr>
                <w:ilvl w:val="0"/>
                <w:numId w:val="10"/>
              </w:num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color w:val="2F5496" w:themeColor="accent1" w:themeShade="BF"/>
              </w:rPr>
              <w:t>Cambios en las expectativas del cliente generaron ajustes no planificados en las funcionalidades del sistema.</w:t>
            </w:r>
          </w:p>
          <w:p w14:paraId="2040EE1A" w14:textId="77777777" w:rsidR="00E12660" w:rsidRPr="00E12660" w:rsidRDefault="00E12660" w:rsidP="00E12660">
            <w:pPr>
              <w:numPr>
                <w:ilvl w:val="0"/>
                <w:numId w:val="10"/>
              </w:numPr>
              <w:jc w:val="both"/>
              <w:rPr>
                <w:rFonts w:ascii="Calibri" w:hAnsi="Calibri"/>
                <w:color w:val="2F5496" w:themeColor="accent1" w:themeShade="BF"/>
              </w:rPr>
            </w:pPr>
            <w:r w:rsidRPr="00E12660">
              <w:rPr>
                <w:rFonts w:ascii="Calibri" w:hAnsi="Calibri"/>
                <w:b/>
                <w:bCs/>
                <w:color w:val="2F5496" w:themeColor="accent1" w:themeShade="BF"/>
              </w:rPr>
              <w:t>Acciones tomadas:</w:t>
            </w:r>
            <w:r w:rsidRPr="00E12660">
              <w:rPr>
                <w:rFonts w:ascii="Calibri" w:hAnsi="Calibri"/>
                <w:color w:val="2F5496" w:themeColor="accent1" w:themeShade="BF"/>
              </w:rPr>
              <w:t xml:space="preserve"> Documentar formalmente los cambios y realizar evaluaciones de impacto para ajustar el cronograma y las prioridades sin afectar entregables críticos</w:t>
            </w:r>
          </w:p>
          <w:p w14:paraId="5F34C839" w14:textId="77777777" w:rsidR="0003309E" w:rsidRPr="00890E8B" w:rsidRDefault="0003309E" w:rsidP="00C5122E">
            <w:pPr>
              <w:rPr>
                <w:rFonts w:ascii="Calibri" w:hAnsi="Calibri"/>
                <w:color w:val="2F5496" w:themeColor="accent1" w:themeShade="BF"/>
              </w:rPr>
            </w:pPr>
          </w:p>
          <w:p w14:paraId="06F208CE" w14:textId="77777777" w:rsidR="0003309E" w:rsidRPr="00890E8B" w:rsidRDefault="0003309E" w:rsidP="00C5122E">
            <w:pPr>
              <w:rPr>
                <w:rFonts w:ascii="Calibri" w:hAnsi="Calibri"/>
                <w:color w:val="2F5496" w:themeColor="accent1" w:themeShade="BF"/>
              </w:rPr>
            </w:pPr>
          </w:p>
          <w:p w14:paraId="0E486F00" w14:textId="77777777" w:rsidR="0003309E" w:rsidRPr="00890E8B" w:rsidRDefault="0003309E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0BD71444" w14:textId="77777777" w:rsidR="0003309E" w:rsidRPr="00890E8B" w:rsidRDefault="0003309E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55313032" w14:textId="77777777" w:rsidR="0003309E" w:rsidRPr="00890E8B" w:rsidRDefault="0003309E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Pr="00890E8B" w:rsidRDefault="0003309E" w:rsidP="0003309E">
      <w:pPr>
        <w:rPr>
          <w:rFonts w:cs="Calibri Light"/>
          <w:color w:val="2F5496" w:themeColor="accent1" w:themeShade="BF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890E8B" w:rsidRPr="00890E8B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Pr="00890E8B" w:rsidRDefault="0003309E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/>
                <w:color w:val="2F5496" w:themeColor="accent1" w:themeShade="BF"/>
              </w:rPr>
              <w:t xml:space="preserve">Actividades ajustadas o eliminadas: </w:t>
            </w:r>
            <w:r w:rsidR="00521026"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Señalar los ajustes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actividades que</w:t>
            </w:r>
            <w:r w:rsidR="004B75F6"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eliminaste</w:t>
            </w:r>
            <w:r w:rsidR="00521026"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y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, justifica por qué lo hiciste. </w:t>
            </w:r>
            <w:r w:rsidR="00521026" w:rsidRPr="00890E8B">
              <w:rPr>
                <w:color w:val="2F5496" w:themeColor="accent1" w:themeShade="BF"/>
              </w:rPr>
              <w:t xml:space="preserve"> </w:t>
            </w:r>
            <w:r w:rsidR="00521026"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890E8B" w:rsidRDefault="00FD5149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6D3DFFDC" w14:textId="01784816" w:rsidR="00E12660" w:rsidRPr="00E12660" w:rsidRDefault="00E12660" w:rsidP="00E12660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Redistribución de tareas y prioridades en el </w:t>
            </w:r>
            <w:r w:rsidRPr="00E12660">
              <w:rPr>
                <w:rFonts w:ascii="Calibri" w:hAnsi="Calibri" w:cs="Arial"/>
                <w:b/>
                <w:bCs/>
                <w:i/>
                <w:iCs/>
                <w:color w:val="2F5496" w:themeColor="accent1" w:themeShade="BF"/>
                <w:sz w:val="20"/>
                <w:szCs w:val="20"/>
                <w:lang w:eastAsia="es-CL"/>
              </w:rPr>
              <w:t>Product Backlog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:</w:t>
            </w:r>
          </w:p>
          <w:p w14:paraId="7E8D7FC6" w14:textId="44395365" w:rsidR="00E12660" w:rsidRPr="00E12660" w:rsidRDefault="00E12660" w:rsidP="00E12660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Qué se ajustó: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Se priorizaron las funcionalidades críticas del sistema, como el módulo de registro, autenticación y gestión de productos, mientras que elementos menos urgentes, como la integración del chatbot, se reprogramaron para 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Sprint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posteriores.</w:t>
            </w:r>
          </w:p>
          <w:p w14:paraId="156BBBA7" w14:textId="77777777" w:rsidR="00E12660" w:rsidRPr="00E12660" w:rsidRDefault="00E12660" w:rsidP="00E12660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lastRenderedPageBreak/>
              <w:t>Justificación: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Este ajuste permitió cumplir con entregables esenciales en los plazos previstos y asegurar que el proyecto mantuviera un avance constante, alineado con los objetivos del cliente.</w:t>
            </w:r>
          </w:p>
          <w:p w14:paraId="610ABEB9" w14:textId="7958DB2E" w:rsidR="00E12660" w:rsidRPr="00E12660" w:rsidRDefault="00E12660" w:rsidP="00E12660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</w:t>
            </w: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Extensión de la duración de los </w:t>
            </w: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Sprint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:</w:t>
            </w:r>
          </w:p>
          <w:p w14:paraId="74439CDD" w14:textId="6B5BF151" w:rsidR="00E12660" w:rsidRPr="00E12660" w:rsidRDefault="00E12660" w:rsidP="00E12660">
            <w:pPr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Qué se ajustó: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Los 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Sprint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se extendieron de 2 a 3 semanas para permitir más tiempo en el desarrollo de módulos complejos como la integración con WebPay y la gestión de cuentas.</w:t>
            </w:r>
          </w:p>
          <w:p w14:paraId="60E5CC6F" w14:textId="77777777" w:rsidR="00E12660" w:rsidRPr="00E12660" w:rsidRDefault="00E12660" w:rsidP="00E12660">
            <w:pPr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Justificación: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La carga de trabajo inicial y los problemas técnicos requirieron más tiempo del planeado para lograr un desarrollo funcional y de calidad.</w:t>
            </w:r>
          </w:p>
          <w:p w14:paraId="6AE0ABCB" w14:textId="2C63D65B" w:rsidR="00E12660" w:rsidRPr="00E12660" w:rsidRDefault="00E12660" w:rsidP="00E12660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</w:t>
            </w: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Revisión iterativa de prototipos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:</w:t>
            </w:r>
          </w:p>
          <w:p w14:paraId="482B730C" w14:textId="77777777" w:rsidR="00E12660" w:rsidRPr="00E12660" w:rsidRDefault="00E12660" w:rsidP="00E12660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Qué se ajustó: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Se agregaron ciclos adicionales de revisión para garantizar que los prototipos reflejaran correctamente los cambios solicitados por el cliente.</w:t>
            </w:r>
          </w:p>
          <w:p w14:paraId="45E96734" w14:textId="77777777" w:rsidR="00E12660" w:rsidRPr="00E12660" w:rsidRDefault="00E12660" w:rsidP="00E12660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Justificación: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Esto ayudó a evitar malentendidos y redujo posibles ajustes tardíos en las fases de desarrollo.</w:t>
            </w:r>
          </w:p>
          <w:p w14:paraId="2629198C" w14:textId="299BA1FA" w:rsidR="00E12660" w:rsidRPr="00E12660" w:rsidRDefault="00E12660" w:rsidP="00E12660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</w:t>
            </w: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Reducción de tareas administrativas iniciales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:</w:t>
            </w:r>
          </w:p>
          <w:p w14:paraId="11C5D9AB" w14:textId="77777777" w:rsidR="00E12660" w:rsidRPr="00E12660" w:rsidRDefault="00E12660" w:rsidP="00E12660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Qué se ajustó: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Se simplificaron algunas actividades relacionadas con la documentación, como análisis de riesgos y reportes extensivos, para enfocarse más en el desarrollo técnico.</w:t>
            </w:r>
          </w:p>
          <w:p w14:paraId="6E3C255F" w14:textId="77777777" w:rsidR="00E12660" w:rsidRPr="00E12660" w:rsidRDefault="00E12660" w:rsidP="00E12660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E12660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Justificación:</w:t>
            </w:r>
            <w:r w:rsidRPr="00E12660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El tiempo dedicado a tareas administrativas estaba generando retrasos, por lo que fue necesario reducirlas para garantizar avances significativos en los entregables.</w:t>
            </w:r>
          </w:p>
          <w:p w14:paraId="269AA2D0" w14:textId="77777777" w:rsidR="0003309E" w:rsidRPr="00890E8B" w:rsidRDefault="0003309E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1564C674" w14:textId="77777777" w:rsidR="0003309E" w:rsidRPr="00890E8B" w:rsidRDefault="0003309E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561E0F28" w14:textId="77777777" w:rsidR="0003309E" w:rsidRPr="00890E8B" w:rsidRDefault="0003309E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5A384227" w14:textId="6D330EE7" w:rsidR="0003309E" w:rsidRPr="00890E8B" w:rsidRDefault="0003309E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5ACFAFD9" w14:textId="77777777" w:rsidR="00FD5149" w:rsidRPr="00890E8B" w:rsidRDefault="00FD5149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3B4EBD17" w14:textId="77777777" w:rsidR="0003309E" w:rsidRPr="00890E8B" w:rsidRDefault="0003309E" w:rsidP="00C5122E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Pr="00890E8B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2F5496" w:themeColor="accent1" w:themeShade="BF"/>
          <w:sz w:val="20"/>
          <w:szCs w:val="20"/>
          <w:lang w:eastAsia="es-CL"/>
        </w:rPr>
      </w:pPr>
    </w:p>
    <w:p w14:paraId="329F7673" w14:textId="77777777" w:rsidR="00FD5149" w:rsidRPr="00890E8B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2F5496" w:themeColor="accent1" w:themeShade="BF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890E8B" w:rsidRPr="00890E8B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Pr="00890E8B" w:rsidRDefault="0003309E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/>
                <w:color w:val="2F5496" w:themeColor="accent1" w:themeShade="BF"/>
              </w:rPr>
              <w:t>Actividades que no has iniciado o están retrasadas: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En caso de que </w:t>
            </w:r>
            <w:r w:rsidRPr="00890E8B">
              <w:rPr>
                <w:rFonts w:ascii="Calibri" w:hAnsi="Calibri" w:cs="Arial"/>
                <w:b/>
                <w:i/>
                <w:color w:val="2F5496" w:themeColor="accent1" w:themeShade="BF"/>
                <w:sz w:val="20"/>
                <w:szCs w:val="20"/>
                <w:lang w:eastAsia="es-CL"/>
              </w:rPr>
              <w:t>no hayas iniciado actividades o estén retrasadas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de acuerdo a</w:t>
            </w:r>
            <w:proofErr w:type="gramEnd"/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tu planificación, señala los motivos por los que no has podido cumplir dichos plazos y qué estrategias utilizarás para avanzar en dichas actividades y no afectar tu proyecto APT. </w:t>
            </w:r>
          </w:p>
          <w:p w14:paraId="5E8C300C" w14:textId="77777777" w:rsidR="00890E8B" w:rsidRPr="00890E8B" w:rsidRDefault="00890E8B" w:rsidP="00890E8B">
            <w:pPr>
              <w:jc w:val="both"/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Actividades no iniciadas</w:t>
            </w:r>
          </w:p>
          <w:p w14:paraId="431C18BF" w14:textId="77777777" w:rsidR="00890E8B" w:rsidRPr="00890E8B" w:rsidRDefault="00890E8B" w:rsidP="00890E8B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Gestión avanzada de productos:</w:t>
            </w:r>
          </w:p>
          <w:p w14:paraId="27EE2FCE" w14:textId="77777777" w:rsidR="00890E8B" w:rsidRPr="00890E8B" w:rsidRDefault="00890E8B" w:rsidP="00890E8B">
            <w:pPr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Descripción: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Desarrollo de funcionalidades avanzadas como la categorización, filtrado por atributos (</w:t>
            </w:r>
            <w:proofErr w:type="spellStart"/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e.g</w:t>
            </w:r>
            <w:proofErr w:type="spellEnd"/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., precio, popularidad) y administración detallada del inventario.</w:t>
            </w:r>
          </w:p>
          <w:p w14:paraId="77ACB232" w14:textId="77777777" w:rsidR="00890E8B" w:rsidRPr="00890E8B" w:rsidRDefault="00890E8B" w:rsidP="00890E8B">
            <w:pPr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Motivo: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La prioridad inicial fue desarrollar funcionalidades críticas básicas como la visualización y gestión de productos simples, además del registro y autenticación de usuarios.</w:t>
            </w:r>
          </w:p>
          <w:p w14:paraId="373D297E" w14:textId="77777777" w:rsidR="00890E8B" w:rsidRPr="00890E8B" w:rsidRDefault="00890E8B" w:rsidP="00890E8B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Carrito de compras:</w:t>
            </w:r>
          </w:p>
          <w:p w14:paraId="406D8E08" w14:textId="77777777" w:rsidR="00890E8B" w:rsidRPr="00890E8B" w:rsidRDefault="00890E8B" w:rsidP="00890E8B">
            <w:pPr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Descripción: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Implementación del módulo que permite a los usuarios agregar productos al carrito, gestionar cantidades y proceder al pago.</w:t>
            </w:r>
          </w:p>
          <w:p w14:paraId="45EE98C8" w14:textId="77777777" w:rsidR="00890E8B" w:rsidRPr="00890E8B" w:rsidRDefault="00890E8B" w:rsidP="00890E8B">
            <w:pPr>
              <w:numPr>
                <w:ilvl w:val="1"/>
                <w:numId w:val="15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lastRenderedPageBreak/>
              <w:t>Motivo: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Este módulo requiere la integración con WebPay, una tarea técnica compleja que está en proceso de planificación y pruebas previas.</w:t>
            </w:r>
          </w:p>
          <w:p w14:paraId="6D67FC42" w14:textId="77777777" w:rsidR="00890E8B" w:rsidRPr="00890E8B" w:rsidRDefault="00890E8B" w:rsidP="00890E8B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pict w14:anchorId="7B21E647">
                <v:rect id="_x0000_i1031" style="width:0;height:1.5pt" o:hralign="center" o:hrstd="t" o:hr="t" fillcolor="#a0a0a0" stroked="f"/>
              </w:pict>
            </w:r>
          </w:p>
          <w:p w14:paraId="49455461" w14:textId="77777777" w:rsidR="00890E8B" w:rsidRPr="00890E8B" w:rsidRDefault="00890E8B" w:rsidP="00890E8B">
            <w:pPr>
              <w:jc w:val="both"/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Estrategias para avanzar en estas actividades</w:t>
            </w:r>
          </w:p>
          <w:p w14:paraId="03C2F65E" w14:textId="77777777" w:rsidR="00890E8B" w:rsidRPr="00890E8B" w:rsidRDefault="00890E8B" w:rsidP="00890E8B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Redistribución de recursos y tareas:</w:t>
            </w:r>
          </w:p>
          <w:p w14:paraId="6972218E" w14:textId="77777777" w:rsidR="00890E8B" w:rsidRPr="00890E8B" w:rsidRDefault="00890E8B" w:rsidP="00890E8B">
            <w:pPr>
              <w:numPr>
                <w:ilvl w:val="1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Reasignar parte del equipo técnico para enfocarse exclusivamente en el desarrollo del carrito de compras y la gestión avanzada de productos, con entregas parciales en cada sprint.</w:t>
            </w:r>
          </w:p>
          <w:p w14:paraId="5A7E2145" w14:textId="77777777" w:rsidR="00890E8B" w:rsidRPr="00890E8B" w:rsidRDefault="00890E8B" w:rsidP="00890E8B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División en subtareas manejables:</w:t>
            </w:r>
          </w:p>
          <w:p w14:paraId="33CF485B" w14:textId="3D1B498C" w:rsidR="00890E8B" w:rsidRPr="00890E8B" w:rsidRDefault="00890E8B" w:rsidP="00890E8B">
            <w:pPr>
              <w:numPr>
                <w:ilvl w:val="1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Dividir cada funcionalidad (</w:t>
            </w:r>
            <w:proofErr w:type="spellStart"/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e.g</w:t>
            </w:r>
            <w:proofErr w:type="spellEnd"/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., filtrado por atributos, integración del carrito) en subtareas más pequeñas y asignarlas a 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Sprint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específicos.</w:t>
            </w:r>
          </w:p>
          <w:p w14:paraId="3217A14D" w14:textId="77777777" w:rsidR="00890E8B" w:rsidRPr="00890E8B" w:rsidRDefault="00890E8B" w:rsidP="00890E8B">
            <w:pPr>
              <w:numPr>
                <w:ilvl w:val="1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Ejemplo:</w:t>
            </w:r>
          </w:p>
          <w:p w14:paraId="4F93E36F" w14:textId="77777777" w:rsidR="00890E8B" w:rsidRPr="00890E8B" w:rsidRDefault="00890E8B" w:rsidP="00890E8B">
            <w:pPr>
              <w:numPr>
                <w:ilvl w:val="2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Gestión avanzada de productos: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Implementar primero el filtrado básico y luego integrar las funcionalidades más complejas.</w:t>
            </w:r>
          </w:p>
          <w:p w14:paraId="7788F8B4" w14:textId="77777777" w:rsidR="00890E8B" w:rsidRPr="00890E8B" w:rsidRDefault="00890E8B" w:rsidP="00890E8B">
            <w:pPr>
              <w:numPr>
                <w:ilvl w:val="2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Carrito de compras: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Desarrollar la lógica de agregar productos y después integrar el proceso de pago.</w:t>
            </w:r>
          </w:p>
          <w:p w14:paraId="5CBA1A5C" w14:textId="77777777" w:rsidR="00890E8B" w:rsidRPr="00890E8B" w:rsidRDefault="00890E8B" w:rsidP="00890E8B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Planificación de un sprint adicional:</w:t>
            </w:r>
          </w:p>
          <w:p w14:paraId="6A9216C2" w14:textId="52557205" w:rsidR="00890E8B" w:rsidRPr="00890E8B" w:rsidRDefault="00890E8B" w:rsidP="00890E8B">
            <w:pPr>
              <w:numPr>
                <w:ilvl w:val="1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Extender la duración de los 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Sprint</w:t>
            </w: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 xml:space="preserve"> actuales o planificar un sprint adicional exclusivamente para estas actividades.</w:t>
            </w:r>
          </w:p>
          <w:p w14:paraId="017FFA6E" w14:textId="77777777" w:rsidR="00890E8B" w:rsidRPr="00890E8B" w:rsidRDefault="00890E8B" w:rsidP="00890E8B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Paralelismo en las tareas:</w:t>
            </w:r>
          </w:p>
          <w:p w14:paraId="25B6FB4B" w14:textId="77777777" w:rsidR="00890E8B" w:rsidRPr="00890E8B" w:rsidRDefault="00890E8B" w:rsidP="00890E8B">
            <w:pPr>
              <w:numPr>
                <w:ilvl w:val="1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Mientras una parte del equipo trabaja en la funcionalidad de productos avanzados, otra puede enfocarse en la lógica del carrito y su integración con WebPay.</w:t>
            </w:r>
          </w:p>
          <w:p w14:paraId="77D341F6" w14:textId="77777777" w:rsidR="00890E8B" w:rsidRPr="00890E8B" w:rsidRDefault="00890E8B" w:rsidP="00890E8B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b/>
                <w:bCs/>
                <w:i/>
                <w:color w:val="2F5496" w:themeColor="accent1" w:themeShade="BF"/>
                <w:sz w:val="20"/>
                <w:szCs w:val="20"/>
                <w:lang w:eastAsia="es-CL"/>
              </w:rPr>
              <w:t>Monitoreo y retroalimentación continua:</w:t>
            </w:r>
          </w:p>
          <w:p w14:paraId="7E967E46" w14:textId="77777777" w:rsidR="00890E8B" w:rsidRPr="00890E8B" w:rsidRDefault="00890E8B" w:rsidP="00890E8B">
            <w:pPr>
              <w:numPr>
                <w:ilvl w:val="1"/>
                <w:numId w:val="16"/>
              </w:num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  <w:r w:rsidRPr="00890E8B"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  <w:t>Realizar revisiones semanales específicas para estas funcionalidades, garantizando que los avances cumplan con los objetivos del sprint.</w:t>
            </w:r>
          </w:p>
          <w:p w14:paraId="38FE7A39" w14:textId="77777777" w:rsidR="00890E8B" w:rsidRPr="00890E8B" w:rsidRDefault="00890E8B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6B5D082F" w14:textId="6B0FF094" w:rsidR="00FD5149" w:rsidRPr="00890E8B" w:rsidRDefault="00FD5149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5D8D4132" w14:textId="77777777" w:rsidR="00FD5149" w:rsidRPr="00890E8B" w:rsidRDefault="00FD5149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75C897A7" w14:textId="77777777" w:rsidR="0003309E" w:rsidRPr="00890E8B" w:rsidRDefault="0003309E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2B6EEA1D" w14:textId="77777777" w:rsidR="0003309E" w:rsidRPr="00890E8B" w:rsidRDefault="0003309E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59182B88" w14:textId="77777777" w:rsidR="0003309E" w:rsidRPr="00890E8B" w:rsidRDefault="0003309E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0F4AE7D0" w14:textId="77777777" w:rsidR="0003309E" w:rsidRPr="00890E8B" w:rsidRDefault="0003309E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  <w:p w14:paraId="47ABBD27" w14:textId="77777777" w:rsidR="0003309E" w:rsidRPr="00890E8B" w:rsidRDefault="0003309E" w:rsidP="00585A13">
            <w:pPr>
              <w:jc w:val="both"/>
              <w:rPr>
                <w:rFonts w:ascii="Calibri" w:hAnsi="Calibri" w:cs="Arial"/>
                <w:i/>
                <w:color w:val="2F5496" w:themeColor="accent1" w:themeShade="BF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890E8B" w:rsidRDefault="0003309E">
      <w:pPr>
        <w:rPr>
          <w:color w:val="2F5496" w:themeColor="accent1" w:themeShade="BF"/>
          <w:lang w:val="es-ES"/>
        </w:rPr>
      </w:pPr>
    </w:p>
    <w:sectPr w:rsidR="0003309E" w:rsidRPr="00890E8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015A3" w14:textId="77777777" w:rsidR="005836EB" w:rsidRDefault="005836EB" w:rsidP="0003309E">
      <w:pPr>
        <w:spacing w:after="0" w:line="240" w:lineRule="auto"/>
      </w:pPr>
      <w:r>
        <w:separator/>
      </w:r>
    </w:p>
  </w:endnote>
  <w:endnote w:type="continuationSeparator" w:id="0">
    <w:p w14:paraId="48F8B01D" w14:textId="77777777" w:rsidR="005836EB" w:rsidRDefault="005836EB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DBE48" w14:textId="77777777" w:rsidR="005836EB" w:rsidRDefault="005836EB" w:rsidP="0003309E">
      <w:pPr>
        <w:spacing w:after="0" w:line="240" w:lineRule="auto"/>
      </w:pPr>
      <w:r>
        <w:separator/>
      </w:r>
    </w:p>
  </w:footnote>
  <w:footnote w:type="continuationSeparator" w:id="0">
    <w:p w14:paraId="35459EEA" w14:textId="77777777" w:rsidR="005836EB" w:rsidRDefault="005836EB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A4888"/>
    <w:multiLevelType w:val="multilevel"/>
    <w:tmpl w:val="A18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433BF"/>
    <w:multiLevelType w:val="multilevel"/>
    <w:tmpl w:val="EC2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21810"/>
    <w:multiLevelType w:val="multilevel"/>
    <w:tmpl w:val="B44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45C75"/>
    <w:multiLevelType w:val="multilevel"/>
    <w:tmpl w:val="78D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3825"/>
    <w:multiLevelType w:val="multilevel"/>
    <w:tmpl w:val="6134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B3649"/>
    <w:multiLevelType w:val="multilevel"/>
    <w:tmpl w:val="9808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D18CF"/>
    <w:multiLevelType w:val="multilevel"/>
    <w:tmpl w:val="CB32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D57E2"/>
    <w:multiLevelType w:val="multilevel"/>
    <w:tmpl w:val="9350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8C17C6"/>
    <w:multiLevelType w:val="multilevel"/>
    <w:tmpl w:val="7512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84CAB"/>
    <w:multiLevelType w:val="multilevel"/>
    <w:tmpl w:val="F058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15A70"/>
    <w:multiLevelType w:val="multilevel"/>
    <w:tmpl w:val="679C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862F3"/>
    <w:multiLevelType w:val="hybridMultilevel"/>
    <w:tmpl w:val="BC967F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7EC0"/>
    <w:multiLevelType w:val="multilevel"/>
    <w:tmpl w:val="E07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C66AA"/>
    <w:multiLevelType w:val="multilevel"/>
    <w:tmpl w:val="C598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C5106"/>
    <w:multiLevelType w:val="multilevel"/>
    <w:tmpl w:val="23F4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2133D"/>
    <w:multiLevelType w:val="multilevel"/>
    <w:tmpl w:val="842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E4EAD"/>
    <w:multiLevelType w:val="multilevel"/>
    <w:tmpl w:val="1C6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234201">
    <w:abstractNumId w:val="8"/>
  </w:num>
  <w:num w:numId="2" w16cid:durableId="274097238">
    <w:abstractNumId w:val="15"/>
  </w:num>
  <w:num w:numId="3" w16cid:durableId="319776829">
    <w:abstractNumId w:val="0"/>
  </w:num>
  <w:num w:numId="4" w16cid:durableId="43532774">
    <w:abstractNumId w:val="13"/>
  </w:num>
  <w:num w:numId="5" w16cid:durableId="1231113118">
    <w:abstractNumId w:val="9"/>
  </w:num>
  <w:num w:numId="6" w16cid:durableId="145053518">
    <w:abstractNumId w:val="5"/>
  </w:num>
  <w:num w:numId="7" w16cid:durableId="1108814057">
    <w:abstractNumId w:val="16"/>
  </w:num>
  <w:num w:numId="8" w16cid:durableId="729379255">
    <w:abstractNumId w:val="7"/>
  </w:num>
  <w:num w:numId="9" w16cid:durableId="2112164888">
    <w:abstractNumId w:val="11"/>
  </w:num>
  <w:num w:numId="10" w16cid:durableId="1978872344">
    <w:abstractNumId w:val="2"/>
  </w:num>
  <w:num w:numId="11" w16cid:durableId="867447928">
    <w:abstractNumId w:val="17"/>
  </w:num>
  <w:num w:numId="12" w16cid:durableId="2121217978">
    <w:abstractNumId w:val="1"/>
  </w:num>
  <w:num w:numId="13" w16cid:durableId="1893422346">
    <w:abstractNumId w:val="3"/>
  </w:num>
  <w:num w:numId="14" w16cid:durableId="1799759070">
    <w:abstractNumId w:val="4"/>
  </w:num>
  <w:num w:numId="15" w16cid:durableId="668674622">
    <w:abstractNumId w:val="6"/>
  </w:num>
  <w:num w:numId="16" w16cid:durableId="436482456">
    <w:abstractNumId w:val="10"/>
  </w:num>
  <w:num w:numId="17" w16cid:durableId="319310843">
    <w:abstractNumId w:val="14"/>
  </w:num>
  <w:num w:numId="18" w16cid:durableId="12273791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36EB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90E8B"/>
    <w:rsid w:val="008F621F"/>
    <w:rsid w:val="009378F7"/>
    <w:rsid w:val="009552E5"/>
    <w:rsid w:val="00976ABB"/>
    <w:rsid w:val="009E52DF"/>
    <w:rsid w:val="00A254BF"/>
    <w:rsid w:val="00AD0F40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12660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6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66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Prrafodelista">
    <w:name w:val="List Paragraph"/>
    <w:basedOn w:val="Normal"/>
    <w:uiPriority w:val="34"/>
    <w:qFormat/>
    <w:rsid w:val="0089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1702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Alexis Gomez_CTR</cp:lastModifiedBy>
  <cp:revision>5</cp:revision>
  <dcterms:created xsi:type="dcterms:W3CDTF">2022-08-24T18:14:00Z</dcterms:created>
  <dcterms:modified xsi:type="dcterms:W3CDTF">2024-12-01T23:06:00Z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