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傳單版面配置的整體表格"/>
      </w:tblPr>
      <w:tblGrid>
        <w:gridCol w:w="7200"/>
        <w:gridCol w:w="144"/>
        <w:gridCol w:w="3456"/>
      </w:tblGrid>
      <w:tr w:rsidR="0078473A" w:rsidRPr="007C14EA" w14:paraId="77788B5A" w14:textId="77777777" w:rsidTr="00F54A00">
        <w:trPr>
          <w:trHeight w:hRule="exact" w:val="15175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傳單本文內容的版面配置"/>
            </w:tblPr>
            <w:tblGrid>
              <w:gridCol w:w="7200"/>
            </w:tblGrid>
            <w:tr w:rsidR="0078473A" w:rsidRPr="007C14EA" w14:paraId="1FF385DE" w14:textId="77777777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14:paraId="1F371A2A" w14:textId="77777777" w:rsidR="0078473A" w:rsidRPr="007C14EA" w:rsidRDefault="0019471B">
                  <w:pPr>
                    <w:rPr>
                      <w:rFonts w:ascii="Microsoft JhengHei UI" w:eastAsia="Microsoft JhengHei UI" w:hAnsi="Microsoft JhengHei UI"/>
                    </w:rPr>
                  </w:pPr>
                  <w:r>
                    <w:rPr>
                      <w:rFonts w:ascii="Microsoft JhengHei UI" w:eastAsia="Microsoft JhengHei UI" w:hAnsi="Microsoft JhengHei UI"/>
                      <w:noProof/>
                      <w:lang w:eastAsia="zh-TW"/>
                    </w:rPr>
                    <w:pict w14:anchorId="2547D419">
                      <v:shape id="_x0000_i1031" type="#_x0000_t75" style="width:5in;height:5in">
                        <v:imagedata r:id="rId9" o:title="258057-15121013434242"/>
                      </v:shape>
                    </w:pict>
                  </w:r>
                </w:p>
              </w:tc>
            </w:tr>
            <w:tr w:rsidR="0078473A" w:rsidRPr="007C14EA" w14:paraId="2E8094F7" w14:textId="77777777" w:rsidTr="00F54A00">
              <w:trPr>
                <w:trHeight w:hRule="exact" w:val="6687"/>
              </w:trPr>
              <w:tc>
                <w:tcPr>
                  <w:tcW w:w="7200" w:type="dxa"/>
                </w:tcPr>
                <w:p w14:paraId="5C63497F" w14:textId="2042C71B" w:rsidR="00AF038E" w:rsidRPr="007C14EA" w:rsidRDefault="00AF038E">
                  <w:pPr>
                    <w:pStyle w:val="a5"/>
                    <w:rPr>
                      <w:rFonts w:ascii="Microsoft JhengHei UI" w:eastAsia="Microsoft JhengHei UI" w:hAnsi="Microsoft JhengHei UI"/>
                      <w:lang w:eastAsia="zh-TW"/>
                    </w:rPr>
                  </w:pPr>
                  <w:r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20</w:t>
                  </w:r>
                  <w:r w:rsidR="004267DE"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2</w:t>
                  </w:r>
                  <w:r w:rsidR="00553A32">
                    <w:rPr>
                      <w:rFonts w:ascii="Microsoft JhengHei UI" w:eastAsia="Microsoft JhengHei UI" w:hAnsi="Microsoft JhengHei UI"/>
                      <w:lang w:eastAsia="zh-TW"/>
                    </w:rPr>
                    <w:t>4</w:t>
                  </w:r>
                  <w:r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/</w:t>
                  </w:r>
                  <w:r w:rsidR="00B01E0E"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02</w:t>
                  </w:r>
                  <w:r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/</w:t>
                  </w:r>
                  <w:r w:rsidR="00B01E0E"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21</w:t>
                  </w:r>
                </w:p>
                <w:p w14:paraId="680781A6" w14:textId="77777777" w:rsidR="00A605D2" w:rsidRDefault="00A605D2">
                  <w:pPr>
                    <w:pStyle w:val="a6"/>
                    <w:rPr>
                      <w:rFonts w:ascii="Microsoft JhengHei UI" w:eastAsia="Microsoft JhengHei UI" w:hAnsi="Microsoft JhengHei UI"/>
                      <w:lang w:eastAsia="zh-TW"/>
                    </w:rPr>
                  </w:pPr>
                  <w:r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實驗</w:t>
                  </w:r>
                  <w:r w:rsidR="004968A6"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一</w:t>
                  </w:r>
                </w:p>
                <w:p w14:paraId="0305A875" w14:textId="6F781D6A" w:rsidR="0078473A" w:rsidRDefault="004968A6" w:rsidP="00D95D30">
                  <w:pPr>
                    <w:pStyle w:val="a6"/>
                    <w:rPr>
                      <w:rFonts w:ascii="Microsoft JhengHei UI" w:eastAsia="Microsoft JhengHei UI" w:hAnsi="Microsoft JhengHei UI"/>
                      <w:lang w:eastAsia="zh-TW"/>
                    </w:rPr>
                  </w:pPr>
                  <w:r>
                    <w:rPr>
                      <w:rFonts w:ascii="Microsoft JhengHei UI" w:eastAsia="Microsoft JhengHei UI" w:hAnsi="Microsoft JhengHei UI" w:hint="eastAsia"/>
                      <w:lang w:eastAsia="zh-TW"/>
                    </w:rPr>
                    <w:t>軟體截圖</w:t>
                  </w:r>
                </w:p>
                <w:p w14:paraId="0B1C3A3E" w14:textId="77777777" w:rsidR="00D95D30" w:rsidRPr="00D95D30" w:rsidRDefault="00D95D30" w:rsidP="00D95D30">
                  <w:pPr>
                    <w:rPr>
                      <w:rFonts w:eastAsia="新細明體"/>
                      <w:lang w:eastAsia="zh-TW"/>
                    </w:rPr>
                  </w:pPr>
                </w:p>
                <w:p w14:paraId="54F316AB" w14:textId="7E1E8D8C" w:rsidR="0078473A" w:rsidRPr="00A605D2" w:rsidRDefault="0045763B" w:rsidP="00A605D2">
                  <w:pPr>
                    <w:spacing w:line="288" w:lineRule="auto"/>
                    <w:rPr>
                      <w:rFonts w:ascii="Microsoft JhengHei UI" w:eastAsia="Microsoft JhengHei UI" w:hAnsi="Microsoft JhengHei UI"/>
                      <w:sz w:val="32"/>
                      <w:lang w:eastAsia="zh-TW"/>
                    </w:rPr>
                  </w:pPr>
                  <w:r>
                    <w:rPr>
                      <w:rFonts w:ascii="Microsoft JhengHei UI" w:eastAsia="Microsoft JhengHei UI" w:hAnsi="Microsoft JhengHei UI" w:hint="eastAsia"/>
                      <w:sz w:val="32"/>
                      <w:lang w:eastAsia="zh-TW"/>
                    </w:rPr>
                    <w:t>姓名：</w:t>
                  </w:r>
                  <w:r w:rsidR="00B01E0E">
                    <w:rPr>
                      <w:rFonts w:ascii="Microsoft JhengHei UI" w:eastAsia="Microsoft JhengHei UI" w:hAnsi="Microsoft JhengHei UI" w:hint="eastAsia"/>
                      <w:sz w:val="32"/>
                      <w:lang w:eastAsia="zh-TW"/>
                    </w:rPr>
                    <w:t>吳承軒</w:t>
                  </w:r>
                  <w:r w:rsidR="00A605D2" w:rsidRPr="00A605D2">
                    <w:rPr>
                      <w:rFonts w:ascii="Microsoft JhengHei UI" w:eastAsia="Microsoft JhengHei UI" w:hAnsi="Microsoft JhengHei UI" w:hint="eastAsia"/>
                      <w:sz w:val="32"/>
                      <w:lang w:eastAsia="zh-TW"/>
                    </w:rPr>
                    <w:t xml:space="preserve">           學號：</w:t>
                  </w:r>
                  <w:r w:rsidR="00B01E0E">
                    <w:rPr>
                      <w:rFonts w:ascii="Microsoft JhengHei UI" w:eastAsia="Microsoft JhengHei UI" w:hAnsi="Microsoft JhengHei UI"/>
                      <w:sz w:val="32"/>
                      <w:lang w:eastAsia="zh-TW"/>
                    </w:rPr>
                    <w:t>11257012</w:t>
                  </w:r>
                </w:p>
                <w:p w14:paraId="0CB98D29" w14:textId="0651DCB1" w:rsidR="00A605D2" w:rsidRDefault="00C74806" w:rsidP="0045763B">
                  <w:pPr>
                    <w:spacing w:line="288" w:lineRule="auto"/>
                    <w:rPr>
                      <w:rFonts w:ascii="Microsoft JhengHei UI" w:eastAsia="Microsoft JhengHei UI" w:hAnsi="Microsoft JhengHei UI"/>
                      <w:sz w:val="32"/>
                      <w:lang w:eastAsia="zh-TW"/>
                    </w:rPr>
                  </w:pPr>
                  <w:r>
                    <w:rPr>
                      <w:rFonts w:ascii="Microsoft JhengHei UI" w:eastAsia="Microsoft JhengHei UI" w:hAnsi="Microsoft JhengHei UI" w:hint="eastAsia"/>
                      <w:sz w:val="32"/>
                      <w:lang w:eastAsia="zh-TW"/>
                    </w:rPr>
                    <w:t>班級：</w:t>
                  </w:r>
                  <w:r w:rsidR="00B01E0E">
                    <w:rPr>
                      <w:rFonts w:ascii="Microsoft JhengHei UI" w:eastAsia="Microsoft JhengHei UI" w:hAnsi="Microsoft JhengHei UI" w:hint="eastAsia"/>
                      <w:sz w:val="32"/>
                      <w:lang w:eastAsia="zh-TW"/>
                    </w:rPr>
                    <w:t>碩一A</w:t>
                  </w:r>
                </w:p>
                <w:p w14:paraId="4569096E" w14:textId="57A51661" w:rsidR="00C74806" w:rsidRDefault="00C74806" w:rsidP="0045763B">
                  <w:pPr>
                    <w:spacing w:line="288" w:lineRule="auto"/>
                    <w:rPr>
                      <w:rFonts w:ascii="Microsoft JhengHei UI" w:eastAsia="Microsoft JhengHei UI" w:hAnsi="Microsoft JhengHei UI"/>
                      <w:sz w:val="32"/>
                      <w:lang w:eastAsia="zh-TW"/>
                    </w:rPr>
                  </w:pPr>
                  <w:r>
                    <w:rPr>
                      <w:rFonts w:ascii="Microsoft JhengHei UI" w:eastAsia="Microsoft JhengHei UI" w:hAnsi="Microsoft JhengHei UI" w:hint="eastAsia"/>
                      <w:sz w:val="32"/>
                      <w:lang w:eastAsia="zh-TW"/>
                    </w:rPr>
                    <w:t>E-</w:t>
                  </w:r>
                  <w:r>
                    <w:rPr>
                      <w:rFonts w:ascii="Microsoft JhengHei UI" w:eastAsia="Microsoft JhengHei UI" w:hAnsi="Microsoft JhengHei UI"/>
                      <w:sz w:val="32"/>
                      <w:lang w:eastAsia="zh-TW"/>
                    </w:rPr>
                    <w:t>mail</w:t>
                  </w:r>
                  <w:r>
                    <w:rPr>
                      <w:rFonts w:ascii="Microsoft JhengHei UI" w:eastAsia="Microsoft JhengHei UI" w:hAnsi="Microsoft JhengHei UI" w:hint="eastAsia"/>
                      <w:sz w:val="32"/>
                      <w:lang w:eastAsia="zh-TW"/>
                    </w:rPr>
                    <w:t>：</w:t>
                  </w:r>
                  <w:r w:rsidR="00B01E0E">
                    <w:rPr>
                      <w:rFonts w:ascii="Microsoft JhengHei UI" w:eastAsia="Microsoft JhengHei UI" w:hAnsi="Microsoft JhengHei UI"/>
                      <w:sz w:val="32"/>
                      <w:lang w:eastAsia="zh-TW"/>
                    </w:rPr>
                    <w:t>tommy890918@gmail.com</w:t>
                  </w:r>
                </w:p>
                <w:p w14:paraId="699B88E4" w14:textId="77777777" w:rsidR="00D95D30" w:rsidRDefault="00D95D30" w:rsidP="0045763B">
                  <w:pPr>
                    <w:spacing w:line="288" w:lineRule="auto"/>
                    <w:rPr>
                      <w:rFonts w:ascii="Microsoft JhengHei UI" w:eastAsia="Microsoft JhengHei UI" w:hAnsi="Microsoft JhengHei UI"/>
                      <w:sz w:val="32"/>
                      <w:lang w:eastAsia="zh-TW"/>
                    </w:rPr>
                  </w:pPr>
                </w:p>
                <w:p w14:paraId="0EDF7B0F" w14:textId="77777777" w:rsidR="00D95D30" w:rsidRPr="007C14EA" w:rsidRDefault="00D95D30" w:rsidP="0045763B">
                  <w:pPr>
                    <w:spacing w:line="288" w:lineRule="auto"/>
                    <w:rPr>
                      <w:rFonts w:ascii="Microsoft JhengHei UI" w:eastAsia="Microsoft JhengHei UI" w:hAnsi="Microsoft JhengHei UI"/>
                      <w:lang w:eastAsia="zh-TW"/>
                    </w:rPr>
                  </w:pPr>
                </w:p>
              </w:tc>
            </w:tr>
            <w:tr w:rsidR="0078473A" w:rsidRPr="007C14EA" w14:paraId="3B9D19DF" w14:textId="77777777" w:rsidTr="00F54A00">
              <w:trPr>
                <w:trHeight w:hRule="exact" w:val="1293"/>
              </w:trPr>
              <w:tc>
                <w:tcPr>
                  <w:tcW w:w="7200" w:type="dxa"/>
                  <w:vAlign w:val="bottom"/>
                </w:tcPr>
                <w:p w14:paraId="15DF8925" w14:textId="77777777" w:rsidR="0078473A" w:rsidRPr="007C14EA" w:rsidRDefault="0078473A">
                  <w:pPr>
                    <w:rPr>
                      <w:rFonts w:ascii="Microsoft JhengHei UI" w:eastAsia="Microsoft JhengHei UI" w:hAnsi="Microsoft JhengHei UI"/>
                    </w:rPr>
                  </w:pPr>
                </w:p>
              </w:tc>
            </w:tr>
          </w:tbl>
          <w:p w14:paraId="14F65A27" w14:textId="77777777" w:rsidR="0078473A" w:rsidRPr="007C14EA" w:rsidRDefault="0078473A">
            <w:pPr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144" w:type="dxa"/>
          </w:tcPr>
          <w:p w14:paraId="49ED5159" w14:textId="77777777" w:rsidR="0078473A" w:rsidRPr="007C14EA" w:rsidRDefault="0078473A" w:rsidP="00F825B7">
            <w:pPr>
              <w:jc w:val="both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傳單資訊看板的版面配置"/>
            </w:tblPr>
            <w:tblGrid>
              <w:gridCol w:w="3456"/>
            </w:tblGrid>
            <w:tr w:rsidR="0078473A" w:rsidRPr="007C14EA" w14:paraId="169007DB" w14:textId="77777777" w:rsidTr="00F825B7">
              <w:trPr>
                <w:trHeight w:hRule="exact" w:val="10490"/>
              </w:trPr>
              <w:tc>
                <w:tcPr>
                  <w:tcW w:w="3446" w:type="dxa"/>
                  <w:shd w:val="clear" w:color="auto" w:fill="97C83C" w:themeFill="accent2"/>
                </w:tcPr>
                <w:p w14:paraId="3056B29A" w14:textId="77777777" w:rsidR="0078473A" w:rsidRPr="00F825B7" w:rsidRDefault="00F825B7" w:rsidP="00F825B7">
                  <w:pPr>
                    <w:pStyle w:val="2"/>
                    <w:rPr>
                      <w:rFonts w:ascii="Microsoft JhengHei UI" w:eastAsiaTheme="minorEastAsia" w:hAnsi="Microsoft JhengHei UI"/>
                      <w:color w:val="FF0000"/>
                      <w:sz w:val="96"/>
                    </w:rPr>
                  </w:pPr>
                  <w:r w:rsidRPr="00F825B7">
                    <w:rPr>
                      <w:rFonts w:ascii="Microsoft JhengHei UI" w:eastAsia="Microsoft JhengHei UI" w:hAnsi="Microsoft JhengHei UI" w:hint="eastAsia"/>
                      <w:color w:val="FF0000"/>
                      <w:sz w:val="96"/>
                      <w:lang w:eastAsia="zh-TW"/>
                    </w:rPr>
                    <w:t>注意</w:t>
                  </w:r>
                </w:p>
                <w:p w14:paraId="090E8DAC" w14:textId="77777777" w:rsidR="00F825B7" w:rsidRDefault="00F825B7" w:rsidP="00F825B7">
                  <w:pPr>
                    <w:pStyle w:val="a0"/>
                    <w:jc w:val="both"/>
                  </w:pPr>
                </w:p>
                <w:p w14:paraId="0E5DBD27" w14:textId="77777777" w:rsidR="00F825B7" w:rsidRPr="00F825B7" w:rsidRDefault="00F825B7" w:rsidP="00F825B7">
                  <w:pPr>
                    <w:pStyle w:val="2"/>
                    <w:numPr>
                      <w:ilvl w:val="0"/>
                      <w:numId w:val="14"/>
                    </w:numPr>
                    <w:jc w:val="both"/>
                    <w:rPr>
                      <w:rFonts w:ascii="微軟正黑體" w:eastAsia="微軟正黑體" w:hAnsi="微軟正黑體" w:cs="微軟正黑體"/>
                      <w:sz w:val="24"/>
                      <w:lang w:eastAsia="zh-TW"/>
                    </w:rPr>
                  </w:pPr>
                  <w:r w:rsidRPr="00F825B7">
                    <w:rPr>
                      <w:rFonts w:ascii="微軟正黑體" w:eastAsia="微軟正黑體" w:hAnsi="微軟正黑體" w:cs="微軟正黑體" w:hint="eastAsia"/>
                      <w:sz w:val="24"/>
                      <w:lang w:eastAsia="zh-TW"/>
                    </w:rPr>
                    <w:t>繳交時一律轉PDF檔</w:t>
                  </w:r>
                </w:p>
                <w:p w14:paraId="3D2E4774" w14:textId="77777777" w:rsidR="00F825B7" w:rsidRDefault="00F825B7" w:rsidP="00F825B7">
                  <w:pPr>
                    <w:pStyle w:val="2"/>
                    <w:ind w:left="360"/>
                    <w:jc w:val="both"/>
                    <w:rPr>
                      <w:rFonts w:ascii="微軟正黑體" w:eastAsia="微軟正黑體" w:hAnsi="微軟正黑體"/>
                      <w:sz w:val="24"/>
                      <w:lang w:eastAsia="zh-TW"/>
                    </w:rPr>
                  </w:pPr>
                </w:p>
                <w:p w14:paraId="3377EF27" w14:textId="77777777" w:rsidR="00F825B7" w:rsidRPr="00F825B7" w:rsidRDefault="00F825B7" w:rsidP="00F825B7">
                  <w:pPr>
                    <w:pStyle w:val="2"/>
                    <w:numPr>
                      <w:ilvl w:val="0"/>
                      <w:numId w:val="14"/>
                    </w:numPr>
                    <w:jc w:val="both"/>
                    <w:rPr>
                      <w:rFonts w:ascii="微軟正黑體" w:eastAsia="微軟正黑體" w:hAnsi="微軟正黑體"/>
                      <w:sz w:val="24"/>
                      <w:lang w:eastAsia="zh-TW"/>
                    </w:rPr>
                  </w:pPr>
                  <w:r w:rsidRPr="00F825B7"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繳交期限為</w:t>
                  </w:r>
                </w:p>
                <w:p w14:paraId="1B1E85FC" w14:textId="77777777" w:rsidR="00F825B7" w:rsidRPr="00F825B7" w:rsidRDefault="004267DE" w:rsidP="004267DE">
                  <w:pPr>
                    <w:pStyle w:val="2"/>
                    <w:ind w:left="360"/>
                    <w:jc w:val="both"/>
                    <w:rPr>
                      <w:rFonts w:ascii="微軟正黑體" w:eastAsia="微軟正黑體" w:hAnsi="微軟正黑體"/>
                      <w:sz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下周</w:t>
                  </w:r>
                  <w:r w:rsidR="00F825B7" w:rsidRPr="00F825B7"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上課前</w:t>
                  </w:r>
                </w:p>
                <w:p w14:paraId="7D06CDB7" w14:textId="77777777" w:rsidR="00F825B7" w:rsidRDefault="00F825B7" w:rsidP="00F825B7">
                  <w:pPr>
                    <w:pStyle w:val="2"/>
                    <w:ind w:left="360"/>
                    <w:jc w:val="both"/>
                    <w:rPr>
                      <w:rFonts w:ascii="微軟正黑體" w:eastAsia="微軟正黑體" w:hAnsi="微軟正黑體"/>
                      <w:sz w:val="24"/>
                      <w:lang w:eastAsia="zh-TW"/>
                    </w:rPr>
                  </w:pPr>
                </w:p>
                <w:p w14:paraId="090ED607" w14:textId="77777777" w:rsidR="001E51EE" w:rsidRPr="00D95D30" w:rsidRDefault="00D95D30" w:rsidP="00D95D30">
                  <w:pPr>
                    <w:pStyle w:val="2"/>
                    <w:numPr>
                      <w:ilvl w:val="0"/>
                      <w:numId w:val="14"/>
                    </w:numPr>
                    <w:jc w:val="both"/>
                    <w:rPr>
                      <w:rFonts w:ascii="微軟正黑體" w:eastAsia="微軟正黑體" w:hAnsi="微軟正黑體"/>
                      <w:sz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一</w:t>
                  </w:r>
                  <w:r w:rsidR="00F825B7" w:rsidRPr="00F825B7"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人繳交一份</w:t>
                  </w:r>
                </w:p>
                <w:p w14:paraId="1935776D" w14:textId="77777777" w:rsidR="001E51EE" w:rsidRDefault="001E51EE" w:rsidP="001E51EE">
                  <w:pPr>
                    <w:pStyle w:val="2"/>
                    <w:ind w:left="360"/>
                    <w:jc w:val="both"/>
                    <w:rPr>
                      <w:rFonts w:ascii="微軟正黑體" w:eastAsia="微軟正黑體" w:hAnsi="微軟正黑體"/>
                      <w:sz w:val="24"/>
                      <w:lang w:eastAsia="zh-TW"/>
                    </w:rPr>
                  </w:pPr>
                </w:p>
                <w:p w14:paraId="333362DF" w14:textId="77777777" w:rsidR="00F825B7" w:rsidRPr="00F825B7" w:rsidRDefault="00F825B7" w:rsidP="00F825B7">
                  <w:pPr>
                    <w:pStyle w:val="2"/>
                    <w:numPr>
                      <w:ilvl w:val="0"/>
                      <w:numId w:val="14"/>
                    </w:numPr>
                    <w:jc w:val="both"/>
                    <w:rPr>
                      <w:rFonts w:ascii="微軟正黑體" w:eastAsia="微軟正黑體" w:hAnsi="微軟正黑體"/>
                      <w:sz w:val="24"/>
                      <w:lang w:eastAsia="zh-TW"/>
                    </w:rPr>
                  </w:pPr>
                  <w:r w:rsidRPr="00F825B7"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檔名請按照</w:t>
                  </w:r>
                  <w:r w:rsidR="00D95D30"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作業檔名</w:t>
                  </w:r>
                  <w:r w:rsidRPr="00F825B7"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格式</w:t>
                  </w:r>
                  <w:r w:rsidR="00D95D30"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進行填寫</w:t>
                  </w:r>
                </w:p>
                <w:p w14:paraId="5564C96C" w14:textId="77777777" w:rsidR="00F825B7" w:rsidRPr="00F825B7" w:rsidRDefault="00F825B7" w:rsidP="00F825B7">
                  <w:pPr>
                    <w:pStyle w:val="2"/>
                    <w:ind w:left="360"/>
                    <w:jc w:val="both"/>
                    <w:rPr>
                      <w:rFonts w:eastAsia="新細明體"/>
                      <w:lang w:eastAsia="zh-TW"/>
                    </w:rPr>
                  </w:pPr>
                  <w:r w:rsidRPr="00F825B7">
                    <w:rPr>
                      <w:rFonts w:ascii="微軟正黑體" w:eastAsia="微軟正黑體" w:hAnsi="微軟正黑體" w:hint="eastAsia"/>
                      <w:sz w:val="24"/>
                      <w:lang w:eastAsia="zh-TW"/>
                    </w:rPr>
                    <w:t>未依照格式不予批改</w:t>
                  </w:r>
                </w:p>
              </w:tc>
            </w:tr>
            <w:tr w:rsidR="0078473A" w:rsidRPr="007C14EA" w14:paraId="05AC4BDF" w14:textId="77777777">
              <w:trPr>
                <w:trHeight w:hRule="exact" w:val="144"/>
              </w:trPr>
              <w:tc>
                <w:tcPr>
                  <w:tcW w:w="3446" w:type="dxa"/>
                </w:tcPr>
                <w:p w14:paraId="2E8A2B4F" w14:textId="77777777" w:rsidR="0078473A" w:rsidRPr="007C14EA" w:rsidRDefault="0078473A" w:rsidP="00F825B7">
                  <w:pPr>
                    <w:jc w:val="both"/>
                    <w:rPr>
                      <w:rFonts w:ascii="Microsoft JhengHei UI" w:eastAsia="Microsoft JhengHei UI" w:hAnsi="Microsoft JhengHei UI"/>
                    </w:rPr>
                  </w:pPr>
                </w:p>
              </w:tc>
            </w:tr>
            <w:tr w:rsidR="0078473A" w:rsidRPr="007C14EA" w14:paraId="6F539D95" w14:textId="77777777" w:rsidTr="00F54A00">
              <w:trPr>
                <w:trHeight w:hRule="exact" w:val="4539"/>
              </w:trPr>
              <w:tc>
                <w:tcPr>
                  <w:tcW w:w="3446" w:type="dxa"/>
                  <w:shd w:val="clear" w:color="auto" w:fill="E03177" w:themeFill="accent1"/>
                  <w:vAlign w:val="center"/>
                </w:tcPr>
                <w:p w14:paraId="3DE75924" w14:textId="77777777" w:rsidR="00A605D2" w:rsidRPr="007C14EA" w:rsidRDefault="00A605D2" w:rsidP="00F825B7">
                  <w:pPr>
                    <w:pStyle w:val="ac"/>
                    <w:jc w:val="both"/>
                    <w:rPr>
                      <w:rFonts w:ascii="Microsoft JhengHei UI" w:eastAsia="Microsoft JhengHei UI" w:hAnsi="Microsoft JhengHei UI"/>
                    </w:rPr>
                  </w:pPr>
                </w:p>
              </w:tc>
            </w:tr>
          </w:tbl>
          <w:p w14:paraId="75D13F5B" w14:textId="77777777" w:rsidR="0078473A" w:rsidRPr="007C14EA" w:rsidRDefault="0078473A" w:rsidP="00F825B7">
            <w:pPr>
              <w:jc w:val="both"/>
              <w:rPr>
                <w:rFonts w:ascii="Microsoft JhengHei UI" w:eastAsia="Microsoft JhengHei UI" w:hAnsi="Microsoft JhengHei UI"/>
              </w:rPr>
            </w:pPr>
          </w:p>
        </w:tc>
      </w:tr>
    </w:tbl>
    <w:p w14:paraId="6687014A" w14:textId="77777777" w:rsidR="00925C53" w:rsidRDefault="00925C53" w:rsidP="00925C53">
      <w:pPr>
        <w:pStyle w:val="aa"/>
        <w:rPr>
          <w:rFonts w:ascii="Microsoft JhengHei UI" w:hAnsi="Microsoft JhengHei UI"/>
        </w:rPr>
      </w:pPr>
    </w:p>
    <w:p w14:paraId="64496EFD" w14:textId="77777777" w:rsidR="00925C53" w:rsidRPr="00B44EFD" w:rsidRDefault="00C74806" w:rsidP="00925C53">
      <w:pPr>
        <w:pStyle w:val="aa"/>
        <w:numPr>
          <w:ilvl w:val="0"/>
          <w:numId w:val="6"/>
        </w:numPr>
        <w:rPr>
          <w:rFonts w:ascii="Microsoft JhengHei UI" w:eastAsia="Microsoft JhengHei UI" w:hAnsi="Microsoft JhengHei UI"/>
          <w:b/>
          <w:sz w:val="32"/>
        </w:rPr>
      </w:pPr>
      <w:r>
        <w:rPr>
          <w:rFonts w:ascii="Microsoft JhengHei UI" w:eastAsia="Microsoft JhengHei UI" w:hAnsi="Microsoft JhengHei UI" w:hint="eastAsia"/>
          <w:b/>
          <w:sz w:val="32"/>
          <w:lang w:eastAsia="zh-TW"/>
        </w:rPr>
        <w:lastRenderedPageBreak/>
        <w:t>實驗</w:t>
      </w:r>
      <w:r w:rsidR="00033A00">
        <w:rPr>
          <w:rFonts w:ascii="Microsoft JhengHei UI" w:eastAsia="Microsoft JhengHei UI" w:hAnsi="Microsoft JhengHei UI" w:hint="eastAsia"/>
          <w:b/>
          <w:sz w:val="32"/>
          <w:lang w:eastAsia="zh-TW"/>
        </w:rPr>
        <w:t>說明</w:t>
      </w:r>
      <w:r w:rsidR="00925C53" w:rsidRPr="00B44EFD">
        <w:rPr>
          <w:rFonts w:ascii="Microsoft JhengHei UI" w:eastAsia="Microsoft JhengHei UI" w:hAnsi="Microsoft JhengHei UI" w:hint="eastAsia"/>
          <w:b/>
          <w:sz w:val="32"/>
          <w:lang w:eastAsia="zh-TW"/>
        </w:rPr>
        <w:t>：</w:t>
      </w:r>
    </w:p>
    <w:p w14:paraId="7033CA75" w14:textId="071052ED" w:rsidR="00C74806" w:rsidRPr="00033A00" w:rsidRDefault="00033A00" w:rsidP="00033A00">
      <w:pPr>
        <w:pStyle w:val="aa"/>
        <w:numPr>
          <w:ilvl w:val="0"/>
          <w:numId w:val="7"/>
        </w:numPr>
        <w:rPr>
          <w:rFonts w:ascii="標楷體" w:eastAsia="標楷體" w:hAnsi="標楷體"/>
        </w:rPr>
      </w:pPr>
      <w:r w:rsidRPr="00033A00">
        <w:rPr>
          <w:rFonts w:ascii="標楷體" w:eastAsia="標楷體" w:hAnsi="標楷體" w:hint="eastAsia"/>
        </w:rPr>
        <w:t>請</w:t>
      </w:r>
      <w:r w:rsidR="00705001">
        <w:rPr>
          <w:rFonts w:ascii="標楷體" w:eastAsia="標楷體" w:hAnsi="標楷體" w:hint="eastAsia"/>
        </w:rPr>
        <w:t>按照教材中的說明</w:t>
      </w:r>
      <w:r w:rsidRPr="00033A00">
        <w:rPr>
          <w:rFonts w:ascii="標楷體" w:eastAsia="標楷體" w:hAnsi="標楷體" w:hint="eastAsia"/>
        </w:rPr>
        <w:t>下載</w:t>
      </w:r>
      <w:r w:rsidR="00705001">
        <w:rPr>
          <w:rFonts w:ascii="標楷體" w:eastAsia="標楷體" w:hAnsi="標楷體" w:hint="eastAsia"/>
        </w:rPr>
        <w:t>並安裝</w:t>
      </w:r>
      <w:r w:rsidR="00ED62E0">
        <w:rPr>
          <w:rFonts w:ascii="標楷體" w:eastAsia="標楷體" w:hAnsi="標楷體" w:hint="eastAsia"/>
          <w:lang w:eastAsia="zh-TW"/>
        </w:rPr>
        <w:t>Quartus19</w:t>
      </w:r>
      <w:r w:rsidRPr="00033A00">
        <w:rPr>
          <w:rFonts w:ascii="標楷體" w:eastAsia="標楷體" w:hAnsi="標楷體" w:hint="eastAsia"/>
          <w:lang w:eastAsia="zh-TW"/>
        </w:rPr>
        <w:t>.1與</w:t>
      </w:r>
      <w:proofErr w:type="spellStart"/>
      <w:r w:rsidRPr="00033A00">
        <w:rPr>
          <w:rFonts w:ascii="標楷體" w:eastAsia="標楷體" w:hAnsi="標楷體" w:hint="eastAsia"/>
          <w:lang w:eastAsia="zh-TW"/>
        </w:rPr>
        <w:t>modelsim</w:t>
      </w:r>
      <w:proofErr w:type="spellEnd"/>
      <w:r w:rsidRPr="00033A00">
        <w:rPr>
          <w:rFonts w:ascii="標楷體" w:eastAsia="標楷體" w:hAnsi="標楷體" w:hint="eastAsia"/>
          <w:lang w:eastAsia="zh-TW"/>
        </w:rPr>
        <w:t>。</w:t>
      </w:r>
    </w:p>
    <w:p w14:paraId="0DEACF96" w14:textId="1F7663C3" w:rsidR="00674BDE" w:rsidRDefault="00705001" w:rsidP="00674BDE">
      <w:pPr>
        <w:pStyle w:val="aa"/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TW"/>
        </w:rPr>
        <w:t>完成後截圖</w:t>
      </w:r>
      <w:r w:rsidR="00D454B0" w:rsidRPr="00D454B0">
        <w:rPr>
          <w:rFonts w:ascii="標楷體" w:eastAsia="標楷體" w:hAnsi="標楷體" w:hint="eastAsia"/>
        </w:rPr>
        <w:t>軟體</w:t>
      </w:r>
      <w:r w:rsidR="0004706D" w:rsidRPr="0004706D">
        <w:rPr>
          <w:rFonts w:ascii="標楷體" w:eastAsia="標楷體" w:hAnsi="標楷體"/>
        </w:rPr>
        <w:t>icon及啟動畫面</w:t>
      </w:r>
      <w:r w:rsidR="0004706D">
        <w:rPr>
          <w:rFonts w:ascii="標楷體" w:eastAsia="標楷體" w:hAnsi="標楷體" w:hint="eastAsia"/>
          <w:lang w:eastAsia="zh-TW"/>
        </w:rPr>
        <w:t>。</w:t>
      </w:r>
    </w:p>
    <w:p w14:paraId="042A6252" w14:textId="77777777" w:rsidR="00033A00" w:rsidRDefault="00033A00" w:rsidP="00674BDE">
      <w:pPr>
        <w:pStyle w:val="aa"/>
        <w:ind w:left="960"/>
        <w:rPr>
          <w:rFonts w:ascii="標楷體" w:eastAsia="標楷體" w:hAnsi="標楷體"/>
        </w:rPr>
      </w:pPr>
    </w:p>
    <w:p w14:paraId="690A996F" w14:textId="77777777" w:rsidR="00C74806" w:rsidRPr="00674BDE" w:rsidRDefault="00674BDE" w:rsidP="00674BDE">
      <w:pPr>
        <w:pStyle w:val="aa"/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TW"/>
        </w:rPr>
        <w:t>下載助教給的範例程式，跟著教學影片中的</w:t>
      </w:r>
      <w:proofErr w:type="spellStart"/>
      <w:r>
        <w:rPr>
          <w:rFonts w:ascii="標楷體" w:eastAsia="標楷體" w:hAnsi="標楷體" w:hint="eastAsia"/>
          <w:lang w:eastAsia="zh-TW"/>
        </w:rPr>
        <w:t>modelsim</w:t>
      </w:r>
      <w:proofErr w:type="spellEnd"/>
      <w:r>
        <w:rPr>
          <w:rFonts w:ascii="標楷體" w:eastAsia="標楷體" w:hAnsi="標楷體" w:hint="eastAsia"/>
          <w:lang w:eastAsia="zh-TW"/>
        </w:rPr>
        <w:t>使用教學跑一遍程式。</w:t>
      </w:r>
    </w:p>
    <w:p w14:paraId="56AD39A0" w14:textId="77777777" w:rsidR="00C74806" w:rsidRPr="00674BDE" w:rsidRDefault="00674BDE" w:rsidP="00081DA8">
      <w:pPr>
        <w:pStyle w:val="aa"/>
        <w:numPr>
          <w:ilvl w:val="0"/>
          <w:numId w:val="7"/>
        </w:numPr>
        <w:ind w:leftChars="200"/>
        <w:rPr>
          <w:rFonts w:ascii="Microsoft JhengHei UI" w:eastAsia="Microsoft JhengHei UI" w:hAnsi="Microsoft JhengHei UI"/>
          <w:b/>
          <w:sz w:val="32"/>
          <w:lang w:eastAsia="zh-TW"/>
        </w:rPr>
      </w:pPr>
      <w:r>
        <w:rPr>
          <w:rFonts w:ascii="標楷體" w:eastAsia="標楷體" w:hAnsi="標楷體" w:hint="eastAsia"/>
          <w:lang w:eastAsia="zh-TW"/>
        </w:rPr>
        <w:t>跑完範例程式之後截結果</w:t>
      </w:r>
      <w:r w:rsidRPr="00674BDE">
        <w:rPr>
          <w:rFonts w:ascii="標楷體" w:eastAsia="標楷體" w:hAnsi="標楷體" w:hint="eastAsia"/>
          <w:lang w:eastAsia="zh-TW"/>
        </w:rPr>
        <w:t>波形圖</w:t>
      </w:r>
      <w:r>
        <w:rPr>
          <w:rFonts w:ascii="標楷體" w:eastAsia="標楷體" w:hAnsi="標楷體" w:hint="eastAsia"/>
          <w:lang w:eastAsia="zh-TW"/>
        </w:rPr>
        <w:t>，如下圖</w:t>
      </w:r>
      <w:r w:rsidRPr="00674BDE">
        <w:rPr>
          <w:rFonts w:ascii="標楷體" w:eastAsia="標楷體" w:hAnsi="標楷體" w:hint="eastAsia"/>
          <w:lang w:eastAsia="zh-TW"/>
        </w:rPr>
        <w:t>。</w:t>
      </w:r>
    </w:p>
    <w:p w14:paraId="4E888418" w14:textId="77777777" w:rsidR="00C74806" w:rsidRDefault="00CC3626" w:rsidP="00C74806">
      <w:pPr>
        <w:pStyle w:val="aa"/>
        <w:ind w:leftChars="200" w:left="480"/>
        <w:rPr>
          <w:rFonts w:ascii="Microsoft JhengHei UI" w:eastAsia="Microsoft JhengHei UI" w:hAnsi="Microsoft JhengHei UI"/>
          <w:b/>
          <w:sz w:val="32"/>
          <w:lang w:eastAsia="zh-TW"/>
        </w:rPr>
      </w:pPr>
      <w:r w:rsidRPr="00CC3626">
        <w:rPr>
          <w:rFonts w:ascii="Microsoft JhengHei UI" w:eastAsia="Microsoft JhengHei UI" w:hAnsi="Microsoft JhengHei UI"/>
          <w:b/>
          <w:noProof/>
          <w:sz w:val="32"/>
          <w:lang w:eastAsia="zh-TW"/>
        </w:rPr>
        <w:drawing>
          <wp:inline distT="0" distB="0" distL="0" distR="0" wp14:anchorId="4FA08551" wp14:editId="5C276424">
            <wp:extent cx="6840220" cy="12757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65CE" w14:textId="374C5293" w:rsidR="00C74806" w:rsidRDefault="00C74806" w:rsidP="00C74806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0608A879" w14:textId="77777777" w:rsidR="005407A7" w:rsidRDefault="005407A7" w:rsidP="00C74806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03F58014" w14:textId="680D4E8C" w:rsidR="005407A7" w:rsidRDefault="005407A7" w:rsidP="005407A7">
      <w:pPr>
        <w:pStyle w:val="aa"/>
        <w:numPr>
          <w:ilvl w:val="0"/>
          <w:numId w:val="6"/>
        </w:numPr>
        <w:rPr>
          <w:rFonts w:ascii="Microsoft JhengHei UI" w:eastAsia="Microsoft JhengHei UI" w:hAnsi="Microsoft JhengHei UI"/>
          <w:b/>
          <w:sz w:val="32"/>
        </w:rPr>
      </w:pPr>
      <w:r w:rsidRPr="005407A7">
        <w:rPr>
          <w:rFonts w:ascii="Microsoft JhengHei UI" w:eastAsia="Microsoft JhengHei UI" w:hAnsi="Microsoft JhengHei UI" w:hint="eastAsia"/>
          <w:b/>
          <w:sz w:val="32"/>
          <w:lang w:eastAsia="zh-TW"/>
        </w:rPr>
        <w:t>軟體icon及啟動畫面</w:t>
      </w:r>
      <w:r>
        <w:rPr>
          <w:rFonts w:ascii="Microsoft JhengHei UI" w:eastAsia="Microsoft JhengHei UI" w:hAnsi="Microsoft JhengHei UI" w:hint="eastAsia"/>
          <w:b/>
          <w:sz w:val="32"/>
          <w:lang w:eastAsia="zh-TW"/>
        </w:rPr>
        <w:t>截圖：</w:t>
      </w:r>
    </w:p>
    <w:p w14:paraId="68DC6AA4" w14:textId="1796B579" w:rsidR="005407A7" w:rsidRDefault="0019471B" w:rsidP="0019471B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  <w:r w:rsidRPr="0019471B">
        <w:rPr>
          <w:rFonts w:ascii="Microsoft JhengHei UI" w:hAnsi="Microsoft JhengHei UI"/>
          <w:b/>
          <w:sz w:val="32"/>
        </w:rPr>
        <w:drawing>
          <wp:inline distT="0" distB="0" distL="0" distR="0" wp14:anchorId="1CBE5059" wp14:editId="4C1D2A71">
            <wp:extent cx="695422" cy="109552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71B">
        <w:rPr>
          <w:rFonts w:ascii="Microsoft JhengHei UI" w:hAnsi="Microsoft JhengHei UI"/>
          <w:b/>
          <w:sz w:val="32"/>
        </w:rPr>
        <w:drawing>
          <wp:inline distT="0" distB="0" distL="0" distR="0" wp14:anchorId="39496E93" wp14:editId="02EB4A86">
            <wp:extent cx="4568190" cy="34290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66" t="8154" b="5500"/>
                    <a:stretch/>
                  </pic:blipFill>
                  <pic:spPr bwMode="auto">
                    <a:xfrm>
                      <a:off x="0" y="0"/>
                      <a:ext cx="4574645" cy="34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C9EAE" w14:textId="5E203AC6" w:rsidR="0019471B" w:rsidRDefault="0019471B" w:rsidP="0019471B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157B954D" w14:textId="411B5682" w:rsidR="0019471B" w:rsidRDefault="0019471B" w:rsidP="0019471B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50D28128" w14:textId="36B1C3C2" w:rsidR="0019471B" w:rsidRDefault="0019471B" w:rsidP="0019471B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5CAFB65A" w14:textId="5BF38278" w:rsidR="0019471B" w:rsidRDefault="0019471B" w:rsidP="0019471B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27E12563" w14:textId="0364211C" w:rsidR="0019471B" w:rsidRDefault="0019471B" w:rsidP="0019471B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3356CFFE" w14:textId="24760C2E" w:rsidR="0019471B" w:rsidRDefault="0019471B" w:rsidP="0019471B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5FBE106F" w14:textId="77777777" w:rsidR="0019471B" w:rsidRPr="005407A7" w:rsidRDefault="0019471B" w:rsidP="0019471B">
      <w:pPr>
        <w:pStyle w:val="aa"/>
        <w:ind w:leftChars="200" w:left="480"/>
        <w:rPr>
          <w:rFonts w:ascii="Microsoft JhengHei UI" w:hAnsi="Microsoft JhengHei UI" w:hint="eastAsia"/>
          <w:b/>
          <w:sz w:val="32"/>
        </w:rPr>
      </w:pPr>
    </w:p>
    <w:p w14:paraId="2B0D833F" w14:textId="618B4F69" w:rsidR="00C74806" w:rsidRDefault="00C74806" w:rsidP="00C74806">
      <w:pPr>
        <w:pStyle w:val="aa"/>
        <w:numPr>
          <w:ilvl w:val="0"/>
          <w:numId w:val="6"/>
        </w:numPr>
        <w:rPr>
          <w:rFonts w:ascii="Microsoft JhengHei UI" w:eastAsia="Microsoft JhengHei UI" w:hAnsi="Microsoft JhengHei UI"/>
          <w:b/>
          <w:sz w:val="32"/>
        </w:rPr>
      </w:pPr>
      <w:r>
        <w:rPr>
          <w:rFonts w:ascii="Microsoft JhengHei UI" w:eastAsia="Microsoft JhengHei UI" w:hAnsi="Microsoft JhengHei UI" w:hint="eastAsia"/>
          <w:b/>
          <w:sz w:val="32"/>
          <w:lang w:eastAsia="zh-TW"/>
        </w:rPr>
        <w:lastRenderedPageBreak/>
        <w:t>模擬結果截圖：</w:t>
      </w:r>
    </w:p>
    <w:p w14:paraId="603696BA" w14:textId="16DF8124" w:rsidR="00B01E0E" w:rsidRDefault="00B01E0E" w:rsidP="00B01E0E">
      <w:pPr>
        <w:pStyle w:val="Web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5C7A7064" wp14:editId="743F78F6">
            <wp:extent cx="5123309" cy="2728595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91" cy="272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F6E8" w14:textId="77777777" w:rsidR="00C74806" w:rsidRPr="00C74806" w:rsidRDefault="00C74806" w:rsidP="00C74806">
      <w:pPr>
        <w:pStyle w:val="aa"/>
        <w:ind w:leftChars="200" w:left="480"/>
        <w:rPr>
          <w:rFonts w:ascii="Microsoft JhengHei UI" w:eastAsia="Microsoft JhengHei UI" w:hAnsi="Microsoft JhengHei UI"/>
          <w:b/>
          <w:sz w:val="32"/>
        </w:rPr>
      </w:pPr>
    </w:p>
    <w:p w14:paraId="42BE9ADC" w14:textId="21C55700" w:rsidR="009C5DF6" w:rsidRPr="005407A7" w:rsidRDefault="00C74806" w:rsidP="005407A7">
      <w:pPr>
        <w:pStyle w:val="aa"/>
        <w:numPr>
          <w:ilvl w:val="0"/>
          <w:numId w:val="6"/>
        </w:numPr>
        <w:rPr>
          <w:rFonts w:ascii="Microsoft JhengHei UI" w:eastAsia="Microsoft JhengHei UI" w:hAnsi="Microsoft JhengHei UI"/>
          <w:b/>
          <w:sz w:val="32"/>
        </w:rPr>
      </w:pPr>
      <w:r>
        <w:rPr>
          <w:rFonts w:ascii="Microsoft JhengHei UI" w:eastAsia="Microsoft JhengHei UI" w:hAnsi="Microsoft JhengHei UI" w:hint="eastAsia"/>
          <w:b/>
          <w:sz w:val="32"/>
          <w:lang w:eastAsia="zh-TW"/>
        </w:rPr>
        <w:t>結論與心得：</w:t>
      </w:r>
    </w:p>
    <w:p w14:paraId="4E23E761" w14:textId="527048FB" w:rsidR="001661C6" w:rsidRPr="001661C6" w:rsidRDefault="001661C6" w:rsidP="001661C6">
      <w:pPr>
        <w:pStyle w:val="aa"/>
        <w:ind w:leftChars="300" w:left="720"/>
        <w:rPr>
          <w:rFonts w:ascii="Microsoft JhengHei UI" w:eastAsia="新細明體" w:hAnsi="Microsoft JhengHei UI" w:hint="eastAsia"/>
          <w:b/>
          <w:sz w:val="32"/>
          <w:lang w:eastAsia="zh-TW"/>
        </w:rPr>
      </w:pPr>
      <w:r>
        <w:rPr>
          <w:rFonts w:ascii="Microsoft JhengHei UI" w:eastAsia="新細明體" w:hAnsi="Microsoft JhengHei UI" w:hint="eastAsia"/>
          <w:b/>
          <w:sz w:val="32"/>
          <w:lang w:eastAsia="zh-TW"/>
        </w:rPr>
        <w:t>在這一個實驗中我學到了如何安裝</w:t>
      </w:r>
      <w:r>
        <w:rPr>
          <w:rFonts w:ascii="Microsoft JhengHei UI" w:eastAsia="新細明體" w:hAnsi="Microsoft JhengHei UI" w:hint="eastAsia"/>
          <w:b/>
          <w:sz w:val="32"/>
          <w:lang w:eastAsia="zh-TW"/>
        </w:rPr>
        <w:t>Q</w:t>
      </w:r>
      <w:r>
        <w:rPr>
          <w:rFonts w:ascii="Microsoft JhengHei UI" w:eastAsia="新細明體" w:hAnsi="Microsoft JhengHei UI"/>
          <w:b/>
          <w:sz w:val="32"/>
          <w:lang w:eastAsia="zh-TW"/>
        </w:rPr>
        <w:t>uartus</w:t>
      </w:r>
      <w:r>
        <w:rPr>
          <w:rFonts w:ascii="Microsoft JhengHei UI" w:eastAsia="新細明體" w:hAnsi="Microsoft JhengHei UI" w:hint="eastAsia"/>
          <w:b/>
          <w:sz w:val="32"/>
          <w:lang w:eastAsia="zh-TW"/>
        </w:rPr>
        <w:t>軟體，以及讓我回想起如何燒入還有跑波形圖，感謝助教的耐心教導，讓我受益良多</w:t>
      </w:r>
      <w:r>
        <w:rPr>
          <w:rFonts w:ascii="Microsoft JhengHei UI" w:eastAsia="新細明體" w:hAnsi="Microsoft JhengHei UI" w:hint="eastAsia"/>
          <w:b/>
          <w:sz w:val="32"/>
          <w:lang w:eastAsia="zh-TW"/>
        </w:rPr>
        <w:t>!</w:t>
      </w:r>
    </w:p>
    <w:p w14:paraId="4722F323" w14:textId="22D65990" w:rsidR="004C58E8" w:rsidRDefault="004C58E8" w:rsidP="004D27CA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p w14:paraId="1436A69B" w14:textId="77777777" w:rsidR="004C58E8" w:rsidRPr="004C58E8" w:rsidRDefault="004C58E8" w:rsidP="004D27CA">
      <w:pPr>
        <w:pStyle w:val="aa"/>
        <w:ind w:leftChars="200" w:left="480"/>
        <w:rPr>
          <w:rFonts w:ascii="Microsoft JhengHei UI" w:hAnsi="Microsoft JhengHei UI"/>
          <w:b/>
          <w:sz w:val="32"/>
        </w:rPr>
      </w:pPr>
    </w:p>
    <w:sectPr w:rsidR="004C58E8" w:rsidRPr="004C58E8" w:rsidSect="007C14EA">
      <w:pgSz w:w="11906" w:h="16838" w:code="9"/>
      <w:pgMar w:top="720" w:right="567" w:bottom="35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192pt;height:192pt" o:bullet="t">
        <v:imagedata r:id="rId1" o:title="ico"/>
      </v:shape>
    </w:pict>
  </w:numPicBullet>
  <w:numPicBullet w:numPicBulletId="1">
    <w:pict>
      <v:shape id="_x0000_i1351" type="#_x0000_t75" style="width:96pt;height:96pt" o:bullet="t">
        <v:imagedata r:id="rId2" o:title="103485"/>
      </v:shape>
    </w:pict>
  </w:numPicBullet>
  <w:numPicBullet w:numPicBulletId="2">
    <w:pict>
      <v:shape id="_x0000_i1352" type="#_x0000_t75" style="width:199.5pt;height:199.5pt" o:bullet="t">
        <v:imagedata r:id="rId3" o:title="shejiyeicontahjgtb5nce"/>
      </v:shape>
    </w:pict>
  </w:numPicBullet>
  <w:numPicBullet w:numPicBulletId="3">
    <w:pict>
      <v:shape id="_x0000_i1353" type="#_x0000_t75" style="width:168.75pt;height:168.75pt" o:bullet="t">
        <v:imagedata r:id="rId4" o:title="images"/>
      </v:shape>
    </w:pict>
  </w:numPicBullet>
  <w:numPicBullet w:numPicBulletId="4">
    <w:pict>
      <v:shape id="_x0000_i1354" type="#_x0000_t75" style="width:6in;height:441.75pt" o:bullet="t">
        <v:imagedata r:id="rId5" o:title="66b3_a098"/>
      </v:shape>
    </w:pict>
  </w:numPicBullet>
  <w:numPicBullet w:numPicBulletId="5">
    <w:pict>
      <v:shape id="_x0000_i1355" type="#_x0000_t75" style="width:385.5pt;height:385.5pt" o:bullet="t">
        <v:imagedata r:id="rId6" o:title="512x512bb"/>
      </v:shape>
    </w:pict>
  </w:numPicBullet>
  <w:abstractNum w:abstractNumId="0" w15:restartNumberingAfterBreak="0">
    <w:nsid w:val="0518279E"/>
    <w:multiLevelType w:val="hybridMultilevel"/>
    <w:tmpl w:val="5DD8BA18"/>
    <w:lvl w:ilvl="0" w:tplc="2886F276">
      <w:start w:val="1"/>
      <w:numFmt w:val="bullet"/>
      <w:lvlText w:val=""/>
      <w:lvlPicBulletId w:val="5"/>
      <w:lvlJc w:val="left"/>
      <w:pPr>
        <w:ind w:left="1440" w:hanging="48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0F067E0"/>
    <w:multiLevelType w:val="hybridMultilevel"/>
    <w:tmpl w:val="B866B988"/>
    <w:lvl w:ilvl="0" w:tplc="30242EE2">
      <w:start w:val="1"/>
      <w:numFmt w:val="bullet"/>
      <w:lvlText w:val=""/>
      <w:lvlPicBulletId w:val="1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9338A7"/>
    <w:multiLevelType w:val="hybridMultilevel"/>
    <w:tmpl w:val="95A665B0"/>
    <w:lvl w:ilvl="0" w:tplc="86304718">
      <w:start w:val="1"/>
      <w:numFmt w:val="bullet"/>
      <w:lvlText w:val=""/>
      <w:lvlPicBulletId w:val="4"/>
      <w:lvlJc w:val="left"/>
      <w:pPr>
        <w:ind w:left="960" w:hanging="480"/>
      </w:pPr>
      <w:rPr>
        <w:rFonts w:ascii="Symbol" w:hAnsi="Symbol" w:hint="default"/>
        <w:color w:val="auto"/>
        <w:sz w:val="5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B55FC8"/>
    <w:multiLevelType w:val="hybridMultilevel"/>
    <w:tmpl w:val="8C7004F4"/>
    <w:lvl w:ilvl="0" w:tplc="2886F276">
      <w:start w:val="1"/>
      <w:numFmt w:val="bullet"/>
      <w:lvlText w:val=""/>
      <w:lvlPicBulletId w:val="5"/>
      <w:lvlJc w:val="left"/>
      <w:pPr>
        <w:ind w:left="1440" w:hanging="48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93609CB"/>
    <w:multiLevelType w:val="hybridMultilevel"/>
    <w:tmpl w:val="AAF85C42"/>
    <w:lvl w:ilvl="0" w:tplc="2886F276">
      <w:start w:val="1"/>
      <w:numFmt w:val="bullet"/>
      <w:lvlText w:val=""/>
      <w:lvlPicBulletId w:val="5"/>
      <w:lvlJc w:val="left"/>
      <w:pPr>
        <w:ind w:left="1920" w:hanging="480"/>
      </w:pPr>
      <w:rPr>
        <w:rFonts w:ascii="Symbol" w:hAnsi="Symbol" w:hint="default"/>
        <w:color w:val="auto"/>
        <w:sz w:val="3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0E5404C"/>
    <w:multiLevelType w:val="hybridMultilevel"/>
    <w:tmpl w:val="ECDE810C"/>
    <w:lvl w:ilvl="0" w:tplc="D4CC3EC4">
      <w:start w:val="1"/>
      <w:numFmt w:val="bullet"/>
      <w:lvlText w:val=""/>
      <w:lvlPicBulletId w:val="2"/>
      <w:lvlJc w:val="left"/>
      <w:pPr>
        <w:ind w:left="192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E94135"/>
    <w:multiLevelType w:val="hybridMultilevel"/>
    <w:tmpl w:val="203296EC"/>
    <w:lvl w:ilvl="0" w:tplc="F4889914">
      <w:start w:val="1"/>
      <w:numFmt w:val="bullet"/>
      <w:lvlText w:val=""/>
      <w:lvlPicBulletId w:val="3"/>
      <w:lvlJc w:val="left"/>
      <w:pPr>
        <w:ind w:left="960" w:hanging="48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FAD765E"/>
    <w:multiLevelType w:val="hybridMultilevel"/>
    <w:tmpl w:val="F336FE4A"/>
    <w:lvl w:ilvl="0" w:tplc="F4889914">
      <w:start w:val="1"/>
      <w:numFmt w:val="bullet"/>
      <w:lvlText w:val=""/>
      <w:lvlPicBulletId w:val="3"/>
      <w:lvlJc w:val="left"/>
      <w:pPr>
        <w:ind w:left="960" w:hanging="48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0AC2A0F"/>
    <w:multiLevelType w:val="hybridMultilevel"/>
    <w:tmpl w:val="5816D142"/>
    <w:lvl w:ilvl="0" w:tplc="D4CC3EC4">
      <w:start w:val="1"/>
      <w:numFmt w:val="bullet"/>
      <w:lvlText w:val=""/>
      <w:lvlPicBulletId w:val="2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523741BA"/>
    <w:multiLevelType w:val="hybridMultilevel"/>
    <w:tmpl w:val="6D9EB738"/>
    <w:lvl w:ilvl="0" w:tplc="65A4CF4A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AF1962"/>
    <w:multiLevelType w:val="hybridMultilevel"/>
    <w:tmpl w:val="37B696DC"/>
    <w:lvl w:ilvl="0" w:tplc="1406860A">
      <w:start w:val="1"/>
      <w:numFmt w:val="bullet"/>
      <w:lvlText w:val=""/>
      <w:lvlPicBulletId w:val="2"/>
      <w:lvlJc w:val="left"/>
      <w:pPr>
        <w:ind w:left="480" w:hanging="480"/>
      </w:pPr>
      <w:rPr>
        <w:rFonts w:ascii="Symbol" w:hAnsi="Symbol" w:hint="default"/>
        <w:color w:val="auto"/>
        <w:sz w:val="4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90D71DB"/>
    <w:multiLevelType w:val="hybridMultilevel"/>
    <w:tmpl w:val="C2F6D0E0"/>
    <w:lvl w:ilvl="0" w:tplc="992CCC5C">
      <w:start w:val="1"/>
      <w:numFmt w:val="bullet"/>
      <w:lvlText w:val=""/>
      <w:lvlPicBulletId w:val="2"/>
      <w:lvlJc w:val="left"/>
      <w:pPr>
        <w:ind w:left="480" w:hanging="480"/>
      </w:pPr>
      <w:rPr>
        <w:rFonts w:ascii="Symbol" w:hAnsi="Symbol" w:hint="default"/>
        <w:color w:val="auto"/>
        <w:sz w:val="5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DCD17E6"/>
    <w:multiLevelType w:val="hybridMultilevel"/>
    <w:tmpl w:val="A62A176A"/>
    <w:lvl w:ilvl="0" w:tplc="A00429CA">
      <w:start w:val="1"/>
      <w:numFmt w:val="bullet"/>
      <w:lvlText w:val=""/>
      <w:lvlPicBulletId w:val="1"/>
      <w:lvlJc w:val="left"/>
      <w:pPr>
        <w:ind w:left="960" w:hanging="48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FA23E9C"/>
    <w:multiLevelType w:val="hybridMultilevel"/>
    <w:tmpl w:val="45A0908A"/>
    <w:lvl w:ilvl="0" w:tplc="30242EE2">
      <w:start w:val="1"/>
      <w:numFmt w:val="bullet"/>
      <w:lvlText w:val=""/>
      <w:lvlPicBulletId w:val="1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12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2C0"/>
    <w:rsid w:val="00033A00"/>
    <w:rsid w:val="0004706D"/>
    <w:rsid w:val="0012040A"/>
    <w:rsid w:val="001358B8"/>
    <w:rsid w:val="001661C6"/>
    <w:rsid w:val="0019471B"/>
    <w:rsid w:val="001E51EE"/>
    <w:rsid w:val="00224EC0"/>
    <w:rsid w:val="003472C0"/>
    <w:rsid w:val="00373A01"/>
    <w:rsid w:val="004267DE"/>
    <w:rsid w:val="0045763B"/>
    <w:rsid w:val="004968A6"/>
    <w:rsid w:val="004C58E8"/>
    <w:rsid w:val="004D27CA"/>
    <w:rsid w:val="004F36D6"/>
    <w:rsid w:val="005407A7"/>
    <w:rsid w:val="00553A32"/>
    <w:rsid w:val="00674BDE"/>
    <w:rsid w:val="006C7C2B"/>
    <w:rsid w:val="00705001"/>
    <w:rsid w:val="0078404C"/>
    <w:rsid w:val="0078473A"/>
    <w:rsid w:val="007C14EA"/>
    <w:rsid w:val="008D71AB"/>
    <w:rsid w:val="00925C53"/>
    <w:rsid w:val="00946B90"/>
    <w:rsid w:val="009B48C4"/>
    <w:rsid w:val="009C5DF6"/>
    <w:rsid w:val="009E7768"/>
    <w:rsid w:val="00A230AD"/>
    <w:rsid w:val="00A46693"/>
    <w:rsid w:val="00A605D2"/>
    <w:rsid w:val="00AF038E"/>
    <w:rsid w:val="00AF12E0"/>
    <w:rsid w:val="00B01E0E"/>
    <w:rsid w:val="00B44EFD"/>
    <w:rsid w:val="00B8466F"/>
    <w:rsid w:val="00BA3CD6"/>
    <w:rsid w:val="00C74806"/>
    <w:rsid w:val="00C95020"/>
    <w:rsid w:val="00CC3626"/>
    <w:rsid w:val="00CC74BA"/>
    <w:rsid w:val="00D05883"/>
    <w:rsid w:val="00D454B0"/>
    <w:rsid w:val="00D57E6C"/>
    <w:rsid w:val="00D95D30"/>
    <w:rsid w:val="00ED62E0"/>
    <w:rsid w:val="00F54A00"/>
    <w:rsid w:val="00F73910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5FC57"/>
  <w15:chartTrackingRefBased/>
  <w15:docId w15:val="{1E4960F5-AA7B-44B1-BD28-62AB1B2E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3">
    <w:name w:val="heading 3"/>
    <w:basedOn w:val="a"/>
    <w:next w:val="a"/>
    <w:link w:val="30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6"/>
    <w:link w:val="a7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a7">
    <w:name w:val="副標題 字元"/>
    <w:basedOn w:val="a1"/>
    <w:link w:val="a5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a6">
    <w:name w:val="Title"/>
    <w:basedOn w:val="a"/>
    <w:next w:val="a"/>
    <w:link w:val="a8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a8">
    <w:name w:val="標題 字元"/>
    <w:basedOn w:val="a1"/>
    <w:link w:val="a6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10">
    <w:name w:val="標題 1 字元"/>
    <w:basedOn w:val="a1"/>
    <w:link w:val="1"/>
    <w:uiPriority w:val="3"/>
    <w:rPr>
      <w:b/>
      <w:bCs/>
      <w:sz w:val="28"/>
      <w:szCs w:val="28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styleId="aa">
    <w:name w:val="No Spacing"/>
    <w:uiPriority w:val="19"/>
    <w:qFormat/>
    <w:pPr>
      <w:spacing w:after="0" w:line="240" w:lineRule="auto"/>
    </w:pPr>
  </w:style>
  <w:style w:type="character" w:customStyle="1" w:styleId="20">
    <w:name w:val="標題 2 字元"/>
    <w:basedOn w:val="a1"/>
    <w:link w:val="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a0">
    <w:name w:val="線條"/>
    <w:basedOn w:val="a"/>
    <w:next w:val="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30">
    <w:name w:val="標題 3 字元"/>
    <w:basedOn w:val="a1"/>
    <w:link w:val="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ab">
    <w:name w:val="連絡資訊"/>
    <w:basedOn w:val="a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ac">
    <w:name w:val="Date"/>
    <w:basedOn w:val="a"/>
    <w:link w:val="ad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ad">
    <w:name w:val="日期 字元"/>
    <w:basedOn w:val="a1"/>
    <w:link w:val="ac"/>
    <w:uiPriority w:val="5"/>
    <w:rPr>
      <w:color w:val="FFFFFF" w:themeColor="background1"/>
    </w:rPr>
  </w:style>
  <w:style w:type="paragraph" w:styleId="ae">
    <w:name w:val="Balloon Text"/>
    <w:basedOn w:val="a"/>
    <w:link w:val="a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Pr>
      <w:rFonts w:ascii="Segoe UI" w:hAnsi="Segoe UI" w:cs="Segoe UI"/>
      <w:sz w:val="18"/>
      <w:szCs w:val="18"/>
    </w:rPr>
  </w:style>
  <w:style w:type="character" w:customStyle="1" w:styleId="40">
    <w:name w:val="標題 4 字元"/>
    <w:basedOn w:val="a1"/>
    <w:link w:val="4"/>
    <w:uiPriority w:val="99"/>
    <w:semiHidden/>
    <w:rPr>
      <w:rFonts w:asciiTheme="majorHAnsi" w:eastAsiaTheme="majorEastAsia" w:hAnsiTheme="majorHAnsi" w:cstheme="majorBidi"/>
      <w:color w:val="E03177" w:themeColor="accent1"/>
    </w:rPr>
  </w:style>
  <w:style w:type="character" w:styleId="af0">
    <w:name w:val="Hyperlink"/>
    <w:basedOn w:val="a1"/>
    <w:uiPriority w:val="99"/>
    <w:unhideWhenUsed/>
    <w:rsid w:val="00373A01"/>
    <w:rPr>
      <w:color w:val="24A5CD" w:themeColor="hyperlink"/>
      <w:u w:val="single"/>
    </w:rPr>
  </w:style>
  <w:style w:type="paragraph" w:styleId="af1">
    <w:name w:val="List Paragraph"/>
    <w:basedOn w:val="a"/>
    <w:uiPriority w:val="34"/>
    <w:semiHidden/>
    <w:unhideWhenUsed/>
    <w:qFormat/>
    <w:rsid w:val="00F825B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01E0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image" Target="media/image7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\AppData\Roaming\Microsoft\Templates\&#23395;&#31680;&#24615;&#27963;&#21205;&#20659;&#21934;.dotx" TargetMode="External"/></Relationship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874112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1667140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TP103988552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C5BC1-0F2F-444E-A42E-BD232B719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14033-AA1D-4657-821A-3E397632D9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D4FA3A-F622-4F28-A87C-A1CB613832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季節性活動傳單</Template>
  <TotalTime>330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承軒 Wu</cp:lastModifiedBy>
  <cp:revision>37</cp:revision>
  <cp:lastPrinted>2018-03-09T06:57:00Z</cp:lastPrinted>
  <dcterms:created xsi:type="dcterms:W3CDTF">2018-03-09T04:20:00Z</dcterms:created>
  <dcterms:modified xsi:type="dcterms:W3CDTF">2024-02-21T08:11:00Z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