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C158" w14:textId="77777777" w:rsidR="002F15D5" w:rsidRPr="002F15D5" w:rsidRDefault="002F15D5" w:rsidP="002F15D5">
      <w:pPr>
        <w:pStyle w:val="1"/>
        <w:numPr>
          <w:ilvl w:val="0"/>
          <w:numId w:val="1"/>
        </w:numPr>
        <w:ind w:left="622" w:hanging="480"/>
      </w:pPr>
      <w:r w:rsidRPr="002F15D5">
        <w:t>Nonlinear Inter-Driven Algorithm Description</w:t>
      </w:r>
    </w:p>
    <w:p w14:paraId="43D40A69" w14:textId="77777777" w:rsidR="002F15D5" w:rsidRPr="002F15D5" w:rsidRDefault="002F15D5" w:rsidP="002F15D5">
      <w:pPr>
        <w:ind w:firstLine="425"/>
        <w:jc w:val="both"/>
        <w:rPr>
          <w:lang w:val="en-US" w:eastAsia="zh-TW"/>
        </w:rPr>
      </w:pPr>
      <w:r w:rsidRPr="002F15D5">
        <w:rPr>
          <w:lang w:val="en-US" w:eastAsia="zh-TW"/>
        </w:rPr>
        <w:t xml:space="preserve">Nonlinear Inter-Driven (NLID) analysis quantifies the interaction strength between two nonlinear </w:t>
      </w:r>
      <w:proofErr w:type="spellStart"/>
      <w:r w:rsidRPr="002F15D5">
        <w:rPr>
          <w:lang w:val="en-US" w:eastAsia="zh-TW"/>
        </w:rPr>
        <w:t>systems.This</w:t>
      </w:r>
      <w:proofErr w:type="spellEnd"/>
      <w:r w:rsidRPr="002F15D5">
        <w:rPr>
          <w:lang w:val="en-US" w:eastAsia="zh-TW"/>
        </w:rPr>
        <w:t xml:space="preserve"> method is built upon the theories of Phase-Space Reconstruction (PSR) and Recurrence Plot (RP) </w:t>
      </w:r>
      <w:proofErr w:type="spellStart"/>
      <w:r w:rsidRPr="002F15D5">
        <w:rPr>
          <w:lang w:val="en-US" w:eastAsia="zh-TW"/>
        </w:rPr>
        <w:t>analysis,allowing</w:t>
      </w:r>
      <w:proofErr w:type="spellEnd"/>
      <w:r w:rsidRPr="002F15D5">
        <w:rPr>
          <w:lang w:val="en-US" w:eastAsia="zh-TW"/>
        </w:rPr>
        <w:t xml:space="preserve"> the assessment of nonlinear causal influence and mutual interdependence between two dynamic systems without relying on linear </w:t>
      </w:r>
      <w:proofErr w:type="spellStart"/>
      <w:r w:rsidRPr="002F15D5">
        <w:rPr>
          <w:lang w:val="en-US" w:eastAsia="zh-TW"/>
        </w:rPr>
        <w:t>assumptions.Unlike</w:t>
      </w:r>
      <w:proofErr w:type="spellEnd"/>
      <w:r w:rsidRPr="002F15D5">
        <w:rPr>
          <w:lang w:val="en-US" w:eastAsia="zh-TW"/>
        </w:rPr>
        <w:t xml:space="preserve"> traditional spectral or linear correlation analyses, NLID reveals the nonlinear coupling characteristics of system states over time </w:t>
      </w:r>
      <w:proofErr w:type="spellStart"/>
      <w:r w:rsidRPr="002F15D5">
        <w:rPr>
          <w:lang w:val="en-US" w:eastAsia="zh-TW"/>
        </w:rPr>
        <w:t>evolution,making</w:t>
      </w:r>
      <w:proofErr w:type="spellEnd"/>
      <w:r w:rsidRPr="002F15D5">
        <w:rPr>
          <w:lang w:val="en-US" w:eastAsia="zh-TW"/>
        </w:rPr>
        <w:t xml:space="preserve"> it particularly suitable for chaotic and nonstationary physiological signals(Lin, 2023; Wang, 2020)The computational process of NLID is illustrated in Figure 1.</w:t>
      </w:r>
    </w:p>
    <w:p w14:paraId="38A035E3" w14:textId="77777777" w:rsidR="002F15D5" w:rsidRPr="002F15D5" w:rsidRDefault="002F15D5" w:rsidP="002F15D5">
      <w:pPr>
        <w:jc w:val="center"/>
        <w:rPr>
          <w:rFonts w:eastAsia="Times New Roman"/>
        </w:rPr>
      </w:pPr>
      <w:r w:rsidRPr="002F15D5">
        <w:rPr>
          <w:rFonts w:eastAsia="Times New Roman"/>
          <w:noProof/>
          <w:lang w:val="en-US" w:eastAsia="zh-TW"/>
        </w:rPr>
        <w:lastRenderedPageBreak/>
        <w:drawing>
          <wp:inline distT="0" distB="0" distL="0" distR="0" wp14:anchorId="46414EDD" wp14:editId="527B5624">
            <wp:extent cx="4635440" cy="4677824"/>
            <wp:effectExtent l="0" t="0" r="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704" cy="46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13D6" w14:textId="77777777" w:rsidR="002F15D5" w:rsidRPr="002F15D5" w:rsidRDefault="002F15D5" w:rsidP="002F15D5">
      <w:pPr>
        <w:jc w:val="center"/>
        <w:rPr>
          <w:rFonts w:eastAsia="Times New Roman"/>
        </w:rPr>
      </w:pPr>
      <w:r w:rsidRPr="002F15D5">
        <w:rPr>
          <w:rFonts w:eastAsia="Times New Roman"/>
        </w:rPr>
        <w:tab/>
        <w:t>Figure 1 NLID calculation process</w:t>
      </w:r>
    </w:p>
    <w:p w14:paraId="3645F8CC" w14:textId="77777777" w:rsidR="002F15D5" w:rsidRPr="002F15D5" w:rsidRDefault="002F15D5" w:rsidP="002F15D5">
      <w:pPr>
        <w:pStyle w:val="2"/>
        <w:numPr>
          <w:ilvl w:val="1"/>
          <w:numId w:val="1"/>
        </w:numPr>
        <w:ind w:left="1102" w:hanging="480"/>
      </w:pPr>
      <w:r w:rsidRPr="002F15D5">
        <w:t>Converting one-dimensional time series to multi-dimensional phase space</w:t>
      </w:r>
    </w:p>
    <w:p w14:paraId="35666DEC" w14:textId="77777777" w:rsidR="002F15D5" w:rsidRPr="002F15D5" w:rsidRDefault="002F15D5" w:rsidP="002F15D5">
      <w:pPr>
        <w:ind w:firstLine="567"/>
        <w:jc w:val="both"/>
      </w:pPr>
    </w:p>
    <w:p w14:paraId="3593B8F9" w14:textId="77777777" w:rsidR="002F15D5" w:rsidRPr="002F15D5" w:rsidRDefault="002F15D5" w:rsidP="002F15D5">
      <w:pPr>
        <w:ind w:firstLine="567"/>
        <w:jc w:val="both"/>
      </w:pPr>
      <w:r w:rsidRPr="002F15D5">
        <w:t>X[</w:t>
      </w:r>
      <w:proofErr w:type="spellStart"/>
      <w:r w:rsidRPr="002F15D5">
        <w:t>i</w:t>
      </w:r>
      <w:proofErr w:type="spellEnd"/>
      <w:r w:rsidRPr="002F15D5">
        <w:t>], it can be converted into a multi-dimensional phase space point by setting the time delay and embedding dimension. This conversion is based on phase space reconstruction theory, and the formula is as follows:</w:t>
      </w:r>
    </w:p>
    <w:p w14:paraId="7F2BF1CF" w14:textId="77777777" w:rsidR="002F15D5" w:rsidRPr="002F15D5" w:rsidRDefault="002F15D5" w:rsidP="002F15D5">
      <w:pPr>
        <w:jc w:val="right"/>
        <w:rPr>
          <w:rFonts w:ascii="DFKai-SB" w:eastAsia="DFKai-SB" w:hAnsi="DFKai-SB"/>
        </w:rPr>
      </w:pPr>
      <m:oMath>
        <m:r>
          <m:rPr>
            <m:sty m:val="b"/>
          </m:rPr>
          <w:rPr>
            <w:rFonts w:ascii="Cambria Math" w:hAnsi="Cambria Math" w:hint="eastAsia"/>
            <w:lang w:eastAsia="zh-TW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lang w:eastAsia="zh-TW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eastAsia="zh-TW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lang w:eastAsia="zh-TW"/>
          </w:rPr>
          <m:t>=(X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lang w:eastAsia="zh-TW"/>
          </w:rPr>
          <m:t>,X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i+τ</m:t>
            </m:r>
          </m:e>
        </m:d>
        <m:r>
          <m:rPr>
            <m:sty m:val="p"/>
          </m:rPr>
          <w:rPr>
            <w:rFonts w:ascii="Cambria Math" w:hAnsi="Cambria Math"/>
            <w:lang w:eastAsia="zh-TW"/>
          </w:rPr>
          <m:t>,X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i+2τ</m:t>
            </m:r>
          </m:e>
        </m:d>
        <m:r>
          <m:rPr>
            <m:sty m:val="p"/>
          </m:rPr>
          <w:rPr>
            <w:rFonts w:ascii="Cambria Math" w:hAnsi="Cambria Math"/>
            <w:lang w:eastAsia="zh-TW"/>
          </w:rPr>
          <m:t>,…,X[i+(m-1)τ]</m:t>
        </m:r>
      </m:oMath>
      <w:r w:rsidRPr="002F15D5">
        <w:rPr>
          <w:rFonts w:ascii="DFKai-SB" w:eastAsia="DFKai-SB" w:hAnsi="DFKai-SB"/>
        </w:rPr>
        <w:tab/>
      </w:r>
      <w:r w:rsidRPr="002F15D5">
        <w:rPr>
          <w:rFonts w:ascii="DFKai-SB" w:eastAsia="DFKai-SB" w:hAnsi="DFKai-SB"/>
        </w:rPr>
        <w:tab/>
      </w:r>
      <w:r w:rsidRPr="002F15D5">
        <w:rPr>
          <w:rFonts w:ascii="DFKai-SB" w:eastAsia="DFKai-SB" w:hAnsi="DFKai-SB"/>
        </w:rPr>
        <w:tab/>
      </w:r>
      <w:r w:rsidRPr="002F15D5">
        <w:rPr>
          <w:rFonts w:eastAsia="DFKai-SB"/>
        </w:rPr>
        <w:t>(1)</w:t>
      </w:r>
    </w:p>
    <w:p w14:paraId="53E88BBB" w14:textId="77777777" w:rsidR="002F15D5" w:rsidRPr="002F15D5" w:rsidRDefault="002F15D5" w:rsidP="002F15D5">
      <w:pPr>
        <w:jc w:val="both"/>
      </w:pPr>
      <w:r w:rsidRPr="002F15D5">
        <w:t>Where:</w:t>
      </w:r>
    </w:p>
    <w:p w14:paraId="1B4576C1" w14:textId="77777777" w:rsidR="002F15D5" w:rsidRPr="002F15D5" w:rsidRDefault="002F15D5" w:rsidP="002F15D5">
      <w:pPr>
        <w:pStyle w:val="a3"/>
        <w:numPr>
          <w:ilvl w:val="0"/>
          <w:numId w:val="2"/>
        </w:numPr>
        <w:ind w:leftChars="0"/>
        <w:jc w:val="both"/>
      </w:pPr>
      <m:oMath>
        <m:r>
          <m:rPr>
            <m:sty m:val="p"/>
          </m:rPr>
          <w:rPr>
            <w:rFonts w:ascii="Cambria Math" w:hAnsi="Cambria Math"/>
            <w:lang w:eastAsia="zh-TW"/>
          </w:rPr>
          <w:lastRenderedPageBreak/>
          <m:t>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</m:t>
            </m:r>
          </m:e>
        </m:d>
      </m:oMath>
      <w:r w:rsidRPr="002F15D5">
        <w:t>is the current value of the time series.</w:t>
      </w:r>
    </w:p>
    <w:p w14:paraId="52E97A37" w14:textId="77777777" w:rsidR="002F15D5" w:rsidRPr="002F15D5" w:rsidRDefault="002F15D5" w:rsidP="002F15D5">
      <w:pPr>
        <w:pStyle w:val="a3"/>
        <w:numPr>
          <w:ilvl w:val="0"/>
          <w:numId w:val="2"/>
        </w:numPr>
        <w:ind w:leftChars="0"/>
        <w:jc w:val="both"/>
      </w:pPr>
      <m:oMath>
        <m:r>
          <m:rPr>
            <m:sty m:val="p"/>
          </m:rPr>
          <w:rPr>
            <w:rFonts w:ascii="Cambria Math" w:hAnsi="Cambria Math"/>
            <w:lang w:eastAsia="zh-TW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i+τ</m:t>
            </m:r>
          </m:e>
        </m:d>
      </m:oMath>
      <w:r w:rsidRPr="002F15D5">
        <w:t xml:space="preserve">is the value obtained by shifting the series forward by τ time </w:t>
      </w:r>
      <w:proofErr w:type="gramStart"/>
      <w:r w:rsidRPr="002F15D5">
        <w:t>units.</w:t>
      </w:r>
      <w:proofErr w:type="gramEnd"/>
    </w:p>
    <w:p w14:paraId="62028158" w14:textId="77777777" w:rsidR="002F15D5" w:rsidRPr="002F15D5" w:rsidRDefault="002F15D5" w:rsidP="002F15D5">
      <w:pPr>
        <w:pStyle w:val="a3"/>
        <w:numPr>
          <w:ilvl w:val="0"/>
          <w:numId w:val="2"/>
        </w:numPr>
        <w:ind w:leftChars="0"/>
        <w:jc w:val="both"/>
      </w:pPr>
      <m:oMath>
        <m:r>
          <m:rPr>
            <m:sty m:val="p"/>
          </m:rPr>
          <w:rPr>
            <w:rFonts w:ascii="Cambria Math" w:hAnsi="Cambria Math"/>
            <w:lang w:eastAsia="zh-TW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i+2τ</m:t>
            </m:r>
          </m:e>
        </m:d>
      </m:oMath>
      <w:r w:rsidRPr="002F15D5">
        <w:t xml:space="preserve"> is the value obtained by shifting the series forward by 2τ time </w:t>
      </w:r>
      <w:proofErr w:type="gramStart"/>
      <w:r w:rsidRPr="002F15D5">
        <w:t>units.</w:t>
      </w:r>
      <w:proofErr w:type="gramEnd"/>
    </w:p>
    <w:p w14:paraId="1529065B" w14:textId="77777777" w:rsidR="002F15D5" w:rsidRPr="002F15D5" w:rsidRDefault="002F15D5" w:rsidP="002F15D5">
      <w:pPr>
        <w:ind w:firstLine="480"/>
        <w:jc w:val="both"/>
        <w:rPr>
          <w:rFonts w:eastAsia="Times New Roman"/>
          <w:sz w:val="24"/>
        </w:rPr>
      </w:pPr>
      <w:r w:rsidRPr="002F15D5">
        <w:rPr>
          <w:rFonts w:ascii="Cardo" w:eastAsia="Cardo" w:hAnsi="Cardo" w:cs="Cardo"/>
          <w:sz w:val="24"/>
        </w:rPr>
        <w:t>This phase space trajectory preserves the key topological invariants of the original system. Here, τ represents the time delay. The magnitude of the time delay determines the geometric characteristics of the phase space trajectory and the evolution of the system dynamics. If τ is too small, highly correlated or overlapping information may appear between different coordinates; if τ is too large, it may cause distortion in the shape of the reconstructed trajectory. Figure 2 illustrates the process of mapping time series to phase space trajectories. For instance, with τ=5 and m=3, setting X[</w:t>
      </w:r>
      <w:proofErr w:type="spellStart"/>
      <w:r w:rsidRPr="002F15D5">
        <w:rPr>
          <w:rFonts w:ascii="Cardo" w:eastAsia="Cardo" w:hAnsi="Cardo" w:cs="Cardo"/>
          <w:sz w:val="24"/>
        </w:rPr>
        <w:t>i</w:t>
      </w:r>
      <w:proofErr w:type="spellEnd"/>
      <w:r w:rsidRPr="002F15D5">
        <w:rPr>
          <w:rFonts w:ascii="Cardo" w:eastAsia="Cardo" w:hAnsi="Cardo" w:cs="Cardo"/>
          <w:sz w:val="24"/>
        </w:rPr>
        <w:t>]=0 at time delays τ and 2τ yields corresponding points x[</w:t>
      </w:r>
      <w:proofErr w:type="spellStart"/>
      <w:r w:rsidRPr="002F15D5">
        <w:rPr>
          <w:rFonts w:ascii="Cardo" w:eastAsia="Cardo" w:hAnsi="Cardo" w:cs="Cardo"/>
          <w:sz w:val="24"/>
        </w:rPr>
        <w:t>i+</w:t>
      </w:r>
      <w:proofErr w:type="gramStart"/>
      <w:r w:rsidRPr="002F15D5">
        <w:rPr>
          <w:rFonts w:ascii="Cardo" w:eastAsia="Cardo" w:hAnsi="Cardo" w:cs="Cardo"/>
          <w:sz w:val="24"/>
        </w:rPr>
        <w:t>τ</w:t>
      </w:r>
      <w:proofErr w:type="spellEnd"/>
      <w:r w:rsidRPr="002F15D5">
        <w:rPr>
          <w:rFonts w:ascii="Cardo" w:eastAsia="Cardo" w:hAnsi="Cardo" w:cs="Cardo"/>
          <w:sz w:val="24"/>
        </w:rPr>
        <w:t>]=</w:t>
      </w:r>
      <w:proofErr w:type="gramEnd"/>
      <w:r w:rsidRPr="002F15D5">
        <w:rPr>
          <w:rFonts w:ascii="Cardo" w:eastAsia="Cardo" w:hAnsi="Cardo" w:cs="Cardo"/>
          <w:sz w:val="24"/>
        </w:rPr>
        <w:t xml:space="preserve">0.82 and x[i+2τ]=0.94. These three values form a three-dimensional coordinate point X = (X = 0, Y = −0.82, Z = 0.94). As it increases, a series of multidimensional points is generated. Connecting these points constitutes the phase space trajectory, which describes the structure and dynamic </w:t>
      </w:r>
      <w:proofErr w:type="spellStart"/>
      <w:r w:rsidRPr="002F15D5">
        <w:rPr>
          <w:rFonts w:ascii="Cardo" w:eastAsia="Cardo" w:hAnsi="Cardo" w:cs="Cardo"/>
          <w:sz w:val="24"/>
        </w:rPr>
        <w:t>behavior</w:t>
      </w:r>
      <w:proofErr w:type="spellEnd"/>
      <w:r w:rsidRPr="002F15D5">
        <w:rPr>
          <w:rFonts w:ascii="Cardo" w:eastAsia="Cardo" w:hAnsi="Cardo" w:cs="Cardo"/>
          <w:sz w:val="24"/>
        </w:rPr>
        <w:t xml:space="preserve"> of the time series data. Through this process, the original one-dimensional time series is transformed into a trajectory in m-dimensional space, representing the evolutionary path of the system across different states.</w:t>
      </w:r>
    </w:p>
    <w:p w14:paraId="61E58E6C" w14:textId="77777777" w:rsidR="002F15D5" w:rsidRPr="002F15D5" w:rsidRDefault="002F15D5" w:rsidP="002F15D5">
      <w:pPr>
        <w:spacing w:before="240" w:after="240"/>
        <w:ind w:firstLine="720"/>
        <w:jc w:val="center"/>
        <w:rPr>
          <w:rFonts w:eastAsia="Times New Roman"/>
          <w:sz w:val="24"/>
        </w:rPr>
      </w:pPr>
      <w:r w:rsidRPr="002F15D5">
        <w:rPr>
          <w:rFonts w:eastAsia="Times New Roman"/>
          <w:noProof/>
          <w:sz w:val="24"/>
          <w:lang w:val="en-US" w:eastAsia="zh-TW"/>
        </w:rPr>
        <w:lastRenderedPageBreak/>
        <w:drawing>
          <wp:inline distT="114300" distB="114300" distL="114300" distR="114300" wp14:anchorId="60A48575" wp14:editId="22A0C64D">
            <wp:extent cx="3175307" cy="2816804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307" cy="2816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5BC5F" w14:textId="77777777" w:rsidR="002F15D5" w:rsidRPr="002F15D5" w:rsidRDefault="002F15D5" w:rsidP="002F15D5">
      <w:pPr>
        <w:jc w:val="center"/>
        <w:rPr>
          <w:rFonts w:eastAsia="Times New Roman"/>
          <w:sz w:val="24"/>
        </w:rPr>
      </w:pPr>
      <w:r w:rsidRPr="002F15D5">
        <w:rPr>
          <w:rFonts w:eastAsia="Times New Roman"/>
        </w:rPr>
        <w:t xml:space="preserve">Figure 2 </w:t>
      </w:r>
      <w:r w:rsidRPr="002F15D5">
        <w:rPr>
          <w:rFonts w:eastAsia="Times New Roman"/>
          <w:sz w:val="24"/>
        </w:rPr>
        <w:t>Schematic diagram of converting a one-dimensional time series to a multidimensional phase space</w:t>
      </w:r>
    </w:p>
    <w:p w14:paraId="1AE29315" w14:textId="77777777" w:rsidR="002F15D5" w:rsidRPr="002F15D5" w:rsidRDefault="002F15D5" w:rsidP="002F15D5">
      <w:pPr>
        <w:pStyle w:val="2"/>
        <w:numPr>
          <w:ilvl w:val="1"/>
          <w:numId w:val="1"/>
        </w:numPr>
        <w:ind w:left="1102" w:hanging="480"/>
        <w:rPr>
          <w:lang w:val="en-US"/>
        </w:rPr>
      </w:pPr>
      <w:r w:rsidRPr="002F15D5">
        <w:rPr>
          <w:lang w:val="en-US"/>
        </w:rPr>
        <w:t>Calculation of Recurrence Plots (RP)</w:t>
      </w:r>
    </w:p>
    <w:p w14:paraId="01314C3F" w14:textId="77777777" w:rsidR="002F15D5" w:rsidRPr="002F15D5" w:rsidRDefault="002F15D5" w:rsidP="002F15D5">
      <w:pPr>
        <w:ind w:firstLine="567"/>
        <w:jc w:val="both"/>
        <w:rPr>
          <w:lang w:eastAsia="zh-TW"/>
        </w:rPr>
      </w:pPr>
      <w:r w:rsidRPr="002F15D5">
        <w:t>Given a dataset</w:t>
      </w:r>
      <m:oMath>
        <m:r>
          <m:rPr>
            <m:sty m:val="p"/>
          </m:rPr>
          <w:rPr>
            <w:rFonts w:ascii="Cambria Math" w:hAnsi="Cambria Math"/>
          </w:rPr>
          <m:t xml:space="preserve"> X=</m:t>
        </m:r>
        <m:sSubSup>
          <m:sSubSupPr>
            <m:ctrlPr>
              <w:rPr>
                <w:rFonts w:ascii="Cambria Math" w:hAnsi="Cambria Math"/>
                <w:lang w:eastAsia="zh-TW"/>
              </w:rPr>
            </m:ctrlPr>
          </m:sSubSupPr>
          <m:e>
            <m:r>
              <w:rPr>
                <w:rFonts w:ascii="Cambria Math" w:hAnsi="Cambria Math" w:hint="eastAsia"/>
                <w:lang w:eastAsia="zh-TW"/>
              </w:rPr>
              <m:t>{X}</m:t>
            </m:r>
          </m:e>
          <m:sub>
            <m:r>
              <w:rPr>
                <w:rFonts w:ascii="Cambria Math" w:hAnsi="Cambria Math"/>
                <w:lang w:eastAsia="zh-TW"/>
              </w:rPr>
              <m:t>i</m:t>
            </m:r>
            <m:r>
              <w:rPr>
                <w:rFonts w:ascii="Cambria Math" w:hAnsi="Cambria Math" w:hint="eastAsia"/>
                <w:lang w:eastAsia="zh-TW"/>
              </w:rPr>
              <m:t>=1</m:t>
            </m:r>
          </m:sub>
          <m:sup>
            <m:r>
              <w:rPr>
                <w:rFonts w:ascii="Cambria Math" w:hAnsi="Cambria Math"/>
                <w:lang w:eastAsia="zh-TW"/>
              </w:rPr>
              <m:t>N</m:t>
            </m:r>
          </m:sup>
        </m:sSubSup>
      </m:oMath>
      <w:r w:rsidRPr="002F15D5">
        <w:t xml:space="preserve"> </w:t>
      </w:r>
      <w:r w:rsidRPr="002F15D5">
        <w:rPr>
          <w:lang w:eastAsia="zh-TW"/>
        </w:rPr>
        <w:t>consisting of m-dimensional phase space points, the reproduction graph</w:t>
      </w:r>
      <m:oMath>
        <m:r>
          <w:rPr>
            <w:rFonts w:ascii="Cambria Math" w:eastAsia="Cambria Math" w:hAnsi="Cambria Math" w:cs="Cambria Math"/>
          </w:rPr>
          <m:t xml:space="preserve"> R</m:t>
        </m:r>
        <m:r>
          <w:rPr>
            <w:rFonts w:ascii="Cambria Math" w:eastAsia="Cambria Math" w:hAnsi="Cambria Math" w:cs="Cambria Math"/>
            <w:lang w:val="uk-UA"/>
          </w:rPr>
          <m:t>(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  <w:lang w:val="uk-UA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  <w:lang w:val="uk-UA"/>
          </w:rPr>
          <m:t>)</m:t>
        </m:r>
      </m:oMath>
      <w:r w:rsidRPr="002F15D5">
        <w:rPr>
          <w:lang w:eastAsia="zh-TW"/>
        </w:rPr>
        <w:t xml:space="preserve"> is an N×N binary matrix used to describe the reproduction relationship between two points in the phase space trajectory. It is defined as follows:</w:t>
      </w:r>
    </w:p>
    <w:p w14:paraId="5B46C887" w14:textId="50D73695" w:rsidR="002F15D5" w:rsidRPr="002F15D5" w:rsidRDefault="002F15D5" w:rsidP="002F15D5">
      <w:pPr>
        <w:jc w:val="right"/>
        <w:rPr>
          <w:lang w:val="uk-UA"/>
        </w:rPr>
      </w:pPr>
      <m:oMath>
        <m:r>
          <w:rPr>
            <w:rFonts w:ascii="Cambria Math" w:eastAsia="Cambria Math" w:hAnsi="Cambria Math" w:cs="Cambria Math"/>
          </w:rPr>
          <m:t>R</m:t>
        </m:r>
        <m:r>
          <w:rPr>
            <w:rFonts w:ascii="Cambria Math" w:eastAsia="Cambria Math" w:hAnsi="Cambria Math" w:cs="Cambria Math"/>
            <w:lang w:val="uk-UA"/>
          </w:rPr>
          <m:t>(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  <w:lang w:val="uk-UA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  <w:lang w:val="uk-UA"/>
          </w:rPr>
          <m:t>)=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  <w:lang w:val="uk-UA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TH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-</m:t>
        </m:r>
        <m:r>
          <m:rPr>
            <m:sty m:val="p"/>
          </m:rPr>
          <w:rPr>
            <w:rFonts w:ascii="Cambria Math" w:eastAsia="Cambria Math" w:hAnsi="Cambria Math" w:cs="Cambria Math"/>
            <w:lang w:val="uk-UA"/>
          </w:rPr>
          <m:t>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‖)</m:t>
        </m:r>
      </m:oMath>
      <w:r w:rsidRPr="002F15D5">
        <w:rPr>
          <w:lang w:val="uk-UA"/>
        </w:rPr>
        <w:t xml:space="preserve"> </w:t>
      </w:r>
      <w:r w:rsidRPr="002F15D5">
        <w:rPr>
          <w:lang w:val="uk-UA"/>
        </w:rPr>
        <w:tab/>
      </w:r>
      <w:r w:rsidRPr="002F15D5">
        <w:rPr>
          <w:lang w:val="uk-UA"/>
        </w:rPr>
        <w:tab/>
      </w:r>
      <w:r w:rsidRPr="002F15D5">
        <w:rPr>
          <w:lang w:val="uk-UA"/>
        </w:rPr>
        <w:tab/>
      </w:r>
      <w:r w:rsidRPr="002F15D5">
        <w:rPr>
          <w:lang w:val="uk-UA"/>
        </w:rPr>
        <w:tab/>
      </w:r>
      <w:r w:rsidRPr="002F15D5">
        <w:rPr>
          <w:lang w:val="uk-UA"/>
        </w:rPr>
        <w:tab/>
        <w:t>(</w:t>
      </w:r>
      <w:r>
        <w:rPr>
          <w:lang w:val="uk-UA"/>
        </w:rPr>
        <w:t>2</w:t>
      </w:r>
      <w:r w:rsidRPr="002F15D5">
        <w:rPr>
          <w:lang w:val="uk-UA"/>
        </w:rPr>
        <w:t>)</w:t>
      </w:r>
    </w:p>
    <w:p w14:paraId="4587D35D" w14:textId="77777777" w:rsidR="002F15D5" w:rsidRPr="002F15D5" w:rsidRDefault="002F15D5" w:rsidP="002F15D5">
      <w:pPr>
        <w:jc w:val="both"/>
        <w:rPr>
          <w:rFonts w:eastAsia="DFKai-SB"/>
          <w:lang w:val="uk-UA"/>
        </w:rPr>
      </w:pPr>
    </w:p>
    <w:p w14:paraId="06C46072" w14:textId="77777777" w:rsidR="002F15D5" w:rsidRPr="002F15D5" w:rsidRDefault="002F15D5" w:rsidP="002F15D5">
      <w:pPr>
        <w:pStyle w:val="a3"/>
        <w:numPr>
          <w:ilvl w:val="0"/>
          <w:numId w:val="3"/>
        </w:numPr>
        <w:ind w:leftChars="0"/>
        <w:jc w:val="both"/>
      </w:pPr>
      <m:oMath>
        <m:r>
          <w:rPr>
            <w:rFonts w:ascii="Cambria Math" w:eastAsia="Cambria Math" w:hAnsi="Cambria Math" w:cs="Cambria Math"/>
          </w:rPr>
          <m:t>Θ</m:t>
        </m:r>
      </m:oMath>
      <w:r w:rsidRPr="002F15D5">
        <w:rPr>
          <w:rFonts w:hint="eastAsia"/>
        </w:rPr>
        <w:t xml:space="preserve"> [</w:t>
      </w:r>
      <w:r w:rsidRPr="002F15D5">
        <w:rPr>
          <w:rFonts w:ascii="MS Gothic" w:eastAsia="MS Gothic" w:hAnsi="MS Gothic" w:cs="MS Gothic" w:hint="eastAsia"/>
        </w:rPr>
        <w:t>⋅</w:t>
      </w:r>
      <w:r w:rsidRPr="002F15D5">
        <w:rPr>
          <w:rFonts w:hint="eastAsia"/>
        </w:rPr>
        <w:t>] is the Heaviside function, used to determine whether a condition is satisfied.</w:t>
      </w:r>
    </w:p>
    <w:p w14:paraId="36B497BB" w14:textId="77777777" w:rsidR="002F15D5" w:rsidRPr="002F15D5" w:rsidRDefault="002F15D5" w:rsidP="002F15D5">
      <w:pPr>
        <w:pStyle w:val="a3"/>
        <w:numPr>
          <w:ilvl w:val="0"/>
          <w:numId w:val="3"/>
        </w:numPr>
        <w:ind w:leftChars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TH</m:t>
            </m:r>
          </m:sub>
        </m:sSub>
      </m:oMath>
      <w:r w:rsidRPr="002F15D5">
        <w:rPr>
          <w:rFonts w:hint="eastAsia"/>
        </w:rPr>
        <w:t xml:space="preserve"> is the dynamic threshold.</w:t>
      </w:r>
    </w:p>
    <w:p w14:paraId="492DC21E" w14:textId="77777777" w:rsidR="002F15D5" w:rsidRPr="002F15D5" w:rsidRDefault="002F15D5" w:rsidP="002F15D5">
      <w:pPr>
        <w:pStyle w:val="a3"/>
        <w:numPr>
          <w:ilvl w:val="0"/>
          <w:numId w:val="3"/>
        </w:numPr>
        <w:ind w:leftChars="0"/>
        <w:jc w:val="both"/>
      </w:pPr>
      <m:oMath>
        <m:r>
          <m:rPr>
            <m:sty m:val="p"/>
          </m:rPr>
          <w:rPr>
            <w:rFonts w:ascii="Cambria Math" w:eastAsia="Cambria Math" w:hAnsi="Cambria Math" w:cs="Cambria Math"/>
            <w:lang w:val="uk-UA"/>
          </w:rPr>
          <m:t>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‖</m:t>
        </m:r>
      </m:oMath>
      <w:r w:rsidRPr="002F15D5">
        <w:rPr>
          <w:rFonts w:hint="eastAsia"/>
        </w:rPr>
        <w:t xml:space="preserve">is the Euclidean distance between system states Xi and </w:t>
      </w:r>
      <w:proofErr w:type="gramStart"/>
      <w:r w:rsidRPr="002F15D5">
        <w:rPr>
          <w:rFonts w:hint="eastAsia"/>
        </w:rPr>
        <w:t>Xj.</w:t>
      </w:r>
      <w:proofErr w:type="gramEnd"/>
    </w:p>
    <w:p w14:paraId="7B7CC2ED" w14:textId="77777777" w:rsidR="002F15D5" w:rsidRPr="002F15D5" w:rsidRDefault="002F15D5" w:rsidP="002F15D5">
      <w:pPr>
        <w:jc w:val="both"/>
        <w:rPr>
          <w:rFonts w:eastAsia="DFKai-SB"/>
        </w:rPr>
      </w:pPr>
      <w:r w:rsidRPr="002F15D5">
        <w:rPr>
          <w:rFonts w:eastAsia="DFKai-SB"/>
        </w:rPr>
        <w:t xml:space="preserve">When </w:t>
      </w:r>
      <m:oMath>
        <m:r>
          <m:rPr>
            <m:sty m:val="p"/>
          </m:rPr>
          <w:rPr>
            <w:rFonts w:ascii="Cambria Math" w:eastAsia="Cambria Math" w:hAnsi="Cambria Math" w:cs="Cambria Math"/>
            <w:lang w:val="uk-UA"/>
          </w:rPr>
          <m:t>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  <w:lang w:val="uk-UA"/>
          </w:rPr>
          <m:t>‖</m:t>
        </m:r>
      </m:oMath>
      <w:r w:rsidRPr="002F15D5">
        <w:rPr>
          <w:rFonts w:eastAsia="DFKai-SB"/>
        </w:rPr>
        <w:t>&lt;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TH</m:t>
            </m:r>
          </m:sub>
        </m:sSub>
      </m:oMath>
      <w:r w:rsidRPr="002F15D5">
        <w:rPr>
          <w:rFonts w:eastAsia="DFKai-SB"/>
        </w:rPr>
        <w:t xml:space="preserve">, </w:t>
      </w:r>
      <m:oMath>
        <m:r>
          <w:rPr>
            <w:rFonts w:ascii="Cambria Math" w:eastAsia="Cambria Math" w:hAnsi="Cambria Math" w:cs="Cambria Math"/>
          </w:rPr>
          <m:t>R</m:t>
        </m:r>
        <m:r>
          <w:rPr>
            <w:rFonts w:ascii="Cambria Math" w:eastAsia="Cambria Math" w:hAnsi="Cambria Math" w:cs="Cambria Math"/>
            <w:lang w:val="uk-UA"/>
          </w:rPr>
          <m:t>(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  <w:lang w:val="uk-UA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  <w:lang w:val="uk-UA"/>
          </w:rPr>
          <m:t>)</m:t>
        </m:r>
      </m:oMath>
      <w:r w:rsidRPr="002F15D5">
        <w:rPr>
          <w:rFonts w:eastAsia="DFKai-SB"/>
        </w:rPr>
        <w:t>=1, indicating that a recurrence event occurred between i and j.</w:t>
      </w:r>
    </w:p>
    <w:p w14:paraId="7C4EE99E" w14:textId="4DB13A69" w:rsidR="002F15D5" w:rsidRPr="002F15D5" w:rsidRDefault="002F15D5" w:rsidP="002F15D5">
      <w:pPr>
        <w:spacing w:before="240" w:after="240"/>
        <w:ind w:firstLine="720"/>
        <w:jc w:val="both"/>
        <w:rPr>
          <w:rFonts w:eastAsia="Times New Roman"/>
          <w:sz w:val="24"/>
        </w:rPr>
      </w:pPr>
      <w:r w:rsidRPr="002F15D5">
        <w:rPr>
          <w:rFonts w:eastAsia="Times New Roman"/>
          <w:sz w:val="24"/>
        </w:rPr>
        <w:lastRenderedPageBreak/>
        <w:t xml:space="preserve">When the distance between </w:t>
      </w:r>
      <w:r w:rsidRPr="002F15D5">
        <w:rPr>
          <w:rFonts w:hint="eastAsia"/>
        </w:rPr>
        <w:t>Xi</w:t>
      </w:r>
      <w:r w:rsidRPr="002F15D5">
        <w:t xml:space="preserve"> </w:t>
      </w:r>
      <w:r w:rsidRPr="002F15D5">
        <w:rPr>
          <w:rFonts w:eastAsia="Times New Roman"/>
          <w:sz w:val="24"/>
        </w:rPr>
        <w:t xml:space="preserve">and </w:t>
      </w:r>
      <w:proofErr w:type="spellStart"/>
      <w:r w:rsidRPr="002F15D5">
        <w:rPr>
          <w:rFonts w:hint="eastAsia"/>
        </w:rPr>
        <w:t>Xj</w:t>
      </w:r>
      <w:proofErr w:type="spellEnd"/>
      <w:r w:rsidRPr="002F15D5">
        <w:rPr>
          <w:rFonts w:eastAsia="Times New Roman"/>
          <w:sz w:val="24"/>
        </w:rPr>
        <w:t xml:space="preserve"> is less than the threshold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TH</m:t>
            </m:r>
          </m:sub>
        </m:sSub>
      </m:oMath>
      <w:r w:rsidRPr="002F15D5">
        <w:rPr>
          <w:rFonts w:eastAsia="DFKai-SB"/>
        </w:rPr>
        <w:t>,</w:t>
      </w:r>
      <w:r w:rsidRPr="002F15D5">
        <w:rPr>
          <w:rFonts w:eastAsia="Times New Roman"/>
          <w:sz w:val="24"/>
        </w:rPr>
        <w:t xml:space="preserve">, it is considered a “recurrence event” in the phase space trajectory, meaning the system exhibits similar dynamic states at two time points </w:t>
      </w:r>
      <w:proofErr w:type="spellStart"/>
      <w:r w:rsidRPr="002F15D5">
        <w:rPr>
          <w:rFonts w:eastAsia="Times New Roman"/>
          <w:sz w:val="24"/>
        </w:rPr>
        <w:t>i</w:t>
      </w:r>
      <w:proofErr w:type="spellEnd"/>
      <w:r w:rsidRPr="002F15D5">
        <w:rPr>
          <w:rFonts w:eastAsia="Times New Roman"/>
          <w:sz w:val="24"/>
        </w:rPr>
        <w:t xml:space="preserve"> and j. </w:t>
      </w:r>
      <m:oMath>
        <m:r>
          <w:rPr>
            <w:rFonts w:ascii="Cambria Math" w:eastAsia="Cambria Math" w:hAnsi="Cambria Math" w:cs="Cambria Math"/>
          </w:rPr>
          <m:t>R</m:t>
        </m:r>
        <m:r>
          <w:rPr>
            <w:rFonts w:ascii="Cambria Math" w:eastAsia="Cambria Math" w:hAnsi="Cambria Math" w:cs="Cambria Math"/>
            <w:lang w:val="uk-UA"/>
          </w:rPr>
          <m:t>(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  <w:lang w:val="uk-UA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  <w:lang w:val="uk-UA"/>
          </w:rPr>
          <m:t>)</m:t>
        </m:r>
      </m:oMath>
      <w:r w:rsidRPr="002F15D5">
        <w:rPr>
          <w:rFonts w:eastAsia="Times New Roman"/>
          <w:sz w:val="24"/>
        </w:rPr>
        <w:t xml:space="preserve">=1. Typically,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TH</m:t>
            </m:r>
          </m:sub>
        </m:sSub>
      </m:oMath>
      <w:r w:rsidRPr="002F15D5">
        <w:rPr>
          <w:rFonts w:eastAsia="Times New Roman"/>
          <w:sz w:val="24"/>
        </w:rPr>
        <w:t xml:space="preserve">is set to 10%. Figure 4 shows the recurrence plot results after converting a sine wave into phase space. This indicates a highly periodic signal, representing a nearly perfectly regular system. However, eye movement signals are random signals. Therefore, recurrence events exhibit a random distribution, lacking diagonal and vertical line structures, indicating that the system lacks clear determinism and </w:t>
      </w:r>
      <w:proofErr w:type="gramStart"/>
      <w:r w:rsidRPr="002F15D5">
        <w:rPr>
          <w:rFonts w:eastAsia="Times New Roman"/>
          <w:sz w:val="24"/>
        </w:rPr>
        <w:t>predictability.(</w:t>
      </w:r>
      <w:proofErr w:type="gramEnd"/>
      <w:r w:rsidRPr="002F15D5">
        <w:rPr>
          <w:rFonts w:eastAsia="Times New Roman"/>
          <w:sz w:val="24"/>
        </w:rPr>
        <w:t xml:space="preserve">Refer to Figure </w:t>
      </w:r>
      <w:r>
        <w:rPr>
          <w:rFonts w:eastAsia="Times New Roman"/>
          <w:sz w:val="24"/>
        </w:rPr>
        <w:t>3</w:t>
      </w:r>
      <w:r w:rsidRPr="002F15D5">
        <w:rPr>
          <w:rFonts w:eastAsia="Times New Roman"/>
          <w:sz w:val="24"/>
        </w:rPr>
        <w:t>)</w:t>
      </w:r>
    </w:p>
    <w:p w14:paraId="7A654569" w14:textId="77777777" w:rsidR="002F15D5" w:rsidRPr="002F15D5" w:rsidRDefault="002F15D5" w:rsidP="002F15D5">
      <w:pPr>
        <w:spacing w:before="240" w:after="240"/>
        <w:jc w:val="center"/>
        <w:rPr>
          <w:rFonts w:eastAsia="Times New Roman"/>
          <w:sz w:val="24"/>
        </w:rPr>
      </w:pPr>
      <w:r w:rsidRPr="002F15D5">
        <w:rPr>
          <w:rFonts w:eastAsia="Times New Roman"/>
          <w:noProof/>
          <w:sz w:val="24"/>
          <w:lang w:val="en-US" w:eastAsia="zh-TW"/>
        </w:rPr>
        <w:drawing>
          <wp:inline distT="114300" distB="114300" distL="114300" distR="114300" wp14:anchorId="4360BF9E" wp14:editId="71A3F9E5">
            <wp:extent cx="2743200" cy="3427012"/>
            <wp:effectExtent l="0" t="0" r="0" b="254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9574" cy="343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4C675" w14:textId="5A87BDE5" w:rsidR="002F15D5" w:rsidRPr="002F15D5" w:rsidRDefault="002F15D5" w:rsidP="002F15D5">
      <w:pPr>
        <w:jc w:val="center"/>
        <w:rPr>
          <w:rFonts w:eastAsia="Times New Roman"/>
          <w:sz w:val="24"/>
        </w:rPr>
      </w:pPr>
      <w:r w:rsidRPr="002F15D5">
        <w:rPr>
          <w:rFonts w:eastAsia="Times New Roman"/>
        </w:rPr>
        <w:t xml:space="preserve">Figure </w:t>
      </w:r>
      <w:proofErr w:type="gramStart"/>
      <w:r>
        <w:rPr>
          <w:rFonts w:eastAsia="Times New Roman"/>
        </w:rPr>
        <w:t>3</w:t>
      </w:r>
      <w:r w:rsidRPr="002F15D5">
        <w:rPr>
          <w:rFonts w:eastAsia="Times New Roman"/>
        </w:rPr>
        <w:t xml:space="preserve">  Sine</w:t>
      </w:r>
      <w:proofErr w:type="gramEnd"/>
      <w:r w:rsidRPr="002F15D5">
        <w:rPr>
          <w:rFonts w:eastAsia="Times New Roman"/>
        </w:rPr>
        <w:t xml:space="preserve"> Wave Recurrence Plot</w:t>
      </w:r>
    </w:p>
    <w:p w14:paraId="0FDE2CFB" w14:textId="77777777" w:rsidR="002F15D5" w:rsidRPr="002F15D5" w:rsidRDefault="002F15D5" w:rsidP="002F15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403"/>
        <w:jc w:val="both"/>
        <w:rPr>
          <w:rFonts w:eastAsia="DFKai-SB"/>
        </w:rPr>
      </w:pPr>
    </w:p>
    <w:p w14:paraId="59704EAE" w14:textId="77777777" w:rsidR="002F15D5" w:rsidRPr="002F15D5" w:rsidRDefault="002F15D5" w:rsidP="002F15D5">
      <w:pPr>
        <w:pStyle w:val="2"/>
        <w:numPr>
          <w:ilvl w:val="1"/>
          <w:numId w:val="1"/>
        </w:numPr>
        <w:ind w:left="1102" w:hanging="480"/>
        <w:rPr>
          <w:lang w:val="en-US"/>
        </w:rPr>
      </w:pPr>
      <w:r w:rsidRPr="002F15D5">
        <w:rPr>
          <w:lang w:val="en-US"/>
        </w:rPr>
        <w:lastRenderedPageBreak/>
        <w:t>Calculation of NLID factors</w:t>
      </w:r>
    </w:p>
    <w:p w14:paraId="44875D93" w14:textId="77777777" w:rsidR="002F15D5" w:rsidRPr="002F15D5" w:rsidRDefault="002F15D5" w:rsidP="002F15D5">
      <w:pPr>
        <w:ind w:firstLine="567"/>
        <w:jc w:val="both"/>
      </w:pPr>
      <w:r w:rsidRPr="002F15D5">
        <w:t>The NLID method quantifies the strength of nonlinear interactions between two systems through a reconstruction map. Assuming that X and Y represent the phase space trajectories of two channels, respectively, their reconstruction maps are.</w:t>
      </w:r>
    </w:p>
    <w:p w14:paraId="181DAD9E" w14:textId="77777777" w:rsidR="002F15D5" w:rsidRPr="002F15D5" w:rsidRDefault="002F15D5" w:rsidP="002F15D5">
      <w:pPr>
        <w:pStyle w:val="a3"/>
        <w:numPr>
          <w:ilvl w:val="0"/>
          <w:numId w:val="4"/>
        </w:numPr>
        <w:ind w:leftChars="0"/>
      </w:pPr>
      <m:oMath>
        <m:sSub>
          <m:sSubPr>
            <m:ctrlPr>
              <w:rPr>
                <w:rFonts w:ascii="Cambria Math" w:eastAsia="DFKai-SB" w:hAnsi="Cambria Math"/>
                <w:i/>
              </w:rPr>
            </m:ctrlPr>
          </m:sSubPr>
          <m:e>
            <m:r>
              <w:rPr>
                <w:rFonts w:ascii="Cambria Math" w:eastAsia="DFKai-SB" w:hAnsi="Cambria Math"/>
              </w:rPr>
              <m:t>R</m:t>
            </m:r>
          </m:e>
          <m:sub>
            <m:r>
              <w:rPr>
                <w:rFonts w:ascii="Cambria Math" w:eastAsia="DFKai-SB" w:hAnsi="Cambria Math"/>
              </w:rPr>
              <m:t>X</m:t>
            </m:r>
          </m:sub>
        </m:sSub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i,j</m:t>
            </m:r>
          </m:e>
        </m:d>
      </m:oMath>
      <w:r w:rsidRPr="002F15D5">
        <w:t>: Re-projection matrix for channel X</w:t>
      </w:r>
    </w:p>
    <w:p w14:paraId="459A3860" w14:textId="77777777" w:rsidR="002F15D5" w:rsidRPr="002F15D5" w:rsidRDefault="002F15D5" w:rsidP="002F15D5">
      <w:pPr>
        <w:pStyle w:val="a3"/>
        <w:numPr>
          <w:ilvl w:val="0"/>
          <w:numId w:val="4"/>
        </w:numPr>
        <w:ind w:leftChars="0"/>
      </w:pPr>
      <m:oMath>
        <m:sSub>
          <m:sSubPr>
            <m:ctrlPr>
              <w:rPr>
                <w:rFonts w:ascii="Cambria Math" w:eastAsia="DFKai-SB" w:hAnsi="Cambria Math"/>
                <w:i/>
              </w:rPr>
            </m:ctrlPr>
          </m:sSubPr>
          <m:e>
            <m:r>
              <w:rPr>
                <w:rFonts w:ascii="Cambria Math" w:eastAsia="DFKai-SB" w:hAnsi="Cambria Math"/>
              </w:rPr>
              <m:t>R</m:t>
            </m:r>
            <m:ctrlPr>
              <w:rPr>
                <w:rFonts w:ascii="Cambria Math" w:eastAsia="DFKai-SB" w:hAnsi="Cambria Math"/>
              </w:rPr>
            </m:ctrlPr>
          </m:e>
          <m:sub>
            <m:r>
              <w:rPr>
                <w:rFonts w:ascii="Cambria Math" w:eastAsia="DFKai-SB" w:hAnsi="Cambria Math"/>
              </w:rPr>
              <m:t>Y</m:t>
            </m:r>
          </m:sub>
        </m:sSub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i,j</m:t>
            </m:r>
          </m:e>
        </m:d>
      </m:oMath>
      <w:r w:rsidRPr="002F15D5">
        <w:t>: Re-projection matrix for channel Y</w:t>
      </w:r>
    </w:p>
    <w:p w14:paraId="48719AA2" w14:textId="77777777" w:rsidR="002F15D5" w:rsidRPr="002F15D5" w:rsidRDefault="002F15D5" w:rsidP="002F15D5"/>
    <w:p w14:paraId="494617EF" w14:textId="77777777" w:rsidR="002F15D5" w:rsidRPr="002F15D5" w:rsidRDefault="002F15D5" w:rsidP="002F15D5">
      <w:pPr>
        <w:jc w:val="right"/>
      </w:pPr>
      <m:oMath>
        <m:r>
          <m:rPr>
            <m:sty m:val="p"/>
          </m:rPr>
          <w:rPr>
            <w:rFonts w:ascii="Cambria Math" w:eastAsia="DFKai-SB" w:hAnsi="Cambria Math"/>
          </w:rPr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j</m:t>
            </m:r>
          </m:e>
        </m:d>
        <m:r>
          <w:rPr>
            <w:rFonts w:ascii="Cambria Math" w:eastAsia="DFKai-SB" w:hAnsi="Cambria Math"/>
          </w:rPr>
          <m:t>=</m:t>
        </m:r>
        <m:f>
          <m:fPr>
            <m:ctrlPr>
              <w:rPr>
                <w:rFonts w:ascii="Cambria Math" w:eastAsia="DFKai-SB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DFKai-SB" w:hAnsi="Cambria Math"/>
                  </w:rPr>
                </m:ctrlPr>
              </m:naryPr>
              <m:sub>
                <m:r>
                  <w:rPr>
                    <w:rFonts w:ascii="Cambria Math" w:eastAsia="DFKai-SB" w:hAnsi="Cambria Math"/>
                  </w:rPr>
                  <m:t>i=1</m:t>
                </m:r>
                <m:ctrlPr>
                  <w:rPr>
                    <w:rFonts w:ascii="Cambria Math" w:eastAsia="DFKai-SB" w:hAnsi="Cambria Math"/>
                    <w:i/>
                  </w:rPr>
                </m:ctrlPr>
              </m:sub>
              <m:sup>
                <m:r>
                  <w:rPr>
                    <w:rFonts w:ascii="Cambria Math" w:eastAsia="DFKai-SB" w:hAnsi="Cambria Math"/>
                  </w:rPr>
                  <m:t>N</m:t>
                </m:r>
                <m:ctrlPr>
                  <w:rPr>
                    <w:rFonts w:ascii="Cambria Math" w:eastAsia="DFKai-SB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DFKai-SB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DFKai-SB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DFKai-SB" w:hAnsi="Cambria Math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DFKai-SB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DFKai-SB" w:hAnsi="Cambria Math"/>
                      </w:rPr>
                      <m:t>i,j</m:t>
                    </m:r>
                  </m:e>
                </m:d>
                <m:ctrlPr>
                  <w:rPr>
                    <w:rFonts w:ascii="Cambria Math" w:eastAsia="DFKai-SB" w:hAnsi="Cambria Math"/>
                    <w:i/>
                  </w:rPr>
                </m:ctrlPr>
              </m:e>
            </m:nary>
            <m:r>
              <m:rPr>
                <m:sty m:val="p"/>
              </m:rPr>
              <w:rPr>
                <w:rFonts w:ascii="Cambria Math" w:eastAsia="DFKai-SB" w:hAnsi="Cambria Math"/>
              </w:rPr>
              <m:t>⋅</m:t>
            </m:r>
            <m:sSub>
              <m:sSubPr>
                <m:ctrlPr>
                  <w:rPr>
                    <w:rFonts w:ascii="Cambria Math" w:eastAsia="DFKai-SB" w:hAnsi="Cambria Math"/>
                    <w:i/>
                  </w:rPr>
                </m:ctrlPr>
              </m:sSubPr>
              <m:e>
                <m:r>
                  <w:rPr>
                    <w:rFonts w:ascii="Cambria Math" w:eastAsia="DFKai-SB" w:hAnsi="Cambria Math"/>
                  </w:rPr>
                  <m:t>R</m:t>
                </m:r>
                <m:ctrlPr>
                  <w:rPr>
                    <w:rFonts w:ascii="Cambria Math" w:eastAsia="DFKai-SB" w:hAnsi="Cambria Math"/>
                  </w:rPr>
                </m:ctrlPr>
              </m:e>
              <m:sub>
                <m:r>
                  <w:rPr>
                    <w:rFonts w:ascii="Cambria Math" w:eastAsia="DFKai-SB" w:hAnsi="Cambria Math"/>
                  </w:rPr>
                  <m:t>Y</m:t>
                </m:r>
              </m:sub>
            </m:sSub>
            <m:d>
              <m:dPr>
                <m:ctrlPr>
                  <w:rPr>
                    <w:rFonts w:ascii="Cambria Math" w:eastAsia="DFKai-SB" w:hAnsi="Cambria Math"/>
                    <w:i/>
                  </w:rPr>
                </m:ctrlPr>
              </m:dPr>
              <m:e>
                <m:r>
                  <w:rPr>
                    <w:rFonts w:ascii="Cambria Math" w:eastAsia="DFKai-SB" w:hAnsi="Cambria Math"/>
                  </w:rPr>
                  <m:t>i,j</m:t>
                </m:r>
              </m:e>
            </m:d>
            <m:ctrlPr>
              <w:rPr>
                <w:rFonts w:ascii="Cambria Math" w:eastAsia="DFKai-SB" w:hAnsi="Cambria Math"/>
                <w:i/>
              </w:rPr>
            </m:ctrlPr>
          </m:num>
          <m:den>
            <m:nary>
              <m:naryPr>
                <m:chr m:val="∑"/>
                <m:ctrlPr>
                  <w:rPr>
                    <w:rFonts w:ascii="Cambria Math" w:eastAsia="DFKai-SB" w:hAnsi="Cambria Math"/>
                  </w:rPr>
                </m:ctrlPr>
              </m:naryPr>
              <m:sub>
                <m:r>
                  <w:rPr>
                    <w:rFonts w:ascii="Cambria Math" w:eastAsia="DFKai-SB" w:hAnsi="Cambria Math"/>
                  </w:rPr>
                  <m:t>i=1</m:t>
                </m:r>
                <m:ctrlPr>
                  <w:rPr>
                    <w:rFonts w:ascii="Cambria Math" w:eastAsia="DFKai-SB" w:hAnsi="Cambria Math"/>
                    <w:i/>
                  </w:rPr>
                </m:ctrlPr>
              </m:sub>
              <m:sup>
                <m:r>
                  <w:rPr>
                    <w:rFonts w:ascii="Cambria Math" w:eastAsia="DFKai-SB" w:hAnsi="Cambria Math"/>
                  </w:rPr>
                  <m:t>N</m:t>
                </m:r>
                <m:ctrlPr>
                  <w:rPr>
                    <w:rFonts w:ascii="Cambria Math" w:eastAsia="DFKai-SB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DFKai-SB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DFKai-SB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DFKai-SB" w:hAnsi="Cambria Math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DFKai-SB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DFKai-SB" w:hAnsi="Cambria Math"/>
                      </w:rPr>
                      <m:t>i,j</m:t>
                    </m:r>
                  </m:e>
                </m:d>
                <m:ctrlPr>
                  <w:rPr>
                    <w:rFonts w:ascii="Cambria Math" w:eastAsia="DFKai-SB" w:hAnsi="Cambria Math"/>
                    <w:i/>
                  </w:rPr>
                </m:ctrlPr>
              </m:e>
            </m:nary>
            <m:ctrlPr>
              <w:rPr>
                <w:rFonts w:ascii="Cambria Math" w:eastAsia="DFKai-SB" w:hAnsi="Cambria Math"/>
                <w:i/>
              </w:rPr>
            </m:ctrlPr>
          </m:den>
        </m:f>
        <m:r>
          <w:rPr>
            <w:rFonts w:ascii="Cambria Math" w:eastAsia="DFKai-SB" w:hAnsi="Cambria Math"/>
          </w:rPr>
          <m:t xml:space="preserve"> </m:t>
        </m:r>
      </m:oMath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 w:hint="eastAsia"/>
        </w:rPr>
        <w:t xml:space="preserve"> (</w:t>
      </w:r>
      <w:r w:rsidRPr="002F15D5">
        <w:rPr>
          <w:rFonts w:eastAsia="DFKai-SB"/>
        </w:rPr>
        <w:t>3</w:t>
      </w:r>
      <w:r w:rsidRPr="002F15D5">
        <w:rPr>
          <w:rFonts w:eastAsia="DFKai-SB" w:hint="eastAsia"/>
        </w:rPr>
        <w:t>)</w:t>
      </w:r>
    </w:p>
    <w:p w14:paraId="211118EC" w14:textId="77777777" w:rsidR="002F15D5" w:rsidRPr="002F15D5" w:rsidRDefault="002F15D5" w:rsidP="002F15D5">
      <w:r w:rsidRPr="002F15D5">
        <w:t>Where:</w:t>
      </w:r>
    </w:p>
    <w:p w14:paraId="27F5DB32" w14:textId="77777777" w:rsidR="002F15D5" w:rsidRPr="002F15D5" w:rsidRDefault="002F15D5" w:rsidP="002F15D5">
      <w:pPr>
        <w:pStyle w:val="a3"/>
        <w:numPr>
          <w:ilvl w:val="0"/>
          <w:numId w:val="5"/>
        </w:numPr>
        <w:ind w:leftChars="0"/>
      </w:pPr>
      <w:r w:rsidRPr="002F15D5">
        <w:t>The numerator represents the degree of overlap between the j the column of the two reproduction images.</w:t>
      </w:r>
    </w:p>
    <w:p w14:paraId="1DE6CF41" w14:textId="77777777" w:rsidR="002F15D5" w:rsidRPr="002F15D5" w:rsidRDefault="002F15D5" w:rsidP="002F15D5">
      <w:pPr>
        <w:pStyle w:val="a3"/>
        <w:numPr>
          <w:ilvl w:val="0"/>
          <w:numId w:val="5"/>
        </w:numPr>
        <w:ind w:leftChars="0"/>
      </w:pPr>
      <w:r w:rsidRPr="002F15D5">
        <w:t>The denominator represents the reproduction weight of channel X.</w:t>
      </w:r>
    </w:p>
    <w:p w14:paraId="3AA9AC08" w14:textId="77777777" w:rsidR="002F15D5" w:rsidRPr="002F15D5" w:rsidRDefault="002F15D5" w:rsidP="002F15D5">
      <w:pPr>
        <w:ind w:firstLine="480"/>
        <w:rPr>
          <w:rFonts w:eastAsia="DFKai-SB"/>
        </w:rPr>
      </w:pPr>
      <w:r w:rsidRPr="002F15D5">
        <w:rPr>
          <w:rFonts w:hint="eastAsia"/>
        </w:rPr>
        <w:t xml:space="preserve">To describe the overall driving force of channel X on channel Y, take the average value of </w:t>
      </w:r>
      <m:oMath>
        <m:r>
          <m:rPr>
            <m:sty m:val="p"/>
          </m:rPr>
          <w:rPr>
            <w:rFonts w:ascii="Cambria Math" w:eastAsia="DFKai-SB" w:hAnsi="Cambria Math"/>
          </w:rPr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</m:oMath>
      <w:r w:rsidRPr="002F15D5">
        <w:rPr>
          <w:rFonts w:hint="eastAsia"/>
        </w:rPr>
        <w:t xml:space="preserve"> (j) over the entire time range to obtain:</w:t>
      </w:r>
    </w:p>
    <w:p w14:paraId="1A398A52" w14:textId="77777777" w:rsidR="002F15D5" w:rsidRPr="002F15D5" w:rsidRDefault="002F15D5" w:rsidP="002F15D5">
      <w:pPr>
        <w:jc w:val="right"/>
        <w:rPr>
          <w:rFonts w:eastAsia="DFKai-SB"/>
        </w:rPr>
      </w:pPr>
      <m:oMath>
        <m:r>
          <m:rPr>
            <m:sty m:val="p"/>
          </m:rPr>
          <w:rPr>
            <w:rFonts w:ascii="Cambria Math" w:eastAsia="DFKai-SB" w:hAnsi="Cambria Math"/>
          </w:rPr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  <m:r>
          <w:rPr>
            <w:rFonts w:ascii="Cambria Math" w:eastAsia="DFKai-SB" w:hAnsi="Cambria Math"/>
          </w:rPr>
          <m:t>=</m:t>
        </m:r>
        <m:f>
          <m:fPr>
            <m:ctrlPr>
              <w:rPr>
                <w:rFonts w:ascii="Cambria Math" w:eastAsia="DFKai-SB" w:hAnsi="Cambria Math"/>
              </w:rPr>
            </m:ctrlPr>
          </m:fPr>
          <m:num>
            <m:r>
              <w:rPr>
                <w:rFonts w:ascii="Cambria Math" w:eastAsia="DFKai-SB" w:hAnsi="Cambria Math"/>
              </w:rPr>
              <m:t>1</m:t>
            </m:r>
            <m:ctrlPr>
              <w:rPr>
                <w:rFonts w:ascii="Cambria Math" w:eastAsia="DFKai-SB" w:hAnsi="Cambria Math"/>
                <w:i/>
              </w:rPr>
            </m:ctrlPr>
          </m:num>
          <m:den>
            <m:r>
              <w:rPr>
                <w:rFonts w:ascii="Cambria Math" w:eastAsia="DFKai-SB" w:hAnsi="Cambria Math"/>
              </w:rPr>
              <m:t>N</m:t>
            </m:r>
            <m:ctrlPr>
              <w:rPr>
                <w:rFonts w:ascii="Cambria Math" w:eastAsia="DFKai-SB" w:hAnsi="Cambria Math"/>
                <w:i/>
              </w:rPr>
            </m:ctrlPr>
          </m:den>
        </m:f>
        <m:nary>
          <m:naryPr>
            <m:chr m:val="∑"/>
            <m:ctrlPr>
              <w:rPr>
                <w:rFonts w:ascii="Cambria Math" w:eastAsia="DFKai-SB" w:hAnsi="Cambria Math"/>
              </w:rPr>
            </m:ctrlPr>
          </m:naryPr>
          <m:sub>
            <m:r>
              <w:rPr>
                <w:rFonts w:ascii="Cambria Math" w:eastAsia="DFKai-SB" w:hAnsi="Cambria Math"/>
              </w:rPr>
              <m:t>j=1</m:t>
            </m:r>
            <m:ctrlPr>
              <w:rPr>
                <w:rFonts w:ascii="Cambria Math" w:eastAsia="DFKai-SB" w:hAnsi="Cambria Math"/>
                <w:i/>
              </w:rPr>
            </m:ctrlPr>
          </m:sub>
          <m:sup>
            <m:r>
              <w:rPr>
                <w:rFonts w:ascii="Cambria Math" w:eastAsia="DFKai-SB" w:hAnsi="Cambria Math"/>
              </w:rPr>
              <m:t>N</m:t>
            </m:r>
            <m:ctrlPr>
              <w:rPr>
                <w:rFonts w:ascii="Cambria Math" w:eastAsia="DFKai-SB" w:hAnsi="Cambria Math"/>
                <w:i/>
              </w:rPr>
            </m:ctrlPr>
          </m:sup>
          <m:e>
            <m:r>
              <m:rPr>
                <m:sty m:val="p"/>
              </m:rPr>
              <w:rPr>
                <w:rFonts w:ascii="Cambria Math" w:eastAsia="DFKai-SB" w:hAnsi="Cambria Math"/>
              </w:rPr>
              <m:t>Γ</m:t>
            </m:r>
            <m:d>
              <m:dPr>
                <m:sepChr m:val="∣"/>
                <m:ctrlPr>
                  <w:rPr>
                    <w:rFonts w:ascii="Cambria Math" w:eastAsia="DFKai-SB" w:hAnsi="Cambria Math"/>
                    <w:i/>
                  </w:rPr>
                </m:ctrlPr>
              </m:dPr>
              <m:e>
                <m:r>
                  <w:rPr>
                    <w:rFonts w:ascii="Cambria Math" w:eastAsia="DFKai-SB" w:hAnsi="Cambria Math"/>
                  </w:rPr>
                  <m:t>Y</m:t>
                </m:r>
                <m:ctrlPr>
                  <w:rPr>
                    <w:rFonts w:ascii="Cambria Math" w:eastAsia="DFKai-SB" w:hAnsi="Cambria Math"/>
                  </w:rPr>
                </m:ctrlPr>
              </m:e>
              <m:e>
                <m:r>
                  <w:rPr>
                    <w:rFonts w:ascii="Cambria Math" w:eastAsia="DFKai-SB" w:hAnsi="Cambria Math"/>
                  </w:rPr>
                  <m:t>X</m:t>
                </m:r>
              </m:e>
            </m:d>
            <m:d>
              <m:dPr>
                <m:ctrlPr>
                  <w:rPr>
                    <w:rFonts w:ascii="Cambria Math" w:eastAsia="DFKai-SB" w:hAnsi="Cambria Math"/>
                    <w:i/>
                  </w:rPr>
                </m:ctrlPr>
              </m:dPr>
              <m:e>
                <m:r>
                  <w:rPr>
                    <w:rFonts w:ascii="Cambria Math" w:eastAsia="DFKai-SB" w:hAnsi="Cambria Math"/>
                  </w:rPr>
                  <m:t>j</m:t>
                </m:r>
              </m:e>
            </m:d>
            <m:ctrlPr>
              <w:rPr>
                <w:rFonts w:ascii="Cambria Math" w:eastAsia="DFKai-SB" w:hAnsi="Cambria Math"/>
                <w:i/>
              </w:rPr>
            </m:ctrlPr>
          </m:e>
        </m:nary>
      </m:oMath>
      <w:r w:rsidRPr="002F15D5">
        <w:rPr>
          <w:rFonts w:eastAsia="DFKai-SB"/>
        </w:rPr>
        <w:t xml:space="preserve"> </w:t>
      </w:r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/>
        </w:rPr>
        <w:tab/>
      </w:r>
      <w:r w:rsidRPr="002F15D5">
        <w:rPr>
          <w:rFonts w:eastAsia="DFKai-SB" w:hint="eastAsia"/>
        </w:rPr>
        <w:t>(</w:t>
      </w:r>
      <w:r w:rsidRPr="002F15D5">
        <w:rPr>
          <w:rFonts w:eastAsia="DFKai-SB"/>
        </w:rPr>
        <w:t>4</w:t>
      </w:r>
      <w:r w:rsidRPr="002F15D5">
        <w:rPr>
          <w:rFonts w:eastAsia="DFKai-SB" w:hint="eastAsia"/>
        </w:rPr>
        <w:t>)</w:t>
      </w:r>
    </w:p>
    <w:p w14:paraId="2C7C3658" w14:textId="77777777" w:rsidR="002F15D5" w:rsidRPr="002F15D5" w:rsidRDefault="002F15D5" w:rsidP="002F15D5">
      <w:pPr>
        <w:rPr>
          <w:rFonts w:eastAsia="DFKai-SB"/>
        </w:rPr>
      </w:pPr>
    </w:p>
    <w:p w14:paraId="343D9D8B" w14:textId="77777777" w:rsidR="002F15D5" w:rsidRPr="002F15D5" w:rsidRDefault="002F15D5" w:rsidP="002F15D5">
      <w:pPr>
        <w:pStyle w:val="a3"/>
        <w:numPr>
          <w:ilvl w:val="0"/>
          <w:numId w:val="6"/>
        </w:numPr>
        <w:ind w:leftChars="0"/>
      </w:pPr>
      <m:oMath>
        <m:r>
          <m:rPr>
            <m:sty m:val="p"/>
          </m:rPr>
          <w:rPr>
            <w:rFonts w:ascii="Cambria Math" w:eastAsia="DFKai-SB" w:hAnsi="Cambria Math"/>
          </w:rPr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j</m:t>
            </m:r>
          </m:e>
        </m:d>
      </m:oMath>
      <w:r w:rsidRPr="002F15D5">
        <w:t xml:space="preserve">   =1: The behavior of the two systems is completely identical.</w:t>
      </w:r>
    </w:p>
    <w:p w14:paraId="3AD1B397" w14:textId="77777777" w:rsidR="002F15D5" w:rsidRPr="002F15D5" w:rsidRDefault="002F15D5" w:rsidP="002F15D5">
      <w:pPr>
        <w:pStyle w:val="a3"/>
        <w:numPr>
          <w:ilvl w:val="0"/>
          <w:numId w:val="6"/>
        </w:numPr>
        <w:ind w:leftChars="0"/>
      </w:pPr>
      <m:oMath>
        <m:r>
          <m:rPr>
            <m:sty m:val="p"/>
          </m:rPr>
          <w:rPr>
            <w:rFonts w:ascii="Cambria Math" w:eastAsia="DFKai-SB" w:hAnsi="Cambria Math"/>
          </w:rPr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j</m:t>
            </m:r>
          </m:e>
        </m:d>
      </m:oMath>
      <w:r w:rsidRPr="002F15D5">
        <w:t xml:space="preserve"> =0: The two systems are completely independent, with no correlation or mutual influence.</w:t>
      </w:r>
    </w:p>
    <w:p w14:paraId="19E37662" w14:textId="77777777" w:rsidR="002F15D5" w:rsidRPr="002F15D5" w:rsidRDefault="002F15D5" w:rsidP="002F15D5">
      <w:pPr>
        <w:pStyle w:val="a3"/>
        <w:numPr>
          <w:ilvl w:val="0"/>
          <w:numId w:val="6"/>
        </w:numPr>
        <w:ind w:leftChars="0"/>
      </w:pPr>
      <m:oMath>
        <m:r>
          <m:rPr>
            <m:sty m:val="p"/>
          </m:rPr>
          <w:rPr>
            <w:rFonts w:ascii="Cambria Math" w:eastAsia="DFKai-SB" w:hAnsi="Cambria Math"/>
          </w:rPr>
          <w:lastRenderedPageBreak/>
          <m:t>Γ</m:t>
        </m:r>
        <m:d>
          <m:dPr>
            <m:sepChr m:val="∣"/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Y</m:t>
            </m:r>
            <m:ctrlPr>
              <w:rPr>
                <w:rFonts w:ascii="Cambria Math" w:eastAsia="DFKai-SB" w:hAnsi="Cambria Math"/>
              </w:rPr>
            </m:ctrlPr>
          </m:e>
          <m:e>
            <m:r>
              <w:rPr>
                <w:rFonts w:ascii="Cambria Math" w:eastAsia="DFKai-SB" w:hAnsi="Cambria Math"/>
              </w:rPr>
              <m:t>X</m:t>
            </m:r>
          </m:e>
        </m:d>
        <m:d>
          <m:dPr>
            <m:ctrlPr>
              <w:rPr>
                <w:rFonts w:ascii="Cambria Math" w:eastAsia="DFKai-SB" w:hAnsi="Cambria Math"/>
                <w:i/>
              </w:rPr>
            </m:ctrlPr>
          </m:dPr>
          <m:e>
            <m:r>
              <w:rPr>
                <w:rFonts w:ascii="Cambria Math" w:eastAsia="DFKai-SB" w:hAnsi="Cambria Math"/>
              </w:rPr>
              <m:t>j</m:t>
            </m:r>
          </m:e>
        </m:d>
      </m:oMath>
      <w:r w:rsidRPr="002F15D5">
        <w:t xml:space="preserve"> is a value between 0 and 1: System X has a partial influence on system Y, and there is a certain degree of nonlinear </w:t>
      </w:r>
      <w:proofErr w:type="gramStart"/>
      <w:r w:rsidRPr="002F15D5">
        <w:t>interaction.</w:t>
      </w:r>
      <w:proofErr w:type="gramEnd"/>
    </w:p>
    <w:p w14:paraId="65BCB5A3" w14:textId="77777777" w:rsidR="00F656F4" w:rsidRPr="002F15D5" w:rsidRDefault="00F656F4"/>
    <w:sectPr w:rsidR="00F656F4" w:rsidRPr="002F15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A24"/>
    <w:multiLevelType w:val="hybridMultilevel"/>
    <w:tmpl w:val="DA6883AA"/>
    <w:lvl w:ilvl="0" w:tplc="04090001">
      <w:start w:val="1"/>
      <w:numFmt w:val="bullet"/>
      <w:lvlText w:val=""/>
      <w:lvlJc w:val="left"/>
      <w:pPr>
        <w:ind w:left="62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" w15:restartNumberingAfterBreak="0">
    <w:nsid w:val="06AB6EA4"/>
    <w:multiLevelType w:val="multilevel"/>
    <w:tmpl w:val="D460E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623263"/>
    <w:multiLevelType w:val="hybridMultilevel"/>
    <w:tmpl w:val="973C84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EFA19A0"/>
    <w:multiLevelType w:val="hybridMultilevel"/>
    <w:tmpl w:val="E07231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71D6660"/>
    <w:multiLevelType w:val="hybridMultilevel"/>
    <w:tmpl w:val="9678F4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BE10DF0"/>
    <w:multiLevelType w:val="hybridMultilevel"/>
    <w:tmpl w:val="BE24E5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6DB3568"/>
    <w:multiLevelType w:val="multilevel"/>
    <w:tmpl w:val="F388727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D5"/>
    <w:rsid w:val="002800A8"/>
    <w:rsid w:val="002B5FD1"/>
    <w:rsid w:val="002F15D5"/>
    <w:rsid w:val="00455AD8"/>
    <w:rsid w:val="006B2FDA"/>
    <w:rsid w:val="00A83D0B"/>
    <w:rsid w:val="00F656F4"/>
    <w:rsid w:val="00FE5A17"/>
    <w:rsid w:val="00FF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1313"/>
  <w15:chartTrackingRefBased/>
  <w15:docId w15:val="{81310011-E931-433A-87D7-C27E7173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D5"/>
    <w:pPr>
      <w:spacing w:line="480" w:lineRule="auto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styleId="1">
    <w:name w:val="heading 1"/>
    <w:basedOn w:val="a"/>
    <w:next w:val="a"/>
    <w:link w:val="10"/>
    <w:qFormat/>
    <w:rsid w:val="002F15D5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qFormat/>
    <w:rsid w:val="002F15D5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F15D5"/>
    <w:rPr>
      <w:rFonts w:ascii="Times New Roman" w:hAnsi="Times New Roman" w:cs="Arial"/>
      <w:b/>
      <w:bCs/>
      <w:kern w:val="32"/>
      <w:sz w:val="22"/>
      <w:szCs w:val="32"/>
      <w:lang w:val="en-GB" w:eastAsia="en-GB"/>
    </w:rPr>
  </w:style>
  <w:style w:type="character" w:customStyle="1" w:styleId="20">
    <w:name w:val="標題 2 字元"/>
    <w:basedOn w:val="a0"/>
    <w:link w:val="2"/>
    <w:rsid w:val="002F15D5"/>
    <w:rPr>
      <w:rFonts w:ascii="Times New Roman" w:hAnsi="Times New Roman" w:cs="Arial"/>
      <w:b/>
      <w:bCs/>
      <w:i/>
      <w:iCs/>
      <w:kern w:val="0"/>
      <w:sz w:val="22"/>
      <w:szCs w:val="28"/>
      <w:lang w:val="en-GB" w:eastAsia="en-GB"/>
    </w:rPr>
  </w:style>
  <w:style w:type="paragraph" w:styleId="a3">
    <w:name w:val="List Paragraph"/>
    <w:basedOn w:val="a"/>
    <w:uiPriority w:val="34"/>
    <w:qFormat/>
    <w:rsid w:val="002F15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F113110105</dc:creator>
  <cp:keywords/>
  <dc:description/>
  <cp:lastModifiedBy>F113110105</cp:lastModifiedBy>
  <cp:revision>1</cp:revision>
  <dcterms:created xsi:type="dcterms:W3CDTF">2026-02-13T10:24:00Z</dcterms:created>
  <dcterms:modified xsi:type="dcterms:W3CDTF">2026-02-13T10:26:00Z</dcterms:modified>
</cp:coreProperties>
</file>