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8624" w14:textId="1E48CF94" w:rsidR="002B3224" w:rsidRDefault="002B3224" w:rsidP="002B3224">
      <w:pPr>
        <w:jc w:val="center"/>
        <w:rPr>
          <w:sz w:val="24"/>
          <w:szCs w:val="24"/>
        </w:rPr>
      </w:pPr>
      <w:r>
        <w:rPr>
          <w:sz w:val="24"/>
          <w:szCs w:val="24"/>
        </w:rPr>
        <w:t>Documentatie Python automatisatie</w:t>
      </w:r>
    </w:p>
    <w:p w14:paraId="6A502EFD" w14:textId="383E0416" w:rsidR="002B3224" w:rsidRDefault="002B3224" w:rsidP="002B3224">
      <w:pPr>
        <w:jc w:val="both"/>
        <w:rPr>
          <w:b/>
          <w:bCs/>
          <w:sz w:val="20"/>
          <w:szCs w:val="20"/>
        </w:rPr>
      </w:pPr>
      <w:r>
        <w:rPr>
          <w:b/>
          <w:bCs/>
          <w:sz w:val="20"/>
          <w:szCs w:val="20"/>
        </w:rPr>
        <w:t>Python packages</w:t>
      </w:r>
    </w:p>
    <w:p w14:paraId="3E2F932A" w14:textId="55FC54C2" w:rsidR="002B3224" w:rsidRPr="006E2219" w:rsidRDefault="002B3224" w:rsidP="002B3224">
      <w:pPr>
        <w:spacing w:after="0"/>
        <w:jc w:val="both"/>
        <w:rPr>
          <w:sz w:val="20"/>
          <w:szCs w:val="20"/>
        </w:rPr>
      </w:pPr>
      <w:r w:rsidRPr="006E2219">
        <w:rPr>
          <w:sz w:val="20"/>
          <w:szCs w:val="20"/>
        </w:rPr>
        <w:t>Te installeren packages:</w:t>
      </w:r>
    </w:p>
    <w:p w14:paraId="1CF72AF4" w14:textId="32CC5C10" w:rsidR="002B3224" w:rsidRPr="006E2219" w:rsidRDefault="002B3224" w:rsidP="002B3224">
      <w:pPr>
        <w:pStyle w:val="ListParagraph"/>
        <w:numPr>
          <w:ilvl w:val="0"/>
          <w:numId w:val="1"/>
        </w:numPr>
        <w:spacing w:after="0"/>
        <w:jc w:val="both"/>
        <w:rPr>
          <w:sz w:val="20"/>
          <w:szCs w:val="20"/>
          <w:lang w:val="fr-FR"/>
        </w:rPr>
      </w:pPr>
      <w:r w:rsidRPr="006E2219">
        <w:rPr>
          <w:sz w:val="20"/>
          <w:szCs w:val="20"/>
          <w:lang w:val="fr-FR"/>
        </w:rPr>
        <w:t>PyAutoGUI</w:t>
      </w:r>
      <w:r w:rsidR="006E2219" w:rsidRPr="006E2219">
        <w:rPr>
          <w:sz w:val="20"/>
          <w:szCs w:val="20"/>
          <w:lang w:val="fr-FR"/>
        </w:rPr>
        <w:t>: Controle muis en k</w:t>
      </w:r>
      <w:r w:rsidR="006E2219">
        <w:rPr>
          <w:sz w:val="20"/>
          <w:szCs w:val="20"/>
          <w:lang w:val="fr-FR"/>
        </w:rPr>
        <w:t>eyboard.</w:t>
      </w:r>
    </w:p>
    <w:p w14:paraId="1010DC5B" w14:textId="7D8C97C7" w:rsidR="002B3224" w:rsidRPr="006E2219" w:rsidRDefault="002B3224" w:rsidP="002B3224">
      <w:pPr>
        <w:pStyle w:val="ListParagraph"/>
        <w:numPr>
          <w:ilvl w:val="0"/>
          <w:numId w:val="1"/>
        </w:numPr>
        <w:spacing w:after="0"/>
        <w:jc w:val="both"/>
        <w:rPr>
          <w:sz w:val="20"/>
          <w:szCs w:val="20"/>
        </w:rPr>
      </w:pPr>
      <w:r w:rsidRPr="006E2219">
        <w:rPr>
          <w:sz w:val="20"/>
          <w:szCs w:val="20"/>
        </w:rPr>
        <w:t>Pytesseract</w:t>
      </w:r>
      <w:r w:rsidR="006E2219">
        <w:rPr>
          <w:sz w:val="20"/>
          <w:szCs w:val="20"/>
        </w:rPr>
        <w:t xml:space="preserve">: wrapper van </w:t>
      </w:r>
      <w:r w:rsidR="00477037">
        <w:rPr>
          <w:sz w:val="20"/>
          <w:szCs w:val="20"/>
        </w:rPr>
        <w:t>T</w:t>
      </w:r>
      <w:r w:rsidR="0075261A">
        <w:rPr>
          <w:sz w:val="20"/>
          <w:szCs w:val="20"/>
        </w:rPr>
        <w:t>esseract</w:t>
      </w:r>
      <w:r w:rsidR="006E2219">
        <w:rPr>
          <w:sz w:val="20"/>
          <w:szCs w:val="20"/>
        </w:rPr>
        <w:t xml:space="preserve"> OCR engine van Google.</w:t>
      </w:r>
    </w:p>
    <w:p w14:paraId="02ADE4E5" w14:textId="65A743FB" w:rsidR="002B3224" w:rsidRPr="006E2219" w:rsidRDefault="002B3224" w:rsidP="002B3224">
      <w:pPr>
        <w:pStyle w:val="ListParagraph"/>
        <w:numPr>
          <w:ilvl w:val="0"/>
          <w:numId w:val="1"/>
        </w:numPr>
        <w:spacing w:after="0"/>
        <w:jc w:val="both"/>
        <w:rPr>
          <w:sz w:val="20"/>
          <w:szCs w:val="20"/>
        </w:rPr>
      </w:pPr>
      <w:r w:rsidRPr="006E2219">
        <w:rPr>
          <w:sz w:val="20"/>
          <w:szCs w:val="20"/>
        </w:rPr>
        <w:t>PIL</w:t>
      </w:r>
      <w:r w:rsidR="006E2219">
        <w:rPr>
          <w:sz w:val="20"/>
          <w:szCs w:val="20"/>
        </w:rPr>
        <w:t>: Image processing.</w:t>
      </w:r>
    </w:p>
    <w:p w14:paraId="64FD6081" w14:textId="123B55E6" w:rsidR="002B3224" w:rsidRDefault="002B3224" w:rsidP="002B3224">
      <w:pPr>
        <w:pStyle w:val="ListParagraph"/>
        <w:numPr>
          <w:ilvl w:val="0"/>
          <w:numId w:val="1"/>
        </w:numPr>
        <w:jc w:val="both"/>
        <w:rPr>
          <w:sz w:val="20"/>
          <w:szCs w:val="20"/>
        </w:rPr>
      </w:pPr>
      <w:r w:rsidRPr="006E2219">
        <w:rPr>
          <w:sz w:val="20"/>
          <w:szCs w:val="20"/>
        </w:rPr>
        <w:t>PyQt5</w:t>
      </w:r>
      <w:r w:rsidR="006E2219">
        <w:rPr>
          <w:sz w:val="20"/>
          <w:szCs w:val="20"/>
        </w:rPr>
        <w:t>: GUI van het programma.</w:t>
      </w:r>
    </w:p>
    <w:p w14:paraId="168644FD" w14:textId="7AD91F29" w:rsidR="006E2219" w:rsidRPr="006E2219" w:rsidRDefault="006E2219" w:rsidP="002B3224">
      <w:pPr>
        <w:pStyle w:val="ListParagraph"/>
        <w:numPr>
          <w:ilvl w:val="0"/>
          <w:numId w:val="1"/>
        </w:numPr>
        <w:jc w:val="both"/>
        <w:rPr>
          <w:sz w:val="20"/>
          <w:szCs w:val="20"/>
        </w:rPr>
      </w:pPr>
      <w:r>
        <w:rPr>
          <w:sz w:val="20"/>
          <w:szCs w:val="20"/>
        </w:rPr>
        <w:t>PyInstaller: Converteren python files naar één</w:t>
      </w:r>
      <w:r w:rsidR="00E20F03">
        <w:rPr>
          <w:sz w:val="20"/>
          <w:szCs w:val="20"/>
        </w:rPr>
        <w:t xml:space="preserve"> uitvoerbare</w:t>
      </w:r>
      <w:r>
        <w:rPr>
          <w:sz w:val="20"/>
          <w:szCs w:val="20"/>
        </w:rPr>
        <w:t xml:space="preserve"> “.</w:t>
      </w:r>
      <w:proofErr w:type="spellStart"/>
      <w:r>
        <w:rPr>
          <w:sz w:val="20"/>
          <w:szCs w:val="20"/>
        </w:rPr>
        <w:t>exe</w:t>
      </w:r>
      <w:proofErr w:type="spellEnd"/>
      <w:r>
        <w:rPr>
          <w:sz w:val="20"/>
          <w:szCs w:val="20"/>
        </w:rPr>
        <w:t>” file.</w:t>
      </w:r>
    </w:p>
    <w:p w14:paraId="7DEDD3B2" w14:textId="5ED0E7F5" w:rsidR="009C67A9" w:rsidRDefault="009C67A9" w:rsidP="002B3224">
      <w:pPr>
        <w:jc w:val="both"/>
        <w:rPr>
          <w:b/>
          <w:bCs/>
          <w:sz w:val="20"/>
          <w:szCs w:val="20"/>
        </w:rPr>
      </w:pPr>
      <w:r>
        <w:rPr>
          <w:b/>
          <w:bCs/>
          <w:sz w:val="20"/>
          <w:szCs w:val="20"/>
        </w:rPr>
        <w:t>Algemeen</w:t>
      </w:r>
    </w:p>
    <w:p w14:paraId="0F5F8AD5" w14:textId="0446B2B2" w:rsidR="009C67A9" w:rsidRDefault="009C67A9" w:rsidP="002B3224">
      <w:pPr>
        <w:jc w:val="both"/>
        <w:rPr>
          <w:sz w:val="20"/>
          <w:szCs w:val="20"/>
        </w:rPr>
      </w:pPr>
      <w:r w:rsidRPr="009C67A9">
        <w:rPr>
          <w:sz w:val="20"/>
          <w:szCs w:val="20"/>
        </w:rPr>
        <w:t xml:space="preserve">Python files voor de test omgeving: RunTest.py, mainTest.py, navigatieTestomgeving.py, OCRtest.py en </w:t>
      </w:r>
      <w:r>
        <w:rPr>
          <w:sz w:val="20"/>
          <w:szCs w:val="20"/>
        </w:rPr>
        <w:t>checklistGevarenTestomgeving.py</w:t>
      </w:r>
    </w:p>
    <w:p w14:paraId="18B6E6AE" w14:textId="1AB17CEE" w:rsidR="009C67A9" w:rsidRDefault="009C67A9" w:rsidP="009C67A9">
      <w:pPr>
        <w:jc w:val="both"/>
        <w:rPr>
          <w:sz w:val="20"/>
          <w:szCs w:val="20"/>
        </w:rPr>
      </w:pPr>
      <w:r w:rsidRPr="009C67A9">
        <w:rPr>
          <w:sz w:val="20"/>
          <w:szCs w:val="20"/>
        </w:rPr>
        <w:t xml:space="preserve">Python files voor de </w:t>
      </w:r>
      <w:r>
        <w:rPr>
          <w:sz w:val="20"/>
          <w:szCs w:val="20"/>
        </w:rPr>
        <w:t>productie</w:t>
      </w:r>
      <w:r w:rsidRPr="009C67A9">
        <w:rPr>
          <w:sz w:val="20"/>
          <w:szCs w:val="20"/>
        </w:rPr>
        <w:t xml:space="preserve"> omgeving: Run.py, main.py, navigatie</w:t>
      </w:r>
      <w:r>
        <w:rPr>
          <w:sz w:val="20"/>
          <w:szCs w:val="20"/>
        </w:rPr>
        <w:t>Productie</w:t>
      </w:r>
      <w:r w:rsidRPr="009C67A9">
        <w:rPr>
          <w:sz w:val="20"/>
          <w:szCs w:val="20"/>
        </w:rPr>
        <w:t>omgeving.py, OCR</w:t>
      </w:r>
      <w:r>
        <w:rPr>
          <w:sz w:val="20"/>
          <w:szCs w:val="20"/>
        </w:rPr>
        <w:t>productie</w:t>
      </w:r>
      <w:r w:rsidRPr="009C67A9">
        <w:rPr>
          <w:sz w:val="20"/>
          <w:szCs w:val="20"/>
        </w:rPr>
        <w:t xml:space="preserve">.py en </w:t>
      </w:r>
      <w:r>
        <w:rPr>
          <w:sz w:val="20"/>
          <w:szCs w:val="20"/>
        </w:rPr>
        <w:t>checklistGevarenProductie.py</w:t>
      </w:r>
    </w:p>
    <w:p w14:paraId="3F1F8C1F" w14:textId="66C59F5C" w:rsidR="009C67A9" w:rsidRPr="00836D9D" w:rsidRDefault="00836D9D" w:rsidP="002B3224">
      <w:pPr>
        <w:jc w:val="both"/>
        <w:rPr>
          <w:sz w:val="20"/>
          <w:szCs w:val="20"/>
        </w:rPr>
      </w:pPr>
      <w:r>
        <w:rPr>
          <w:sz w:val="20"/>
          <w:szCs w:val="20"/>
        </w:rPr>
        <w:t>Bij de code staat ook uitgebreid uitleg. In dit document worden de grote lijnen verder toegelicht.</w:t>
      </w:r>
    </w:p>
    <w:p w14:paraId="29582D03" w14:textId="27DF5DD5" w:rsidR="002B3224" w:rsidRDefault="006E2219" w:rsidP="002B3224">
      <w:pPr>
        <w:jc w:val="both"/>
        <w:rPr>
          <w:b/>
          <w:bCs/>
          <w:sz w:val="20"/>
          <w:szCs w:val="20"/>
        </w:rPr>
      </w:pPr>
      <w:r w:rsidRPr="006E2219">
        <w:rPr>
          <w:b/>
          <w:bCs/>
          <w:sz w:val="20"/>
          <w:szCs w:val="20"/>
        </w:rPr>
        <w:t>Werking script</w:t>
      </w:r>
    </w:p>
    <w:p w14:paraId="48258D9A" w14:textId="76B0DDE8" w:rsidR="00432A2C" w:rsidRPr="00432A2C" w:rsidRDefault="00432A2C" w:rsidP="002B3224">
      <w:pPr>
        <w:jc w:val="both"/>
        <w:rPr>
          <w:sz w:val="20"/>
          <w:szCs w:val="20"/>
          <w:u w:val="single"/>
        </w:rPr>
      </w:pPr>
      <w:r>
        <w:rPr>
          <w:sz w:val="20"/>
          <w:szCs w:val="20"/>
          <w:u w:val="single"/>
        </w:rPr>
        <w:t>Run.py</w:t>
      </w:r>
    </w:p>
    <w:p w14:paraId="4DA082C5" w14:textId="159D3B6E" w:rsidR="006E2219" w:rsidRDefault="006E2219" w:rsidP="002B3224">
      <w:pPr>
        <w:jc w:val="both"/>
        <w:rPr>
          <w:sz w:val="20"/>
          <w:szCs w:val="20"/>
        </w:rPr>
      </w:pPr>
      <w:r w:rsidRPr="006E2219">
        <w:rPr>
          <w:sz w:val="20"/>
          <w:szCs w:val="20"/>
        </w:rPr>
        <w:t xml:space="preserve">De Python file “Run.py” omvat de </w:t>
      </w:r>
      <w:r w:rsidR="00432A2C" w:rsidRPr="006E2219">
        <w:rPr>
          <w:sz w:val="20"/>
          <w:szCs w:val="20"/>
        </w:rPr>
        <w:t>lay-out</w:t>
      </w:r>
      <w:r w:rsidRPr="006E2219">
        <w:rPr>
          <w:sz w:val="20"/>
          <w:szCs w:val="20"/>
        </w:rPr>
        <w:t xml:space="preserve"> voor de GUI. </w:t>
      </w:r>
      <w:r>
        <w:rPr>
          <w:sz w:val="20"/>
          <w:szCs w:val="20"/>
        </w:rPr>
        <w:t>Deze GUI wordt gebruikt om de gebruiker te informeren over de nodige voorbereiding voor dat het script uitgevoerd mag worden.</w:t>
      </w:r>
    </w:p>
    <w:p w14:paraId="3AFCA6EB" w14:textId="4B26C62B" w:rsidR="006E2219" w:rsidRDefault="00432A2C" w:rsidP="002B3224">
      <w:pPr>
        <w:jc w:val="both"/>
        <w:rPr>
          <w:sz w:val="20"/>
          <w:szCs w:val="20"/>
          <w:u w:val="single"/>
        </w:rPr>
      </w:pPr>
      <w:r>
        <w:rPr>
          <w:sz w:val="20"/>
          <w:szCs w:val="20"/>
          <w:u w:val="single"/>
        </w:rPr>
        <w:t>Main.py</w:t>
      </w:r>
    </w:p>
    <w:p w14:paraId="298D2A1A" w14:textId="6BF16373" w:rsidR="00432A2C" w:rsidRDefault="00432A2C" w:rsidP="002B3224">
      <w:pPr>
        <w:jc w:val="both"/>
        <w:rPr>
          <w:sz w:val="20"/>
          <w:szCs w:val="20"/>
        </w:rPr>
      </w:pPr>
      <w:r>
        <w:rPr>
          <w:sz w:val="20"/>
          <w:szCs w:val="20"/>
        </w:rPr>
        <w:t xml:space="preserve">Deze file bevat de hoofdfunctie die de functies van de andere python files combineert om een vlotte werking te garanderen. </w:t>
      </w:r>
    </w:p>
    <w:p w14:paraId="26813288" w14:textId="130DF034" w:rsidR="00432A2C" w:rsidRDefault="00432A2C" w:rsidP="002B3224">
      <w:pPr>
        <w:jc w:val="both"/>
        <w:rPr>
          <w:sz w:val="20"/>
          <w:szCs w:val="20"/>
        </w:rPr>
      </w:pPr>
      <w:r>
        <w:rPr>
          <w:sz w:val="20"/>
          <w:szCs w:val="20"/>
          <w:u w:val="single"/>
        </w:rPr>
        <w:t>Navigatie.py</w:t>
      </w:r>
    </w:p>
    <w:p w14:paraId="18C4C419" w14:textId="447FD143" w:rsidR="00432A2C" w:rsidRDefault="00432A2C" w:rsidP="002B3224">
      <w:pPr>
        <w:jc w:val="both"/>
        <w:rPr>
          <w:sz w:val="20"/>
          <w:szCs w:val="20"/>
        </w:rPr>
      </w:pPr>
      <w:r>
        <w:rPr>
          <w:sz w:val="20"/>
          <w:szCs w:val="20"/>
        </w:rPr>
        <w:t xml:space="preserve">Deze Python file omvat verschillende functies die verantwoordelijk zijn voor het navigeren binnen H@W. </w:t>
      </w:r>
    </w:p>
    <w:p w14:paraId="787000F4" w14:textId="0768CA0F" w:rsidR="004A6D20" w:rsidRDefault="00432A2C" w:rsidP="004A6D20">
      <w:pPr>
        <w:pStyle w:val="ListParagraph"/>
        <w:numPr>
          <w:ilvl w:val="0"/>
          <w:numId w:val="1"/>
        </w:numPr>
        <w:jc w:val="both"/>
        <w:rPr>
          <w:sz w:val="20"/>
          <w:szCs w:val="20"/>
        </w:rPr>
      </w:pPr>
      <w:r>
        <w:rPr>
          <w:sz w:val="20"/>
          <w:szCs w:val="20"/>
        </w:rPr>
        <w:t xml:space="preserve">Openhw(): </w:t>
      </w:r>
      <w:r w:rsidR="00DE06B5">
        <w:rPr>
          <w:sz w:val="20"/>
          <w:szCs w:val="20"/>
        </w:rPr>
        <w:t xml:space="preserve">deze functie opent H@W </w:t>
      </w:r>
      <w:r w:rsidR="004A6D20">
        <w:rPr>
          <w:sz w:val="20"/>
          <w:szCs w:val="20"/>
        </w:rPr>
        <w:t xml:space="preserve">van het bureaublad en </w:t>
      </w:r>
      <w:r w:rsidR="00DE06B5">
        <w:rPr>
          <w:sz w:val="20"/>
          <w:szCs w:val="20"/>
        </w:rPr>
        <w:t xml:space="preserve">navigeert binnen H@W tot </w:t>
      </w:r>
      <w:r w:rsidR="004A6D20">
        <w:rPr>
          <w:sz w:val="20"/>
          <w:szCs w:val="20"/>
        </w:rPr>
        <w:t>“overzicht bedrijfsbezoeken” voor een gegeven tijdperiode. Alle bedrijfsbezoeken zullen dan tevoorschijn komen te staan.</w:t>
      </w:r>
    </w:p>
    <w:p w14:paraId="5A1C57EC" w14:textId="6C2D677E" w:rsidR="004A6D20" w:rsidRDefault="004A6D20" w:rsidP="004A6D20">
      <w:pPr>
        <w:pStyle w:val="ListParagraph"/>
        <w:numPr>
          <w:ilvl w:val="0"/>
          <w:numId w:val="1"/>
        </w:numPr>
        <w:jc w:val="both"/>
        <w:rPr>
          <w:sz w:val="20"/>
          <w:szCs w:val="20"/>
        </w:rPr>
      </w:pPr>
      <w:r>
        <w:rPr>
          <w:sz w:val="20"/>
          <w:szCs w:val="20"/>
        </w:rPr>
        <w:t>openVerslag(): deze functie wordt nadien opgeroepen om te klikken op de juiste bedrijfsbezoek. Deze wordt gedaan op basis van een if-else statement. De Y waarde voor het (</w:t>
      </w:r>
      <w:proofErr w:type="spellStart"/>
      <w:r>
        <w:rPr>
          <w:sz w:val="20"/>
          <w:szCs w:val="20"/>
        </w:rPr>
        <w:t>x,y</w:t>
      </w:r>
      <w:proofErr w:type="spellEnd"/>
      <w:r>
        <w:rPr>
          <w:sz w:val="20"/>
          <w:szCs w:val="20"/>
        </w:rPr>
        <w:t>) coördinaat zal aangepast worden op basis van de huidige iteratie. Vanaf de 39</w:t>
      </w:r>
      <w:r w:rsidRPr="004A6D20">
        <w:rPr>
          <w:sz w:val="20"/>
          <w:szCs w:val="20"/>
          <w:vertAlign w:val="superscript"/>
        </w:rPr>
        <w:t>ste</w:t>
      </w:r>
      <w:r>
        <w:rPr>
          <w:sz w:val="20"/>
          <w:szCs w:val="20"/>
        </w:rPr>
        <w:t xml:space="preserve"> record is dat niet meer nodig omdat H@W dan </w:t>
      </w:r>
      <w:r w:rsidR="003D4510">
        <w:rPr>
          <w:sz w:val="20"/>
          <w:szCs w:val="20"/>
        </w:rPr>
        <w:t xml:space="preserve">vanzelf de volgende record op het scherm weergeeft. </w:t>
      </w:r>
    </w:p>
    <w:p w14:paraId="6DB83DBE" w14:textId="0F1CAADB" w:rsidR="004A6D20" w:rsidRDefault="004A6D20" w:rsidP="004A6D20">
      <w:pPr>
        <w:ind w:left="360"/>
        <w:jc w:val="both"/>
        <w:rPr>
          <w:sz w:val="20"/>
          <w:szCs w:val="20"/>
        </w:rPr>
      </w:pPr>
      <w:r w:rsidRPr="004A6D20">
        <w:rPr>
          <w:sz w:val="20"/>
          <w:szCs w:val="20"/>
        </w:rPr>
        <w:lastRenderedPageBreak/>
        <w:drawing>
          <wp:inline distT="0" distB="0" distL="0" distR="0" wp14:anchorId="021FD99B" wp14:editId="6CB8F85B">
            <wp:extent cx="6371878" cy="248497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379671" cy="2488015"/>
                    </a:xfrm>
                    <a:prstGeom prst="rect">
                      <a:avLst/>
                    </a:prstGeom>
                  </pic:spPr>
                </pic:pic>
              </a:graphicData>
            </a:graphic>
          </wp:inline>
        </w:drawing>
      </w:r>
    </w:p>
    <w:p w14:paraId="59D34755" w14:textId="24E83AB2" w:rsidR="004A6D20" w:rsidRDefault="004A6D20" w:rsidP="004A6D20">
      <w:pPr>
        <w:ind w:left="360"/>
        <w:jc w:val="both"/>
        <w:rPr>
          <w:sz w:val="20"/>
          <w:szCs w:val="20"/>
        </w:rPr>
      </w:pPr>
      <w:r w:rsidRPr="004A6D20">
        <w:rPr>
          <w:sz w:val="20"/>
          <w:szCs w:val="20"/>
        </w:rPr>
        <w:drawing>
          <wp:inline distT="0" distB="0" distL="0" distR="0" wp14:anchorId="61078DF8" wp14:editId="79DE5C8D">
            <wp:extent cx="438211" cy="181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 cy="181000"/>
                    </a:xfrm>
                    <a:prstGeom prst="rect">
                      <a:avLst/>
                    </a:prstGeom>
                  </pic:spPr>
                </pic:pic>
              </a:graphicData>
            </a:graphic>
          </wp:inline>
        </w:drawing>
      </w:r>
    </w:p>
    <w:p w14:paraId="687C291A" w14:textId="434B7015" w:rsidR="003D4510" w:rsidRDefault="003D4510" w:rsidP="003D4510">
      <w:pPr>
        <w:ind w:left="705"/>
        <w:jc w:val="both"/>
        <w:rPr>
          <w:sz w:val="20"/>
          <w:szCs w:val="20"/>
        </w:rPr>
      </w:pPr>
      <w:r>
        <w:rPr>
          <w:sz w:val="20"/>
          <w:szCs w:val="20"/>
        </w:rPr>
        <w:t>Vervolgens zal de functie nagaan als er een checklijst voor de bedrijfsgevaren aanwezig is in “Checklist”, indien dit zo is moet er niks gedaan worden en sluit het venster, anders hervat de functie zich.</w:t>
      </w:r>
    </w:p>
    <w:p w14:paraId="3B050260" w14:textId="038F07F4" w:rsidR="00013BDC" w:rsidRDefault="003D4510" w:rsidP="00013BDC">
      <w:pPr>
        <w:ind w:left="705"/>
        <w:jc w:val="both"/>
        <w:rPr>
          <w:sz w:val="20"/>
          <w:szCs w:val="20"/>
        </w:rPr>
      </w:pPr>
      <w:r>
        <w:rPr>
          <w:sz w:val="20"/>
          <w:szCs w:val="20"/>
        </w:rPr>
        <w:t>Ten slotte zal het programma navigeren naar “bewaarde documenten”, sorteren van Z-A en nagaan als er een verslag van het verkennend bedrijfsbezoek aanwezig is.</w:t>
      </w:r>
      <w:r w:rsidR="00013BDC">
        <w:rPr>
          <w:sz w:val="20"/>
          <w:szCs w:val="20"/>
        </w:rPr>
        <w:t xml:space="preserve"> Indien er geen verslag aanwezig was zal de referentie van het bedrijfsbezoek genoteerd worden in “bedrijfsbezoek.txt”, deze kan dan erna opgevraagd worden om na te gaan welke bedrijfsbezoeken niet volledig in orde zijn.</w:t>
      </w:r>
    </w:p>
    <w:p w14:paraId="2130C11B" w14:textId="159D942D" w:rsidR="00013BDC" w:rsidRDefault="00013BDC" w:rsidP="00013BDC">
      <w:pPr>
        <w:pStyle w:val="ListParagraph"/>
        <w:numPr>
          <w:ilvl w:val="0"/>
          <w:numId w:val="1"/>
        </w:numPr>
        <w:jc w:val="both"/>
        <w:rPr>
          <w:sz w:val="20"/>
          <w:szCs w:val="20"/>
        </w:rPr>
      </w:pPr>
      <w:r>
        <w:rPr>
          <w:sz w:val="20"/>
          <w:szCs w:val="20"/>
        </w:rPr>
        <w:t>openNieuwelijst(): deze functie zal opgevraagd worden wanneer er een verslag aanwezig is. Deze functie navigeert naar “Checklist” en creëert een nieuwe checklijst voor de bedrijfsgevaren.</w:t>
      </w:r>
    </w:p>
    <w:p w14:paraId="594A305B" w14:textId="0DB68BD4" w:rsidR="00013BDC" w:rsidRDefault="00013BDC" w:rsidP="00013BDC">
      <w:pPr>
        <w:ind w:left="360"/>
        <w:jc w:val="both"/>
        <w:rPr>
          <w:sz w:val="20"/>
          <w:szCs w:val="20"/>
        </w:rPr>
      </w:pPr>
    </w:p>
    <w:p w14:paraId="2F1F0BE0" w14:textId="2C666246" w:rsidR="00013BDC" w:rsidRDefault="00013BDC" w:rsidP="00013BDC">
      <w:pPr>
        <w:pStyle w:val="ListParagraph"/>
        <w:numPr>
          <w:ilvl w:val="0"/>
          <w:numId w:val="1"/>
        </w:numPr>
        <w:jc w:val="both"/>
        <w:rPr>
          <w:sz w:val="20"/>
          <w:szCs w:val="20"/>
        </w:rPr>
      </w:pPr>
      <w:r>
        <w:rPr>
          <w:sz w:val="20"/>
          <w:szCs w:val="20"/>
        </w:rPr>
        <w:t xml:space="preserve">bedrijfsbezoekenNoteren(): deze functie navigeert naar “Algemeen” en noteert de referentie van het bedrijfsbezoek in een .txt file. </w:t>
      </w:r>
    </w:p>
    <w:p w14:paraId="2416F71C" w14:textId="4DDC5FD1" w:rsidR="00013BDC" w:rsidRDefault="00013BDC" w:rsidP="00013BDC">
      <w:pPr>
        <w:jc w:val="both"/>
        <w:rPr>
          <w:sz w:val="20"/>
          <w:szCs w:val="20"/>
          <w:u w:val="single"/>
        </w:rPr>
      </w:pPr>
      <w:r>
        <w:rPr>
          <w:sz w:val="20"/>
          <w:szCs w:val="20"/>
          <w:u w:val="single"/>
        </w:rPr>
        <w:t>OCR.py</w:t>
      </w:r>
    </w:p>
    <w:p w14:paraId="1A54A780" w14:textId="5995B6E4" w:rsidR="00013BDC" w:rsidRDefault="00013BDC" w:rsidP="00013BDC">
      <w:pPr>
        <w:jc w:val="both"/>
        <w:rPr>
          <w:sz w:val="20"/>
          <w:szCs w:val="20"/>
        </w:rPr>
      </w:pPr>
      <w:r>
        <w:rPr>
          <w:sz w:val="20"/>
          <w:szCs w:val="20"/>
        </w:rPr>
        <w:t xml:space="preserve">Binnen deze file staan functies die </w:t>
      </w:r>
      <w:r w:rsidR="0075261A">
        <w:rPr>
          <w:sz w:val="20"/>
          <w:szCs w:val="20"/>
        </w:rPr>
        <w:t xml:space="preserve">op bepaalde gebieden van het scherm, een screenshot neemt en de informatie eruit extraheert aan de hand van </w:t>
      </w:r>
      <w:r w:rsidR="00477037">
        <w:rPr>
          <w:sz w:val="20"/>
          <w:szCs w:val="20"/>
        </w:rPr>
        <w:t>P</w:t>
      </w:r>
      <w:r w:rsidR="0075261A">
        <w:rPr>
          <w:sz w:val="20"/>
          <w:szCs w:val="20"/>
        </w:rPr>
        <w:t>ytesseract. De verkregen informatie wordt dan terug meegegeven aan navigatie.py of main.py.</w:t>
      </w:r>
    </w:p>
    <w:p w14:paraId="6815C582" w14:textId="3C9491C4" w:rsidR="00EC6DF1" w:rsidRDefault="00EC6DF1" w:rsidP="00013BDC">
      <w:pPr>
        <w:jc w:val="both"/>
        <w:rPr>
          <w:sz w:val="20"/>
          <w:szCs w:val="20"/>
        </w:rPr>
      </w:pPr>
      <w:r>
        <w:rPr>
          <w:sz w:val="20"/>
          <w:szCs w:val="20"/>
        </w:rPr>
        <w:t>De screenshots die worden genomen wordt gesignaleerd aan de hand van een rode rechthoek.</w:t>
      </w:r>
    </w:p>
    <w:p w14:paraId="61DC9BAC" w14:textId="75FD2CF4" w:rsidR="0075261A" w:rsidRDefault="0075261A" w:rsidP="0075261A">
      <w:pPr>
        <w:pStyle w:val="ListParagraph"/>
        <w:numPr>
          <w:ilvl w:val="0"/>
          <w:numId w:val="1"/>
        </w:numPr>
        <w:jc w:val="both"/>
        <w:rPr>
          <w:sz w:val="20"/>
          <w:szCs w:val="20"/>
        </w:rPr>
      </w:pPr>
      <w:r>
        <w:rPr>
          <w:sz w:val="20"/>
          <w:szCs w:val="20"/>
        </w:rPr>
        <w:t xml:space="preserve">retrieveAantalRecords(): Deze functie neemt een foto van het aantal records wanneer de tijdperiode wordt ingegeven om de gewenste bedrijfsbezoeken te verkrijgen. Hieruit wordt een getal verkregen, op basis daarvan wordt het aantal iteraties van de </w:t>
      </w:r>
      <w:proofErr w:type="spellStart"/>
      <w:r>
        <w:rPr>
          <w:sz w:val="20"/>
          <w:szCs w:val="20"/>
        </w:rPr>
        <w:t>for</w:t>
      </w:r>
      <w:proofErr w:type="spellEnd"/>
      <w:r>
        <w:rPr>
          <w:sz w:val="20"/>
          <w:szCs w:val="20"/>
        </w:rPr>
        <w:t xml:space="preserve"> loop ingesteld. </w:t>
      </w:r>
    </w:p>
    <w:p w14:paraId="0CB2953D" w14:textId="19227481" w:rsidR="006934A6" w:rsidRPr="006934A6" w:rsidRDefault="006934A6" w:rsidP="006934A6">
      <w:pPr>
        <w:pStyle w:val="ListParagraph"/>
        <w:jc w:val="both"/>
        <w:rPr>
          <w:sz w:val="20"/>
          <w:szCs w:val="20"/>
        </w:rPr>
      </w:pPr>
      <w:r>
        <w:rPr>
          <w:b/>
          <w:bCs/>
          <w:sz w:val="20"/>
          <w:szCs w:val="20"/>
        </w:rPr>
        <w:t>Opmerking</w:t>
      </w:r>
      <w:r>
        <w:rPr>
          <w:sz w:val="20"/>
          <w:szCs w:val="20"/>
        </w:rPr>
        <w:t>: Deze functie werkt in zeldzame gevallen niet optimaal omdat de rechter balk in de weg staat van het getal. Indien het script erdoor niet zou werken probeer dan de tijdperiode groter of kleiner te nemen.</w:t>
      </w:r>
    </w:p>
    <w:p w14:paraId="39B84D51" w14:textId="77777777" w:rsidR="009A004B" w:rsidRDefault="009A004B" w:rsidP="009A004B">
      <w:pPr>
        <w:pStyle w:val="ListParagraph"/>
        <w:jc w:val="both"/>
        <w:rPr>
          <w:sz w:val="20"/>
          <w:szCs w:val="20"/>
        </w:rPr>
      </w:pPr>
    </w:p>
    <w:p w14:paraId="5314BE23" w14:textId="6E7ADC99" w:rsidR="0075261A" w:rsidRDefault="009A004B" w:rsidP="0075261A">
      <w:pPr>
        <w:pStyle w:val="ListParagraph"/>
        <w:jc w:val="both"/>
        <w:rPr>
          <w:sz w:val="20"/>
          <w:szCs w:val="20"/>
        </w:rPr>
      </w:pPr>
      <w:r>
        <w:rPr>
          <w:noProof/>
          <w:sz w:val="20"/>
          <w:szCs w:val="20"/>
        </w:rPr>
        <mc:AlternateContent>
          <mc:Choice Requires="wps">
            <w:drawing>
              <wp:anchor distT="0" distB="0" distL="114300" distR="114300" simplePos="0" relativeHeight="251660288" behindDoc="0" locked="0" layoutInCell="1" allowOverlap="1" wp14:anchorId="151BCD76" wp14:editId="2DB73587">
                <wp:simplePos x="0" y="0"/>
                <wp:positionH relativeFrom="column">
                  <wp:posOffset>1996525</wp:posOffset>
                </wp:positionH>
                <wp:positionV relativeFrom="paragraph">
                  <wp:posOffset>6298</wp:posOffset>
                </wp:positionV>
                <wp:extent cx="360000" cy="180000"/>
                <wp:effectExtent l="0" t="0" r="21590" b="10795"/>
                <wp:wrapNone/>
                <wp:docPr id="7" name="Rectangle 7"/>
                <wp:cNvGraphicFramePr/>
                <a:graphic xmlns:a="http://schemas.openxmlformats.org/drawingml/2006/main">
                  <a:graphicData uri="http://schemas.microsoft.com/office/word/2010/wordprocessingShape">
                    <wps:wsp>
                      <wps:cNvSpPr/>
                      <wps:spPr>
                        <a:xfrm>
                          <a:off x="0" y="0"/>
                          <a:ext cx="36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923CA" id="Rectangle 7" o:spid="_x0000_s1026" style="position:absolute;margin-left:157.2pt;margin-top:.5pt;width:28.3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" fillcolor="#e71224" strokecolor="#e71224" strokeweight=".5mm">
                <v:fill opacity="3341f"/>
              </v:rect>
            </w:pict>
          </mc:Fallback>
        </mc:AlternateContent>
      </w:r>
      <w:r w:rsidRPr="009A004B">
        <w:rPr>
          <w:sz w:val="20"/>
          <w:szCs w:val="20"/>
        </w:rPr>
        <w:drawing>
          <wp:inline distT="0" distB="0" distL="0" distR="0" wp14:anchorId="07A8F7C2" wp14:editId="2AD16F09">
            <wp:extent cx="2467319"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209579"/>
                    </a:xfrm>
                    <a:prstGeom prst="rect">
                      <a:avLst/>
                    </a:prstGeom>
                  </pic:spPr>
                </pic:pic>
              </a:graphicData>
            </a:graphic>
          </wp:inline>
        </w:drawing>
      </w:r>
    </w:p>
    <w:p w14:paraId="4694D23E" w14:textId="475C289B" w:rsidR="009A004B" w:rsidRDefault="009A004B" w:rsidP="009A004B">
      <w:pPr>
        <w:pStyle w:val="ListParagraph"/>
        <w:numPr>
          <w:ilvl w:val="0"/>
          <w:numId w:val="1"/>
        </w:numPr>
        <w:jc w:val="both"/>
        <w:rPr>
          <w:sz w:val="20"/>
          <w:szCs w:val="20"/>
        </w:rPr>
      </w:pPr>
      <w:r>
        <w:rPr>
          <w:sz w:val="20"/>
          <w:szCs w:val="20"/>
        </w:rPr>
        <w:t>wordOCR(): Dit is een grote functie die veel functionaliteiten aanbiedt, deze zou eventueel opgesplitst kunnen worden als dat makkelijker zou zijn. Deze functie wordt opgeroepen wanneer een verslag van het verkennend bedrijfsbezoek wordt geopend (Word document). Het zal eerst nagaan of het document NL, FR of ABC+ is en op basis daarvan naar de juiste plaats binnen het document navigeren.</w:t>
      </w:r>
    </w:p>
    <w:p w14:paraId="358E9661" w14:textId="77777777" w:rsidR="009A004B" w:rsidRDefault="009A004B" w:rsidP="009A004B">
      <w:pPr>
        <w:pStyle w:val="ListParagraph"/>
        <w:jc w:val="both"/>
        <w:rPr>
          <w:sz w:val="20"/>
          <w:szCs w:val="20"/>
        </w:rPr>
      </w:pPr>
    </w:p>
    <w:p w14:paraId="4ACD3F56" w14:textId="48FC1969" w:rsidR="009A004B" w:rsidRDefault="009A004B" w:rsidP="009A004B">
      <w:pPr>
        <w:pStyle w:val="ListParagraph"/>
        <w:jc w:val="both"/>
        <w:rPr>
          <w:sz w:val="20"/>
          <w:szCs w:val="20"/>
        </w:rPr>
      </w:pPr>
      <w:r>
        <w:rPr>
          <w:sz w:val="20"/>
          <w:szCs w:val="20"/>
        </w:rPr>
        <w:lastRenderedPageBreak/>
        <w:t xml:space="preserve">Daarna zullen twee foto’s genomen worden van de gevaren die in het Word document staan en de tekst geëxtraheerd met behulp van Pytesseract. </w:t>
      </w:r>
    </w:p>
    <w:p w14:paraId="0A67B374" w14:textId="3A2BD96F" w:rsidR="009A004B" w:rsidRDefault="009A004B" w:rsidP="009A004B">
      <w:pPr>
        <w:pStyle w:val="ListParagraph"/>
        <w:jc w:val="both"/>
        <w:rPr>
          <w:sz w:val="20"/>
          <w:szCs w:val="20"/>
        </w:rPr>
      </w:pPr>
    </w:p>
    <w:p w14:paraId="3F415B21" w14:textId="17EFCAA5" w:rsidR="009A004B" w:rsidRDefault="009A004B" w:rsidP="009A004B">
      <w:pPr>
        <w:pStyle w:val="ListParagraph"/>
        <w:jc w:val="both"/>
        <w:rPr>
          <w:sz w:val="20"/>
          <w:szCs w:val="20"/>
        </w:rPr>
      </w:pPr>
      <w:r>
        <w:rPr>
          <w:sz w:val="20"/>
          <w:szCs w:val="20"/>
        </w:rPr>
        <w:t xml:space="preserve">Vervolgens wordt en aparte GRIM code toegekend voor het gevaar “ Bedelving, verdrinking en pletgevaar” omdat deze hetzelfde is als die van “Nood- en vluchtwegen”. </w:t>
      </w:r>
    </w:p>
    <w:p w14:paraId="653DDE53" w14:textId="118713CF" w:rsidR="009A004B" w:rsidRDefault="009A004B" w:rsidP="009A004B">
      <w:pPr>
        <w:pStyle w:val="ListParagraph"/>
        <w:jc w:val="both"/>
        <w:rPr>
          <w:sz w:val="20"/>
          <w:szCs w:val="20"/>
        </w:rPr>
      </w:pPr>
    </w:p>
    <w:p w14:paraId="1D8C5A93" w14:textId="4627F296" w:rsidR="00107C85" w:rsidRDefault="009A004B" w:rsidP="006E352A">
      <w:pPr>
        <w:pStyle w:val="ListParagraph"/>
        <w:jc w:val="both"/>
        <w:rPr>
          <w:sz w:val="20"/>
          <w:szCs w:val="20"/>
        </w:rPr>
      </w:pPr>
      <w:r>
        <w:rPr>
          <w:sz w:val="20"/>
          <w:szCs w:val="20"/>
        </w:rPr>
        <w:t xml:space="preserve">Ten slotte wordt er een check uitgevoerd om na te gaan of er wel degelijk gevaren staan in het Word document, </w:t>
      </w:r>
      <w:r w:rsidR="00107C85">
        <w:rPr>
          <w:sz w:val="20"/>
          <w:szCs w:val="20"/>
        </w:rPr>
        <w:t xml:space="preserve">op basis daarvan zal de functie de gevonden GRIM codes returnen of melden dat het niet in orde is. Indien het niet in orde was zal de main.py file voor deze bedrijfsbezoeken ook de referentie laten noteren in “bedrijfsbezoeken.txt”.  </w:t>
      </w:r>
    </w:p>
    <w:p w14:paraId="059230B3" w14:textId="77777777" w:rsidR="006E352A" w:rsidRDefault="006E352A" w:rsidP="006E352A">
      <w:pPr>
        <w:pStyle w:val="ListParagraph"/>
        <w:jc w:val="both"/>
        <w:rPr>
          <w:sz w:val="20"/>
          <w:szCs w:val="20"/>
        </w:rPr>
      </w:pPr>
    </w:p>
    <w:p w14:paraId="20B30A97" w14:textId="20D12043" w:rsidR="00107C85" w:rsidRDefault="006E352A" w:rsidP="00107C85">
      <w:pPr>
        <w:pStyle w:val="ListParagraph"/>
        <w:numPr>
          <w:ilvl w:val="0"/>
          <w:numId w:val="1"/>
        </w:numPr>
        <w:jc w:val="both"/>
        <w:rPr>
          <w:sz w:val="20"/>
          <w:szCs w:val="20"/>
        </w:rPr>
      </w:pPr>
      <w:r>
        <w:rPr>
          <w:sz w:val="20"/>
          <w:szCs w:val="20"/>
        </w:rPr>
        <w:t>checkAanwezigheidGevarenlijst(): Neemt een screenshot binnen “Checklist” van de gegeven checklijsten en gaat na als er als een checklijst is voor de bedrijfsgevaren</w:t>
      </w:r>
      <w:r w:rsidR="00EC6DF1">
        <w:rPr>
          <w:sz w:val="20"/>
          <w:szCs w:val="20"/>
        </w:rPr>
        <w:t xml:space="preserve"> of ABC+.</w:t>
      </w:r>
    </w:p>
    <w:p w14:paraId="3DD65EE7" w14:textId="2E4E5637" w:rsidR="00AE2424" w:rsidRDefault="00EC6DF1" w:rsidP="00AE2424">
      <w:pPr>
        <w:pStyle w:val="ListParagraph"/>
        <w:jc w:val="both"/>
        <w:rPr>
          <w:sz w:val="20"/>
          <w:szCs w:val="20"/>
        </w:rPr>
      </w:pPr>
      <w:r>
        <w:rPr>
          <w:noProof/>
          <w:sz w:val="20"/>
          <w:szCs w:val="20"/>
        </w:rPr>
        <mc:AlternateContent>
          <mc:Choice Requires="wps">
            <w:drawing>
              <wp:anchor distT="0" distB="0" distL="114300" distR="114300" simplePos="0" relativeHeight="251662336" behindDoc="0" locked="0" layoutInCell="1" allowOverlap="1" wp14:anchorId="661A8270" wp14:editId="227EC451">
                <wp:simplePos x="0" y="0"/>
                <wp:positionH relativeFrom="column">
                  <wp:posOffset>1135645</wp:posOffset>
                </wp:positionH>
                <wp:positionV relativeFrom="paragraph">
                  <wp:posOffset>276345</wp:posOffset>
                </wp:positionV>
                <wp:extent cx="540000" cy="360000"/>
                <wp:effectExtent l="0" t="0" r="12700" b="21590"/>
                <wp:wrapNone/>
                <wp:docPr id="12" name="Rectangle 12"/>
                <wp:cNvGraphicFramePr/>
                <a:graphic xmlns:a="http://schemas.openxmlformats.org/drawingml/2006/main">
                  <a:graphicData uri="http://schemas.microsoft.com/office/word/2010/wordprocessingShape">
                    <wps:wsp>
                      <wps:cNvSpPr/>
                      <wps:spPr>
                        <a:xfrm>
                          <a:off x="0" y="0"/>
                          <a:ext cx="540000" cy="3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7C014" id="Rectangle 12" o:spid="_x0000_s1026" style="position:absolute;margin-left:89.4pt;margin-top:21.75pt;width:42.5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" fillcolor="#e71224" strokecolor="#e71224" strokeweight=".5mm">
                <v:fill opacity="3341f"/>
              </v:rect>
            </w:pict>
          </mc:Fallback>
        </mc:AlternateContent>
      </w:r>
      <w:r w:rsidRPr="00EC6DF1">
        <w:rPr>
          <w:sz w:val="20"/>
          <w:szCs w:val="20"/>
        </w:rPr>
        <w:drawing>
          <wp:inline distT="0" distB="0" distL="0" distR="0" wp14:anchorId="68D94645" wp14:editId="69F1B3F4">
            <wp:extent cx="5760720" cy="78232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60720" cy="782320"/>
                    </a:xfrm>
                    <a:prstGeom prst="rect">
                      <a:avLst/>
                    </a:prstGeom>
                  </pic:spPr>
                </pic:pic>
              </a:graphicData>
            </a:graphic>
          </wp:inline>
        </w:drawing>
      </w:r>
    </w:p>
    <w:p w14:paraId="0E4E5453" w14:textId="7941C0C1" w:rsidR="00AE2424" w:rsidRDefault="00AE2424" w:rsidP="00AE2424">
      <w:pPr>
        <w:jc w:val="both"/>
        <w:rPr>
          <w:sz w:val="20"/>
          <w:szCs w:val="20"/>
        </w:rPr>
      </w:pPr>
    </w:p>
    <w:p w14:paraId="6A8CAABD" w14:textId="6BFF56FC" w:rsidR="00AE2424" w:rsidRDefault="00AE2424" w:rsidP="00AE2424">
      <w:pPr>
        <w:pStyle w:val="ListParagraph"/>
        <w:numPr>
          <w:ilvl w:val="0"/>
          <w:numId w:val="1"/>
        </w:numPr>
        <w:jc w:val="both"/>
        <w:rPr>
          <w:sz w:val="20"/>
          <w:szCs w:val="20"/>
        </w:rPr>
      </w:pPr>
      <w:r>
        <w:rPr>
          <w:sz w:val="20"/>
          <w:szCs w:val="20"/>
        </w:rPr>
        <w:t xml:space="preserve">checkAanwezigheidVerslag(): gaat nagaan of er een verslag aanwezig is binnen “bewaarde documenten”. Hier wordt vanuit de assumptie gegaan dat het verslag bovenaan zal komen te staan nadat het gesorteerd wordt van Z-A. Uit ervaring met de data manueel in te putten heb ik opgemerkt dat dit zo zal zijn voor ~95%-98% van de gevallen (schatting op basis van ervaring). </w:t>
      </w:r>
    </w:p>
    <w:p w14:paraId="7266254C" w14:textId="72F8C20B" w:rsidR="004F14E7" w:rsidRDefault="00AE2424" w:rsidP="004F14E7">
      <w:pPr>
        <w:pStyle w:val="ListParagraph"/>
        <w:jc w:val="both"/>
        <w:rPr>
          <w:sz w:val="20"/>
          <w:szCs w:val="20"/>
        </w:rPr>
      </w:pPr>
      <w:r>
        <w:rPr>
          <w:noProof/>
          <w:sz w:val="20"/>
          <w:szCs w:val="20"/>
        </w:rPr>
        <mc:AlternateContent>
          <mc:Choice Requires="wps">
            <w:drawing>
              <wp:anchor distT="0" distB="0" distL="114300" distR="114300" simplePos="0" relativeHeight="251664384" behindDoc="0" locked="0" layoutInCell="1" allowOverlap="1" wp14:anchorId="31FBD03D" wp14:editId="78FD87B5">
                <wp:simplePos x="0" y="0"/>
                <wp:positionH relativeFrom="column">
                  <wp:posOffset>1292911</wp:posOffset>
                </wp:positionH>
                <wp:positionV relativeFrom="paragraph">
                  <wp:posOffset>479425</wp:posOffset>
                </wp:positionV>
                <wp:extent cx="720000" cy="180000"/>
                <wp:effectExtent l="0" t="0" r="23495" b="10795"/>
                <wp:wrapNone/>
                <wp:docPr id="18" name="Rectangle 18"/>
                <wp:cNvGraphicFramePr/>
                <a:graphic xmlns:a="http://schemas.openxmlformats.org/drawingml/2006/main">
                  <a:graphicData uri="http://schemas.microsoft.com/office/word/2010/wordprocessingShape">
                    <wps:wsp>
                      <wps:cNvSpPr/>
                      <wps:spPr>
                        <a:xfrm>
                          <a:off x="0" y="0"/>
                          <a:ext cx="72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CA510" id="Rectangle 18" o:spid="_x0000_s1026" style="position:absolute;margin-left:101.8pt;margin-top:37.75pt;width:56.7pt;height:1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" fillcolor="#e71224" strokecolor="#e71224" strokeweight=".5mm">
                <v:fill opacity="3341f"/>
              </v:rect>
            </w:pict>
          </mc:Fallback>
        </mc:AlternateContent>
      </w:r>
      <w:r w:rsidRPr="00AE2424">
        <w:rPr>
          <w:sz w:val="20"/>
          <w:szCs w:val="20"/>
        </w:rPr>
        <w:drawing>
          <wp:inline distT="0" distB="0" distL="0" distR="0" wp14:anchorId="51A35F8D" wp14:editId="298CEEB0">
            <wp:extent cx="5760720" cy="2202815"/>
            <wp:effectExtent l="0" t="0" r="0" b="6985"/>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0"/>
                    <a:stretch>
                      <a:fillRect/>
                    </a:stretch>
                  </pic:blipFill>
                  <pic:spPr>
                    <a:xfrm>
                      <a:off x="0" y="0"/>
                      <a:ext cx="5760720" cy="2202815"/>
                    </a:xfrm>
                    <a:prstGeom prst="rect">
                      <a:avLst/>
                    </a:prstGeom>
                  </pic:spPr>
                </pic:pic>
              </a:graphicData>
            </a:graphic>
          </wp:inline>
        </w:drawing>
      </w:r>
    </w:p>
    <w:p w14:paraId="4C390FB7" w14:textId="77777777" w:rsidR="0052529F" w:rsidRDefault="0052529F" w:rsidP="004F14E7">
      <w:pPr>
        <w:pStyle w:val="ListParagraph"/>
        <w:jc w:val="both"/>
        <w:rPr>
          <w:sz w:val="20"/>
          <w:szCs w:val="20"/>
        </w:rPr>
      </w:pPr>
    </w:p>
    <w:p w14:paraId="0380BB55" w14:textId="2DAB4F35" w:rsidR="004F14E7" w:rsidRDefault="0052529F" w:rsidP="004F14E7">
      <w:pPr>
        <w:pStyle w:val="ListParagraph"/>
        <w:numPr>
          <w:ilvl w:val="0"/>
          <w:numId w:val="1"/>
        </w:numPr>
        <w:jc w:val="both"/>
        <w:rPr>
          <w:sz w:val="20"/>
          <w:szCs w:val="20"/>
        </w:rPr>
      </w:pPr>
      <w:r>
        <w:rPr>
          <w:sz w:val="20"/>
          <w:szCs w:val="20"/>
        </w:rPr>
        <w:t>checkTaalverslag(): neemt een foto van de eerste pagina van het verslag van het verkennend bedrijfsbezoek (Word document) en op basis van een keyword gaat het nagaan of het FR, NL of ABC+ is.</w:t>
      </w:r>
    </w:p>
    <w:p w14:paraId="3D92F6C4" w14:textId="79E989F9" w:rsidR="0052529F" w:rsidRDefault="0052529F" w:rsidP="0052529F">
      <w:pPr>
        <w:pStyle w:val="ListParagraph"/>
        <w:jc w:val="both"/>
        <w:rPr>
          <w:sz w:val="20"/>
          <w:szCs w:val="20"/>
        </w:rPr>
      </w:pPr>
      <w:r>
        <w:rPr>
          <w:noProof/>
          <w:sz w:val="20"/>
          <w:szCs w:val="20"/>
        </w:rPr>
        <w:lastRenderedPageBreak/>
        <mc:AlternateContent>
          <mc:Choice Requires="wps">
            <w:drawing>
              <wp:anchor distT="0" distB="0" distL="114300" distR="114300" simplePos="0" relativeHeight="251666432" behindDoc="0" locked="0" layoutInCell="1" allowOverlap="1" wp14:anchorId="45EC6F15" wp14:editId="27A9FA22">
                <wp:simplePos x="0" y="0"/>
                <wp:positionH relativeFrom="column">
                  <wp:posOffset>830365</wp:posOffset>
                </wp:positionH>
                <wp:positionV relativeFrom="paragraph">
                  <wp:posOffset>601015</wp:posOffset>
                </wp:positionV>
                <wp:extent cx="5040000" cy="2160000"/>
                <wp:effectExtent l="0" t="0" r="27305" b="12065"/>
                <wp:wrapNone/>
                <wp:docPr id="22" name="Rectangle 22"/>
                <wp:cNvGraphicFramePr/>
                <a:graphic xmlns:a="http://schemas.openxmlformats.org/drawingml/2006/main">
                  <a:graphicData uri="http://schemas.microsoft.com/office/word/2010/wordprocessingShape">
                    <wps:wsp>
                      <wps:cNvSpPr/>
                      <wps:spPr>
                        <a:xfrm>
                          <a:off x="0" y="0"/>
                          <a:ext cx="5040000" cy="216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A092D" id="Rectangle 22" o:spid="_x0000_s1026" style="position:absolute;margin-left:65.4pt;margin-top:47.3pt;width:396.85pt;height:17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" fillcolor="#e71224" strokecolor="#e71224" strokeweight=".5mm">
                <v:fill opacity="3341f"/>
              </v:rect>
            </w:pict>
          </mc:Fallback>
        </mc:AlternateContent>
      </w:r>
      <w:r w:rsidRPr="0052529F">
        <w:rPr>
          <w:sz w:val="20"/>
          <w:szCs w:val="20"/>
        </w:rPr>
        <w:drawing>
          <wp:inline distT="0" distB="0" distL="0" distR="0" wp14:anchorId="20508452" wp14:editId="03955054">
            <wp:extent cx="5760720" cy="45173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1"/>
                    <a:stretch>
                      <a:fillRect/>
                    </a:stretch>
                  </pic:blipFill>
                  <pic:spPr>
                    <a:xfrm>
                      <a:off x="0" y="0"/>
                      <a:ext cx="5760720" cy="4517390"/>
                    </a:xfrm>
                    <a:prstGeom prst="rect">
                      <a:avLst/>
                    </a:prstGeom>
                  </pic:spPr>
                </pic:pic>
              </a:graphicData>
            </a:graphic>
          </wp:inline>
        </w:drawing>
      </w:r>
    </w:p>
    <w:p w14:paraId="0F5F03FB" w14:textId="2449F778" w:rsidR="0052529F" w:rsidRDefault="0052529F" w:rsidP="0052529F">
      <w:pPr>
        <w:jc w:val="both"/>
        <w:rPr>
          <w:sz w:val="20"/>
          <w:szCs w:val="20"/>
        </w:rPr>
      </w:pPr>
    </w:p>
    <w:p w14:paraId="44A7710A" w14:textId="73D05214" w:rsidR="0052529F" w:rsidRDefault="0052529F" w:rsidP="0052529F">
      <w:pPr>
        <w:pStyle w:val="ListParagraph"/>
        <w:numPr>
          <w:ilvl w:val="0"/>
          <w:numId w:val="1"/>
        </w:numPr>
        <w:jc w:val="both"/>
        <w:rPr>
          <w:sz w:val="20"/>
          <w:szCs w:val="20"/>
        </w:rPr>
      </w:pPr>
      <w:r>
        <w:rPr>
          <w:sz w:val="20"/>
          <w:szCs w:val="20"/>
        </w:rPr>
        <w:t>retrieveBedrijfsbezoek(): Gaat binnen “Algemeen” van het bedrijfsbezoek de referentie van het bedrijfsbezoek extraheren. Deze string wordt aangepast zodanig dat enkel de cijfers overgehouden worden zodat er geen vreemde tekens overgenomen worden.</w:t>
      </w:r>
    </w:p>
    <w:p w14:paraId="19E9ACB3" w14:textId="4C658D0B" w:rsidR="0052529F" w:rsidRDefault="00333A53" w:rsidP="0052529F">
      <w:pPr>
        <w:jc w:val="both"/>
        <w:rPr>
          <w:sz w:val="20"/>
          <w:szCs w:val="20"/>
        </w:rPr>
      </w:pPr>
      <w:r>
        <w:rPr>
          <w:noProof/>
          <w:sz w:val="20"/>
          <w:szCs w:val="20"/>
        </w:rPr>
        <w:lastRenderedPageBreak/>
        <mc:AlternateContent>
          <mc:Choice Requires="wps">
            <w:drawing>
              <wp:anchor distT="0" distB="0" distL="114300" distR="114300" simplePos="0" relativeHeight="251668480" behindDoc="0" locked="0" layoutInCell="1" allowOverlap="1" wp14:anchorId="290E5885" wp14:editId="7399BA14">
                <wp:simplePos x="0" y="0"/>
                <wp:positionH relativeFrom="column">
                  <wp:posOffset>1196340</wp:posOffset>
                </wp:positionH>
                <wp:positionV relativeFrom="paragraph">
                  <wp:posOffset>272347</wp:posOffset>
                </wp:positionV>
                <wp:extent cx="900000" cy="180000"/>
                <wp:effectExtent l="0" t="0" r="14605" b="10795"/>
                <wp:wrapNone/>
                <wp:docPr id="25" name="Rectangle 25"/>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617A2" id="Rectangle 25" o:spid="_x0000_s1026" style="position:absolute;margin-left:94.2pt;margin-top:21.45pt;width:70.85pt;height:14.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" fillcolor="#e71224" strokecolor="#e71224" strokeweight=".5mm">
                <v:fill opacity="3341f"/>
              </v:rect>
            </w:pict>
          </mc:Fallback>
        </mc:AlternateContent>
      </w:r>
      <w:r w:rsidRPr="00333A53">
        <w:rPr>
          <w:sz w:val="20"/>
          <w:szCs w:val="20"/>
        </w:rPr>
        <w:drawing>
          <wp:inline distT="0" distB="0" distL="0" distR="0" wp14:anchorId="08D0D3AA" wp14:editId="3D710673">
            <wp:extent cx="5760720" cy="3630295"/>
            <wp:effectExtent l="0" t="0" r="0" b="825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stretch>
                      <a:fillRect/>
                    </a:stretch>
                  </pic:blipFill>
                  <pic:spPr>
                    <a:xfrm>
                      <a:off x="0" y="0"/>
                      <a:ext cx="5760720" cy="3630295"/>
                    </a:xfrm>
                    <a:prstGeom prst="rect">
                      <a:avLst/>
                    </a:prstGeom>
                  </pic:spPr>
                </pic:pic>
              </a:graphicData>
            </a:graphic>
          </wp:inline>
        </w:drawing>
      </w:r>
    </w:p>
    <w:p w14:paraId="0EC35087" w14:textId="77777777" w:rsidR="00337292" w:rsidRDefault="00337292" w:rsidP="0052529F">
      <w:pPr>
        <w:jc w:val="both"/>
        <w:rPr>
          <w:sz w:val="20"/>
          <w:szCs w:val="20"/>
        </w:rPr>
      </w:pPr>
    </w:p>
    <w:p w14:paraId="76DB19EE" w14:textId="3A75238F" w:rsidR="0052529F" w:rsidRDefault="0052529F" w:rsidP="0052529F">
      <w:pPr>
        <w:jc w:val="both"/>
        <w:rPr>
          <w:sz w:val="20"/>
          <w:szCs w:val="20"/>
          <w:u w:val="single"/>
        </w:rPr>
      </w:pPr>
      <w:r>
        <w:rPr>
          <w:sz w:val="20"/>
          <w:szCs w:val="20"/>
          <w:u w:val="single"/>
        </w:rPr>
        <w:t>checklistGevarenProductie.py</w:t>
      </w:r>
    </w:p>
    <w:p w14:paraId="3AE1FE44" w14:textId="635C1F64" w:rsidR="0052529F" w:rsidRDefault="00337292" w:rsidP="0052529F">
      <w:pPr>
        <w:jc w:val="both"/>
        <w:rPr>
          <w:sz w:val="20"/>
          <w:szCs w:val="20"/>
        </w:rPr>
      </w:pPr>
      <w:r>
        <w:rPr>
          <w:sz w:val="20"/>
          <w:szCs w:val="20"/>
        </w:rPr>
        <w:t>Deze file bevat een hoofdfunctie “gevarenAanvinken(codes)” die verwijst naar elke mogelijk categorie van bedrijfsgevaren. In elk van de categorieën wordt chronologisch over elk mogelijk gevaar nagegaan of deze voorkomt in de codes die we hadden geëxtraheerd van het verslag van het verkennend bedrijfsbezoek. Deze manier is tijdsintensief, maar het garandeert dat er geen gevaren overgeslagen worden. Zo is er geen afhankelijkheid van hoe de gevaren noteert waren in het Word document, want ze zijn vaak niet chronologisch binnen de Word documenten.</w:t>
      </w:r>
    </w:p>
    <w:p w14:paraId="74AE1C18" w14:textId="7371F4AE" w:rsidR="00B24574" w:rsidRDefault="00F576D6" w:rsidP="00B24574">
      <w:pPr>
        <w:jc w:val="both"/>
        <w:rPr>
          <w:sz w:val="20"/>
          <w:szCs w:val="20"/>
        </w:rPr>
      </w:pPr>
      <w:r>
        <w:rPr>
          <w:sz w:val="20"/>
          <w:szCs w:val="20"/>
        </w:rPr>
        <w:t xml:space="preserve">Binnen elke categorie zal er eerst één maal geklikt worden op de eerste rij zodat alle rijen vergroot worden </w:t>
      </w:r>
      <w:r w:rsidR="00FB3682">
        <w:rPr>
          <w:sz w:val="20"/>
          <w:szCs w:val="20"/>
        </w:rPr>
        <w:t>en er verder geen moeilijkheden ondervonden worden bij het klikken op andere gevaren.</w:t>
      </w:r>
    </w:p>
    <w:p w14:paraId="75C4B756" w14:textId="4A3D490E" w:rsidR="00B24574" w:rsidRDefault="00B24574" w:rsidP="00B24574">
      <w:pPr>
        <w:jc w:val="both"/>
        <w:rPr>
          <w:sz w:val="20"/>
          <w:szCs w:val="20"/>
        </w:rPr>
      </w:pPr>
      <w:r>
        <w:rPr>
          <w:sz w:val="20"/>
          <w:szCs w:val="20"/>
          <w:u w:val="single"/>
        </w:rPr>
        <w:t>Muis.py</w:t>
      </w:r>
    </w:p>
    <w:p w14:paraId="2C2880D8" w14:textId="369DC1C0" w:rsidR="00B24574" w:rsidRPr="00B24574" w:rsidRDefault="00B24574" w:rsidP="00B24574">
      <w:pPr>
        <w:jc w:val="both"/>
        <w:rPr>
          <w:sz w:val="20"/>
          <w:szCs w:val="20"/>
        </w:rPr>
      </w:pPr>
      <w:r>
        <w:rPr>
          <w:sz w:val="20"/>
          <w:szCs w:val="20"/>
        </w:rPr>
        <w:t xml:space="preserve">Deze file werd louter gebruikt om de coördinaten te verkrijgen van de huidige locatie van de muis om dan te gebruiken voor de .click() functies en screenshot functionaliteiten. </w:t>
      </w:r>
    </w:p>
    <w:sectPr w:rsidR="00B24574" w:rsidRPr="00B24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0D80"/>
    <w:multiLevelType w:val="hybridMultilevel"/>
    <w:tmpl w:val="3B267986"/>
    <w:lvl w:ilvl="0" w:tplc="CC660DB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938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24"/>
    <w:rsid w:val="00013BDC"/>
    <w:rsid w:val="00107C85"/>
    <w:rsid w:val="00177964"/>
    <w:rsid w:val="002B3224"/>
    <w:rsid w:val="00333A53"/>
    <w:rsid w:val="00337292"/>
    <w:rsid w:val="003D4510"/>
    <w:rsid w:val="00432A2C"/>
    <w:rsid w:val="004578F4"/>
    <w:rsid w:val="00477037"/>
    <w:rsid w:val="004A6D20"/>
    <w:rsid w:val="004D732B"/>
    <w:rsid w:val="004F14E7"/>
    <w:rsid w:val="0052529F"/>
    <w:rsid w:val="005B2A3E"/>
    <w:rsid w:val="006103B4"/>
    <w:rsid w:val="006934A6"/>
    <w:rsid w:val="006E2219"/>
    <w:rsid w:val="006E352A"/>
    <w:rsid w:val="0075261A"/>
    <w:rsid w:val="008062C3"/>
    <w:rsid w:val="00815DA7"/>
    <w:rsid w:val="00836D9D"/>
    <w:rsid w:val="00936F8D"/>
    <w:rsid w:val="009A004B"/>
    <w:rsid w:val="009C67A9"/>
    <w:rsid w:val="00A83938"/>
    <w:rsid w:val="00AC33B3"/>
    <w:rsid w:val="00AE2424"/>
    <w:rsid w:val="00B24574"/>
    <w:rsid w:val="00C379E3"/>
    <w:rsid w:val="00DE06B5"/>
    <w:rsid w:val="00E20F03"/>
    <w:rsid w:val="00EC6DF1"/>
    <w:rsid w:val="00F576D6"/>
    <w:rsid w:val="00FA1140"/>
    <w:rsid w:val="00FB36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020"/>
  <w15:chartTrackingRefBased/>
  <w15:docId w15:val="{8C578CF1-E14E-4159-9AF4-75509BD0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CB92F-E0E6-436C-8762-41EC509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986</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Amisulashvili Tommy</dc:creator>
  <cp:keywords/>
  <dc:description/>
  <cp:lastModifiedBy>Amisulashvili Tommy</cp:lastModifiedBy>
  <cp:revision>23</cp:revision>
  <dcterms:created xsi:type="dcterms:W3CDTF">2022-08-31T11:08:00Z</dcterms:created>
  <dcterms:modified xsi:type="dcterms:W3CDTF">2022-08-31T14:18:00Z</dcterms:modified>
</cp:coreProperties>
</file>