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4748432"/>
      <w:r w:rsidRPr="00812A77">
        <w:rPr>
          <w:rFonts w:eastAsia="Yu Mincho"/>
        </w:rPr>
        <w:lastRenderedPageBreak/>
        <w:t>Obsah</w:t>
      </w:r>
      <w:bookmarkEnd w:id="0"/>
      <w:bookmarkEnd w:id="1"/>
    </w:p>
    <w:p w14:paraId="73FCDF37" w14:textId="4117E265" w:rsidR="006F4B4C" w:rsidRDefault="005D466B">
      <w:pPr>
        <w:pStyle w:val="TOC1"/>
        <w:rPr>
          <w:rFonts w:asciiTheme="minorHAnsi" w:eastAsiaTheme="minorEastAsia" w:hAnsiTheme="minorHAnsi" w:cstheme="minorBidi"/>
          <w:b w:val="0"/>
          <w:kern w:val="2"/>
          <w:szCs w:val="24"/>
          <w:lang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4748432" w:history="1">
        <w:r w:rsidR="006F4B4C" w:rsidRPr="00B26FFD">
          <w:rPr>
            <w:rStyle w:val="Hyperlink"/>
            <w:rFonts w:eastAsia="Yu Mincho"/>
          </w:rPr>
          <w:t>Obsah</w:t>
        </w:r>
        <w:r w:rsidR="006F4B4C">
          <w:rPr>
            <w:webHidden/>
          </w:rPr>
          <w:tab/>
        </w:r>
        <w:r w:rsidR="006F4B4C">
          <w:rPr>
            <w:webHidden/>
          </w:rPr>
          <w:fldChar w:fldCharType="begin"/>
        </w:r>
        <w:r w:rsidR="006F4B4C">
          <w:rPr>
            <w:webHidden/>
          </w:rPr>
          <w:instrText xml:space="preserve"> PAGEREF _Toc224748432 \h </w:instrText>
        </w:r>
        <w:r w:rsidR="006F4B4C">
          <w:rPr>
            <w:webHidden/>
          </w:rPr>
        </w:r>
        <w:r w:rsidR="006F4B4C">
          <w:rPr>
            <w:webHidden/>
          </w:rPr>
          <w:fldChar w:fldCharType="separate"/>
        </w:r>
        <w:r w:rsidR="006F4B4C">
          <w:rPr>
            <w:webHidden/>
          </w:rPr>
          <w:t>7</w:t>
        </w:r>
        <w:r w:rsidR="006F4B4C">
          <w:rPr>
            <w:webHidden/>
          </w:rPr>
          <w:fldChar w:fldCharType="end"/>
        </w:r>
      </w:hyperlink>
    </w:p>
    <w:p w14:paraId="470C45C1" w14:textId="786DA424"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3" w:history="1">
        <w:r w:rsidRPr="00B26FFD">
          <w:rPr>
            <w:rStyle w:val="Hyperlink"/>
            <w:rFonts w:eastAsia="Yu Mincho"/>
          </w:rPr>
          <w:t>Úvod</w:t>
        </w:r>
        <w:r>
          <w:rPr>
            <w:webHidden/>
          </w:rPr>
          <w:tab/>
        </w:r>
        <w:r>
          <w:rPr>
            <w:webHidden/>
          </w:rPr>
          <w:fldChar w:fldCharType="begin"/>
        </w:r>
        <w:r>
          <w:rPr>
            <w:webHidden/>
          </w:rPr>
          <w:instrText xml:space="preserve"> PAGEREF _Toc224748433 \h </w:instrText>
        </w:r>
        <w:r>
          <w:rPr>
            <w:webHidden/>
          </w:rPr>
        </w:r>
        <w:r>
          <w:rPr>
            <w:webHidden/>
          </w:rPr>
          <w:fldChar w:fldCharType="separate"/>
        </w:r>
        <w:r>
          <w:rPr>
            <w:webHidden/>
          </w:rPr>
          <w:t>7</w:t>
        </w:r>
        <w:r>
          <w:rPr>
            <w:webHidden/>
          </w:rPr>
          <w:fldChar w:fldCharType="end"/>
        </w:r>
      </w:hyperlink>
    </w:p>
    <w:p w14:paraId="3CDCD1DC" w14:textId="0958409D"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4" w:history="1">
        <w:r w:rsidRPr="00B26FFD">
          <w:rPr>
            <w:rStyle w:val="Hyperlink"/>
            <w:rFonts w:eastAsia="Yu Mincho"/>
          </w:rPr>
          <w:t>1</w:t>
        </w:r>
        <w:r>
          <w:rPr>
            <w:rFonts w:asciiTheme="minorHAnsi" w:eastAsiaTheme="minorEastAsia" w:hAnsiTheme="minorHAnsi" w:cstheme="minorBidi"/>
            <w:b w:val="0"/>
            <w:kern w:val="2"/>
            <w:szCs w:val="24"/>
            <w:lang w:eastAsia="ja-JP"/>
            <w14:ligatures w14:val="standardContextual"/>
          </w:rPr>
          <w:tab/>
        </w:r>
        <w:r w:rsidRPr="00B26FFD">
          <w:rPr>
            <w:rStyle w:val="Hyperlink"/>
            <w:rFonts w:eastAsia="Yu Mincho"/>
          </w:rPr>
          <w:t>Metodológia práce</w:t>
        </w:r>
        <w:r>
          <w:rPr>
            <w:webHidden/>
          </w:rPr>
          <w:tab/>
        </w:r>
        <w:r>
          <w:rPr>
            <w:webHidden/>
          </w:rPr>
          <w:fldChar w:fldCharType="begin"/>
        </w:r>
        <w:r>
          <w:rPr>
            <w:webHidden/>
          </w:rPr>
          <w:instrText xml:space="preserve"> PAGEREF _Toc224748434 \h </w:instrText>
        </w:r>
        <w:r>
          <w:rPr>
            <w:webHidden/>
          </w:rPr>
        </w:r>
        <w:r>
          <w:rPr>
            <w:webHidden/>
          </w:rPr>
          <w:fldChar w:fldCharType="separate"/>
        </w:r>
        <w:r>
          <w:rPr>
            <w:webHidden/>
          </w:rPr>
          <w:t>8</w:t>
        </w:r>
        <w:r>
          <w:rPr>
            <w:webHidden/>
          </w:rPr>
          <w:fldChar w:fldCharType="end"/>
        </w:r>
      </w:hyperlink>
    </w:p>
    <w:p w14:paraId="7E6BA91A" w14:textId="13563D73"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5" w:history="1">
        <w:r w:rsidRPr="00B26FFD">
          <w:rPr>
            <w:rStyle w:val="Hyperlink"/>
            <w:rFonts w:eastAsia="Yu Mincho"/>
            <w:bCs/>
            <w:noProof/>
          </w:rPr>
          <w:t>1.1</w:t>
        </w:r>
        <w:r>
          <w:rPr>
            <w:rFonts w:asciiTheme="minorHAnsi" w:eastAsiaTheme="minorEastAsia" w:hAnsiTheme="minorHAnsi" w:cstheme="minorBidi"/>
            <w:noProof/>
            <w:kern w:val="2"/>
            <w:szCs w:val="24"/>
            <w:lang w:eastAsia="ja-JP"/>
            <w14:ligatures w14:val="standardContextual"/>
          </w:rPr>
          <w:tab/>
        </w:r>
        <w:r w:rsidRPr="00B26FFD">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_Toc224748435 \h </w:instrText>
        </w:r>
        <w:r>
          <w:rPr>
            <w:noProof/>
            <w:webHidden/>
          </w:rPr>
        </w:r>
        <w:r>
          <w:rPr>
            <w:noProof/>
            <w:webHidden/>
          </w:rPr>
          <w:fldChar w:fldCharType="separate"/>
        </w:r>
        <w:r>
          <w:rPr>
            <w:noProof/>
            <w:webHidden/>
          </w:rPr>
          <w:t>8</w:t>
        </w:r>
        <w:r>
          <w:rPr>
            <w:noProof/>
            <w:webHidden/>
          </w:rPr>
          <w:fldChar w:fldCharType="end"/>
        </w:r>
      </w:hyperlink>
    </w:p>
    <w:p w14:paraId="034355E4" w14:textId="439F623E"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6" w:history="1">
        <w:r w:rsidRPr="00B26FFD">
          <w:rPr>
            <w:rStyle w:val="Hyperlink"/>
            <w:bCs/>
            <w:noProof/>
          </w:rPr>
          <w:t>1.2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Terminologické vymedzenie kľúčových pojmov</w:t>
        </w:r>
        <w:r>
          <w:rPr>
            <w:noProof/>
            <w:webHidden/>
          </w:rPr>
          <w:tab/>
        </w:r>
        <w:r>
          <w:rPr>
            <w:noProof/>
            <w:webHidden/>
          </w:rPr>
          <w:fldChar w:fldCharType="begin"/>
        </w:r>
        <w:r>
          <w:rPr>
            <w:noProof/>
            <w:webHidden/>
          </w:rPr>
          <w:instrText xml:space="preserve"> PAGEREF _Toc224748436 \h </w:instrText>
        </w:r>
        <w:r>
          <w:rPr>
            <w:noProof/>
            <w:webHidden/>
          </w:rPr>
        </w:r>
        <w:r>
          <w:rPr>
            <w:noProof/>
            <w:webHidden/>
          </w:rPr>
          <w:fldChar w:fldCharType="separate"/>
        </w:r>
        <w:r>
          <w:rPr>
            <w:noProof/>
            <w:webHidden/>
          </w:rPr>
          <w:t>9</w:t>
        </w:r>
        <w:r>
          <w:rPr>
            <w:noProof/>
            <w:webHidden/>
          </w:rPr>
          <w:fldChar w:fldCharType="end"/>
        </w:r>
      </w:hyperlink>
    </w:p>
    <w:p w14:paraId="4942C0A7" w14:textId="1BD694A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37" w:history="1">
        <w:r w:rsidRPr="00B26FFD">
          <w:rPr>
            <w:rStyle w:val="Hyperlink"/>
            <w:lang w:eastAsia="x-none"/>
          </w:rPr>
          <w:t>2</w:t>
        </w:r>
        <w:r>
          <w:rPr>
            <w:rFonts w:asciiTheme="minorHAnsi" w:eastAsiaTheme="minorEastAsia" w:hAnsiTheme="minorHAnsi" w:cstheme="minorBidi"/>
            <w:b w:val="0"/>
            <w:kern w:val="2"/>
            <w:szCs w:val="24"/>
            <w:lang w:eastAsia="ja-JP"/>
            <w14:ligatures w14:val="standardContextual"/>
          </w:rPr>
          <w:tab/>
        </w:r>
        <w:r w:rsidRPr="00B26FFD">
          <w:rPr>
            <w:rStyle w:val="Hyperlink"/>
          </w:rPr>
          <w:t>Partnerské vzťahy a manželstvo v súčasnom Japonsku</w:t>
        </w:r>
        <w:r>
          <w:rPr>
            <w:webHidden/>
          </w:rPr>
          <w:tab/>
        </w:r>
        <w:r>
          <w:rPr>
            <w:webHidden/>
          </w:rPr>
          <w:fldChar w:fldCharType="begin"/>
        </w:r>
        <w:r>
          <w:rPr>
            <w:webHidden/>
          </w:rPr>
          <w:instrText xml:space="preserve"> PAGEREF _Toc224748437 \h </w:instrText>
        </w:r>
        <w:r>
          <w:rPr>
            <w:webHidden/>
          </w:rPr>
        </w:r>
        <w:r>
          <w:rPr>
            <w:webHidden/>
          </w:rPr>
          <w:fldChar w:fldCharType="separate"/>
        </w:r>
        <w:r>
          <w:rPr>
            <w:webHidden/>
          </w:rPr>
          <w:t>10</w:t>
        </w:r>
        <w:r>
          <w:rPr>
            <w:webHidden/>
          </w:rPr>
          <w:fldChar w:fldCharType="end"/>
        </w:r>
      </w:hyperlink>
    </w:p>
    <w:p w14:paraId="20E5A2AF" w14:textId="43D0A6B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8" w:history="1">
        <w:r w:rsidRPr="00B26FFD">
          <w:rPr>
            <w:rStyle w:val="Hyperlink"/>
            <w:bCs/>
            <w:noProof/>
            <w:lang w:eastAsia="x-none"/>
          </w:rPr>
          <w:t>2.1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Vývoj manželstva a partnerských vzťahov v Japonsku</w:t>
        </w:r>
        <w:r>
          <w:rPr>
            <w:noProof/>
            <w:webHidden/>
          </w:rPr>
          <w:tab/>
        </w:r>
        <w:r>
          <w:rPr>
            <w:noProof/>
            <w:webHidden/>
          </w:rPr>
          <w:fldChar w:fldCharType="begin"/>
        </w:r>
        <w:r>
          <w:rPr>
            <w:noProof/>
            <w:webHidden/>
          </w:rPr>
          <w:instrText xml:space="preserve"> PAGEREF _Toc224748438 \h </w:instrText>
        </w:r>
        <w:r>
          <w:rPr>
            <w:noProof/>
            <w:webHidden/>
          </w:rPr>
        </w:r>
        <w:r>
          <w:rPr>
            <w:noProof/>
            <w:webHidden/>
          </w:rPr>
          <w:fldChar w:fldCharType="separate"/>
        </w:r>
        <w:r>
          <w:rPr>
            <w:noProof/>
            <w:webHidden/>
          </w:rPr>
          <w:t>10</w:t>
        </w:r>
        <w:r>
          <w:rPr>
            <w:noProof/>
            <w:webHidden/>
          </w:rPr>
          <w:fldChar w:fldCharType="end"/>
        </w:r>
      </w:hyperlink>
    </w:p>
    <w:p w14:paraId="249EE027" w14:textId="3337D4A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39" w:history="1">
        <w:r w:rsidRPr="00B26FFD">
          <w:rPr>
            <w:rStyle w:val="Hyperlink"/>
            <w:bCs/>
            <w:noProof/>
          </w:rPr>
          <w:t>2.2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Demografické trendy: neskoršie a menej časté manželstvo</w:t>
        </w:r>
        <w:r>
          <w:rPr>
            <w:noProof/>
            <w:webHidden/>
          </w:rPr>
          <w:tab/>
        </w:r>
        <w:r>
          <w:rPr>
            <w:noProof/>
            <w:webHidden/>
          </w:rPr>
          <w:fldChar w:fldCharType="begin"/>
        </w:r>
        <w:r>
          <w:rPr>
            <w:noProof/>
            <w:webHidden/>
          </w:rPr>
          <w:instrText xml:space="preserve"> PAGEREF _Toc224748439 \h </w:instrText>
        </w:r>
        <w:r>
          <w:rPr>
            <w:noProof/>
            <w:webHidden/>
          </w:rPr>
        </w:r>
        <w:r>
          <w:rPr>
            <w:noProof/>
            <w:webHidden/>
          </w:rPr>
          <w:fldChar w:fldCharType="separate"/>
        </w:r>
        <w:r>
          <w:rPr>
            <w:noProof/>
            <w:webHidden/>
          </w:rPr>
          <w:t>10</w:t>
        </w:r>
        <w:r>
          <w:rPr>
            <w:noProof/>
            <w:webHidden/>
          </w:rPr>
          <w:fldChar w:fldCharType="end"/>
        </w:r>
      </w:hyperlink>
    </w:p>
    <w:p w14:paraId="7E0A0411" w14:textId="272797E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0" w:history="1">
        <w:r w:rsidRPr="00B26FFD">
          <w:rPr>
            <w:rStyle w:val="Hyperlink"/>
            <w:bCs/>
            <w:noProof/>
          </w:rPr>
          <w:t>2.3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Život osamote a prechod do dospelosti</w:t>
        </w:r>
        <w:r>
          <w:rPr>
            <w:noProof/>
            <w:webHidden/>
          </w:rPr>
          <w:tab/>
        </w:r>
        <w:r>
          <w:rPr>
            <w:noProof/>
            <w:webHidden/>
          </w:rPr>
          <w:fldChar w:fldCharType="begin"/>
        </w:r>
        <w:r>
          <w:rPr>
            <w:noProof/>
            <w:webHidden/>
          </w:rPr>
          <w:instrText xml:space="preserve"> PAGEREF _Toc224748440 \h </w:instrText>
        </w:r>
        <w:r>
          <w:rPr>
            <w:noProof/>
            <w:webHidden/>
          </w:rPr>
        </w:r>
        <w:r>
          <w:rPr>
            <w:noProof/>
            <w:webHidden/>
          </w:rPr>
          <w:fldChar w:fldCharType="separate"/>
        </w:r>
        <w:r>
          <w:rPr>
            <w:noProof/>
            <w:webHidden/>
          </w:rPr>
          <w:t>11</w:t>
        </w:r>
        <w:r>
          <w:rPr>
            <w:noProof/>
            <w:webHidden/>
          </w:rPr>
          <w:fldChar w:fldCharType="end"/>
        </w:r>
      </w:hyperlink>
    </w:p>
    <w:p w14:paraId="614B0074" w14:textId="051BC757"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1" w:history="1">
        <w:r w:rsidRPr="00B26FFD">
          <w:rPr>
            <w:rStyle w:val="Hyperlink"/>
          </w:rPr>
          <w:t>3</w:t>
        </w:r>
        <w:r>
          <w:rPr>
            <w:rFonts w:asciiTheme="minorHAnsi" w:eastAsiaTheme="minorEastAsia" w:hAnsiTheme="minorHAnsi" w:cstheme="minorBidi"/>
            <w:b w:val="0"/>
            <w:kern w:val="2"/>
            <w:szCs w:val="24"/>
            <w:lang w:eastAsia="ja-JP"/>
            <w14:ligatures w14:val="standardContextual"/>
          </w:rPr>
          <w:tab/>
        </w:r>
        <w:r w:rsidRPr="00B26FFD">
          <w:rPr>
            <w:rStyle w:val="Hyperlink"/>
          </w:rPr>
          <w:t>Faktory poklesu nadväzovania partnerských vzťahov</w:t>
        </w:r>
        <w:r>
          <w:rPr>
            <w:webHidden/>
          </w:rPr>
          <w:tab/>
        </w:r>
        <w:r>
          <w:rPr>
            <w:webHidden/>
          </w:rPr>
          <w:fldChar w:fldCharType="begin"/>
        </w:r>
        <w:r>
          <w:rPr>
            <w:webHidden/>
          </w:rPr>
          <w:instrText xml:space="preserve"> PAGEREF _Toc224748441 \h </w:instrText>
        </w:r>
        <w:r>
          <w:rPr>
            <w:webHidden/>
          </w:rPr>
        </w:r>
        <w:r>
          <w:rPr>
            <w:webHidden/>
          </w:rPr>
          <w:fldChar w:fldCharType="separate"/>
        </w:r>
        <w:r>
          <w:rPr>
            <w:webHidden/>
          </w:rPr>
          <w:t>12</w:t>
        </w:r>
        <w:r>
          <w:rPr>
            <w:webHidden/>
          </w:rPr>
          <w:fldChar w:fldCharType="end"/>
        </w:r>
      </w:hyperlink>
    </w:p>
    <w:p w14:paraId="155D3AC9" w14:textId="427427D6"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2" w:history="1">
        <w:r w:rsidRPr="00B26FFD">
          <w:rPr>
            <w:rStyle w:val="Hyperlink"/>
            <w:bCs/>
            <w:noProof/>
          </w:rPr>
          <w:t>3.1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Ekonomické a pracovné faktory</w:t>
        </w:r>
        <w:r>
          <w:rPr>
            <w:noProof/>
            <w:webHidden/>
          </w:rPr>
          <w:tab/>
        </w:r>
        <w:r>
          <w:rPr>
            <w:noProof/>
            <w:webHidden/>
          </w:rPr>
          <w:fldChar w:fldCharType="begin"/>
        </w:r>
        <w:r>
          <w:rPr>
            <w:noProof/>
            <w:webHidden/>
          </w:rPr>
          <w:instrText xml:space="preserve"> PAGEREF _Toc224748442 \h </w:instrText>
        </w:r>
        <w:r>
          <w:rPr>
            <w:noProof/>
            <w:webHidden/>
          </w:rPr>
        </w:r>
        <w:r>
          <w:rPr>
            <w:noProof/>
            <w:webHidden/>
          </w:rPr>
          <w:fldChar w:fldCharType="separate"/>
        </w:r>
        <w:r>
          <w:rPr>
            <w:noProof/>
            <w:webHidden/>
          </w:rPr>
          <w:t>12</w:t>
        </w:r>
        <w:r>
          <w:rPr>
            <w:noProof/>
            <w:webHidden/>
          </w:rPr>
          <w:fldChar w:fldCharType="end"/>
        </w:r>
      </w:hyperlink>
    </w:p>
    <w:p w14:paraId="34A4DFED" w14:textId="2CC71EA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3" w:history="1">
        <w:r w:rsidRPr="00B26FFD">
          <w:rPr>
            <w:rStyle w:val="Hyperlink"/>
            <w:bCs/>
            <w:noProof/>
          </w:rPr>
          <w:t>3.2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Rodové očakávania a predstavy o manželstve</w:t>
        </w:r>
        <w:r>
          <w:rPr>
            <w:noProof/>
            <w:webHidden/>
          </w:rPr>
          <w:tab/>
        </w:r>
        <w:r>
          <w:rPr>
            <w:noProof/>
            <w:webHidden/>
          </w:rPr>
          <w:fldChar w:fldCharType="begin"/>
        </w:r>
        <w:r>
          <w:rPr>
            <w:noProof/>
            <w:webHidden/>
          </w:rPr>
          <w:instrText xml:space="preserve"> PAGEREF _Toc224748443 \h </w:instrText>
        </w:r>
        <w:r>
          <w:rPr>
            <w:noProof/>
            <w:webHidden/>
          </w:rPr>
        </w:r>
        <w:r>
          <w:rPr>
            <w:noProof/>
            <w:webHidden/>
          </w:rPr>
          <w:fldChar w:fldCharType="separate"/>
        </w:r>
        <w:r>
          <w:rPr>
            <w:noProof/>
            <w:webHidden/>
          </w:rPr>
          <w:t>12</w:t>
        </w:r>
        <w:r>
          <w:rPr>
            <w:noProof/>
            <w:webHidden/>
          </w:rPr>
          <w:fldChar w:fldCharType="end"/>
        </w:r>
      </w:hyperlink>
    </w:p>
    <w:p w14:paraId="342F55B3" w14:textId="7E605C5C"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4" w:history="1">
        <w:r w:rsidRPr="00B26FFD">
          <w:rPr>
            <w:rStyle w:val="Hyperlink"/>
            <w:bCs/>
            <w:noProof/>
          </w:rPr>
          <w:t>3.3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Hodnotové a životné zmeny mladej generácie</w:t>
        </w:r>
        <w:r>
          <w:rPr>
            <w:noProof/>
            <w:webHidden/>
          </w:rPr>
          <w:tab/>
        </w:r>
        <w:r>
          <w:rPr>
            <w:noProof/>
            <w:webHidden/>
          </w:rPr>
          <w:fldChar w:fldCharType="begin"/>
        </w:r>
        <w:r>
          <w:rPr>
            <w:noProof/>
            <w:webHidden/>
          </w:rPr>
          <w:instrText xml:space="preserve"> PAGEREF _Toc224748444 \h </w:instrText>
        </w:r>
        <w:r>
          <w:rPr>
            <w:noProof/>
            <w:webHidden/>
          </w:rPr>
        </w:r>
        <w:r>
          <w:rPr>
            <w:noProof/>
            <w:webHidden/>
          </w:rPr>
          <w:fldChar w:fldCharType="separate"/>
        </w:r>
        <w:r>
          <w:rPr>
            <w:noProof/>
            <w:webHidden/>
          </w:rPr>
          <w:t>12</w:t>
        </w:r>
        <w:r>
          <w:rPr>
            <w:noProof/>
            <w:webHidden/>
          </w:rPr>
          <w:fldChar w:fldCharType="end"/>
        </w:r>
      </w:hyperlink>
    </w:p>
    <w:p w14:paraId="16F77C43" w14:textId="6DDA1D6C"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5" w:history="1">
        <w:r w:rsidRPr="00B26FFD">
          <w:rPr>
            <w:rStyle w:val="Hyperlink"/>
          </w:rPr>
          <w:t>4</w:t>
        </w:r>
        <w:r>
          <w:rPr>
            <w:rFonts w:asciiTheme="minorHAnsi" w:eastAsiaTheme="minorEastAsia" w:hAnsiTheme="minorHAnsi" w:cstheme="minorBidi"/>
            <w:b w:val="0"/>
            <w:kern w:val="2"/>
            <w:szCs w:val="24"/>
            <w:lang w:eastAsia="ja-JP"/>
            <w14:ligatures w14:val="standardContextual"/>
          </w:rPr>
          <w:tab/>
        </w:r>
        <w:r w:rsidRPr="00B26FFD">
          <w:rPr>
            <w:rStyle w:val="Hyperlink"/>
          </w:rPr>
          <w:t>Súvisiace sociálne javy a ich interpretácia</w:t>
        </w:r>
        <w:r>
          <w:rPr>
            <w:webHidden/>
          </w:rPr>
          <w:tab/>
        </w:r>
        <w:r>
          <w:rPr>
            <w:webHidden/>
          </w:rPr>
          <w:fldChar w:fldCharType="begin"/>
        </w:r>
        <w:r>
          <w:rPr>
            <w:webHidden/>
          </w:rPr>
          <w:instrText xml:space="preserve"> PAGEREF _Toc224748445 \h </w:instrText>
        </w:r>
        <w:r>
          <w:rPr>
            <w:webHidden/>
          </w:rPr>
        </w:r>
        <w:r>
          <w:rPr>
            <w:webHidden/>
          </w:rPr>
          <w:fldChar w:fldCharType="separate"/>
        </w:r>
        <w:r>
          <w:rPr>
            <w:webHidden/>
          </w:rPr>
          <w:t>13</w:t>
        </w:r>
        <w:r>
          <w:rPr>
            <w:webHidden/>
          </w:rPr>
          <w:fldChar w:fldCharType="end"/>
        </w:r>
      </w:hyperlink>
    </w:p>
    <w:p w14:paraId="2F66CDB7" w14:textId="33E597D0"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6" w:history="1">
        <w:r w:rsidRPr="00B26FFD">
          <w:rPr>
            <w:rStyle w:val="Hyperlink"/>
            <w:bCs/>
            <w:noProof/>
            <w:lang w:eastAsia="x-none"/>
          </w:rPr>
          <w:t>4.1</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Fenomén „herbivore men“ a zmena mužskej identity</w:t>
        </w:r>
        <w:r>
          <w:rPr>
            <w:noProof/>
            <w:webHidden/>
          </w:rPr>
          <w:tab/>
        </w:r>
        <w:r>
          <w:rPr>
            <w:noProof/>
            <w:webHidden/>
          </w:rPr>
          <w:fldChar w:fldCharType="begin"/>
        </w:r>
        <w:r>
          <w:rPr>
            <w:noProof/>
            <w:webHidden/>
          </w:rPr>
          <w:instrText xml:space="preserve"> PAGEREF _Toc224748446 \h </w:instrText>
        </w:r>
        <w:r>
          <w:rPr>
            <w:noProof/>
            <w:webHidden/>
          </w:rPr>
        </w:r>
        <w:r>
          <w:rPr>
            <w:noProof/>
            <w:webHidden/>
          </w:rPr>
          <w:fldChar w:fldCharType="separate"/>
        </w:r>
        <w:r>
          <w:rPr>
            <w:noProof/>
            <w:webHidden/>
          </w:rPr>
          <w:t>13</w:t>
        </w:r>
        <w:r>
          <w:rPr>
            <w:noProof/>
            <w:webHidden/>
          </w:rPr>
          <w:fldChar w:fldCharType="end"/>
        </w:r>
      </w:hyperlink>
    </w:p>
    <w:p w14:paraId="15EEA1E0" w14:textId="6A2F5141"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7" w:history="1">
        <w:r w:rsidRPr="00B26FFD">
          <w:rPr>
            <w:rStyle w:val="Hyperlink"/>
            <w:bCs/>
            <w:noProof/>
          </w:rPr>
          <w:t>4.2</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Sexuálna neskúsenosť a diskurz „sexless“ generácie</w:t>
        </w:r>
        <w:r>
          <w:rPr>
            <w:noProof/>
            <w:webHidden/>
          </w:rPr>
          <w:tab/>
        </w:r>
        <w:r>
          <w:rPr>
            <w:noProof/>
            <w:webHidden/>
          </w:rPr>
          <w:fldChar w:fldCharType="begin"/>
        </w:r>
        <w:r>
          <w:rPr>
            <w:noProof/>
            <w:webHidden/>
          </w:rPr>
          <w:instrText xml:space="preserve"> PAGEREF _Toc224748447 \h </w:instrText>
        </w:r>
        <w:r>
          <w:rPr>
            <w:noProof/>
            <w:webHidden/>
          </w:rPr>
        </w:r>
        <w:r>
          <w:rPr>
            <w:noProof/>
            <w:webHidden/>
          </w:rPr>
          <w:fldChar w:fldCharType="separate"/>
        </w:r>
        <w:r>
          <w:rPr>
            <w:noProof/>
            <w:webHidden/>
          </w:rPr>
          <w:t>14</w:t>
        </w:r>
        <w:r>
          <w:rPr>
            <w:noProof/>
            <w:webHidden/>
          </w:rPr>
          <w:fldChar w:fldCharType="end"/>
        </w:r>
      </w:hyperlink>
    </w:p>
    <w:p w14:paraId="7EC4D148" w14:textId="0C14EC45" w:rsidR="006F4B4C" w:rsidRDefault="006F4B4C">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4748448" w:history="1">
        <w:r w:rsidRPr="00B26FFD">
          <w:rPr>
            <w:rStyle w:val="Hyperlink"/>
            <w:bCs/>
            <w:noProof/>
          </w:rPr>
          <w:t>4.3</w:t>
        </w:r>
        <w:r>
          <w:rPr>
            <w:rFonts w:asciiTheme="minorHAnsi" w:eastAsiaTheme="minorEastAsia" w:hAnsiTheme="minorHAnsi" w:cstheme="minorBidi"/>
            <w:noProof/>
            <w:kern w:val="2"/>
            <w:szCs w:val="24"/>
            <w:lang w:eastAsia="ja-JP"/>
            <w14:ligatures w14:val="standardContextual"/>
          </w:rPr>
          <w:tab/>
        </w:r>
        <w:r w:rsidRPr="00B26FFD">
          <w:rPr>
            <w:rStyle w:val="Hyperlink"/>
            <w:noProof/>
          </w:rPr>
          <w:t>Sociálne dôsledky: singles, osamelosť a demografické dôsledky</w:t>
        </w:r>
        <w:r>
          <w:rPr>
            <w:noProof/>
            <w:webHidden/>
          </w:rPr>
          <w:tab/>
        </w:r>
        <w:r>
          <w:rPr>
            <w:noProof/>
            <w:webHidden/>
          </w:rPr>
          <w:fldChar w:fldCharType="begin"/>
        </w:r>
        <w:r>
          <w:rPr>
            <w:noProof/>
            <w:webHidden/>
          </w:rPr>
          <w:instrText xml:space="preserve"> PAGEREF _Toc224748448 \h </w:instrText>
        </w:r>
        <w:r>
          <w:rPr>
            <w:noProof/>
            <w:webHidden/>
          </w:rPr>
        </w:r>
        <w:r>
          <w:rPr>
            <w:noProof/>
            <w:webHidden/>
          </w:rPr>
          <w:fldChar w:fldCharType="separate"/>
        </w:r>
        <w:r>
          <w:rPr>
            <w:noProof/>
            <w:webHidden/>
          </w:rPr>
          <w:t>14</w:t>
        </w:r>
        <w:r>
          <w:rPr>
            <w:noProof/>
            <w:webHidden/>
          </w:rPr>
          <w:fldChar w:fldCharType="end"/>
        </w:r>
      </w:hyperlink>
    </w:p>
    <w:p w14:paraId="5F9DBF39" w14:textId="6143AD0E" w:rsidR="006F4B4C" w:rsidRDefault="006F4B4C">
      <w:pPr>
        <w:pStyle w:val="TOC1"/>
        <w:rPr>
          <w:rFonts w:asciiTheme="minorHAnsi" w:eastAsiaTheme="minorEastAsia" w:hAnsiTheme="minorHAnsi" w:cstheme="minorBidi"/>
          <w:b w:val="0"/>
          <w:kern w:val="2"/>
          <w:szCs w:val="24"/>
          <w:lang w:eastAsia="ja-JP"/>
          <w14:ligatures w14:val="standardContextual"/>
        </w:rPr>
      </w:pPr>
      <w:hyperlink w:anchor="_Toc224748449" w:history="1">
        <w:r w:rsidRPr="00B26FFD">
          <w:rPr>
            <w:rStyle w:val="Hyperlink"/>
            <w:rFonts w:eastAsia="Yu Mincho"/>
          </w:rPr>
          <w:t>Zoznam použitej literatúry</w:t>
        </w:r>
        <w:r>
          <w:rPr>
            <w:webHidden/>
          </w:rPr>
          <w:tab/>
        </w:r>
        <w:r>
          <w:rPr>
            <w:webHidden/>
          </w:rPr>
          <w:fldChar w:fldCharType="begin"/>
        </w:r>
        <w:r>
          <w:rPr>
            <w:webHidden/>
          </w:rPr>
          <w:instrText xml:space="preserve"> PAGEREF _Toc224748449 \h </w:instrText>
        </w:r>
        <w:r>
          <w:rPr>
            <w:webHidden/>
          </w:rPr>
        </w:r>
        <w:r>
          <w:rPr>
            <w:webHidden/>
          </w:rPr>
          <w:fldChar w:fldCharType="separate"/>
        </w:r>
        <w:r>
          <w:rPr>
            <w:webHidden/>
          </w:rPr>
          <w:t>15</w:t>
        </w:r>
        <w:r>
          <w:rPr>
            <w:webHidden/>
          </w:rPr>
          <w:fldChar w:fldCharType="end"/>
        </w:r>
      </w:hyperlink>
    </w:p>
    <w:p w14:paraId="4A358863" w14:textId="41BDE884"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224748433"/>
      <w:bookmarkStart w:id="3" w:name="_Toc488250165"/>
      <w:bookmarkStart w:id="4" w:name="_Toc488250290"/>
      <w:r w:rsidRPr="00812A77">
        <w:rPr>
          <w:rFonts w:eastAsia="Yu Mincho"/>
        </w:rPr>
        <w:lastRenderedPageBreak/>
        <w:t>Úvod</w:t>
      </w:r>
      <w:bookmarkEnd w:id="2"/>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4748434"/>
      <w:bookmarkEnd w:id="3"/>
      <w:bookmarkEnd w:id="4"/>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474843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474843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B944D8C" w:rsidR="006F4B4C" w:rsidRDefault="006F4B4C" w:rsidP="006F4B4C">
      <w:pPr>
        <w:pStyle w:val="Heading1"/>
        <w:rPr>
          <w:rStyle w:val="Heading1Char"/>
        </w:rPr>
      </w:pPr>
      <w:bookmarkStart w:id="10" w:name="_Toc224748437"/>
      <w:r w:rsidRPr="006F4B4C">
        <w:lastRenderedPageBreak/>
        <w:t>Partnerské vzťahy a manželstvo v súčasnom Japonsku</w:t>
      </w:r>
      <w:bookmarkEnd w:id="10"/>
    </w:p>
    <w:p w14:paraId="19CA941F" w14:textId="6EC7F63E" w:rsidR="006F4B4C" w:rsidRPr="00EE3830" w:rsidRDefault="006F4B4C" w:rsidP="00EE3830">
      <w:pPr>
        <w:pStyle w:val="Heading2"/>
        <w:rPr>
          <w:rStyle w:val="Heading2Char"/>
          <w:b/>
          <w:lang w:eastAsia="en-US"/>
        </w:rPr>
      </w:pPr>
      <w:bookmarkStart w:id="11" w:name="_Toc224748438"/>
      <w:r w:rsidRPr="006F4B4C">
        <w:t>Vývoj manželstva a partnerských vzťahov v</w:t>
      </w:r>
      <w:r w:rsidR="00EE3830">
        <w:t> </w:t>
      </w:r>
      <w:r w:rsidRPr="006F4B4C">
        <w:t>Japonsku</w:t>
      </w:r>
      <w:bookmarkEnd w:id="11"/>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5DA06E0D" w:rsidR="00EE3830" w:rsidRDefault="00907CAB" w:rsidP="006F4B4C">
      <w:pPr>
        <w:spacing w:line="360" w:lineRule="auto"/>
        <w:ind w:firstLine="431"/>
      </w:pPr>
      <w:r>
        <w:t>Zväzky medzi mužou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0BA12D13" w14:textId="3FC91C6D" w:rsidR="006F4B4C" w:rsidRDefault="006F4B4C" w:rsidP="006F4B4C">
      <w:pPr>
        <w:spacing w:line="360" w:lineRule="auto"/>
        <w:ind w:firstLine="431"/>
      </w:pPr>
      <w:r>
        <w:t>V období od éry Meidži až po kapituláciu Japonska v druhej svetovej vojne fungovala rodina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3"/>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lastRenderedPageBreak/>
        <w:t>„Členovia domácnosti pozostávajú z takých príbuzných hlavy domácnosti, ktorí žijú v jeho dome, ako aj z manželov a manželiek týchto príbuzných. Ak dôjde k zmene hlavy domácnosti, bývalá hlava a členovia jej domácnosti sa stávajú členmi domácnosti novej hlavy.“</w:t>
      </w:r>
      <w:r>
        <w:rPr>
          <w:rStyle w:val="FootnoteReference"/>
          <w:i/>
          <w:iCs/>
        </w:rPr>
        <w:footnoteReference w:id="4"/>
      </w:r>
    </w:p>
    <w:p w14:paraId="4989BF7F" w14:textId="1A00979F" w:rsidR="006F4B4C" w:rsidRDefault="00445699" w:rsidP="008A296F">
      <w:pPr>
        <w:spacing w:line="360" w:lineRule="auto"/>
        <w:ind w:firstLine="431"/>
        <w:rPr>
          <w:rFonts w:eastAsia="Yu Mincho"/>
        </w:rPr>
      </w:pPr>
      <w:r>
        <w:rPr>
          <w:rFonts w:eastAsia="Yu Mincho"/>
        </w:rPr>
        <w:t>Podľa Joy Hendryovej bol t</w:t>
      </w:r>
      <w:r w:rsidR="008A296F">
        <w:rPr>
          <w:rFonts w:eastAsia="Yu Mincho"/>
        </w:rPr>
        <w:t xml:space="preserve">ento </w:t>
      </w:r>
      <w:r w:rsidR="008A296F" w:rsidRPr="008A296F">
        <w:rPr>
          <w:rFonts w:eastAsia="Yu Mincho"/>
        </w:rPr>
        <w:t>tradičný japonský model rodiny</w:t>
      </w:r>
      <w:r w:rsidR="008A296F">
        <w:rPr>
          <w:rFonts w:eastAsia="Yu Mincho"/>
        </w:rPr>
        <w:t xml:space="preserve">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 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sidR="008A296F">
        <w:rPr>
          <w:rStyle w:val="FootnoteReference"/>
          <w:rFonts w:eastAsia="Yu Mincho"/>
        </w:rPr>
        <w:footnoteReference w:id="5"/>
      </w:r>
    </w:p>
    <w:p w14:paraId="6537E804" w14:textId="77777777" w:rsidR="006F4B4C" w:rsidRDefault="006F4B4C" w:rsidP="006F4B4C">
      <w:pPr>
        <w:spacing w:line="360" w:lineRule="auto"/>
        <w:ind w:firstLine="0"/>
        <w:rPr>
          <w:rFonts w:eastAsia="Yu Mincho"/>
        </w:rPr>
      </w:pPr>
    </w:p>
    <w:p w14:paraId="47BB0114" w14:textId="77777777" w:rsidR="006F4B4C" w:rsidRDefault="006F4B4C" w:rsidP="006F4B4C">
      <w:pPr>
        <w:spacing w:line="360" w:lineRule="auto"/>
        <w:ind w:firstLine="0"/>
        <w:rPr>
          <w:rFonts w:eastAsia="Yu Mincho"/>
        </w:rPr>
      </w:pPr>
    </w:p>
    <w:p w14:paraId="53894679" w14:textId="59CBB816" w:rsidR="006F4B4C" w:rsidRPr="006F4B4C" w:rsidRDefault="006F4B4C" w:rsidP="006F4B4C">
      <w:pPr>
        <w:pStyle w:val="Heading2"/>
      </w:pPr>
      <w:bookmarkStart w:id="12" w:name="_Toc224748439"/>
      <w:r w:rsidRPr="006F4B4C">
        <w:t>Demografické trendy: neskoršie a menej časté manželstvo</w:t>
      </w:r>
      <w:bookmarkEnd w:id="12"/>
    </w:p>
    <w:p w14:paraId="3144EB60" w14:textId="54617B54" w:rsidR="006F4B4C" w:rsidRPr="006F4B4C" w:rsidRDefault="006F4B4C" w:rsidP="006F4B4C">
      <w:pPr>
        <w:pStyle w:val="Heading2"/>
      </w:pPr>
      <w:bookmarkStart w:id="13" w:name="_Toc224748440"/>
      <w:r w:rsidRPr="006F4B4C">
        <w:t>Život osamote a prechod do dospelosti</w:t>
      </w:r>
      <w:bookmarkEnd w:id="13"/>
    </w:p>
    <w:p w14:paraId="6170C326" w14:textId="20AE2562" w:rsidR="006F4B4C" w:rsidRDefault="006F4B4C" w:rsidP="006F4B4C">
      <w:pPr>
        <w:pStyle w:val="Heading1"/>
      </w:pPr>
      <w:bookmarkStart w:id="14" w:name="_Toc224748441"/>
      <w:r w:rsidRPr="006F4B4C">
        <w:lastRenderedPageBreak/>
        <w:t>Faktory poklesu nadväzovania partnerských vzťahov</w:t>
      </w:r>
      <w:bookmarkEnd w:id="14"/>
    </w:p>
    <w:p w14:paraId="590B6AD5" w14:textId="77777777" w:rsidR="006F4B4C" w:rsidRPr="006F4B4C" w:rsidRDefault="006F4B4C" w:rsidP="006F4B4C">
      <w:pPr>
        <w:pStyle w:val="Heading2"/>
      </w:pPr>
      <w:bookmarkStart w:id="15" w:name="_Toc224748442"/>
      <w:r w:rsidRPr="006F4B4C">
        <w:t>Ekonomické a pracovné faktory</w:t>
      </w:r>
      <w:bookmarkEnd w:id="15"/>
    </w:p>
    <w:p w14:paraId="260E609F" w14:textId="77777777" w:rsidR="006F4B4C" w:rsidRPr="006F4B4C" w:rsidRDefault="006F4B4C" w:rsidP="006F4B4C">
      <w:pPr>
        <w:pStyle w:val="Heading2"/>
      </w:pPr>
      <w:bookmarkStart w:id="16" w:name="_Toc224748443"/>
      <w:r w:rsidRPr="006F4B4C">
        <w:t>Rodové očakávania a predstavy o manželstve</w:t>
      </w:r>
      <w:bookmarkEnd w:id="16"/>
    </w:p>
    <w:p w14:paraId="37450A25" w14:textId="109D752D" w:rsidR="006F4B4C" w:rsidRPr="006F4B4C" w:rsidRDefault="006F4B4C" w:rsidP="006F4B4C">
      <w:pPr>
        <w:pStyle w:val="Heading2"/>
      </w:pPr>
      <w:bookmarkStart w:id="17" w:name="_Toc224748444"/>
      <w:r w:rsidRPr="006F4B4C">
        <w:t>Hodnotové a životné zmeny mladej generácie</w:t>
      </w:r>
      <w:bookmarkEnd w:id="17"/>
    </w:p>
    <w:p w14:paraId="319BC3FD" w14:textId="48D65304" w:rsidR="006F4B4C" w:rsidRPr="006F4B4C" w:rsidRDefault="006F4B4C" w:rsidP="006F4B4C">
      <w:pPr>
        <w:pStyle w:val="Heading1"/>
      </w:pPr>
      <w:bookmarkStart w:id="18" w:name="_Toc224748445"/>
      <w:r w:rsidRPr="006F4B4C">
        <w:lastRenderedPageBreak/>
        <w:t>Súvisiace sociálne javy a ich interpretácia</w:t>
      </w:r>
      <w:bookmarkEnd w:id="18"/>
    </w:p>
    <w:p w14:paraId="49EF1580" w14:textId="61C15A65" w:rsidR="006F4B4C" w:rsidRDefault="006F4B4C" w:rsidP="006F4B4C">
      <w:pPr>
        <w:pStyle w:val="Heading2"/>
        <w:rPr>
          <w:rStyle w:val="Heading2Char"/>
        </w:rPr>
      </w:pPr>
      <w:bookmarkStart w:id="19" w:name="_Toc224748446"/>
      <w:r w:rsidRPr="006F4B4C">
        <w:t>Fenomén „herbivore men“ a zmena mužskej identity</w:t>
      </w:r>
      <w:bookmarkEnd w:id="19"/>
    </w:p>
    <w:p w14:paraId="1BF19A98" w14:textId="77777777" w:rsidR="006F4B4C" w:rsidRPr="002542C4" w:rsidRDefault="006F4B4C" w:rsidP="006F4B4C">
      <w:pPr>
        <w:spacing w:line="360" w:lineRule="auto"/>
        <w:ind w:firstLine="0"/>
        <w:rPr>
          <w:rFonts w:eastAsia="Yu Mincho"/>
          <w:b/>
          <w:bCs/>
        </w:rPr>
      </w:pPr>
      <w:r w:rsidRPr="002542C4">
        <w:rPr>
          <w:rFonts w:eastAsia="Yu Mincho"/>
          <w:b/>
          <w:bCs/>
        </w:rPr>
        <w:t>Sóšoku danši (</w:t>
      </w:r>
      <w:r w:rsidRPr="002542C4">
        <w:rPr>
          <w:rFonts w:eastAsia="Yu Mincho"/>
          <w:b/>
          <w:bCs/>
          <w:szCs w:val="24"/>
        </w:rPr>
        <w:t>草食男子</w:t>
      </w:r>
      <w:r w:rsidRPr="002542C4">
        <w:rPr>
          <w:rFonts w:eastAsia="Yu Mincho"/>
          <w:b/>
          <w:bCs/>
        </w:rPr>
        <w:t xml:space="preserve">) </w:t>
      </w:r>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6"/>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7B147EE1"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 (</w:t>
      </w:r>
      <w:r w:rsidR="000052C5">
        <w:rPr>
          <w:rFonts w:eastAsia="Yu Mincho"/>
        </w:rPr>
        <w:t xml:space="preserve">Kam </w:t>
      </w:r>
      <w:r>
        <w:rPr>
          <w:rFonts w:eastAsia="Yu Mincho"/>
        </w:rPr>
        <w:t>Louie, 2012).</w:t>
      </w:r>
      <w:r>
        <w:rPr>
          <w:rStyle w:val="FootnoteReference"/>
          <w:rFonts w:eastAsia="Yu Mincho"/>
        </w:rPr>
        <w:footnoteReference w:id="7"/>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8"/>
      </w:r>
    </w:p>
    <w:p w14:paraId="01B0317A" w14:textId="39E7D5A0" w:rsidR="00687DFB" w:rsidRPr="00BD37FE" w:rsidRDefault="00BD37FE" w:rsidP="00BD37FE">
      <w:pPr>
        <w:spacing w:line="360" w:lineRule="auto"/>
        <w:ind w:firstLine="720"/>
        <w:rPr>
          <w:rFonts w:eastAsia="Yu Mincho"/>
        </w:rPr>
      </w:pPr>
      <w:r w:rsidRPr="00BD37FE">
        <w:rPr>
          <w:rFonts w:eastAsia="Yu Mincho"/>
        </w:rPr>
        <w:lastRenderedPageBreak/>
        <w:t xml:space="preserve">Morioka (2008, citovaný podľa Ninagawu, 2011)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1F7FBDBA"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9"/>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10"/>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11"/>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12"/>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13"/>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14"/>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143DCF49" w14:textId="385C48E9" w:rsidR="001874A7" w:rsidRPr="00812A77" w:rsidRDefault="007E43F3" w:rsidP="007E43F3">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15"/>
      </w:r>
    </w:p>
    <w:p w14:paraId="393C67DE" w14:textId="77777777" w:rsidR="006F4B4C" w:rsidRPr="006F4B4C" w:rsidRDefault="006F4B4C" w:rsidP="006F4B4C">
      <w:pPr>
        <w:pStyle w:val="Heading2"/>
      </w:pPr>
      <w:bookmarkStart w:id="20" w:name="_Toc224748447"/>
      <w:r w:rsidRPr="006F4B4C">
        <w:t>Sexuálna neskúsenosť a diskurz „sexless“ generácie</w:t>
      </w:r>
      <w:bookmarkEnd w:id="20"/>
    </w:p>
    <w:p w14:paraId="5C6A8218" w14:textId="5D6990AE" w:rsidR="00862CA3" w:rsidRPr="006F4B4C" w:rsidRDefault="006F4B4C" w:rsidP="006F4B4C">
      <w:pPr>
        <w:pStyle w:val="Heading2"/>
      </w:pPr>
      <w:bookmarkStart w:id="21" w:name="_Toc224748448"/>
      <w:r w:rsidRPr="006F4B4C">
        <w:t>Sociálne dôsledky: singles, osamelosť a demografické dôsledky</w:t>
      </w:r>
      <w:bookmarkEnd w:id="21"/>
    </w:p>
    <w:p w14:paraId="7910CA9C" w14:textId="77777777" w:rsidR="002E1009" w:rsidRPr="00812A77" w:rsidRDefault="002E1009" w:rsidP="000D71A8">
      <w:pPr>
        <w:spacing w:line="360" w:lineRule="auto"/>
        <w:rPr>
          <w:rFonts w:eastAsia="Yu Mincho"/>
        </w:rPr>
      </w:pPr>
      <w:bookmarkStart w:id="22" w:name="_Toc488250169"/>
      <w:bookmarkStart w:id="23" w:name="_Toc488250294"/>
    </w:p>
    <w:bookmarkEnd w:id="22"/>
    <w:bookmarkEnd w:id="23"/>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4" w:name="_Toc488250172"/>
      <w:bookmarkStart w:id="25" w:name="_Toc488250297"/>
      <w:bookmarkStart w:id="26" w:name="_Toc224748449"/>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4"/>
      <w:bookmarkEnd w:id="25"/>
      <w:bookmarkEnd w:id="26"/>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3" w:history="1">
        <w:r w:rsidRPr="00812A77">
          <w:rPr>
            <w:rStyle w:val="Hyperlink"/>
            <w:rFonts w:eastAsia="Yu Mincho"/>
          </w:rPr>
          <w:t>https://www.jstor.org/stable/26350152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4"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5"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6"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7"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8"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19"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0"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1"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2" w:history="1">
        <w:r w:rsidRPr="00812A77">
          <w:rPr>
            <w:rStyle w:val="Hyperlink"/>
            <w:rFonts w:eastAsia="Yu Mincho"/>
          </w:rPr>
          <w:t>https://www.jstor.org/stable/10.7591/jj.24653176.12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3"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4"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5"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6"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7"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8"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29"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0"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1"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2"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3"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4"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5" w:history="1">
        <w:r w:rsidRPr="00812A77">
          <w:rPr>
            <w:rStyle w:val="Hyperlink"/>
            <w:rFonts w:eastAsia="Yu Mincho"/>
          </w:rPr>
          <w:t>https://repository.tku.ac.jp/dspace/bitstream/11150/11537/1/jinbun147-03.pdf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6"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7"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8"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39"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0"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1"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2"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3"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4"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5"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6"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7"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Pr="00247EAE"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8" w:tgtFrame="_blank" w:history="1">
        <w:r w:rsidRPr="006A442B">
          <w:rPr>
            <w:rStyle w:val="Hyperlink"/>
            <w:rFonts w:eastAsia="Yu Mincho"/>
          </w:rPr>
          <w:t>https://doi.org/10.1017/CHOL9780521223553</w:t>
        </w:r>
      </w:hyperlink>
      <w:r w:rsidRPr="006A442B">
        <w:rPr>
          <w:rFonts w:eastAsia="Yu Mincho"/>
        </w:rPr>
        <w:t>.</w:t>
      </w:r>
    </w:p>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t xml:space="preserve">Municipal matchmaking: </w:t>
      </w:r>
      <w:hyperlink r:id="rId49" w:history="1">
        <w:r w:rsidRPr="00C87B5B">
          <w:rPr>
            <w:rStyle w:val="Hyperlink"/>
            <w:rFonts w:eastAsia="Yu Mincho"/>
          </w:rPr>
          <w:t>https://www.jstor.org/stable/pdf/2783202.pdf?refreqid=fastly-default%3A7c8cfb02d7ad4c9fb0737de041c21467&amp;ab_segments=0%2Fbasic_search_gsv2%2Fcontrol&amp;initiator=search-results&amp;acceptTC=1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0" w:history="1">
        <w:r w:rsidRPr="00C87B5B">
          <w:rPr>
            <w:rStyle w:val="Hyperlink"/>
            <w:rFonts w:eastAsia="Yu Mincho"/>
          </w:rPr>
          <w:t>https://www.jstor.org/content/pdf/oa_chapter_edited/jj.13568104.7?refreqid=fastly-default%3A7c8cfb02d7ad4c9fb0737de041c21467&amp;ab_segments=0%2Fbasic_search_gsv2%2Fcontrol&amp;initiator=search-results&amp;acceptTC=1</w:t>
        </w:r>
      </w:hyperlink>
      <w:r>
        <w:rPr>
          <w:rFonts w:eastAsia="Yu Mincho"/>
        </w:rPr>
        <w:t xml:space="preserve"> </w:t>
      </w:r>
    </w:p>
    <w:p w14:paraId="09FC1CF2" w14:textId="74165596" w:rsidR="008E0A91" w:rsidRDefault="008E0A91" w:rsidP="000D71A8">
      <w:pPr>
        <w:pStyle w:val="ListParagraph"/>
        <w:numPr>
          <w:ilvl w:val="0"/>
          <w:numId w:val="18"/>
        </w:numPr>
        <w:spacing w:after="160" w:line="360" w:lineRule="auto"/>
        <w:rPr>
          <w:rFonts w:eastAsia="Yu Mincho"/>
        </w:rPr>
      </w:pPr>
      <w:r>
        <w:rPr>
          <w:rFonts w:eastAsia="Yu Mincho"/>
        </w:rPr>
        <w:t xml:space="preserve">Bakalarka: </w:t>
      </w:r>
      <w:hyperlink r:id="rId51" w:history="1">
        <w:r w:rsidRPr="00C87B5B">
          <w:rPr>
            <w:rStyle w:val="Hyperlink"/>
            <w:rFonts w:eastAsia="Yu Mincho"/>
          </w:rPr>
          <w:t>https://is.muni.cz/th/oahvu/Vyvoj_a_soucasne_formy_seznamovacich_sluzeb_v_Japonsku.pdf</w:t>
        </w:r>
      </w:hyperlink>
      <w:r>
        <w:rPr>
          <w:rFonts w:eastAsia="Yu Mincho"/>
        </w:rPr>
        <w:t xml:space="preserve"> </w:t>
      </w:r>
    </w:p>
    <w:p w14:paraId="51E9283B" w14:textId="5DB8D6F8" w:rsidR="00121124" w:rsidRPr="00812A77" w:rsidRDefault="00121124" w:rsidP="000D71A8">
      <w:pPr>
        <w:pStyle w:val="ListParagraph"/>
        <w:numPr>
          <w:ilvl w:val="0"/>
          <w:numId w:val="18"/>
        </w:numPr>
        <w:spacing w:after="160" w:line="360" w:lineRule="auto"/>
        <w:rPr>
          <w:rFonts w:eastAsia="Yu Mincho"/>
        </w:rPr>
      </w:pPr>
      <w:r>
        <w:rPr>
          <w:rFonts w:eastAsia="Yu Mincho"/>
        </w:rPr>
        <w:t xml:space="preserve">Marriage and family in east asia: </w:t>
      </w:r>
      <w:hyperlink r:id="rId52" w:history="1">
        <w:r w:rsidRPr="00C87B5B">
          <w:rPr>
            <w:rStyle w:val="Hyperlink"/>
            <w:rFonts w:eastAsia="Yu Mincho"/>
          </w:rPr>
          <w:t>https://scispace.com/pdf/marriage-and-family-in-east-asia-continuity-and-change-us4inc7ool.pdf</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53"/>
      <w:footerReference w:type="even" r:id="rId54"/>
      <w:footerReference w:type="default" r:id="rId55"/>
      <w:footerReference w:type="first" r:id="rId56"/>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C5D83" w14:textId="77777777" w:rsidR="00DD51C7" w:rsidRDefault="00DD51C7" w:rsidP="00CD27A1">
      <w:r>
        <w:separator/>
      </w:r>
    </w:p>
  </w:endnote>
  <w:endnote w:type="continuationSeparator" w:id="0">
    <w:p w14:paraId="63228A8A" w14:textId="77777777" w:rsidR="00DD51C7" w:rsidRDefault="00DD51C7"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C8DBE" w14:textId="77777777" w:rsidR="00DD51C7" w:rsidRDefault="00DD51C7" w:rsidP="00CD27A1">
      <w:r>
        <w:separator/>
      </w:r>
    </w:p>
  </w:footnote>
  <w:footnote w:type="continuationSeparator" w:id="0">
    <w:p w14:paraId="2805EE63" w14:textId="77777777" w:rsidR="00DD51C7" w:rsidRDefault="00DD51C7"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1" w:history="1">
        <w:r w:rsidRPr="00891306">
          <w:rPr>
            <w:rStyle w:val="Hyperlink"/>
          </w:rPr>
          <w:t>https://www.asianstudies.org/publications/eaa/archives/marriage-in-japan-yesterday-today-and-tomorrow</w:t>
        </w:r>
      </w:hyperlink>
      <w:r>
        <w:t xml:space="preserve"> </w:t>
      </w:r>
    </w:p>
  </w:footnote>
  <w:footnote w:id="4">
    <w:p w14:paraId="1F2F1553" w14:textId="4FDFBF4D" w:rsidR="006F4B4C" w:rsidRDefault="006F4B4C" w:rsidP="006F4B4C">
      <w:pPr>
        <w:pStyle w:val="FootnoteText"/>
      </w:pPr>
      <w:r>
        <w:rPr>
          <w:rStyle w:val="FootnoteReference"/>
        </w:rPr>
        <w:footnoteRef/>
      </w:r>
      <w:r>
        <w:t xml:space="preserve"> </w:t>
      </w:r>
      <w:r w:rsidRPr="008F101A">
        <w:t xml:space="preserve">JAPONSKO. The Civil Code of Japan. Preložil Ludwig LÖNHOLM. Bremen: Max Nossler, 1898. Dostupné z: </w:t>
      </w:r>
      <w:hyperlink r:id="rId2" w:history="1">
        <w:r w:rsidR="008A296F" w:rsidRPr="00C87B5B">
          <w:rPr>
            <w:rStyle w:val="Hyperlink"/>
          </w:rPr>
          <w:t>https://archive.org/details/cu31924069576704</w:t>
        </w:r>
      </w:hyperlink>
      <w:r w:rsidR="008A296F">
        <w:t xml:space="preserve"> </w:t>
      </w:r>
    </w:p>
  </w:footnote>
  <w:footnote w:id="5">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3" w:history="1">
        <w:r w:rsidRPr="00C87B5B">
          <w:rPr>
            <w:rStyle w:val="Hyperlink"/>
          </w:rPr>
          <w:t>https://polpemjepangsmjhiugm2015.wordpress.com/wp-content/uploads/2015/09/joy_hendry-understanding-japanese-society.pdf</w:t>
        </w:r>
      </w:hyperlink>
      <w:r>
        <w:t xml:space="preserve"> </w:t>
      </w:r>
    </w:p>
  </w:footnote>
  <w:footnote w:id="6">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7">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4" w:history="1">
        <w:r w:rsidRPr="006715D5">
          <w:rPr>
            <w:rStyle w:val="Hyperlink"/>
          </w:rPr>
          <w:t>https://www.jstor.org/stable/23357427</w:t>
        </w:r>
      </w:hyperlink>
      <w:r>
        <w:t xml:space="preserve"> </w:t>
      </w:r>
    </w:p>
  </w:footnote>
  <w:footnote w:id="8">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9">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10">
    <w:p w14:paraId="4F0DC38B" w14:textId="3B0A23E7" w:rsidR="002C0A74" w:rsidRDefault="002C0A74">
      <w:pPr>
        <w:pStyle w:val="FootnoteText"/>
      </w:pPr>
      <w:r>
        <w:rPr>
          <w:rStyle w:val="FootnoteReference"/>
        </w:rPr>
        <w:footnoteRef/>
      </w:r>
      <w:r>
        <w:t xml:space="preserve"> </w:t>
      </w:r>
      <w:r w:rsidR="00156130">
        <w:t>Ibid.</w:t>
      </w:r>
    </w:p>
  </w:footnote>
  <w:footnote w:id="11">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12">
    <w:p w14:paraId="4D3B953C" w14:textId="14E1354E" w:rsidR="00FC3660" w:rsidRDefault="00FC3660">
      <w:pPr>
        <w:pStyle w:val="FootnoteText"/>
      </w:pPr>
      <w:r>
        <w:rPr>
          <w:rStyle w:val="FootnoteReference"/>
        </w:rPr>
        <w:footnoteRef/>
      </w:r>
      <w:r>
        <w:t xml:space="preserve"> Shibuya, Str. 8</w:t>
      </w:r>
    </w:p>
  </w:footnote>
  <w:footnote w:id="13">
    <w:p w14:paraId="7DF91E86" w14:textId="4C413C45" w:rsidR="003E13D2" w:rsidRDefault="003E13D2">
      <w:pPr>
        <w:pStyle w:val="FootnoteText"/>
      </w:pPr>
      <w:r>
        <w:rPr>
          <w:rStyle w:val="FootnoteReference"/>
        </w:rPr>
        <w:footnoteRef/>
      </w:r>
      <w:r>
        <w:t xml:space="preserve"> Shibuya, str. 10</w:t>
      </w:r>
    </w:p>
  </w:footnote>
  <w:footnote w:id="14">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5">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5"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6" w15:restartNumberingAfterBreak="0">
    <w:nsid w:val="5BCB5651"/>
    <w:multiLevelType w:val="multilevel"/>
    <w:tmpl w:val="BB02E230"/>
    <w:numStyleLink w:val="tl1"/>
  </w:abstractNum>
  <w:abstractNum w:abstractNumId="17" w15:restartNumberingAfterBreak="0">
    <w:nsid w:val="5CB43395"/>
    <w:multiLevelType w:val="multilevel"/>
    <w:tmpl w:val="BB02E230"/>
    <w:numStyleLink w:val="tl1"/>
  </w:abstractNum>
  <w:abstractNum w:abstractNumId="18"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223F25"/>
    <w:multiLevelType w:val="multilevel"/>
    <w:tmpl w:val="BB02E230"/>
    <w:numStyleLink w:val="tl1"/>
  </w:abstractNum>
  <w:abstractNum w:abstractNumId="21" w15:restartNumberingAfterBreak="0">
    <w:nsid w:val="784E1147"/>
    <w:multiLevelType w:val="multilevel"/>
    <w:tmpl w:val="BB02E230"/>
    <w:numStyleLink w:val="tl1"/>
  </w:abstractNum>
  <w:num w:numId="1" w16cid:durableId="1305045961">
    <w:abstractNumId w:val="14"/>
  </w:num>
  <w:num w:numId="2" w16cid:durableId="820461106">
    <w:abstractNumId w:val="21"/>
  </w:num>
  <w:num w:numId="3" w16cid:durableId="598948453">
    <w:abstractNumId w:val="20"/>
  </w:num>
  <w:num w:numId="4" w16cid:durableId="930628352">
    <w:abstractNumId w:val="16"/>
  </w:num>
  <w:num w:numId="5" w16cid:durableId="2057661065">
    <w:abstractNumId w:val="12"/>
  </w:num>
  <w:num w:numId="6" w16cid:durableId="1324965921">
    <w:abstractNumId w:val="15"/>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7"/>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19"/>
  </w:num>
  <w:num w:numId="20" w16cid:durableId="1291666190">
    <w:abstractNumId w:val="10"/>
  </w:num>
  <w:num w:numId="21" w16cid:durableId="1288045270">
    <w:abstractNumId w:val="13"/>
  </w:num>
  <w:num w:numId="22" w16cid:durableId="16505930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5DE7"/>
    <w:rsid w:val="000754AA"/>
    <w:rsid w:val="000A25B3"/>
    <w:rsid w:val="000A345B"/>
    <w:rsid w:val="000D71A8"/>
    <w:rsid w:val="000E3FFC"/>
    <w:rsid w:val="00121124"/>
    <w:rsid w:val="00127A35"/>
    <w:rsid w:val="001334E0"/>
    <w:rsid w:val="001467E3"/>
    <w:rsid w:val="00156130"/>
    <w:rsid w:val="001835E1"/>
    <w:rsid w:val="00186B9B"/>
    <w:rsid w:val="001874A7"/>
    <w:rsid w:val="0019585A"/>
    <w:rsid w:val="001E67DA"/>
    <w:rsid w:val="00221CE9"/>
    <w:rsid w:val="00247EAE"/>
    <w:rsid w:val="002542C4"/>
    <w:rsid w:val="0026619A"/>
    <w:rsid w:val="00274642"/>
    <w:rsid w:val="0028215E"/>
    <w:rsid w:val="00291E8A"/>
    <w:rsid w:val="002C0A74"/>
    <w:rsid w:val="002E1009"/>
    <w:rsid w:val="002E77BD"/>
    <w:rsid w:val="002F6B0E"/>
    <w:rsid w:val="00305742"/>
    <w:rsid w:val="00312CC7"/>
    <w:rsid w:val="003472AF"/>
    <w:rsid w:val="003622AC"/>
    <w:rsid w:val="0037774A"/>
    <w:rsid w:val="003A28FF"/>
    <w:rsid w:val="003E0C69"/>
    <w:rsid w:val="003E13D2"/>
    <w:rsid w:val="00415EBF"/>
    <w:rsid w:val="00433598"/>
    <w:rsid w:val="00436656"/>
    <w:rsid w:val="00445699"/>
    <w:rsid w:val="00446317"/>
    <w:rsid w:val="004816E2"/>
    <w:rsid w:val="00482198"/>
    <w:rsid w:val="004A131B"/>
    <w:rsid w:val="004A1DE7"/>
    <w:rsid w:val="004A397A"/>
    <w:rsid w:val="004B5784"/>
    <w:rsid w:val="004B5EFD"/>
    <w:rsid w:val="00501739"/>
    <w:rsid w:val="005102F4"/>
    <w:rsid w:val="00514F62"/>
    <w:rsid w:val="00534B01"/>
    <w:rsid w:val="00553F94"/>
    <w:rsid w:val="005A0194"/>
    <w:rsid w:val="005A0DED"/>
    <w:rsid w:val="005C3839"/>
    <w:rsid w:val="005D3AC9"/>
    <w:rsid w:val="005D466B"/>
    <w:rsid w:val="0061000A"/>
    <w:rsid w:val="006249AD"/>
    <w:rsid w:val="00640766"/>
    <w:rsid w:val="006640D6"/>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47E"/>
    <w:rsid w:val="0074064F"/>
    <w:rsid w:val="007532A8"/>
    <w:rsid w:val="00794E52"/>
    <w:rsid w:val="007B05EE"/>
    <w:rsid w:val="007D2B11"/>
    <w:rsid w:val="007E43F3"/>
    <w:rsid w:val="00805428"/>
    <w:rsid w:val="0081070B"/>
    <w:rsid w:val="00812A77"/>
    <w:rsid w:val="008301BB"/>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72C5E"/>
    <w:rsid w:val="009A791C"/>
    <w:rsid w:val="009B1EFA"/>
    <w:rsid w:val="009C3A6D"/>
    <w:rsid w:val="009C49BF"/>
    <w:rsid w:val="009C6F6C"/>
    <w:rsid w:val="00A3398D"/>
    <w:rsid w:val="00A53648"/>
    <w:rsid w:val="00A82976"/>
    <w:rsid w:val="00A93184"/>
    <w:rsid w:val="00AC1272"/>
    <w:rsid w:val="00AE0946"/>
    <w:rsid w:val="00B07449"/>
    <w:rsid w:val="00B10477"/>
    <w:rsid w:val="00B308EC"/>
    <w:rsid w:val="00B352B7"/>
    <w:rsid w:val="00B50B44"/>
    <w:rsid w:val="00B75A59"/>
    <w:rsid w:val="00BA1CA0"/>
    <w:rsid w:val="00BD37FE"/>
    <w:rsid w:val="00BD653D"/>
    <w:rsid w:val="00BE085C"/>
    <w:rsid w:val="00BE630A"/>
    <w:rsid w:val="00BF2054"/>
    <w:rsid w:val="00C01D8E"/>
    <w:rsid w:val="00C07B51"/>
    <w:rsid w:val="00C37497"/>
    <w:rsid w:val="00C51B6F"/>
    <w:rsid w:val="00C55DA4"/>
    <w:rsid w:val="00C64DFB"/>
    <w:rsid w:val="00C9241F"/>
    <w:rsid w:val="00C944AA"/>
    <w:rsid w:val="00CB3A17"/>
    <w:rsid w:val="00CB629E"/>
    <w:rsid w:val="00CC622E"/>
    <w:rsid w:val="00CD1AE3"/>
    <w:rsid w:val="00CD27A1"/>
    <w:rsid w:val="00D00EB3"/>
    <w:rsid w:val="00D077EB"/>
    <w:rsid w:val="00D3780E"/>
    <w:rsid w:val="00D40AD1"/>
    <w:rsid w:val="00D56C2E"/>
    <w:rsid w:val="00D65236"/>
    <w:rsid w:val="00D948A6"/>
    <w:rsid w:val="00DA40A7"/>
    <w:rsid w:val="00DA4F2F"/>
    <w:rsid w:val="00DA722A"/>
    <w:rsid w:val="00DD51C7"/>
    <w:rsid w:val="00DE0349"/>
    <w:rsid w:val="00DE0D4B"/>
    <w:rsid w:val="00DE14C6"/>
    <w:rsid w:val="00DF56DD"/>
    <w:rsid w:val="00E151CD"/>
    <w:rsid w:val="00E363E1"/>
    <w:rsid w:val="00E544EB"/>
    <w:rsid w:val="00E663EA"/>
    <w:rsid w:val="00E7078B"/>
    <w:rsid w:val="00E73C95"/>
    <w:rsid w:val="00EA0A52"/>
    <w:rsid w:val="00EC6B20"/>
    <w:rsid w:val="00EC73D5"/>
    <w:rsid w:val="00EE3830"/>
    <w:rsid w:val="00F2029D"/>
    <w:rsid w:val="00F46938"/>
    <w:rsid w:val="00F915F1"/>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www.jstor.org/stable/26350152" TargetMode="External"/><Relationship Id="rId18" Type="http://schemas.openxmlformats.org/officeDocument/2006/relationships/hyperlink" Target="http://www.jstor.com/stable/resrep03064" TargetMode="External"/><Relationship Id="rId26" Type="http://schemas.openxmlformats.org/officeDocument/2006/relationships/hyperlink" Target="https://www.oecd.org/en/data/datasets/oecd-family-database.html" TargetMode="External"/><Relationship Id="rId39" Type="http://schemas.openxmlformats.org/officeDocument/2006/relationships/hyperlink" Target="https://www.jstor.org/stable/jj.13568104.11" TargetMode="External"/><Relationship Id="rId21" Type="http://schemas.openxmlformats.org/officeDocument/2006/relationships/hyperlink" Target="https://www.jstor.org/stable/10.2307/27032905" TargetMode="External"/><Relationship Id="rId34" Type="http://schemas.openxmlformats.org/officeDocument/2006/relationships/hyperlink" Target="https://lab.kuas.ac.jp/~jinbungakkai/pdf/2011/m2011_05.pdf" TargetMode="External"/><Relationship Id="rId42" Type="http://schemas.openxmlformats.org/officeDocument/2006/relationships/hyperlink" Target="https://archive.org/details/cu31924069576704" TargetMode="External"/><Relationship Id="rId47" Type="http://schemas.openxmlformats.org/officeDocument/2006/relationships/hyperlink" Target="https://www.scribd.com/document/754260732/Dejiny-Japonska-Edwin-O-Reischauer#page=105&amp;content=query:s%C5%88atky,pageNum:142,indexOnPage:0,bestMatch:false" TargetMode="External"/><Relationship Id="rId50"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55"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hyperlink" Target="https://www.jstor.org/stable/2695155" TargetMode="External"/><Relationship Id="rId25" Type="http://schemas.openxmlformats.org/officeDocument/2006/relationships/hyperlink" Target="https://www.proquest.com/newspapers/observer-magazine-japan-generation-sexless-what/docview/1443708540/se-2" TargetMode="External"/><Relationship Id="rId33" Type="http://schemas.openxmlformats.org/officeDocument/2006/relationships/hyperlink" Target="https://kagawa-u.repo.nii.ac.jp/records/2078" TargetMode="External"/><Relationship Id="rId38" Type="http://schemas.openxmlformats.org/officeDocument/2006/relationships/hyperlink" Target="https://www.jstor.org/stable/23357427" TargetMode="External"/><Relationship Id="rId46" Type="http://schemas.openxmlformats.org/officeDocument/2006/relationships/hyperlink" Target="https://www.google.com/search?q=https://www.jstage.jst.go.jp/article/abas/18/2/18_0190212a/_article" TargetMode="External"/><Relationship Id="rId2" Type="http://schemas.openxmlformats.org/officeDocument/2006/relationships/numbering" Target="numbering.xml"/><Relationship Id="rId16" Type="http://schemas.openxmlformats.org/officeDocument/2006/relationships/hyperlink" Target="https://www.jstor.org/stable/j.ctvvn5bm.7" TargetMode="External"/><Relationship Id="rId20" Type="http://schemas.openxmlformats.org/officeDocument/2006/relationships/hyperlink" Target="https://www.jstor.org/stable/community.34030865" TargetMode="External"/><Relationship Id="rId29" Type="http://schemas.openxmlformats.org/officeDocument/2006/relationships/hyperlink" Target="https://www.jstor.org/stable/26349949" TargetMode="External"/><Relationship Id="rId41" Type="http://schemas.openxmlformats.org/officeDocument/2006/relationships/hyperlink" Target="https://www.asianstudies.org/publications/eaa/archives/marriage-in-japan-yesterday-today-and-tomorrow/" TargetMode="External"/><Relationship Id="rId54"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google.com/search?q=http://ejournal.ukm.my/gema/article/view/36979" TargetMode="External"/><Relationship Id="rId32" Type="http://schemas.openxmlformats.org/officeDocument/2006/relationships/hyperlink" Target="http://hdl.handle.net/10466/11851" TargetMode="External"/><Relationship Id="rId37" Type="http://schemas.openxmlformats.org/officeDocument/2006/relationships/hyperlink" Target="https://www.ipss.go.jp/publication/e/WP/IPSS_WPE21.pdf" TargetMode="External"/><Relationship Id="rId40" Type="http://schemas.openxmlformats.org/officeDocument/2006/relationships/hyperlink" Target="https://link.springer.com/article/10.1007/s12119-025-10379-4" TargetMode="External"/><Relationship Id="rId45" Type="http://schemas.openxmlformats.org/officeDocument/2006/relationships/hyperlink" Target="https://www.oecd.org/content/dam/oecd/en/publications/reports/2024/04/addressing-demographic-headwinds-in-japan-a-long-term-perspective_85b9a67f/96648955-en.pdf" TargetMode="External"/><Relationship Id="rId53" Type="http://schemas.openxmlformats.org/officeDocument/2006/relationships/header" Target="header1.xm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stor.org/stable/2175027" TargetMode="External"/><Relationship Id="rId23" Type="http://schemas.openxmlformats.org/officeDocument/2006/relationships/hyperlink" Target="https://www.proquest.com/scholarly-journals/soshoku-kei-danshi-un-gendered-questions-on/docview/1688633101/se-2" TargetMode="External"/><Relationship Id="rId28" Type="http://schemas.openxmlformats.org/officeDocument/2006/relationships/hyperlink" Target="https://www.jstor.org/stable/10.2307/26967834" TargetMode="External"/><Relationship Id="rId36" Type="http://schemas.openxmlformats.org/officeDocument/2006/relationships/hyperlink" Target="https://doi.org/10.1186/s12889-019-6677-5" TargetMode="External"/><Relationship Id="rId49"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57"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hyperlink" Target="https://www.jstor.org/stable/26349334" TargetMode="External"/><Relationship Id="rId31" Type="http://schemas.openxmlformats.org/officeDocument/2006/relationships/hyperlink" Target="https://philarchive.org/archive/MORAPS-5v2" TargetMode="External"/><Relationship Id="rId44" Type="http://schemas.openxmlformats.org/officeDocument/2006/relationships/hyperlink" Target="https://www.ipss.go.jp/ps-doukou/e/doukou16/Nfs16R_summary_eng.pdf" TargetMode="External"/><Relationship Id="rId52" Type="http://schemas.openxmlformats.org/officeDocument/2006/relationships/hyperlink" Target="https://scispace.com/pdf/marriage-and-family-in-east-asia-continuity-and-change-us4inc7ool.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10.2307/26967849" TargetMode="External"/><Relationship Id="rId22" Type="http://schemas.openxmlformats.org/officeDocument/2006/relationships/hyperlink" Target="https://www.jstor.org/stable/10.7591/jj.24653176.12" TargetMode="External"/><Relationship Id="rId27" Type="http://schemas.openxmlformats.org/officeDocument/2006/relationships/hyperlink" Target="https://www.jstor.org/stable/2718385" TargetMode="External"/><Relationship Id="rId30" Type="http://schemas.openxmlformats.org/officeDocument/2006/relationships/hyperlink" Target="https://www.jstor.org/stable/25066368" TargetMode="External"/><Relationship Id="rId35" Type="http://schemas.openxmlformats.org/officeDocument/2006/relationships/hyperlink" Target="https://repository.tku.ac.jp/dspace/bitstream/11150/11537/1/jinbun147-03.pdf" TargetMode="External"/><Relationship Id="rId43" Type="http://schemas.openxmlformats.org/officeDocument/2006/relationships/hyperlink" Target="https://www.demographic-research.org/articles/volume/44/3" TargetMode="External"/><Relationship Id="rId48" Type="http://schemas.openxmlformats.org/officeDocument/2006/relationships/hyperlink" Target="https://doi.org/10.1017/CHOL9780521223553" TargetMode="External"/><Relationship Id="rId56" Type="http://schemas.openxmlformats.org/officeDocument/2006/relationships/footer" Target="footer8.xml"/><Relationship Id="rId8" Type="http://schemas.openxmlformats.org/officeDocument/2006/relationships/footer" Target="footer1.xml"/><Relationship Id="rId51" Type="http://schemas.openxmlformats.org/officeDocument/2006/relationships/hyperlink" Target="https://is.muni.cz/th/oahvu/Vyvoj_a_soucasne_formy_seznamovacich_sluzeb_v_Japonsku.pdf"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polpemjepangsmjhiugm2015.wordpress.com/wp-content/uploads/2015/09/joy_hendry-understanding-japanese-society.pdf" TargetMode="External"/><Relationship Id="rId2" Type="http://schemas.openxmlformats.org/officeDocument/2006/relationships/hyperlink" Target="https://archive.org/details/cu31924069576704" TargetMode="External"/><Relationship Id="rId1" Type="http://schemas.openxmlformats.org/officeDocument/2006/relationships/hyperlink" Target="https://www.asianstudies.org/publications/eaa/archives/marriage-in-japan-yesterday-today-and-tomorrow" TargetMode="External"/><Relationship Id="rId4" Type="http://schemas.openxmlformats.org/officeDocument/2006/relationships/hyperlink" Target="https://www.jstor.org/stable/23357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35468</TotalTime>
  <Pages>25</Pages>
  <Words>4545</Words>
  <Characters>25907</Characters>
  <Application>Microsoft Office Word</Application>
  <DocSecurity>0</DocSecurity>
  <Lines>215</Lines>
  <Paragraphs>60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30392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Bielik Tomáš</cp:lastModifiedBy>
  <cp:revision>9</cp:revision>
  <dcterms:created xsi:type="dcterms:W3CDTF">2017-10-18T16:27:00Z</dcterms:created>
  <dcterms:modified xsi:type="dcterms:W3CDTF">2026-04-22T15:10:00Z</dcterms:modified>
</cp:coreProperties>
</file>