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937" w:rsidRDefault="008B0C5B">
      <w:pPr>
        <w:spacing w:after="80"/>
        <w:jc w:val="center"/>
      </w:pPr>
      <w:r>
        <w:rPr>
          <w:b/>
          <w:sz w:val="36"/>
        </w:rPr>
        <w:t>GIỚI THIỆU DI TÍCH</w:t>
      </w:r>
    </w:p>
    <w:p w:rsidR="00DC7937" w:rsidRDefault="008B0C5B">
      <w:pPr>
        <w:spacing w:after="80"/>
        <w:jc w:val="center"/>
      </w:pPr>
      <w:r>
        <w:rPr>
          <w:b/>
          <w:sz w:val="30"/>
        </w:rPr>
        <w:t>07. ĐỀN HÀM RỒNG</w:t>
      </w:r>
    </w:p>
    <w:p w:rsidR="00DC7937" w:rsidRDefault="008B0C5B">
      <w:pPr>
        <w:spacing w:before="160" w:after="80"/>
      </w:pPr>
      <w:r>
        <w:rPr>
          <w:b/>
          <w:sz w:val="28"/>
        </w:rPr>
        <w:t>I. THÔNG TIN KHÁI QUÁT</w:t>
      </w:r>
    </w:p>
    <w:p w:rsidR="00DC7937" w:rsidRDefault="008B0C5B">
      <w:pPr>
        <w:spacing w:after="80"/>
        <w:ind w:left="280" w:hanging="280"/>
      </w:pPr>
      <w:r>
        <w:rPr>
          <w:b/>
        </w:rPr>
        <w:t>1. Tên di tích: Đền Hàm Rồng.</w:t>
      </w:r>
    </w:p>
    <w:p w:rsidR="00DC7937" w:rsidRDefault="008B0C5B">
      <w:pPr>
        <w:spacing w:after="80"/>
        <w:ind w:left="280" w:hanging="280"/>
      </w:pPr>
      <w:r>
        <w:rPr>
          <w:b/>
        </w:rPr>
        <w:t xml:space="preserve">2. Địa điểm: </w:t>
      </w:r>
      <w:r w:rsidR="003805BD">
        <w:rPr>
          <w:rFonts w:cs="Times New Roman"/>
        </w:rPr>
        <w:t>Tổ dân phố Chợ</w:t>
      </w:r>
      <w:r w:rsidR="003805BD">
        <w:rPr>
          <w:b/>
          <w:lang w:val="vi-VN"/>
        </w:rPr>
        <w:t>,</w:t>
      </w:r>
      <w:r>
        <w:rPr>
          <w:b/>
        </w:rPr>
        <w:t xml:space="preserve"> Hà Nội.</w:t>
      </w:r>
    </w:p>
    <w:p w:rsidR="00DC7937" w:rsidRDefault="008B0C5B">
      <w:pPr>
        <w:spacing w:after="80"/>
        <w:ind w:left="280" w:hanging="280"/>
      </w:pPr>
      <w:r>
        <w:rPr>
          <w:b/>
        </w:rPr>
        <w:t>3. Loại hình di tích: di tích lịch sử; gắn với tín ngưỡng thờ nhân vật lịch sử và truyền thống cộng đồng.</w:t>
      </w:r>
    </w:p>
    <w:p w:rsidR="00DC7937" w:rsidRDefault="008B0C5B">
      <w:pPr>
        <w:spacing w:before="160" w:after="80"/>
      </w:pPr>
      <w:r>
        <w:rPr>
          <w:b/>
          <w:sz w:val="28"/>
        </w:rPr>
        <w:t>II. LỊCH SỬ HÌNH THÀNH VÀ PHÁT TRIỂN</w:t>
      </w:r>
    </w:p>
    <w:p w:rsidR="00DC7937" w:rsidRDefault="008B0C5B">
      <w:pPr>
        <w:spacing w:after="80"/>
        <w:ind w:left="280" w:hanging="280"/>
      </w:pPr>
      <w:r>
        <w:rPr>
          <w:b/>
        </w:rPr>
        <w:t>1. Nguồn gốc hình thành: Hồ sơ năm 2019 tập trung làm rõ lịch sử, nhân vật và các giá trị của Đền Hàm Rồng. Di tích gắn với vùng đất Đại Mỗ và truyền thống thờ các nhân vật có công với đất nước.</w:t>
      </w:r>
    </w:p>
    <w:p w:rsidR="00DC7937" w:rsidRDefault="008B0C5B">
      <w:pPr>
        <w:spacing w:after="80"/>
        <w:ind w:left="280" w:hanging="280"/>
      </w:pPr>
      <w:r>
        <w:rPr>
          <w:b/>
        </w:rPr>
        <w:t>2. Niên đại và tư liệu xác định: Quá trình tồn tại của di tích gắn với đời sống tín ngưỡng của cộng đồng dân cư địa phương và các hoạt động lễ hội hằng năm.</w:t>
      </w:r>
    </w:p>
    <w:p w:rsidR="00DC7937" w:rsidRDefault="008B0C5B">
      <w:pPr>
        <w:spacing w:before="160" w:after="80"/>
      </w:pPr>
      <w:r>
        <w:rPr>
          <w:b/>
          <w:sz w:val="28"/>
        </w:rPr>
        <w:t>III. NHÂN VẬT, SỰ KIỆN VÀ TRUYỀN THUYẾT GẮN VỚI DI TÍCH</w:t>
      </w:r>
    </w:p>
    <w:p w:rsidR="00DC7937" w:rsidRDefault="008B0C5B">
      <w:pPr>
        <w:spacing w:after="80"/>
        <w:ind w:left="280" w:hanging="280"/>
      </w:pPr>
      <w:r>
        <w:rPr>
          <w:b/>
        </w:rPr>
        <w:t>1. Nhân vật được thờ: Hồ sơ dành phần đáng kể để trình bày nhân vật và truyền thuyết gắn với đền, trong đó có các nhân vật lịch sử và các vị thần được nhân dân tôn thờ.</w:t>
      </w:r>
    </w:p>
    <w:p w:rsidR="00DC7937" w:rsidRDefault="008B0C5B">
      <w:pPr>
        <w:spacing w:after="80"/>
        <w:ind w:left="280" w:hanging="280"/>
      </w:pPr>
      <w:r>
        <w:rPr>
          <w:b/>
        </w:rPr>
        <w:t>2. Truyền thuyết và công trạng: Các nội dung này phản ánh quá trình hình thành tín ngưỡng dân gian, truyền thống tôn vinh người có công và ý thức cộng đồng của cư dân Đại Mỗ.</w:t>
      </w:r>
    </w:p>
    <w:p w:rsidR="00DC7937" w:rsidRDefault="008B0C5B">
      <w:pPr>
        <w:spacing w:before="160" w:after="80"/>
      </w:pPr>
      <w:r>
        <w:rPr>
          <w:b/>
          <w:sz w:val="28"/>
        </w:rPr>
        <w:t>IV. KIẾN TRÚC VÀ CẢNH QUAN DI TÍCH</w:t>
      </w:r>
    </w:p>
    <w:p w:rsidR="00DC7937" w:rsidRDefault="008B0C5B">
      <w:pPr>
        <w:spacing w:after="80"/>
        <w:ind w:left="280" w:hanging="280"/>
      </w:pPr>
      <w:r>
        <w:rPr>
          <w:b/>
        </w:rPr>
        <w:t>1. Bố cục tổng thể: Hồ sơ khảo tả các hạng mục kiến trúc và sơ đồ phân bố hiện vật trong khuôn viên đền. Kiến trúc và cảnh quan được xem xét trong mối quan hệ với không gian làng và khu vực Đại Mỗ.</w:t>
      </w:r>
    </w:p>
    <w:p w:rsidR="00DC7937" w:rsidRDefault="008B0C5B">
      <w:pPr>
        <w:spacing w:after="80"/>
        <w:ind w:left="280" w:hanging="280"/>
      </w:pPr>
      <w:r>
        <w:rPr>
          <w:b/>
        </w:rPr>
        <w:t>2. Các hạng mục kiến trúc: Các cấu kiện, đồ thờ và hiện vật được sử dụng để nhận diện đặc điểm lịch sử – nghệ thuật của di tích.</w:t>
      </w:r>
    </w:p>
    <w:p w:rsidR="00DC7937" w:rsidRDefault="008B0C5B">
      <w:pPr>
        <w:spacing w:before="160" w:after="80"/>
      </w:pPr>
      <w:r>
        <w:rPr>
          <w:b/>
          <w:sz w:val="28"/>
        </w:rPr>
        <w:t>V. HỆ THỐNG DI VẬT, HIỆN VẬT</w:t>
      </w:r>
    </w:p>
    <w:p w:rsidR="00DC7937" w:rsidRDefault="008B0C5B">
      <w:pPr>
        <w:spacing w:after="80"/>
        <w:ind w:left="280" w:hanging="280"/>
      </w:pPr>
      <w:r>
        <w:rPr>
          <w:b/>
        </w:rPr>
        <w:t>1. Nội dung: Hồ sơ có phần thống kê, sơ đồ và mô tả hiện vật của đền, trong đó nhấn mạnh các hiện vật có giá trị thẩm mỹ, lịch sử và tín ngưỡng.</w:t>
      </w:r>
    </w:p>
    <w:p w:rsidR="00DC7937" w:rsidRDefault="008B0C5B">
      <w:pPr>
        <w:spacing w:after="80"/>
        <w:ind w:left="280" w:hanging="280"/>
      </w:pPr>
      <w:r>
        <w:rPr>
          <w:b/>
        </w:rPr>
        <w:t>2. Đặc điểm: Việc bảo quản hiện vật được đặt trong tổng thể nhiệm vụ bảo vệ di tích và phát huy giá trị văn hóa của địa phương.</w:t>
      </w:r>
    </w:p>
    <w:p w:rsidR="00DC7937" w:rsidRDefault="008B0C5B">
      <w:pPr>
        <w:spacing w:before="160" w:after="80"/>
      </w:pPr>
      <w:r>
        <w:rPr>
          <w:b/>
          <w:sz w:val="28"/>
        </w:rPr>
        <w:t>VI. LỄ HỘI VÀ SINH HOẠT VĂN HÓA TÍN NGƯỠNG</w:t>
      </w:r>
    </w:p>
    <w:p w:rsidR="00DC7937" w:rsidRDefault="008B0C5B">
      <w:pPr>
        <w:spacing w:after="80"/>
        <w:ind w:left="280" w:hanging="280"/>
      </w:pPr>
      <w:r>
        <w:rPr>
          <w:b/>
        </w:rPr>
        <w:lastRenderedPageBreak/>
        <w:t>1. Lễ hội: Đền Hàm Rồng hằng năm tổ chức lễ hội để tưởng niệm, tri ân công đức các nhân vật được thờ; lễ hội là dịp cộng đồng địa phương thực hành tín ngưỡng và giao lưu văn hóa.</w:t>
      </w:r>
    </w:p>
    <w:p w:rsidR="00DC7937" w:rsidRDefault="008B0C5B">
      <w:pPr>
        <w:spacing w:before="160" w:after="80"/>
      </w:pPr>
      <w:r>
        <w:rPr>
          <w:b/>
          <w:sz w:val="28"/>
        </w:rPr>
        <w:t>VII. GIÁ TRỊ CỦA DI TÍCH</w:t>
      </w:r>
    </w:p>
    <w:p w:rsidR="00DC7937" w:rsidRDefault="008B0C5B">
      <w:pPr>
        <w:spacing w:after="80"/>
        <w:ind w:left="280" w:hanging="280"/>
      </w:pPr>
      <w:r>
        <w:rPr>
          <w:b/>
        </w:rPr>
        <w:t>1. Nội dung: Giá trị của di tích thể hiện ở phương diện lịch sử, tín ngưỡng, văn hóa cộng đồng và nghệ thuật kiến trúc – hiện vật. Di tích góp phần lưu giữ ký ức cộng đồng và giáo dục truyền thống cho các thế hệ.</w:t>
      </w:r>
    </w:p>
    <w:p w:rsidR="00DC7937" w:rsidRDefault="008B0C5B">
      <w:pPr>
        <w:spacing w:before="160" w:after="80"/>
      </w:pPr>
      <w:r>
        <w:rPr>
          <w:b/>
          <w:sz w:val="28"/>
        </w:rPr>
        <w:t>VIII. KẾT LUẬN</w:t>
      </w:r>
    </w:p>
    <w:p w:rsidR="00DC7937" w:rsidRDefault="008B0C5B">
      <w:pPr>
        <w:spacing w:after="80"/>
        <w:ind w:left="280" w:hanging="280"/>
      </w:pPr>
      <w:r>
        <w:rPr>
          <w:b/>
        </w:rPr>
        <w:t>1. Khái quát giá trị: Đền Hàm Rồng là một địa chỉ tín ngưỡng có giá trị lịch sử – văn hóa của khu vực Đại Mỗ. Việc bảo tồn cần gắn với quản lý không gian, bảo vệ hiện vật và duy trì thực hành văn hóa truyền thống.</w:t>
      </w:r>
    </w:p>
    <w:p w:rsidR="00DC7937" w:rsidRDefault="008B0C5B">
      <w:pPr>
        <w:spacing w:before="160" w:after="80"/>
      </w:pPr>
      <w:r>
        <w:rPr>
          <w:b/>
          <w:sz w:val="28"/>
        </w:rPr>
        <w:t>TÀI LIỆU THAM KHẢO VÀ NGUỒN TƯ LIỆU</w:t>
      </w:r>
    </w:p>
    <w:p w:rsidR="00DC7937" w:rsidRDefault="008B0C5B">
      <w:pPr>
        <w:spacing w:after="80"/>
        <w:ind w:left="280" w:hanging="280"/>
      </w:pPr>
      <w:r>
        <w:t>Tài liệu chính: Lý lịch di tích Đền Hàm Rồng.pdf</w:t>
      </w:r>
    </w:p>
    <w:p w:rsidR="00DC7937" w:rsidRDefault="008B0C5B">
      <w:pPr>
        <w:spacing w:after="80"/>
      </w:pPr>
      <w:r>
        <w:br w:type="page"/>
      </w:r>
    </w:p>
    <w:p w:rsidR="00DC7937" w:rsidRDefault="008B0C5B">
      <w:pPr>
        <w:spacing w:after="80"/>
        <w:ind w:firstLine="280"/>
      </w:pPr>
      <w:r>
        <w:rPr>
          <w:b/>
        </w:rPr>
        <w:lastRenderedPageBreak/>
        <w:t>Thông tin tra cứu bổ sung 1: Quyết định 1491/QĐ-UBND ngày 29/3/2019 của UBND thành phố Hà Nội xếp hạng Đền Hàm Rồng, phường Đại Mỗ, quận Nam Từ Liêm là di tích lịch sử. Danh mục di tích của Hà Nội hiện cũng ghi Đền Hàm Rồng với quyết định này.</w:t>
      </w:r>
    </w:p>
    <w:p w:rsidR="00DC7937" w:rsidRPr="004B3551" w:rsidRDefault="008B0C5B">
      <w:pPr>
        <w:spacing w:after="80"/>
        <w:ind w:firstLine="280"/>
        <w:rPr>
          <w:lang w:val="vi-VN"/>
        </w:rPr>
      </w:pPr>
      <w:r>
        <w:rPr>
          <w:b/>
        </w:rPr>
        <w:t>Thông tin tra cứu bổ sung 2: “Lý lịch di tích Đền Hàm Rồng” năm 2019 cho biết di tích được xác định niên đại khởi dựng tương đối vào cuối thế kỷ XIX, đầu thế kỷ XX; năm 1953 từng trùng tu toàn bộ di tích và năm 2011 làm nhà tả mạc.</w:t>
      </w:r>
      <w:r w:rsidR="004B3551">
        <w:rPr>
          <w:b/>
          <w:lang w:val="vi-VN"/>
        </w:rPr>
        <w:t xml:space="preserve"> Năm 2019 nhà tả mạc được trùng tu lại.</w:t>
      </w:r>
      <w:bookmarkStart w:id="0" w:name="_GoBack"/>
      <w:bookmarkEnd w:id="0"/>
    </w:p>
    <w:p w:rsidR="00DC7937" w:rsidRDefault="008B0C5B">
      <w:pPr>
        <w:spacing w:after="80"/>
        <w:ind w:firstLine="280"/>
      </w:pPr>
      <w:r>
        <w:rPr>
          <w:b/>
        </w:rPr>
        <w:t>Thông tin tra cứu bổ sung 3: Nguồn chính thức của phường Đại Mỗ năm 2026 vẫn nhắc tới khu vực đường vào Đền Hàm Rồng, cho thấy di tích tiếp tục hiện diện trong không gian quản lý đô thị của địa phương.</w:t>
      </w:r>
    </w:p>
    <w:p w:rsidR="00DC7937" w:rsidRDefault="008B0C5B">
      <w:pPr>
        <w:ind w:left="240" w:hanging="240"/>
      </w:pPr>
      <w:r>
        <w:rPr>
          <w:sz w:val="21"/>
        </w:rPr>
        <w:t>[3] UBND phường Đại Mỗ tổ chức cưỡng chế… – https://daimo.hanoi.gov.vn/uy-ban-nhan-dan-62904/ubnd-phuong-dai-mo-to-chuc-cuong-che-khac-phuc-hau-qua-doi-voi-cac-cong-trinh-vi-pham-trat-tu-xay-dung-2804251124085958091.htm</w:t>
      </w:r>
    </w:p>
    <w:p w:rsidR="00DC7937" w:rsidRDefault="008B0C5B">
      <w:pPr>
        <w:ind w:left="240" w:hanging="240"/>
      </w:pPr>
      <w:r>
        <w:rPr>
          <w:sz w:val="21"/>
        </w:rPr>
        <w:t>[2] Danh mục di tích Hà Nội – phụ lục văn bản xếp hạng – https://sovhtt.hanoi.gov.vn/wp-content/uploads/2025/05/3-24-nq-hdnd-pl1d-3-signed.pdf</w:t>
      </w:r>
    </w:p>
    <w:p w:rsidR="00DC7937" w:rsidRDefault="008B0C5B">
      <w:pPr>
        <w:ind w:left="240" w:hanging="240"/>
      </w:pPr>
      <w:r>
        <w:rPr>
          <w:sz w:val="21"/>
        </w:rPr>
        <w:t>[1] Xếp hạng một số di tích trên địa bàn quận Nam Từ Liêm – Cổng thông tin Chính phủ – https://thanglong.chinhphu.vn/xep-hang-mot-so-di-tich-tren-dia-ban-quan-nam-tu-liem-10326047.htm</w:t>
      </w:r>
    </w:p>
    <w:p w:rsidR="00DC7937" w:rsidRDefault="008B0C5B">
      <w:pPr>
        <w:spacing w:after="80"/>
      </w:pPr>
      <w:r>
        <w:rPr>
          <w:b/>
        </w:rPr>
        <w:t xml:space="preserve">Nguồn: </w:t>
      </w:r>
      <w:r>
        <w:t>UBND phường Đại Mỗ</w:t>
      </w:r>
    </w:p>
    <w:p w:rsidR="00DC7937" w:rsidRDefault="008B0C5B">
      <w:pPr>
        <w:spacing w:after="80"/>
      </w:pPr>
      <w:r>
        <w:rPr>
          <w:b/>
        </w:rPr>
        <w:t xml:space="preserve">Trang nguồn: </w:t>
      </w:r>
      <w:hyperlink r:id="rId8">
        <w:r>
          <w:rPr>
            <w:color w:val="0563C1"/>
            <w:u w:val="single"/>
          </w:rPr>
          <w:t>https://daimo.hanoi.gov.vn/uy-ban-nhan-dan-62904/ubnd-phuong-dai-mo-to-chuc-cuong-che-khac-phuc-hau-qua-doi-voi-cac-cong-trinh-vi-pham-trat-tu-xay-dung-2804251124085958091.htm</w:t>
        </w:r>
      </w:hyperlink>
    </w:p>
    <w:p w:rsidR="00DC7937" w:rsidRDefault="00DC7937">
      <w:pPr>
        <w:spacing w:after="80"/>
      </w:pPr>
    </w:p>
    <w:p w:rsidR="00DC7937" w:rsidRDefault="008B0C5B">
      <w:pPr>
        <w:spacing w:after="80"/>
      </w:pPr>
      <w:r>
        <w:rPr>
          <w:b/>
        </w:rPr>
        <w:t>Ảnh 2. Nguồn kiểm chứng xếp hạng di tích</w:t>
      </w:r>
    </w:p>
    <w:p w:rsidR="00DC7937" w:rsidRDefault="008B0C5B">
      <w:pPr>
        <w:spacing w:after="80"/>
      </w:pPr>
      <w:r>
        <w:rPr>
          <w:b/>
        </w:rPr>
        <w:t xml:space="preserve">Nguồn: </w:t>
      </w:r>
      <w:r>
        <w:t>Sở Văn hóa, Thể thao và Du lịch Hà Nội</w:t>
      </w:r>
    </w:p>
    <w:p w:rsidR="00DC7937" w:rsidRDefault="008B0C5B">
      <w:pPr>
        <w:spacing w:after="80"/>
      </w:pPr>
      <w:r>
        <w:rPr>
          <w:b/>
        </w:rPr>
        <w:t xml:space="preserve">Trang nguồn: </w:t>
      </w:r>
      <w:hyperlink r:id="rId9">
        <w:r>
          <w:rPr>
            <w:color w:val="0563C1"/>
            <w:u w:val="single"/>
          </w:rPr>
          <w:t>https://sovhtt.hanoi.gov.vn/wp-content/uploads/2025/05/3-24-nq-hdnd-pl1d-3-signed.pdf</w:t>
        </w:r>
      </w:hyperlink>
    </w:p>
    <w:p w:rsidR="00DC7937" w:rsidRDefault="00DC7937">
      <w:pPr>
        <w:spacing w:after="80"/>
      </w:pPr>
    </w:p>
    <w:p w:rsidR="008B0C5B" w:rsidRDefault="008B0C5B"/>
    <w:sectPr w:rsidR="008B0C5B" w:rsidSect="00034616">
      <w:footerReference w:type="default" r:id="rId10"/>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6A39" w:rsidRDefault="00786A39">
      <w:pPr>
        <w:spacing w:after="0" w:line="240" w:lineRule="auto"/>
      </w:pPr>
      <w:r>
        <w:separator/>
      </w:r>
    </w:p>
  </w:endnote>
  <w:endnote w:type="continuationSeparator" w:id="0">
    <w:p w:rsidR="00786A39" w:rsidRDefault="00786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7937" w:rsidRDefault="008B0C5B">
    <w:pPr>
      <w:pStyle w:val="Footer"/>
      <w:jc w:val="center"/>
    </w:pPr>
    <w:r>
      <w:rPr>
        <w:sz w:val="18"/>
      </w:rPr>
      <w:t>07 – Đền Hàm Rồng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6A39" w:rsidRDefault="00786A39">
      <w:pPr>
        <w:spacing w:after="0" w:line="240" w:lineRule="auto"/>
      </w:pPr>
      <w:r>
        <w:separator/>
      </w:r>
    </w:p>
  </w:footnote>
  <w:footnote w:type="continuationSeparator" w:id="0">
    <w:p w:rsidR="00786A39" w:rsidRDefault="00786A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05BD"/>
    <w:rsid w:val="004B3551"/>
    <w:rsid w:val="00786A39"/>
    <w:rsid w:val="008B0C5B"/>
    <w:rsid w:val="00AA1D8D"/>
    <w:rsid w:val="00B47730"/>
    <w:rsid w:val="00C6107B"/>
    <w:rsid w:val="00CB0664"/>
    <w:rsid w:val="00DC7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2AB2987-DB41-4420-B238-D57F55F49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mo.hanoi.gov.vn/uy-ban-nhan-dan-62904/ubnd-phuong-dai-mo-to-chuc-cuong-che-khac-phuc-hau-qua-doi-voi-cac-cong-trinh-vi-pham-trat-tu-xay-dung-2804251124085958091.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ovhtt.hanoi.gov.vn/wp-content/uploads/2025/05/3-24-nq-hdnd-pl1d-3-sign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86E7C1-D8D0-446B-A3F2-AC74C8339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2013-12-23T23:15:00Z</dcterms:created>
  <dcterms:modified xsi:type="dcterms:W3CDTF">2026-09-13T15:21:00Z</dcterms:modified>
  <cp:category/>
</cp:coreProperties>
</file>