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742FA" w14:textId="2098098A" w:rsidR="00115998" w:rsidRDefault="00432A22">
      <w:pPr>
        <w:rPr>
          <w:rFonts w:ascii="Montserrat" w:hAnsi="Montserrat"/>
          <w:i/>
          <w:iCs/>
          <w:color w:val="212529"/>
          <w:shd w:val="clear" w:color="auto" w:fill="E6F0FF"/>
        </w:rPr>
      </w:pPr>
      <w:r>
        <w:rPr>
          <w:rFonts w:ascii="Montserrat" w:hAnsi="Montserrat"/>
          <w:color w:val="212529"/>
          <w:shd w:val="clear" w:color="auto" w:fill="E6F0FF"/>
        </w:rPr>
        <w:t xml:space="preserve">log-log: </w:t>
      </w:r>
      <w:r>
        <w:rPr>
          <w:rFonts w:ascii="Montserrat" w:hAnsi="Montserrat"/>
          <w:color w:val="212529"/>
          <w:shd w:val="clear" w:color="auto" w:fill="E6F0FF"/>
        </w:rPr>
        <w:t>The lactate response (i.e., log of lactate vs intensity) is divided into two segments. A segmented regression is then performed such that the lactate curve would present one breaking point. The exercise intensity at which the breaking point occurs is then considered as Log-log (Beaver et al., 1985). </w:t>
      </w:r>
      <w:r>
        <w:rPr>
          <w:rFonts w:ascii="Montserrat" w:hAnsi="Montserrat"/>
          <w:b/>
          <w:bCs/>
          <w:color w:val="212529"/>
          <w:shd w:val="clear" w:color="auto" w:fill="E6F0FF"/>
        </w:rPr>
        <w:t>Caution</w:t>
      </w:r>
      <w:r>
        <w:rPr>
          <w:rFonts w:ascii="Montserrat" w:hAnsi="Montserrat"/>
          <w:color w:val="212529"/>
          <w:shd w:val="clear" w:color="auto" w:fill="E6F0FF"/>
        </w:rPr>
        <w:t>: this method might require a double-check via a visual inspection, depending in some cases.</w:t>
      </w:r>
      <w:r>
        <w:rPr>
          <w:rFonts w:ascii="Montserrat" w:hAnsi="Montserrat"/>
          <w:color w:val="212529"/>
        </w:rPr>
        <w:br/>
      </w:r>
      <w:r>
        <w:rPr>
          <w:rFonts w:ascii="Montserrat" w:hAnsi="Montserrat"/>
          <w:color w:val="212529"/>
        </w:rPr>
        <w:br/>
      </w:r>
      <w:r>
        <w:rPr>
          <w:rFonts w:ascii="Montserrat" w:hAnsi="Montserrat"/>
          <w:i/>
          <w:iCs/>
          <w:color w:val="212529"/>
          <w:shd w:val="clear" w:color="auto" w:fill="E6F0FF"/>
        </w:rPr>
        <w:t>- Beaver WL, Wasserman K, Whipp BJ. Improved detection of lactate threshold during exercise using a log-log transformation. Journal of Applied Physiology. 1985;59(6):1936-40.</w:t>
      </w:r>
    </w:p>
    <w:p w14:paraId="2655F9F7" w14:textId="77777777" w:rsidR="00432A22" w:rsidRDefault="00432A22">
      <w:pPr>
        <w:rPr>
          <w:rFonts w:ascii="Montserrat" w:hAnsi="Montserrat"/>
          <w:i/>
          <w:iCs/>
          <w:color w:val="212529"/>
          <w:shd w:val="clear" w:color="auto" w:fill="E6F0FF"/>
        </w:rPr>
      </w:pPr>
    </w:p>
    <w:p w14:paraId="389DA82A" w14:textId="06BF928F" w:rsidR="00432A22" w:rsidRDefault="00432A22">
      <w:pPr>
        <w:rPr>
          <w:rFonts w:ascii="Montserrat" w:hAnsi="Montserrat"/>
          <w:i/>
          <w:iCs/>
          <w:color w:val="212529"/>
          <w:shd w:val="clear" w:color="auto" w:fill="E6F0FF"/>
        </w:rPr>
      </w:pPr>
      <w:r>
        <w:rPr>
          <w:rFonts w:ascii="Montserrat" w:hAnsi="Montserrat"/>
          <w:color w:val="212529"/>
          <w:shd w:val="clear" w:color="auto" w:fill="E6F0FF"/>
        </w:rPr>
        <w:t xml:space="preserve">OBLA </w:t>
      </w:r>
      <w:r>
        <w:rPr>
          <w:rFonts w:ascii="Montserrat" w:hAnsi="Montserrat"/>
          <w:color w:val="212529"/>
          <w:shd w:val="clear" w:color="auto" w:fill="E6F0FF"/>
        </w:rPr>
        <w:t>2.0, 2.5, 3.0, 3.5, and 4.0 mmol/</w:t>
      </w:r>
      <w:proofErr w:type="gramStart"/>
      <w:r>
        <w:rPr>
          <w:rFonts w:ascii="Montserrat" w:hAnsi="Montserrat"/>
          <w:color w:val="212529"/>
          <w:shd w:val="clear" w:color="auto" w:fill="E6F0FF"/>
        </w:rPr>
        <w:t xml:space="preserve">L </w:t>
      </w:r>
      <w:r>
        <w:rPr>
          <w:rFonts w:ascii="Montserrat" w:hAnsi="Montserrat"/>
          <w:color w:val="212529"/>
          <w:shd w:val="clear" w:color="auto" w:fill="E6F0FF"/>
        </w:rPr>
        <w:t>:</w:t>
      </w:r>
      <w:proofErr w:type="gramEnd"/>
      <w:r>
        <w:rPr>
          <w:rFonts w:ascii="Montserrat" w:hAnsi="Montserrat"/>
          <w:color w:val="212529"/>
          <w:shd w:val="clear" w:color="auto" w:fill="E6F0FF"/>
        </w:rPr>
        <w:t xml:space="preserve"> </w:t>
      </w:r>
      <w:r>
        <w:rPr>
          <w:rFonts w:ascii="Montserrat" w:hAnsi="Montserrat"/>
          <w:color w:val="212529"/>
          <w:shd w:val="clear" w:color="auto" w:fill="E6F0FF"/>
        </w:rPr>
        <w:t xml:space="preserve">The Onset of Blood Lactate Accumulation (OBLA) is the exercise intensity at fixed lactate of 2.0, 2.5, 3.0, 3.5, and 4.0 mmol/L (Heck et al., 1985, Kindermann et al., 1979; Skinner &amp; </w:t>
      </w:r>
      <w:proofErr w:type="spellStart"/>
      <w:r>
        <w:rPr>
          <w:rFonts w:ascii="Montserrat" w:hAnsi="Montserrat"/>
          <w:color w:val="212529"/>
          <w:shd w:val="clear" w:color="auto" w:fill="E6F0FF"/>
        </w:rPr>
        <w:t>Mclellan</w:t>
      </w:r>
      <w:proofErr w:type="spellEnd"/>
      <w:r>
        <w:rPr>
          <w:rFonts w:ascii="Montserrat" w:hAnsi="Montserrat"/>
          <w:color w:val="212529"/>
          <w:shd w:val="clear" w:color="auto" w:fill="E6F0FF"/>
        </w:rPr>
        <w:t>, 1980). The lactate curve is usually fitted using a 3rd order polynomial regression curve, but the user can define another method (4th degree polynomial or B-spline).</w:t>
      </w:r>
      <w:r>
        <w:rPr>
          <w:rFonts w:ascii="Montserrat" w:hAnsi="Montserrat"/>
          <w:color w:val="212529"/>
        </w:rPr>
        <w:br/>
      </w:r>
      <w:r>
        <w:rPr>
          <w:rFonts w:ascii="Montserrat" w:hAnsi="Montserrat"/>
          <w:color w:val="212529"/>
        </w:rPr>
        <w:br/>
      </w:r>
      <w:r>
        <w:rPr>
          <w:rFonts w:ascii="Montserrat" w:hAnsi="Montserrat"/>
          <w:i/>
          <w:iCs/>
          <w:color w:val="212529"/>
          <w:shd w:val="clear" w:color="auto" w:fill="E6F0FF"/>
        </w:rPr>
        <w:t>- Heck H, Mader A, Hess G, Mücke S, Müller R, Hollmann W. Justification of the 4-mmol/l Lactate Threshold. International Journal of Sports Medicine. 1985;06(03):117-30.</w:t>
      </w:r>
      <w:r>
        <w:rPr>
          <w:rFonts w:ascii="Montserrat" w:hAnsi="Montserrat"/>
          <w:color w:val="212529"/>
        </w:rPr>
        <w:br/>
      </w:r>
      <w:r>
        <w:rPr>
          <w:rFonts w:ascii="Montserrat" w:hAnsi="Montserrat"/>
          <w:i/>
          <w:iCs/>
          <w:color w:val="212529"/>
          <w:shd w:val="clear" w:color="auto" w:fill="E6F0FF"/>
        </w:rPr>
        <w:t xml:space="preserve">- Kindermann W, Simon G, Keul J. The significance of the aerobic-anaerobic transition for the determination of </w:t>
      </w:r>
      <w:proofErr w:type="gramStart"/>
      <w:r>
        <w:rPr>
          <w:rFonts w:ascii="Montserrat" w:hAnsi="Montserrat"/>
          <w:i/>
          <w:iCs/>
          <w:color w:val="212529"/>
          <w:shd w:val="clear" w:color="auto" w:fill="E6F0FF"/>
        </w:rPr>
        <w:t>work load</w:t>
      </w:r>
      <w:proofErr w:type="gramEnd"/>
      <w:r>
        <w:rPr>
          <w:rFonts w:ascii="Montserrat" w:hAnsi="Montserrat"/>
          <w:i/>
          <w:iCs/>
          <w:color w:val="212529"/>
          <w:shd w:val="clear" w:color="auto" w:fill="E6F0FF"/>
        </w:rPr>
        <w:t xml:space="preserve"> intensities during endurance training. European Journal of Applied Physiology and Occupational Physiology. 1979;42(1):25-34.</w:t>
      </w:r>
      <w:r>
        <w:rPr>
          <w:rFonts w:ascii="Montserrat" w:hAnsi="Montserrat"/>
          <w:color w:val="212529"/>
        </w:rPr>
        <w:br/>
      </w:r>
      <w:r>
        <w:rPr>
          <w:rFonts w:ascii="Montserrat" w:hAnsi="Montserrat"/>
          <w:i/>
          <w:iCs/>
          <w:color w:val="212529"/>
          <w:shd w:val="clear" w:color="auto" w:fill="E6F0FF"/>
        </w:rPr>
        <w:t xml:space="preserve">- Skinner JS, </w:t>
      </w:r>
      <w:proofErr w:type="spellStart"/>
      <w:r>
        <w:rPr>
          <w:rFonts w:ascii="Montserrat" w:hAnsi="Montserrat"/>
          <w:i/>
          <w:iCs/>
          <w:color w:val="212529"/>
          <w:shd w:val="clear" w:color="auto" w:fill="E6F0FF"/>
        </w:rPr>
        <w:t>Mclellan</w:t>
      </w:r>
      <w:proofErr w:type="spellEnd"/>
      <w:r>
        <w:rPr>
          <w:rFonts w:ascii="Montserrat" w:hAnsi="Montserrat"/>
          <w:i/>
          <w:iCs/>
          <w:color w:val="212529"/>
          <w:shd w:val="clear" w:color="auto" w:fill="E6F0FF"/>
        </w:rPr>
        <w:t xml:space="preserve"> TH. The Transition from Aerobic to Anaerobic Metabolism. Research Quarterly for Exercise and Sport. 1980;51(1):234-48.</w:t>
      </w:r>
    </w:p>
    <w:p w14:paraId="1F8F15D7" w14:textId="77777777" w:rsidR="00432A22" w:rsidRDefault="00432A22">
      <w:pPr>
        <w:rPr>
          <w:rFonts w:ascii="Montserrat" w:hAnsi="Montserrat"/>
          <w:i/>
          <w:iCs/>
          <w:color w:val="212529"/>
          <w:shd w:val="clear" w:color="auto" w:fill="E6F0FF"/>
        </w:rPr>
      </w:pPr>
    </w:p>
    <w:p w14:paraId="24E4BCEF" w14:textId="793F467F" w:rsidR="00432A22" w:rsidRDefault="00432A22" w:rsidP="00432A22">
      <w:pPr>
        <w:rPr>
          <w:rFonts w:ascii="Montserrat" w:hAnsi="Montserrat"/>
          <w:i/>
          <w:iCs/>
          <w:color w:val="212529"/>
          <w:shd w:val="clear" w:color="auto" w:fill="E6F0FF"/>
        </w:rPr>
      </w:pPr>
      <w:proofErr w:type="spellStart"/>
      <w:r>
        <w:rPr>
          <w:rFonts w:ascii="Montserrat" w:hAnsi="Montserrat"/>
          <w:color w:val="212529"/>
          <w:shd w:val="clear" w:color="auto" w:fill="E6F0FF"/>
        </w:rPr>
        <w:t>Dmax</w:t>
      </w:r>
      <w:proofErr w:type="spellEnd"/>
      <w:r>
        <w:rPr>
          <w:rFonts w:ascii="Montserrat" w:hAnsi="Montserrat"/>
          <w:color w:val="212529"/>
          <w:shd w:val="clear" w:color="auto" w:fill="E6F0FF"/>
        </w:rPr>
        <w:t xml:space="preserve">: </w:t>
      </w:r>
      <w:r>
        <w:rPr>
          <w:rFonts w:ascii="Montserrat" w:hAnsi="Montserrat"/>
          <w:color w:val="212529"/>
          <w:shd w:val="clear" w:color="auto" w:fill="E6F0FF"/>
        </w:rPr>
        <w:t>The exercise intensity that yields the maximum perpendicular distance to the straight line between the first and the last data point (Cheng et al., 1992). The lactate curve is fitted using a 3rd order polynomial regression curve, and it can't be changed.</w:t>
      </w:r>
      <w:r>
        <w:rPr>
          <w:rFonts w:ascii="Montserrat" w:hAnsi="Montserrat"/>
          <w:color w:val="212529"/>
        </w:rPr>
        <w:br/>
      </w:r>
      <w:r>
        <w:rPr>
          <w:rFonts w:ascii="Montserrat" w:hAnsi="Montserrat"/>
          <w:color w:val="212529"/>
        </w:rPr>
        <w:br/>
      </w:r>
      <w:r>
        <w:rPr>
          <w:rFonts w:ascii="Montserrat" w:hAnsi="Montserrat"/>
          <w:i/>
          <w:iCs/>
          <w:color w:val="212529"/>
          <w:shd w:val="clear" w:color="auto" w:fill="E6F0FF"/>
        </w:rPr>
        <w:t xml:space="preserve">- Cheng B, Kuipers H, Snyder A, Keizer H, </w:t>
      </w:r>
      <w:proofErr w:type="spellStart"/>
      <w:r>
        <w:rPr>
          <w:rFonts w:ascii="Montserrat" w:hAnsi="Montserrat"/>
          <w:i/>
          <w:iCs/>
          <w:color w:val="212529"/>
          <w:shd w:val="clear" w:color="auto" w:fill="E6F0FF"/>
        </w:rPr>
        <w:t>Jeukendrup</w:t>
      </w:r>
      <w:proofErr w:type="spellEnd"/>
      <w:r>
        <w:rPr>
          <w:rFonts w:ascii="Montserrat" w:hAnsi="Montserrat"/>
          <w:i/>
          <w:iCs/>
          <w:color w:val="212529"/>
          <w:shd w:val="clear" w:color="auto" w:fill="E6F0FF"/>
        </w:rPr>
        <w:t xml:space="preserve"> A, Hesselink M. A New Approach for the Determination of Ventilatory and Lactate Thresholds. International Journal of Sports Medicine. 1992;13(07):518–22.</w:t>
      </w:r>
    </w:p>
    <w:p w14:paraId="4CECE687" w14:textId="77777777" w:rsidR="00432A22" w:rsidRDefault="00432A22" w:rsidP="00432A22">
      <w:pPr>
        <w:rPr>
          <w:rFonts w:ascii="Montserrat" w:hAnsi="Montserrat"/>
          <w:i/>
          <w:iCs/>
          <w:color w:val="212529"/>
          <w:shd w:val="clear" w:color="auto" w:fill="E6F0FF"/>
        </w:rPr>
      </w:pPr>
    </w:p>
    <w:p w14:paraId="3C59C8D7" w14:textId="10ECB65A" w:rsidR="00432A22" w:rsidRDefault="00432A22" w:rsidP="00432A22">
      <w:proofErr w:type="spellStart"/>
      <w:proofErr w:type="gramStart"/>
      <w:r>
        <w:rPr>
          <w:rFonts w:ascii="Montserrat" w:hAnsi="Montserrat"/>
          <w:color w:val="212529"/>
          <w:shd w:val="clear" w:color="auto" w:fill="E6F0FF"/>
        </w:rPr>
        <w:t>ModDmax:</w:t>
      </w:r>
      <w:r>
        <w:rPr>
          <w:rFonts w:ascii="Montserrat" w:hAnsi="Montserrat"/>
          <w:color w:val="212529"/>
          <w:shd w:val="clear" w:color="auto" w:fill="E6F0FF"/>
        </w:rPr>
        <w:t>The</w:t>
      </w:r>
      <w:proofErr w:type="spellEnd"/>
      <w:proofErr w:type="gramEnd"/>
      <w:r>
        <w:rPr>
          <w:rFonts w:ascii="Montserrat" w:hAnsi="Montserrat"/>
          <w:color w:val="212529"/>
          <w:shd w:val="clear" w:color="auto" w:fill="E6F0FF"/>
        </w:rPr>
        <w:t xml:space="preserve"> exercise intensity that yields the maximum perpendicular distance to the straight line between data point preceding the first rise in lactate greater than 0.4 mmol/L and the last data point (Bishop et al., 1998). The lactate curve is fitted using a 3rd order polynomial regression curve, and it can't be changed.</w:t>
      </w:r>
      <w:r>
        <w:rPr>
          <w:rFonts w:ascii="Montserrat" w:hAnsi="Montserrat"/>
          <w:color w:val="212529"/>
        </w:rPr>
        <w:br/>
      </w:r>
      <w:r>
        <w:rPr>
          <w:rFonts w:ascii="Montserrat" w:hAnsi="Montserrat"/>
          <w:color w:val="212529"/>
        </w:rPr>
        <w:br/>
      </w:r>
      <w:r>
        <w:rPr>
          <w:rFonts w:ascii="Montserrat" w:hAnsi="Montserrat"/>
          <w:i/>
          <w:iCs/>
          <w:color w:val="212529"/>
          <w:shd w:val="clear" w:color="auto" w:fill="E6F0FF"/>
        </w:rPr>
        <w:t xml:space="preserve">- Bishop D, Jenkins DG, Mackinnon LT. The relationship between plasma lactate parameters, </w:t>
      </w:r>
      <w:proofErr w:type="spellStart"/>
      <w:r>
        <w:rPr>
          <w:rFonts w:ascii="Montserrat" w:hAnsi="Montserrat"/>
          <w:i/>
          <w:iCs/>
          <w:color w:val="212529"/>
          <w:shd w:val="clear" w:color="auto" w:fill="E6F0FF"/>
        </w:rPr>
        <w:t>Wpeak</w:t>
      </w:r>
      <w:proofErr w:type="spellEnd"/>
      <w:r>
        <w:rPr>
          <w:rFonts w:ascii="Montserrat" w:hAnsi="Montserrat"/>
          <w:i/>
          <w:iCs/>
          <w:color w:val="212529"/>
          <w:shd w:val="clear" w:color="auto" w:fill="E6F0FF"/>
        </w:rPr>
        <w:t xml:space="preserve"> and 1-h cycling performance in women. Med Sci Sports </w:t>
      </w:r>
      <w:proofErr w:type="spellStart"/>
      <w:r>
        <w:rPr>
          <w:rFonts w:ascii="Montserrat" w:hAnsi="Montserrat"/>
          <w:i/>
          <w:iCs/>
          <w:color w:val="212529"/>
          <w:shd w:val="clear" w:color="auto" w:fill="E6F0FF"/>
        </w:rPr>
        <w:t>Exerc</w:t>
      </w:r>
      <w:proofErr w:type="spellEnd"/>
      <w:r>
        <w:rPr>
          <w:rFonts w:ascii="Montserrat" w:hAnsi="Montserrat"/>
          <w:i/>
          <w:iCs/>
          <w:color w:val="212529"/>
          <w:shd w:val="clear" w:color="auto" w:fill="E6F0FF"/>
        </w:rPr>
        <w:t>. 1998;30(8):1270–5.</w:t>
      </w:r>
      <w:r>
        <w:rPr>
          <w:rFonts w:ascii="Montserrat" w:hAnsi="Montserrat"/>
          <w:color w:val="212529"/>
        </w:rPr>
        <w:br/>
      </w:r>
    </w:p>
    <w:p w14:paraId="019F35F9" w14:textId="75DAFCA5" w:rsidR="00432A22" w:rsidRDefault="00432A22">
      <w:pPr>
        <w:rPr>
          <w:rFonts w:ascii="Montserrat" w:hAnsi="Montserrat"/>
          <w:i/>
          <w:iCs/>
          <w:color w:val="212529"/>
          <w:shd w:val="clear" w:color="auto" w:fill="E6F0FF"/>
        </w:rPr>
      </w:pPr>
      <w:r>
        <w:rPr>
          <w:rFonts w:ascii="Montserrat" w:hAnsi="Montserrat"/>
          <w:color w:val="212529"/>
          <w:shd w:val="clear" w:color="auto" w:fill="E6F0FF"/>
        </w:rPr>
        <w:lastRenderedPageBreak/>
        <w:t>Exp-</w:t>
      </w:r>
      <w:proofErr w:type="spellStart"/>
      <w:r>
        <w:rPr>
          <w:rFonts w:ascii="Montserrat" w:hAnsi="Montserrat"/>
          <w:color w:val="212529"/>
          <w:shd w:val="clear" w:color="auto" w:fill="E6F0FF"/>
        </w:rPr>
        <w:t>Dmax</w:t>
      </w:r>
      <w:proofErr w:type="spellEnd"/>
      <w:r>
        <w:rPr>
          <w:rFonts w:ascii="Montserrat" w:hAnsi="Montserrat"/>
          <w:color w:val="212529"/>
          <w:shd w:val="clear" w:color="auto" w:fill="E6F0FF"/>
        </w:rPr>
        <w:t xml:space="preserve">: </w:t>
      </w:r>
      <w:r>
        <w:rPr>
          <w:rFonts w:ascii="Montserrat" w:hAnsi="Montserrat"/>
          <w:color w:val="212529"/>
          <w:shd w:val="clear" w:color="auto" w:fill="E6F0FF"/>
        </w:rPr>
        <w:t>The exercise intensity on the exponential plus-constant regression lactate curve that yields the maximum perpendicular distance to the straight line between the first and the last data point (Hughson et al., 1987). The lactate curve is fitted using an exponential curve, and it can't be changed.</w:t>
      </w:r>
      <w:r>
        <w:rPr>
          <w:rFonts w:ascii="Montserrat" w:hAnsi="Montserrat"/>
          <w:color w:val="212529"/>
        </w:rPr>
        <w:br/>
      </w:r>
      <w:r>
        <w:rPr>
          <w:rFonts w:ascii="Montserrat" w:hAnsi="Montserrat"/>
          <w:color w:val="212529"/>
        </w:rPr>
        <w:br/>
      </w:r>
      <w:r>
        <w:rPr>
          <w:rFonts w:ascii="Montserrat" w:hAnsi="Montserrat"/>
          <w:i/>
          <w:iCs/>
          <w:color w:val="212529"/>
          <w:shd w:val="clear" w:color="auto" w:fill="E6F0FF"/>
        </w:rPr>
        <w:t>- Hughson RL, Weisiger KH, Swanson GD. Blood lactate concentration increases as a continuous function in progressive exercise. Journal of Applied Physiology. 1987;62(5):1975–81.</w:t>
      </w:r>
    </w:p>
    <w:p w14:paraId="30C20B76" w14:textId="77777777" w:rsidR="00432A22" w:rsidRDefault="00432A22"/>
    <w:p w14:paraId="39B2E16A" w14:textId="4F29392E" w:rsidR="00432A22" w:rsidRDefault="00432A22">
      <w:pPr>
        <w:rPr>
          <w:rFonts w:ascii="Montserrat" w:hAnsi="Montserrat"/>
          <w:i/>
          <w:iCs/>
          <w:color w:val="212529"/>
          <w:shd w:val="clear" w:color="auto" w:fill="E6F0FF"/>
        </w:rPr>
      </w:pPr>
      <w:proofErr w:type="spellStart"/>
      <w:r>
        <w:rPr>
          <w:rFonts w:ascii="Montserrat" w:hAnsi="Montserrat"/>
          <w:color w:val="212529"/>
        </w:rPr>
        <w:t>Log-Poly-</w:t>
      </w:r>
      <w:proofErr w:type="gramStart"/>
      <w:r>
        <w:rPr>
          <w:rFonts w:ascii="Montserrat" w:hAnsi="Montserrat"/>
          <w:color w:val="212529"/>
        </w:rPr>
        <w:t>ModDmax</w:t>
      </w:r>
      <w:r>
        <w:rPr>
          <w:rFonts w:ascii="Montserrat" w:hAnsi="Montserrat"/>
          <w:color w:val="212529"/>
        </w:rPr>
        <w:t>:</w:t>
      </w:r>
      <w:r>
        <w:rPr>
          <w:rFonts w:ascii="Montserrat" w:hAnsi="Montserrat"/>
          <w:color w:val="212529"/>
          <w:shd w:val="clear" w:color="auto" w:fill="E6F0FF"/>
        </w:rPr>
        <w:t>The</w:t>
      </w:r>
      <w:proofErr w:type="spellEnd"/>
      <w:proofErr w:type="gramEnd"/>
      <w:r>
        <w:rPr>
          <w:rFonts w:ascii="Montserrat" w:hAnsi="Montserrat"/>
          <w:color w:val="212529"/>
          <w:shd w:val="clear" w:color="auto" w:fill="E6F0FF"/>
        </w:rPr>
        <w:t xml:space="preserve"> exercise intensity that yields the maximum perpendicular distance to the straight line between Log-log and the last data point in the 3rd order polynomial regression curve (</w:t>
      </w:r>
      <w:proofErr w:type="spellStart"/>
      <w:r>
        <w:rPr>
          <w:rFonts w:ascii="Montserrat" w:hAnsi="Montserrat"/>
          <w:color w:val="212529"/>
          <w:shd w:val="clear" w:color="auto" w:fill="E6F0FF"/>
        </w:rPr>
        <w:t>Jamnick</w:t>
      </w:r>
      <w:proofErr w:type="spellEnd"/>
      <w:r>
        <w:rPr>
          <w:rFonts w:ascii="Montserrat" w:hAnsi="Montserrat"/>
          <w:color w:val="212529"/>
          <w:shd w:val="clear" w:color="auto" w:fill="E6F0FF"/>
        </w:rPr>
        <w:t xml:space="preserve"> et al., 2018). The lactate curve is fitted using a 3rd order polynomial regression curve, and it can't be changed.</w:t>
      </w:r>
      <w:r>
        <w:rPr>
          <w:rFonts w:ascii="Montserrat" w:hAnsi="Montserrat"/>
          <w:color w:val="212529"/>
        </w:rPr>
        <w:br/>
      </w:r>
      <w:r>
        <w:rPr>
          <w:rFonts w:ascii="Montserrat" w:hAnsi="Montserrat"/>
          <w:color w:val="212529"/>
        </w:rPr>
        <w:br/>
      </w:r>
      <w:r>
        <w:rPr>
          <w:rFonts w:ascii="Montserrat" w:hAnsi="Montserrat"/>
          <w:i/>
          <w:iCs/>
          <w:color w:val="212529"/>
          <w:shd w:val="clear" w:color="auto" w:fill="E6F0FF"/>
        </w:rPr>
        <w:t xml:space="preserve">- </w:t>
      </w:r>
      <w:proofErr w:type="spellStart"/>
      <w:r>
        <w:rPr>
          <w:rFonts w:ascii="Montserrat" w:hAnsi="Montserrat"/>
          <w:i/>
          <w:iCs/>
          <w:color w:val="212529"/>
          <w:shd w:val="clear" w:color="auto" w:fill="E6F0FF"/>
        </w:rPr>
        <w:t>Jamnick</w:t>
      </w:r>
      <w:proofErr w:type="spellEnd"/>
      <w:r>
        <w:rPr>
          <w:rFonts w:ascii="Montserrat" w:hAnsi="Montserrat"/>
          <w:i/>
          <w:iCs/>
          <w:color w:val="212529"/>
          <w:shd w:val="clear" w:color="auto" w:fill="E6F0FF"/>
        </w:rPr>
        <w:t xml:space="preserve"> NA, Botella J, Pyne DB, Bishop DJ. Manipulating graded exercise test variables affects the validity of the lactate threshold and VO2peak. PLOS ONE. 2018;13(7</w:t>
      </w:r>
      <w:proofErr w:type="gramStart"/>
      <w:r>
        <w:rPr>
          <w:rFonts w:ascii="Montserrat" w:hAnsi="Montserrat"/>
          <w:i/>
          <w:iCs/>
          <w:color w:val="212529"/>
          <w:shd w:val="clear" w:color="auto" w:fill="E6F0FF"/>
        </w:rPr>
        <w:t>):e</w:t>
      </w:r>
      <w:proofErr w:type="gramEnd"/>
      <w:r>
        <w:rPr>
          <w:rFonts w:ascii="Montserrat" w:hAnsi="Montserrat"/>
          <w:i/>
          <w:iCs/>
          <w:color w:val="212529"/>
          <w:shd w:val="clear" w:color="auto" w:fill="E6F0FF"/>
        </w:rPr>
        <w:t>0199794.</w:t>
      </w:r>
    </w:p>
    <w:p w14:paraId="19B5BEBE" w14:textId="77777777" w:rsidR="00432A22" w:rsidRDefault="00432A22"/>
    <w:p w14:paraId="33A3B509" w14:textId="5B54D39C" w:rsidR="00432A22" w:rsidRDefault="00432A22">
      <w:pPr>
        <w:rPr>
          <w:rFonts w:ascii="Montserrat" w:hAnsi="Montserrat"/>
          <w:i/>
          <w:iCs/>
          <w:color w:val="212529"/>
          <w:shd w:val="clear" w:color="auto" w:fill="E6F0FF"/>
        </w:rPr>
      </w:pPr>
      <w:proofErr w:type="spellStart"/>
      <w:r>
        <w:rPr>
          <w:rFonts w:ascii="Montserrat" w:hAnsi="Montserrat"/>
          <w:color w:val="212529"/>
          <w:shd w:val="clear" w:color="auto" w:fill="D6D8DB"/>
        </w:rPr>
        <w:t>Log-Exp-</w:t>
      </w:r>
      <w:proofErr w:type="gramStart"/>
      <w:r>
        <w:rPr>
          <w:rFonts w:ascii="Montserrat" w:hAnsi="Montserrat"/>
          <w:color w:val="212529"/>
          <w:shd w:val="clear" w:color="auto" w:fill="D6D8DB"/>
        </w:rPr>
        <w:t>ModDmax</w:t>
      </w:r>
      <w:r>
        <w:rPr>
          <w:rFonts w:ascii="Montserrat" w:hAnsi="Montserrat"/>
          <w:color w:val="212529"/>
          <w:shd w:val="clear" w:color="auto" w:fill="D6D8DB"/>
        </w:rPr>
        <w:t>:</w:t>
      </w:r>
      <w:r>
        <w:rPr>
          <w:rFonts w:ascii="Montserrat" w:hAnsi="Montserrat"/>
          <w:color w:val="212529"/>
          <w:shd w:val="clear" w:color="auto" w:fill="E6F0FF"/>
        </w:rPr>
        <w:t>The</w:t>
      </w:r>
      <w:proofErr w:type="spellEnd"/>
      <w:proofErr w:type="gramEnd"/>
      <w:r>
        <w:rPr>
          <w:rFonts w:ascii="Montserrat" w:hAnsi="Montserrat"/>
          <w:color w:val="212529"/>
          <w:shd w:val="clear" w:color="auto" w:fill="E6F0FF"/>
        </w:rPr>
        <w:t xml:space="preserve"> exercise intensity that yields the maximum perpendicular distance to the straight line between Log-log and the last data point in the exponential curve (</w:t>
      </w:r>
      <w:proofErr w:type="spellStart"/>
      <w:r>
        <w:rPr>
          <w:rFonts w:ascii="Montserrat" w:hAnsi="Montserrat"/>
          <w:color w:val="212529"/>
          <w:shd w:val="clear" w:color="auto" w:fill="E6F0FF"/>
        </w:rPr>
        <w:t>Jamnick</w:t>
      </w:r>
      <w:proofErr w:type="spellEnd"/>
      <w:r>
        <w:rPr>
          <w:rFonts w:ascii="Montserrat" w:hAnsi="Montserrat"/>
          <w:color w:val="212529"/>
          <w:shd w:val="clear" w:color="auto" w:fill="E6F0FF"/>
        </w:rPr>
        <w:t xml:space="preserve"> et al., 2018). The lactate curve is fitted using an exponential curve, and it can't be changed.</w:t>
      </w:r>
      <w:r>
        <w:rPr>
          <w:rFonts w:ascii="Montserrat" w:hAnsi="Montserrat"/>
          <w:color w:val="212529"/>
        </w:rPr>
        <w:br/>
      </w:r>
      <w:r>
        <w:rPr>
          <w:rFonts w:ascii="Montserrat" w:hAnsi="Montserrat"/>
          <w:color w:val="212529"/>
        </w:rPr>
        <w:br/>
      </w:r>
      <w:r>
        <w:rPr>
          <w:rFonts w:ascii="Montserrat" w:hAnsi="Montserrat"/>
          <w:i/>
          <w:iCs/>
          <w:color w:val="212529"/>
          <w:shd w:val="clear" w:color="auto" w:fill="E6F0FF"/>
        </w:rPr>
        <w:t xml:space="preserve">- </w:t>
      </w:r>
      <w:proofErr w:type="spellStart"/>
      <w:r>
        <w:rPr>
          <w:rFonts w:ascii="Montserrat" w:hAnsi="Montserrat"/>
          <w:i/>
          <w:iCs/>
          <w:color w:val="212529"/>
          <w:shd w:val="clear" w:color="auto" w:fill="E6F0FF"/>
        </w:rPr>
        <w:t>Jamnick</w:t>
      </w:r>
      <w:proofErr w:type="spellEnd"/>
      <w:r>
        <w:rPr>
          <w:rFonts w:ascii="Montserrat" w:hAnsi="Montserrat"/>
          <w:i/>
          <w:iCs/>
          <w:color w:val="212529"/>
          <w:shd w:val="clear" w:color="auto" w:fill="E6F0FF"/>
        </w:rPr>
        <w:t xml:space="preserve"> NA, Botella J, Pyne DB, Bishop DJ. Manipulating graded exercise test variables affects the validity of the lactate threshold and VO2peak. PLOS ONE. 2018;13(7</w:t>
      </w:r>
      <w:proofErr w:type="gramStart"/>
      <w:r>
        <w:rPr>
          <w:rFonts w:ascii="Montserrat" w:hAnsi="Montserrat"/>
          <w:i/>
          <w:iCs/>
          <w:color w:val="212529"/>
          <w:shd w:val="clear" w:color="auto" w:fill="E6F0FF"/>
        </w:rPr>
        <w:t>):e</w:t>
      </w:r>
      <w:proofErr w:type="gramEnd"/>
      <w:r>
        <w:rPr>
          <w:rFonts w:ascii="Montserrat" w:hAnsi="Montserrat"/>
          <w:i/>
          <w:iCs/>
          <w:color w:val="212529"/>
          <w:shd w:val="clear" w:color="auto" w:fill="E6F0FF"/>
        </w:rPr>
        <w:t>0199794.</w:t>
      </w:r>
    </w:p>
    <w:p w14:paraId="3F68EE0A" w14:textId="77777777" w:rsidR="00432A22" w:rsidRDefault="00432A22"/>
    <w:p w14:paraId="63ACC63D" w14:textId="0D60D3B0" w:rsidR="00432A22" w:rsidRDefault="00432A22">
      <w:pPr>
        <w:rPr>
          <w:rFonts w:ascii="Montserrat" w:hAnsi="Montserrat"/>
          <w:i/>
          <w:iCs/>
          <w:color w:val="212529"/>
          <w:shd w:val="clear" w:color="auto" w:fill="E6F0FF"/>
        </w:rPr>
      </w:pPr>
      <w:r>
        <w:rPr>
          <w:rFonts w:ascii="Montserrat" w:hAnsi="Montserrat"/>
          <w:color w:val="212529"/>
          <w:shd w:val="clear" w:color="auto" w:fill="E6F0FF"/>
        </w:rPr>
        <w:t xml:space="preserve">LTP1: </w:t>
      </w:r>
      <w:r>
        <w:rPr>
          <w:rFonts w:ascii="Montserrat" w:hAnsi="Montserrat"/>
          <w:color w:val="212529"/>
          <w:shd w:val="clear" w:color="auto" w:fill="E6F0FF"/>
        </w:rPr>
        <w:t>The lact</w:t>
      </w:r>
      <w:proofErr w:type="spellStart"/>
      <w:r>
        <w:rPr>
          <w:rFonts w:ascii="Montserrat" w:hAnsi="Montserrat"/>
          <w:color w:val="212529"/>
          <w:shd w:val="clear" w:color="auto" w:fill="E6F0FF"/>
        </w:rPr>
        <w:t>ate response</w:t>
      </w:r>
      <w:proofErr w:type="spellEnd"/>
      <w:r>
        <w:rPr>
          <w:rFonts w:ascii="Montserrat" w:hAnsi="Montserrat"/>
          <w:color w:val="212529"/>
          <w:shd w:val="clear" w:color="auto" w:fill="E6F0FF"/>
        </w:rPr>
        <w:t xml:space="preserve"> is divided into three segments. A segmented regression is performed such that the lactate curve yields two breaking points. The first breaking point, representing the first rise in lactate above resting levels, is considered as LTP1. The second breaking point, representing an accelerated lactate accumulation, is then considered as LTP2 (Hofmann &amp; Tschakert, 2017; Hofmann et al., 1997; </w:t>
      </w:r>
      <w:proofErr w:type="spellStart"/>
      <w:r>
        <w:rPr>
          <w:rFonts w:ascii="Montserrat" w:hAnsi="Montserrat"/>
          <w:color w:val="212529"/>
          <w:shd w:val="clear" w:color="auto" w:fill="E6F0FF"/>
        </w:rPr>
        <w:t>Pokan</w:t>
      </w:r>
      <w:proofErr w:type="spellEnd"/>
      <w:r>
        <w:rPr>
          <w:rFonts w:ascii="Montserrat" w:hAnsi="Montserrat"/>
          <w:color w:val="212529"/>
          <w:shd w:val="clear" w:color="auto" w:fill="E6F0FF"/>
        </w:rPr>
        <w:t xml:space="preserve"> et al., 1997). </w:t>
      </w:r>
      <w:r>
        <w:rPr>
          <w:rFonts w:ascii="Montserrat" w:hAnsi="Montserrat"/>
          <w:b/>
          <w:bCs/>
          <w:color w:val="212529"/>
          <w:shd w:val="clear" w:color="auto" w:fill="E6F0FF"/>
        </w:rPr>
        <w:t>Caution</w:t>
      </w:r>
      <w:r>
        <w:rPr>
          <w:rFonts w:ascii="Montserrat" w:hAnsi="Montserrat"/>
          <w:color w:val="212529"/>
          <w:shd w:val="clear" w:color="auto" w:fill="E6F0FF"/>
        </w:rPr>
        <w:t>: this method might require a double-check via a visual inspection, depending in some cases.</w:t>
      </w:r>
      <w:r>
        <w:rPr>
          <w:rFonts w:ascii="Montserrat" w:hAnsi="Montserrat"/>
          <w:color w:val="212529"/>
        </w:rPr>
        <w:br/>
      </w:r>
      <w:r>
        <w:rPr>
          <w:rFonts w:ascii="Montserrat" w:hAnsi="Montserrat"/>
          <w:color w:val="212529"/>
        </w:rPr>
        <w:br/>
      </w:r>
      <w:r>
        <w:rPr>
          <w:rFonts w:ascii="Montserrat" w:hAnsi="Montserrat"/>
          <w:i/>
          <w:iCs/>
          <w:color w:val="212529"/>
          <w:shd w:val="clear" w:color="auto" w:fill="E6F0FF"/>
        </w:rPr>
        <w:t xml:space="preserve">- Hofmann P, Tschakert G. Intensity- and Duration-Based Options to Regulate Endurance Training. Front Physiol. </w:t>
      </w:r>
      <w:proofErr w:type="gramStart"/>
      <w:r>
        <w:rPr>
          <w:rFonts w:ascii="Montserrat" w:hAnsi="Montserrat"/>
          <w:i/>
          <w:iCs/>
          <w:color w:val="212529"/>
          <w:shd w:val="clear" w:color="auto" w:fill="E6F0FF"/>
        </w:rPr>
        <w:t>2017;8:337</w:t>
      </w:r>
      <w:proofErr w:type="gramEnd"/>
      <w:r>
        <w:rPr>
          <w:rFonts w:ascii="Montserrat" w:hAnsi="Montserrat"/>
          <w:i/>
          <w:iCs/>
          <w:color w:val="212529"/>
          <w:shd w:val="clear" w:color="auto" w:fill="E6F0FF"/>
        </w:rPr>
        <w:t>.</w:t>
      </w:r>
      <w:r>
        <w:rPr>
          <w:rFonts w:ascii="Montserrat" w:hAnsi="Montserrat"/>
          <w:color w:val="212529"/>
        </w:rPr>
        <w:br/>
      </w:r>
      <w:r>
        <w:rPr>
          <w:rFonts w:ascii="Montserrat" w:hAnsi="Montserrat"/>
          <w:i/>
          <w:iCs/>
          <w:color w:val="212529"/>
          <w:shd w:val="clear" w:color="auto" w:fill="E6F0FF"/>
        </w:rPr>
        <w:t xml:space="preserve">- Hofmann P, </w:t>
      </w:r>
      <w:proofErr w:type="spellStart"/>
      <w:r>
        <w:rPr>
          <w:rFonts w:ascii="Montserrat" w:hAnsi="Montserrat"/>
          <w:i/>
          <w:iCs/>
          <w:color w:val="212529"/>
          <w:shd w:val="clear" w:color="auto" w:fill="E6F0FF"/>
        </w:rPr>
        <w:t>Pokan</w:t>
      </w:r>
      <w:proofErr w:type="spellEnd"/>
      <w:r>
        <w:rPr>
          <w:rFonts w:ascii="Montserrat" w:hAnsi="Montserrat"/>
          <w:i/>
          <w:iCs/>
          <w:color w:val="212529"/>
          <w:shd w:val="clear" w:color="auto" w:fill="E6F0FF"/>
        </w:rPr>
        <w:t xml:space="preserve"> R, von Duvillard SP, Seibert FJ, </w:t>
      </w:r>
      <w:proofErr w:type="spellStart"/>
      <w:r>
        <w:rPr>
          <w:rFonts w:ascii="Montserrat" w:hAnsi="Montserrat"/>
          <w:i/>
          <w:iCs/>
          <w:color w:val="212529"/>
          <w:shd w:val="clear" w:color="auto" w:fill="E6F0FF"/>
        </w:rPr>
        <w:t>Zweiker</w:t>
      </w:r>
      <w:proofErr w:type="spellEnd"/>
      <w:r>
        <w:rPr>
          <w:rFonts w:ascii="Montserrat" w:hAnsi="Montserrat"/>
          <w:i/>
          <w:iCs/>
          <w:color w:val="212529"/>
          <w:shd w:val="clear" w:color="auto" w:fill="E6F0FF"/>
        </w:rPr>
        <w:t xml:space="preserve"> R, Schmid P. Heart rate performance curve during incremental cycle ergometer exercise in healthy young male subjects. Med Sci Sports </w:t>
      </w:r>
      <w:proofErr w:type="spellStart"/>
      <w:r>
        <w:rPr>
          <w:rFonts w:ascii="Montserrat" w:hAnsi="Montserrat"/>
          <w:i/>
          <w:iCs/>
          <w:color w:val="212529"/>
          <w:shd w:val="clear" w:color="auto" w:fill="E6F0FF"/>
        </w:rPr>
        <w:t>Exerc</w:t>
      </w:r>
      <w:proofErr w:type="spellEnd"/>
      <w:r>
        <w:rPr>
          <w:rFonts w:ascii="Montserrat" w:hAnsi="Montserrat"/>
          <w:i/>
          <w:iCs/>
          <w:color w:val="212529"/>
          <w:shd w:val="clear" w:color="auto" w:fill="E6F0FF"/>
        </w:rPr>
        <w:t>. 1997;29(6):762–8.</w:t>
      </w:r>
      <w:r>
        <w:rPr>
          <w:rFonts w:ascii="Montserrat" w:hAnsi="Montserrat"/>
          <w:color w:val="212529"/>
        </w:rPr>
        <w:br/>
      </w:r>
      <w:r>
        <w:rPr>
          <w:rFonts w:ascii="Montserrat" w:hAnsi="Montserrat"/>
          <w:i/>
          <w:iCs/>
          <w:color w:val="212529"/>
          <w:shd w:val="clear" w:color="auto" w:fill="E6F0FF"/>
        </w:rPr>
        <w:t xml:space="preserve">- </w:t>
      </w:r>
      <w:proofErr w:type="spellStart"/>
      <w:r>
        <w:rPr>
          <w:rFonts w:ascii="Montserrat" w:hAnsi="Montserrat"/>
          <w:i/>
          <w:iCs/>
          <w:color w:val="212529"/>
          <w:shd w:val="clear" w:color="auto" w:fill="E6F0FF"/>
        </w:rPr>
        <w:t>Pokan</w:t>
      </w:r>
      <w:proofErr w:type="spellEnd"/>
      <w:r>
        <w:rPr>
          <w:rFonts w:ascii="Montserrat" w:hAnsi="Montserrat"/>
          <w:i/>
          <w:iCs/>
          <w:color w:val="212529"/>
          <w:shd w:val="clear" w:color="auto" w:fill="E6F0FF"/>
        </w:rPr>
        <w:t xml:space="preserve"> R, Hofmann P, Von Duvillard SP, et al. Left ventricular function in response to the transition from aerobic to anaerobic metabolism. Med Sci Sports </w:t>
      </w:r>
      <w:proofErr w:type="spellStart"/>
      <w:r>
        <w:rPr>
          <w:rFonts w:ascii="Montserrat" w:hAnsi="Montserrat"/>
          <w:i/>
          <w:iCs/>
          <w:color w:val="212529"/>
          <w:shd w:val="clear" w:color="auto" w:fill="E6F0FF"/>
        </w:rPr>
        <w:t>Exerc</w:t>
      </w:r>
      <w:proofErr w:type="spellEnd"/>
      <w:r>
        <w:rPr>
          <w:rFonts w:ascii="Montserrat" w:hAnsi="Montserrat"/>
          <w:i/>
          <w:iCs/>
          <w:color w:val="212529"/>
          <w:shd w:val="clear" w:color="auto" w:fill="E6F0FF"/>
        </w:rPr>
        <w:t>. 1997;29(8):1040–7.</w:t>
      </w:r>
    </w:p>
    <w:p w14:paraId="579151E3" w14:textId="77777777" w:rsidR="00432A22" w:rsidRDefault="00432A22"/>
    <w:p w14:paraId="6982BACC" w14:textId="1B0EF01E" w:rsidR="00432A22" w:rsidRDefault="00432A22">
      <w:r>
        <w:t>LTP 2:</w:t>
      </w:r>
    </w:p>
    <w:p w14:paraId="57FDBD04" w14:textId="5C935774" w:rsidR="00432A22" w:rsidRDefault="00432A22">
      <w:r>
        <w:rPr>
          <w:rFonts w:ascii="Montserrat" w:hAnsi="Montserrat"/>
          <w:color w:val="212529"/>
          <w:shd w:val="clear" w:color="auto" w:fill="E6F0FF"/>
        </w:rPr>
        <w:lastRenderedPageBreak/>
        <w:t xml:space="preserve">The lactate response is divided into three segments. A segmented regression is performed such that the lactate curve yields two breaking points. The first breaking point, representing the first rise in lactate above resting levels, is considered as LTP1. The second breaking point, representing an accelerated lactate accumulation, is then considered as LTP2 (Hofmann &amp; Tschakert, 2017; Hofmann et al., 1997; </w:t>
      </w:r>
      <w:proofErr w:type="spellStart"/>
      <w:r>
        <w:rPr>
          <w:rFonts w:ascii="Montserrat" w:hAnsi="Montserrat"/>
          <w:color w:val="212529"/>
          <w:shd w:val="clear" w:color="auto" w:fill="E6F0FF"/>
        </w:rPr>
        <w:t>Pokan</w:t>
      </w:r>
      <w:proofErr w:type="spellEnd"/>
      <w:r>
        <w:rPr>
          <w:rFonts w:ascii="Montserrat" w:hAnsi="Montserrat"/>
          <w:color w:val="212529"/>
          <w:shd w:val="clear" w:color="auto" w:fill="E6F0FF"/>
        </w:rPr>
        <w:t xml:space="preserve"> et al., 1997). </w:t>
      </w:r>
      <w:r>
        <w:rPr>
          <w:rFonts w:ascii="Montserrat" w:hAnsi="Montserrat"/>
          <w:b/>
          <w:bCs/>
          <w:color w:val="212529"/>
          <w:shd w:val="clear" w:color="auto" w:fill="E6F0FF"/>
        </w:rPr>
        <w:t>Caution</w:t>
      </w:r>
      <w:r>
        <w:rPr>
          <w:rFonts w:ascii="Montserrat" w:hAnsi="Montserrat"/>
          <w:color w:val="212529"/>
          <w:shd w:val="clear" w:color="auto" w:fill="E6F0FF"/>
        </w:rPr>
        <w:t>: this method might require a double-check via a visual inspection, depending in some cases.</w:t>
      </w:r>
      <w:r>
        <w:rPr>
          <w:rFonts w:ascii="Montserrat" w:hAnsi="Montserrat"/>
          <w:color w:val="212529"/>
        </w:rPr>
        <w:br/>
      </w:r>
      <w:r>
        <w:rPr>
          <w:rFonts w:ascii="Montserrat" w:hAnsi="Montserrat"/>
          <w:color w:val="212529"/>
        </w:rPr>
        <w:br/>
      </w:r>
      <w:r>
        <w:rPr>
          <w:rFonts w:ascii="Montserrat" w:hAnsi="Montserrat"/>
          <w:i/>
          <w:iCs/>
          <w:color w:val="212529"/>
          <w:shd w:val="clear" w:color="auto" w:fill="E6F0FF"/>
        </w:rPr>
        <w:t xml:space="preserve">- Hofmann P, Tschakert G. Intensity- and Duration-Based Options to Regulate Endurance Training. Front Physiol. </w:t>
      </w:r>
      <w:proofErr w:type="gramStart"/>
      <w:r>
        <w:rPr>
          <w:rFonts w:ascii="Montserrat" w:hAnsi="Montserrat"/>
          <w:i/>
          <w:iCs/>
          <w:color w:val="212529"/>
          <w:shd w:val="clear" w:color="auto" w:fill="E6F0FF"/>
        </w:rPr>
        <w:t>2017;8:337</w:t>
      </w:r>
      <w:proofErr w:type="gramEnd"/>
      <w:r>
        <w:rPr>
          <w:rFonts w:ascii="Montserrat" w:hAnsi="Montserrat"/>
          <w:i/>
          <w:iCs/>
          <w:color w:val="212529"/>
          <w:shd w:val="clear" w:color="auto" w:fill="E6F0FF"/>
        </w:rPr>
        <w:t>.</w:t>
      </w:r>
      <w:r>
        <w:rPr>
          <w:rFonts w:ascii="Montserrat" w:hAnsi="Montserrat"/>
          <w:color w:val="212529"/>
        </w:rPr>
        <w:br/>
      </w:r>
      <w:r>
        <w:rPr>
          <w:rFonts w:ascii="Montserrat" w:hAnsi="Montserrat"/>
          <w:i/>
          <w:iCs/>
          <w:color w:val="212529"/>
          <w:shd w:val="clear" w:color="auto" w:fill="E6F0FF"/>
        </w:rPr>
        <w:t xml:space="preserve">- Hofmann P, </w:t>
      </w:r>
      <w:proofErr w:type="spellStart"/>
      <w:r>
        <w:rPr>
          <w:rFonts w:ascii="Montserrat" w:hAnsi="Montserrat"/>
          <w:i/>
          <w:iCs/>
          <w:color w:val="212529"/>
          <w:shd w:val="clear" w:color="auto" w:fill="E6F0FF"/>
        </w:rPr>
        <w:t>Pokan</w:t>
      </w:r>
      <w:proofErr w:type="spellEnd"/>
      <w:r>
        <w:rPr>
          <w:rFonts w:ascii="Montserrat" w:hAnsi="Montserrat"/>
          <w:i/>
          <w:iCs/>
          <w:color w:val="212529"/>
          <w:shd w:val="clear" w:color="auto" w:fill="E6F0FF"/>
        </w:rPr>
        <w:t xml:space="preserve"> R, von Duvillard SP, Seibert FJ, </w:t>
      </w:r>
      <w:proofErr w:type="spellStart"/>
      <w:r>
        <w:rPr>
          <w:rFonts w:ascii="Montserrat" w:hAnsi="Montserrat"/>
          <w:i/>
          <w:iCs/>
          <w:color w:val="212529"/>
          <w:shd w:val="clear" w:color="auto" w:fill="E6F0FF"/>
        </w:rPr>
        <w:t>Zweiker</w:t>
      </w:r>
      <w:proofErr w:type="spellEnd"/>
      <w:r>
        <w:rPr>
          <w:rFonts w:ascii="Montserrat" w:hAnsi="Montserrat"/>
          <w:i/>
          <w:iCs/>
          <w:color w:val="212529"/>
          <w:shd w:val="clear" w:color="auto" w:fill="E6F0FF"/>
        </w:rPr>
        <w:t xml:space="preserve"> R, Schmid P. Heart rate performance curve during incremental cycle ergometer exercise in healthy young male subjects. Med Sci Sports </w:t>
      </w:r>
      <w:proofErr w:type="spellStart"/>
      <w:r>
        <w:rPr>
          <w:rFonts w:ascii="Montserrat" w:hAnsi="Montserrat"/>
          <w:i/>
          <w:iCs/>
          <w:color w:val="212529"/>
          <w:shd w:val="clear" w:color="auto" w:fill="E6F0FF"/>
        </w:rPr>
        <w:t>Exerc</w:t>
      </w:r>
      <w:proofErr w:type="spellEnd"/>
      <w:r>
        <w:rPr>
          <w:rFonts w:ascii="Montserrat" w:hAnsi="Montserrat"/>
          <w:i/>
          <w:iCs/>
          <w:color w:val="212529"/>
          <w:shd w:val="clear" w:color="auto" w:fill="E6F0FF"/>
        </w:rPr>
        <w:t>. 1997;29(6):762–8.</w:t>
      </w:r>
      <w:r>
        <w:rPr>
          <w:rFonts w:ascii="Montserrat" w:hAnsi="Montserrat"/>
          <w:color w:val="212529"/>
        </w:rPr>
        <w:br/>
      </w:r>
      <w:r>
        <w:rPr>
          <w:rFonts w:ascii="Montserrat" w:hAnsi="Montserrat"/>
          <w:i/>
          <w:iCs/>
          <w:color w:val="212529"/>
          <w:shd w:val="clear" w:color="auto" w:fill="E6F0FF"/>
        </w:rPr>
        <w:t xml:space="preserve">- </w:t>
      </w:r>
      <w:proofErr w:type="spellStart"/>
      <w:r>
        <w:rPr>
          <w:rFonts w:ascii="Montserrat" w:hAnsi="Montserrat"/>
          <w:i/>
          <w:iCs/>
          <w:color w:val="212529"/>
          <w:shd w:val="clear" w:color="auto" w:fill="E6F0FF"/>
        </w:rPr>
        <w:t>Pokan</w:t>
      </w:r>
      <w:proofErr w:type="spellEnd"/>
      <w:r>
        <w:rPr>
          <w:rFonts w:ascii="Montserrat" w:hAnsi="Montserrat"/>
          <w:i/>
          <w:iCs/>
          <w:color w:val="212529"/>
          <w:shd w:val="clear" w:color="auto" w:fill="E6F0FF"/>
        </w:rPr>
        <w:t xml:space="preserve"> R, Hofmann P, Von Duvillard SP, et al. Left ventricular function in response to the transition from aerobic to anaerobic metabolism. Med Sci Sports </w:t>
      </w:r>
      <w:proofErr w:type="spellStart"/>
      <w:r>
        <w:rPr>
          <w:rFonts w:ascii="Montserrat" w:hAnsi="Montserrat"/>
          <w:i/>
          <w:iCs/>
          <w:color w:val="212529"/>
          <w:shd w:val="clear" w:color="auto" w:fill="E6F0FF"/>
        </w:rPr>
        <w:t>Exerc</w:t>
      </w:r>
      <w:proofErr w:type="spellEnd"/>
      <w:r>
        <w:rPr>
          <w:rFonts w:ascii="Montserrat" w:hAnsi="Montserrat"/>
          <w:i/>
          <w:iCs/>
          <w:color w:val="212529"/>
          <w:shd w:val="clear" w:color="auto" w:fill="E6F0FF"/>
        </w:rPr>
        <w:t>. 1997;29(8):1040–7.</w:t>
      </w:r>
    </w:p>
    <w:sectPr w:rsidR="00432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A22"/>
    <w:rsid w:val="00115998"/>
    <w:rsid w:val="00432A22"/>
    <w:rsid w:val="00775745"/>
    <w:rsid w:val="009B2F23"/>
    <w:rsid w:val="00E05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1D41D7"/>
  <w15:chartTrackingRefBased/>
  <w15:docId w15:val="{AB7CA2F8-1D3F-2D45-AEEE-0FA10A3C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ind w:lef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2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A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A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A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A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2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A22"/>
    <w:rPr>
      <w:rFonts w:eastAsiaTheme="majorEastAsia" w:cstheme="majorBidi"/>
      <w:color w:val="272727" w:themeColor="text1" w:themeTint="D8"/>
    </w:rPr>
  </w:style>
  <w:style w:type="paragraph" w:styleId="Title">
    <w:name w:val="Title"/>
    <w:basedOn w:val="Normal"/>
    <w:next w:val="Normal"/>
    <w:link w:val="TitleChar"/>
    <w:uiPriority w:val="10"/>
    <w:qFormat/>
    <w:rsid w:val="00432A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A22"/>
    <w:pPr>
      <w:numPr>
        <w:ilvl w:val="1"/>
      </w:numPr>
      <w:spacing w:after="160"/>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A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A22"/>
    <w:rPr>
      <w:i/>
      <w:iCs/>
      <w:color w:val="404040" w:themeColor="text1" w:themeTint="BF"/>
    </w:rPr>
  </w:style>
  <w:style w:type="paragraph" w:styleId="ListParagraph">
    <w:name w:val="List Paragraph"/>
    <w:basedOn w:val="Normal"/>
    <w:uiPriority w:val="34"/>
    <w:qFormat/>
    <w:rsid w:val="00432A22"/>
    <w:pPr>
      <w:ind w:left="720"/>
      <w:contextualSpacing/>
    </w:pPr>
  </w:style>
  <w:style w:type="character" w:styleId="IntenseEmphasis">
    <w:name w:val="Intense Emphasis"/>
    <w:basedOn w:val="DefaultParagraphFont"/>
    <w:uiPriority w:val="21"/>
    <w:qFormat/>
    <w:rsid w:val="00432A22"/>
    <w:rPr>
      <w:i/>
      <w:iCs/>
      <w:color w:val="0F4761" w:themeColor="accent1" w:themeShade="BF"/>
    </w:rPr>
  </w:style>
  <w:style w:type="paragraph" w:styleId="IntenseQuote">
    <w:name w:val="Intense Quote"/>
    <w:basedOn w:val="Normal"/>
    <w:next w:val="Normal"/>
    <w:link w:val="IntenseQuoteChar"/>
    <w:uiPriority w:val="30"/>
    <w:qFormat/>
    <w:rsid w:val="0043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A22"/>
    <w:rPr>
      <w:i/>
      <w:iCs/>
      <w:color w:val="0F4761" w:themeColor="accent1" w:themeShade="BF"/>
    </w:rPr>
  </w:style>
  <w:style w:type="character" w:styleId="IntenseReference">
    <w:name w:val="Intense Reference"/>
    <w:basedOn w:val="DefaultParagraphFont"/>
    <w:uiPriority w:val="32"/>
    <w:qFormat/>
    <w:rsid w:val="00432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Ellis</dc:creator>
  <cp:keywords/>
  <dc:description/>
  <cp:lastModifiedBy>Matthew Ellis</cp:lastModifiedBy>
  <cp:revision>1</cp:revision>
  <dcterms:created xsi:type="dcterms:W3CDTF">2026-05-19T15:57:00Z</dcterms:created>
  <dcterms:modified xsi:type="dcterms:W3CDTF">2026-05-19T16:04:00Z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7201c8-73fd-49fe-964e-93bb5b8369c2_Enabled">
    <vt:lpwstr>true</vt:lpwstr>
  </property>
  <property fmtid="{D5CDD505-2E9C-101B-9397-08002B2CF9AE}" pid="3" name="MSIP_Label_de7201c8-73fd-49fe-964e-93bb5b8369c2_SetDate">
    <vt:lpwstr>2026-05-19T16:04:37Z</vt:lpwstr>
  </property>
  <property fmtid="{D5CDD505-2E9C-101B-9397-08002B2CF9AE}" pid="4" name="MSIP_Label_de7201c8-73fd-49fe-964e-93bb5b8369c2_Method">
    <vt:lpwstr>Standard</vt:lpwstr>
  </property>
  <property fmtid="{D5CDD505-2E9C-101B-9397-08002B2CF9AE}" pid="5" name="MSIP_Label_de7201c8-73fd-49fe-964e-93bb5b8369c2_Name">
    <vt:lpwstr>Internal</vt:lpwstr>
  </property>
  <property fmtid="{D5CDD505-2E9C-101B-9397-08002B2CF9AE}" pid="6" name="MSIP_Label_de7201c8-73fd-49fe-964e-93bb5b8369c2_SiteId">
    <vt:lpwstr>a41bf8ce-4ce6-43ab-9a8e-7d66430473be</vt:lpwstr>
  </property>
  <property fmtid="{D5CDD505-2E9C-101B-9397-08002B2CF9AE}" pid="7" name="MSIP_Label_de7201c8-73fd-49fe-964e-93bb5b8369c2_ActionId">
    <vt:lpwstr>5d724f78-310b-4b80-9596-16a9210fbf81</vt:lpwstr>
  </property>
  <property fmtid="{D5CDD505-2E9C-101B-9397-08002B2CF9AE}" pid="8" name="MSIP_Label_de7201c8-73fd-49fe-964e-93bb5b8369c2_ContentBits">
    <vt:lpwstr>0</vt:lpwstr>
  </property>
  <property fmtid="{D5CDD505-2E9C-101B-9397-08002B2CF9AE}" pid="9" name="MSIP_Label_de7201c8-73fd-49fe-964e-93bb5b8369c2_Tag">
    <vt:lpwstr>50, 3, 0, 1</vt:lpwstr>
  </property>
</Properties>
</file>