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41D" w:rsidRDefault="00ED0284" w:rsidP="00ED0284">
      <w:pPr>
        <w:jc w:val="center"/>
        <w:rPr>
          <w:color w:val="FF0000"/>
          <w:sz w:val="32"/>
          <w:szCs w:val="32"/>
        </w:rPr>
      </w:pPr>
      <w:r w:rsidRPr="00ED0284">
        <w:rPr>
          <w:color w:val="FF0000"/>
          <w:sz w:val="32"/>
          <w:szCs w:val="32"/>
        </w:rPr>
        <w:t xml:space="preserve">Verifica di teoria sulle </w:t>
      </w:r>
      <w:proofErr w:type="spellStart"/>
      <w:r w:rsidRPr="00ED0284">
        <w:rPr>
          <w:color w:val="FF0000"/>
          <w:sz w:val="32"/>
          <w:szCs w:val="32"/>
        </w:rPr>
        <w:t>Vlan</w:t>
      </w:r>
      <w:proofErr w:type="spellEnd"/>
    </w:p>
    <w:p w:rsidR="00ED0284" w:rsidRDefault="00ED0284" w:rsidP="00ED0284">
      <w:pPr>
        <w:rPr>
          <w:color w:val="000000" w:themeColor="text1"/>
        </w:rPr>
      </w:pPr>
    </w:p>
    <w:p w:rsidR="00ED0284" w:rsidRDefault="00ED0284" w:rsidP="00ED0284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ED0284">
        <w:rPr>
          <w:color w:val="000000" w:themeColor="text1"/>
        </w:rPr>
        <w:t>Descrivere cosa si intende con “VLAN tagging” ed il funzionamento del</w:t>
      </w:r>
      <w:r w:rsidRPr="00ED0284">
        <w:rPr>
          <w:color w:val="000000" w:themeColor="text1"/>
        </w:rPr>
        <w:t xml:space="preserve"> </w:t>
      </w:r>
      <w:r w:rsidRPr="00ED0284">
        <w:rPr>
          <w:color w:val="000000" w:themeColor="text1"/>
        </w:rPr>
        <w:t>medesimo nelle reti VLAN.</w:t>
      </w:r>
    </w:p>
    <w:p w:rsidR="00ED0284" w:rsidRDefault="00ED0284" w:rsidP="00ED0284">
      <w:pPr>
        <w:pStyle w:val="Paragrafoelenco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Il tagging è un’azione fatta fra gli switch collegati in modalità </w:t>
      </w:r>
      <w:proofErr w:type="spellStart"/>
      <w:r>
        <w:rPr>
          <w:color w:val="000000" w:themeColor="text1"/>
        </w:rPr>
        <w:t>Trunk</w:t>
      </w:r>
      <w:proofErr w:type="spellEnd"/>
      <w:r>
        <w:rPr>
          <w:color w:val="000000" w:themeColor="text1"/>
        </w:rPr>
        <w:t xml:space="preserve"> che consiste nell’inserire un campo nel frame prima del </w:t>
      </w:r>
      <w:proofErr w:type="spellStart"/>
      <w:r>
        <w:rPr>
          <w:color w:val="000000" w:themeColor="text1"/>
        </w:rPr>
        <w:t>Length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Protocol</w:t>
      </w:r>
      <w:proofErr w:type="spellEnd"/>
      <w:r>
        <w:rPr>
          <w:color w:val="000000" w:themeColor="text1"/>
        </w:rPr>
        <w:t xml:space="preserve"> che identifica la </w:t>
      </w:r>
      <w:proofErr w:type="spellStart"/>
      <w:r>
        <w:rPr>
          <w:color w:val="000000" w:themeColor="text1"/>
        </w:rPr>
        <w:t>Vlan</w:t>
      </w:r>
      <w:proofErr w:type="spellEnd"/>
      <w:r>
        <w:rPr>
          <w:color w:val="000000" w:themeColor="text1"/>
        </w:rPr>
        <w:t xml:space="preserve"> a cui appartiene il messaggio, questo campo è inserita dallo switch di partenza e viene tolta dallo switch di arrivo (dopo aver identificato la VLAN di appartenenza).</w:t>
      </w:r>
    </w:p>
    <w:p w:rsidR="00ED0284" w:rsidRDefault="00ED0284" w:rsidP="00ED0284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ED0284">
        <w:rPr>
          <w:color w:val="000000" w:themeColor="text1"/>
        </w:rPr>
        <w:t>Utilizzare una rappresentazione grafica, corredata di tutte le informazioni</w:t>
      </w:r>
      <w:r>
        <w:rPr>
          <w:color w:val="000000" w:themeColor="text1"/>
        </w:rPr>
        <w:t xml:space="preserve"> </w:t>
      </w:r>
      <w:r w:rsidRPr="00ED0284">
        <w:rPr>
          <w:color w:val="000000" w:themeColor="text1"/>
        </w:rPr>
        <w:t xml:space="preserve">necessarie, per rappresentare un esempio di inter-VLAN </w:t>
      </w:r>
      <w:proofErr w:type="spellStart"/>
      <w:r w:rsidRPr="00ED0284">
        <w:rPr>
          <w:color w:val="000000" w:themeColor="text1"/>
        </w:rPr>
        <w:t>routing</w:t>
      </w:r>
      <w:proofErr w:type="spellEnd"/>
      <w:r w:rsidRPr="00ED0284">
        <w:rPr>
          <w:color w:val="000000" w:themeColor="text1"/>
        </w:rPr>
        <w:t>.</w:t>
      </w:r>
    </w:p>
    <w:p w:rsidR="00D50447" w:rsidRDefault="00D50447" w:rsidP="00D50447">
      <w:pPr>
        <w:pStyle w:val="Paragrafoelenco"/>
        <w:numPr>
          <w:ilvl w:val="1"/>
          <w:numId w:val="2"/>
        </w:numPr>
        <w:rPr>
          <w:color w:val="000000" w:themeColor="text1"/>
        </w:rPr>
      </w:pPr>
    </w:p>
    <w:p w:rsidR="00D50447" w:rsidRPr="00D50447" w:rsidRDefault="00D50447" w:rsidP="00D50447">
      <w:pPr>
        <w:pStyle w:val="Paragrafoelenco"/>
        <w:ind w:left="144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932391" cy="2921135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04" cy="29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284" w:rsidRPr="00ED0284" w:rsidRDefault="00ED0284" w:rsidP="00ED0284">
      <w:pPr>
        <w:ind w:left="360"/>
        <w:rPr>
          <w:color w:val="000000" w:themeColor="text1"/>
        </w:rPr>
      </w:pPr>
    </w:p>
    <w:sectPr w:rsidR="00ED0284" w:rsidRPr="00ED0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B38DC"/>
    <w:multiLevelType w:val="hybridMultilevel"/>
    <w:tmpl w:val="71C86B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A1C4C"/>
    <w:multiLevelType w:val="hybridMultilevel"/>
    <w:tmpl w:val="9F502C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84"/>
    <w:rsid w:val="0052141D"/>
    <w:rsid w:val="009833E7"/>
    <w:rsid w:val="00D50447"/>
    <w:rsid w:val="00ED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A6B6"/>
  <w15:chartTrackingRefBased/>
  <w15:docId w15:val="{23105B41-D08C-4B70-A3A0-8420EEFC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Genovese</dc:creator>
  <cp:keywords/>
  <dc:description/>
  <cp:lastModifiedBy>Genovese</cp:lastModifiedBy>
  <cp:revision>1</cp:revision>
  <dcterms:created xsi:type="dcterms:W3CDTF">2020-10-20T06:54:00Z</dcterms:created>
  <dcterms:modified xsi:type="dcterms:W3CDTF">2020-10-20T07:19:00Z</dcterms:modified>
</cp:coreProperties>
</file>