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Synthetic Application Form</w:t>
      </w:r>
    </w:p>
    <w:tbl>
      <w:tr>
        <w:tc>
          <w:tcPr>
            <w:gridSpan w:val="4"/>
          </w:tcPr>
          <w:p>
            <w:r>
              <w:t>Application Summary</w:t>
            </w:r>
          </w:p>
        </w:tc>
      </w:tr>
      <w:tr>
        <w:tc>
          <w:p>
            <w:r>
              <w:t>Applicant ID</w:t>
            </w:r>
          </w:p>
        </w:tc>
        <w:tc>
          <w:p>
            <w:r>
              <w:t>Submitted</w:t>
            </w:r>
          </w:p>
        </w:tc>
        <w:tc>
          <w:p>
            <w:r>
              <w:t>Amount</w:t>
            </w:r>
          </w:p>
        </w:tc>
        <w:tc>
          <w:p>
            <w:r>
              <w:t>Reviewer Comment</w:t>
            </w:r>
          </w:p>
        </w:tc>
      </w:tr>
      <w:tr>
        <w:tc>
          <w:p>
            <w:r>
              <w:t>00042</w:t>
            </w:r>
          </w:p>
        </w:tc>
        <w:tc>
          <w:p>
            <w:r>
              <w:t>2026-07-03</w:t>
            </w:r>
          </w:p>
        </w:tc>
        <w:tc>
          <w:p>
            <w:r>
              <w:t>2500</w:t>
            </w:r>
          </w:p>
        </w:tc>
        <w:tc>
          <w:p/>
        </w:tc>
      </w:tr>
      <w:tr>
        <w:tc>
          <w:p>
            <w:r>
              <w:t>00043</w:t>
            </w:r>
          </w:p>
        </w:tc>
        <w:tc>
          <w:p>
            <w:r>
              <w:t>2026-07-04</w:t>
            </w:r>
          </w:p>
        </w:tc>
        <w:tc>
          <w:p>
            <w:r>
              <w:t>125.75</w:t>
            </w:r>
          </w:p>
        </w:tc>
        <w:tc>
          <w:p>
            <w:r>
              <w:t>Needs review</w:t>
            </w:r>
          </w:p>
        </w:tc>
      </w:tr>
    </w:tbl>
  </w:body>
</w:document>
</file>