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D3B290" w14:textId="3532ED26" w:rsidR="00E10C4B" w:rsidRPr="00E10C4B" w:rsidRDefault="00E10C4B" w:rsidP="00E10C4B">
      <w:pPr>
        <w:jc w:val="center"/>
        <w:rPr>
          <w:b/>
          <w:bCs/>
          <w:sz w:val="48"/>
          <w:szCs w:val="48"/>
        </w:rPr>
      </w:pPr>
      <w:r w:rsidRPr="00E10C4B">
        <w:rPr>
          <w:b/>
          <w:bCs/>
          <w:sz w:val="48"/>
          <w:szCs w:val="48"/>
        </w:rPr>
        <w:t xml:space="preserve">IBM Cloud Pak </w:t>
      </w:r>
      <w:proofErr w:type="gramStart"/>
      <w:r w:rsidRPr="00E10C4B">
        <w:rPr>
          <w:b/>
          <w:bCs/>
          <w:sz w:val="48"/>
          <w:szCs w:val="48"/>
        </w:rPr>
        <w:t>For</w:t>
      </w:r>
      <w:proofErr w:type="gramEnd"/>
      <w:r w:rsidRPr="00E10C4B">
        <w:rPr>
          <w:b/>
          <w:bCs/>
          <w:sz w:val="48"/>
          <w:szCs w:val="48"/>
        </w:rPr>
        <w:t xml:space="preserve"> Integration</w:t>
      </w:r>
    </w:p>
    <w:p w14:paraId="5B3FDD02" w14:textId="5EBCC7F2" w:rsidR="004C0D9B" w:rsidRDefault="004C0D9B" w:rsidP="004C0D9B">
      <w:pPr>
        <w:pStyle w:val="Heading1"/>
        <w:numPr>
          <w:ilvl w:val="0"/>
          <w:numId w:val="1"/>
        </w:numPr>
      </w:pPr>
      <w:r>
        <w:t>Overview</w:t>
      </w:r>
    </w:p>
    <w:p w14:paraId="5229FB19" w14:textId="77777777" w:rsidR="004F4E61" w:rsidRDefault="004F4E61" w:rsidP="00D35746">
      <w:r w:rsidRPr="004F4E61">
        <w:t>IBM Cloud Pak® for Integration là một bộ công cụ tích hợp phần mềm toàn diện trong một trải nghiệm thống nhất, duy nhất. Với bộ công cụ này, bạn có thể kết nối các ứng dụng, dữ liệu của mình, các hệ thống và dịch vụ trên các môi trường đám mây hoặc tại chỗ, như một phần của hệ thống được quản lý, có thể mở rộng và triển khai an toàn chạy trên Red Hat OpenShift. Bạn có thể cài đặt Cloud Pak for Integration cùng với các IBM Cloud® Paks khác để giúp bạn nhanh chóng xây dựng và hiện đại hóa các ứng dụng trên bất kỳ đám mây hoặc CNTT nào cơ sở hạ tầng.</w:t>
      </w:r>
    </w:p>
    <w:p w14:paraId="6EBEB64E" w14:textId="77777777" w:rsidR="00E0491E" w:rsidRDefault="00E0491E" w:rsidP="00E0491E">
      <w:r w:rsidRPr="00E0491E">
        <w:t>Cloud Pak for Integration cung cấp các lợi ích sau và hơn thế nữa:</w:t>
      </w:r>
    </w:p>
    <w:p w14:paraId="5A98338A" w14:textId="77777777" w:rsidR="00E0491E" w:rsidRDefault="00E0491E" w:rsidP="00D35746">
      <w:pPr>
        <w:numPr>
          <w:ilvl w:val="0"/>
          <w:numId w:val="2"/>
        </w:numPr>
      </w:pPr>
      <w:r w:rsidRPr="00E0491E">
        <w:t>Nhanh chóng tạo, kiểm tra và triển khai các ứng dụng, với ít mã hơn hoặc thậm chí không có mã, bằng cách sử dụng API, tự động hóa và hỗ trợ AI</w:t>
      </w:r>
    </w:p>
    <w:p w14:paraId="679BF92B" w14:textId="3145B75D" w:rsidR="00D35746" w:rsidRPr="00D35746" w:rsidRDefault="00D35746" w:rsidP="00D35746">
      <w:pPr>
        <w:numPr>
          <w:ilvl w:val="0"/>
          <w:numId w:val="2"/>
        </w:numPr>
      </w:pPr>
      <w:r w:rsidRPr="00D35746">
        <w:t>Xử lý và phản hồi nhanh chóng các sự kiện thời gian thực</w:t>
      </w:r>
    </w:p>
    <w:p w14:paraId="65B2DDFB" w14:textId="77777777" w:rsidR="00D35746" w:rsidRPr="00D35746" w:rsidRDefault="00D35746" w:rsidP="00D35746">
      <w:pPr>
        <w:numPr>
          <w:ilvl w:val="0"/>
          <w:numId w:val="2"/>
        </w:numPr>
      </w:pPr>
      <w:r w:rsidRPr="00D35746">
        <w:t>Gửi bất kỳ lượng dữ liệu nào một cách an toàn và đáng tin cậy</w:t>
      </w:r>
    </w:p>
    <w:p w14:paraId="19FACD96" w14:textId="77777777" w:rsidR="00D35746" w:rsidRPr="00D35746" w:rsidRDefault="00D35746" w:rsidP="00D35746">
      <w:pPr>
        <w:numPr>
          <w:ilvl w:val="0"/>
          <w:numId w:val="2"/>
        </w:numPr>
      </w:pPr>
      <w:r w:rsidRPr="00D35746">
        <w:t>Nhanh chóng tích hợp các ứng dụng, dữ liệu, hệ thống và dịch vụ, sau đó triển khai các tích hợp đó</w:t>
      </w:r>
    </w:p>
    <w:p w14:paraId="45ADC072" w14:textId="77777777" w:rsidR="00D35746" w:rsidRPr="00D35746" w:rsidRDefault="00D35746" w:rsidP="00D35746">
      <w:pPr>
        <w:numPr>
          <w:ilvl w:val="0"/>
          <w:numId w:val="2"/>
        </w:numPr>
      </w:pPr>
      <w:r w:rsidRPr="00D35746">
        <w:t>Tái sử dụng, chia sẻ, giám sát và điều chỉnh tích hợp của bạn</w:t>
      </w:r>
    </w:p>
    <w:p w14:paraId="35BC9DCC" w14:textId="77777777" w:rsidR="00D35746" w:rsidRPr="00D35746" w:rsidRDefault="00D35746" w:rsidP="00D35746">
      <w:pPr>
        <w:numPr>
          <w:ilvl w:val="0"/>
          <w:numId w:val="2"/>
        </w:numPr>
      </w:pPr>
      <w:r w:rsidRPr="00D35746">
        <w:t>Mở rộng từ môi trường một nút nhỏ sang môi trường nhiều nút lớn với tính khả dụng cao</w:t>
      </w:r>
    </w:p>
    <w:p w14:paraId="1FFE606C" w14:textId="77777777" w:rsidR="00D35746" w:rsidRPr="00D35746" w:rsidRDefault="00D35746" w:rsidP="00D35746">
      <w:pPr>
        <w:numPr>
          <w:ilvl w:val="0"/>
          <w:numId w:val="2"/>
        </w:numPr>
      </w:pPr>
      <w:r w:rsidRPr="00D35746">
        <w:t>Giữ cho môi trường triển khai của bạn luôn cập nhật</w:t>
      </w:r>
    </w:p>
    <w:p w14:paraId="001F298A" w14:textId="7A1D7F5C" w:rsidR="004C0D9B" w:rsidRDefault="00096CE4" w:rsidP="00AF3DDE">
      <w:pPr>
        <w:pStyle w:val="Heading1"/>
        <w:numPr>
          <w:ilvl w:val="0"/>
          <w:numId w:val="1"/>
        </w:numPr>
      </w:pPr>
      <w:r w:rsidRPr="00096CE4">
        <w:t>The components of Cloud Pak for Integration</w:t>
      </w:r>
    </w:p>
    <w:tbl>
      <w:tblPr>
        <w:tblStyle w:val="TableGrid"/>
        <w:tblW w:w="0" w:type="auto"/>
        <w:tblInd w:w="360" w:type="dxa"/>
        <w:tblLook w:val="04A0" w:firstRow="1" w:lastRow="0" w:firstColumn="1" w:lastColumn="0" w:noHBand="0" w:noVBand="1"/>
      </w:tblPr>
      <w:tblGrid>
        <w:gridCol w:w="4479"/>
        <w:gridCol w:w="4511"/>
      </w:tblGrid>
      <w:tr w:rsidR="00644518" w14:paraId="60768265" w14:textId="77777777" w:rsidTr="0008126E">
        <w:tc>
          <w:tcPr>
            <w:tcW w:w="4479" w:type="dxa"/>
          </w:tcPr>
          <w:p w14:paraId="053A16CF" w14:textId="5457BFD5" w:rsidR="00644518" w:rsidRDefault="00644518" w:rsidP="00644518">
            <w:r w:rsidRPr="00644518">
              <w:rPr>
                <w:b/>
                <w:bCs/>
              </w:rPr>
              <w:t>Component</w:t>
            </w:r>
          </w:p>
        </w:tc>
        <w:tc>
          <w:tcPr>
            <w:tcW w:w="4511" w:type="dxa"/>
          </w:tcPr>
          <w:p w14:paraId="2089C5D0" w14:textId="22B3FDF8" w:rsidR="00644518" w:rsidRDefault="00644518" w:rsidP="00644518">
            <w:r w:rsidRPr="00644518">
              <w:rPr>
                <w:b/>
                <w:bCs/>
              </w:rPr>
              <w:t>Description</w:t>
            </w:r>
          </w:p>
        </w:tc>
      </w:tr>
      <w:tr w:rsidR="00644518" w14:paraId="0D71FC0D" w14:textId="77777777" w:rsidTr="0008126E">
        <w:tc>
          <w:tcPr>
            <w:tcW w:w="4479" w:type="dxa"/>
          </w:tcPr>
          <w:p w14:paraId="09A4EB73" w14:textId="1BD19B58" w:rsidR="00644518" w:rsidRDefault="00211DEB" w:rsidP="00644518">
            <w:r w:rsidRPr="00211DEB">
              <w:t>IBM API Connect®</w:t>
            </w:r>
            <w:r w:rsidRPr="00211DEB">
              <w:rPr>
                <w:vertAlign w:val="superscript"/>
              </w:rPr>
              <w:t>1</w:t>
            </w:r>
          </w:p>
        </w:tc>
        <w:tc>
          <w:tcPr>
            <w:tcW w:w="4511" w:type="dxa"/>
          </w:tcPr>
          <w:p w14:paraId="16E94112" w14:textId="4AF732D4" w:rsidR="00644518" w:rsidRDefault="001456B2" w:rsidP="00644518">
            <w:r>
              <w:t xml:space="preserve">Là giải pháp quản lý tích hợp API, có các khả năng và công cụ dành cho tất cả giai đoạn của API lifecycle như: create, secure, manage, socialize, </w:t>
            </w:r>
            <w:proofErr w:type="gramStart"/>
            <w:r>
              <w:t>monetize</w:t>
            </w:r>
            <w:proofErr w:type="gramEnd"/>
            <w:r>
              <w:t xml:space="preserve"> và analyze</w:t>
            </w:r>
            <w:r w:rsidR="00882AFC">
              <w:t>.</w:t>
            </w:r>
          </w:p>
        </w:tc>
      </w:tr>
      <w:tr w:rsidR="00644518" w14:paraId="255547D3" w14:textId="77777777" w:rsidTr="0008126E">
        <w:tc>
          <w:tcPr>
            <w:tcW w:w="4479" w:type="dxa"/>
          </w:tcPr>
          <w:p w14:paraId="68DF2E26" w14:textId="179ADF34" w:rsidR="00644518" w:rsidRDefault="00211DEB" w:rsidP="00644518">
            <w:r w:rsidRPr="00211DEB">
              <w:t>IBM® App Connect</w:t>
            </w:r>
            <w:r w:rsidRPr="00211DEB">
              <w:rPr>
                <w:vertAlign w:val="superscript"/>
              </w:rPr>
              <w:t>1</w:t>
            </w:r>
          </w:p>
        </w:tc>
        <w:tc>
          <w:tcPr>
            <w:tcW w:w="4511" w:type="dxa"/>
          </w:tcPr>
          <w:p w14:paraId="54FA672F" w14:textId="36F27EE0" w:rsidR="00644518" w:rsidRDefault="000C741A" w:rsidP="00644518">
            <w:r w:rsidRPr="000C741A">
              <w:t xml:space="preserve">Tạo và lưu trữ môi trường để tạo, thử nghiệm, chia sẻ và triển khai quy trình làm việc. Bạn có thể sử dụng </w:t>
            </w:r>
            <w:r w:rsidRPr="000C741A">
              <w:lastRenderedPageBreak/>
              <w:t>các môi trường này để kết nối các ứng dụng và dữ liệu, được hỗ trợ bởi AI mà không cần phải Viết mã.</w:t>
            </w:r>
          </w:p>
        </w:tc>
      </w:tr>
      <w:tr w:rsidR="00644518" w14:paraId="28F2C546" w14:textId="77777777" w:rsidTr="0008126E">
        <w:tc>
          <w:tcPr>
            <w:tcW w:w="4479" w:type="dxa"/>
          </w:tcPr>
          <w:p w14:paraId="53B123A5" w14:textId="7EFDBEE4" w:rsidR="00644518" w:rsidRDefault="00BD50CC" w:rsidP="00644518">
            <w:r w:rsidRPr="00BD50CC">
              <w:lastRenderedPageBreak/>
              <w:t>IBM Aspera® HSTS</w:t>
            </w:r>
            <w:r w:rsidRPr="00BD50CC">
              <w:rPr>
                <w:vertAlign w:val="superscript"/>
              </w:rPr>
              <w:t>1</w:t>
            </w:r>
          </w:p>
        </w:tc>
        <w:tc>
          <w:tcPr>
            <w:tcW w:w="4511" w:type="dxa"/>
          </w:tcPr>
          <w:p w14:paraId="4DB16169" w14:textId="76739756" w:rsidR="00644518" w:rsidRDefault="00BD50CC" w:rsidP="00644518">
            <w:r w:rsidRPr="00BD50CC">
              <w:t>Một hệ thống truyền tệp để truyền tệp và bộ dữ liệu có kích thước bất kỳ một cách nhanh chóng, đáng tin cậy, và an toàn.</w:t>
            </w:r>
          </w:p>
        </w:tc>
      </w:tr>
      <w:tr w:rsidR="00644518" w14:paraId="31E6E56B" w14:textId="77777777" w:rsidTr="0008126E">
        <w:tc>
          <w:tcPr>
            <w:tcW w:w="4479" w:type="dxa"/>
          </w:tcPr>
          <w:p w14:paraId="0486D6E4" w14:textId="51089071" w:rsidR="00644518" w:rsidRDefault="00BD50CC" w:rsidP="00644518">
            <w:r w:rsidRPr="00BD50CC">
              <w:t>IBM DataPower® Gateway</w:t>
            </w:r>
            <w:r w:rsidRPr="00BD50CC">
              <w:rPr>
                <w:vertAlign w:val="superscript"/>
              </w:rPr>
              <w:t>1</w:t>
            </w:r>
          </w:p>
        </w:tc>
        <w:tc>
          <w:tcPr>
            <w:tcW w:w="4511" w:type="dxa"/>
          </w:tcPr>
          <w:p w14:paraId="43EE8EBE" w14:textId="1BBEF8C9" w:rsidR="00644518" w:rsidRDefault="00BD50CC" w:rsidP="00644518">
            <w:r w:rsidRPr="00BD50CC">
              <w:t>Cổng ứng dụng để tăng cường bảo mật, kiểm soát, tích hợp và quyền truy cập được tối ưu hóa vào khối lượng công việc của bạn.</w:t>
            </w:r>
          </w:p>
        </w:tc>
      </w:tr>
      <w:tr w:rsidR="00BD50CC" w14:paraId="7124339D" w14:textId="77777777" w:rsidTr="0008126E">
        <w:tc>
          <w:tcPr>
            <w:tcW w:w="4479" w:type="dxa"/>
          </w:tcPr>
          <w:p w14:paraId="1CD36972" w14:textId="65B1B26E" w:rsidR="00BD50CC" w:rsidRPr="00BD50CC" w:rsidRDefault="00BD50CC" w:rsidP="00644518">
            <w:r w:rsidRPr="00BD50CC">
              <w:t>IBM Event Streams</w:t>
            </w:r>
            <w:r w:rsidRPr="00BD50CC">
              <w:rPr>
                <w:vertAlign w:val="superscript"/>
              </w:rPr>
              <w:t>2</w:t>
            </w:r>
          </w:p>
        </w:tc>
        <w:tc>
          <w:tcPr>
            <w:tcW w:w="4511" w:type="dxa"/>
          </w:tcPr>
          <w:p w14:paraId="75810185" w14:textId="2B7830B0" w:rsidR="00BD50CC" w:rsidRPr="00BD50CC" w:rsidRDefault="00BD50CC" w:rsidP="00644518">
            <w:r w:rsidRPr="00BD50CC">
              <w:t>Một dịch vụ nhắn tin để xử lý nguồn cấp dữ liệu thời gian thực, dựa trên Apache Kafka dự án.</w:t>
            </w:r>
          </w:p>
        </w:tc>
      </w:tr>
      <w:tr w:rsidR="00BD50CC" w14:paraId="28B63BED" w14:textId="77777777" w:rsidTr="0008126E">
        <w:tc>
          <w:tcPr>
            <w:tcW w:w="4479" w:type="dxa"/>
          </w:tcPr>
          <w:p w14:paraId="456C8C63" w14:textId="6FF5FC2D" w:rsidR="00BD50CC" w:rsidRPr="00BD50CC" w:rsidRDefault="00BD50CC" w:rsidP="00644518">
            <w:r w:rsidRPr="00BD50CC">
              <w:t>IBM Endpoint Management</w:t>
            </w:r>
            <w:r w:rsidRPr="00BD50CC">
              <w:rPr>
                <w:vertAlign w:val="superscript"/>
              </w:rPr>
              <w:t>2</w:t>
            </w:r>
          </w:p>
        </w:tc>
        <w:tc>
          <w:tcPr>
            <w:tcW w:w="4511" w:type="dxa"/>
          </w:tcPr>
          <w:p w14:paraId="7052849C" w14:textId="23B73A4E" w:rsidR="00BD50CC" w:rsidRPr="00BD50CC" w:rsidRDefault="00BD50CC" w:rsidP="00644518">
            <w:r w:rsidRPr="00BD50CC">
              <w:t>Một dịch vụ để mô tả, lập danh mục và xã hội hóa các chủ đề Apache Kafka làm nguồn sự kiện. Khi kết hợp với IBM API Connect, dịch vụ này cung cấp quyền truy cập khám phá và tự phục vụ vào các API và sự kiện trong một cổng thông tin.</w:t>
            </w:r>
          </w:p>
        </w:tc>
      </w:tr>
      <w:tr w:rsidR="00BD50CC" w14:paraId="4186830E" w14:textId="77777777" w:rsidTr="0008126E">
        <w:tc>
          <w:tcPr>
            <w:tcW w:w="4479" w:type="dxa"/>
          </w:tcPr>
          <w:p w14:paraId="1AF46463" w14:textId="2E314214" w:rsidR="00BD50CC" w:rsidRPr="00BD50CC" w:rsidRDefault="00BD50CC" w:rsidP="00644518">
            <w:r w:rsidRPr="00BD50CC">
              <w:t>IBM MQ</w:t>
            </w:r>
            <w:r w:rsidRPr="00BD50CC">
              <w:rPr>
                <w:vertAlign w:val="superscript"/>
              </w:rPr>
              <w:t>1</w:t>
            </w:r>
          </w:p>
        </w:tc>
        <w:tc>
          <w:tcPr>
            <w:tcW w:w="4511" w:type="dxa"/>
          </w:tcPr>
          <w:p w14:paraId="2CBBF3D8" w14:textId="1C88A38C" w:rsidR="00BD50CC" w:rsidRPr="00BD50CC" w:rsidRDefault="00BD50CC" w:rsidP="00644518">
            <w:r w:rsidRPr="00BD50CC">
              <w:t>Một dịch vụ nhắn tin cung cấp tin nhắn an toàn và đáng tin cậy với các mô hình như point-to-point</w:t>
            </w:r>
            <w:r>
              <w:t xml:space="preserve"> </w:t>
            </w:r>
            <w:r w:rsidRPr="00BD50CC">
              <w:t>và publish/subscribe.</w:t>
            </w:r>
          </w:p>
        </w:tc>
      </w:tr>
      <w:tr w:rsidR="001F44AC" w14:paraId="0CE62F1C" w14:textId="77777777" w:rsidTr="0008126E">
        <w:tc>
          <w:tcPr>
            <w:tcW w:w="4479" w:type="dxa"/>
          </w:tcPr>
          <w:p w14:paraId="4C1A6069" w14:textId="675226B5" w:rsidR="001F44AC" w:rsidRPr="00BD50CC" w:rsidRDefault="001F44AC" w:rsidP="00644518">
            <w:r w:rsidRPr="001F44AC">
              <w:t>IBM Cloud Pak foundational services</w:t>
            </w:r>
          </w:p>
        </w:tc>
        <w:tc>
          <w:tcPr>
            <w:tcW w:w="4511" w:type="dxa"/>
          </w:tcPr>
          <w:p w14:paraId="2AF17A1B" w14:textId="0EEF0644" w:rsidR="001F44AC" w:rsidRPr="00BD50CC" w:rsidRDefault="001F44AC" w:rsidP="00644518">
            <w:r w:rsidRPr="001F44AC">
              <w:t>Một thành phần cung cấp các dịch vụ chung trên toàn IBM Cloud Pak.</w:t>
            </w:r>
          </w:p>
        </w:tc>
      </w:tr>
    </w:tbl>
    <w:p w14:paraId="6A984324" w14:textId="77777777" w:rsidR="00644518" w:rsidRDefault="00644518" w:rsidP="00644518">
      <w:pPr>
        <w:ind w:left="360"/>
      </w:pPr>
    </w:p>
    <w:p w14:paraId="534FFD9F" w14:textId="0E0AC089" w:rsidR="00D022BB" w:rsidRDefault="00D022BB" w:rsidP="00E76064">
      <w:pPr>
        <w:pStyle w:val="Heading1"/>
        <w:numPr>
          <w:ilvl w:val="0"/>
          <w:numId w:val="1"/>
        </w:numPr>
      </w:pPr>
      <w:r>
        <w:t>System requirement</w:t>
      </w:r>
    </w:p>
    <w:p w14:paraId="68786864" w14:textId="79976DB6" w:rsidR="00E14737" w:rsidRDefault="00E14737" w:rsidP="00E14737">
      <w:pPr>
        <w:ind w:left="360"/>
      </w:pPr>
      <w:r w:rsidRPr="00E14737">
        <w:t>IBM Cloud Pak® for Integration yêu cầu môi trường hoạt động được hỗ trợ để triển khai.</w:t>
      </w:r>
    </w:p>
    <w:p w14:paraId="498F2897" w14:textId="258DC4B6" w:rsidR="00E14737" w:rsidRDefault="00E14737" w:rsidP="00E14737">
      <w:pPr>
        <w:ind w:left="360"/>
      </w:pPr>
      <w:r>
        <w:t>M</w:t>
      </w:r>
      <w:r w:rsidRPr="00E14737">
        <w:t>ôi trường hoạt động được hỗ trợ cho IBM Cloud Pak for Integration phiên bản </w:t>
      </w:r>
      <w:r w:rsidR="006F625F" w:rsidRPr="006F625F">
        <w:t>16.1.0</w:t>
      </w:r>
      <w:r w:rsidRPr="00E14737">
        <w:t>:</w:t>
      </w:r>
    </w:p>
    <w:p w14:paraId="5376ADA2" w14:textId="304AE0D5" w:rsidR="00526323" w:rsidRDefault="00526323" w:rsidP="00526323">
      <w:pPr>
        <w:pStyle w:val="ListParagraph"/>
        <w:numPr>
          <w:ilvl w:val="0"/>
          <w:numId w:val="3"/>
        </w:numPr>
      </w:pPr>
      <w:r w:rsidRPr="00526323">
        <w:t>Chỉ dành cho Red Hat® OpenShift® Container Platform phiên bản 4.12, 4.14, 4.15 và 4.16.</w:t>
      </w:r>
    </w:p>
    <w:p w14:paraId="2711EEC9" w14:textId="529F1307" w:rsidR="00526323" w:rsidRDefault="00526323" w:rsidP="00526323">
      <w:pPr>
        <w:pStyle w:val="ListParagraph"/>
        <w:numPr>
          <w:ilvl w:val="0"/>
          <w:numId w:val="3"/>
        </w:numPr>
      </w:pPr>
      <w:r>
        <w:t xml:space="preserve">Hỗ trợ cài đặt trên </w:t>
      </w:r>
      <w:r w:rsidR="000A5509">
        <w:t>Red Hat Openshift</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Description w:val=""/>
      </w:tblPr>
      <w:tblGrid>
        <w:gridCol w:w="4633"/>
        <w:gridCol w:w="1752"/>
        <w:gridCol w:w="1440"/>
        <w:gridCol w:w="1710"/>
      </w:tblGrid>
      <w:tr w:rsidR="00C07B03" w:rsidRPr="000A5509" w14:paraId="39CB79F0" w14:textId="77777777" w:rsidTr="00C07B03">
        <w:trPr>
          <w:tblHeader/>
        </w:trPr>
        <w:tc>
          <w:tcPr>
            <w:tcW w:w="0" w:type="auto"/>
            <w:shd w:val="clear" w:color="auto" w:fill="FFFFFF"/>
            <w:vAlign w:val="center"/>
            <w:hideMark/>
          </w:tcPr>
          <w:p w14:paraId="27D33078" w14:textId="77777777" w:rsidR="000A5509" w:rsidRPr="00C07B03" w:rsidRDefault="000A5509" w:rsidP="00C07B03">
            <w:pPr>
              <w:ind w:left="360"/>
              <w:rPr>
                <w:b/>
                <w:bCs/>
              </w:rPr>
            </w:pPr>
            <w:r w:rsidRPr="00C07B03">
              <w:rPr>
                <w:b/>
                <w:bCs/>
              </w:rPr>
              <w:lastRenderedPageBreak/>
              <w:t>Operator</w:t>
            </w:r>
          </w:p>
        </w:tc>
        <w:tc>
          <w:tcPr>
            <w:tcW w:w="1752" w:type="dxa"/>
            <w:shd w:val="clear" w:color="auto" w:fill="FFFFFF"/>
            <w:vAlign w:val="center"/>
            <w:hideMark/>
          </w:tcPr>
          <w:p w14:paraId="6BF737DE" w14:textId="77777777" w:rsidR="000A5509" w:rsidRPr="00C07B03" w:rsidRDefault="000A5509" w:rsidP="00C07B03">
            <w:pPr>
              <w:rPr>
                <w:b/>
                <w:bCs/>
              </w:rPr>
            </w:pPr>
            <w:r w:rsidRPr="00C07B03">
              <w:rPr>
                <w:b/>
                <w:bCs/>
              </w:rPr>
              <w:t>amd64</w:t>
            </w:r>
          </w:p>
        </w:tc>
        <w:tc>
          <w:tcPr>
            <w:tcW w:w="1440" w:type="dxa"/>
            <w:shd w:val="clear" w:color="auto" w:fill="FFFFFF"/>
            <w:vAlign w:val="center"/>
            <w:hideMark/>
          </w:tcPr>
          <w:p w14:paraId="06273C68" w14:textId="77777777" w:rsidR="000A5509" w:rsidRPr="00C07B03" w:rsidRDefault="000A5509" w:rsidP="00C07B03">
            <w:pPr>
              <w:rPr>
                <w:b/>
                <w:bCs/>
              </w:rPr>
            </w:pPr>
            <w:r w:rsidRPr="00C07B03">
              <w:rPr>
                <w:b/>
                <w:bCs/>
              </w:rPr>
              <w:t>s390x</w:t>
            </w:r>
          </w:p>
        </w:tc>
        <w:tc>
          <w:tcPr>
            <w:tcW w:w="1710" w:type="dxa"/>
            <w:shd w:val="clear" w:color="auto" w:fill="FFFFFF"/>
            <w:vAlign w:val="center"/>
            <w:hideMark/>
          </w:tcPr>
          <w:p w14:paraId="2A4525E5" w14:textId="77777777" w:rsidR="000A5509" w:rsidRPr="00C07B03" w:rsidRDefault="000A5509" w:rsidP="00C07B03">
            <w:pPr>
              <w:rPr>
                <w:b/>
                <w:bCs/>
              </w:rPr>
            </w:pPr>
            <w:r w:rsidRPr="00C07B03">
              <w:rPr>
                <w:b/>
                <w:bCs/>
              </w:rPr>
              <w:t>ppc64le</w:t>
            </w:r>
          </w:p>
        </w:tc>
      </w:tr>
      <w:tr w:rsidR="00C07B03" w:rsidRPr="000A5509" w14:paraId="4D205DFB" w14:textId="77777777" w:rsidTr="00C07B03">
        <w:tc>
          <w:tcPr>
            <w:tcW w:w="0" w:type="auto"/>
            <w:shd w:val="clear" w:color="auto" w:fill="FFFFFF"/>
            <w:vAlign w:val="center"/>
            <w:hideMark/>
          </w:tcPr>
          <w:p w14:paraId="4E11CB6C" w14:textId="77777777" w:rsidR="000A5509" w:rsidRPr="000A5509" w:rsidRDefault="000A5509" w:rsidP="00C07B03">
            <w:r w:rsidRPr="000A5509">
              <w:t>IBM Cloud Pak for Integration</w:t>
            </w:r>
          </w:p>
        </w:tc>
        <w:tc>
          <w:tcPr>
            <w:tcW w:w="1752" w:type="dxa"/>
            <w:shd w:val="clear" w:color="auto" w:fill="FFFFFF"/>
            <w:vAlign w:val="center"/>
            <w:hideMark/>
          </w:tcPr>
          <w:p w14:paraId="1BB5C2E8" w14:textId="77777777" w:rsidR="000A5509" w:rsidRPr="000A5509" w:rsidRDefault="000A5509" w:rsidP="00C07B03">
            <w:r w:rsidRPr="000A5509">
              <w:t>Yes</w:t>
            </w:r>
          </w:p>
        </w:tc>
        <w:tc>
          <w:tcPr>
            <w:tcW w:w="1440" w:type="dxa"/>
            <w:shd w:val="clear" w:color="auto" w:fill="FFFFFF"/>
            <w:vAlign w:val="center"/>
            <w:hideMark/>
          </w:tcPr>
          <w:p w14:paraId="2702FB80" w14:textId="77777777" w:rsidR="000A5509" w:rsidRPr="000A5509" w:rsidRDefault="000A5509" w:rsidP="00C07B03">
            <w:r w:rsidRPr="000A5509">
              <w:t>Yes</w:t>
            </w:r>
          </w:p>
        </w:tc>
        <w:tc>
          <w:tcPr>
            <w:tcW w:w="1710" w:type="dxa"/>
            <w:shd w:val="clear" w:color="auto" w:fill="FFFFFF"/>
            <w:vAlign w:val="center"/>
            <w:hideMark/>
          </w:tcPr>
          <w:p w14:paraId="38772056" w14:textId="77777777" w:rsidR="000A5509" w:rsidRPr="000A5509" w:rsidRDefault="000A5509" w:rsidP="00C07B03">
            <w:r w:rsidRPr="000A5509">
              <w:t>Yes</w:t>
            </w:r>
          </w:p>
        </w:tc>
      </w:tr>
      <w:tr w:rsidR="00C07B03" w:rsidRPr="000A5509" w14:paraId="75051A36" w14:textId="77777777" w:rsidTr="00C07B03">
        <w:tc>
          <w:tcPr>
            <w:tcW w:w="0" w:type="auto"/>
            <w:shd w:val="clear" w:color="auto" w:fill="FFFFFF"/>
            <w:vAlign w:val="center"/>
            <w:hideMark/>
          </w:tcPr>
          <w:p w14:paraId="6DC23EBF" w14:textId="77777777" w:rsidR="000A5509" w:rsidRPr="000A5509" w:rsidRDefault="000A5509" w:rsidP="00C07B03">
            <w:r w:rsidRPr="000A5509">
              <w:t>IBM Automation foundation assets</w:t>
            </w:r>
          </w:p>
        </w:tc>
        <w:tc>
          <w:tcPr>
            <w:tcW w:w="1752" w:type="dxa"/>
            <w:shd w:val="clear" w:color="auto" w:fill="FFFFFF"/>
            <w:vAlign w:val="center"/>
            <w:hideMark/>
          </w:tcPr>
          <w:p w14:paraId="4FEE1A0D" w14:textId="77777777" w:rsidR="000A5509" w:rsidRPr="000A5509" w:rsidRDefault="000A5509" w:rsidP="00C07B03">
            <w:r w:rsidRPr="000A5509">
              <w:t>Yes</w:t>
            </w:r>
          </w:p>
        </w:tc>
        <w:tc>
          <w:tcPr>
            <w:tcW w:w="1440" w:type="dxa"/>
            <w:shd w:val="clear" w:color="auto" w:fill="FFFFFF"/>
            <w:vAlign w:val="center"/>
            <w:hideMark/>
          </w:tcPr>
          <w:p w14:paraId="7C6A3784" w14:textId="77777777" w:rsidR="000A5509" w:rsidRPr="000A5509" w:rsidRDefault="000A5509" w:rsidP="00C07B03">
            <w:r w:rsidRPr="000A5509">
              <w:t>No</w:t>
            </w:r>
          </w:p>
        </w:tc>
        <w:tc>
          <w:tcPr>
            <w:tcW w:w="1710" w:type="dxa"/>
            <w:shd w:val="clear" w:color="auto" w:fill="FFFFFF"/>
            <w:vAlign w:val="center"/>
            <w:hideMark/>
          </w:tcPr>
          <w:p w14:paraId="11E0B825" w14:textId="77777777" w:rsidR="000A5509" w:rsidRPr="000A5509" w:rsidRDefault="000A5509" w:rsidP="00C07B03">
            <w:r w:rsidRPr="000A5509">
              <w:t>No</w:t>
            </w:r>
          </w:p>
        </w:tc>
      </w:tr>
      <w:tr w:rsidR="00C07B03" w:rsidRPr="000A5509" w14:paraId="26CCE0DB" w14:textId="77777777" w:rsidTr="00C07B03">
        <w:tc>
          <w:tcPr>
            <w:tcW w:w="0" w:type="auto"/>
            <w:shd w:val="clear" w:color="auto" w:fill="FFFFFF"/>
            <w:vAlign w:val="center"/>
            <w:hideMark/>
          </w:tcPr>
          <w:p w14:paraId="5FCB815A" w14:textId="77777777" w:rsidR="000A5509" w:rsidRPr="000A5509" w:rsidRDefault="000A5509" w:rsidP="00C07B03">
            <w:r w:rsidRPr="000A5509">
              <w:t>IBM API Connect</w:t>
            </w:r>
          </w:p>
        </w:tc>
        <w:tc>
          <w:tcPr>
            <w:tcW w:w="1752" w:type="dxa"/>
            <w:shd w:val="clear" w:color="auto" w:fill="FFFFFF"/>
            <w:vAlign w:val="center"/>
            <w:hideMark/>
          </w:tcPr>
          <w:p w14:paraId="1D2E3DBA" w14:textId="77777777" w:rsidR="000A5509" w:rsidRPr="000A5509" w:rsidRDefault="000A5509" w:rsidP="00C07B03">
            <w:r w:rsidRPr="000A5509">
              <w:t>Yes</w:t>
            </w:r>
          </w:p>
        </w:tc>
        <w:tc>
          <w:tcPr>
            <w:tcW w:w="1440" w:type="dxa"/>
            <w:shd w:val="clear" w:color="auto" w:fill="FFFFFF"/>
            <w:vAlign w:val="center"/>
            <w:hideMark/>
          </w:tcPr>
          <w:p w14:paraId="1202CEDB" w14:textId="77777777" w:rsidR="000A5509" w:rsidRPr="000A5509" w:rsidRDefault="000A5509" w:rsidP="00C07B03">
            <w:r w:rsidRPr="000A5509">
              <w:t>Yes</w:t>
            </w:r>
          </w:p>
        </w:tc>
        <w:tc>
          <w:tcPr>
            <w:tcW w:w="1710" w:type="dxa"/>
            <w:shd w:val="clear" w:color="auto" w:fill="FFFFFF"/>
            <w:vAlign w:val="center"/>
            <w:hideMark/>
          </w:tcPr>
          <w:p w14:paraId="10C66993" w14:textId="77777777" w:rsidR="000A5509" w:rsidRPr="000A5509" w:rsidRDefault="000A5509" w:rsidP="00C07B03">
            <w:r w:rsidRPr="000A5509">
              <w:t>No</w:t>
            </w:r>
          </w:p>
        </w:tc>
      </w:tr>
      <w:tr w:rsidR="00C07B03" w:rsidRPr="000A5509" w14:paraId="368FDA17" w14:textId="77777777" w:rsidTr="00C07B03">
        <w:tc>
          <w:tcPr>
            <w:tcW w:w="0" w:type="auto"/>
            <w:shd w:val="clear" w:color="auto" w:fill="FFFFFF"/>
            <w:vAlign w:val="center"/>
            <w:hideMark/>
          </w:tcPr>
          <w:p w14:paraId="1CDAEABB" w14:textId="77777777" w:rsidR="000A5509" w:rsidRPr="000A5509" w:rsidRDefault="000A5509" w:rsidP="00C07B03">
            <w:r w:rsidRPr="000A5509">
              <w:t>IBM App Connect</w:t>
            </w:r>
          </w:p>
        </w:tc>
        <w:tc>
          <w:tcPr>
            <w:tcW w:w="1752" w:type="dxa"/>
            <w:shd w:val="clear" w:color="auto" w:fill="FFFFFF"/>
            <w:vAlign w:val="center"/>
            <w:hideMark/>
          </w:tcPr>
          <w:p w14:paraId="156BD21E" w14:textId="77777777" w:rsidR="000A5509" w:rsidRPr="000A5509" w:rsidRDefault="000A5509" w:rsidP="00C07B03">
            <w:r w:rsidRPr="000A5509">
              <w:t>Yes</w:t>
            </w:r>
          </w:p>
        </w:tc>
        <w:tc>
          <w:tcPr>
            <w:tcW w:w="1440" w:type="dxa"/>
            <w:shd w:val="clear" w:color="auto" w:fill="FFFFFF"/>
            <w:vAlign w:val="center"/>
            <w:hideMark/>
          </w:tcPr>
          <w:p w14:paraId="646875A1" w14:textId="77777777" w:rsidR="000A5509" w:rsidRPr="000A5509" w:rsidRDefault="000A5509" w:rsidP="00C07B03">
            <w:r w:rsidRPr="000A5509">
              <w:t>Yes</w:t>
            </w:r>
          </w:p>
        </w:tc>
        <w:tc>
          <w:tcPr>
            <w:tcW w:w="1710" w:type="dxa"/>
            <w:shd w:val="clear" w:color="auto" w:fill="FFFFFF"/>
            <w:vAlign w:val="center"/>
            <w:hideMark/>
          </w:tcPr>
          <w:p w14:paraId="16758C30" w14:textId="77777777" w:rsidR="000A5509" w:rsidRPr="000A5509" w:rsidRDefault="000A5509" w:rsidP="00C07B03">
            <w:r w:rsidRPr="000A5509">
              <w:t>Yes</w:t>
            </w:r>
          </w:p>
        </w:tc>
      </w:tr>
      <w:tr w:rsidR="00C07B03" w:rsidRPr="000A5509" w14:paraId="01613635" w14:textId="77777777" w:rsidTr="00C07B03">
        <w:tc>
          <w:tcPr>
            <w:tcW w:w="0" w:type="auto"/>
            <w:shd w:val="clear" w:color="auto" w:fill="FFFFFF"/>
            <w:vAlign w:val="center"/>
            <w:hideMark/>
          </w:tcPr>
          <w:p w14:paraId="47AE773A" w14:textId="77777777" w:rsidR="000A5509" w:rsidRPr="000A5509" w:rsidRDefault="000A5509" w:rsidP="00C07B03">
            <w:r w:rsidRPr="000A5509">
              <w:t>IBM Aspera HSTS</w:t>
            </w:r>
          </w:p>
        </w:tc>
        <w:tc>
          <w:tcPr>
            <w:tcW w:w="1752" w:type="dxa"/>
            <w:shd w:val="clear" w:color="auto" w:fill="FFFFFF"/>
            <w:vAlign w:val="center"/>
            <w:hideMark/>
          </w:tcPr>
          <w:p w14:paraId="0B20C1DE" w14:textId="77777777" w:rsidR="000A5509" w:rsidRPr="000A5509" w:rsidRDefault="000A5509" w:rsidP="00C07B03">
            <w:r w:rsidRPr="000A5509">
              <w:t>Yes</w:t>
            </w:r>
          </w:p>
        </w:tc>
        <w:tc>
          <w:tcPr>
            <w:tcW w:w="1440" w:type="dxa"/>
            <w:shd w:val="clear" w:color="auto" w:fill="FFFFFF"/>
            <w:vAlign w:val="center"/>
            <w:hideMark/>
          </w:tcPr>
          <w:p w14:paraId="02BA144E" w14:textId="77777777" w:rsidR="000A5509" w:rsidRPr="000A5509" w:rsidRDefault="000A5509" w:rsidP="00C07B03">
            <w:r w:rsidRPr="000A5509">
              <w:t>Yes</w:t>
            </w:r>
          </w:p>
        </w:tc>
        <w:tc>
          <w:tcPr>
            <w:tcW w:w="1710" w:type="dxa"/>
            <w:shd w:val="clear" w:color="auto" w:fill="FFFFFF"/>
            <w:vAlign w:val="center"/>
            <w:hideMark/>
          </w:tcPr>
          <w:p w14:paraId="37A99FB8" w14:textId="77777777" w:rsidR="000A5509" w:rsidRPr="000A5509" w:rsidRDefault="000A5509" w:rsidP="00C07B03">
            <w:r w:rsidRPr="000A5509">
              <w:t>No</w:t>
            </w:r>
          </w:p>
        </w:tc>
      </w:tr>
      <w:tr w:rsidR="00C07B03" w:rsidRPr="000A5509" w14:paraId="08271F61" w14:textId="77777777" w:rsidTr="00C07B03">
        <w:tc>
          <w:tcPr>
            <w:tcW w:w="0" w:type="auto"/>
            <w:shd w:val="clear" w:color="auto" w:fill="FFFFFF"/>
            <w:vAlign w:val="center"/>
            <w:hideMark/>
          </w:tcPr>
          <w:p w14:paraId="09694A00" w14:textId="77777777" w:rsidR="000A5509" w:rsidRPr="000A5509" w:rsidRDefault="000A5509" w:rsidP="00C07B03">
            <w:r w:rsidRPr="000A5509">
              <w:t>IBM DataPower Gateway</w:t>
            </w:r>
          </w:p>
        </w:tc>
        <w:tc>
          <w:tcPr>
            <w:tcW w:w="1752" w:type="dxa"/>
            <w:shd w:val="clear" w:color="auto" w:fill="FFFFFF"/>
            <w:vAlign w:val="center"/>
            <w:hideMark/>
          </w:tcPr>
          <w:p w14:paraId="2748A510" w14:textId="77777777" w:rsidR="000A5509" w:rsidRPr="000A5509" w:rsidRDefault="000A5509" w:rsidP="00C07B03">
            <w:r w:rsidRPr="000A5509">
              <w:t>Yes</w:t>
            </w:r>
          </w:p>
        </w:tc>
        <w:tc>
          <w:tcPr>
            <w:tcW w:w="1440" w:type="dxa"/>
            <w:shd w:val="clear" w:color="auto" w:fill="FFFFFF"/>
            <w:vAlign w:val="center"/>
            <w:hideMark/>
          </w:tcPr>
          <w:p w14:paraId="28F12B98" w14:textId="77777777" w:rsidR="000A5509" w:rsidRPr="000A5509" w:rsidRDefault="000A5509" w:rsidP="00C07B03">
            <w:r w:rsidRPr="000A5509">
              <w:t>No</w:t>
            </w:r>
          </w:p>
        </w:tc>
        <w:tc>
          <w:tcPr>
            <w:tcW w:w="1710" w:type="dxa"/>
            <w:shd w:val="clear" w:color="auto" w:fill="FFFFFF"/>
            <w:vAlign w:val="center"/>
            <w:hideMark/>
          </w:tcPr>
          <w:p w14:paraId="47224112" w14:textId="77777777" w:rsidR="000A5509" w:rsidRPr="000A5509" w:rsidRDefault="000A5509" w:rsidP="00C07B03">
            <w:r w:rsidRPr="000A5509">
              <w:t>No</w:t>
            </w:r>
          </w:p>
        </w:tc>
      </w:tr>
      <w:tr w:rsidR="00C07B03" w:rsidRPr="000A5509" w14:paraId="284A301D" w14:textId="77777777" w:rsidTr="00C07B03">
        <w:tc>
          <w:tcPr>
            <w:tcW w:w="0" w:type="auto"/>
            <w:shd w:val="clear" w:color="auto" w:fill="FFFFFF"/>
            <w:vAlign w:val="center"/>
            <w:hideMark/>
          </w:tcPr>
          <w:p w14:paraId="5FEB8123" w14:textId="77777777" w:rsidR="000A5509" w:rsidRPr="000A5509" w:rsidRDefault="000A5509" w:rsidP="00C07B03">
            <w:r w:rsidRPr="000A5509">
              <w:t>IBM Event Streams</w:t>
            </w:r>
          </w:p>
        </w:tc>
        <w:tc>
          <w:tcPr>
            <w:tcW w:w="1752" w:type="dxa"/>
            <w:shd w:val="clear" w:color="auto" w:fill="FFFFFF"/>
            <w:vAlign w:val="center"/>
            <w:hideMark/>
          </w:tcPr>
          <w:p w14:paraId="68C5FEB1" w14:textId="77777777" w:rsidR="000A5509" w:rsidRPr="000A5509" w:rsidRDefault="000A5509" w:rsidP="00C07B03">
            <w:r w:rsidRPr="000A5509">
              <w:t>Yes</w:t>
            </w:r>
          </w:p>
        </w:tc>
        <w:tc>
          <w:tcPr>
            <w:tcW w:w="1440" w:type="dxa"/>
            <w:shd w:val="clear" w:color="auto" w:fill="FFFFFF"/>
            <w:vAlign w:val="center"/>
            <w:hideMark/>
          </w:tcPr>
          <w:p w14:paraId="0EC8CA7C" w14:textId="77777777" w:rsidR="000A5509" w:rsidRPr="000A5509" w:rsidRDefault="000A5509" w:rsidP="00C07B03">
            <w:r w:rsidRPr="000A5509">
              <w:t>Yes</w:t>
            </w:r>
          </w:p>
        </w:tc>
        <w:tc>
          <w:tcPr>
            <w:tcW w:w="1710" w:type="dxa"/>
            <w:shd w:val="clear" w:color="auto" w:fill="FFFFFF"/>
            <w:vAlign w:val="center"/>
            <w:hideMark/>
          </w:tcPr>
          <w:p w14:paraId="480CA607" w14:textId="77777777" w:rsidR="000A5509" w:rsidRPr="000A5509" w:rsidRDefault="000A5509" w:rsidP="00C07B03">
            <w:r w:rsidRPr="000A5509">
              <w:t>Yes</w:t>
            </w:r>
          </w:p>
        </w:tc>
      </w:tr>
      <w:tr w:rsidR="00C07B03" w:rsidRPr="000A5509" w14:paraId="065D8611" w14:textId="77777777" w:rsidTr="00C07B03">
        <w:tc>
          <w:tcPr>
            <w:tcW w:w="0" w:type="auto"/>
            <w:shd w:val="clear" w:color="auto" w:fill="FFFFFF"/>
            <w:vAlign w:val="center"/>
            <w:hideMark/>
          </w:tcPr>
          <w:p w14:paraId="41248CA5" w14:textId="77777777" w:rsidR="000A5509" w:rsidRPr="000A5509" w:rsidRDefault="000A5509" w:rsidP="00C07B03">
            <w:r w:rsidRPr="000A5509">
              <w:t>IBM Event Endpoint Management</w:t>
            </w:r>
          </w:p>
        </w:tc>
        <w:tc>
          <w:tcPr>
            <w:tcW w:w="1752" w:type="dxa"/>
            <w:shd w:val="clear" w:color="auto" w:fill="FFFFFF"/>
            <w:vAlign w:val="center"/>
            <w:hideMark/>
          </w:tcPr>
          <w:p w14:paraId="3234740D" w14:textId="77777777" w:rsidR="000A5509" w:rsidRPr="000A5509" w:rsidRDefault="000A5509" w:rsidP="00C07B03">
            <w:r w:rsidRPr="000A5509">
              <w:t>Yes</w:t>
            </w:r>
          </w:p>
        </w:tc>
        <w:tc>
          <w:tcPr>
            <w:tcW w:w="1440" w:type="dxa"/>
            <w:shd w:val="clear" w:color="auto" w:fill="FFFFFF"/>
            <w:vAlign w:val="center"/>
            <w:hideMark/>
          </w:tcPr>
          <w:p w14:paraId="2154F5F5" w14:textId="77777777" w:rsidR="000A5509" w:rsidRPr="000A5509" w:rsidRDefault="000A5509" w:rsidP="00C07B03">
            <w:r w:rsidRPr="000A5509">
              <w:t>Yes</w:t>
            </w:r>
          </w:p>
        </w:tc>
        <w:tc>
          <w:tcPr>
            <w:tcW w:w="1710" w:type="dxa"/>
            <w:shd w:val="clear" w:color="auto" w:fill="FFFFFF"/>
            <w:vAlign w:val="center"/>
            <w:hideMark/>
          </w:tcPr>
          <w:p w14:paraId="536C8CAC" w14:textId="77777777" w:rsidR="000A5509" w:rsidRPr="000A5509" w:rsidRDefault="000A5509" w:rsidP="00C07B03">
            <w:r w:rsidRPr="000A5509">
              <w:t>No</w:t>
            </w:r>
          </w:p>
        </w:tc>
      </w:tr>
      <w:tr w:rsidR="00C07B03" w:rsidRPr="000A5509" w14:paraId="408CFBAF" w14:textId="77777777" w:rsidTr="00C07B03">
        <w:tc>
          <w:tcPr>
            <w:tcW w:w="0" w:type="auto"/>
            <w:shd w:val="clear" w:color="auto" w:fill="FFFFFF"/>
            <w:vAlign w:val="center"/>
            <w:hideMark/>
          </w:tcPr>
          <w:p w14:paraId="4CECFD03" w14:textId="77777777" w:rsidR="000A5509" w:rsidRPr="000A5509" w:rsidRDefault="000A5509" w:rsidP="00C07B03">
            <w:r w:rsidRPr="000A5509">
              <w:t>IBM MQ</w:t>
            </w:r>
          </w:p>
        </w:tc>
        <w:tc>
          <w:tcPr>
            <w:tcW w:w="1752" w:type="dxa"/>
            <w:shd w:val="clear" w:color="auto" w:fill="FFFFFF"/>
            <w:vAlign w:val="center"/>
            <w:hideMark/>
          </w:tcPr>
          <w:p w14:paraId="3AB336D4" w14:textId="77777777" w:rsidR="000A5509" w:rsidRPr="000A5509" w:rsidRDefault="000A5509" w:rsidP="00C07B03">
            <w:r w:rsidRPr="000A5509">
              <w:t>Yes</w:t>
            </w:r>
          </w:p>
        </w:tc>
        <w:tc>
          <w:tcPr>
            <w:tcW w:w="1440" w:type="dxa"/>
            <w:shd w:val="clear" w:color="auto" w:fill="FFFFFF"/>
            <w:vAlign w:val="center"/>
            <w:hideMark/>
          </w:tcPr>
          <w:p w14:paraId="084B3B96" w14:textId="77777777" w:rsidR="000A5509" w:rsidRPr="000A5509" w:rsidRDefault="000A5509" w:rsidP="00C07B03">
            <w:r w:rsidRPr="000A5509">
              <w:t>Yes</w:t>
            </w:r>
          </w:p>
        </w:tc>
        <w:tc>
          <w:tcPr>
            <w:tcW w:w="1710" w:type="dxa"/>
            <w:shd w:val="clear" w:color="auto" w:fill="FFFFFF"/>
            <w:vAlign w:val="center"/>
            <w:hideMark/>
          </w:tcPr>
          <w:p w14:paraId="4939916E" w14:textId="77777777" w:rsidR="000A5509" w:rsidRPr="000A5509" w:rsidRDefault="000A5509" w:rsidP="00C07B03">
            <w:r w:rsidRPr="000A5509">
              <w:t>Yes</w:t>
            </w:r>
          </w:p>
        </w:tc>
      </w:tr>
    </w:tbl>
    <w:p w14:paraId="5DC3CA60" w14:textId="77777777" w:rsidR="0025650A" w:rsidRDefault="0025650A" w:rsidP="0025650A"/>
    <w:p w14:paraId="50EBAF1E" w14:textId="581F3DE4" w:rsidR="0025650A" w:rsidRDefault="0025650A" w:rsidP="0025650A">
      <w:pPr>
        <w:pStyle w:val="Heading2"/>
        <w:numPr>
          <w:ilvl w:val="1"/>
          <w:numId w:val="1"/>
        </w:numPr>
      </w:pPr>
      <w:r>
        <w:t>Resource requirement for Cloud Pak for Integration</w:t>
      </w:r>
    </w:p>
    <w:p w14:paraId="39996856" w14:textId="2C62F1E6" w:rsidR="0025650A" w:rsidRDefault="0025650A" w:rsidP="0025650A">
      <w:r>
        <w:t xml:space="preserve">Bảng dưới chỉ ra yêu cầu tối thiểu </w:t>
      </w:r>
      <w:r w:rsidR="00F1761A">
        <w:t>để cài đặt Cloud Pak for Integration cho các môi trường khác nhau.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Description w:val=""/>
      </w:tblPr>
      <w:tblGrid>
        <w:gridCol w:w="5135"/>
        <w:gridCol w:w="980"/>
        <w:gridCol w:w="1155"/>
        <w:gridCol w:w="2080"/>
      </w:tblGrid>
      <w:tr w:rsidR="0025650A" w:rsidRPr="0025650A" w14:paraId="03ADDAC0" w14:textId="77777777" w:rsidTr="0025650A">
        <w:trPr>
          <w:tblHeader/>
        </w:trPr>
        <w:tc>
          <w:tcPr>
            <w:tcW w:w="0" w:type="auto"/>
            <w:shd w:val="clear" w:color="auto" w:fill="FFFFFF"/>
            <w:vAlign w:val="center"/>
            <w:hideMark/>
          </w:tcPr>
          <w:p w14:paraId="7A52EA2F" w14:textId="77777777" w:rsidR="0025650A" w:rsidRPr="0025650A" w:rsidRDefault="0025650A" w:rsidP="0025650A">
            <w:pPr>
              <w:rPr>
                <w:b/>
                <w:bCs/>
              </w:rPr>
            </w:pPr>
            <w:r w:rsidRPr="0025650A">
              <w:rPr>
                <w:b/>
                <w:bCs/>
              </w:rPr>
              <w:t>Use case</w:t>
            </w:r>
          </w:p>
        </w:tc>
        <w:tc>
          <w:tcPr>
            <w:tcW w:w="980" w:type="dxa"/>
            <w:shd w:val="clear" w:color="auto" w:fill="FFFFFF"/>
            <w:vAlign w:val="center"/>
            <w:hideMark/>
          </w:tcPr>
          <w:p w14:paraId="59EF01D0" w14:textId="77777777" w:rsidR="0025650A" w:rsidRPr="0025650A" w:rsidRDefault="0025650A" w:rsidP="0025650A">
            <w:pPr>
              <w:rPr>
                <w:b/>
                <w:bCs/>
              </w:rPr>
            </w:pPr>
            <w:r w:rsidRPr="0025650A">
              <w:rPr>
                <w:b/>
                <w:bCs/>
              </w:rPr>
              <w:t>Nodes</w:t>
            </w:r>
          </w:p>
        </w:tc>
        <w:tc>
          <w:tcPr>
            <w:tcW w:w="1155" w:type="dxa"/>
            <w:shd w:val="clear" w:color="auto" w:fill="FFFFFF"/>
            <w:vAlign w:val="center"/>
            <w:hideMark/>
          </w:tcPr>
          <w:p w14:paraId="41256267" w14:textId="77777777" w:rsidR="0025650A" w:rsidRPr="0025650A" w:rsidRDefault="0025650A" w:rsidP="0025650A">
            <w:pPr>
              <w:rPr>
                <w:b/>
                <w:bCs/>
              </w:rPr>
            </w:pPr>
            <w:r w:rsidRPr="0025650A">
              <w:rPr>
                <w:b/>
                <w:bCs/>
              </w:rPr>
              <w:t>Cores per node</w:t>
            </w:r>
          </w:p>
        </w:tc>
        <w:tc>
          <w:tcPr>
            <w:tcW w:w="2080" w:type="dxa"/>
            <w:shd w:val="clear" w:color="auto" w:fill="FFFFFF"/>
            <w:vAlign w:val="center"/>
            <w:hideMark/>
          </w:tcPr>
          <w:p w14:paraId="523CDB17" w14:textId="77777777" w:rsidR="0025650A" w:rsidRPr="0025650A" w:rsidRDefault="0025650A" w:rsidP="0025650A">
            <w:pPr>
              <w:rPr>
                <w:b/>
                <w:bCs/>
              </w:rPr>
            </w:pPr>
            <w:r w:rsidRPr="0025650A">
              <w:rPr>
                <w:b/>
                <w:bCs/>
              </w:rPr>
              <w:t>Memory request (GiB)</w:t>
            </w:r>
          </w:p>
        </w:tc>
      </w:tr>
      <w:tr w:rsidR="0025650A" w:rsidRPr="0025650A" w14:paraId="6DDF1FDB" w14:textId="77777777" w:rsidTr="0025650A">
        <w:tc>
          <w:tcPr>
            <w:tcW w:w="0" w:type="auto"/>
            <w:shd w:val="clear" w:color="auto" w:fill="FFFFFF"/>
            <w:vAlign w:val="center"/>
            <w:hideMark/>
          </w:tcPr>
          <w:p w14:paraId="3FAD9F9D" w14:textId="77777777" w:rsidR="0025650A" w:rsidRPr="0025650A" w:rsidRDefault="0025650A" w:rsidP="0025650A">
            <w:r w:rsidRPr="0025650A">
              <w:t>Minimal proof of concept environment with no failover</w:t>
            </w:r>
          </w:p>
        </w:tc>
        <w:tc>
          <w:tcPr>
            <w:tcW w:w="980" w:type="dxa"/>
            <w:shd w:val="clear" w:color="auto" w:fill="FFFFFF"/>
            <w:vAlign w:val="center"/>
            <w:hideMark/>
          </w:tcPr>
          <w:p w14:paraId="02D115CB" w14:textId="77777777" w:rsidR="0025650A" w:rsidRPr="0025650A" w:rsidRDefault="0025650A" w:rsidP="0025650A">
            <w:r w:rsidRPr="0025650A">
              <w:t>1</w:t>
            </w:r>
          </w:p>
        </w:tc>
        <w:tc>
          <w:tcPr>
            <w:tcW w:w="1155" w:type="dxa"/>
            <w:shd w:val="clear" w:color="auto" w:fill="FFFFFF"/>
            <w:vAlign w:val="center"/>
            <w:hideMark/>
          </w:tcPr>
          <w:p w14:paraId="2A3DB25D" w14:textId="77777777" w:rsidR="0025650A" w:rsidRPr="0025650A" w:rsidRDefault="0025650A" w:rsidP="0025650A">
            <w:r w:rsidRPr="0025650A">
              <w:t>24</w:t>
            </w:r>
          </w:p>
        </w:tc>
        <w:tc>
          <w:tcPr>
            <w:tcW w:w="2080" w:type="dxa"/>
            <w:shd w:val="clear" w:color="auto" w:fill="FFFFFF"/>
            <w:vAlign w:val="center"/>
            <w:hideMark/>
          </w:tcPr>
          <w:p w14:paraId="1BF0544F" w14:textId="77777777" w:rsidR="0025650A" w:rsidRPr="0025650A" w:rsidRDefault="0025650A" w:rsidP="0025650A">
            <w:r w:rsidRPr="0025650A">
              <w:t>24</w:t>
            </w:r>
          </w:p>
        </w:tc>
      </w:tr>
      <w:tr w:rsidR="0025650A" w:rsidRPr="0025650A" w14:paraId="37B96EFE" w14:textId="77777777" w:rsidTr="0025650A">
        <w:tc>
          <w:tcPr>
            <w:tcW w:w="0" w:type="auto"/>
            <w:shd w:val="clear" w:color="auto" w:fill="FFFFFF"/>
            <w:vAlign w:val="center"/>
            <w:hideMark/>
          </w:tcPr>
          <w:p w14:paraId="23D60780" w14:textId="77777777" w:rsidR="0025650A" w:rsidRPr="0025650A" w:rsidRDefault="0025650A" w:rsidP="0025650A">
            <w:r w:rsidRPr="0025650A">
              <w:t>Small production environment with multiple workers for failover</w:t>
            </w:r>
          </w:p>
        </w:tc>
        <w:tc>
          <w:tcPr>
            <w:tcW w:w="980" w:type="dxa"/>
            <w:shd w:val="clear" w:color="auto" w:fill="FFFFFF"/>
            <w:vAlign w:val="center"/>
            <w:hideMark/>
          </w:tcPr>
          <w:p w14:paraId="64EA858D" w14:textId="77777777" w:rsidR="0025650A" w:rsidRPr="0025650A" w:rsidRDefault="0025650A" w:rsidP="0025650A">
            <w:r w:rsidRPr="0025650A">
              <w:t>3</w:t>
            </w:r>
          </w:p>
        </w:tc>
        <w:tc>
          <w:tcPr>
            <w:tcW w:w="1155" w:type="dxa"/>
            <w:shd w:val="clear" w:color="auto" w:fill="FFFFFF"/>
            <w:vAlign w:val="center"/>
            <w:hideMark/>
          </w:tcPr>
          <w:p w14:paraId="14125A14" w14:textId="77777777" w:rsidR="0025650A" w:rsidRPr="0025650A" w:rsidRDefault="0025650A" w:rsidP="0025650A">
            <w:r w:rsidRPr="0025650A">
              <w:t>8</w:t>
            </w:r>
          </w:p>
        </w:tc>
        <w:tc>
          <w:tcPr>
            <w:tcW w:w="2080" w:type="dxa"/>
            <w:shd w:val="clear" w:color="auto" w:fill="FFFFFF"/>
            <w:vAlign w:val="center"/>
            <w:hideMark/>
          </w:tcPr>
          <w:p w14:paraId="1F165B4E" w14:textId="77777777" w:rsidR="0025650A" w:rsidRPr="0025650A" w:rsidRDefault="0025650A" w:rsidP="0025650A">
            <w:r w:rsidRPr="0025650A">
              <w:t>24</w:t>
            </w:r>
          </w:p>
        </w:tc>
      </w:tr>
      <w:tr w:rsidR="0025650A" w:rsidRPr="0025650A" w14:paraId="115CAB58" w14:textId="77777777" w:rsidTr="0025650A">
        <w:tc>
          <w:tcPr>
            <w:tcW w:w="0" w:type="auto"/>
            <w:shd w:val="clear" w:color="auto" w:fill="FFFFFF"/>
            <w:vAlign w:val="center"/>
            <w:hideMark/>
          </w:tcPr>
          <w:p w14:paraId="5FE3CDD4" w14:textId="77777777" w:rsidR="0025650A" w:rsidRPr="0025650A" w:rsidRDefault="0025650A" w:rsidP="0025650A">
            <w:r w:rsidRPr="0025650A">
              <w:t>Large production environment with multiple components installed</w:t>
            </w:r>
          </w:p>
        </w:tc>
        <w:tc>
          <w:tcPr>
            <w:tcW w:w="980" w:type="dxa"/>
            <w:shd w:val="clear" w:color="auto" w:fill="FFFFFF"/>
            <w:vAlign w:val="center"/>
            <w:hideMark/>
          </w:tcPr>
          <w:p w14:paraId="415C29C3" w14:textId="77777777" w:rsidR="0025650A" w:rsidRPr="0025650A" w:rsidRDefault="0025650A" w:rsidP="0025650A">
            <w:r w:rsidRPr="0025650A">
              <w:t>3</w:t>
            </w:r>
          </w:p>
        </w:tc>
        <w:tc>
          <w:tcPr>
            <w:tcW w:w="1155" w:type="dxa"/>
            <w:shd w:val="clear" w:color="auto" w:fill="FFFFFF"/>
            <w:vAlign w:val="center"/>
            <w:hideMark/>
          </w:tcPr>
          <w:p w14:paraId="07BAFF53" w14:textId="77777777" w:rsidR="0025650A" w:rsidRPr="0025650A" w:rsidRDefault="0025650A" w:rsidP="0025650A">
            <w:r w:rsidRPr="0025650A">
              <w:t>32</w:t>
            </w:r>
          </w:p>
        </w:tc>
        <w:tc>
          <w:tcPr>
            <w:tcW w:w="2080" w:type="dxa"/>
            <w:shd w:val="clear" w:color="auto" w:fill="FFFFFF"/>
            <w:vAlign w:val="center"/>
            <w:hideMark/>
          </w:tcPr>
          <w:p w14:paraId="2BE1D2B1" w14:textId="77777777" w:rsidR="0025650A" w:rsidRPr="0025650A" w:rsidRDefault="0025650A" w:rsidP="0025650A">
            <w:r w:rsidRPr="0025650A">
              <w:t>64</w:t>
            </w:r>
          </w:p>
        </w:tc>
      </w:tr>
    </w:tbl>
    <w:p w14:paraId="35C5333B" w14:textId="7DF909D2" w:rsidR="00196503" w:rsidRDefault="00196503" w:rsidP="00196503"/>
    <w:p w14:paraId="0338B459" w14:textId="0702004D" w:rsidR="00196503" w:rsidRDefault="00196503" w:rsidP="00196503">
      <w:pPr>
        <w:pStyle w:val="Heading2"/>
        <w:numPr>
          <w:ilvl w:val="1"/>
          <w:numId w:val="1"/>
        </w:numPr>
      </w:pPr>
      <w:r>
        <w:t>Resource requirement for operators</w:t>
      </w:r>
    </w:p>
    <w:p w14:paraId="053EC574" w14:textId="2DDA1A64" w:rsidR="00196503" w:rsidRDefault="00196503" w:rsidP="00196503">
      <w:r>
        <w:t>Cloud Pak for Integration operators phải được cài đặt trước khi triển khai instance. Bảng dưới liệt kê các tài nguyên tối thiểu cho operators để sizing cụm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Description w:val=""/>
      </w:tblPr>
      <w:tblGrid>
        <w:gridCol w:w="2434"/>
        <w:gridCol w:w="1419"/>
        <w:gridCol w:w="1256"/>
        <w:gridCol w:w="1623"/>
        <w:gridCol w:w="1512"/>
        <w:gridCol w:w="1106"/>
      </w:tblGrid>
      <w:tr w:rsidR="00E335F4" w:rsidRPr="00E335F4" w14:paraId="12EFDC1A" w14:textId="77777777" w:rsidTr="00495CF3">
        <w:trPr>
          <w:tblHeader/>
        </w:trPr>
        <w:tc>
          <w:tcPr>
            <w:tcW w:w="0" w:type="auto"/>
            <w:shd w:val="clear" w:color="auto" w:fill="FFFFFF"/>
            <w:vAlign w:val="center"/>
            <w:hideMark/>
          </w:tcPr>
          <w:p w14:paraId="41EE7868" w14:textId="77777777" w:rsidR="00E335F4" w:rsidRPr="00E335F4" w:rsidRDefault="00E335F4" w:rsidP="00E335F4">
            <w:pPr>
              <w:rPr>
                <w:b/>
                <w:bCs/>
              </w:rPr>
            </w:pPr>
            <w:r w:rsidRPr="00E335F4">
              <w:rPr>
                <w:b/>
                <w:bCs/>
              </w:rPr>
              <w:lastRenderedPageBreak/>
              <w:t>Operator</w:t>
            </w:r>
          </w:p>
        </w:tc>
        <w:tc>
          <w:tcPr>
            <w:tcW w:w="0" w:type="auto"/>
            <w:shd w:val="clear" w:color="auto" w:fill="FFFFFF"/>
            <w:vAlign w:val="center"/>
            <w:hideMark/>
          </w:tcPr>
          <w:p w14:paraId="748E0405" w14:textId="77777777" w:rsidR="00E335F4" w:rsidRPr="00E335F4" w:rsidRDefault="00E335F4" w:rsidP="00E335F4">
            <w:pPr>
              <w:rPr>
                <w:b/>
                <w:bCs/>
              </w:rPr>
            </w:pPr>
            <w:r w:rsidRPr="00E335F4">
              <w:rPr>
                <w:b/>
                <w:bCs/>
              </w:rPr>
              <w:t>CPU request (cores)</w:t>
            </w:r>
          </w:p>
        </w:tc>
        <w:tc>
          <w:tcPr>
            <w:tcW w:w="0" w:type="auto"/>
            <w:shd w:val="clear" w:color="auto" w:fill="FFFFFF"/>
            <w:vAlign w:val="center"/>
            <w:hideMark/>
          </w:tcPr>
          <w:p w14:paraId="073D36A5" w14:textId="77777777" w:rsidR="00E335F4" w:rsidRPr="00E335F4" w:rsidRDefault="00E335F4" w:rsidP="00E335F4">
            <w:pPr>
              <w:rPr>
                <w:b/>
                <w:bCs/>
              </w:rPr>
            </w:pPr>
            <w:r w:rsidRPr="00E335F4">
              <w:rPr>
                <w:b/>
                <w:bCs/>
              </w:rPr>
              <w:t>CPU limit (cores)</w:t>
            </w:r>
          </w:p>
        </w:tc>
        <w:tc>
          <w:tcPr>
            <w:tcW w:w="0" w:type="auto"/>
            <w:shd w:val="clear" w:color="auto" w:fill="FFFFFF"/>
            <w:vAlign w:val="center"/>
            <w:hideMark/>
          </w:tcPr>
          <w:p w14:paraId="5266111C" w14:textId="77777777" w:rsidR="00E335F4" w:rsidRPr="00E335F4" w:rsidRDefault="00E335F4" w:rsidP="00E335F4">
            <w:pPr>
              <w:rPr>
                <w:b/>
                <w:bCs/>
              </w:rPr>
            </w:pPr>
            <w:r w:rsidRPr="00E335F4">
              <w:rPr>
                <w:b/>
                <w:bCs/>
              </w:rPr>
              <w:t>Memory request (GiB)</w:t>
            </w:r>
          </w:p>
        </w:tc>
        <w:tc>
          <w:tcPr>
            <w:tcW w:w="0" w:type="auto"/>
            <w:shd w:val="clear" w:color="auto" w:fill="FFFFFF"/>
            <w:vAlign w:val="center"/>
            <w:hideMark/>
          </w:tcPr>
          <w:p w14:paraId="30AB4FB7" w14:textId="77777777" w:rsidR="00E335F4" w:rsidRPr="00E335F4" w:rsidRDefault="00E335F4" w:rsidP="00E335F4">
            <w:pPr>
              <w:rPr>
                <w:b/>
                <w:bCs/>
              </w:rPr>
            </w:pPr>
            <w:r w:rsidRPr="00E335F4">
              <w:rPr>
                <w:b/>
                <w:bCs/>
              </w:rPr>
              <w:t>Memory limit (GiB)</w:t>
            </w:r>
          </w:p>
        </w:tc>
        <w:tc>
          <w:tcPr>
            <w:tcW w:w="0" w:type="auto"/>
            <w:shd w:val="clear" w:color="auto" w:fill="FFFFFF"/>
            <w:vAlign w:val="center"/>
            <w:hideMark/>
          </w:tcPr>
          <w:p w14:paraId="371DF294" w14:textId="77777777" w:rsidR="00E335F4" w:rsidRPr="00E335F4" w:rsidRDefault="00E335F4" w:rsidP="00E335F4">
            <w:pPr>
              <w:rPr>
                <w:b/>
                <w:bCs/>
              </w:rPr>
            </w:pPr>
            <w:r w:rsidRPr="00E335F4">
              <w:rPr>
                <w:b/>
                <w:bCs/>
              </w:rPr>
              <w:t>Disk space (GB)</w:t>
            </w:r>
          </w:p>
        </w:tc>
      </w:tr>
      <w:tr w:rsidR="00E335F4" w:rsidRPr="00E335F4" w14:paraId="2B8BF3A1" w14:textId="77777777" w:rsidTr="00495CF3">
        <w:tc>
          <w:tcPr>
            <w:tcW w:w="0" w:type="auto"/>
            <w:shd w:val="clear" w:color="auto" w:fill="FFFFFF"/>
            <w:vAlign w:val="center"/>
            <w:hideMark/>
          </w:tcPr>
          <w:p w14:paraId="16DB9E1A" w14:textId="77777777" w:rsidR="00E335F4" w:rsidRPr="00E335F4" w:rsidRDefault="00E335F4" w:rsidP="00E335F4">
            <w:r w:rsidRPr="00E335F4">
              <w:t>IBM Cloud Pak for Integration</w:t>
            </w:r>
          </w:p>
        </w:tc>
        <w:tc>
          <w:tcPr>
            <w:tcW w:w="0" w:type="auto"/>
            <w:shd w:val="clear" w:color="auto" w:fill="FFFFFF"/>
            <w:vAlign w:val="center"/>
            <w:hideMark/>
          </w:tcPr>
          <w:p w14:paraId="024CF7F5" w14:textId="77777777" w:rsidR="00E335F4" w:rsidRPr="00E335F4" w:rsidRDefault="00E335F4" w:rsidP="00E335F4">
            <w:r w:rsidRPr="00E335F4">
              <w:t>0.2</w:t>
            </w:r>
          </w:p>
        </w:tc>
        <w:tc>
          <w:tcPr>
            <w:tcW w:w="0" w:type="auto"/>
            <w:shd w:val="clear" w:color="auto" w:fill="FFFFFF"/>
            <w:vAlign w:val="center"/>
            <w:hideMark/>
          </w:tcPr>
          <w:p w14:paraId="5DD1216F" w14:textId="77777777" w:rsidR="00E335F4" w:rsidRPr="00E335F4" w:rsidRDefault="00E335F4" w:rsidP="00E335F4">
            <w:r w:rsidRPr="00E335F4">
              <w:t>0.2</w:t>
            </w:r>
          </w:p>
        </w:tc>
        <w:tc>
          <w:tcPr>
            <w:tcW w:w="0" w:type="auto"/>
            <w:shd w:val="clear" w:color="auto" w:fill="FFFFFF"/>
            <w:vAlign w:val="center"/>
            <w:hideMark/>
          </w:tcPr>
          <w:p w14:paraId="3AFC7858" w14:textId="77777777" w:rsidR="00E335F4" w:rsidRPr="00E335F4" w:rsidRDefault="00E335F4" w:rsidP="00E335F4">
            <w:r w:rsidRPr="00E335F4">
              <w:t>1</w:t>
            </w:r>
          </w:p>
        </w:tc>
        <w:tc>
          <w:tcPr>
            <w:tcW w:w="0" w:type="auto"/>
            <w:shd w:val="clear" w:color="auto" w:fill="FFFFFF"/>
            <w:vAlign w:val="center"/>
            <w:hideMark/>
          </w:tcPr>
          <w:p w14:paraId="02A18A5C" w14:textId="77777777" w:rsidR="00E335F4" w:rsidRPr="00E335F4" w:rsidRDefault="00E335F4" w:rsidP="00E335F4">
            <w:r w:rsidRPr="00E335F4">
              <w:t>1</w:t>
            </w:r>
          </w:p>
        </w:tc>
        <w:tc>
          <w:tcPr>
            <w:tcW w:w="0" w:type="auto"/>
            <w:shd w:val="clear" w:color="auto" w:fill="FFFFFF"/>
            <w:vAlign w:val="center"/>
            <w:hideMark/>
          </w:tcPr>
          <w:p w14:paraId="0A459C5B" w14:textId="77777777" w:rsidR="00E335F4" w:rsidRPr="00E335F4" w:rsidRDefault="00E335F4" w:rsidP="00E335F4">
            <w:r w:rsidRPr="00E335F4">
              <w:t>None</w:t>
            </w:r>
          </w:p>
        </w:tc>
      </w:tr>
      <w:tr w:rsidR="00E335F4" w:rsidRPr="00E335F4" w14:paraId="32BAE5AF" w14:textId="77777777" w:rsidTr="00495CF3">
        <w:tc>
          <w:tcPr>
            <w:tcW w:w="0" w:type="auto"/>
            <w:shd w:val="clear" w:color="auto" w:fill="FFFFFF"/>
            <w:vAlign w:val="center"/>
            <w:hideMark/>
          </w:tcPr>
          <w:p w14:paraId="330E242C" w14:textId="77777777" w:rsidR="00E335F4" w:rsidRPr="00E335F4" w:rsidRDefault="00E335F4" w:rsidP="00E335F4">
            <w:r w:rsidRPr="00E335F4">
              <w:t>IBM Automation Foundation assets</w:t>
            </w:r>
          </w:p>
        </w:tc>
        <w:tc>
          <w:tcPr>
            <w:tcW w:w="0" w:type="auto"/>
            <w:shd w:val="clear" w:color="auto" w:fill="FFFFFF"/>
            <w:vAlign w:val="center"/>
            <w:hideMark/>
          </w:tcPr>
          <w:p w14:paraId="408E7B85" w14:textId="77777777" w:rsidR="00E335F4" w:rsidRPr="00E335F4" w:rsidRDefault="00E335F4" w:rsidP="00E335F4">
            <w:r w:rsidRPr="00E335F4">
              <w:t>0.25</w:t>
            </w:r>
          </w:p>
        </w:tc>
        <w:tc>
          <w:tcPr>
            <w:tcW w:w="0" w:type="auto"/>
            <w:shd w:val="clear" w:color="auto" w:fill="FFFFFF"/>
            <w:vAlign w:val="center"/>
            <w:hideMark/>
          </w:tcPr>
          <w:p w14:paraId="3525831C" w14:textId="77777777" w:rsidR="00E335F4" w:rsidRPr="00E335F4" w:rsidRDefault="00E335F4" w:rsidP="00E335F4">
            <w:r w:rsidRPr="00E335F4">
              <w:t>0.25</w:t>
            </w:r>
          </w:p>
        </w:tc>
        <w:tc>
          <w:tcPr>
            <w:tcW w:w="0" w:type="auto"/>
            <w:shd w:val="clear" w:color="auto" w:fill="FFFFFF"/>
            <w:vAlign w:val="center"/>
            <w:hideMark/>
          </w:tcPr>
          <w:p w14:paraId="7B23869C" w14:textId="77777777" w:rsidR="00E335F4" w:rsidRPr="00E335F4" w:rsidRDefault="00E335F4" w:rsidP="00E335F4">
            <w:r w:rsidRPr="00E335F4">
              <w:t>0.5</w:t>
            </w:r>
          </w:p>
        </w:tc>
        <w:tc>
          <w:tcPr>
            <w:tcW w:w="0" w:type="auto"/>
            <w:shd w:val="clear" w:color="auto" w:fill="FFFFFF"/>
            <w:vAlign w:val="center"/>
            <w:hideMark/>
          </w:tcPr>
          <w:p w14:paraId="1CF00CC7" w14:textId="77777777" w:rsidR="00E335F4" w:rsidRPr="00E335F4" w:rsidRDefault="00E335F4" w:rsidP="00E335F4">
            <w:r w:rsidRPr="00E335F4">
              <w:t>0.5</w:t>
            </w:r>
          </w:p>
        </w:tc>
        <w:tc>
          <w:tcPr>
            <w:tcW w:w="0" w:type="auto"/>
            <w:shd w:val="clear" w:color="auto" w:fill="FFFFFF"/>
            <w:vAlign w:val="center"/>
            <w:hideMark/>
          </w:tcPr>
          <w:p w14:paraId="4026FCBE" w14:textId="77777777" w:rsidR="00E335F4" w:rsidRPr="00E335F4" w:rsidRDefault="00E335F4" w:rsidP="00E335F4">
            <w:r w:rsidRPr="00E335F4">
              <w:t>None</w:t>
            </w:r>
          </w:p>
        </w:tc>
      </w:tr>
      <w:tr w:rsidR="00E335F4" w:rsidRPr="00E335F4" w14:paraId="336970BE" w14:textId="77777777" w:rsidTr="00495CF3">
        <w:tc>
          <w:tcPr>
            <w:tcW w:w="0" w:type="auto"/>
            <w:shd w:val="clear" w:color="auto" w:fill="FFFFFF"/>
            <w:vAlign w:val="center"/>
            <w:hideMark/>
          </w:tcPr>
          <w:p w14:paraId="470A2A30" w14:textId="77777777" w:rsidR="00E335F4" w:rsidRPr="00E335F4" w:rsidRDefault="00E335F4" w:rsidP="00E335F4">
            <w:r w:rsidRPr="00E335F4">
              <w:t>IBM API Connect</w:t>
            </w:r>
          </w:p>
        </w:tc>
        <w:tc>
          <w:tcPr>
            <w:tcW w:w="0" w:type="auto"/>
            <w:shd w:val="clear" w:color="auto" w:fill="FFFFFF"/>
            <w:vAlign w:val="center"/>
            <w:hideMark/>
          </w:tcPr>
          <w:p w14:paraId="6C015571" w14:textId="77777777" w:rsidR="00E335F4" w:rsidRPr="00E335F4" w:rsidRDefault="00E335F4" w:rsidP="00E335F4">
            <w:r w:rsidRPr="00E335F4">
              <w:t>0.075</w:t>
            </w:r>
          </w:p>
        </w:tc>
        <w:tc>
          <w:tcPr>
            <w:tcW w:w="0" w:type="auto"/>
            <w:shd w:val="clear" w:color="auto" w:fill="FFFFFF"/>
            <w:vAlign w:val="center"/>
            <w:hideMark/>
          </w:tcPr>
          <w:p w14:paraId="0A37C05F" w14:textId="77777777" w:rsidR="00E335F4" w:rsidRPr="00E335F4" w:rsidRDefault="00E335F4" w:rsidP="00E335F4">
            <w:r w:rsidRPr="00E335F4">
              <w:t>1</w:t>
            </w:r>
          </w:p>
        </w:tc>
        <w:tc>
          <w:tcPr>
            <w:tcW w:w="0" w:type="auto"/>
            <w:shd w:val="clear" w:color="auto" w:fill="FFFFFF"/>
            <w:vAlign w:val="center"/>
            <w:hideMark/>
          </w:tcPr>
          <w:p w14:paraId="17DBBAC8" w14:textId="77777777" w:rsidR="00E335F4" w:rsidRPr="00E335F4" w:rsidRDefault="00E335F4" w:rsidP="00E335F4">
            <w:r w:rsidRPr="00E335F4">
              <w:t>0.125</w:t>
            </w:r>
          </w:p>
        </w:tc>
        <w:tc>
          <w:tcPr>
            <w:tcW w:w="0" w:type="auto"/>
            <w:shd w:val="clear" w:color="auto" w:fill="FFFFFF"/>
            <w:vAlign w:val="center"/>
            <w:hideMark/>
          </w:tcPr>
          <w:p w14:paraId="63993BF5" w14:textId="77777777" w:rsidR="00E335F4" w:rsidRPr="00E335F4" w:rsidRDefault="00E335F4" w:rsidP="00E335F4">
            <w:r w:rsidRPr="00E335F4">
              <w:t>1</w:t>
            </w:r>
          </w:p>
        </w:tc>
        <w:tc>
          <w:tcPr>
            <w:tcW w:w="0" w:type="auto"/>
            <w:shd w:val="clear" w:color="auto" w:fill="FFFFFF"/>
            <w:vAlign w:val="center"/>
            <w:hideMark/>
          </w:tcPr>
          <w:p w14:paraId="089E13C7" w14:textId="77777777" w:rsidR="00E335F4" w:rsidRPr="00E335F4" w:rsidRDefault="00E335F4" w:rsidP="00E335F4">
            <w:r w:rsidRPr="00E335F4">
              <w:t>None</w:t>
            </w:r>
          </w:p>
        </w:tc>
      </w:tr>
      <w:tr w:rsidR="00E335F4" w:rsidRPr="00E335F4" w14:paraId="2127603B" w14:textId="77777777" w:rsidTr="00495CF3">
        <w:tc>
          <w:tcPr>
            <w:tcW w:w="0" w:type="auto"/>
            <w:shd w:val="clear" w:color="auto" w:fill="FFFFFF"/>
            <w:vAlign w:val="center"/>
            <w:hideMark/>
          </w:tcPr>
          <w:p w14:paraId="6F16EC62" w14:textId="77777777" w:rsidR="00E335F4" w:rsidRPr="00E335F4" w:rsidRDefault="00E335F4" w:rsidP="00E335F4">
            <w:r w:rsidRPr="00E335F4">
              <w:t>IBM MQ</w:t>
            </w:r>
          </w:p>
        </w:tc>
        <w:tc>
          <w:tcPr>
            <w:tcW w:w="0" w:type="auto"/>
            <w:shd w:val="clear" w:color="auto" w:fill="FFFFFF"/>
            <w:vAlign w:val="center"/>
            <w:hideMark/>
          </w:tcPr>
          <w:p w14:paraId="5D7750C1" w14:textId="77777777" w:rsidR="00E335F4" w:rsidRPr="00E335F4" w:rsidRDefault="00E335F4" w:rsidP="00E335F4">
            <w:r w:rsidRPr="00E335F4">
              <w:t>1</w:t>
            </w:r>
          </w:p>
        </w:tc>
        <w:tc>
          <w:tcPr>
            <w:tcW w:w="0" w:type="auto"/>
            <w:shd w:val="clear" w:color="auto" w:fill="FFFFFF"/>
            <w:vAlign w:val="center"/>
            <w:hideMark/>
          </w:tcPr>
          <w:p w14:paraId="4561DE58" w14:textId="77777777" w:rsidR="00E335F4" w:rsidRPr="00E335F4" w:rsidRDefault="00E335F4" w:rsidP="00E335F4">
            <w:r w:rsidRPr="00E335F4">
              <w:t>1</w:t>
            </w:r>
          </w:p>
        </w:tc>
        <w:tc>
          <w:tcPr>
            <w:tcW w:w="0" w:type="auto"/>
            <w:shd w:val="clear" w:color="auto" w:fill="FFFFFF"/>
            <w:vAlign w:val="center"/>
            <w:hideMark/>
          </w:tcPr>
          <w:p w14:paraId="569BB4D4" w14:textId="77777777" w:rsidR="00E335F4" w:rsidRPr="00E335F4" w:rsidRDefault="00E335F4" w:rsidP="00E335F4">
            <w:r w:rsidRPr="00E335F4">
              <w:t>1</w:t>
            </w:r>
          </w:p>
        </w:tc>
        <w:tc>
          <w:tcPr>
            <w:tcW w:w="0" w:type="auto"/>
            <w:shd w:val="clear" w:color="auto" w:fill="FFFFFF"/>
            <w:vAlign w:val="center"/>
            <w:hideMark/>
          </w:tcPr>
          <w:p w14:paraId="2E750135" w14:textId="77777777" w:rsidR="00E335F4" w:rsidRPr="00E335F4" w:rsidRDefault="00E335F4" w:rsidP="00E335F4">
            <w:r w:rsidRPr="00E335F4">
              <w:t>1</w:t>
            </w:r>
          </w:p>
        </w:tc>
        <w:tc>
          <w:tcPr>
            <w:tcW w:w="0" w:type="auto"/>
            <w:shd w:val="clear" w:color="auto" w:fill="FFFFFF"/>
            <w:vAlign w:val="center"/>
            <w:hideMark/>
          </w:tcPr>
          <w:p w14:paraId="59BC2013" w14:textId="77777777" w:rsidR="00E335F4" w:rsidRPr="00E335F4" w:rsidRDefault="00E335F4" w:rsidP="00E335F4">
            <w:r w:rsidRPr="00E335F4">
              <w:t>None</w:t>
            </w:r>
          </w:p>
        </w:tc>
      </w:tr>
      <w:tr w:rsidR="00E335F4" w:rsidRPr="00E335F4" w14:paraId="4F590685" w14:textId="77777777" w:rsidTr="00495CF3">
        <w:tc>
          <w:tcPr>
            <w:tcW w:w="0" w:type="auto"/>
            <w:shd w:val="clear" w:color="auto" w:fill="FFFFFF"/>
            <w:vAlign w:val="center"/>
            <w:hideMark/>
          </w:tcPr>
          <w:p w14:paraId="7EA37D6A" w14:textId="77777777" w:rsidR="00E335F4" w:rsidRPr="00E335F4" w:rsidRDefault="00E335F4" w:rsidP="00E335F4">
            <w:r w:rsidRPr="00E335F4">
              <w:t>IBM Event Streams</w:t>
            </w:r>
          </w:p>
        </w:tc>
        <w:tc>
          <w:tcPr>
            <w:tcW w:w="0" w:type="auto"/>
            <w:shd w:val="clear" w:color="auto" w:fill="FFFFFF"/>
            <w:vAlign w:val="center"/>
            <w:hideMark/>
          </w:tcPr>
          <w:p w14:paraId="610F3E5F" w14:textId="77777777" w:rsidR="00E335F4" w:rsidRPr="00E335F4" w:rsidRDefault="00E335F4" w:rsidP="00E335F4">
            <w:r w:rsidRPr="00E335F4">
              <w:t>0.2</w:t>
            </w:r>
          </w:p>
        </w:tc>
        <w:tc>
          <w:tcPr>
            <w:tcW w:w="0" w:type="auto"/>
            <w:shd w:val="clear" w:color="auto" w:fill="FFFFFF"/>
            <w:vAlign w:val="center"/>
            <w:hideMark/>
          </w:tcPr>
          <w:p w14:paraId="20D8ADE3" w14:textId="77777777" w:rsidR="00E335F4" w:rsidRPr="00E335F4" w:rsidRDefault="00E335F4" w:rsidP="00E335F4">
            <w:r w:rsidRPr="00E335F4">
              <w:t>1</w:t>
            </w:r>
          </w:p>
        </w:tc>
        <w:tc>
          <w:tcPr>
            <w:tcW w:w="0" w:type="auto"/>
            <w:shd w:val="clear" w:color="auto" w:fill="FFFFFF"/>
            <w:vAlign w:val="center"/>
            <w:hideMark/>
          </w:tcPr>
          <w:p w14:paraId="33939C1B" w14:textId="77777777" w:rsidR="00E335F4" w:rsidRPr="00E335F4" w:rsidRDefault="00E335F4" w:rsidP="00E335F4">
            <w:r w:rsidRPr="00E335F4">
              <w:t>1</w:t>
            </w:r>
          </w:p>
        </w:tc>
        <w:tc>
          <w:tcPr>
            <w:tcW w:w="0" w:type="auto"/>
            <w:shd w:val="clear" w:color="auto" w:fill="FFFFFF"/>
            <w:vAlign w:val="center"/>
            <w:hideMark/>
          </w:tcPr>
          <w:p w14:paraId="40D88BF4" w14:textId="77777777" w:rsidR="00E335F4" w:rsidRPr="00E335F4" w:rsidRDefault="00E335F4" w:rsidP="00E335F4">
            <w:r w:rsidRPr="00E335F4">
              <w:t>1</w:t>
            </w:r>
          </w:p>
        </w:tc>
        <w:tc>
          <w:tcPr>
            <w:tcW w:w="0" w:type="auto"/>
            <w:shd w:val="clear" w:color="auto" w:fill="FFFFFF"/>
            <w:vAlign w:val="center"/>
            <w:hideMark/>
          </w:tcPr>
          <w:p w14:paraId="4E7DE8CE" w14:textId="77777777" w:rsidR="00E335F4" w:rsidRPr="00E335F4" w:rsidRDefault="00E335F4" w:rsidP="00E335F4">
            <w:r w:rsidRPr="00E335F4">
              <w:t>None</w:t>
            </w:r>
          </w:p>
        </w:tc>
      </w:tr>
      <w:tr w:rsidR="00E335F4" w:rsidRPr="00E335F4" w14:paraId="3DB94E9A" w14:textId="77777777" w:rsidTr="00495CF3">
        <w:tc>
          <w:tcPr>
            <w:tcW w:w="0" w:type="auto"/>
            <w:shd w:val="clear" w:color="auto" w:fill="FFFFFF"/>
            <w:vAlign w:val="center"/>
            <w:hideMark/>
          </w:tcPr>
          <w:p w14:paraId="255BF46F" w14:textId="77777777" w:rsidR="00E335F4" w:rsidRPr="00E335F4" w:rsidRDefault="00E335F4" w:rsidP="00E335F4">
            <w:r w:rsidRPr="00E335F4">
              <w:t>IBM Event Endpoint Management</w:t>
            </w:r>
          </w:p>
        </w:tc>
        <w:tc>
          <w:tcPr>
            <w:tcW w:w="0" w:type="auto"/>
            <w:shd w:val="clear" w:color="auto" w:fill="FFFFFF"/>
            <w:vAlign w:val="center"/>
            <w:hideMark/>
          </w:tcPr>
          <w:p w14:paraId="53BD112D" w14:textId="77777777" w:rsidR="00E335F4" w:rsidRPr="00E335F4" w:rsidRDefault="00E335F4" w:rsidP="00E335F4">
            <w:r w:rsidRPr="00E335F4">
              <w:t>0.2</w:t>
            </w:r>
          </w:p>
        </w:tc>
        <w:tc>
          <w:tcPr>
            <w:tcW w:w="0" w:type="auto"/>
            <w:shd w:val="clear" w:color="auto" w:fill="FFFFFF"/>
            <w:vAlign w:val="center"/>
            <w:hideMark/>
          </w:tcPr>
          <w:p w14:paraId="1748D6CC" w14:textId="77777777" w:rsidR="00E335F4" w:rsidRPr="00E335F4" w:rsidRDefault="00E335F4" w:rsidP="00E335F4">
            <w:r w:rsidRPr="00E335F4">
              <w:t>1</w:t>
            </w:r>
          </w:p>
        </w:tc>
        <w:tc>
          <w:tcPr>
            <w:tcW w:w="0" w:type="auto"/>
            <w:shd w:val="clear" w:color="auto" w:fill="FFFFFF"/>
            <w:vAlign w:val="center"/>
            <w:hideMark/>
          </w:tcPr>
          <w:p w14:paraId="606515B7" w14:textId="77777777" w:rsidR="00E335F4" w:rsidRPr="00E335F4" w:rsidRDefault="00E335F4" w:rsidP="00E335F4">
            <w:r w:rsidRPr="00E335F4">
              <w:t>0.25</w:t>
            </w:r>
          </w:p>
        </w:tc>
        <w:tc>
          <w:tcPr>
            <w:tcW w:w="0" w:type="auto"/>
            <w:shd w:val="clear" w:color="auto" w:fill="FFFFFF"/>
            <w:vAlign w:val="center"/>
            <w:hideMark/>
          </w:tcPr>
          <w:p w14:paraId="20FF03DF" w14:textId="77777777" w:rsidR="00E335F4" w:rsidRPr="00E335F4" w:rsidRDefault="00E335F4" w:rsidP="00E335F4">
            <w:r w:rsidRPr="00E335F4">
              <w:t>0.5</w:t>
            </w:r>
          </w:p>
        </w:tc>
        <w:tc>
          <w:tcPr>
            <w:tcW w:w="0" w:type="auto"/>
            <w:shd w:val="clear" w:color="auto" w:fill="FFFFFF"/>
            <w:vAlign w:val="center"/>
            <w:hideMark/>
          </w:tcPr>
          <w:p w14:paraId="7244352F" w14:textId="77777777" w:rsidR="00E335F4" w:rsidRPr="00E335F4" w:rsidRDefault="00E335F4" w:rsidP="00E335F4">
            <w:r w:rsidRPr="00E335F4">
              <w:t>None</w:t>
            </w:r>
          </w:p>
        </w:tc>
      </w:tr>
      <w:tr w:rsidR="00E335F4" w:rsidRPr="00E335F4" w14:paraId="283CC928" w14:textId="77777777" w:rsidTr="00495CF3">
        <w:tc>
          <w:tcPr>
            <w:tcW w:w="0" w:type="auto"/>
            <w:shd w:val="clear" w:color="auto" w:fill="FFFFFF"/>
            <w:vAlign w:val="center"/>
            <w:hideMark/>
          </w:tcPr>
          <w:p w14:paraId="09092D9C" w14:textId="77777777" w:rsidR="00E335F4" w:rsidRPr="00E335F4" w:rsidRDefault="00E335F4" w:rsidP="00E335F4">
            <w:r w:rsidRPr="00E335F4">
              <w:t>IBM App Connect</w:t>
            </w:r>
          </w:p>
        </w:tc>
        <w:tc>
          <w:tcPr>
            <w:tcW w:w="0" w:type="auto"/>
            <w:shd w:val="clear" w:color="auto" w:fill="FFFFFF"/>
            <w:vAlign w:val="center"/>
            <w:hideMark/>
          </w:tcPr>
          <w:p w14:paraId="40276DF9" w14:textId="77777777" w:rsidR="00E335F4" w:rsidRPr="00E335F4" w:rsidRDefault="00E335F4" w:rsidP="00E335F4">
            <w:r w:rsidRPr="00E335F4">
              <w:t>0.1</w:t>
            </w:r>
          </w:p>
        </w:tc>
        <w:tc>
          <w:tcPr>
            <w:tcW w:w="0" w:type="auto"/>
            <w:shd w:val="clear" w:color="auto" w:fill="FFFFFF"/>
            <w:vAlign w:val="center"/>
            <w:hideMark/>
          </w:tcPr>
          <w:p w14:paraId="43B2BB0E" w14:textId="77777777" w:rsidR="00E335F4" w:rsidRPr="00E335F4" w:rsidRDefault="00E335F4" w:rsidP="00E335F4">
            <w:r w:rsidRPr="00E335F4">
              <w:t>none</w:t>
            </w:r>
          </w:p>
        </w:tc>
        <w:tc>
          <w:tcPr>
            <w:tcW w:w="0" w:type="auto"/>
            <w:shd w:val="clear" w:color="auto" w:fill="FFFFFF"/>
            <w:vAlign w:val="center"/>
            <w:hideMark/>
          </w:tcPr>
          <w:p w14:paraId="3ABEDA82" w14:textId="77777777" w:rsidR="00E335F4" w:rsidRPr="00E335F4" w:rsidRDefault="00E335F4" w:rsidP="00E335F4">
            <w:r w:rsidRPr="00E335F4">
              <w:t>0.125</w:t>
            </w:r>
          </w:p>
        </w:tc>
        <w:tc>
          <w:tcPr>
            <w:tcW w:w="0" w:type="auto"/>
            <w:shd w:val="clear" w:color="auto" w:fill="FFFFFF"/>
            <w:vAlign w:val="center"/>
            <w:hideMark/>
          </w:tcPr>
          <w:p w14:paraId="46D17F93" w14:textId="77777777" w:rsidR="00E335F4" w:rsidRPr="00E335F4" w:rsidRDefault="00E335F4" w:rsidP="00E335F4">
            <w:r w:rsidRPr="00E335F4">
              <w:t>1</w:t>
            </w:r>
          </w:p>
        </w:tc>
        <w:tc>
          <w:tcPr>
            <w:tcW w:w="0" w:type="auto"/>
            <w:shd w:val="clear" w:color="auto" w:fill="FFFFFF"/>
            <w:vAlign w:val="center"/>
            <w:hideMark/>
          </w:tcPr>
          <w:p w14:paraId="6E17F5C7" w14:textId="77777777" w:rsidR="00E335F4" w:rsidRPr="00E335F4" w:rsidRDefault="00E335F4" w:rsidP="00E335F4">
            <w:r w:rsidRPr="00E335F4">
              <w:t>None</w:t>
            </w:r>
          </w:p>
        </w:tc>
      </w:tr>
      <w:tr w:rsidR="00E335F4" w:rsidRPr="00E335F4" w14:paraId="07562077" w14:textId="77777777" w:rsidTr="00495CF3">
        <w:tc>
          <w:tcPr>
            <w:tcW w:w="0" w:type="auto"/>
            <w:shd w:val="clear" w:color="auto" w:fill="FFFFFF"/>
            <w:vAlign w:val="center"/>
            <w:hideMark/>
          </w:tcPr>
          <w:p w14:paraId="3EFDD2BB" w14:textId="77777777" w:rsidR="00E335F4" w:rsidRPr="00E335F4" w:rsidRDefault="00E335F4" w:rsidP="00E335F4">
            <w:r w:rsidRPr="00E335F4">
              <w:t>IBM DataPower Gateway</w:t>
            </w:r>
          </w:p>
        </w:tc>
        <w:tc>
          <w:tcPr>
            <w:tcW w:w="0" w:type="auto"/>
            <w:shd w:val="clear" w:color="auto" w:fill="FFFFFF"/>
            <w:vAlign w:val="center"/>
            <w:hideMark/>
          </w:tcPr>
          <w:p w14:paraId="2A8A298D" w14:textId="77777777" w:rsidR="00E335F4" w:rsidRPr="00E335F4" w:rsidRDefault="00E335F4" w:rsidP="00E335F4">
            <w:r w:rsidRPr="00E335F4">
              <w:t>0.75</w:t>
            </w:r>
          </w:p>
        </w:tc>
        <w:tc>
          <w:tcPr>
            <w:tcW w:w="0" w:type="auto"/>
            <w:shd w:val="clear" w:color="auto" w:fill="FFFFFF"/>
            <w:vAlign w:val="center"/>
            <w:hideMark/>
          </w:tcPr>
          <w:p w14:paraId="1168C2FE" w14:textId="77777777" w:rsidR="00E335F4" w:rsidRPr="00E335F4" w:rsidRDefault="00E335F4" w:rsidP="00E335F4">
            <w:r w:rsidRPr="00E335F4">
              <w:t>2.25</w:t>
            </w:r>
          </w:p>
        </w:tc>
        <w:tc>
          <w:tcPr>
            <w:tcW w:w="0" w:type="auto"/>
            <w:shd w:val="clear" w:color="auto" w:fill="FFFFFF"/>
            <w:vAlign w:val="center"/>
            <w:hideMark/>
          </w:tcPr>
          <w:p w14:paraId="7B0D49A9" w14:textId="77777777" w:rsidR="00E335F4" w:rsidRPr="00E335F4" w:rsidRDefault="00E335F4" w:rsidP="00E335F4">
            <w:r w:rsidRPr="00E335F4">
              <w:t>1</w:t>
            </w:r>
          </w:p>
        </w:tc>
        <w:tc>
          <w:tcPr>
            <w:tcW w:w="0" w:type="auto"/>
            <w:shd w:val="clear" w:color="auto" w:fill="FFFFFF"/>
            <w:vAlign w:val="center"/>
            <w:hideMark/>
          </w:tcPr>
          <w:p w14:paraId="47CFCBDC" w14:textId="77777777" w:rsidR="00E335F4" w:rsidRPr="00E335F4" w:rsidRDefault="00E335F4" w:rsidP="00E335F4">
            <w:r w:rsidRPr="00E335F4">
              <w:t>2.5</w:t>
            </w:r>
          </w:p>
        </w:tc>
        <w:tc>
          <w:tcPr>
            <w:tcW w:w="0" w:type="auto"/>
            <w:shd w:val="clear" w:color="auto" w:fill="FFFFFF"/>
            <w:vAlign w:val="center"/>
            <w:hideMark/>
          </w:tcPr>
          <w:p w14:paraId="09CC8D51" w14:textId="77777777" w:rsidR="00E335F4" w:rsidRPr="00E335F4" w:rsidRDefault="00E335F4" w:rsidP="00E335F4">
            <w:r w:rsidRPr="00E335F4">
              <w:t>None</w:t>
            </w:r>
          </w:p>
        </w:tc>
      </w:tr>
      <w:tr w:rsidR="00E335F4" w:rsidRPr="00E335F4" w14:paraId="41F00C5C" w14:textId="77777777" w:rsidTr="00495CF3">
        <w:tc>
          <w:tcPr>
            <w:tcW w:w="0" w:type="auto"/>
            <w:shd w:val="clear" w:color="auto" w:fill="FFFFFF"/>
            <w:vAlign w:val="center"/>
            <w:hideMark/>
          </w:tcPr>
          <w:p w14:paraId="0E282603" w14:textId="77777777" w:rsidR="00E335F4" w:rsidRPr="00E335F4" w:rsidRDefault="00E335F4" w:rsidP="00E335F4">
            <w:r w:rsidRPr="00E335F4">
              <w:t>IBM Aspera HSTS</w:t>
            </w:r>
          </w:p>
        </w:tc>
        <w:tc>
          <w:tcPr>
            <w:tcW w:w="0" w:type="auto"/>
            <w:shd w:val="clear" w:color="auto" w:fill="FFFFFF"/>
            <w:vAlign w:val="center"/>
            <w:hideMark/>
          </w:tcPr>
          <w:p w14:paraId="3546FE15" w14:textId="77777777" w:rsidR="00E335F4" w:rsidRPr="00E335F4" w:rsidRDefault="00E335F4" w:rsidP="00E335F4">
            <w:r w:rsidRPr="00E335F4">
              <w:t>0.2</w:t>
            </w:r>
          </w:p>
        </w:tc>
        <w:tc>
          <w:tcPr>
            <w:tcW w:w="0" w:type="auto"/>
            <w:shd w:val="clear" w:color="auto" w:fill="FFFFFF"/>
            <w:vAlign w:val="center"/>
            <w:hideMark/>
          </w:tcPr>
          <w:p w14:paraId="7F8E3FEB" w14:textId="77777777" w:rsidR="00E335F4" w:rsidRPr="00E335F4" w:rsidRDefault="00E335F4" w:rsidP="00E335F4">
            <w:r w:rsidRPr="00E335F4">
              <w:t>0.5</w:t>
            </w:r>
          </w:p>
        </w:tc>
        <w:tc>
          <w:tcPr>
            <w:tcW w:w="0" w:type="auto"/>
            <w:shd w:val="clear" w:color="auto" w:fill="FFFFFF"/>
            <w:vAlign w:val="center"/>
            <w:hideMark/>
          </w:tcPr>
          <w:p w14:paraId="0F3727D7" w14:textId="77777777" w:rsidR="00E335F4" w:rsidRPr="00E335F4" w:rsidRDefault="00E335F4" w:rsidP="00E335F4">
            <w:r w:rsidRPr="00E335F4">
              <w:t>0.2</w:t>
            </w:r>
          </w:p>
        </w:tc>
        <w:tc>
          <w:tcPr>
            <w:tcW w:w="0" w:type="auto"/>
            <w:shd w:val="clear" w:color="auto" w:fill="FFFFFF"/>
            <w:vAlign w:val="center"/>
            <w:hideMark/>
          </w:tcPr>
          <w:p w14:paraId="5200142F" w14:textId="77777777" w:rsidR="00E335F4" w:rsidRPr="00E335F4" w:rsidRDefault="00E335F4" w:rsidP="00E335F4">
            <w:r w:rsidRPr="00E335F4">
              <w:t>0.5</w:t>
            </w:r>
          </w:p>
        </w:tc>
        <w:tc>
          <w:tcPr>
            <w:tcW w:w="0" w:type="auto"/>
            <w:shd w:val="clear" w:color="auto" w:fill="FFFFFF"/>
            <w:vAlign w:val="center"/>
            <w:hideMark/>
          </w:tcPr>
          <w:p w14:paraId="681327F0" w14:textId="77777777" w:rsidR="00E335F4" w:rsidRPr="00E335F4" w:rsidRDefault="00E335F4" w:rsidP="00E335F4">
            <w:r w:rsidRPr="00E335F4">
              <w:t>None</w:t>
            </w:r>
          </w:p>
        </w:tc>
      </w:tr>
      <w:tr w:rsidR="00E335F4" w:rsidRPr="00E335F4" w14:paraId="4D85AE1B" w14:textId="77777777" w:rsidTr="00495CF3">
        <w:tc>
          <w:tcPr>
            <w:tcW w:w="0" w:type="auto"/>
            <w:shd w:val="clear" w:color="auto" w:fill="FFFFFF"/>
            <w:vAlign w:val="center"/>
            <w:hideMark/>
          </w:tcPr>
          <w:p w14:paraId="31170E06" w14:textId="77777777" w:rsidR="00E335F4" w:rsidRPr="00E335F4" w:rsidRDefault="00E335F4" w:rsidP="00E335F4">
            <w:r w:rsidRPr="00E335F4">
              <w:t>IBM Cloud Pak foundational services</w:t>
            </w:r>
          </w:p>
        </w:tc>
        <w:tc>
          <w:tcPr>
            <w:tcW w:w="0" w:type="auto"/>
            <w:shd w:val="clear" w:color="auto" w:fill="FFFFFF"/>
            <w:vAlign w:val="center"/>
            <w:hideMark/>
          </w:tcPr>
          <w:p w14:paraId="5C81C588" w14:textId="77777777" w:rsidR="00E335F4" w:rsidRPr="00E335F4" w:rsidRDefault="00E335F4" w:rsidP="00E335F4">
            <w:r w:rsidRPr="00E335F4">
              <w:t>1.3</w:t>
            </w:r>
          </w:p>
        </w:tc>
        <w:tc>
          <w:tcPr>
            <w:tcW w:w="0" w:type="auto"/>
            <w:shd w:val="clear" w:color="auto" w:fill="FFFFFF"/>
            <w:vAlign w:val="center"/>
            <w:hideMark/>
          </w:tcPr>
          <w:p w14:paraId="7983EBF0" w14:textId="77777777" w:rsidR="00E335F4" w:rsidRPr="00E335F4" w:rsidRDefault="00E335F4" w:rsidP="00E335F4">
            <w:r w:rsidRPr="00E335F4">
              <w:t>3.2</w:t>
            </w:r>
          </w:p>
        </w:tc>
        <w:tc>
          <w:tcPr>
            <w:tcW w:w="0" w:type="auto"/>
            <w:shd w:val="clear" w:color="auto" w:fill="FFFFFF"/>
            <w:vAlign w:val="center"/>
            <w:hideMark/>
          </w:tcPr>
          <w:p w14:paraId="54FF47DA" w14:textId="77777777" w:rsidR="00E335F4" w:rsidRPr="00E335F4" w:rsidRDefault="00E335F4" w:rsidP="00E335F4">
            <w:r w:rsidRPr="00E335F4">
              <w:t>1.1</w:t>
            </w:r>
          </w:p>
        </w:tc>
        <w:tc>
          <w:tcPr>
            <w:tcW w:w="0" w:type="auto"/>
            <w:shd w:val="clear" w:color="auto" w:fill="FFFFFF"/>
            <w:vAlign w:val="center"/>
            <w:hideMark/>
          </w:tcPr>
          <w:p w14:paraId="6074652A" w14:textId="77777777" w:rsidR="00E335F4" w:rsidRPr="00E335F4" w:rsidRDefault="00E335F4" w:rsidP="00E335F4">
            <w:r w:rsidRPr="00E335F4">
              <w:t>3.0</w:t>
            </w:r>
          </w:p>
        </w:tc>
        <w:tc>
          <w:tcPr>
            <w:tcW w:w="0" w:type="auto"/>
            <w:shd w:val="clear" w:color="auto" w:fill="FFFFFF"/>
            <w:vAlign w:val="center"/>
            <w:hideMark/>
          </w:tcPr>
          <w:p w14:paraId="6C59D678" w14:textId="77777777" w:rsidR="00E335F4" w:rsidRPr="00E335F4" w:rsidRDefault="00E335F4" w:rsidP="00E335F4">
            <w:r w:rsidRPr="00E335F4">
              <w:t>None</w:t>
            </w:r>
          </w:p>
        </w:tc>
      </w:tr>
    </w:tbl>
    <w:p w14:paraId="7EDAC884" w14:textId="77777777" w:rsidR="00196503" w:rsidRPr="00196503" w:rsidRDefault="00196503" w:rsidP="00196503"/>
    <w:p w14:paraId="2938B172" w14:textId="77777777" w:rsidR="00E14737" w:rsidRDefault="00E14737" w:rsidP="00E14737"/>
    <w:p w14:paraId="798186D0" w14:textId="413B7DEB" w:rsidR="005D2CC1" w:rsidRDefault="005D2CC1" w:rsidP="00AA47CA">
      <w:pPr>
        <w:pStyle w:val="Heading1"/>
        <w:numPr>
          <w:ilvl w:val="0"/>
          <w:numId w:val="1"/>
        </w:numPr>
      </w:pPr>
      <w:r>
        <w:t>License</w:t>
      </w:r>
    </w:p>
    <w:p w14:paraId="7561B55F" w14:textId="67463C9D" w:rsidR="00397382" w:rsidRDefault="00397382" w:rsidP="00397382">
      <w:r>
        <w:t>License tính bằng VPC (Virtual Processor Core), Virtual Processor Core là đơn vị ước tính sử dụng trong license của Program</w:t>
      </w:r>
      <w:r w:rsidR="00E0329B">
        <w:t xml:space="preserve">. VPC quy đổi ra vCPU theo bảng tỉ lệ của hãng. Số lượng quy đổi ra vCPU có thể sử dụng cho </w:t>
      </w:r>
      <w:r w:rsidR="004F1D01">
        <w:t>đầy đủ</w:t>
      </w:r>
      <w:r w:rsidR="00E0329B">
        <w:t xml:space="preserve"> bundle program của Cloud Pak for Integration</w:t>
      </w:r>
      <w:r w:rsidR="00684375">
        <w:t>.</w:t>
      </w:r>
    </w:p>
    <w:p w14:paraId="4077E164" w14:textId="77777777" w:rsidR="00397382" w:rsidRDefault="00397382" w:rsidP="00397382">
      <w:r>
        <w:t xml:space="preserve">Licensee có thể triển khai Program (nếu được hỗ trợ) bằng cách sử dụng cấp phép đầy đủ sub-capacity licensing hoặc container licensing </w:t>
      </w:r>
    </w:p>
    <w:p w14:paraId="520E981D" w14:textId="77777777" w:rsidR="00397382" w:rsidRDefault="00397382" w:rsidP="00397382">
      <w:r>
        <w:t>License for sub-capacity</w:t>
      </w:r>
    </w:p>
    <w:p w14:paraId="14EE61C3" w14:textId="77777777" w:rsidR="00397382" w:rsidRDefault="00397382" w:rsidP="00397382">
      <w:pPr>
        <w:pStyle w:val="ListParagraph"/>
        <w:numPr>
          <w:ilvl w:val="0"/>
          <w:numId w:val="4"/>
        </w:numPr>
        <w:spacing w:line="256" w:lineRule="auto"/>
      </w:pPr>
      <w:r>
        <w:lastRenderedPageBreak/>
        <w:t>Sub-capacity licensing cho phép cấp phép trên software product. Nó cung cấp mức độ chi tiết cấp phép cần thiết để tận dụng multi-core chip và virtualization technologies.</w:t>
      </w:r>
    </w:p>
    <w:p w14:paraId="1829256C" w14:textId="77777777" w:rsidR="00397382" w:rsidRDefault="00397382" w:rsidP="00397382">
      <w:pPr>
        <w:pStyle w:val="ListParagraph"/>
        <w:numPr>
          <w:ilvl w:val="0"/>
          <w:numId w:val="4"/>
        </w:numPr>
        <w:spacing w:line="256" w:lineRule="auto"/>
      </w:pPr>
      <w:r>
        <w:t>Virtualization Capacity License Counting Rules:</w:t>
      </w:r>
    </w:p>
    <w:p w14:paraId="7D8D60D2" w14:textId="77777777" w:rsidR="00397382" w:rsidRDefault="00397382" w:rsidP="00397382">
      <w:pPr>
        <w:pStyle w:val="ListParagraph"/>
        <w:numPr>
          <w:ilvl w:val="0"/>
          <w:numId w:val="4"/>
        </w:numPr>
        <w:spacing w:line="256" w:lineRule="auto"/>
      </w:pPr>
      <w:r>
        <w:t>PVUs: Xác định dựa số lượng PVUs dựa vào số core, có bảng tính toán riêng</w:t>
      </w:r>
    </w:p>
    <w:p w14:paraId="33C84828" w14:textId="77777777" w:rsidR="00397382" w:rsidRDefault="00397382" w:rsidP="00397382">
      <w:pPr>
        <w:pStyle w:val="ListParagraph"/>
        <w:numPr>
          <w:ilvl w:val="0"/>
          <w:numId w:val="4"/>
        </w:numPr>
        <w:spacing w:line="256" w:lineRule="auto"/>
      </w:pPr>
      <w:r>
        <w:t xml:space="preserve">VPCs: 1 VPC tương đương với 1 vCPU </w:t>
      </w:r>
    </w:p>
    <w:p w14:paraId="258507B7" w14:textId="77777777" w:rsidR="00397382" w:rsidRDefault="00397382" w:rsidP="00397382">
      <w:r>
        <w:t>Container Licenses</w:t>
      </w:r>
    </w:p>
    <w:p w14:paraId="7B85C182" w14:textId="77777777" w:rsidR="00397382" w:rsidRDefault="00397382" w:rsidP="00397382">
      <w:pPr>
        <w:pStyle w:val="ListParagraph"/>
        <w:numPr>
          <w:ilvl w:val="0"/>
          <w:numId w:val="4"/>
        </w:numPr>
        <w:spacing w:line="256" w:lineRule="auto"/>
      </w:pPr>
      <w:r>
        <w:t xml:space="preserve">Là giải pháp phần mềm IBM cloud pak tích hợp trên Redhat Openshift Container Platform (OCP) </w:t>
      </w:r>
    </w:p>
    <w:p w14:paraId="555D83BF" w14:textId="77777777" w:rsidR="00397382" w:rsidRDefault="00397382" w:rsidP="00397382">
      <w:pPr>
        <w:pStyle w:val="ListParagraph"/>
        <w:numPr>
          <w:ilvl w:val="0"/>
          <w:numId w:val="4"/>
        </w:numPr>
        <w:spacing w:line="256" w:lineRule="auto"/>
      </w:pPr>
      <w:r>
        <w:t>Với license triển khai trên container, tỉ lệ chuyển đổi được ghi trong License, nếu tỉ lệ không được chỉ định, nó tương đương la 1:1</w:t>
      </w:r>
    </w:p>
    <w:p w14:paraId="7F942966" w14:textId="77777777" w:rsidR="00397382" w:rsidRDefault="00397382" w:rsidP="00397382">
      <w:pPr>
        <w:pStyle w:val="ListParagraph"/>
        <w:numPr>
          <w:ilvl w:val="0"/>
          <w:numId w:val="4"/>
        </w:numPr>
        <w:spacing w:line="256" w:lineRule="auto"/>
      </w:pPr>
      <w:r>
        <w:t>Support VPC và PVU khi triển khai trên OCP, với VPC tỉ lệ chuyển đổi với vCPU 1:1, với PVU tỉ lệ chuyển đổi là 70:1.</w:t>
      </w:r>
    </w:p>
    <w:p w14:paraId="72052749" w14:textId="77777777" w:rsidR="00397382" w:rsidRDefault="00397382" w:rsidP="00397382">
      <w:r>
        <w:t>Các kiến trúc hỗ trợ</w:t>
      </w:r>
    </w:p>
    <w:p w14:paraId="4AC117D3" w14:textId="77777777" w:rsidR="00397382" w:rsidRDefault="00397382" w:rsidP="00397382">
      <w:pPr>
        <w:pStyle w:val="ListParagraph"/>
        <w:numPr>
          <w:ilvl w:val="0"/>
          <w:numId w:val="4"/>
        </w:numPr>
        <w:spacing w:line="256" w:lineRule="auto"/>
      </w:pPr>
      <w:r>
        <w:t>Amd64 (also known as x86_64)</w:t>
      </w:r>
    </w:p>
    <w:p w14:paraId="6CBBE0AD" w14:textId="77777777" w:rsidR="00397382" w:rsidRDefault="00397382" w:rsidP="00397382">
      <w:pPr>
        <w:pStyle w:val="ListParagraph"/>
        <w:numPr>
          <w:ilvl w:val="0"/>
          <w:numId w:val="4"/>
        </w:numPr>
        <w:spacing w:line="256" w:lineRule="auto"/>
      </w:pPr>
      <w:r>
        <w:t>S390x (IBM Z)</w:t>
      </w:r>
    </w:p>
    <w:p w14:paraId="7EA743AE" w14:textId="77777777" w:rsidR="00397382" w:rsidRDefault="00397382" w:rsidP="00397382">
      <w:pPr>
        <w:pStyle w:val="ListParagraph"/>
        <w:numPr>
          <w:ilvl w:val="0"/>
          <w:numId w:val="4"/>
        </w:numPr>
        <w:spacing w:line="256" w:lineRule="auto"/>
      </w:pPr>
      <w:r>
        <w:t>Ppc64le (IBM power)</w:t>
      </w:r>
    </w:p>
    <w:p w14:paraId="71DC6DB5" w14:textId="494E3B01" w:rsidR="00397382" w:rsidRDefault="00397382" w:rsidP="00397382">
      <w:r>
        <w:t>Khi mua Cloud Pak for Integarion, sẽ gồm những gói kèm theo</w:t>
      </w:r>
      <w:r w:rsidR="004F1D01">
        <w:t xml:space="preserve"> (bundle program)</w:t>
      </w:r>
      <w:r>
        <w:t xml:space="preserve"> là:</w:t>
      </w:r>
    </w:p>
    <w:p w14:paraId="3069B091"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API Connect</w:t>
      </w:r>
    </w:p>
    <w:p w14:paraId="61A76F3C"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App Connect</w:t>
      </w:r>
    </w:p>
    <w:p w14:paraId="6F63325A"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Aspera High-Speed Transfer Server</w:t>
      </w:r>
    </w:p>
    <w:p w14:paraId="4B8F9391"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DataPower Gateway Virtual Edition</w:t>
      </w:r>
    </w:p>
    <w:p w14:paraId="5E1CF8AB"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Event Endpoint Management</w:t>
      </w:r>
    </w:p>
    <w:p w14:paraId="187C8D8B"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Event Streams</w:t>
      </w:r>
    </w:p>
    <w:p w14:paraId="7D4EC3AA"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MQ and IBM MQ Advanced</w:t>
      </w:r>
    </w:p>
    <w:p w14:paraId="35CFC998" w14:textId="0D7EC06F" w:rsidR="00397382" w:rsidRDefault="00397382" w:rsidP="00397382">
      <w:pPr>
        <w:pStyle w:val="NormalWeb"/>
        <w:shd w:val="clear" w:color="auto" w:fill="FFFFFF"/>
        <w:textAlignment w:val="baseline"/>
        <w:rPr>
          <w:color w:val="161616"/>
          <w:sz w:val="28"/>
          <w:szCs w:val="28"/>
        </w:rPr>
      </w:pPr>
      <w:r>
        <w:rPr>
          <w:color w:val="161616"/>
          <w:sz w:val="28"/>
          <w:szCs w:val="28"/>
        </w:rPr>
        <w:t>Pruduction license ratio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Description w:val=""/>
      </w:tblPr>
      <w:tblGrid>
        <w:gridCol w:w="4170"/>
        <w:gridCol w:w="4955"/>
      </w:tblGrid>
      <w:tr w:rsidR="00397382" w14:paraId="4C3380A3" w14:textId="77777777" w:rsidTr="00397382">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F758F80" w14:textId="77777777" w:rsidR="00397382" w:rsidRDefault="00397382">
            <w:pPr>
              <w:spacing w:after="0" w:line="240" w:lineRule="auto"/>
              <w:jc w:val="center"/>
              <w:textAlignment w:val="baseline"/>
              <w:rPr>
                <w:rFonts w:ascii="inherit" w:eastAsia="Times New Roman" w:hAnsi="inherit" w:cs="Arial"/>
                <w:b/>
                <w:bCs/>
                <w:color w:val="161616"/>
                <w:sz w:val="24"/>
                <w:szCs w:val="24"/>
              </w:rPr>
            </w:pPr>
            <w:r>
              <w:rPr>
                <w:rFonts w:ascii="inherit" w:eastAsia="Times New Roman" w:hAnsi="inherit" w:cs="Arial"/>
                <w:b/>
                <w:bCs/>
                <w:color w:val="161616"/>
                <w:sz w:val="24"/>
                <w:szCs w:val="24"/>
              </w:rPr>
              <w:t>Product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C0F260C" w14:textId="77777777" w:rsidR="00397382" w:rsidRDefault="00397382">
            <w:pPr>
              <w:spacing w:after="0" w:line="240" w:lineRule="auto"/>
              <w:jc w:val="center"/>
              <w:textAlignment w:val="baseline"/>
              <w:rPr>
                <w:rFonts w:ascii="inherit" w:eastAsia="Times New Roman" w:hAnsi="inherit" w:cs="Arial"/>
                <w:b/>
                <w:bCs/>
                <w:color w:val="161616"/>
                <w:sz w:val="24"/>
                <w:szCs w:val="24"/>
              </w:rPr>
            </w:pPr>
            <w:r>
              <w:rPr>
                <w:rFonts w:ascii="inherit" w:eastAsia="Times New Roman" w:hAnsi="inherit" w:cs="Arial"/>
                <w:b/>
                <w:bCs/>
                <w:color w:val="161616"/>
                <w:sz w:val="24"/>
                <w:szCs w:val="24"/>
              </w:rPr>
              <w:t>VPC ratio (product : </w:t>
            </w:r>
            <w:r>
              <w:rPr>
                <w:rFonts w:ascii="inherit" w:eastAsia="Times New Roman" w:hAnsi="inherit" w:cs="Arial"/>
                <w:b/>
                <w:bCs/>
                <w:color w:val="161616"/>
                <w:sz w:val="24"/>
                <w:szCs w:val="24"/>
                <w:bdr w:val="none" w:sz="0" w:space="0" w:color="auto" w:frame="1"/>
              </w:rPr>
              <w:t>Cloud Pak for Integration</w:t>
            </w:r>
            <w:r>
              <w:rPr>
                <w:rFonts w:ascii="inherit" w:eastAsia="Times New Roman" w:hAnsi="inherit" w:cs="Arial"/>
                <w:b/>
                <w:bCs/>
                <w:color w:val="161616"/>
                <w:sz w:val="24"/>
                <w:szCs w:val="24"/>
              </w:rPr>
              <w:t>)</w:t>
            </w:r>
          </w:p>
        </w:tc>
      </w:tr>
      <w:tr w:rsidR="00397382" w14:paraId="537B5A54"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EDAC4BB"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API Connect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9BA19C4"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r w:rsidR="00397382" w14:paraId="4082BB12"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E45387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App Connect Enterprise</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093C89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3</w:t>
            </w:r>
          </w:p>
        </w:tc>
      </w:tr>
      <w:tr w:rsidR="00397382" w14:paraId="2D007CF1"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24F6B31"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Aspera High Speed Transfer Server 1 Gbps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BD0314E"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4</w:t>
            </w:r>
          </w:p>
        </w:tc>
      </w:tr>
      <w:tr w:rsidR="00397382" w14:paraId="5DE56790"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6C5E9EB"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DataPower</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1AB90F8"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r w:rsidR="00397382" w14:paraId="0598164A"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44C2E7B0"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Event Endpoint Management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43F25C1"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r w:rsidR="00397382" w14:paraId="7A3855F5"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69BB8B3"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lastRenderedPageBreak/>
              <w:t>Event Streams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F097E20"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r w:rsidR="00397382" w14:paraId="41C6429A"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E468B04"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Advanced</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35011C3"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2 : 1</w:t>
            </w:r>
          </w:p>
        </w:tc>
      </w:tr>
      <w:tr w:rsidR="00397382" w14:paraId="25D6A1E9"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DF5E2D6"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Advanced High Availability Replica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D0C243B"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10 : 1</w:t>
            </w:r>
          </w:p>
        </w:tc>
      </w:tr>
      <w:tr w:rsidR="00397382" w14:paraId="297BE643"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60E1D2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Advanced Multi-instance Containers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680E271"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5 : 3</w:t>
            </w:r>
          </w:p>
        </w:tc>
      </w:tr>
      <w:tr w:rsidR="00397382" w14:paraId="3530E32E"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113D70AF"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base</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D18A2F7"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4 : 1</w:t>
            </w:r>
          </w:p>
        </w:tc>
      </w:tr>
      <w:tr w:rsidR="00397382" w14:paraId="02A5A15B"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F88228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High Availability Replica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14A114BF"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20 : 1</w:t>
            </w:r>
          </w:p>
        </w:tc>
      </w:tr>
      <w:tr w:rsidR="00397382" w14:paraId="4328C94F"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72BDBDA"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Multi-instance Containers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89E1216"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10 : 3</w:t>
            </w:r>
          </w:p>
        </w:tc>
      </w:tr>
      <w:tr w:rsidR="00397382" w14:paraId="394097B4"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EBFA41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RPA Platform per Install</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9067EEF"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2</w:t>
            </w:r>
          </w:p>
        </w:tc>
      </w:tr>
      <w:tr w:rsidR="00397382" w14:paraId="56E178B6"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E08980C"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RPA Environment per Virtual Server</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ABE0563"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bl>
    <w:p w14:paraId="22FEFE0A" w14:textId="77777777" w:rsidR="00397382" w:rsidRDefault="00397382" w:rsidP="00397382">
      <w:pPr>
        <w:ind w:left="360"/>
      </w:pPr>
    </w:p>
    <w:p w14:paraId="66D4A4B5" w14:textId="71F872F7" w:rsidR="005D2CC1" w:rsidRDefault="001C0AAF" w:rsidP="00C3141D">
      <w:pPr>
        <w:pStyle w:val="Heading1"/>
        <w:numPr>
          <w:ilvl w:val="0"/>
          <w:numId w:val="1"/>
        </w:numPr>
      </w:pPr>
      <w:r>
        <w:t>Feature of IBM Cloud Pak for Integration</w:t>
      </w:r>
    </w:p>
    <w:p w14:paraId="4D9A6FAF" w14:textId="036429F5" w:rsidR="00E53F32" w:rsidRDefault="00636F41" w:rsidP="00E53F32">
      <w:pPr>
        <w:pStyle w:val="ListParagraph"/>
      </w:pPr>
      <w:hyperlink r:id="rId5" w:tgtFrame="_blank" w:history="1">
        <w:r w:rsidR="00E53F32" w:rsidRPr="001C0AAF">
          <w:rPr>
            <w:rStyle w:val="Hyperlink"/>
            <w:color w:val="auto"/>
            <w:u w:val="none"/>
          </w:rPr>
          <w:t>IBM Cloud Pak for Integration</w:t>
        </w:r>
      </w:hyperlink>
      <w:r w:rsidR="00E53F32" w:rsidRPr="00E53F32">
        <w:t> cung cấp một bộ khả năng tích hợp hoàn chỉnh để kết nối hiệu quả các ứng dụng và dữ liệu của bạn trên</w:t>
      </w:r>
      <w:r w:rsidR="00E53F32">
        <w:t xml:space="preserve"> multi-cloud, on-premises và hybrid environments</w:t>
      </w:r>
    </w:p>
    <w:p w14:paraId="02341054" w14:textId="4549AFE4" w:rsidR="00E53F32" w:rsidRDefault="00E53F32" w:rsidP="00E53F32">
      <w:pPr>
        <w:pStyle w:val="ListParagraph"/>
      </w:pPr>
      <w:r w:rsidRPr="00E53F32">
        <w:t>Với IBM Cloud Pak for Integration, bạn có thể:</w:t>
      </w:r>
    </w:p>
    <w:p w14:paraId="3568F584" w14:textId="4636ECCA" w:rsidR="00E53F32" w:rsidRDefault="00E53F32" w:rsidP="00E53F32">
      <w:pPr>
        <w:pStyle w:val="ListParagraph"/>
        <w:numPr>
          <w:ilvl w:val="0"/>
          <w:numId w:val="3"/>
        </w:numPr>
      </w:pPr>
      <w:r w:rsidRPr="00E53F32">
        <w:t>Thiết lập các mô hình tổ chức và thực tiễn quản trị phù hợp để hỗ trợ tích hợp Agile</w:t>
      </w:r>
    </w:p>
    <w:p w14:paraId="185EC0CB" w14:textId="1F5BE2A0" w:rsidR="00E53F32" w:rsidRDefault="00E53F32" w:rsidP="00E53F32">
      <w:pPr>
        <w:pStyle w:val="ListParagraph"/>
        <w:numPr>
          <w:ilvl w:val="0"/>
          <w:numId w:val="3"/>
        </w:numPr>
      </w:pPr>
      <w:r w:rsidRPr="00E53F32">
        <w:t>Đơn giản hóa việc quản lý kiến trúc tích hợp của bạn</w:t>
      </w:r>
    </w:p>
    <w:p w14:paraId="79958E7C" w14:textId="0E1594A6" w:rsidR="00E53F32" w:rsidRDefault="00E53F32" w:rsidP="00E53F32">
      <w:pPr>
        <w:pStyle w:val="ListParagraph"/>
        <w:numPr>
          <w:ilvl w:val="0"/>
          <w:numId w:val="3"/>
        </w:numPr>
      </w:pPr>
      <w:r w:rsidRPr="00E53F32">
        <w:t>Áp dụng kiến trúc có thể mở rộng</w:t>
      </w:r>
    </w:p>
    <w:p w14:paraId="76BC4D87" w14:textId="7A1A4B33" w:rsidR="00E53F32" w:rsidRDefault="00E53F32" w:rsidP="00E53F32">
      <w:pPr>
        <w:pStyle w:val="ListParagraph"/>
        <w:numPr>
          <w:ilvl w:val="0"/>
          <w:numId w:val="3"/>
        </w:numPr>
      </w:pPr>
      <w:r w:rsidRPr="00E53F32">
        <w:t xml:space="preserve">Chạy trên Red Hat OpenShift, IBM Cloud Pak </w:t>
      </w:r>
      <w:proofErr w:type="gramStart"/>
      <w:r w:rsidRPr="00E53F32">
        <w:t>For</w:t>
      </w:r>
      <w:proofErr w:type="gramEnd"/>
      <w:r w:rsidRPr="00E53F32">
        <w:t xml:space="preserve"> Integration</w:t>
      </w:r>
      <w:r>
        <w:t xml:space="preserve"> </w:t>
      </w:r>
      <w:r w:rsidRPr="00E53F32">
        <w:t>cung cấp sự linh hoạt cần thiết để cho phép khối lượng công việc được triển khai</w:t>
      </w:r>
      <w:r>
        <w:t xml:space="preserve"> trên on-primises và private,</w:t>
      </w:r>
      <w:r w:rsidR="005A2154">
        <w:t xml:space="preserve"> </w:t>
      </w:r>
      <w:r>
        <w:t xml:space="preserve">public clouds. </w:t>
      </w:r>
    </w:p>
    <w:p w14:paraId="43999F79" w14:textId="77777777" w:rsidR="00E53F32" w:rsidRDefault="00E53F32" w:rsidP="00E53F32">
      <w:pPr>
        <w:ind w:left="360"/>
      </w:pPr>
    </w:p>
    <w:p w14:paraId="5F2C2866" w14:textId="77777777" w:rsidR="00E53F32" w:rsidRDefault="00E53F32" w:rsidP="00E53F32">
      <w:pPr>
        <w:pStyle w:val="ListParagraph"/>
      </w:pPr>
    </w:p>
    <w:p w14:paraId="098F12EE" w14:textId="1120DF72" w:rsidR="008B4227" w:rsidRDefault="00E53F32" w:rsidP="008B4227">
      <w:pPr>
        <w:pStyle w:val="ListParagraph"/>
      </w:pPr>
      <w:r>
        <w:rPr>
          <w:noProof/>
        </w:rPr>
        <w:lastRenderedPageBreak/>
        <w:drawing>
          <wp:inline distT="0" distB="0" distL="0" distR="0" wp14:anchorId="1111E7C3" wp14:editId="17321096">
            <wp:extent cx="5943600" cy="3642360"/>
            <wp:effectExtent l="0" t="0" r="0" b="0"/>
            <wp:docPr id="342669191" name="Picture 1" descr="IBM Cloud Pak for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M Cloud Pak for Integr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4A9CE28D" w14:textId="77777777" w:rsidR="00E53F32" w:rsidRDefault="00E53F32" w:rsidP="008B4227">
      <w:pPr>
        <w:pStyle w:val="ListParagraph"/>
      </w:pPr>
    </w:p>
    <w:p w14:paraId="3A3581BA" w14:textId="4456009C" w:rsidR="00E53F32" w:rsidRDefault="00E53F32" w:rsidP="008B4227">
      <w:pPr>
        <w:pStyle w:val="ListParagraph"/>
      </w:pPr>
      <w:r>
        <w:t>Các tính năng của IBM Cloud Pak for Integration</w:t>
      </w:r>
    </w:p>
    <w:p w14:paraId="7F0F3260" w14:textId="1E922852" w:rsidR="00E53F32" w:rsidRDefault="00E53F32" w:rsidP="008B4227">
      <w:pPr>
        <w:pStyle w:val="ListParagraph"/>
      </w:pPr>
      <w:r>
        <w:t>Một số tính năng chính của IBM Cloud Pak for Integration bao gồm:</w:t>
      </w:r>
    </w:p>
    <w:p w14:paraId="6AB8AFA7" w14:textId="329F0089" w:rsidR="00E53F32" w:rsidRPr="00D3733A" w:rsidRDefault="00E53F32" w:rsidP="00E53F32">
      <w:pPr>
        <w:pStyle w:val="ListParagraph"/>
        <w:numPr>
          <w:ilvl w:val="0"/>
          <w:numId w:val="3"/>
        </w:numPr>
        <w:rPr>
          <w:b/>
          <w:bCs/>
        </w:rPr>
      </w:pPr>
      <w:r w:rsidRPr="00D3733A">
        <w:rPr>
          <w:b/>
          <w:bCs/>
        </w:rPr>
        <w:t>API lifecycle</w:t>
      </w:r>
    </w:p>
    <w:p w14:paraId="0B50BD0E" w14:textId="3C241F08" w:rsidR="00E53F32" w:rsidRDefault="0008126E" w:rsidP="00E53F32">
      <w:pPr>
        <w:pStyle w:val="ListParagraph"/>
      </w:pPr>
      <w:r w:rsidRPr="0008126E">
        <w:t>Quản lý vòng đờ</w:t>
      </w:r>
      <w:r w:rsidR="00D54B4B">
        <w:t>i API cho phép</w:t>
      </w:r>
      <w:r w:rsidRPr="0008126E">
        <w:t xml:space="preserve"> tạo, bảo mật, quản lý, chia sẻ</w:t>
      </w:r>
      <w:r>
        <w:t xml:space="preserve"> API trong khi vẫn duy trì tính khả dụng liên tục </w:t>
      </w:r>
    </w:p>
    <w:p w14:paraId="5D4FDED4" w14:textId="77777777" w:rsidR="00B84033" w:rsidRPr="00B84033" w:rsidRDefault="00636F41" w:rsidP="00B84033">
      <w:pPr>
        <w:pStyle w:val="ListParagraph"/>
        <w:numPr>
          <w:ilvl w:val="0"/>
          <w:numId w:val="3"/>
        </w:numPr>
        <w:rPr>
          <w:b/>
          <w:bCs/>
        </w:rPr>
      </w:pPr>
      <w:hyperlink r:id="rId7" w:tgtFrame="_blank" w:history="1">
        <w:r w:rsidR="00B84033" w:rsidRPr="00B84033">
          <w:rPr>
            <w:rStyle w:val="Hyperlink"/>
            <w:b/>
            <w:bCs/>
            <w:color w:val="auto"/>
            <w:u w:val="none"/>
          </w:rPr>
          <w:t>Application &amp; Data Integration</w:t>
        </w:r>
      </w:hyperlink>
    </w:p>
    <w:p w14:paraId="157D1926" w14:textId="5D62837C" w:rsidR="008B4227" w:rsidRDefault="00B84033" w:rsidP="00B84033">
      <w:pPr>
        <w:pStyle w:val="ListParagraph"/>
      </w:pPr>
      <w:r w:rsidRPr="00B84033">
        <w:t>Tất cả dữ liệu và ứng dụng</w:t>
      </w:r>
      <w:r>
        <w:t xml:space="preserve"> </w:t>
      </w:r>
      <w:r w:rsidR="00D3733A" w:rsidRPr="00D3733A">
        <w:t>có thể được tích hợp nhanh chóng và dễ dàng trên mọi môi trường</w:t>
      </w:r>
      <w:r w:rsidR="00D3733A">
        <w:t xml:space="preserve"> cloud, on-premises hoặc hybrid, đảm bảo dữ liệu nhất quán và giao tiếp liền mạch. </w:t>
      </w:r>
      <w:r w:rsidR="00D3733A" w:rsidRPr="00D3733A">
        <w:t>Tích hợp ứng dụng cung cấp các công cụ không cần mã, các mẫu dựng sẵn và tự động hóa được hỗ trợ bởi AI để dễ dàng xây dựng các luồng tích hợp giữa các ứng dụng kinh doanh phổ biến.</w:t>
      </w:r>
    </w:p>
    <w:p w14:paraId="35773464" w14:textId="77777777" w:rsidR="00D3733A" w:rsidRPr="00D3733A" w:rsidRDefault="00D3733A" w:rsidP="00D3733A">
      <w:pPr>
        <w:pStyle w:val="ListParagraph"/>
        <w:numPr>
          <w:ilvl w:val="0"/>
          <w:numId w:val="3"/>
        </w:numPr>
        <w:rPr>
          <w:b/>
          <w:bCs/>
        </w:rPr>
      </w:pPr>
      <w:r w:rsidRPr="00D3733A">
        <w:rPr>
          <w:b/>
          <w:bCs/>
        </w:rPr>
        <w:t>Secure gateway</w:t>
      </w:r>
    </w:p>
    <w:p w14:paraId="59CB5D7A" w14:textId="2DD84054" w:rsidR="00D3733A" w:rsidRDefault="00D3733A" w:rsidP="00D3733A">
      <w:pPr>
        <w:pStyle w:val="ListParagraph"/>
      </w:pPr>
      <w:r>
        <w:t xml:space="preserve">Tạo kết nối bảo mật giữa môi trường on-premises và cloud. </w:t>
      </w:r>
      <w:r w:rsidRPr="00D3733A">
        <w:t>Bảo mật đầu cuối cung cấp bảo mật và mã hóa cấp doanh nghiệp trên tất cả các quy trình tích hợp,</w:t>
      </w:r>
      <w:r>
        <w:t xml:space="preserve"> cho phép triển khai và mở rộng quy mô trên bất kì kiến trúc cloud nào.</w:t>
      </w:r>
    </w:p>
    <w:p w14:paraId="5CAC7C85" w14:textId="77777777" w:rsidR="00A67DFB" w:rsidRPr="00AF3DDE" w:rsidRDefault="00636F41" w:rsidP="00A67DFB">
      <w:pPr>
        <w:pStyle w:val="ListParagraph"/>
        <w:numPr>
          <w:ilvl w:val="0"/>
          <w:numId w:val="3"/>
        </w:numPr>
        <w:rPr>
          <w:b/>
          <w:bCs/>
        </w:rPr>
      </w:pPr>
      <w:hyperlink r:id="rId8" w:tgtFrame="_blank" w:history="1">
        <w:r w:rsidR="00A67DFB" w:rsidRPr="00AF3DDE">
          <w:rPr>
            <w:rStyle w:val="Hyperlink"/>
            <w:b/>
            <w:bCs/>
            <w:color w:val="auto"/>
            <w:u w:val="none"/>
          </w:rPr>
          <w:t>Enterprise messaging</w:t>
        </w:r>
      </w:hyperlink>
    </w:p>
    <w:p w14:paraId="31E5653E" w14:textId="400AD129" w:rsidR="00A67DFB" w:rsidRDefault="00A67DFB" w:rsidP="00A67DFB">
      <w:pPr>
        <w:pStyle w:val="ListParagraph"/>
      </w:pPr>
      <w:r>
        <w:t>Đ</w:t>
      </w:r>
      <w:r w:rsidRPr="00A67DFB">
        <w:t>ơn giản hóa, tăng tốc và tạo điều kiện trao đổi dữ liệu đáng tin cậy với giải pháp nhắn tin linh hoạt và bảo mật</w:t>
      </w:r>
      <w:r w:rsidR="00F76461">
        <w:t>.</w:t>
      </w:r>
      <w:r w:rsidR="00F76461" w:rsidRPr="00F76461">
        <w:rPr>
          <w:rFonts w:ascii="Cambria" w:hAnsi="Cambria" w:cs="Cambria"/>
          <w:color w:val="6A707B"/>
          <w:sz w:val="27"/>
          <w:szCs w:val="27"/>
          <w:shd w:val="clear" w:color="auto" w:fill="FFFFFF"/>
        </w:rPr>
        <w:t xml:space="preserve"> </w:t>
      </w:r>
      <w:r w:rsidR="00F76461" w:rsidRPr="00F76461">
        <w:t xml:space="preserve">Điều này đảm bảo dữ liệu quan trọng </w:t>
      </w:r>
      <w:r w:rsidR="00F76461" w:rsidRPr="00F76461">
        <w:lastRenderedPageBreak/>
        <w:t>được phân phối một cách đáng tin cậy và chỉ một lần, duy trì tính toàn vẹn dữ liệu đồng thời cho phép thông tin chi tiết sâu hơn mà không làm gián đoạn dữ liệu hoặc chức năng của ứng dụng</w:t>
      </w:r>
      <w:r w:rsidR="00F76461">
        <w:t>.</w:t>
      </w:r>
    </w:p>
    <w:p w14:paraId="65285FF1" w14:textId="77777777" w:rsidR="006B007A" w:rsidRPr="006B007A" w:rsidRDefault="006B007A" w:rsidP="006B007A">
      <w:pPr>
        <w:pStyle w:val="ListParagraph"/>
        <w:numPr>
          <w:ilvl w:val="0"/>
          <w:numId w:val="3"/>
        </w:numPr>
        <w:rPr>
          <w:b/>
          <w:bCs/>
        </w:rPr>
      </w:pPr>
      <w:r w:rsidRPr="006B007A">
        <w:rPr>
          <w:b/>
          <w:bCs/>
        </w:rPr>
        <w:t>Event streaming</w:t>
      </w:r>
    </w:p>
    <w:p w14:paraId="182CA58A" w14:textId="62039E5C" w:rsidR="006B007A" w:rsidRDefault="006B007A" w:rsidP="006B007A">
      <w:pPr>
        <w:pStyle w:val="ListParagraph"/>
      </w:pPr>
      <w:r w:rsidRPr="006B007A">
        <w:t>Tin nhắn có thể được gửi dễ dàng và đáng tin cậy</w:t>
      </w:r>
      <w:r>
        <w:t xml:space="preserve"> để dễ dàng nhận thấy </w:t>
      </w:r>
      <w:r w:rsidRPr="006B007A">
        <w:t>các thay đổi và phản ứng với các sự kiện trong thời gian thực</w:t>
      </w:r>
      <w:r>
        <w:t>.</w:t>
      </w:r>
    </w:p>
    <w:p w14:paraId="43E13FB5" w14:textId="77777777" w:rsidR="006B007A" w:rsidRPr="006B007A" w:rsidRDefault="006B007A" w:rsidP="006B007A">
      <w:pPr>
        <w:pStyle w:val="ListParagraph"/>
        <w:numPr>
          <w:ilvl w:val="0"/>
          <w:numId w:val="3"/>
        </w:numPr>
        <w:rPr>
          <w:b/>
          <w:bCs/>
        </w:rPr>
      </w:pPr>
      <w:r w:rsidRPr="006B007A">
        <w:rPr>
          <w:b/>
          <w:bCs/>
        </w:rPr>
        <w:t>High-speed data transfer</w:t>
      </w:r>
    </w:p>
    <w:p w14:paraId="6CDD2534" w14:textId="0CE2956B" w:rsidR="006B007A" w:rsidRDefault="006B007A" w:rsidP="006B007A">
      <w:pPr>
        <w:pStyle w:val="ListParagraph"/>
      </w:pPr>
      <w:r>
        <w:t>G</w:t>
      </w:r>
      <w:r w:rsidRPr="006B007A">
        <w:t>ửi các tệp và tập dữ liệu lớn, đáng tin cậy và ở tốc độ tối đa, giữa các trung tâm dữ liệu</w:t>
      </w:r>
      <w:r>
        <w:t xml:space="preserve"> on-premises và cloud, </w:t>
      </w:r>
      <w:r w:rsidRPr="006B007A">
        <w:t>với độ trễ gần như bằng</w:t>
      </w:r>
      <w:r>
        <w:t>.</w:t>
      </w:r>
    </w:p>
    <w:p w14:paraId="6B8AEAC2" w14:textId="48B49022" w:rsidR="00AF3DDE" w:rsidRDefault="000C00A7" w:rsidP="000C00A7">
      <w:pPr>
        <w:pStyle w:val="Heading1"/>
        <w:numPr>
          <w:ilvl w:val="0"/>
          <w:numId w:val="1"/>
        </w:numPr>
      </w:pPr>
      <w:r>
        <w:t>Structure</w:t>
      </w:r>
    </w:p>
    <w:p w14:paraId="520A4ACE" w14:textId="69A74C17" w:rsidR="000C00A7" w:rsidRDefault="000C00A7" w:rsidP="000C00A7">
      <w:r>
        <w:t>IBM Cloud Pak for Integration có thể triển khai theo cách truyền thống (trên máy ảo) và triển khai container</w:t>
      </w:r>
    </w:p>
    <w:p w14:paraId="521F0FFB" w14:textId="7FAB2095" w:rsidR="0089665F" w:rsidRDefault="0089665F" w:rsidP="000C00A7">
      <w:r w:rsidRPr="0089665F">
        <w:rPr>
          <w:noProof/>
        </w:rPr>
        <w:drawing>
          <wp:inline distT="0" distB="0" distL="0" distR="0" wp14:anchorId="231EF95D" wp14:editId="721232BE">
            <wp:extent cx="5943600" cy="3141244"/>
            <wp:effectExtent l="0" t="0" r="0" b="2540"/>
            <wp:docPr id="4" name="Picture 4" descr="C:\Users\giangnt\Desktop\cp4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iangnt\Desktop\cp4in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41244"/>
                    </a:xfrm>
                    <a:prstGeom prst="rect">
                      <a:avLst/>
                    </a:prstGeom>
                    <a:noFill/>
                    <a:ln>
                      <a:noFill/>
                    </a:ln>
                  </pic:spPr>
                </pic:pic>
              </a:graphicData>
            </a:graphic>
          </wp:inline>
        </w:drawing>
      </w:r>
    </w:p>
    <w:p w14:paraId="69A15915" w14:textId="1EFBAE87" w:rsidR="000C00A7" w:rsidRDefault="000C00A7" w:rsidP="000C00A7">
      <w:r>
        <w:t xml:space="preserve">So sánh Red Hat OpenShift với triển khai truyền thống (trên máy ảo) </w:t>
      </w:r>
    </w:p>
    <w:p w14:paraId="386327F7" w14:textId="634DC500" w:rsidR="0089665F" w:rsidRDefault="0089665F" w:rsidP="0089665F">
      <w:pPr>
        <w:pStyle w:val="ListParagraph"/>
        <w:numPr>
          <w:ilvl w:val="0"/>
          <w:numId w:val="3"/>
        </w:numPr>
      </w:pPr>
      <w:r>
        <w:t xml:space="preserve">Triển khai trên Red Hat </w:t>
      </w:r>
      <w:proofErr w:type="gramStart"/>
      <w:r>
        <w:t>OpenShift</w:t>
      </w:r>
      <w:r w:rsidR="00345AAE">
        <w:t xml:space="preserve"> </w:t>
      </w:r>
      <w:r>
        <w:t xml:space="preserve"> </w:t>
      </w:r>
      <w:r w:rsidR="00345AAE">
        <w:t>không</w:t>
      </w:r>
      <w:proofErr w:type="gramEnd"/>
      <w:r w:rsidR="00345AAE">
        <w:t xml:space="preserve"> cung cấp môi trường cô lập như VM cho mỗi workload, ngay cả khi các VM đó chạy trên cùng một platform ảo hóa. Ví dụ, các Pods từ những namespaces khác nhau có thể dùng chung 1 worker node và dùng chung tài nguyên của worker node đó.</w:t>
      </w:r>
    </w:p>
    <w:p w14:paraId="398B8CDC" w14:textId="1AE6A2FD" w:rsidR="00345AAE" w:rsidRDefault="00345AAE" w:rsidP="0089665F">
      <w:pPr>
        <w:pStyle w:val="ListParagraph"/>
        <w:numPr>
          <w:ilvl w:val="0"/>
          <w:numId w:val="3"/>
        </w:numPr>
      </w:pPr>
      <w:r>
        <w:t>Các Worker node thường là các VM nên kịch bản tương đương là chạy nhiều khối lượng công việc trên cùng một VM</w:t>
      </w:r>
    </w:p>
    <w:p w14:paraId="1D077118" w14:textId="60EA73EE" w:rsidR="00345AAE" w:rsidRDefault="00345AAE" w:rsidP="00345AAE">
      <w:pPr>
        <w:pStyle w:val="Heading2"/>
        <w:numPr>
          <w:ilvl w:val="1"/>
          <w:numId w:val="1"/>
        </w:numPr>
      </w:pPr>
      <w:r>
        <w:lastRenderedPageBreak/>
        <w:t>Operators</w:t>
      </w:r>
    </w:p>
    <w:p w14:paraId="1D6E69A6" w14:textId="10188A70" w:rsidR="008C2886" w:rsidRDefault="008C2886" w:rsidP="008C2886">
      <w:r>
        <w:t>Một Operator gồm có những thành phần:</w:t>
      </w:r>
    </w:p>
    <w:p w14:paraId="1883B039" w14:textId="67452B8C" w:rsidR="008C2886" w:rsidRDefault="008C2886" w:rsidP="008C2886">
      <w:pPr>
        <w:pStyle w:val="ListParagraph"/>
        <w:numPr>
          <w:ilvl w:val="0"/>
          <w:numId w:val="3"/>
        </w:numPr>
      </w:pPr>
      <w:r>
        <w:t>Custom resource definitions (CRDs) được định nghĩa trong Kubernetes resources. CRDs thuộc phạm vi cluster-scope và nó không bị trong namespaces riêng biệt nào.</w:t>
      </w:r>
    </w:p>
    <w:p w14:paraId="63A49976" w14:textId="226E91BD" w:rsidR="008C2886" w:rsidRDefault="008C2886" w:rsidP="008C2886">
      <w:pPr>
        <w:pStyle w:val="ListParagraph"/>
        <w:numPr>
          <w:ilvl w:val="0"/>
          <w:numId w:val="3"/>
        </w:numPr>
      </w:pPr>
      <w:r>
        <w:t>Controllers điều chỉnh Custom resource để cài đặt phiên bản</w:t>
      </w:r>
    </w:p>
    <w:p w14:paraId="06D9D4DC" w14:textId="1BC75A9B" w:rsidR="008C2886" w:rsidRDefault="008C2886" w:rsidP="008C2886">
      <w:r>
        <w:t xml:space="preserve">Trong Red Hat Openshift, CRDs là các đối tượng chia sẻ của tất cả namespaces. Do đó, nếu 2 controller đều quản lý chung một kiểu đối tượng khác namespace, CRD </w:t>
      </w:r>
      <w:r w:rsidR="00171C07">
        <w:t>phải tương thích với</w:t>
      </w:r>
      <w:r>
        <w:t xml:space="preserve"> hai controllers</w:t>
      </w:r>
      <w:r w:rsidR="00171C07">
        <w:t xml:space="preserve">. Một </w:t>
      </w:r>
      <w:r w:rsidR="0035052A">
        <w:t>kịch bản có thể xảy ra là 2 controller sử dụng chung CRD để tăng độ phức tạp của hệ thống và có khả năng xảy ra lỗi không mong muốn.</w:t>
      </w:r>
    </w:p>
    <w:p w14:paraId="49EBC014" w14:textId="7D31D4FB" w:rsidR="0035052A" w:rsidRDefault="0035052A" w:rsidP="008C2886">
      <w:r>
        <w:t>Với Red Hat OpenShift, cả hai operators và dependencies được cài đặt và quản lý bởi Operator Lifecycle Manager (OLM). OLM có những quy tắc sau:</w:t>
      </w:r>
    </w:p>
    <w:p w14:paraId="75FA940F" w14:textId="347A3EB5" w:rsidR="00650B55" w:rsidRDefault="0035052A" w:rsidP="0035052A">
      <w:pPr>
        <w:pStyle w:val="ListParagraph"/>
        <w:numPr>
          <w:ilvl w:val="0"/>
          <w:numId w:val="3"/>
        </w:numPr>
      </w:pPr>
      <w:r>
        <w:t xml:space="preserve">Bởi vì mỗi custom resource chỉ được quản lý bởi </w:t>
      </w:r>
      <w:r w:rsidR="00650B55">
        <w:t>duy nhất một controller, nếu một operator được cài đặt trên “A specific namespace on the cluster mode”, thì nó cũng không thể cài đặt trên “All namespaces on the cluster mode”.</w:t>
      </w:r>
    </w:p>
    <w:p w14:paraId="4D2BD030" w14:textId="77777777" w:rsidR="00650B55" w:rsidRDefault="00650B55" w:rsidP="0035052A">
      <w:pPr>
        <w:pStyle w:val="ListParagraph"/>
        <w:numPr>
          <w:ilvl w:val="0"/>
          <w:numId w:val="3"/>
        </w:numPr>
      </w:pPr>
      <w:r>
        <w:t>OLM chỉ cài đặt một operator nếu mỗi custom resource được quản lý bởi một controller duy nhất.</w:t>
      </w:r>
    </w:p>
    <w:p w14:paraId="7BC4A414" w14:textId="00EB8743" w:rsidR="0035052A" w:rsidRDefault="00650B55" w:rsidP="00650B55">
      <w:pPr>
        <w:rPr>
          <w:kern w:val="0"/>
          <w14:ligatures w14:val="none"/>
        </w:rPr>
      </w:pPr>
      <w:r>
        <w:t xml:space="preserve">Ý nghĩa của việc cài đặt một Cloud Pak for Integration operator trong </w:t>
      </w:r>
      <w:proofErr w:type="gramStart"/>
      <w:r>
        <w:t xml:space="preserve">“ </w:t>
      </w:r>
      <w:r>
        <w:rPr>
          <w:kern w:val="0"/>
          <w14:ligatures w14:val="none"/>
        </w:rPr>
        <w:t>All</w:t>
      </w:r>
      <w:proofErr w:type="gramEnd"/>
      <w:r>
        <w:rPr>
          <w:kern w:val="0"/>
          <w14:ligatures w14:val="none"/>
        </w:rPr>
        <w:t xml:space="preserve"> namespaces on the cluster mode” so với “A specific namespace on the cluster mode”</w:t>
      </w:r>
      <w:r w:rsidR="002733BF">
        <w:rPr>
          <w:kern w:val="0"/>
          <w14:ligatures w14:val="none"/>
        </w:rPr>
        <w:t xml:space="preserve"> </w:t>
      </w:r>
    </w:p>
    <w:p w14:paraId="66B0B302" w14:textId="7DBEA5BD" w:rsidR="002733BF" w:rsidRDefault="002733BF" w:rsidP="002733BF">
      <w:pPr>
        <w:pStyle w:val="ListParagraph"/>
        <w:numPr>
          <w:ilvl w:val="0"/>
          <w:numId w:val="3"/>
        </w:numPr>
      </w:pPr>
      <w:r>
        <w:t>Nếu một operator được cài đặt trong tất cả namespace, bộ điều khiển của nó sẽ quản lý tất cả các custem resource mà nó sở hữu trong tất cả namespace và chỉ có thể một operator đó.</w:t>
      </w:r>
    </w:p>
    <w:p w14:paraId="15E93302" w14:textId="050E2149" w:rsidR="002733BF" w:rsidRDefault="002733BF" w:rsidP="002733BF">
      <w:pPr>
        <w:pStyle w:val="ListParagraph"/>
        <w:numPr>
          <w:ilvl w:val="0"/>
          <w:numId w:val="3"/>
        </w:numPr>
      </w:pPr>
      <w:r>
        <w:t xml:space="preserve">Operator có thể quản lý nhiều custem resource và nhiều version. Operator được kiểm tra để tương thích với các </w:t>
      </w:r>
      <w:r w:rsidR="00C61C6B">
        <w:t>instance</w:t>
      </w:r>
      <w:r>
        <w:t xml:space="preserve"> trước đó.</w:t>
      </w:r>
    </w:p>
    <w:p w14:paraId="65A9B1E7" w14:textId="040C60B4" w:rsidR="002733BF" w:rsidRDefault="002733BF" w:rsidP="002733BF">
      <w:pPr>
        <w:pStyle w:val="Heading2"/>
        <w:numPr>
          <w:ilvl w:val="1"/>
          <w:numId w:val="1"/>
        </w:numPr>
      </w:pPr>
      <w:r>
        <w:t>IBM Cloud Pak Platform UI</w:t>
      </w:r>
    </w:p>
    <w:p w14:paraId="69E69E2C" w14:textId="367416FF" w:rsidR="002733BF" w:rsidRDefault="002733BF" w:rsidP="002733BF">
      <w:r>
        <w:t xml:space="preserve">Sau khi tải và deploy Platform UI, </w:t>
      </w:r>
      <w:r w:rsidR="00D20639">
        <w:t>ta có thể sử dụng nó dễ dàng để triển khai tất cả các instance có sẵn.</w:t>
      </w:r>
    </w:p>
    <w:p w14:paraId="4C3EC21C" w14:textId="42099B0F" w:rsidR="00D20639" w:rsidRDefault="00D20639" w:rsidP="002733BF">
      <w:r>
        <w:t>Có thể cài đặt Cloud Pak for Integration trong “All namespaces on the cluster” hoặc “A specific namespace on the cluster”. Với mỗi Cloud Pak for Integration Operator cài đặt, chỉ có thể tạo một Platform UI instance:</w:t>
      </w:r>
    </w:p>
    <w:p w14:paraId="78268220" w14:textId="2E4459EE" w:rsidR="00D20639" w:rsidRDefault="00D20639" w:rsidP="00D20639">
      <w:pPr>
        <w:pStyle w:val="ListParagraph"/>
        <w:numPr>
          <w:ilvl w:val="0"/>
          <w:numId w:val="3"/>
        </w:numPr>
      </w:pPr>
      <w:r>
        <w:lastRenderedPageBreak/>
        <w:t xml:space="preserve">Nếu cài đặt operator “All namespace on the cluster”, </w:t>
      </w:r>
      <w:r w:rsidR="00BC2FCE">
        <w:t>Platform UI sẽ hiển thị instance toàn bộ cụm</w:t>
      </w:r>
    </w:p>
    <w:p w14:paraId="0F3AD81B" w14:textId="11D67604" w:rsidR="00BC2FCE" w:rsidRPr="003D0440" w:rsidRDefault="00BC2FCE" w:rsidP="00D20639">
      <w:pPr>
        <w:pStyle w:val="ListParagraph"/>
        <w:numPr>
          <w:ilvl w:val="0"/>
          <w:numId w:val="3"/>
        </w:numPr>
      </w:pPr>
      <w:r>
        <w:t>Nếu cài đặt operator “</w:t>
      </w:r>
      <w:r>
        <w:rPr>
          <w:kern w:val="0"/>
          <w14:ligatures w14:val="none"/>
        </w:rPr>
        <w:t>A specific namespace on the cluster”</w:t>
      </w:r>
      <w:r w:rsidR="003D0440">
        <w:rPr>
          <w:kern w:val="0"/>
          <w14:ligatures w14:val="none"/>
        </w:rPr>
        <w:t>, ta phải triển khai một Platform UI riêng biệt trong mỗi namespace khi cần thiết. Platform UI instance chỉ hiển thị các phiên bản từ namespace đó.</w:t>
      </w:r>
    </w:p>
    <w:p w14:paraId="6B7A32CB" w14:textId="179C8628" w:rsidR="003D0440" w:rsidRDefault="003D0440" w:rsidP="003D0440">
      <w:pPr>
        <w:pStyle w:val="Heading2"/>
        <w:numPr>
          <w:ilvl w:val="1"/>
          <w:numId w:val="1"/>
        </w:numPr>
      </w:pPr>
      <w:r>
        <w:t>IBM Cloud Pak foundational services</w:t>
      </w:r>
    </w:p>
    <w:p w14:paraId="0066E5EE" w14:textId="3F064D3E" w:rsidR="003D0440" w:rsidRDefault="003D0440" w:rsidP="003D0440">
      <w:r>
        <w:t xml:space="preserve">IBM Cloud Pak foundational services trong Cloud Pak for Integration kích hoạt tính năng như Keycloak và EDB. </w:t>
      </w:r>
      <w:r w:rsidR="005A576F">
        <w:t>Keycloak instance thường được cấu hình để tích hợp với hệ thống quản lý danh tính, như LDAP.</w:t>
      </w:r>
      <w:r w:rsidR="000C69E5">
        <w:t xml:space="preserve"> </w:t>
      </w:r>
    </w:p>
    <w:p w14:paraId="6FCE2142" w14:textId="41ADD282" w:rsidR="000C69E5" w:rsidRDefault="000C69E5" w:rsidP="000C69E5">
      <w:pPr>
        <w:pStyle w:val="Heading2"/>
        <w:numPr>
          <w:ilvl w:val="1"/>
          <w:numId w:val="1"/>
        </w:numPr>
      </w:pPr>
      <w:r>
        <w:t>Optimal Deployment</w:t>
      </w:r>
    </w:p>
    <w:p w14:paraId="6E0382D4" w14:textId="07330559" w:rsidR="0038559D" w:rsidRPr="0038559D" w:rsidRDefault="000C69E5" w:rsidP="0038559D">
      <w:pPr>
        <w:pStyle w:val="ListParagraph"/>
        <w:numPr>
          <w:ilvl w:val="0"/>
          <w:numId w:val="3"/>
        </w:numPr>
      </w:pPr>
      <w:r>
        <w:t>Triển khai cụm riêng cho môi trường ở mỗi giai đoạn vòng đời phát triển</w:t>
      </w:r>
      <w:r w:rsidR="0038559D">
        <w:t>.</w:t>
      </w:r>
    </w:p>
    <w:p w14:paraId="0C4095D3" w14:textId="0F342080" w:rsidR="000C69E5" w:rsidRDefault="000C69E5" w:rsidP="000C69E5">
      <w:r>
        <w:t>Để hạn chế quyền truy cập vào dữ liệu khách hàng và hệ thống trực tiếp, và để ngăn chặn bất kì hoạt động non-production (development or test, for example)</w:t>
      </w:r>
      <w:r w:rsidR="0089174B">
        <w:t xml:space="preserve"> ảnh hưởng đến endpoint</w:t>
      </w:r>
      <w:r w:rsidR="0038559D">
        <w:t>, cách tốt nhất là triển khai hạ tầng product và non-product trên hạ tầng khác nhau. Ngay cả với non-production</w:t>
      </w:r>
      <w:r w:rsidR="0095102E">
        <w:t>, lựa chọn an toàn nhất là sử dụng một cụm riêng biệt cho từng môi trường.</w:t>
      </w:r>
    </w:p>
    <w:p w14:paraId="00381D47" w14:textId="719FA151" w:rsidR="0095102E" w:rsidRDefault="00F85068" w:rsidP="00F85068">
      <w:pPr>
        <w:pStyle w:val="ListParagraph"/>
        <w:numPr>
          <w:ilvl w:val="0"/>
          <w:numId w:val="3"/>
        </w:numPr>
      </w:pPr>
      <w:r>
        <w:t>Khi triển khai một cụm cho mỗi môi trường, nên cài đặt operator trên tất cả namespace</w:t>
      </w:r>
      <w:r w:rsidR="006F5A22">
        <w:t>.</w:t>
      </w:r>
    </w:p>
    <w:p w14:paraId="32085318" w14:textId="21E9B76A" w:rsidR="006F5A22" w:rsidRDefault="006F5A22" w:rsidP="006F5A22">
      <w:r>
        <w:t>Nếu operator trong Cloud Pak for Integration được cài đặt trong tất cả namespace, các điểm sau sẽ được áp dụng:</w:t>
      </w:r>
    </w:p>
    <w:p w14:paraId="1E2E1CAD" w14:textId="17FF124F" w:rsidR="006F5A22" w:rsidRDefault="006F5A22" w:rsidP="006F5A22">
      <w:pPr>
        <w:pStyle w:val="ListParagraph"/>
        <w:numPr>
          <w:ilvl w:val="0"/>
          <w:numId w:val="6"/>
        </w:numPr>
      </w:pPr>
      <w:r>
        <w:t>Chỉ có duy nhất một instance cho Platform UI đó.</w:t>
      </w:r>
    </w:p>
    <w:p w14:paraId="2F6E2573" w14:textId="452BBD2C" w:rsidR="006F5A22" w:rsidRPr="000C69E5" w:rsidRDefault="00636F41" w:rsidP="006F5A22">
      <w:pPr>
        <w:pStyle w:val="ListParagraph"/>
        <w:numPr>
          <w:ilvl w:val="0"/>
          <w:numId w:val="6"/>
        </w:numPr>
      </w:pPr>
      <w:r>
        <w:t>Instance Platform UI cung cấp khả năng quản lý kiểm soát quyền truy cập cho các instance được triển khai trên tất cả các namespace trong cluster</w:t>
      </w:r>
      <w:bookmarkStart w:id="0" w:name="_GoBack"/>
      <w:bookmarkEnd w:id="0"/>
    </w:p>
    <w:sectPr w:rsidR="006F5A22" w:rsidRPr="000C6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F548F"/>
    <w:multiLevelType w:val="multilevel"/>
    <w:tmpl w:val="6870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B7076"/>
    <w:multiLevelType w:val="hybridMultilevel"/>
    <w:tmpl w:val="06E6E740"/>
    <w:lvl w:ilvl="0" w:tplc="A5C061E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5DE90429"/>
    <w:multiLevelType w:val="hybridMultilevel"/>
    <w:tmpl w:val="8B500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917518"/>
    <w:multiLevelType w:val="multilevel"/>
    <w:tmpl w:val="FA0AF4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770308DE"/>
    <w:multiLevelType w:val="multilevel"/>
    <w:tmpl w:val="C024B1E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E254CB"/>
    <w:multiLevelType w:val="hybridMultilevel"/>
    <w:tmpl w:val="861072FE"/>
    <w:lvl w:ilvl="0" w:tplc="A5566E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5"/>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D9B"/>
    <w:rsid w:val="0008126E"/>
    <w:rsid w:val="00096CE4"/>
    <w:rsid w:val="000A5509"/>
    <w:rsid w:val="000A72F9"/>
    <w:rsid w:val="000C00A7"/>
    <w:rsid w:val="000C69E5"/>
    <w:rsid w:val="000C741A"/>
    <w:rsid w:val="001456B2"/>
    <w:rsid w:val="00171C07"/>
    <w:rsid w:val="00196503"/>
    <w:rsid w:val="001A225D"/>
    <w:rsid w:val="001C0AAF"/>
    <w:rsid w:val="001F44AC"/>
    <w:rsid w:val="00211DEB"/>
    <w:rsid w:val="0025650A"/>
    <w:rsid w:val="002733BF"/>
    <w:rsid w:val="002D516A"/>
    <w:rsid w:val="00345AAE"/>
    <w:rsid w:val="0035052A"/>
    <w:rsid w:val="0038559D"/>
    <w:rsid w:val="00397382"/>
    <w:rsid w:val="003D0440"/>
    <w:rsid w:val="00434DCF"/>
    <w:rsid w:val="00495CF3"/>
    <w:rsid w:val="004C0D9B"/>
    <w:rsid w:val="004F1D01"/>
    <w:rsid w:val="004F4E61"/>
    <w:rsid w:val="00526323"/>
    <w:rsid w:val="005952B4"/>
    <w:rsid w:val="005A2154"/>
    <w:rsid w:val="005A576F"/>
    <w:rsid w:val="005D2CC1"/>
    <w:rsid w:val="005E2B30"/>
    <w:rsid w:val="00636F41"/>
    <w:rsid w:val="00644518"/>
    <w:rsid w:val="00650B55"/>
    <w:rsid w:val="00684375"/>
    <w:rsid w:val="006B007A"/>
    <w:rsid w:val="006F5A22"/>
    <w:rsid w:val="006F625F"/>
    <w:rsid w:val="00882AFC"/>
    <w:rsid w:val="0089174B"/>
    <w:rsid w:val="0089665F"/>
    <w:rsid w:val="008B4227"/>
    <w:rsid w:val="008C2886"/>
    <w:rsid w:val="0095102E"/>
    <w:rsid w:val="009B37AE"/>
    <w:rsid w:val="00A67DFB"/>
    <w:rsid w:val="00AA47CA"/>
    <w:rsid w:val="00AF3DDE"/>
    <w:rsid w:val="00B84033"/>
    <w:rsid w:val="00BC2FCE"/>
    <w:rsid w:val="00BD50CC"/>
    <w:rsid w:val="00BF7F18"/>
    <w:rsid w:val="00C07B03"/>
    <w:rsid w:val="00C3141D"/>
    <w:rsid w:val="00C61C6B"/>
    <w:rsid w:val="00D022BB"/>
    <w:rsid w:val="00D20639"/>
    <w:rsid w:val="00D30B4A"/>
    <w:rsid w:val="00D35746"/>
    <w:rsid w:val="00D3733A"/>
    <w:rsid w:val="00D54B4B"/>
    <w:rsid w:val="00DE440A"/>
    <w:rsid w:val="00E0329B"/>
    <w:rsid w:val="00E0491E"/>
    <w:rsid w:val="00E10C4B"/>
    <w:rsid w:val="00E14737"/>
    <w:rsid w:val="00E335F4"/>
    <w:rsid w:val="00E46AC0"/>
    <w:rsid w:val="00E53F32"/>
    <w:rsid w:val="00E76064"/>
    <w:rsid w:val="00E93CDC"/>
    <w:rsid w:val="00F03F4A"/>
    <w:rsid w:val="00F1761A"/>
    <w:rsid w:val="00F76461"/>
    <w:rsid w:val="00F850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E70F"/>
  <w15:chartTrackingRefBased/>
  <w15:docId w15:val="{2D2F562E-59C8-4F1A-BBA2-0544DEBD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D9B"/>
    <w:rPr>
      <w:rFonts w:ascii="Times New Roman" w:hAnsi="Times New Roman"/>
      <w:sz w:val="28"/>
    </w:rPr>
  </w:style>
  <w:style w:type="paragraph" w:styleId="Heading1">
    <w:name w:val="heading 1"/>
    <w:basedOn w:val="Normal"/>
    <w:next w:val="Normal"/>
    <w:link w:val="Heading1Char"/>
    <w:uiPriority w:val="9"/>
    <w:qFormat/>
    <w:rsid w:val="00E10C4B"/>
    <w:pPr>
      <w:keepNext/>
      <w:keepLines/>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E10C4B"/>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0C69E5"/>
    <w:pPr>
      <w:keepNext/>
      <w:keepLines/>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C4B"/>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E10C4B"/>
    <w:rPr>
      <w:rFonts w:ascii="Times New Roman" w:eastAsiaTheme="majorEastAsia" w:hAnsi="Times New Roman" w:cstheme="majorBidi"/>
      <w:b/>
      <w:sz w:val="32"/>
      <w:szCs w:val="26"/>
    </w:rPr>
  </w:style>
  <w:style w:type="paragraph" w:styleId="ListParagraph">
    <w:name w:val="List Paragraph"/>
    <w:basedOn w:val="Normal"/>
    <w:uiPriority w:val="34"/>
    <w:qFormat/>
    <w:rsid w:val="00096CE4"/>
    <w:pPr>
      <w:ind w:left="720"/>
      <w:contextualSpacing/>
    </w:pPr>
  </w:style>
  <w:style w:type="table" w:styleId="TableGrid">
    <w:name w:val="Table Grid"/>
    <w:basedOn w:val="TableNormal"/>
    <w:uiPriority w:val="39"/>
    <w:rsid w:val="00644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3F32"/>
    <w:rPr>
      <w:color w:val="0563C1" w:themeColor="hyperlink"/>
      <w:u w:val="single"/>
    </w:rPr>
  </w:style>
  <w:style w:type="character" w:customStyle="1" w:styleId="UnresolvedMention1">
    <w:name w:val="Unresolved Mention1"/>
    <w:basedOn w:val="DefaultParagraphFont"/>
    <w:uiPriority w:val="99"/>
    <w:semiHidden/>
    <w:unhideWhenUsed/>
    <w:rsid w:val="00E53F32"/>
    <w:rPr>
      <w:color w:val="605E5C"/>
      <w:shd w:val="clear" w:color="auto" w:fill="E1DFDD"/>
    </w:rPr>
  </w:style>
  <w:style w:type="character" w:customStyle="1" w:styleId="Heading3Char">
    <w:name w:val="Heading 3 Char"/>
    <w:basedOn w:val="DefaultParagraphFont"/>
    <w:link w:val="Heading3"/>
    <w:uiPriority w:val="9"/>
    <w:rsid w:val="000C69E5"/>
    <w:rPr>
      <w:rFonts w:ascii="Times New Roman" w:eastAsiaTheme="majorEastAsia" w:hAnsi="Times New Roman" w:cstheme="majorBidi"/>
      <w:sz w:val="28"/>
      <w:szCs w:val="24"/>
    </w:rPr>
  </w:style>
  <w:style w:type="paragraph" w:styleId="NormalWeb">
    <w:name w:val="Normal (Web)"/>
    <w:basedOn w:val="Normal"/>
    <w:uiPriority w:val="99"/>
    <w:semiHidden/>
    <w:unhideWhenUsed/>
    <w:rsid w:val="00397382"/>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20812">
      <w:bodyDiv w:val="1"/>
      <w:marLeft w:val="0"/>
      <w:marRight w:val="0"/>
      <w:marTop w:val="0"/>
      <w:marBottom w:val="0"/>
      <w:divBdr>
        <w:top w:val="none" w:sz="0" w:space="0" w:color="auto"/>
        <w:left w:val="none" w:sz="0" w:space="0" w:color="auto"/>
        <w:bottom w:val="none" w:sz="0" w:space="0" w:color="auto"/>
        <w:right w:val="none" w:sz="0" w:space="0" w:color="auto"/>
      </w:divBdr>
      <w:divsChild>
        <w:div w:id="1442991636">
          <w:marLeft w:val="0"/>
          <w:marRight w:val="0"/>
          <w:marTop w:val="0"/>
          <w:marBottom w:val="0"/>
          <w:divBdr>
            <w:top w:val="none" w:sz="0" w:space="0" w:color="auto"/>
            <w:left w:val="none" w:sz="0" w:space="0" w:color="auto"/>
            <w:bottom w:val="none" w:sz="0" w:space="0" w:color="auto"/>
            <w:right w:val="none" w:sz="0" w:space="0" w:color="auto"/>
          </w:divBdr>
          <w:divsChild>
            <w:div w:id="14638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7898">
      <w:bodyDiv w:val="1"/>
      <w:marLeft w:val="0"/>
      <w:marRight w:val="0"/>
      <w:marTop w:val="0"/>
      <w:marBottom w:val="0"/>
      <w:divBdr>
        <w:top w:val="none" w:sz="0" w:space="0" w:color="auto"/>
        <w:left w:val="none" w:sz="0" w:space="0" w:color="auto"/>
        <w:bottom w:val="none" w:sz="0" w:space="0" w:color="auto"/>
        <w:right w:val="none" w:sz="0" w:space="0" w:color="auto"/>
      </w:divBdr>
      <w:divsChild>
        <w:div w:id="3363178">
          <w:marLeft w:val="0"/>
          <w:marRight w:val="0"/>
          <w:marTop w:val="0"/>
          <w:marBottom w:val="0"/>
          <w:divBdr>
            <w:top w:val="none" w:sz="0" w:space="0" w:color="auto"/>
            <w:left w:val="none" w:sz="0" w:space="0" w:color="auto"/>
            <w:bottom w:val="none" w:sz="0" w:space="0" w:color="auto"/>
            <w:right w:val="none" w:sz="0" w:space="0" w:color="auto"/>
          </w:divBdr>
        </w:div>
        <w:div w:id="1742752457">
          <w:marLeft w:val="0"/>
          <w:marRight w:val="0"/>
          <w:marTop w:val="0"/>
          <w:marBottom w:val="0"/>
          <w:divBdr>
            <w:top w:val="none" w:sz="0" w:space="0" w:color="auto"/>
            <w:left w:val="none" w:sz="0" w:space="0" w:color="auto"/>
            <w:bottom w:val="none" w:sz="0" w:space="0" w:color="auto"/>
            <w:right w:val="none" w:sz="0" w:space="0" w:color="auto"/>
          </w:divBdr>
        </w:div>
        <w:div w:id="626743224">
          <w:marLeft w:val="0"/>
          <w:marRight w:val="0"/>
          <w:marTop w:val="0"/>
          <w:marBottom w:val="0"/>
          <w:divBdr>
            <w:top w:val="none" w:sz="0" w:space="0" w:color="auto"/>
            <w:left w:val="none" w:sz="0" w:space="0" w:color="auto"/>
            <w:bottom w:val="none" w:sz="0" w:space="0" w:color="auto"/>
            <w:right w:val="none" w:sz="0" w:space="0" w:color="auto"/>
          </w:divBdr>
        </w:div>
        <w:div w:id="1203595114">
          <w:marLeft w:val="0"/>
          <w:marRight w:val="0"/>
          <w:marTop w:val="0"/>
          <w:marBottom w:val="0"/>
          <w:divBdr>
            <w:top w:val="none" w:sz="0" w:space="0" w:color="auto"/>
            <w:left w:val="none" w:sz="0" w:space="0" w:color="auto"/>
            <w:bottom w:val="none" w:sz="0" w:space="0" w:color="auto"/>
            <w:right w:val="none" w:sz="0" w:space="0" w:color="auto"/>
          </w:divBdr>
        </w:div>
        <w:div w:id="1774280288">
          <w:marLeft w:val="0"/>
          <w:marRight w:val="0"/>
          <w:marTop w:val="0"/>
          <w:marBottom w:val="0"/>
          <w:divBdr>
            <w:top w:val="none" w:sz="0" w:space="0" w:color="auto"/>
            <w:left w:val="none" w:sz="0" w:space="0" w:color="auto"/>
            <w:bottom w:val="none" w:sz="0" w:space="0" w:color="auto"/>
            <w:right w:val="none" w:sz="0" w:space="0" w:color="auto"/>
          </w:divBdr>
        </w:div>
        <w:div w:id="972253061">
          <w:marLeft w:val="0"/>
          <w:marRight w:val="0"/>
          <w:marTop w:val="0"/>
          <w:marBottom w:val="0"/>
          <w:divBdr>
            <w:top w:val="none" w:sz="0" w:space="0" w:color="auto"/>
            <w:left w:val="none" w:sz="0" w:space="0" w:color="auto"/>
            <w:bottom w:val="none" w:sz="0" w:space="0" w:color="auto"/>
            <w:right w:val="none" w:sz="0" w:space="0" w:color="auto"/>
          </w:divBdr>
        </w:div>
      </w:divsChild>
    </w:div>
    <w:div w:id="149058981">
      <w:bodyDiv w:val="1"/>
      <w:marLeft w:val="0"/>
      <w:marRight w:val="0"/>
      <w:marTop w:val="0"/>
      <w:marBottom w:val="0"/>
      <w:divBdr>
        <w:top w:val="none" w:sz="0" w:space="0" w:color="auto"/>
        <w:left w:val="none" w:sz="0" w:space="0" w:color="auto"/>
        <w:bottom w:val="none" w:sz="0" w:space="0" w:color="auto"/>
        <w:right w:val="none" w:sz="0" w:space="0" w:color="auto"/>
      </w:divBdr>
      <w:divsChild>
        <w:div w:id="1724476293">
          <w:marLeft w:val="0"/>
          <w:marRight w:val="0"/>
          <w:marTop w:val="0"/>
          <w:marBottom w:val="0"/>
          <w:divBdr>
            <w:top w:val="none" w:sz="0" w:space="0" w:color="auto"/>
            <w:left w:val="none" w:sz="0" w:space="0" w:color="auto"/>
            <w:bottom w:val="none" w:sz="0" w:space="0" w:color="auto"/>
            <w:right w:val="none" w:sz="0" w:space="0" w:color="auto"/>
          </w:divBdr>
        </w:div>
        <w:div w:id="1900047511">
          <w:marLeft w:val="0"/>
          <w:marRight w:val="0"/>
          <w:marTop w:val="0"/>
          <w:marBottom w:val="0"/>
          <w:divBdr>
            <w:top w:val="none" w:sz="0" w:space="0" w:color="auto"/>
            <w:left w:val="none" w:sz="0" w:space="0" w:color="auto"/>
            <w:bottom w:val="none" w:sz="0" w:space="0" w:color="auto"/>
            <w:right w:val="none" w:sz="0" w:space="0" w:color="auto"/>
          </w:divBdr>
        </w:div>
        <w:div w:id="2116049035">
          <w:marLeft w:val="0"/>
          <w:marRight w:val="0"/>
          <w:marTop w:val="0"/>
          <w:marBottom w:val="0"/>
          <w:divBdr>
            <w:top w:val="none" w:sz="0" w:space="0" w:color="auto"/>
            <w:left w:val="none" w:sz="0" w:space="0" w:color="auto"/>
            <w:bottom w:val="none" w:sz="0" w:space="0" w:color="auto"/>
            <w:right w:val="none" w:sz="0" w:space="0" w:color="auto"/>
          </w:divBdr>
        </w:div>
        <w:div w:id="1965648413">
          <w:marLeft w:val="0"/>
          <w:marRight w:val="0"/>
          <w:marTop w:val="0"/>
          <w:marBottom w:val="0"/>
          <w:divBdr>
            <w:top w:val="none" w:sz="0" w:space="0" w:color="auto"/>
            <w:left w:val="none" w:sz="0" w:space="0" w:color="auto"/>
            <w:bottom w:val="none" w:sz="0" w:space="0" w:color="auto"/>
            <w:right w:val="none" w:sz="0" w:space="0" w:color="auto"/>
          </w:divBdr>
        </w:div>
      </w:divsChild>
    </w:div>
    <w:div w:id="245310081">
      <w:bodyDiv w:val="1"/>
      <w:marLeft w:val="0"/>
      <w:marRight w:val="0"/>
      <w:marTop w:val="0"/>
      <w:marBottom w:val="0"/>
      <w:divBdr>
        <w:top w:val="none" w:sz="0" w:space="0" w:color="auto"/>
        <w:left w:val="none" w:sz="0" w:space="0" w:color="auto"/>
        <w:bottom w:val="none" w:sz="0" w:space="0" w:color="auto"/>
        <w:right w:val="none" w:sz="0" w:space="0" w:color="auto"/>
      </w:divBdr>
      <w:divsChild>
        <w:div w:id="765421547">
          <w:marLeft w:val="0"/>
          <w:marRight w:val="0"/>
          <w:marTop w:val="0"/>
          <w:marBottom w:val="0"/>
          <w:divBdr>
            <w:top w:val="none" w:sz="0" w:space="0" w:color="auto"/>
            <w:left w:val="none" w:sz="0" w:space="0" w:color="auto"/>
            <w:bottom w:val="none" w:sz="0" w:space="0" w:color="auto"/>
            <w:right w:val="none" w:sz="0" w:space="0" w:color="auto"/>
          </w:divBdr>
        </w:div>
        <w:div w:id="1233391082">
          <w:marLeft w:val="0"/>
          <w:marRight w:val="0"/>
          <w:marTop w:val="0"/>
          <w:marBottom w:val="0"/>
          <w:divBdr>
            <w:top w:val="none" w:sz="0" w:space="0" w:color="auto"/>
            <w:left w:val="none" w:sz="0" w:space="0" w:color="auto"/>
            <w:bottom w:val="none" w:sz="0" w:space="0" w:color="auto"/>
            <w:right w:val="none" w:sz="0" w:space="0" w:color="auto"/>
          </w:divBdr>
        </w:div>
        <w:div w:id="1197231554">
          <w:marLeft w:val="0"/>
          <w:marRight w:val="0"/>
          <w:marTop w:val="0"/>
          <w:marBottom w:val="0"/>
          <w:divBdr>
            <w:top w:val="none" w:sz="0" w:space="0" w:color="auto"/>
            <w:left w:val="none" w:sz="0" w:space="0" w:color="auto"/>
            <w:bottom w:val="none" w:sz="0" w:space="0" w:color="auto"/>
            <w:right w:val="none" w:sz="0" w:space="0" w:color="auto"/>
          </w:divBdr>
        </w:div>
        <w:div w:id="480776806">
          <w:marLeft w:val="0"/>
          <w:marRight w:val="0"/>
          <w:marTop w:val="0"/>
          <w:marBottom w:val="0"/>
          <w:divBdr>
            <w:top w:val="none" w:sz="0" w:space="0" w:color="auto"/>
            <w:left w:val="none" w:sz="0" w:space="0" w:color="auto"/>
            <w:bottom w:val="none" w:sz="0" w:space="0" w:color="auto"/>
            <w:right w:val="none" w:sz="0" w:space="0" w:color="auto"/>
          </w:divBdr>
        </w:div>
      </w:divsChild>
    </w:div>
    <w:div w:id="283737520">
      <w:bodyDiv w:val="1"/>
      <w:marLeft w:val="0"/>
      <w:marRight w:val="0"/>
      <w:marTop w:val="0"/>
      <w:marBottom w:val="0"/>
      <w:divBdr>
        <w:top w:val="none" w:sz="0" w:space="0" w:color="auto"/>
        <w:left w:val="none" w:sz="0" w:space="0" w:color="auto"/>
        <w:bottom w:val="none" w:sz="0" w:space="0" w:color="auto"/>
        <w:right w:val="none" w:sz="0" w:space="0" w:color="auto"/>
      </w:divBdr>
    </w:div>
    <w:div w:id="284652873">
      <w:bodyDiv w:val="1"/>
      <w:marLeft w:val="0"/>
      <w:marRight w:val="0"/>
      <w:marTop w:val="0"/>
      <w:marBottom w:val="0"/>
      <w:divBdr>
        <w:top w:val="none" w:sz="0" w:space="0" w:color="auto"/>
        <w:left w:val="none" w:sz="0" w:space="0" w:color="auto"/>
        <w:bottom w:val="none" w:sz="0" w:space="0" w:color="auto"/>
        <w:right w:val="none" w:sz="0" w:space="0" w:color="auto"/>
      </w:divBdr>
    </w:div>
    <w:div w:id="289634217">
      <w:bodyDiv w:val="1"/>
      <w:marLeft w:val="0"/>
      <w:marRight w:val="0"/>
      <w:marTop w:val="0"/>
      <w:marBottom w:val="0"/>
      <w:divBdr>
        <w:top w:val="none" w:sz="0" w:space="0" w:color="auto"/>
        <w:left w:val="none" w:sz="0" w:space="0" w:color="auto"/>
        <w:bottom w:val="none" w:sz="0" w:space="0" w:color="auto"/>
        <w:right w:val="none" w:sz="0" w:space="0" w:color="auto"/>
      </w:divBdr>
    </w:div>
    <w:div w:id="378749679">
      <w:bodyDiv w:val="1"/>
      <w:marLeft w:val="0"/>
      <w:marRight w:val="0"/>
      <w:marTop w:val="0"/>
      <w:marBottom w:val="0"/>
      <w:divBdr>
        <w:top w:val="none" w:sz="0" w:space="0" w:color="auto"/>
        <w:left w:val="none" w:sz="0" w:space="0" w:color="auto"/>
        <w:bottom w:val="none" w:sz="0" w:space="0" w:color="auto"/>
        <w:right w:val="none" w:sz="0" w:space="0" w:color="auto"/>
      </w:divBdr>
      <w:divsChild>
        <w:div w:id="2028174890">
          <w:marLeft w:val="0"/>
          <w:marRight w:val="0"/>
          <w:marTop w:val="0"/>
          <w:marBottom w:val="0"/>
          <w:divBdr>
            <w:top w:val="none" w:sz="0" w:space="0" w:color="auto"/>
            <w:left w:val="none" w:sz="0" w:space="0" w:color="auto"/>
            <w:bottom w:val="none" w:sz="0" w:space="0" w:color="auto"/>
            <w:right w:val="none" w:sz="0" w:space="0" w:color="auto"/>
          </w:divBdr>
        </w:div>
        <w:div w:id="854073338">
          <w:marLeft w:val="0"/>
          <w:marRight w:val="0"/>
          <w:marTop w:val="0"/>
          <w:marBottom w:val="0"/>
          <w:divBdr>
            <w:top w:val="none" w:sz="0" w:space="0" w:color="auto"/>
            <w:left w:val="none" w:sz="0" w:space="0" w:color="auto"/>
            <w:bottom w:val="none" w:sz="0" w:space="0" w:color="auto"/>
            <w:right w:val="none" w:sz="0" w:space="0" w:color="auto"/>
          </w:divBdr>
        </w:div>
        <w:div w:id="1351953825">
          <w:marLeft w:val="0"/>
          <w:marRight w:val="0"/>
          <w:marTop w:val="0"/>
          <w:marBottom w:val="0"/>
          <w:divBdr>
            <w:top w:val="none" w:sz="0" w:space="0" w:color="auto"/>
            <w:left w:val="none" w:sz="0" w:space="0" w:color="auto"/>
            <w:bottom w:val="none" w:sz="0" w:space="0" w:color="auto"/>
            <w:right w:val="none" w:sz="0" w:space="0" w:color="auto"/>
          </w:divBdr>
        </w:div>
        <w:div w:id="531772164">
          <w:marLeft w:val="0"/>
          <w:marRight w:val="0"/>
          <w:marTop w:val="0"/>
          <w:marBottom w:val="0"/>
          <w:divBdr>
            <w:top w:val="none" w:sz="0" w:space="0" w:color="auto"/>
            <w:left w:val="none" w:sz="0" w:space="0" w:color="auto"/>
            <w:bottom w:val="none" w:sz="0" w:space="0" w:color="auto"/>
            <w:right w:val="none" w:sz="0" w:space="0" w:color="auto"/>
          </w:divBdr>
        </w:div>
        <w:div w:id="825895832">
          <w:marLeft w:val="0"/>
          <w:marRight w:val="0"/>
          <w:marTop w:val="0"/>
          <w:marBottom w:val="0"/>
          <w:divBdr>
            <w:top w:val="none" w:sz="0" w:space="0" w:color="auto"/>
            <w:left w:val="none" w:sz="0" w:space="0" w:color="auto"/>
            <w:bottom w:val="none" w:sz="0" w:space="0" w:color="auto"/>
            <w:right w:val="none" w:sz="0" w:space="0" w:color="auto"/>
          </w:divBdr>
        </w:div>
        <w:div w:id="21561536">
          <w:marLeft w:val="0"/>
          <w:marRight w:val="0"/>
          <w:marTop w:val="0"/>
          <w:marBottom w:val="0"/>
          <w:divBdr>
            <w:top w:val="none" w:sz="0" w:space="0" w:color="auto"/>
            <w:left w:val="none" w:sz="0" w:space="0" w:color="auto"/>
            <w:bottom w:val="none" w:sz="0" w:space="0" w:color="auto"/>
            <w:right w:val="none" w:sz="0" w:space="0" w:color="auto"/>
          </w:divBdr>
        </w:div>
      </w:divsChild>
    </w:div>
    <w:div w:id="390084897">
      <w:bodyDiv w:val="1"/>
      <w:marLeft w:val="0"/>
      <w:marRight w:val="0"/>
      <w:marTop w:val="0"/>
      <w:marBottom w:val="0"/>
      <w:divBdr>
        <w:top w:val="none" w:sz="0" w:space="0" w:color="auto"/>
        <w:left w:val="none" w:sz="0" w:space="0" w:color="auto"/>
        <w:bottom w:val="none" w:sz="0" w:space="0" w:color="auto"/>
        <w:right w:val="none" w:sz="0" w:space="0" w:color="auto"/>
      </w:divBdr>
    </w:div>
    <w:div w:id="513610457">
      <w:bodyDiv w:val="1"/>
      <w:marLeft w:val="0"/>
      <w:marRight w:val="0"/>
      <w:marTop w:val="0"/>
      <w:marBottom w:val="0"/>
      <w:divBdr>
        <w:top w:val="none" w:sz="0" w:space="0" w:color="auto"/>
        <w:left w:val="none" w:sz="0" w:space="0" w:color="auto"/>
        <w:bottom w:val="none" w:sz="0" w:space="0" w:color="auto"/>
        <w:right w:val="none" w:sz="0" w:space="0" w:color="auto"/>
      </w:divBdr>
      <w:divsChild>
        <w:div w:id="2114081966">
          <w:marLeft w:val="0"/>
          <w:marRight w:val="0"/>
          <w:marTop w:val="0"/>
          <w:marBottom w:val="0"/>
          <w:divBdr>
            <w:top w:val="none" w:sz="0" w:space="0" w:color="auto"/>
            <w:left w:val="none" w:sz="0" w:space="0" w:color="auto"/>
            <w:bottom w:val="none" w:sz="0" w:space="0" w:color="auto"/>
            <w:right w:val="none" w:sz="0" w:space="0" w:color="auto"/>
          </w:divBdr>
        </w:div>
        <w:div w:id="1139879063">
          <w:marLeft w:val="0"/>
          <w:marRight w:val="0"/>
          <w:marTop w:val="0"/>
          <w:marBottom w:val="0"/>
          <w:divBdr>
            <w:top w:val="none" w:sz="0" w:space="0" w:color="auto"/>
            <w:left w:val="none" w:sz="0" w:space="0" w:color="auto"/>
            <w:bottom w:val="none" w:sz="0" w:space="0" w:color="auto"/>
            <w:right w:val="none" w:sz="0" w:space="0" w:color="auto"/>
          </w:divBdr>
        </w:div>
        <w:div w:id="586498531">
          <w:marLeft w:val="0"/>
          <w:marRight w:val="0"/>
          <w:marTop w:val="0"/>
          <w:marBottom w:val="0"/>
          <w:divBdr>
            <w:top w:val="none" w:sz="0" w:space="0" w:color="auto"/>
            <w:left w:val="none" w:sz="0" w:space="0" w:color="auto"/>
            <w:bottom w:val="none" w:sz="0" w:space="0" w:color="auto"/>
            <w:right w:val="none" w:sz="0" w:space="0" w:color="auto"/>
          </w:divBdr>
        </w:div>
        <w:div w:id="946734441">
          <w:marLeft w:val="0"/>
          <w:marRight w:val="0"/>
          <w:marTop w:val="0"/>
          <w:marBottom w:val="0"/>
          <w:divBdr>
            <w:top w:val="none" w:sz="0" w:space="0" w:color="auto"/>
            <w:left w:val="none" w:sz="0" w:space="0" w:color="auto"/>
            <w:bottom w:val="none" w:sz="0" w:space="0" w:color="auto"/>
            <w:right w:val="none" w:sz="0" w:space="0" w:color="auto"/>
          </w:divBdr>
        </w:div>
      </w:divsChild>
    </w:div>
    <w:div w:id="542519874">
      <w:bodyDiv w:val="1"/>
      <w:marLeft w:val="0"/>
      <w:marRight w:val="0"/>
      <w:marTop w:val="0"/>
      <w:marBottom w:val="0"/>
      <w:divBdr>
        <w:top w:val="none" w:sz="0" w:space="0" w:color="auto"/>
        <w:left w:val="none" w:sz="0" w:space="0" w:color="auto"/>
        <w:bottom w:val="none" w:sz="0" w:space="0" w:color="auto"/>
        <w:right w:val="none" w:sz="0" w:space="0" w:color="auto"/>
      </w:divBdr>
    </w:div>
    <w:div w:id="545719533">
      <w:bodyDiv w:val="1"/>
      <w:marLeft w:val="0"/>
      <w:marRight w:val="0"/>
      <w:marTop w:val="0"/>
      <w:marBottom w:val="0"/>
      <w:divBdr>
        <w:top w:val="none" w:sz="0" w:space="0" w:color="auto"/>
        <w:left w:val="none" w:sz="0" w:space="0" w:color="auto"/>
        <w:bottom w:val="none" w:sz="0" w:space="0" w:color="auto"/>
        <w:right w:val="none" w:sz="0" w:space="0" w:color="auto"/>
      </w:divBdr>
      <w:divsChild>
        <w:div w:id="675618551">
          <w:marLeft w:val="0"/>
          <w:marRight w:val="0"/>
          <w:marTop w:val="0"/>
          <w:marBottom w:val="0"/>
          <w:divBdr>
            <w:top w:val="none" w:sz="0" w:space="0" w:color="auto"/>
            <w:left w:val="none" w:sz="0" w:space="0" w:color="auto"/>
            <w:bottom w:val="none" w:sz="0" w:space="0" w:color="auto"/>
            <w:right w:val="none" w:sz="0" w:space="0" w:color="auto"/>
          </w:divBdr>
        </w:div>
        <w:div w:id="2013336297">
          <w:marLeft w:val="0"/>
          <w:marRight w:val="0"/>
          <w:marTop w:val="0"/>
          <w:marBottom w:val="0"/>
          <w:divBdr>
            <w:top w:val="none" w:sz="0" w:space="0" w:color="auto"/>
            <w:left w:val="none" w:sz="0" w:space="0" w:color="auto"/>
            <w:bottom w:val="none" w:sz="0" w:space="0" w:color="auto"/>
            <w:right w:val="none" w:sz="0" w:space="0" w:color="auto"/>
          </w:divBdr>
        </w:div>
        <w:div w:id="2093315595">
          <w:marLeft w:val="0"/>
          <w:marRight w:val="0"/>
          <w:marTop w:val="0"/>
          <w:marBottom w:val="0"/>
          <w:divBdr>
            <w:top w:val="none" w:sz="0" w:space="0" w:color="auto"/>
            <w:left w:val="none" w:sz="0" w:space="0" w:color="auto"/>
            <w:bottom w:val="none" w:sz="0" w:space="0" w:color="auto"/>
            <w:right w:val="none" w:sz="0" w:space="0" w:color="auto"/>
          </w:divBdr>
        </w:div>
        <w:div w:id="686058263">
          <w:marLeft w:val="0"/>
          <w:marRight w:val="0"/>
          <w:marTop w:val="0"/>
          <w:marBottom w:val="0"/>
          <w:divBdr>
            <w:top w:val="none" w:sz="0" w:space="0" w:color="auto"/>
            <w:left w:val="none" w:sz="0" w:space="0" w:color="auto"/>
            <w:bottom w:val="none" w:sz="0" w:space="0" w:color="auto"/>
            <w:right w:val="none" w:sz="0" w:space="0" w:color="auto"/>
          </w:divBdr>
        </w:div>
      </w:divsChild>
    </w:div>
    <w:div w:id="549803258">
      <w:bodyDiv w:val="1"/>
      <w:marLeft w:val="0"/>
      <w:marRight w:val="0"/>
      <w:marTop w:val="0"/>
      <w:marBottom w:val="0"/>
      <w:divBdr>
        <w:top w:val="none" w:sz="0" w:space="0" w:color="auto"/>
        <w:left w:val="none" w:sz="0" w:space="0" w:color="auto"/>
        <w:bottom w:val="none" w:sz="0" w:space="0" w:color="auto"/>
        <w:right w:val="none" w:sz="0" w:space="0" w:color="auto"/>
      </w:divBdr>
    </w:div>
    <w:div w:id="656150069">
      <w:bodyDiv w:val="1"/>
      <w:marLeft w:val="0"/>
      <w:marRight w:val="0"/>
      <w:marTop w:val="0"/>
      <w:marBottom w:val="0"/>
      <w:divBdr>
        <w:top w:val="none" w:sz="0" w:space="0" w:color="auto"/>
        <w:left w:val="none" w:sz="0" w:space="0" w:color="auto"/>
        <w:bottom w:val="none" w:sz="0" w:space="0" w:color="auto"/>
        <w:right w:val="none" w:sz="0" w:space="0" w:color="auto"/>
      </w:divBdr>
      <w:divsChild>
        <w:div w:id="356851515">
          <w:marLeft w:val="0"/>
          <w:marRight w:val="0"/>
          <w:marTop w:val="0"/>
          <w:marBottom w:val="0"/>
          <w:divBdr>
            <w:top w:val="none" w:sz="0" w:space="0" w:color="auto"/>
            <w:left w:val="none" w:sz="0" w:space="0" w:color="auto"/>
            <w:bottom w:val="none" w:sz="0" w:space="0" w:color="auto"/>
            <w:right w:val="none" w:sz="0" w:space="0" w:color="auto"/>
          </w:divBdr>
          <w:divsChild>
            <w:div w:id="569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8818">
      <w:bodyDiv w:val="1"/>
      <w:marLeft w:val="0"/>
      <w:marRight w:val="0"/>
      <w:marTop w:val="0"/>
      <w:marBottom w:val="0"/>
      <w:divBdr>
        <w:top w:val="none" w:sz="0" w:space="0" w:color="auto"/>
        <w:left w:val="none" w:sz="0" w:space="0" w:color="auto"/>
        <w:bottom w:val="none" w:sz="0" w:space="0" w:color="auto"/>
        <w:right w:val="none" w:sz="0" w:space="0" w:color="auto"/>
      </w:divBdr>
      <w:divsChild>
        <w:div w:id="1209997583">
          <w:marLeft w:val="0"/>
          <w:marRight w:val="0"/>
          <w:marTop w:val="0"/>
          <w:marBottom w:val="0"/>
          <w:divBdr>
            <w:top w:val="none" w:sz="0" w:space="0" w:color="auto"/>
            <w:left w:val="none" w:sz="0" w:space="0" w:color="auto"/>
            <w:bottom w:val="none" w:sz="0" w:space="0" w:color="auto"/>
            <w:right w:val="none" w:sz="0" w:space="0" w:color="auto"/>
          </w:divBdr>
        </w:div>
        <w:div w:id="1674070964">
          <w:marLeft w:val="0"/>
          <w:marRight w:val="0"/>
          <w:marTop w:val="0"/>
          <w:marBottom w:val="0"/>
          <w:divBdr>
            <w:top w:val="none" w:sz="0" w:space="0" w:color="auto"/>
            <w:left w:val="none" w:sz="0" w:space="0" w:color="auto"/>
            <w:bottom w:val="none" w:sz="0" w:space="0" w:color="auto"/>
            <w:right w:val="none" w:sz="0" w:space="0" w:color="auto"/>
          </w:divBdr>
        </w:div>
        <w:div w:id="1753575717">
          <w:marLeft w:val="0"/>
          <w:marRight w:val="0"/>
          <w:marTop w:val="0"/>
          <w:marBottom w:val="0"/>
          <w:divBdr>
            <w:top w:val="none" w:sz="0" w:space="0" w:color="auto"/>
            <w:left w:val="none" w:sz="0" w:space="0" w:color="auto"/>
            <w:bottom w:val="none" w:sz="0" w:space="0" w:color="auto"/>
            <w:right w:val="none" w:sz="0" w:space="0" w:color="auto"/>
          </w:divBdr>
        </w:div>
        <w:div w:id="1081023590">
          <w:marLeft w:val="0"/>
          <w:marRight w:val="0"/>
          <w:marTop w:val="0"/>
          <w:marBottom w:val="0"/>
          <w:divBdr>
            <w:top w:val="none" w:sz="0" w:space="0" w:color="auto"/>
            <w:left w:val="none" w:sz="0" w:space="0" w:color="auto"/>
            <w:bottom w:val="none" w:sz="0" w:space="0" w:color="auto"/>
            <w:right w:val="none" w:sz="0" w:space="0" w:color="auto"/>
          </w:divBdr>
        </w:div>
        <w:div w:id="2011981675">
          <w:marLeft w:val="0"/>
          <w:marRight w:val="0"/>
          <w:marTop w:val="0"/>
          <w:marBottom w:val="0"/>
          <w:divBdr>
            <w:top w:val="none" w:sz="0" w:space="0" w:color="auto"/>
            <w:left w:val="none" w:sz="0" w:space="0" w:color="auto"/>
            <w:bottom w:val="none" w:sz="0" w:space="0" w:color="auto"/>
            <w:right w:val="none" w:sz="0" w:space="0" w:color="auto"/>
          </w:divBdr>
        </w:div>
        <w:div w:id="283732856">
          <w:marLeft w:val="0"/>
          <w:marRight w:val="0"/>
          <w:marTop w:val="0"/>
          <w:marBottom w:val="0"/>
          <w:divBdr>
            <w:top w:val="none" w:sz="0" w:space="0" w:color="auto"/>
            <w:left w:val="none" w:sz="0" w:space="0" w:color="auto"/>
            <w:bottom w:val="none" w:sz="0" w:space="0" w:color="auto"/>
            <w:right w:val="none" w:sz="0" w:space="0" w:color="auto"/>
          </w:divBdr>
        </w:div>
      </w:divsChild>
    </w:div>
    <w:div w:id="861748080">
      <w:bodyDiv w:val="1"/>
      <w:marLeft w:val="0"/>
      <w:marRight w:val="0"/>
      <w:marTop w:val="0"/>
      <w:marBottom w:val="0"/>
      <w:divBdr>
        <w:top w:val="none" w:sz="0" w:space="0" w:color="auto"/>
        <w:left w:val="none" w:sz="0" w:space="0" w:color="auto"/>
        <w:bottom w:val="none" w:sz="0" w:space="0" w:color="auto"/>
        <w:right w:val="none" w:sz="0" w:space="0" w:color="auto"/>
      </w:divBdr>
    </w:div>
    <w:div w:id="1101485705">
      <w:bodyDiv w:val="1"/>
      <w:marLeft w:val="0"/>
      <w:marRight w:val="0"/>
      <w:marTop w:val="0"/>
      <w:marBottom w:val="0"/>
      <w:divBdr>
        <w:top w:val="none" w:sz="0" w:space="0" w:color="auto"/>
        <w:left w:val="none" w:sz="0" w:space="0" w:color="auto"/>
        <w:bottom w:val="none" w:sz="0" w:space="0" w:color="auto"/>
        <w:right w:val="none" w:sz="0" w:space="0" w:color="auto"/>
      </w:divBdr>
      <w:divsChild>
        <w:div w:id="1127435019">
          <w:marLeft w:val="0"/>
          <w:marRight w:val="0"/>
          <w:marTop w:val="0"/>
          <w:marBottom w:val="0"/>
          <w:divBdr>
            <w:top w:val="none" w:sz="0" w:space="0" w:color="auto"/>
            <w:left w:val="none" w:sz="0" w:space="0" w:color="auto"/>
            <w:bottom w:val="none" w:sz="0" w:space="0" w:color="auto"/>
            <w:right w:val="none" w:sz="0" w:space="0" w:color="auto"/>
          </w:divBdr>
        </w:div>
        <w:div w:id="1997342977">
          <w:marLeft w:val="0"/>
          <w:marRight w:val="0"/>
          <w:marTop w:val="0"/>
          <w:marBottom w:val="0"/>
          <w:divBdr>
            <w:top w:val="none" w:sz="0" w:space="0" w:color="auto"/>
            <w:left w:val="none" w:sz="0" w:space="0" w:color="auto"/>
            <w:bottom w:val="none" w:sz="0" w:space="0" w:color="auto"/>
            <w:right w:val="none" w:sz="0" w:space="0" w:color="auto"/>
          </w:divBdr>
        </w:div>
        <w:div w:id="2136173863">
          <w:marLeft w:val="0"/>
          <w:marRight w:val="0"/>
          <w:marTop w:val="0"/>
          <w:marBottom w:val="0"/>
          <w:divBdr>
            <w:top w:val="none" w:sz="0" w:space="0" w:color="auto"/>
            <w:left w:val="none" w:sz="0" w:space="0" w:color="auto"/>
            <w:bottom w:val="none" w:sz="0" w:space="0" w:color="auto"/>
            <w:right w:val="none" w:sz="0" w:space="0" w:color="auto"/>
          </w:divBdr>
        </w:div>
        <w:div w:id="341586027">
          <w:marLeft w:val="0"/>
          <w:marRight w:val="0"/>
          <w:marTop w:val="0"/>
          <w:marBottom w:val="0"/>
          <w:divBdr>
            <w:top w:val="none" w:sz="0" w:space="0" w:color="auto"/>
            <w:left w:val="none" w:sz="0" w:space="0" w:color="auto"/>
            <w:bottom w:val="none" w:sz="0" w:space="0" w:color="auto"/>
            <w:right w:val="none" w:sz="0" w:space="0" w:color="auto"/>
          </w:divBdr>
        </w:div>
      </w:divsChild>
    </w:div>
    <w:div w:id="1356930369">
      <w:bodyDiv w:val="1"/>
      <w:marLeft w:val="0"/>
      <w:marRight w:val="0"/>
      <w:marTop w:val="0"/>
      <w:marBottom w:val="0"/>
      <w:divBdr>
        <w:top w:val="none" w:sz="0" w:space="0" w:color="auto"/>
        <w:left w:val="none" w:sz="0" w:space="0" w:color="auto"/>
        <w:bottom w:val="none" w:sz="0" w:space="0" w:color="auto"/>
        <w:right w:val="none" w:sz="0" w:space="0" w:color="auto"/>
      </w:divBdr>
    </w:div>
    <w:div w:id="1417897004">
      <w:bodyDiv w:val="1"/>
      <w:marLeft w:val="0"/>
      <w:marRight w:val="0"/>
      <w:marTop w:val="0"/>
      <w:marBottom w:val="0"/>
      <w:divBdr>
        <w:top w:val="none" w:sz="0" w:space="0" w:color="auto"/>
        <w:left w:val="none" w:sz="0" w:space="0" w:color="auto"/>
        <w:bottom w:val="none" w:sz="0" w:space="0" w:color="auto"/>
        <w:right w:val="none" w:sz="0" w:space="0" w:color="auto"/>
      </w:divBdr>
    </w:div>
    <w:div w:id="1426922257">
      <w:bodyDiv w:val="1"/>
      <w:marLeft w:val="0"/>
      <w:marRight w:val="0"/>
      <w:marTop w:val="0"/>
      <w:marBottom w:val="0"/>
      <w:divBdr>
        <w:top w:val="none" w:sz="0" w:space="0" w:color="auto"/>
        <w:left w:val="none" w:sz="0" w:space="0" w:color="auto"/>
        <w:bottom w:val="none" w:sz="0" w:space="0" w:color="auto"/>
        <w:right w:val="none" w:sz="0" w:space="0" w:color="auto"/>
      </w:divBdr>
    </w:div>
    <w:div w:id="1603995874">
      <w:bodyDiv w:val="1"/>
      <w:marLeft w:val="0"/>
      <w:marRight w:val="0"/>
      <w:marTop w:val="0"/>
      <w:marBottom w:val="0"/>
      <w:divBdr>
        <w:top w:val="none" w:sz="0" w:space="0" w:color="auto"/>
        <w:left w:val="none" w:sz="0" w:space="0" w:color="auto"/>
        <w:bottom w:val="none" w:sz="0" w:space="0" w:color="auto"/>
        <w:right w:val="none" w:sz="0" w:space="0" w:color="auto"/>
      </w:divBdr>
    </w:div>
    <w:div w:id="1718317060">
      <w:bodyDiv w:val="1"/>
      <w:marLeft w:val="0"/>
      <w:marRight w:val="0"/>
      <w:marTop w:val="0"/>
      <w:marBottom w:val="0"/>
      <w:divBdr>
        <w:top w:val="none" w:sz="0" w:space="0" w:color="auto"/>
        <w:left w:val="none" w:sz="0" w:space="0" w:color="auto"/>
        <w:bottom w:val="none" w:sz="0" w:space="0" w:color="auto"/>
        <w:right w:val="none" w:sz="0" w:space="0" w:color="auto"/>
      </w:divBdr>
      <w:divsChild>
        <w:div w:id="30421553">
          <w:marLeft w:val="0"/>
          <w:marRight w:val="0"/>
          <w:marTop w:val="0"/>
          <w:marBottom w:val="0"/>
          <w:divBdr>
            <w:top w:val="none" w:sz="0" w:space="0" w:color="auto"/>
            <w:left w:val="none" w:sz="0" w:space="0" w:color="auto"/>
            <w:bottom w:val="none" w:sz="0" w:space="0" w:color="auto"/>
            <w:right w:val="none" w:sz="0" w:space="0" w:color="auto"/>
          </w:divBdr>
        </w:div>
        <w:div w:id="716509917">
          <w:marLeft w:val="0"/>
          <w:marRight w:val="0"/>
          <w:marTop w:val="0"/>
          <w:marBottom w:val="0"/>
          <w:divBdr>
            <w:top w:val="none" w:sz="0" w:space="0" w:color="auto"/>
            <w:left w:val="none" w:sz="0" w:space="0" w:color="auto"/>
            <w:bottom w:val="none" w:sz="0" w:space="0" w:color="auto"/>
            <w:right w:val="none" w:sz="0" w:space="0" w:color="auto"/>
          </w:divBdr>
        </w:div>
        <w:div w:id="634140158">
          <w:marLeft w:val="0"/>
          <w:marRight w:val="0"/>
          <w:marTop w:val="0"/>
          <w:marBottom w:val="0"/>
          <w:divBdr>
            <w:top w:val="none" w:sz="0" w:space="0" w:color="auto"/>
            <w:left w:val="none" w:sz="0" w:space="0" w:color="auto"/>
            <w:bottom w:val="none" w:sz="0" w:space="0" w:color="auto"/>
            <w:right w:val="none" w:sz="0" w:space="0" w:color="auto"/>
          </w:divBdr>
        </w:div>
        <w:div w:id="1828399707">
          <w:marLeft w:val="0"/>
          <w:marRight w:val="0"/>
          <w:marTop w:val="0"/>
          <w:marBottom w:val="0"/>
          <w:divBdr>
            <w:top w:val="none" w:sz="0" w:space="0" w:color="auto"/>
            <w:left w:val="none" w:sz="0" w:space="0" w:color="auto"/>
            <w:bottom w:val="none" w:sz="0" w:space="0" w:color="auto"/>
            <w:right w:val="none" w:sz="0" w:space="0" w:color="auto"/>
          </w:divBdr>
        </w:div>
      </w:divsChild>
    </w:div>
    <w:div w:id="1955332903">
      <w:bodyDiv w:val="1"/>
      <w:marLeft w:val="0"/>
      <w:marRight w:val="0"/>
      <w:marTop w:val="0"/>
      <w:marBottom w:val="0"/>
      <w:divBdr>
        <w:top w:val="none" w:sz="0" w:space="0" w:color="auto"/>
        <w:left w:val="none" w:sz="0" w:space="0" w:color="auto"/>
        <w:bottom w:val="none" w:sz="0" w:space="0" w:color="auto"/>
        <w:right w:val="none" w:sz="0" w:space="0" w:color="auto"/>
      </w:divBdr>
    </w:div>
    <w:div w:id="2052341215">
      <w:bodyDiv w:val="1"/>
      <w:marLeft w:val="0"/>
      <w:marRight w:val="0"/>
      <w:marTop w:val="0"/>
      <w:marBottom w:val="0"/>
      <w:divBdr>
        <w:top w:val="none" w:sz="0" w:space="0" w:color="auto"/>
        <w:left w:val="none" w:sz="0" w:space="0" w:color="auto"/>
        <w:bottom w:val="none" w:sz="0" w:space="0" w:color="auto"/>
        <w:right w:val="none" w:sz="0" w:space="0" w:color="auto"/>
      </w:divBdr>
      <w:divsChild>
        <w:div w:id="646251638">
          <w:marLeft w:val="0"/>
          <w:marRight w:val="0"/>
          <w:marTop w:val="0"/>
          <w:marBottom w:val="0"/>
          <w:divBdr>
            <w:top w:val="none" w:sz="0" w:space="0" w:color="auto"/>
            <w:left w:val="none" w:sz="0" w:space="0" w:color="auto"/>
            <w:bottom w:val="none" w:sz="0" w:space="0" w:color="auto"/>
            <w:right w:val="none" w:sz="0" w:space="0" w:color="auto"/>
          </w:divBdr>
        </w:div>
        <w:div w:id="1035617402">
          <w:marLeft w:val="0"/>
          <w:marRight w:val="0"/>
          <w:marTop w:val="0"/>
          <w:marBottom w:val="0"/>
          <w:divBdr>
            <w:top w:val="none" w:sz="0" w:space="0" w:color="auto"/>
            <w:left w:val="none" w:sz="0" w:space="0" w:color="auto"/>
            <w:bottom w:val="none" w:sz="0" w:space="0" w:color="auto"/>
            <w:right w:val="none" w:sz="0" w:space="0" w:color="auto"/>
          </w:divBdr>
        </w:div>
        <w:div w:id="365368964">
          <w:marLeft w:val="0"/>
          <w:marRight w:val="0"/>
          <w:marTop w:val="0"/>
          <w:marBottom w:val="0"/>
          <w:divBdr>
            <w:top w:val="none" w:sz="0" w:space="0" w:color="auto"/>
            <w:left w:val="none" w:sz="0" w:space="0" w:color="auto"/>
            <w:bottom w:val="none" w:sz="0" w:space="0" w:color="auto"/>
            <w:right w:val="none" w:sz="0" w:space="0" w:color="auto"/>
          </w:divBdr>
        </w:div>
        <w:div w:id="1274290304">
          <w:marLeft w:val="0"/>
          <w:marRight w:val="0"/>
          <w:marTop w:val="0"/>
          <w:marBottom w:val="0"/>
          <w:divBdr>
            <w:top w:val="none" w:sz="0" w:space="0" w:color="auto"/>
            <w:left w:val="none" w:sz="0" w:space="0" w:color="auto"/>
            <w:bottom w:val="none" w:sz="0" w:space="0" w:color="auto"/>
            <w:right w:val="none" w:sz="0" w:space="0" w:color="auto"/>
          </w:divBdr>
        </w:div>
        <w:div w:id="1340087084">
          <w:marLeft w:val="0"/>
          <w:marRight w:val="0"/>
          <w:marTop w:val="0"/>
          <w:marBottom w:val="0"/>
          <w:divBdr>
            <w:top w:val="none" w:sz="0" w:space="0" w:color="auto"/>
            <w:left w:val="none" w:sz="0" w:space="0" w:color="auto"/>
            <w:bottom w:val="none" w:sz="0" w:space="0" w:color="auto"/>
            <w:right w:val="none" w:sz="0" w:space="0" w:color="auto"/>
          </w:divBdr>
        </w:div>
        <w:div w:id="17903216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eperthanblue.co.uk/solutions/middleware/messaging-mom-websphere-mq/" TargetMode="External"/><Relationship Id="rId3" Type="http://schemas.openxmlformats.org/officeDocument/2006/relationships/settings" Target="settings.xml"/><Relationship Id="rId7" Type="http://schemas.openxmlformats.org/officeDocument/2006/relationships/hyperlink" Target="https://www.deeperthanblue.co.uk/solutions/middleware/ibm-ace-integration-b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ibm.com/cloud/cloud-pak-for-integr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939</TotalTime>
  <Pages>10</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Nguyen</dc:creator>
  <cp:keywords/>
  <dc:description/>
  <cp:lastModifiedBy>Gtel-Nguyen Truong Giang</cp:lastModifiedBy>
  <cp:revision>79</cp:revision>
  <dcterms:created xsi:type="dcterms:W3CDTF">2024-11-01T15:19:00Z</dcterms:created>
  <dcterms:modified xsi:type="dcterms:W3CDTF">2024-11-06T07:28:00Z</dcterms:modified>
</cp:coreProperties>
</file>