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943" w:rsidRDefault="00842943" w:rsidP="004010A4">
      <w:pPr>
        <w:spacing w:line="360" w:lineRule="auto"/>
        <w:jc w:val="center"/>
      </w:pPr>
      <w:bookmarkStart w:id="0" w:name="_GoBack"/>
      <w:bookmarkEnd w:id="0"/>
      <w:r>
        <w:t>Mo</w:t>
      </w:r>
      <w:r w:rsidR="00116C15">
        <w:t>deling the Deflection of a Beam</w:t>
      </w:r>
    </w:p>
    <w:p w:rsidR="00842943" w:rsidRDefault="00842943" w:rsidP="004010A4">
      <w:pPr>
        <w:spacing w:line="360" w:lineRule="auto"/>
      </w:pPr>
      <w:r>
        <w:tab/>
        <w:t>Given a beam with tension on each end and a uniform weight load</w:t>
      </w:r>
      <w:r w:rsidR="00CA5575">
        <w:t xml:space="preserve"> on the beam</w:t>
      </w:r>
      <w:r>
        <w:t>, the deflection of the beam, or how much it “bends” under the weight, can be modeled by the following equation:</w:t>
      </w:r>
    </w:p>
    <w:p w:rsidR="00842943" w:rsidRDefault="00842943" w:rsidP="004010A4">
      <w:pPr>
        <w:spacing w:line="360" w:lineRule="auto"/>
      </w:pPr>
      <w:r>
        <w:t xml:space="preserve">                                          </w:t>
      </w:r>
      <w:r w:rsidR="00BF2016">
        <w:t xml:space="preserve">           </w:t>
      </w:r>
      <w:r>
        <w:t xml:space="preserve">  </w:t>
      </w:r>
      <w:r w:rsidRPr="00842943">
        <w:rPr>
          <w:position w:val="-20"/>
        </w:rPr>
        <w:object w:dxaOrig="21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7.75pt" o:ole="">
            <v:imagedata r:id="rId5" o:title=""/>
          </v:shape>
          <o:OLEObject Type="Embed" ProgID="Equation.3" ShapeID="_x0000_i1025" DrawAspect="Content" ObjectID="_1521825518" r:id="rId6"/>
        </w:object>
      </w:r>
      <w:r>
        <w:t>.</w:t>
      </w:r>
    </w:p>
    <w:p w:rsidR="00CA5575" w:rsidRDefault="00842943" w:rsidP="004010A4">
      <w:pPr>
        <w:spacing w:line="360" w:lineRule="auto"/>
        <w:ind w:firstLine="720"/>
      </w:pPr>
      <w:r>
        <w:t xml:space="preserve">This boundary value problem has </w:t>
      </w:r>
      <w:r w:rsidR="00116C15">
        <w:t xml:space="preserve">global </w:t>
      </w:r>
      <w:r>
        <w:t>parameters E=modulus of elasticity, I=moment of inertia</w:t>
      </w:r>
      <w:r w:rsidR="00116C15">
        <w:t xml:space="preserve"> and </w:t>
      </w:r>
      <w:r w:rsidR="00CA5575">
        <w:t>L=length of the bea</w:t>
      </w:r>
      <w:r w:rsidR="00116C15">
        <w:t xml:space="preserve">m, which are specific to the type of beam.  </w:t>
      </w:r>
      <w:r w:rsidR="00CA5575">
        <w:t xml:space="preserve"> </w:t>
      </w:r>
      <w:r w:rsidR="00116C15">
        <w:t xml:space="preserve">The parameters T=end tension </w:t>
      </w:r>
      <w:r w:rsidR="00CA5575">
        <w:t>and w=uniform weight load</w:t>
      </w:r>
      <w:r w:rsidR="00116C15">
        <w:t xml:space="preserve"> are the variables that we will use as inputs to test the deflection of the beam under different conditions</w:t>
      </w:r>
      <w:r w:rsidR="00CA5575">
        <w:t xml:space="preserve">. In addition, the boundary conditions are always </w:t>
      </w:r>
      <w:proofErr w:type="gramStart"/>
      <w:r w:rsidR="00CA5575">
        <w:t>y(</w:t>
      </w:r>
      <w:proofErr w:type="gramEnd"/>
      <w:r w:rsidR="00CA5575">
        <w:t xml:space="preserve">0)=y(L)=0, meaning that there will always be zero deflection at the ends of the beam. We were able to find the exact solution to this ODE in our resource, which will allow us to compare our numerical solutions to the exact solution. This exact solution is given by </w:t>
      </w:r>
    </w:p>
    <w:p w:rsidR="00BF2016" w:rsidRDefault="00BF2016" w:rsidP="004010A4">
      <w:pPr>
        <w:spacing w:line="360" w:lineRule="auto"/>
      </w:pPr>
      <w:r>
        <w:t xml:space="preserve">                   </w:t>
      </w:r>
      <w:r w:rsidRPr="00BF2016">
        <w:rPr>
          <w:position w:val="-22"/>
        </w:rPr>
        <w:object w:dxaOrig="6240" w:dyaOrig="640">
          <v:shape id="_x0000_i1026" type="#_x0000_t75" style="width:312pt;height:32.25pt" o:ole="">
            <v:imagedata r:id="rId7" o:title=""/>
          </v:shape>
          <o:OLEObject Type="Embed" ProgID="Equation.3" ShapeID="_x0000_i1026" DrawAspect="Content" ObjectID="_1521825519" r:id="rId8"/>
        </w:object>
      </w:r>
      <w:r>
        <w:t>,</w:t>
      </w:r>
    </w:p>
    <w:p w:rsidR="00116C15" w:rsidRDefault="00BF2016" w:rsidP="004010A4">
      <w:pPr>
        <w:spacing w:line="360" w:lineRule="auto"/>
      </w:pPr>
      <w:proofErr w:type="gramStart"/>
      <w:r>
        <w:t>where</w:t>
      </w:r>
      <w:proofErr w:type="gramEnd"/>
      <w:r>
        <w:t xml:space="preserve"> </w:t>
      </w:r>
      <m:oMath>
        <m:r>
          <w:rPr>
            <w:rFonts w:ascii="Cambria Math" w:hAnsi="Cambria Math"/>
            <w:i/>
          </w:rPr>
          <w:sym w:font="Symbol" w:char="F061"/>
        </m:r>
        <m:r>
          <w:rPr>
            <w:rFonts w:ascii="Cambria Math" w:hAnsi="Cambria Math"/>
          </w:rPr>
          <m:t>=</m:t>
        </m:r>
        <m:f>
          <m:fPr>
            <m:ctrlPr>
              <w:rPr>
                <w:rFonts w:ascii="Cambria Math" w:hAnsi="Cambria Math"/>
                <w:i/>
              </w:rPr>
            </m:ctrlPr>
          </m:fPr>
          <m:num>
            <m:r>
              <w:rPr>
                <w:rFonts w:ascii="STIXGeneral-Regular" w:hAnsi="STIXGeneral-Regular" w:cs="STIXGeneral-Regular"/>
              </w:rPr>
              <m:t>T</m:t>
            </m:r>
          </m:num>
          <m:den>
            <m:r>
              <w:rPr>
                <w:rFonts w:ascii="STIXGeneral-Regular" w:hAnsi="STIXGeneral-Regular" w:cs="STIXGeneral-Regular"/>
              </w:rPr>
              <m:t>EI</m:t>
            </m:r>
          </m:den>
        </m:f>
        <m:r>
          <w:rPr>
            <w:rFonts w:ascii="Cambria Math" w:hAnsi="Cambria Math"/>
          </w:rPr>
          <m:t xml:space="preserve">  </m:t>
        </m:r>
      </m:oMath>
      <w:r>
        <w:t xml:space="preserve"> </w:t>
      </w:r>
      <w:r w:rsidR="00414498">
        <w:t xml:space="preserve">and </w:t>
      </w:r>
      <m:oMath>
        <m:r>
          <w:rPr>
            <w:rFonts w:ascii="STIXGeneral-Regular" w:hAnsi="STIXGeneral-Regular" w:cs="STIXGeneral-Regular"/>
          </w:rPr>
          <m:t>β</m:t>
        </m:r>
        <m:r>
          <w:rPr>
            <w:rFonts w:ascii="Cambria Math" w:hAnsi="Cambria Math"/>
          </w:rPr>
          <m:t xml:space="preserve">= </m:t>
        </m:r>
        <m:f>
          <m:fPr>
            <m:ctrlPr>
              <w:rPr>
                <w:rFonts w:ascii="Cambria Math" w:hAnsi="Cambria Math"/>
                <w:i/>
              </w:rPr>
            </m:ctrlPr>
          </m:fPr>
          <m:num>
            <m:r>
              <w:rPr>
                <w:rFonts w:ascii="STIXGeneral-Regular" w:hAnsi="STIXGeneral-Regular" w:cs="STIXGeneral-Regular"/>
              </w:rPr>
              <m:t>w</m:t>
            </m:r>
          </m:num>
          <m:den>
            <m:r>
              <w:rPr>
                <w:rFonts w:ascii="Cambria Math" w:hAnsi="Cambria Math"/>
              </w:rPr>
              <m:t>2</m:t>
            </m:r>
            <m:r>
              <w:rPr>
                <w:rFonts w:ascii="STIXGeneral-Regular" w:hAnsi="STIXGeneral-Regular" w:cs="STIXGeneral-Regular"/>
              </w:rPr>
              <m:t>EI</m:t>
            </m:r>
          </m:den>
        </m:f>
      </m:oMath>
      <w:r w:rsidR="00C332B5">
        <w:rPr>
          <w:rFonts w:eastAsiaTheme="minorEastAsia"/>
        </w:rPr>
        <w:t xml:space="preserve"> and </w:t>
      </w:r>
      <w:r w:rsidR="00C332B5" w:rsidRPr="00C332B5">
        <w:rPr>
          <w:rFonts w:eastAsiaTheme="minorEastAsia"/>
          <w:i/>
        </w:rPr>
        <w:t>y(x)</w:t>
      </w:r>
      <w:r w:rsidR="00C332B5">
        <w:rPr>
          <w:rFonts w:eastAsiaTheme="minorEastAsia"/>
        </w:rPr>
        <w:t xml:space="preserve"> measure the deflection in the beam at point x.</w:t>
      </w:r>
    </w:p>
    <w:p w:rsidR="00414498" w:rsidRDefault="000121F4" w:rsidP="00414498">
      <w:pPr>
        <w:spacing w:line="360" w:lineRule="auto"/>
        <w:ind w:firstLine="720"/>
      </w:pPr>
      <w:r>
        <w:t xml:space="preserve">This type of model can be used to determine whether or not a beam will break given a specific load or can help determine the tension </w:t>
      </w:r>
      <w:r w:rsidR="00354C1B">
        <w:t xml:space="preserve">needed </w:t>
      </w:r>
      <w:r>
        <w:t xml:space="preserve">at the ends of the beam to keep </w:t>
      </w:r>
      <w:r w:rsidR="00354C1B">
        <w:t>the beam from bending to its breaking point</w:t>
      </w:r>
      <w:r>
        <w:t xml:space="preserve">.  </w:t>
      </w:r>
      <w:r w:rsidR="00354C1B">
        <w:t xml:space="preserve">In other words this model, while simple, has various real world applications.  </w:t>
      </w:r>
      <w:r w:rsidR="00BF2016">
        <w:t>The physical example that we are going to examine with this model is the case of a W12x22 structural steel I-beam, which has length</w:t>
      </w:r>
      <w:r w:rsidR="0064354C">
        <w:t xml:space="preserve"> L=</w:t>
      </w:r>
      <w:r w:rsidR="00BF2016">
        <w:t>120, E=29</w:t>
      </w:r>
      <w:r w:rsidR="00414498">
        <w:t>*</w:t>
      </w:r>
      <w:r w:rsidR="00BF2016">
        <w:t>10</w:t>
      </w:r>
      <w:r w:rsidR="00BF2016">
        <w:rPr>
          <w:vertAlign w:val="superscript"/>
        </w:rPr>
        <w:t>6</w:t>
      </w:r>
      <w:r w:rsidR="00BF2016">
        <w:t>, and I=121. We will vary the amount of tension on the ends of the beam and the uniform weight load to determine the amount of deflection</w:t>
      </w:r>
      <w:r w:rsidR="0064354C">
        <w:t xml:space="preserve"> at each point on the beam</w:t>
      </w:r>
      <w:r w:rsidR="00BF2016">
        <w:t>.</w:t>
      </w:r>
      <w:r w:rsidR="00414498">
        <w:t xml:space="preserve">  </w:t>
      </w:r>
    </w:p>
    <w:p w:rsidR="00F22C12" w:rsidRDefault="00414498" w:rsidP="00414498">
      <w:pPr>
        <w:spacing w:line="360" w:lineRule="auto"/>
        <w:ind w:firstLine="720"/>
      </w:pPr>
      <w:r>
        <w:t>We used the following three numerical methods to approximate the solution to the boundary value problem: the Coll</w:t>
      </w:r>
      <w:r w:rsidR="00C332B5">
        <w:t>ocation Method, t</w:t>
      </w:r>
      <w:r>
        <w:t>he Finite Difference Method, and the Shooting Method.</w:t>
      </w:r>
    </w:p>
    <w:p w:rsidR="005E63B7" w:rsidRDefault="005E63B7" w:rsidP="00D11407">
      <w:pPr>
        <w:pStyle w:val="ListParagraph"/>
        <w:numPr>
          <w:ilvl w:val="0"/>
          <w:numId w:val="1"/>
        </w:numPr>
        <w:spacing w:line="360" w:lineRule="auto"/>
      </w:pPr>
      <w:r>
        <w:t xml:space="preserve">For the Collocation method we followed the basic structure of the code given in class. However, since our boundary conditions are 0&lt;x&lt;120, we had to define </w:t>
      </w:r>
      <w:proofErr w:type="gramStart"/>
      <w:r>
        <w:t>A(</w:t>
      </w:r>
      <w:proofErr w:type="gramEnd"/>
      <w:r>
        <w:t>N+1,k) as 120^(k-1). Then, since the left hand side of our ODE is y''-</w:t>
      </w:r>
      <w:r>
        <w:lastRenderedPageBreak/>
        <w:t>(y)T/EI, we have A(</w:t>
      </w:r>
      <w:proofErr w:type="spellStart"/>
      <w:r>
        <w:t>i,j</w:t>
      </w:r>
      <w:proofErr w:type="spellEnd"/>
      <w:r>
        <w:t>)=(j-1)*(j-2)*x(</w:t>
      </w:r>
      <w:proofErr w:type="spellStart"/>
      <w:r>
        <w:t>i</w:t>
      </w:r>
      <w:proofErr w:type="spellEnd"/>
      <w:r>
        <w:t>)^(j-3)-(T/(3.509*10^9))*x(</w:t>
      </w:r>
      <w:proofErr w:type="spellStart"/>
      <w:r>
        <w:t>i</w:t>
      </w:r>
      <w:proofErr w:type="spellEnd"/>
      <w:r>
        <w:t>)^(j-1), where 3.509*10^9 is the value given by EI. Since this is a nonhomogeneous problem we also have the loop that defines </w:t>
      </w:r>
      <w:proofErr w:type="gramStart"/>
      <w:r>
        <w:t>g(</w:t>
      </w:r>
      <w:proofErr w:type="gramEnd"/>
      <w:r>
        <w:t>m)=(w/(2*3.509*10^9))*x(m)*(120-x(m)). Since our resource was able to provide the exact solution to the ODE we were able to include it in our code so that the numerical and exact solutions are plotted together.</w:t>
      </w:r>
      <w:r w:rsidR="00D11407">
        <w:t xml:space="preserve"> Below is the plot for when w = T= 10,000 using our Collocation Method.</w:t>
      </w:r>
    </w:p>
    <w:p w:rsidR="005E1257" w:rsidRDefault="005E1257" w:rsidP="005E1257">
      <w:pPr>
        <w:spacing w:line="360" w:lineRule="auto"/>
      </w:pPr>
      <w:r>
        <w:rPr>
          <w:noProof/>
        </w:rPr>
        <w:drawing>
          <wp:anchor distT="0" distB="0" distL="114300" distR="114300" simplePos="0" relativeHeight="251659264" behindDoc="0" locked="0" layoutInCell="1" allowOverlap="1">
            <wp:simplePos x="0" y="0"/>
            <wp:positionH relativeFrom="column">
              <wp:posOffset>609600</wp:posOffset>
            </wp:positionH>
            <wp:positionV relativeFrom="paragraph">
              <wp:posOffset>9525</wp:posOffset>
            </wp:positionV>
            <wp:extent cx="4333875" cy="32499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3249930"/>
                    </a:xfrm>
                    <a:prstGeom prst="rect">
                      <a:avLst/>
                    </a:prstGeom>
                    <a:noFill/>
                    <a:ln>
                      <a:noFill/>
                    </a:ln>
                  </pic:spPr>
                </pic:pic>
              </a:graphicData>
            </a:graphic>
          </wp:anchor>
        </w:drawing>
      </w:r>
    </w:p>
    <w:p w:rsidR="000121F4" w:rsidRDefault="005E1257" w:rsidP="00D11407">
      <w:pPr>
        <w:spacing w:line="360" w:lineRule="auto"/>
        <w:ind w:left="720"/>
      </w:pPr>
      <w:r>
        <w:t>F</w:t>
      </w:r>
      <w:r w:rsidR="00D11407">
        <w:t xml:space="preserve">rom the plot we can see that our numerical solution is very close to the exact solution.  Now we will look at a graph for which the tension, T, will be constant and we will vary </w:t>
      </w:r>
      <w:r w:rsidR="00D11407" w:rsidRPr="00D11407">
        <w:rPr>
          <w:i/>
        </w:rPr>
        <w:t>w</w:t>
      </w:r>
      <w:r w:rsidR="00D11407">
        <w:t xml:space="preserve"> to observe the results.</w:t>
      </w:r>
      <w:r w:rsidR="000121F4">
        <w:t xml:space="preserve">  Looking at the graph below</w:t>
      </w:r>
      <w:r>
        <w:t>,</w:t>
      </w:r>
      <w:r w:rsidR="000121F4">
        <w:t xml:space="preserve"> we can see that our numerical solution still matches the exact solution for our different inputs.  As we can see from the series of graphs that as weigh</w:t>
      </w:r>
      <w:r w:rsidR="00220A85">
        <w:t>t</w:t>
      </w:r>
      <w:r w:rsidR="000121F4">
        <w:t xml:space="preserve"> is added to the beam the deflection at each point increases. Here T=10000 was constant and we used w = 1000, 10000, and 50000.</w:t>
      </w:r>
    </w:p>
    <w:p w:rsidR="00862976" w:rsidRDefault="000121F4" w:rsidP="00D11407">
      <w:pPr>
        <w:spacing w:line="360" w:lineRule="auto"/>
        <w:ind w:left="720"/>
      </w:pPr>
      <w:r>
        <w:rPr>
          <w:noProof/>
        </w:rPr>
        <w:lastRenderedPageBreak/>
        <w:drawing>
          <wp:inline distT="0" distB="0" distL="0" distR="0">
            <wp:extent cx="4010025" cy="30075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3007519"/>
                    </a:xfrm>
                    <a:prstGeom prst="rect">
                      <a:avLst/>
                    </a:prstGeom>
                    <a:noFill/>
                    <a:ln>
                      <a:noFill/>
                    </a:ln>
                  </pic:spPr>
                </pic:pic>
              </a:graphicData>
            </a:graphic>
          </wp:inline>
        </w:drawing>
      </w:r>
    </w:p>
    <w:p w:rsidR="00D11407" w:rsidRDefault="00D11407" w:rsidP="00D11407">
      <w:pPr>
        <w:spacing w:line="360" w:lineRule="auto"/>
        <w:ind w:left="720"/>
      </w:pPr>
    </w:p>
    <w:p w:rsidR="00F22C12" w:rsidRDefault="00F22C12" w:rsidP="00C332B5">
      <w:pPr>
        <w:pStyle w:val="ListParagraph"/>
        <w:numPr>
          <w:ilvl w:val="0"/>
          <w:numId w:val="1"/>
        </w:numPr>
        <w:spacing w:line="360" w:lineRule="auto"/>
      </w:pPr>
      <w:r>
        <w:t>For the Finite Difference Method we used the centered difference to approximate y’’ in the equation</w:t>
      </w:r>
    </w:p>
    <w:p w:rsidR="00F22C12" w:rsidRDefault="00350F1E" w:rsidP="00C332B5">
      <w:pPr>
        <w:pStyle w:val="ListParagraph"/>
        <w:spacing w:line="360" w:lineRule="auto"/>
        <w:jc w:val="center"/>
      </w:pPr>
      <m:oMath>
        <m:sSup>
          <m:sSupPr>
            <m:ctrlPr>
              <w:rPr>
                <w:rFonts w:ascii="Cambria Math" w:hAnsi="Cambria Math"/>
                <w:i/>
              </w:rPr>
            </m:ctrlPr>
          </m:sSupPr>
          <m:e>
            <m:r>
              <w:rPr>
                <w:rFonts w:ascii="STIXGeneral-Regular" w:hAnsi="STIXGeneral-Regular" w:cs="STIXGeneral-Regular"/>
              </w:rPr>
              <m:t>y</m:t>
            </m:r>
          </m:e>
          <m:sup>
            <m:r>
              <w:rPr>
                <w:rFonts w:ascii="Times New Roman" w:hAnsi="Times New Roman" w:cs="Times New Roman"/>
              </w:rPr>
              <m:t>''</m:t>
            </m:r>
          </m:sup>
        </m:sSup>
        <m:r>
          <w:rPr>
            <w:rFonts w:ascii="Cambria Math" w:hAnsi="Cambria Math"/>
          </w:rPr>
          <m:t xml:space="preserve">-  </m:t>
        </m:r>
        <m:r>
          <m:rPr>
            <m:sty m:val="p"/>
          </m:rPr>
          <w:rPr>
            <w:rFonts w:ascii="Cambria Math" w:hAnsi="Cambria Math"/>
          </w:rPr>
          <m:t>αy= β x (L-x</m:t>
        </m:r>
        <m:r>
          <w:rPr>
            <w:rFonts w:ascii="Cambria Math" w:eastAsiaTheme="minorEastAsia" w:hAnsi="Cambria Math"/>
          </w:rPr>
          <m:t>)</m:t>
        </m:r>
      </m:oMath>
      <w:r w:rsidR="00F22C12" w:rsidRPr="00C332B5">
        <w:rPr>
          <w:rFonts w:eastAsiaTheme="minorEastAsia"/>
        </w:rPr>
        <w:t xml:space="preserve">  </w:t>
      </w:r>
      <w:proofErr w:type="gramStart"/>
      <w:r w:rsidR="00F22C12" w:rsidRPr="00C332B5">
        <w:rPr>
          <w:rFonts w:eastAsiaTheme="minorEastAsia"/>
        </w:rPr>
        <w:t>where</w:t>
      </w:r>
      <w:proofErr w:type="gramEnd"/>
      <w:r w:rsidR="00F22C12" w:rsidRPr="00C332B5">
        <w:rPr>
          <w:rFonts w:eastAsiaTheme="minorEastAsia"/>
        </w:rPr>
        <w:t xml:space="preserve">, </w:t>
      </w:r>
      <m:oMath>
        <m:r>
          <w:rPr>
            <w:rFonts w:ascii="Cambria Math" w:eastAsiaTheme="minorEastAsia" w:hAnsi="Cambria Math"/>
          </w:rPr>
          <m:t xml:space="preserve"> </m:t>
        </m:r>
        <m:r>
          <w:rPr>
            <w:rFonts w:ascii="STIXGeneral-Regular" w:eastAsiaTheme="minorEastAsia" w:hAnsi="STIXGeneral-Regular" w:cs="STIXGeneral-Regular"/>
          </w:rPr>
          <m:t>α</m:t>
        </m:r>
        <m:r>
          <w:rPr>
            <w:rFonts w:ascii="Cambria Math" w:eastAsiaTheme="minorEastAsia" w:hAnsi="Cambria Math"/>
          </w:rPr>
          <m:t xml:space="preserve">= </m:t>
        </m:r>
        <m:f>
          <m:fPr>
            <m:ctrlPr>
              <w:rPr>
                <w:rFonts w:ascii="Cambria Math" w:eastAsiaTheme="minorEastAsia" w:hAnsi="Cambria Math"/>
                <w:i/>
              </w:rPr>
            </m:ctrlPr>
          </m:fPr>
          <m:num>
            <m:r>
              <w:rPr>
                <w:rFonts w:ascii="STIXGeneral-Regular" w:eastAsiaTheme="minorEastAsia" w:hAnsi="STIXGeneral-Regular" w:cs="STIXGeneral-Regular"/>
              </w:rPr>
              <m:t>T</m:t>
            </m:r>
          </m:num>
          <m:den>
            <m:r>
              <w:rPr>
                <w:rFonts w:ascii="STIXGeneral-Regular" w:eastAsiaTheme="minorEastAsia" w:hAnsi="STIXGeneral-Regular" w:cs="STIXGeneral-Regular"/>
              </w:rPr>
              <m:t>EI</m:t>
            </m:r>
          </m:den>
        </m:f>
      </m:oMath>
      <w:r w:rsidR="00F22C12" w:rsidRPr="00C332B5">
        <w:rPr>
          <w:rFonts w:eastAsiaTheme="minorEastAsia"/>
        </w:rPr>
        <w:t xml:space="preserve"> and </w:t>
      </w:r>
      <m:oMath>
        <m:r>
          <w:rPr>
            <w:rFonts w:ascii="STIXGeneral-Regular" w:eastAsiaTheme="minorEastAsia" w:hAnsi="STIXGeneral-Regular" w:cs="STIXGeneral-Regular"/>
          </w:rPr>
          <m:t>β</m:t>
        </m:r>
        <m:r>
          <w:rPr>
            <w:rFonts w:ascii="Cambria Math" w:eastAsiaTheme="minorEastAsia" w:hAnsi="Cambria Math"/>
          </w:rPr>
          <m:t xml:space="preserve">= </m:t>
        </m:r>
        <m:f>
          <m:fPr>
            <m:ctrlPr>
              <w:rPr>
                <w:rFonts w:ascii="Cambria Math" w:eastAsiaTheme="minorEastAsia" w:hAnsi="Cambria Math"/>
                <w:i/>
              </w:rPr>
            </m:ctrlPr>
          </m:fPr>
          <m:num>
            <m:r>
              <w:rPr>
                <w:rFonts w:ascii="STIXGeneral-Regular" w:eastAsiaTheme="minorEastAsia" w:hAnsi="STIXGeneral-Regular" w:cs="STIXGeneral-Regular"/>
              </w:rPr>
              <m:t>w</m:t>
            </m:r>
          </m:num>
          <m:den>
            <m:r>
              <w:rPr>
                <w:rFonts w:ascii="Cambria Math" w:eastAsiaTheme="minorEastAsia" w:hAnsi="Cambria Math"/>
              </w:rPr>
              <m:t>2</m:t>
            </m:r>
            <m:r>
              <w:rPr>
                <w:rFonts w:ascii="STIXGeneral-Regular" w:eastAsiaTheme="minorEastAsia" w:hAnsi="STIXGeneral-Regular" w:cs="STIXGeneral-Regular"/>
              </w:rPr>
              <m:t>EI</m:t>
            </m:r>
          </m:den>
        </m:f>
      </m:oMath>
    </w:p>
    <w:p w:rsidR="00F22C12" w:rsidRDefault="00F22C12" w:rsidP="00C332B5">
      <w:pPr>
        <w:pStyle w:val="ListParagraph"/>
        <w:spacing w:line="360" w:lineRule="auto"/>
      </w:pPr>
      <w:proofErr w:type="gramStart"/>
      <w:r>
        <w:t>with</w:t>
      </w:r>
      <w:proofErr w:type="gramEnd"/>
    </w:p>
    <w:p w:rsidR="00F22C12" w:rsidRPr="00C332B5" w:rsidRDefault="00350F1E" w:rsidP="00C332B5">
      <w:pPr>
        <w:pStyle w:val="ListParagraph"/>
        <w:spacing w:line="360" w:lineRule="auto"/>
        <w:rPr>
          <w:rFonts w:eastAsiaTheme="minorEastAsia"/>
        </w:rPr>
      </w:pPr>
      <m:oMathPara>
        <m:oMathParaPr>
          <m:jc m:val="center"/>
        </m:oMathParaPr>
        <m:oMath>
          <m:sSup>
            <m:sSupPr>
              <m:ctrlPr>
                <w:rPr>
                  <w:rFonts w:ascii="Cambria Math" w:hAnsi="Cambria Math"/>
                  <w:i/>
                </w:rPr>
              </m:ctrlPr>
            </m:sSupPr>
            <m:e>
              <m:sSub>
                <m:sSubPr>
                  <m:ctrlPr>
                    <w:rPr>
                      <w:rFonts w:ascii="Cambria Math" w:hAnsi="Cambria Math"/>
                      <w:i/>
                    </w:rPr>
                  </m:ctrlPr>
                </m:sSubPr>
                <m:e>
                  <m:r>
                    <w:rPr>
                      <w:rFonts w:ascii="STIXGeneral-Regular" w:hAnsi="STIXGeneral-Regular" w:cs="STIXGeneral-Regular"/>
                    </w:rPr>
                    <m:t>y</m:t>
                  </m:r>
                </m:e>
                <m:sub>
                  <m:r>
                    <w:rPr>
                      <w:rFonts w:ascii="STIXGeneral-Regular" w:hAnsi="STIXGeneral-Regular" w:cs="STIXGeneral-Regular"/>
                    </w:rPr>
                    <m:t>i</m:t>
                  </m:r>
                </m:sub>
              </m:sSub>
            </m:e>
            <m:sup>
              <m:r>
                <w:rPr>
                  <w:rFonts w:ascii="Times New Roman" w:hAnsi="Times New Roman" w:cs="Times New Roman"/>
                </w:rPr>
                <m:t>''</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STIXGeneral-Regular" w:hAnsi="STIXGeneral-Regular" w:cs="STIXGeneral-Regular"/>
                    </w:rPr>
                    <m:t>y</m:t>
                  </m:r>
                </m:e>
                <m:sub>
                  <m:r>
                    <w:rPr>
                      <w:rFonts w:ascii="STIXGeneral-Regular" w:hAnsi="STIXGeneral-Regular" w:cs="STIXGeneral-Regular"/>
                    </w:rPr>
                    <m:t>i</m:t>
                  </m:r>
                  <m:r>
                    <w:rPr>
                      <w:rFonts w:ascii="Cambria Math" w:hAnsi="Cambria Math"/>
                    </w:rPr>
                    <m:t>-1</m:t>
                  </m:r>
                </m:sub>
              </m:sSub>
              <m:r>
                <w:rPr>
                  <w:rFonts w:ascii="Cambria Math" w:hAnsi="Cambria Math"/>
                </w:rPr>
                <m:t>-2</m:t>
              </m:r>
              <m:sSub>
                <m:sSubPr>
                  <m:ctrlPr>
                    <w:rPr>
                      <w:rFonts w:ascii="Cambria Math" w:hAnsi="Cambria Math"/>
                      <w:i/>
                    </w:rPr>
                  </m:ctrlPr>
                </m:sSubPr>
                <m:e>
                  <m:r>
                    <w:rPr>
                      <w:rFonts w:ascii="STIXGeneral-Regular" w:hAnsi="STIXGeneral-Regular" w:cs="STIXGeneral-Regular"/>
                    </w:rPr>
                    <m:t>y</m:t>
                  </m:r>
                </m:e>
                <m:sub>
                  <m:r>
                    <w:rPr>
                      <w:rFonts w:ascii="STIXGeneral-Regular" w:hAnsi="STIXGeneral-Regular" w:cs="STIXGeneral-Regular"/>
                    </w:rPr>
                    <m:t>i</m:t>
                  </m:r>
                </m:sub>
              </m:sSub>
              <m:r>
                <w:rPr>
                  <w:rFonts w:ascii="Cambria Math" w:hAnsi="Cambria Math"/>
                </w:rPr>
                <m:t>+</m:t>
              </m:r>
              <m:sSub>
                <m:sSubPr>
                  <m:ctrlPr>
                    <w:rPr>
                      <w:rFonts w:ascii="Cambria Math" w:hAnsi="Cambria Math"/>
                      <w:i/>
                    </w:rPr>
                  </m:ctrlPr>
                </m:sSubPr>
                <m:e>
                  <m:r>
                    <w:rPr>
                      <w:rFonts w:ascii="STIXGeneral-Regular" w:hAnsi="STIXGeneral-Regular" w:cs="STIXGeneral-Regular"/>
                    </w:rPr>
                    <m:t>y</m:t>
                  </m:r>
                </m:e>
                <m:sub>
                  <m:r>
                    <w:rPr>
                      <w:rFonts w:ascii="STIXGeneral-Regular" w:hAnsi="STIXGeneral-Regular" w:cs="STIXGeneral-Regular"/>
                    </w:rPr>
                    <m:t>i</m:t>
                  </m:r>
                  <m:r>
                    <w:rPr>
                      <w:rFonts w:ascii="Cambria Math" w:hAnsi="Cambria Math"/>
                    </w:rPr>
                    <m:t>+1</m:t>
                  </m:r>
                </m:sub>
              </m:sSub>
            </m:num>
            <m:den>
              <m:sSup>
                <m:sSupPr>
                  <m:ctrlPr>
                    <w:rPr>
                      <w:rFonts w:ascii="Cambria Math" w:hAnsi="Cambria Math"/>
                      <w:i/>
                    </w:rPr>
                  </m:ctrlPr>
                </m:sSupPr>
                <m:e>
                  <m:r>
                    <w:rPr>
                      <w:rFonts w:ascii="Lucida Sans Unicode" w:hAnsi="Lucida Sans Unicode" w:cs="Lucida Sans Unicode"/>
                    </w:rPr>
                    <m:t>h</m:t>
                  </m:r>
                </m:e>
                <m:sup>
                  <m:r>
                    <w:rPr>
                      <w:rFonts w:ascii="Cambria Math" w:hAnsi="Cambria Math"/>
                    </w:rPr>
                    <m:t>2</m:t>
                  </m:r>
                </m:sup>
              </m:sSup>
            </m:den>
          </m:f>
          <m:r>
            <w:rPr>
              <w:rFonts w:ascii="Cambria Math" w:hAnsi="Cambria Math"/>
            </w:rPr>
            <m:t>.</m:t>
          </m:r>
        </m:oMath>
      </m:oMathPara>
    </w:p>
    <w:p w:rsidR="00F22C12" w:rsidRPr="00C332B5" w:rsidRDefault="00F22C12" w:rsidP="00C332B5">
      <w:pPr>
        <w:pStyle w:val="ListParagraph"/>
        <w:spacing w:line="360" w:lineRule="auto"/>
        <w:rPr>
          <w:rFonts w:eastAsiaTheme="minorEastAsia"/>
        </w:rPr>
      </w:pPr>
      <w:r w:rsidRPr="00C332B5">
        <w:rPr>
          <w:rFonts w:eastAsiaTheme="minorEastAsia"/>
        </w:rPr>
        <w:t xml:space="preserve">Solving for </w:t>
      </w:r>
      <m:oMath>
        <m:sSub>
          <m:sSubPr>
            <m:ctrlPr>
              <w:rPr>
                <w:rFonts w:ascii="Cambria Math" w:eastAsiaTheme="minorEastAsia" w:hAnsi="Cambria Math"/>
                <w:i/>
              </w:rPr>
            </m:ctrlPr>
          </m:sSubPr>
          <m:e>
            <m:r>
              <w:rPr>
                <w:rFonts w:ascii="STIXGeneral-Regular" w:eastAsiaTheme="minorEastAsia" w:hAnsi="STIXGeneral-Regular" w:cs="STIXGeneral-Regular"/>
              </w:rPr>
              <m:t>y</m:t>
            </m:r>
          </m:e>
          <m:sub>
            <m:r>
              <w:rPr>
                <w:rFonts w:ascii="STIXGeneral-Regular" w:eastAsiaTheme="minorEastAsia" w:hAnsi="STIXGeneral-Regular" w:cs="STIXGeneral-Regular"/>
              </w:rPr>
              <m:t>i</m:t>
            </m:r>
          </m:sub>
        </m:sSub>
      </m:oMath>
      <w:r w:rsidRPr="00C332B5">
        <w:rPr>
          <w:rFonts w:eastAsiaTheme="minorEastAsia"/>
        </w:rPr>
        <w:t xml:space="preserve"> we get </w:t>
      </w:r>
    </w:p>
    <w:p w:rsidR="00F22C12" w:rsidRPr="00C332B5" w:rsidRDefault="00350F1E" w:rsidP="00C332B5">
      <w:pPr>
        <w:pStyle w:val="ListParagraph"/>
        <w:spacing w:line="360" w:lineRule="auto"/>
        <w:rPr>
          <w:rFonts w:eastAsiaTheme="minorEastAsia"/>
        </w:rPr>
      </w:pPr>
      <m:oMathPara>
        <m:oMathParaPr>
          <m:jc m:val="center"/>
        </m:oMathPara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STIXGeneral-Regular" w:eastAsiaTheme="minorEastAsia" w:hAnsi="STIXGeneral-Regular" w:cs="STIXGeneral-Regular"/>
                    </w:rPr>
                    <m:t>y</m:t>
                  </m:r>
                </m:e>
                <m:sub>
                  <m:r>
                    <w:rPr>
                      <w:rFonts w:ascii="STIXGeneral-Regular" w:eastAsiaTheme="minorEastAsia" w:hAnsi="STIXGeneral-Regular" w:cs="STIXGeneral-Regular"/>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STIXGeneral-Regular" w:eastAsiaTheme="minorEastAsia" w:hAnsi="STIXGeneral-Regular" w:cs="STIXGeneral-Regular"/>
                        </w:rPr>
                        <m:t>y</m:t>
                      </m:r>
                    </m:e>
                    <m:sub>
                      <m:r>
                        <w:rPr>
                          <w:rFonts w:ascii="STIXGeneral-Regular" w:eastAsiaTheme="minorEastAsia" w:hAnsi="STIXGeneral-Regular" w:cs="STIXGeneral-Regular"/>
                        </w:rPr>
                        <m:t>i</m:t>
                      </m:r>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STIXGeneral-Regular" w:eastAsiaTheme="minorEastAsia" w:hAnsi="STIXGeneral-Regular" w:cs="STIXGeneral-Regular"/>
                        </w:rPr>
                        <m:t>y</m:t>
                      </m:r>
                    </m:e>
                    <m:sub>
                      <m:r>
                        <w:rPr>
                          <w:rFonts w:ascii="STIXGeneral-Regular" w:eastAsiaTheme="minorEastAsia" w:hAnsi="STIXGeneral-Regular" w:cs="STIXGeneral-Regular"/>
                        </w:rPr>
                        <m:t>i</m:t>
                      </m:r>
                      <m:r>
                        <w:rPr>
                          <w:rFonts w:ascii="Cambria Math" w:eastAsiaTheme="minorEastAsia" w:hAnsi="Cambria Math"/>
                        </w:rPr>
                        <m:t>-1</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Lucida Sans Unicode" w:eastAsiaTheme="minorEastAsia" w:hAnsi="Lucida Sans Unicode" w:cs="Lucida Sans Unicode"/>
                        </w:rPr>
                        <m:t>h</m:t>
                      </m:r>
                    </m:e>
                    <m:sup>
                      <m:r>
                        <w:rPr>
                          <w:rFonts w:ascii="Cambria Math" w:eastAsiaTheme="minorEastAsia" w:hAnsi="Cambria Math"/>
                        </w:rPr>
                        <m:t>2</m:t>
                      </m:r>
                    </m:sup>
                  </m:sSup>
                  <m:r>
                    <w:rPr>
                      <w:rFonts w:ascii="STIXGeneral-Regular" w:eastAsiaTheme="minorEastAsia" w:hAnsi="STIXGeneral-Regular" w:cs="STIXGeneral-Regular"/>
                    </w:rPr>
                    <m:t>β</m:t>
                  </m:r>
                  <m:sSub>
                    <m:sSubPr>
                      <m:ctrlPr>
                        <w:rPr>
                          <w:rFonts w:ascii="Cambria Math" w:eastAsiaTheme="minorEastAsia" w:hAnsi="Cambria Math"/>
                          <w:i/>
                        </w:rPr>
                      </m:ctrlPr>
                    </m:sSubPr>
                    <m:e>
                      <m:r>
                        <w:rPr>
                          <w:rFonts w:ascii="STIXGeneral-Regular" w:eastAsiaTheme="minorEastAsia" w:hAnsi="STIXGeneral-Regular" w:cs="STIXGeneral-Regular"/>
                        </w:rPr>
                        <m:t>x</m:t>
                      </m:r>
                    </m:e>
                    <m:sub>
                      <m:r>
                        <w:rPr>
                          <w:rFonts w:ascii="STIXGeneral-Regular" w:eastAsiaTheme="minorEastAsia" w:hAnsi="STIXGeneral-Regular" w:cs="STIXGeneral-Regular"/>
                        </w:rPr>
                        <m:t>i</m:t>
                      </m:r>
                    </m:sub>
                  </m:sSub>
                  <m:d>
                    <m:dPr>
                      <m:ctrlPr>
                        <w:rPr>
                          <w:rFonts w:ascii="Cambria Math" w:eastAsiaTheme="minorEastAsia" w:hAnsi="Cambria Math"/>
                          <w:i/>
                        </w:rPr>
                      </m:ctrlPr>
                    </m:dPr>
                    <m:e>
                      <m:r>
                        <w:rPr>
                          <w:rFonts w:ascii="STIXGeneral-Regular" w:eastAsiaTheme="minorEastAsia" w:hAnsi="STIXGeneral-Regular" w:cs="STIXGeneral-Regular"/>
                        </w:rPr>
                        <m:t>L</m:t>
                      </m:r>
                      <m:r>
                        <w:rPr>
                          <w:rFonts w:ascii="Cambria Math" w:eastAsiaTheme="minorEastAsia" w:hAnsi="Cambria Math"/>
                        </w:rPr>
                        <m:t xml:space="preserve">- </m:t>
                      </m:r>
                      <m:sSub>
                        <m:sSubPr>
                          <m:ctrlPr>
                            <w:rPr>
                              <w:rFonts w:ascii="Cambria Math" w:eastAsiaTheme="minorEastAsia" w:hAnsi="Cambria Math"/>
                              <w:i/>
                            </w:rPr>
                          </m:ctrlPr>
                        </m:sSubPr>
                        <m:e>
                          <m:r>
                            <w:rPr>
                              <w:rFonts w:ascii="STIXGeneral-Regular" w:eastAsiaTheme="minorEastAsia" w:hAnsi="STIXGeneral-Regular" w:cs="STIXGeneral-Regular"/>
                            </w:rPr>
                            <m:t>x</m:t>
                          </m:r>
                        </m:e>
                        <m:sub>
                          <m:r>
                            <w:rPr>
                              <w:rFonts w:ascii="STIXGeneral-Regular" w:eastAsiaTheme="minorEastAsia" w:hAnsi="STIXGeneral-Regular" w:cs="STIXGeneral-Regular"/>
                            </w:rPr>
                            <m:t>i</m:t>
                          </m:r>
                        </m:sub>
                      </m:sSub>
                    </m:e>
                  </m:d>
                </m:num>
                <m:den>
                  <m:sSup>
                    <m:sSupPr>
                      <m:ctrlPr>
                        <w:rPr>
                          <w:rFonts w:ascii="Cambria Math" w:eastAsiaTheme="minorEastAsia" w:hAnsi="Cambria Math"/>
                          <w:i/>
                        </w:rPr>
                      </m:ctrlPr>
                    </m:sSupPr>
                    <m:e>
                      <m:r>
                        <w:rPr>
                          <w:rFonts w:ascii="Lucida Sans Unicode" w:eastAsiaTheme="minorEastAsia" w:hAnsi="Lucida Sans Unicode" w:cs="Lucida Sans Unicode"/>
                        </w:rPr>
                        <m:t>h</m:t>
                      </m:r>
                    </m:e>
                    <m:sup>
                      <m:r>
                        <w:rPr>
                          <w:rFonts w:ascii="Cambria Math" w:eastAsiaTheme="minorEastAsia" w:hAnsi="Cambria Math"/>
                        </w:rPr>
                        <m:t>2</m:t>
                      </m:r>
                    </m:sup>
                  </m:sSup>
                  <m:r>
                    <w:rPr>
                      <w:rFonts w:ascii="STIXGeneral-Regular" w:eastAsiaTheme="minorEastAsia" w:hAnsi="STIXGeneral-Regular" w:cs="STIXGeneral-Regular"/>
                    </w:rPr>
                    <m:t>α</m:t>
                  </m:r>
                  <m:r>
                    <w:rPr>
                      <w:rFonts w:ascii="Cambria Math" w:eastAsiaTheme="minorEastAsia" w:hAnsi="Cambria Math"/>
                    </w:rPr>
                    <m:t>+2</m:t>
                  </m:r>
                </m:den>
              </m:f>
            </m:e>
            <m:sub>
              <m:r>
                <w:rPr>
                  <w:rFonts w:ascii="Cambria Math" w:eastAsiaTheme="minorEastAsia" w:hAnsi="Cambria Math"/>
                </w:rPr>
                <m:t xml:space="preserve"> </m:t>
              </m:r>
            </m:sub>
          </m:sSub>
          <m:r>
            <w:rPr>
              <w:rFonts w:ascii="Cambria Math" w:eastAsiaTheme="minorEastAsia" w:hAnsi="Cambria Math"/>
            </w:rPr>
            <m:t>.  (</m:t>
          </m:r>
          <m:r>
            <w:rPr>
              <w:rFonts w:ascii="Monaco" w:eastAsiaTheme="minorEastAsia" w:hAnsi="Monaco" w:cs="Monaco"/>
            </w:rPr>
            <m:t>*</m:t>
          </m:r>
          <m:r>
            <w:rPr>
              <w:rFonts w:ascii="Cambria Math" w:eastAsiaTheme="minorEastAsia" w:hAnsi="Cambria Math"/>
            </w:rPr>
            <m:t>)</m:t>
          </m:r>
        </m:oMath>
      </m:oMathPara>
    </w:p>
    <w:p w:rsidR="005E25C0" w:rsidRDefault="00F22C12" w:rsidP="00C76822">
      <w:pPr>
        <w:pStyle w:val="ListParagraph"/>
        <w:spacing w:line="360" w:lineRule="auto"/>
        <w:rPr>
          <w:rFonts w:eastAsiaTheme="minorEastAsia"/>
        </w:rPr>
      </w:pPr>
      <w:r w:rsidRPr="00C332B5">
        <w:rPr>
          <w:rFonts w:eastAsiaTheme="minorEastAsia"/>
        </w:rPr>
        <w:t>To solve this numerically we in</w:t>
      </w:r>
      <w:r w:rsidR="005E25C0">
        <w:rPr>
          <w:rFonts w:eastAsiaTheme="minorEastAsia"/>
        </w:rPr>
        <w:t>itialize our variables a, b, h</w:t>
      </w:r>
      <w:r w:rsidRPr="00C332B5">
        <w:rPr>
          <w:rFonts w:eastAsiaTheme="minorEastAsia"/>
        </w:rPr>
        <w:t>,</w:t>
      </w:r>
      <w:r w:rsidR="005E25C0">
        <w:rPr>
          <w:rFonts w:eastAsiaTheme="minorEastAsia"/>
        </w:rPr>
        <w:t xml:space="preserve"> w, T</w:t>
      </w:r>
      <w:r w:rsidRPr="00C332B5">
        <w:rPr>
          <w:rFonts w:eastAsiaTheme="minorEastAsia"/>
        </w:rPr>
        <w:t xml:space="preserve"> and M.  Where a</w:t>
      </w:r>
      <w:r w:rsidR="005E25C0">
        <w:rPr>
          <w:rFonts w:eastAsiaTheme="minorEastAsia"/>
        </w:rPr>
        <w:t xml:space="preserve"> = 0</w:t>
      </w:r>
      <w:r w:rsidRPr="00C332B5">
        <w:rPr>
          <w:rFonts w:eastAsiaTheme="minorEastAsia"/>
        </w:rPr>
        <w:t xml:space="preserve"> and b</w:t>
      </w:r>
      <w:r w:rsidR="005E25C0">
        <w:rPr>
          <w:rFonts w:eastAsiaTheme="minorEastAsia"/>
        </w:rPr>
        <w:t>=L</w:t>
      </w:r>
      <w:r w:rsidRPr="00C332B5">
        <w:rPr>
          <w:rFonts w:eastAsiaTheme="minorEastAsia"/>
        </w:rPr>
        <w:t xml:space="preserve"> are our boundary points and </w:t>
      </w:r>
      <w:proofErr w:type="gramStart"/>
      <w:r w:rsidRPr="00C332B5">
        <w:rPr>
          <w:rFonts w:eastAsiaTheme="minorEastAsia"/>
        </w:rPr>
        <w:t>y(</w:t>
      </w:r>
      <w:proofErr w:type="gramEnd"/>
      <w:r w:rsidRPr="00C332B5">
        <w:rPr>
          <w:rFonts w:eastAsiaTheme="minorEastAsia"/>
        </w:rPr>
        <w:t>a)=(b)=</w:t>
      </w:r>
      <w:r w:rsidR="005E25C0">
        <w:rPr>
          <w:rFonts w:eastAsiaTheme="minorEastAsia"/>
        </w:rPr>
        <w:t xml:space="preserve"> 0 are our boundary conditions</w:t>
      </w:r>
      <w:r w:rsidRPr="00C332B5">
        <w:rPr>
          <w:rFonts w:eastAsiaTheme="minorEastAsia"/>
        </w:rPr>
        <w:t xml:space="preserve">.  Here </w:t>
      </w:r>
      <w:proofErr w:type="spellStart"/>
      <w:r w:rsidRPr="00C332B5">
        <w:rPr>
          <w:rFonts w:eastAsiaTheme="minorEastAsia"/>
          <w:i/>
        </w:rPr>
        <w:t>h</w:t>
      </w:r>
      <w:proofErr w:type="spellEnd"/>
      <w:r w:rsidRPr="00C332B5">
        <w:rPr>
          <w:rFonts w:eastAsiaTheme="minorEastAsia"/>
        </w:rPr>
        <w:t xml:space="preserve"> is our step size and M is our iteration count.  We used </w:t>
      </w:r>
      <w:proofErr w:type="gramStart"/>
      <w:r w:rsidRPr="00C332B5">
        <w:rPr>
          <w:rFonts w:eastAsiaTheme="minorEastAsia"/>
        </w:rPr>
        <w:t>a for</w:t>
      </w:r>
      <w:proofErr w:type="gramEnd"/>
      <w:r w:rsidRPr="00C332B5">
        <w:rPr>
          <w:rFonts w:eastAsiaTheme="minorEastAsia"/>
        </w:rPr>
        <w:t xml:space="preserve"> loop to compute our different values of </w:t>
      </w:r>
      <w:proofErr w:type="spellStart"/>
      <w:r w:rsidRPr="00C332B5">
        <w:rPr>
          <w:rFonts w:eastAsiaTheme="minorEastAsia"/>
        </w:rPr>
        <w:t>y</w:t>
      </w:r>
      <w:r w:rsidRPr="00C332B5">
        <w:rPr>
          <w:rFonts w:eastAsiaTheme="minorEastAsia"/>
          <w:vertAlign w:val="subscript"/>
        </w:rPr>
        <w:t>i</w:t>
      </w:r>
      <w:proofErr w:type="spellEnd"/>
      <w:r w:rsidR="005E63B7" w:rsidRPr="00C332B5">
        <w:rPr>
          <w:rFonts w:eastAsiaTheme="minorEastAsia"/>
        </w:rPr>
        <w:t>, using (*)</w:t>
      </w:r>
      <w:r w:rsidR="00C332B5">
        <w:rPr>
          <w:rFonts w:eastAsiaTheme="minorEastAsia"/>
        </w:rPr>
        <w:t xml:space="preserve"> from above</w:t>
      </w:r>
      <w:r w:rsidR="005E63B7" w:rsidRPr="00C332B5">
        <w:rPr>
          <w:rFonts w:eastAsiaTheme="minorEastAsia"/>
        </w:rPr>
        <w:t>,</w:t>
      </w:r>
      <w:r w:rsidRPr="00C332B5">
        <w:rPr>
          <w:rFonts w:eastAsiaTheme="minorEastAsia"/>
        </w:rPr>
        <w:t xml:space="preserve"> at each of our </w:t>
      </w:r>
      <w:r w:rsidR="00C332B5">
        <w:rPr>
          <w:rFonts w:eastAsiaTheme="minorEastAsia"/>
        </w:rPr>
        <w:t xml:space="preserve">mesh </w:t>
      </w:r>
      <w:r w:rsidRPr="00C332B5">
        <w:rPr>
          <w:rFonts w:eastAsiaTheme="minorEastAsia"/>
        </w:rPr>
        <w:t>points x</w:t>
      </w:r>
      <w:r w:rsidRPr="00C332B5">
        <w:rPr>
          <w:rFonts w:eastAsiaTheme="minorEastAsia"/>
          <w:vertAlign w:val="subscript"/>
        </w:rPr>
        <w:t>i</w:t>
      </w:r>
      <w:r w:rsidRPr="00C332B5">
        <w:rPr>
          <w:rFonts w:eastAsiaTheme="minorEastAsia"/>
        </w:rPr>
        <w:t xml:space="preserve"> where a &lt; x</w:t>
      </w:r>
      <w:r w:rsidRPr="00C332B5">
        <w:rPr>
          <w:rFonts w:eastAsiaTheme="minorEastAsia"/>
          <w:vertAlign w:val="subscript"/>
        </w:rPr>
        <w:t>i</w:t>
      </w:r>
      <w:r w:rsidRPr="00C332B5">
        <w:rPr>
          <w:rFonts w:eastAsiaTheme="minorEastAsia"/>
        </w:rPr>
        <w:t xml:space="preserve"> &lt; b.  This loop was nested inside another loop which would update our approximations for </w:t>
      </w:r>
      <w:proofErr w:type="spellStart"/>
      <w:r w:rsidRPr="00C332B5">
        <w:rPr>
          <w:rFonts w:eastAsiaTheme="minorEastAsia"/>
        </w:rPr>
        <w:t>y</w:t>
      </w:r>
      <w:r w:rsidRPr="00C332B5">
        <w:rPr>
          <w:rFonts w:eastAsiaTheme="minorEastAsia"/>
          <w:vertAlign w:val="subscript"/>
        </w:rPr>
        <w:t>i</w:t>
      </w:r>
      <w:proofErr w:type="spellEnd"/>
      <w:r w:rsidRPr="00C332B5">
        <w:rPr>
          <w:rFonts w:eastAsiaTheme="minorEastAsia"/>
        </w:rPr>
        <w:t xml:space="preserve"> for M iterations.  We chose M so that our values </w:t>
      </w:r>
      <w:proofErr w:type="spellStart"/>
      <w:r w:rsidRPr="00C332B5">
        <w:rPr>
          <w:rFonts w:eastAsiaTheme="minorEastAsia"/>
        </w:rPr>
        <w:t>y</w:t>
      </w:r>
      <w:r w:rsidRPr="00C332B5">
        <w:rPr>
          <w:rFonts w:eastAsiaTheme="minorEastAsia"/>
          <w:vertAlign w:val="subscript"/>
        </w:rPr>
        <w:t>i</w:t>
      </w:r>
      <w:proofErr w:type="spellEnd"/>
      <w:r w:rsidRPr="00C332B5">
        <w:rPr>
          <w:rFonts w:eastAsiaTheme="minorEastAsia"/>
          <w:vertAlign w:val="subscript"/>
        </w:rPr>
        <w:t xml:space="preserve"> </w:t>
      </w:r>
      <w:r w:rsidRPr="00C332B5">
        <w:rPr>
          <w:rFonts w:eastAsiaTheme="minorEastAsia"/>
        </w:rPr>
        <w:t xml:space="preserve">converged to a single solution that was not dependent on our choice of step size.  For this problem we chose M = 200 as </w:t>
      </w:r>
      <w:r w:rsidRPr="00C332B5">
        <w:rPr>
          <w:rFonts w:eastAsiaTheme="minorEastAsia"/>
        </w:rPr>
        <w:lastRenderedPageBreak/>
        <w:t>our iteration count.</w:t>
      </w:r>
      <w:r w:rsidR="00862976" w:rsidRPr="00C332B5">
        <w:rPr>
          <w:rFonts w:eastAsiaTheme="minorEastAsia"/>
        </w:rPr>
        <w:t xml:space="preserve"> As we had the exact solution we were able to plot our numerical solution against the exact solution for comparison.</w:t>
      </w:r>
      <w:r w:rsidR="00C76822">
        <w:rPr>
          <w:rFonts w:eastAsiaTheme="minorEastAsia"/>
        </w:rPr>
        <w:t xml:space="preserve">  </w:t>
      </w:r>
    </w:p>
    <w:p w:rsidR="005E25C0" w:rsidRDefault="00354C1B" w:rsidP="00C76822">
      <w:pPr>
        <w:pStyle w:val="ListParagraph"/>
        <w:spacing w:line="360" w:lineRule="auto"/>
        <w:rPr>
          <w:rFonts w:eastAsiaTheme="minorEastAsia"/>
        </w:rPr>
      </w:pPr>
      <w:r>
        <w:rPr>
          <w:noProof/>
        </w:rPr>
        <w:drawing>
          <wp:anchor distT="0" distB="0" distL="114300" distR="114300" simplePos="0" relativeHeight="251658240" behindDoc="0" locked="0" layoutInCell="1" allowOverlap="1">
            <wp:simplePos x="0" y="0"/>
            <wp:positionH relativeFrom="column">
              <wp:posOffset>777240</wp:posOffset>
            </wp:positionH>
            <wp:positionV relativeFrom="paragraph">
              <wp:posOffset>51435</wp:posOffset>
            </wp:positionV>
            <wp:extent cx="4057650" cy="30429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3042920"/>
                    </a:xfrm>
                    <a:prstGeom prst="rect">
                      <a:avLst/>
                    </a:prstGeom>
                    <a:noFill/>
                    <a:ln>
                      <a:noFill/>
                    </a:ln>
                  </pic:spPr>
                </pic:pic>
              </a:graphicData>
            </a:graphic>
          </wp:anchor>
        </w:drawing>
      </w:r>
    </w:p>
    <w:p w:rsidR="00E82096" w:rsidRPr="00E82096" w:rsidRDefault="005E25C0" w:rsidP="00354C1B">
      <w:pPr>
        <w:spacing w:line="360" w:lineRule="auto"/>
        <w:ind w:left="720"/>
        <w:rPr>
          <w:rFonts w:eastAsiaTheme="minorEastAsia"/>
        </w:rPr>
      </w:pPr>
      <w:r>
        <w:rPr>
          <w:rFonts w:eastAsiaTheme="minorEastAsia"/>
        </w:rPr>
        <w:t>Above</w:t>
      </w:r>
      <w:r w:rsidR="00C76822">
        <w:rPr>
          <w:rFonts w:eastAsiaTheme="minorEastAsia"/>
        </w:rPr>
        <w:t xml:space="preserve"> is </w:t>
      </w:r>
      <w:r>
        <w:rPr>
          <w:rFonts w:eastAsiaTheme="minorEastAsia"/>
        </w:rPr>
        <w:t>the graph of our solution using the FDM Method with w = 10,000 and T = 10,000.  As you can see our numerical solution</w:t>
      </w:r>
      <w:r w:rsidR="00220A85">
        <w:rPr>
          <w:rFonts w:eastAsiaTheme="minorEastAsia"/>
        </w:rPr>
        <w:t xml:space="preserve"> is</w:t>
      </w:r>
      <w:r>
        <w:rPr>
          <w:rFonts w:eastAsiaTheme="minorEastAsia"/>
        </w:rPr>
        <w:t xml:space="preserve"> </w:t>
      </w:r>
      <w:r w:rsidR="00E82096">
        <w:rPr>
          <w:rFonts w:eastAsiaTheme="minorEastAsia"/>
        </w:rPr>
        <w:t>very close</w:t>
      </w:r>
      <w:r w:rsidR="00220A85">
        <w:rPr>
          <w:rFonts w:eastAsiaTheme="minorEastAsia"/>
        </w:rPr>
        <w:t xml:space="preserve"> to</w:t>
      </w:r>
      <w:r>
        <w:rPr>
          <w:rFonts w:eastAsiaTheme="minorEastAsia"/>
        </w:rPr>
        <w:t xml:space="preserve"> the exact solution.  Below is a table of val</w:t>
      </w:r>
      <w:r w:rsidR="00E82096">
        <w:rPr>
          <w:rFonts w:eastAsiaTheme="minorEastAsia"/>
        </w:rPr>
        <w:t xml:space="preserve">ues that show the deflection of our beam at each point </w:t>
      </w:r>
      <w:r w:rsidR="00E82096" w:rsidRPr="00E82096">
        <w:rPr>
          <w:rFonts w:eastAsiaTheme="minorEastAsia"/>
        </w:rPr>
        <w:t>x</w:t>
      </w:r>
      <w:r w:rsidR="00E82096" w:rsidRPr="00E82096">
        <w:rPr>
          <w:rFonts w:eastAsiaTheme="minorEastAsia"/>
          <w:vertAlign w:val="subscript"/>
        </w:rPr>
        <w:t>i</w:t>
      </w:r>
      <w:r w:rsidR="00E82096">
        <w:rPr>
          <w:rFonts w:eastAsiaTheme="minorEastAsia"/>
        </w:rPr>
        <w:t xml:space="preserve"> using various values for w and </w:t>
      </w:r>
      <w:proofErr w:type="gramStart"/>
      <w:r w:rsidR="00E82096">
        <w:rPr>
          <w:rFonts w:eastAsiaTheme="minorEastAsia"/>
        </w:rPr>
        <w:t>T.</w:t>
      </w:r>
      <w:proofErr w:type="gramEnd"/>
    </w:p>
    <w:tbl>
      <w:tblPr>
        <w:tblStyle w:val="TableGrid"/>
        <w:tblpPr w:leftFromText="180" w:rightFromText="180" w:vertAnchor="text" w:horzAnchor="margin" w:tblpXSpec="center" w:tblpY="149"/>
        <w:tblW w:w="0" w:type="auto"/>
        <w:jc w:val="center"/>
        <w:tblLook w:val="04A0" w:firstRow="1" w:lastRow="0" w:firstColumn="1" w:lastColumn="0" w:noHBand="0" w:noVBand="1"/>
      </w:tblPr>
      <w:tblGrid>
        <w:gridCol w:w="1412"/>
        <w:gridCol w:w="1412"/>
        <w:gridCol w:w="1412"/>
        <w:gridCol w:w="1412"/>
        <w:gridCol w:w="1076"/>
        <w:gridCol w:w="1317"/>
      </w:tblGrid>
      <w:tr w:rsidR="00E82096">
        <w:trPr>
          <w:jc w:val="center"/>
        </w:trPr>
        <w:tc>
          <w:tcPr>
            <w:tcW w:w="1412" w:type="dxa"/>
            <w:vMerge w:val="restart"/>
            <w:vAlign w:val="center"/>
          </w:tcPr>
          <w:p w:rsidR="00E82096" w:rsidRPr="00D125DB" w:rsidRDefault="00E82096" w:rsidP="00E82096">
            <w:pPr>
              <w:jc w:val="center"/>
              <w:rPr>
                <w:sz w:val="22"/>
                <w:szCs w:val="22"/>
                <w:vertAlign w:val="subscript"/>
              </w:rPr>
            </w:pPr>
            <w:r>
              <w:rPr>
                <w:sz w:val="22"/>
                <w:szCs w:val="22"/>
              </w:rPr>
              <w:t>x</w:t>
            </w:r>
            <w:r>
              <w:rPr>
                <w:sz w:val="22"/>
                <w:szCs w:val="22"/>
                <w:vertAlign w:val="subscript"/>
              </w:rPr>
              <w:t>i</w:t>
            </w:r>
          </w:p>
        </w:tc>
        <w:tc>
          <w:tcPr>
            <w:tcW w:w="2824" w:type="dxa"/>
            <w:gridSpan w:val="2"/>
            <w:vAlign w:val="center"/>
          </w:tcPr>
          <w:p w:rsidR="00E82096" w:rsidRDefault="00E82096" w:rsidP="00E82096">
            <w:pPr>
              <w:jc w:val="center"/>
              <w:rPr>
                <w:sz w:val="22"/>
                <w:szCs w:val="22"/>
              </w:rPr>
            </w:pPr>
            <w:r>
              <w:rPr>
                <w:sz w:val="22"/>
                <w:szCs w:val="22"/>
              </w:rPr>
              <w:t>w = 10,000</w:t>
            </w:r>
          </w:p>
        </w:tc>
        <w:tc>
          <w:tcPr>
            <w:tcW w:w="1412" w:type="dxa"/>
            <w:vAlign w:val="center"/>
          </w:tcPr>
          <w:p w:rsidR="00E82096" w:rsidRPr="00CD2416" w:rsidRDefault="00E82096" w:rsidP="00E82096">
            <w:pPr>
              <w:jc w:val="center"/>
              <w:rPr>
                <w:sz w:val="22"/>
                <w:szCs w:val="22"/>
              </w:rPr>
            </w:pPr>
            <w:r>
              <w:rPr>
                <w:sz w:val="22"/>
                <w:szCs w:val="22"/>
              </w:rPr>
              <w:t>T=</w:t>
            </w:r>
            <w:r w:rsidRPr="00CD2416">
              <w:rPr>
                <w:sz w:val="22"/>
                <w:szCs w:val="22"/>
              </w:rPr>
              <w:t>10</w:t>
            </w:r>
            <w:r>
              <w:rPr>
                <w:sz w:val="22"/>
                <w:szCs w:val="22"/>
              </w:rPr>
              <w:t>,</w:t>
            </w:r>
            <w:r w:rsidRPr="00CD2416">
              <w:rPr>
                <w:sz w:val="22"/>
                <w:szCs w:val="22"/>
              </w:rPr>
              <w:t>000</w:t>
            </w:r>
          </w:p>
        </w:tc>
        <w:tc>
          <w:tcPr>
            <w:tcW w:w="2393" w:type="dxa"/>
            <w:gridSpan w:val="2"/>
          </w:tcPr>
          <w:p w:rsidR="00E82096" w:rsidRDefault="00E82096" w:rsidP="00E82096">
            <w:pPr>
              <w:jc w:val="center"/>
              <w:rPr>
                <w:sz w:val="22"/>
                <w:szCs w:val="22"/>
              </w:rPr>
            </w:pPr>
            <w:r>
              <w:rPr>
                <w:sz w:val="22"/>
                <w:szCs w:val="22"/>
              </w:rPr>
              <w:t>T=10,000</w:t>
            </w:r>
          </w:p>
        </w:tc>
      </w:tr>
      <w:tr w:rsidR="00E82096">
        <w:trPr>
          <w:jc w:val="center"/>
        </w:trPr>
        <w:tc>
          <w:tcPr>
            <w:tcW w:w="1412" w:type="dxa"/>
            <w:vMerge/>
            <w:vAlign w:val="center"/>
          </w:tcPr>
          <w:p w:rsidR="00E82096" w:rsidRPr="00CD2416" w:rsidRDefault="00E82096" w:rsidP="00E82096">
            <w:pPr>
              <w:jc w:val="center"/>
              <w:rPr>
                <w:sz w:val="22"/>
                <w:szCs w:val="22"/>
              </w:rPr>
            </w:pPr>
          </w:p>
        </w:tc>
        <w:tc>
          <w:tcPr>
            <w:tcW w:w="1412" w:type="dxa"/>
            <w:vAlign w:val="center"/>
          </w:tcPr>
          <w:p w:rsidR="00E82096" w:rsidRPr="00CD2416" w:rsidRDefault="00E82096" w:rsidP="00E82096">
            <w:pPr>
              <w:jc w:val="center"/>
              <w:rPr>
                <w:sz w:val="22"/>
                <w:szCs w:val="22"/>
              </w:rPr>
            </w:pPr>
            <w:r>
              <w:rPr>
                <w:sz w:val="22"/>
                <w:szCs w:val="22"/>
              </w:rPr>
              <w:t>T=</w:t>
            </w:r>
            <w:r w:rsidRPr="00CD2416">
              <w:rPr>
                <w:sz w:val="22"/>
                <w:szCs w:val="22"/>
              </w:rPr>
              <w:t>1000</w:t>
            </w:r>
          </w:p>
        </w:tc>
        <w:tc>
          <w:tcPr>
            <w:tcW w:w="1412" w:type="dxa"/>
            <w:vAlign w:val="center"/>
          </w:tcPr>
          <w:p w:rsidR="00E82096" w:rsidRPr="00CD2416" w:rsidRDefault="00E82096" w:rsidP="00E82096">
            <w:pPr>
              <w:jc w:val="center"/>
              <w:rPr>
                <w:sz w:val="22"/>
                <w:szCs w:val="22"/>
              </w:rPr>
            </w:pPr>
            <w:r>
              <w:rPr>
                <w:sz w:val="22"/>
                <w:szCs w:val="22"/>
              </w:rPr>
              <w:t>T=</w:t>
            </w:r>
            <w:r w:rsidRPr="00CD2416">
              <w:rPr>
                <w:sz w:val="22"/>
                <w:szCs w:val="22"/>
              </w:rPr>
              <w:t>100</w:t>
            </w:r>
            <w:r w:rsidR="00220A85">
              <w:rPr>
                <w:sz w:val="22"/>
                <w:szCs w:val="22"/>
              </w:rPr>
              <w:t>,</w:t>
            </w:r>
            <w:r w:rsidRPr="00CD2416">
              <w:rPr>
                <w:sz w:val="22"/>
                <w:szCs w:val="22"/>
              </w:rPr>
              <w:t>000</w:t>
            </w:r>
          </w:p>
        </w:tc>
        <w:tc>
          <w:tcPr>
            <w:tcW w:w="1412" w:type="dxa"/>
            <w:vAlign w:val="center"/>
          </w:tcPr>
          <w:p w:rsidR="00E82096" w:rsidRPr="00CD2416" w:rsidRDefault="00E82096" w:rsidP="00E82096">
            <w:pPr>
              <w:jc w:val="center"/>
              <w:rPr>
                <w:sz w:val="22"/>
                <w:szCs w:val="22"/>
              </w:rPr>
            </w:pPr>
            <w:r>
              <w:rPr>
                <w:sz w:val="22"/>
                <w:szCs w:val="22"/>
              </w:rPr>
              <w:t>w = 10,000</w:t>
            </w:r>
          </w:p>
        </w:tc>
        <w:tc>
          <w:tcPr>
            <w:tcW w:w="1076" w:type="dxa"/>
          </w:tcPr>
          <w:p w:rsidR="00E82096" w:rsidRPr="00CD2416" w:rsidRDefault="00E82096" w:rsidP="00E82096">
            <w:pPr>
              <w:jc w:val="center"/>
              <w:rPr>
                <w:sz w:val="22"/>
                <w:szCs w:val="22"/>
              </w:rPr>
            </w:pPr>
            <w:r>
              <w:rPr>
                <w:sz w:val="22"/>
                <w:szCs w:val="22"/>
              </w:rPr>
              <w:t>w=</w:t>
            </w:r>
            <w:r w:rsidRPr="00CD2416">
              <w:rPr>
                <w:sz w:val="22"/>
                <w:szCs w:val="22"/>
              </w:rPr>
              <w:t>1</w:t>
            </w:r>
            <w:r>
              <w:rPr>
                <w:sz w:val="22"/>
                <w:szCs w:val="22"/>
              </w:rPr>
              <w:t>,</w:t>
            </w:r>
            <w:r w:rsidRPr="00CD2416">
              <w:rPr>
                <w:sz w:val="22"/>
                <w:szCs w:val="22"/>
              </w:rPr>
              <w:t>000</w:t>
            </w:r>
          </w:p>
        </w:tc>
        <w:tc>
          <w:tcPr>
            <w:tcW w:w="1317" w:type="dxa"/>
          </w:tcPr>
          <w:p w:rsidR="00E82096" w:rsidRPr="00CD2416" w:rsidRDefault="00E82096" w:rsidP="00E82096">
            <w:pPr>
              <w:jc w:val="center"/>
              <w:rPr>
                <w:sz w:val="22"/>
                <w:szCs w:val="22"/>
              </w:rPr>
            </w:pPr>
            <w:r>
              <w:rPr>
                <w:sz w:val="22"/>
                <w:szCs w:val="22"/>
              </w:rPr>
              <w:t>w=</w:t>
            </w:r>
            <w:r w:rsidRPr="00CD2416">
              <w:rPr>
                <w:sz w:val="22"/>
                <w:szCs w:val="22"/>
              </w:rPr>
              <w:t>100</w:t>
            </w:r>
            <w:r>
              <w:rPr>
                <w:sz w:val="22"/>
                <w:szCs w:val="22"/>
              </w:rPr>
              <w:t>,</w:t>
            </w:r>
            <w:r w:rsidRPr="00CD2416">
              <w:rPr>
                <w:sz w:val="22"/>
                <w:szCs w:val="22"/>
              </w:rPr>
              <w:t>000</w:t>
            </w:r>
          </w:p>
        </w:tc>
      </w:tr>
      <w:tr w:rsidR="00E82096">
        <w:trPr>
          <w:jc w:val="center"/>
        </w:trPr>
        <w:tc>
          <w:tcPr>
            <w:tcW w:w="1412" w:type="dxa"/>
            <w:vAlign w:val="center"/>
          </w:tcPr>
          <w:p w:rsidR="00E82096" w:rsidRPr="00CD2416" w:rsidRDefault="00E82096" w:rsidP="00E82096">
            <w:pPr>
              <w:jc w:val="center"/>
              <w:rPr>
                <w:sz w:val="22"/>
                <w:szCs w:val="22"/>
              </w:rPr>
            </w:pPr>
            <w:r w:rsidRPr="00CD2416">
              <w:rPr>
                <w:sz w:val="22"/>
                <w:szCs w:val="22"/>
              </w:rPr>
              <w:t>0</w:t>
            </w:r>
          </w:p>
        </w:tc>
        <w:tc>
          <w:tcPr>
            <w:tcW w:w="1412" w:type="dxa"/>
            <w:vAlign w:val="center"/>
          </w:tcPr>
          <w:p w:rsidR="00E82096" w:rsidRPr="00CD2416" w:rsidRDefault="00E82096" w:rsidP="00E82096">
            <w:pPr>
              <w:jc w:val="center"/>
              <w:rPr>
                <w:sz w:val="22"/>
                <w:szCs w:val="22"/>
              </w:rPr>
            </w:pPr>
            <w:r w:rsidRPr="00CD2416">
              <w:rPr>
                <w:sz w:val="22"/>
                <w:szCs w:val="22"/>
              </w:rPr>
              <w:t>0</w:t>
            </w:r>
          </w:p>
        </w:tc>
        <w:tc>
          <w:tcPr>
            <w:tcW w:w="1412" w:type="dxa"/>
            <w:vAlign w:val="center"/>
          </w:tcPr>
          <w:p w:rsidR="00E82096" w:rsidRPr="00CD2416" w:rsidRDefault="00E82096" w:rsidP="00E82096">
            <w:pPr>
              <w:jc w:val="center"/>
              <w:rPr>
                <w:sz w:val="22"/>
                <w:szCs w:val="22"/>
              </w:rPr>
            </w:pPr>
            <w:r w:rsidRPr="00CD2416">
              <w:rPr>
                <w:sz w:val="22"/>
                <w:szCs w:val="22"/>
              </w:rPr>
              <w:t>0</w:t>
            </w:r>
          </w:p>
        </w:tc>
        <w:tc>
          <w:tcPr>
            <w:tcW w:w="1412" w:type="dxa"/>
            <w:vAlign w:val="center"/>
          </w:tcPr>
          <w:p w:rsidR="00E82096" w:rsidRPr="00CD2416" w:rsidRDefault="00E82096" w:rsidP="00E82096">
            <w:pPr>
              <w:jc w:val="center"/>
              <w:rPr>
                <w:sz w:val="22"/>
                <w:szCs w:val="22"/>
              </w:rPr>
            </w:pPr>
            <w:r w:rsidRPr="00CD2416">
              <w:rPr>
                <w:sz w:val="22"/>
                <w:szCs w:val="22"/>
              </w:rPr>
              <w:t>0</w:t>
            </w:r>
          </w:p>
        </w:tc>
        <w:tc>
          <w:tcPr>
            <w:tcW w:w="1076" w:type="dxa"/>
          </w:tcPr>
          <w:p w:rsidR="00E82096" w:rsidRPr="00CD2416" w:rsidRDefault="00E82096" w:rsidP="00E82096">
            <w:pPr>
              <w:jc w:val="center"/>
              <w:rPr>
                <w:sz w:val="22"/>
                <w:szCs w:val="22"/>
              </w:rPr>
            </w:pPr>
            <w:r>
              <w:rPr>
                <w:sz w:val="22"/>
                <w:szCs w:val="22"/>
              </w:rPr>
              <w:t>0</w:t>
            </w:r>
          </w:p>
        </w:tc>
        <w:tc>
          <w:tcPr>
            <w:tcW w:w="1317" w:type="dxa"/>
          </w:tcPr>
          <w:p w:rsidR="00E82096" w:rsidRPr="00CD2416" w:rsidRDefault="00E82096" w:rsidP="00E82096">
            <w:pPr>
              <w:jc w:val="center"/>
              <w:rPr>
                <w:sz w:val="22"/>
                <w:szCs w:val="22"/>
              </w:rPr>
            </w:pPr>
            <w:r>
              <w:rPr>
                <w:sz w:val="22"/>
                <w:szCs w:val="22"/>
              </w:rPr>
              <w:t>0</w:t>
            </w:r>
          </w:p>
        </w:tc>
      </w:tr>
      <w:tr w:rsidR="00E82096">
        <w:trPr>
          <w:jc w:val="center"/>
        </w:trPr>
        <w:tc>
          <w:tcPr>
            <w:tcW w:w="1412" w:type="dxa"/>
            <w:vAlign w:val="center"/>
          </w:tcPr>
          <w:p w:rsidR="00E82096" w:rsidRPr="00CD2416" w:rsidRDefault="00E82096" w:rsidP="00E82096">
            <w:pPr>
              <w:jc w:val="center"/>
              <w:rPr>
                <w:sz w:val="22"/>
                <w:szCs w:val="22"/>
              </w:rPr>
            </w:pPr>
            <w:r w:rsidRPr="00CD2416">
              <w:rPr>
                <w:sz w:val="22"/>
                <w:szCs w:val="22"/>
              </w:rPr>
              <w:t>10</w:t>
            </w:r>
          </w:p>
        </w:tc>
        <w:tc>
          <w:tcPr>
            <w:tcW w:w="1412" w:type="dxa"/>
            <w:vAlign w:val="center"/>
          </w:tcPr>
          <w:p w:rsidR="00E82096" w:rsidRPr="00CD2416" w:rsidRDefault="00E82096" w:rsidP="00E82096">
            <w:pPr>
              <w:jc w:val="center"/>
              <w:rPr>
                <w:sz w:val="22"/>
                <w:szCs w:val="22"/>
              </w:rPr>
            </w:pPr>
            <w:r>
              <w:rPr>
                <w:sz w:val="22"/>
                <w:szCs w:val="22"/>
              </w:rPr>
              <w:t>-2.037</w:t>
            </w:r>
          </w:p>
        </w:tc>
        <w:tc>
          <w:tcPr>
            <w:tcW w:w="1412" w:type="dxa"/>
            <w:vAlign w:val="center"/>
          </w:tcPr>
          <w:p w:rsidR="00E82096" w:rsidRPr="00CD2416" w:rsidRDefault="00E82096" w:rsidP="00E82096">
            <w:pPr>
              <w:jc w:val="center"/>
              <w:rPr>
                <w:sz w:val="22"/>
                <w:szCs w:val="22"/>
              </w:rPr>
            </w:pPr>
            <w:r w:rsidRPr="00CD2416">
              <w:rPr>
                <w:sz w:val="22"/>
                <w:szCs w:val="22"/>
              </w:rPr>
              <w:t>-1.9568</w:t>
            </w:r>
          </w:p>
        </w:tc>
        <w:tc>
          <w:tcPr>
            <w:tcW w:w="1412" w:type="dxa"/>
            <w:vAlign w:val="center"/>
          </w:tcPr>
          <w:p w:rsidR="00E82096" w:rsidRPr="00CD2416" w:rsidRDefault="00E82096" w:rsidP="00E82096">
            <w:pPr>
              <w:jc w:val="center"/>
              <w:rPr>
                <w:sz w:val="22"/>
                <w:szCs w:val="22"/>
              </w:rPr>
            </w:pPr>
            <w:r>
              <w:rPr>
                <w:sz w:val="22"/>
                <w:szCs w:val="22"/>
              </w:rPr>
              <w:t>-2.093</w:t>
            </w:r>
          </w:p>
        </w:tc>
        <w:tc>
          <w:tcPr>
            <w:tcW w:w="1076" w:type="dxa"/>
          </w:tcPr>
          <w:p w:rsidR="00E82096" w:rsidRPr="00CD2416" w:rsidRDefault="00E82096" w:rsidP="00E82096">
            <w:pPr>
              <w:jc w:val="center"/>
              <w:rPr>
                <w:sz w:val="22"/>
                <w:szCs w:val="22"/>
              </w:rPr>
            </w:pPr>
            <w:r>
              <w:rPr>
                <w:sz w:val="22"/>
                <w:szCs w:val="22"/>
              </w:rPr>
              <w:t>-0.203</w:t>
            </w:r>
          </w:p>
        </w:tc>
        <w:tc>
          <w:tcPr>
            <w:tcW w:w="1317" w:type="dxa"/>
          </w:tcPr>
          <w:p w:rsidR="00E82096" w:rsidRPr="00CD2416" w:rsidRDefault="00E82096" w:rsidP="00E82096">
            <w:pPr>
              <w:jc w:val="center"/>
              <w:rPr>
                <w:sz w:val="22"/>
                <w:szCs w:val="22"/>
              </w:rPr>
            </w:pPr>
            <w:r>
              <w:rPr>
                <w:sz w:val="22"/>
                <w:szCs w:val="22"/>
              </w:rPr>
              <w:t>-20.29</w:t>
            </w:r>
          </w:p>
        </w:tc>
      </w:tr>
      <w:tr w:rsidR="00E82096">
        <w:trPr>
          <w:jc w:val="center"/>
        </w:trPr>
        <w:tc>
          <w:tcPr>
            <w:tcW w:w="1412" w:type="dxa"/>
            <w:vAlign w:val="center"/>
          </w:tcPr>
          <w:p w:rsidR="00E82096" w:rsidRPr="00CD2416" w:rsidRDefault="00E82096" w:rsidP="00E82096">
            <w:pPr>
              <w:jc w:val="center"/>
              <w:rPr>
                <w:sz w:val="22"/>
                <w:szCs w:val="22"/>
              </w:rPr>
            </w:pPr>
            <w:r w:rsidRPr="00CD2416">
              <w:rPr>
                <w:sz w:val="22"/>
                <w:szCs w:val="22"/>
              </w:rPr>
              <w:t>20</w:t>
            </w:r>
          </w:p>
        </w:tc>
        <w:tc>
          <w:tcPr>
            <w:tcW w:w="1412" w:type="dxa"/>
            <w:vAlign w:val="center"/>
          </w:tcPr>
          <w:p w:rsidR="00E82096" w:rsidRPr="00CD2416" w:rsidRDefault="00E82096" w:rsidP="00E82096">
            <w:pPr>
              <w:jc w:val="center"/>
              <w:rPr>
                <w:sz w:val="22"/>
                <w:szCs w:val="22"/>
              </w:rPr>
            </w:pPr>
            <w:r>
              <w:rPr>
                <w:sz w:val="22"/>
                <w:szCs w:val="22"/>
              </w:rPr>
              <w:t>-3.920</w:t>
            </w:r>
          </w:p>
        </w:tc>
        <w:tc>
          <w:tcPr>
            <w:tcW w:w="1412" w:type="dxa"/>
            <w:vAlign w:val="center"/>
          </w:tcPr>
          <w:p w:rsidR="00E82096" w:rsidRPr="00CD2416" w:rsidRDefault="00E82096" w:rsidP="00E82096">
            <w:pPr>
              <w:jc w:val="center"/>
              <w:rPr>
                <w:sz w:val="22"/>
                <w:szCs w:val="22"/>
              </w:rPr>
            </w:pPr>
            <w:r w:rsidRPr="00CD2416">
              <w:rPr>
                <w:sz w:val="22"/>
                <w:szCs w:val="22"/>
              </w:rPr>
              <w:t>-3.7624</w:t>
            </w:r>
          </w:p>
        </w:tc>
        <w:tc>
          <w:tcPr>
            <w:tcW w:w="1412" w:type="dxa"/>
            <w:vAlign w:val="center"/>
          </w:tcPr>
          <w:p w:rsidR="00E82096" w:rsidRPr="00CD2416" w:rsidRDefault="00E82096" w:rsidP="00E82096">
            <w:pPr>
              <w:jc w:val="center"/>
              <w:rPr>
                <w:sz w:val="22"/>
                <w:szCs w:val="22"/>
              </w:rPr>
            </w:pPr>
            <w:r>
              <w:rPr>
                <w:sz w:val="22"/>
                <w:szCs w:val="22"/>
              </w:rPr>
              <w:t>-3.902</w:t>
            </w:r>
          </w:p>
        </w:tc>
        <w:tc>
          <w:tcPr>
            <w:tcW w:w="1076" w:type="dxa"/>
          </w:tcPr>
          <w:p w:rsidR="00E82096" w:rsidRPr="00CD2416" w:rsidRDefault="00E82096" w:rsidP="00E82096">
            <w:pPr>
              <w:jc w:val="center"/>
              <w:rPr>
                <w:sz w:val="22"/>
                <w:szCs w:val="22"/>
              </w:rPr>
            </w:pPr>
            <w:r>
              <w:rPr>
                <w:sz w:val="22"/>
                <w:szCs w:val="22"/>
              </w:rPr>
              <w:t>-0.390</w:t>
            </w:r>
          </w:p>
        </w:tc>
        <w:tc>
          <w:tcPr>
            <w:tcW w:w="1317" w:type="dxa"/>
          </w:tcPr>
          <w:p w:rsidR="00E82096" w:rsidRPr="00CD2416" w:rsidRDefault="00E82096" w:rsidP="00E82096">
            <w:pPr>
              <w:jc w:val="center"/>
              <w:rPr>
                <w:sz w:val="22"/>
                <w:szCs w:val="22"/>
              </w:rPr>
            </w:pPr>
            <w:r>
              <w:rPr>
                <w:sz w:val="22"/>
                <w:szCs w:val="22"/>
              </w:rPr>
              <w:t>-39.02</w:t>
            </w:r>
          </w:p>
        </w:tc>
      </w:tr>
      <w:tr w:rsidR="00E82096">
        <w:trPr>
          <w:jc w:val="center"/>
        </w:trPr>
        <w:tc>
          <w:tcPr>
            <w:tcW w:w="1412" w:type="dxa"/>
            <w:vAlign w:val="center"/>
          </w:tcPr>
          <w:p w:rsidR="00E82096" w:rsidRPr="00CD2416" w:rsidRDefault="00E82096" w:rsidP="00E82096">
            <w:pPr>
              <w:jc w:val="center"/>
              <w:rPr>
                <w:sz w:val="22"/>
                <w:szCs w:val="22"/>
              </w:rPr>
            </w:pPr>
            <w:r w:rsidRPr="00CD2416">
              <w:rPr>
                <w:sz w:val="22"/>
                <w:szCs w:val="22"/>
              </w:rPr>
              <w:t>30</w:t>
            </w:r>
          </w:p>
        </w:tc>
        <w:tc>
          <w:tcPr>
            <w:tcW w:w="1412" w:type="dxa"/>
            <w:vAlign w:val="center"/>
          </w:tcPr>
          <w:p w:rsidR="00E82096" w:rsidRPr="00CD2416" w:rsidRDefault="00E82096" w:rsidP="00E82096">
            <w:pPr>
              <w:jc w:val="center"/>
              <w:rPr>
                <w:sz w:val="22"/>
                <w:szCs w:val="22"/>
              </w:rPr>
            </w:pPr>
            <w:r>
              <w:rPr>
                <w:sz w:val="22"/>
                <w:szCs w:val="22"/>
              </w:rPr>
              <w:t>-5.512</w:t>
            </w:r>
          </w:p>
        </w:tc>
        <w:tc>
          <w:tcPr>
            <w:tcW w:w="1412" w:type="dxa"/>
            <w:vAlign w:val="center"/>
          </w:tcPr>
          <w:p w:rsidR="00E82096" w:rsidRPr="00CD2416" w:rsidRDefault="00E82096" w:rsidP="00E82096">
            <w:pPr>
              <w:jc w:val="center"/>
              <w:rPr>
                <w:sz w:val="22"/>
                <w:szCs w:val="22"/>
              </w:rPr>
            </w:pPr>
            <w:r w:rsidRPr="00CD2416">
              <w:rPr>
                <w:sz w:val="22"/>
                <w:szCs w:val="22"/>
              </w:rPr>
              <w:t>-5.2938</w:t>
            </w:r>
          </w:p>
        </w:tc>
        <w:tc>
          <w:tcPr>
            <w:tcW w:w="1412" w:type="dxa"/>
            <w:vAlign w:val="center"/>
          </w:tcPr>
          <w:p w:rsidR="00E82096" w:rsidRPr="00CD2416" w:rsidRDefault="00E82096" w:rsidP="00E82096">
            <w:pPr>
              <w:jc w:val="center"/>
              <w:rPr>
                <w:sz w:val="22"/>
                <w:szCs w:val="22"/>
              </w:rPr>
            </w:pPr>
            <w:r>
              <w:rPr>
                <w:sz w:val="22"/>
                <w:szCs w:val="22"/>
              </w:rPr>
              <w:t>-5.492</w:t>
            </w:r>
          </w:p>
        </w:tc>
        <w:tc>
          <w:tcPr>
            <w:tcW w:w="1076" w:type="dxa"/>
          </w:tcPr>
          <w:p w:rsidR="00E82096" w:rsidRPr="00CD2416" w:rsidRDefault="00E82096" w:rsidP="00E82096">
            <w:pPr>
              <w:jc w:val="center"/>
              <w:rPr>
                <w:sz w:val="22"/>
                <w:szCs w:val="22"/>
              </w:rPr>
            </w:pPr>
            <w:r>
              <w:rPr>
                <w:sz w:val="22"/>
                <w:szCs w:val="22"/>
              </w:rPr>
              <w:t>-0.549</w:t>
            </w:r>
          </w:p>
        </w:tc>
        <w:tc>
          <w:tcPr>
            <w:tcW w:w="1317" w:type="dxa"/>
          </w:tcPr>
          <w:p w:rsidR="00E82096" w:rsidRPr="00CD2416" w:rsidRDefault="00E82096" w:rsidP="00E82096">
            <w:pPr>
              <w:jc w:val="center"/>
              <w:rPr>
                <w:sz w:val="22"/>
                <w:szCs w:val="22"/>
              </w:rPr>
            </w:pPr>
            <w:r>
              <w:rPr>
                <w:sz w:val="22"/>
                <w:szCs w:val="22"/>
              </w:rPr>
              <w:t>-54.92</w:t>
            </w:r>
          </w:p>
        </w:tc>
      </w:tr>
      <w:tr w:rsidR="00E82096">
        <w:trPr>
          <w:jc w:val="center"/>
        </w:trPr>
        <w:tc>
          <w:tcPr>
            <w:tcW w:w="1412" w:type="dxa"/>
            <w:vAlign w:val="center"/>
          </w:tcPr>
          <w:p w:rsidR="00E82096" w:rsidRPr="00CD2416" w:rsidRDefault="00E82096" w:rsidP="00E82096">
            <w:pPr>
              <w:jc w:val="center"/>
              <w:rPr>
                <w:sz w:val="22"/>
                <w:szCs w:val="22"/>
              </w:rPr>
            </w:pPr>
            <w:r w:rsidRPr="00CD2416">
              <w:rPr>
                <w:sz w:val="22"/>
                <w:szCs w:val="22"/>
              </w:rPr>
              <w:t>40</w:t>
            </w:r>
          </w:p>
        </w:tc>
        <w:tc>
          <w:tcPr>
            <w:tcW w:w="1412" w:type="dxa"/>
            <w:vAlign w:val="center"/>
          </w:tcPr>
          <w:p w:rsidR="00E82096" w:rsidRPr="00CD2416" w:rsidRDefault="00E82096" w:rsidP="00E82096">
            <w:pPr>
              <w:jc w:val="center"/>
              <w:rPr>
                <w:sz w:val="22"/>
                <w:szCs w:val="22"/>
              </w:rPr>
            </w:pPr>
            <w:r>
              <w:rPr>
                <w:sz w:val="22"/>
                <w:szCs w:val="22"/>
              </w:rPr>
              <w:t>-6.723</w:t>
            </w:r>
          </w:p>
        </w:tc>
        <w:tc>
          <w:tcPr>
            <w:tcW w:w="1412" w:type="dxa"/>
            <w:vAlign w:val="center"/>
          </w:tcPr>
          <w:p w:rsidR="00E82096" w:rsidRPr="00CD2416" w:rsidRDefault="00E82096" w:rsidP="00E82096">
            <w:pPr>
              <w:jc w:val="center"/>
              <w:rPr>
                <w:sz w:val="22"/>
                <w:szCs w:val="22"/>
              </w:rPr>
            </w:pPr>
            <w:r w:rsidRPr="00CD2416">
              <w:rPr>
                <w:sz w:val="22"/>
                <w:szCs w:val="22"/>
              </w:rPr>
              <w:t>-6.4555</w:t>
            </w:r>
          </w:p>
        </w:tc>
        <w:tc>
          <w:tcPr>
            <w:tcW w:w="1412" w:type="dxa"/>
            <w:vAlign w:val="center"/>
          </w:tcPr>
          <w:p w:rsidR="00E82096" w:rsidRPr="00CD2416" w:rsidRDefault="00E82096" w:rsidP="00E82096">
            <w:pPr>
              <w:jc w:val="center"/>
              <w:rPr>
                <w:sz w:val="22"/>
                <w:szCs w:val="22"/>
              </w:rPr>
            </w:pPr>
            <w:r>
              <w:rPr>
                <w:sz w:val="22"/>
                <w:szCs w:val="22"/>
              </w:rPr>
              <w:t>-6.698</w:t>
            </w:r>
          </w:p>
        </w:tc>
        <w:tc>
          <w:tcPr>
            <w:tcW w:w="1076" w:type="dxa"/>
          </w:tcPr>
          <w:p w:rsidR="00E82096" w:rsidRPr="00CD2416" w:rsidRDefault="00E82096" w:rsidP="00E82096">
            <w:pPr>
              <w:jc w:val="center"/>
              <w:rPr>
                <w:sz w:val="22"/>
                <w:szCs w:val="22"/>
              </w:rPr>
            </w:pPr>
            <w:r>
              <w:rPr>
                <w:sz w:val="22"/>
                <w:szCs w:val="22"/>
              </w:rPr>
              <w:t>-0.670</w:t>
            </w:r>
          </w:p>
        </w:tc>
        <w:tc>
          <w:tcPr>
            <w:tcW w:w="1317" w:type="dxa"/>
          </w:tcPr>
          <w:p w:rsidR="00E82096" w:rsidRPr="00CD2416" w:rsidRDefault="00E82096" w:rsidP="00E82096">
            <w:pPr>
              <w:jc w:val="center"/>
              <w:rPr>
                <w:sz w:val="22"/>
                <w:szCs w:val="22"/>
              </w:rPr>
            </w:pPr>
            <w:r>
              <w:rPr>
                <w:sz w:val="22"/>
                <w:szCs w:val="22"/>
              </w:rPr>
              <w:t>-66.97</w:t>
            </w:r>
          </w:p>
        </w:tc>
      </w:tr>
      <w:tr w:rsidR="00E82096">
        <w:trPr>
          <w:jc w:val="center"/>
        </w:trPr>
        <w:tc>
          <w:tcPr>
            <w:tcW w:w="1412" w:type="dxa"/>
            <w:vAlign w:val="center"/>
          </w:tcPr>
          <w:p w:rsidR="00E82096" w:rsidRPr="00CD2416" w:rsidRDefault="00E82096" w:rsidP="00E82096">
            <w:pPr>
              <w:jc w:val="center"/>
              <w:rPr>
                <w:sz w:val="22"/>
                <w:szCs w:val="22"/>
              </w:rPr>
            </w:pPr>
            <w:r w:rsidRPr="00CD2416">
              <w:rPr>
                <w:sz w:val="22"/>
                <w:szCs w:val="22"/>
              </w:rPr>
              <w:t>50</w:t>
            </w:r>
          </w:p>
        </w:tc>
        <w:tc>
          <w:tcPr>
            <w:tcW w:w="1412" w:type="dxa"/>
            <w:vAlign w:val="center"/>
          </w:tcPr>
          <w:p w:rsidR="00E82096" w:rsidRPr="00CD2416" w:rsidRDefault="00E82096" w:rsidP="00E82096">
            <w:pPr>
              <w:jc w:val="center"/>
              <w:rPr>
                <w:sz w:val="22"/>
                <w:szCs w:val="22"/>
              </w:rPr>
            </w:pPr>
            <w:r>
              <w:rPr>
                <w:sz w:val="22"/>
                <w:szCs w:val="22"/>
              </w:rPr>
              <w:t>-7.478</w:t>
            </w:r>
          </w:p>
        </w:tc>
        <w:tc>
          <w:tcPr>
            <w:tcW w:w="1412" w:type="dxa"/>
            <w:vAlign w:val="center"/>
          </w:tcPr>
          <w:p w:rsidR="00E82096" w:rsidRPr="00CD2416" w:rsidRDefault="00E82096" w:rsidP="00E82096">
            <w:pPr>
              <w:jc w:val="center"/>
              <w:rPr>
                <w:sz w:val="22"/>
                <w:szCs w:val="22"/>
              </w:rPr>
            </w:pPr>
            <w:r w:rsidRPr="00CD2416">
              <w:rPr>
                <w:sz w:val="22"/>
                <w:szCs w:val="22"/>
              </w:rPr>
              <w:t>-7.1797</w:t>
            </w:r>
          </w:p>
        </w:tc>
        <w:tc>
          <w:tcPr>
            <w:tcW w:w="1412" w:type="dxa"/>
            <w:vAlign w:val="center"/>
          </w:tcPr>
          <w:p w:rsidR="00E82096" w:rsidRPr="00CD2416" w:rsidRDefault="00E82096" w:rsidP="00E82096">
            <w:pPr>
              <w:jc w:val="center"/>
              <w:rPr>
                <w:sz w:val="22"/>
                <w:szCs w:val="22"/>
              </w:rPr>
            </w:pPr>
            <w:r>
              <w:rPr>
                <w:sz w:val="22"/>
                <w:szCs w:val="22"/>
              </w:rPr>
              <w:t>-7.450</w:t>
            </w:r>
          </w:p>
        </w:tc>
        <w:tc>
          <w:tcPr>
            <w:tcW w:w="1076" w:type="dxa"/>
          </w:tcPr>
          <w:p w:rsidR="00E82096" w:rsidRPr="00CD2416" w:rsidRDefault="00E82096" w:rsidP="00E82096">
            <w:pPr>
              <w:jc w:val="center"/>
              <w:rPr>
                <w:sz w:val="22"/>
                <w:szCs w:val="22"/>
              </w:rPr>
            </w:pPr>
            <w:r>
              <w:rPr>
                <w:sz w:val="22"/>
                <w:szCs w:val="22"/>
              </w:rPr>
              <w:t>-0.745</w:t>
            </w:r>
          </w:p>
        </w:tc>
        <w:tc>
          <w:tcPr>
            <w:tcW w:w="1317" w:type="dxa"/>
          </w:tcPr>
          <w:p w:rsidR="00E82096" w:rsidRPr="00CD2416" w:rsidRDefault="00E82096" w:rsidP="00E82096">
            <w:pPr>
              <w:jc w:val="center"/>
              <w:rPr>
                <w:sz w:val="22"/>
                <w:szCs w:val="22"/>
              </w:rPr>
            </w:pPr>
            <w:r>
              <w:rPr>
                <w:sz w:val="22"/>
                <w:szCs w:val="22"/>
              </w:rPr>
              <w:t>-74.50</w:t>
            </w:r>
          </w:p>
        </w:tc>
      </w:tr>
      <w:tr w:rsidR="00E82096">
        <w:trPr>
          <w:jc w:val="center"/>
        </w:trPr>
        <w:tc>
          <w:tcPr>
            <w:tcW w:w="1412" w:type="dxa"/>
            <w:vAlign w:val="center"/>
          </w:tcPr>
          <w:p w:rsidR="00E82096" w:rsidRPr="00CD2416" w:rsidRDefault="00E82096" w:rsidP="00E82096">
            <w:pPr>
              <w:jc w:val="center"/>
              <w:rPr>
                <w:sz w:val="22"/>
                <w:szCs w:val="22"/>
              </w:rPr>
            </w:pPr>
            <w:r w:rsidRPr="00CD2416">
              <w:rPr>
                <w:sz w:val="22"/>
                <w:szCs w:val="22"/>
              </w:rPr>
              <w:t>60</w:t>
            </w:r>
          </w:p>
        </w:tc>
        <w:tc>
          <w:tcPr>
            <w:tcW w:w="1412" w:type="dxa"/>
            <w:vAlign w:val="center"/>
          </w:tcPr>
          <w:p w:rsidR="00E82096" w:rsidRPr="00CD2416" w:rsidRDefault="00E82096" w:rsidP="00E82096">
            <w:pPr>
              <w:jc w:val="center"/>
              <w:rPr>
                <w:sz w:val="22"/>
                <w:szCs w:val="22"/>
              </w:rPr>
            </w:pPr>
            <w:r>
              <w:rPr>
                <w:sz w:val="22"/>
                <w:szCs w:val="22"/>
              </w:rPr>
              <w:t>-7.734</w:t>
            </w:r>
          </w:p>
        </w:tc>
        <w:tc>
          <w:tcPr>
            <w:tcW w:w="1412" w:type="dxa"/>
            <w:vAlign w:val="center"/>
          </w:tcPr>
          <w:p w:rsidR="00E82096" w:rsidRPr="00CD2416" w:rsidRDefault="00E82096" w:rsidP="00E82096">
            <w:pPr>
              <w:jc w:val="center"/>
              <w:rPr>
                <w:sz w:val="22"/>
                <w:szCs w:val="22"/>
              </w:rPr>
            </w:pPr>
            <w:r w:rsidRPr="00CD2416">
              <w:rPr>
                <w:sz w:val="22"/>
                <w:szCs w:val="22"/>
              </w:rPr>
              <w:t>-7.4256</w:t>
            </w:r>
          </w:p>
        </w:tc>
        <w:tc>
          <w:tcPr>
            <w:tcW w:w="1412" w:type="dxa"/>
            <w:vAlign w:val="center"/>
          </w:tcPr>
          <w:p w:rsidR="00E82096" w:rsidRPr="00CD2416" w:rsidRDefault="00E82096" w:rsidP="00E82096">
            <w:pPr>
              <w:jc w:val="center"/>
              <w:rPr>
                <w:sz w:val="22"/>
                <w:szCs w:val="22"/>
              </w:rPr>
            </w:pPr>
            <w:r>
              <w:rPr>
                <w:sz w:val="22"/>
                <w:szCs w:val="22"/>
              </w:rPr>
              <w:t>-7.705</w:t>
            </w:r>
          </w:p>
        </w:tc>
        <w:tc>
          <w:tcPr>
            <w:tcW w:w="1076" w:type="dxa"/>
          </w:tcPr>
          <w:p w:rsidR="00E82096" w:rsidRPr="00CD2416" w:rsidRDefault="00E82096" w:rsidP="00E82096">
            <w:pPr>
              <w:jc w:val="center"/>
              <w:rPr>
                <w:sz w:val="22"/>
                <w:szCs w:val="22"/>
              </w:rPr>
            </w:pPr>
            <w:r>
              <w:rPr>
                <w:sz w:val="22"/>
                <w:szCs w:val="22"/>
              </w:rPr>
              <w:t>-0.771</w:t>
            </w:r>
          </w:p>
        </w:tc>
        <w:tc>
          <w:tcPr>
            <w:tcW w:w="1317" w:type="dxa"/>
          </w:tcPr>
          <w:p w:rsidR="00E82096" w:rsidRPr="00CD2416" w:rsidRDefault="00E82096" w:rsidP="00E82096">
            <w:pPr>
              <w:jc w:val="center"/>
              <w:rPr>
                <w:sz w:val="22"/>
                <w:szCs w:val="22"/>
              </w:rPr>
            </w:pPr>
            <w:r>
              <w:rPr>
                <w:sz w:val="22"/>
                <w:szCs w:val="22"/>
              </w:rPr>
              <w:t>-77.05</w:t>
            </w:r>
          </w:p>
        </w:tc>
      </w:tr>
      <w:tr w:rsidR="00E82096">
        <w:trPr>
          <w:jc w:val="center"/>
        </w:trPr>
        <w:tc>
          <w:tcPr>
            <w:tcW w:w="1412" w:type="dxa"/>
            <w:vAlign w:val="center"/>
          </w:tcPr>
          <w:p w:rsidR="00E82096" w:rsidRPr="00CD2416" w:rsidRDefault="00E82096" w:rsidP="00E82096">
            <w:pPr>
              <w:jc w:val="center"/>
              <w:rPr>
                <w:sz w:val="22"/>
                <w:szCs w:val="22"/>
              </w:rPr>
            </w:pPr>
            <w:r w:rsidRPr="00CD2416">
              <w:rPr>
                <w:sz w:val="22"/>
                <w:szCs w:val="22"/>
              </w:rPr>
              <w:t>70</w:t>
            </w:r>
          </w:p>
        </w:tc>
        <w:tc>
          <w:tcPr>
            <w:tcW w:w="1412" w:type="dxa"/>
            <w:vAlign w:val="center"/>
          </w:tcPr>
          <w:p w:rsidR="00E82096" w:rsidRPr="00CD2416" w:rsidRDefault="00E82096" w:rsidP="00E82096">
            <w:pPr>
              <w:jc w:val="center"/>
              <w:rPr>
                <w:sz w:val="22"/>
                <w:szCs w:val="22"/>
              </w:rPr>
            </w:pPr>
            <w:r>
              <w:rPr>
                <w:sz w:val="22"/>
                <w:szCs w:val="22"/>
              </w:rPr>
              <w:t>-7.478</w:t>
            </w:r>
          </w:p>
        </w:tc>
        <w:tc>
          <w:tcPr>
            <w:tcW w:w="1412" w:type="dxa"/>
            <w:vAlign w:val="center"/>
          </w:tcPr>
          <w:p w:rsidR="00E82096" w:rsidRPr="00CD2416" w:rsidRDefault="00E82096" w:rsidP="00E82096">
            <w:pPr>
              <w:jc w:val="center"/>
              <w:rPr>
                <w:sz w:val="22"/>
                <w:szCs w:val="22"/>
              </w:rPr>
            </w:pPr>
            <w:r w:rsidRPr="00CD2416">
              <w:rPr>
                <w:sz w:val="22"/>
                <w:szCs w:val="22"/>
              </w:rPr>
              <w:t>-7.1797</w:t>
            </w:r>
          </w:p>
        </w:tc>
        <w:tc>
          <w:tcPr>
            <w:tcW w:w="1412" w:type="dxa"/>
            <w:vAlign w:val="center"/>
          </w:tcPr>
          <w:p w:rsidR="00E82096" w:rsidRPr="00CD2416" w:rsidRDefault="00E82096" w:rsidP="00E82096">
            <w:pPr>
              <w:jc w:val="center"/>
              <w:rPr>
                <w:sz w:val="22"/>
                <w:szCs w:val="22"/>
              </w:rPr>
            </w:pPr>
            <w:r>
              <w:rPr>
                <w:sz w:val="22"/>
                <w:szCs w:val="22"/>
              </w:rPr>
              <w:t>-7.450</w:t>
            </w:r>
          </w:p>
        </w:tc>
        <w:tc>
          <w:tcPr>
            <w:tcW w:w="1076" w:type="dxa"/>
          </w:tcPr>
          <w:p w:rsidR="00E82096" w:rsidRPr="00CD2416" w:rsidRDefault="00E82096" w:rsidP="00E82096">
            <w:pPr>
              <w:jc w:val="center"/>
              <w:rPr>
                <w:sz w:val="22"/>
                <w:szCs w:val="22"/>
              </w:rPr>
            </w:pPr>
            <w:r>
              <w:rPr>
                <w:sz w:val="22"/>
                <w:szCs w:val="22"/>
              </w:rPr>
              <w:t>-0.745</w:t>
            </w:r>
          </w:p>
        </w:tc>
        <w:tc>
          <w:tcPr>
            <w:tcW w:w="1317" w:type="dxa"/>
          </w:tcPr>
          <w:p w:rsidR="00E82096" w:rsidRPr="00CD2416" w:rsidRDefault="00E82096" w:rsidP="00E82096">
            <w:pPr>
              <w:jc w:val="center"/>
              <w:rPr>
                <w:sz w:val="22"/>
                <w:szCs w:val="22"/>
              </w:rPr>
            </w:pPr>
            <w:r>
              <w:rPr>
                <w:sz w:val="22"/>
                <w:szCs w:val="22"/>
              </w:rPr>
              <w:t>-74.50</w:t>
            </w:r>
          </w:p>
        </w:tc>
      </w:tr>
      <w:tr w:rsidR="00E82096">
        <w:trPr>
          <w:jc w:val="center"/>
        </w:trPr>
        <w:tc>
          <w:tcPr>
            <w:tcW w:w="1412" w:type="dxa"/>
            <w:vAlign w:val="center"/>
          </w:tcPr>
          <w:p w:rsidR="00E82096" w:rsidRPr="00CD2416" w:rsidRDefault="00E82096" w:rsidP="00E82096">
            <w:pPr>
              <w:jc w:val="center"/>
              <w:rPr>
                <w:sz w:val="22"/>
                <w:szCs w:val="22"/>
              </w:rPr>
            </w:pPr>
            <w:r w:rsidRPr="00CD2416">
              <w:rPr>
                <w:sz w:val="22"/>
                <w:szCs w:val="22"/>
              </w:rPr>
              <w:t>80</w:t>
            </w:r>
          </w:p>
        </w:tc>
        <w:tc>
          <w:tcPr>
            <w:tcW w:w="1412" w:type="dxa"/>
            <w:vAlign w:val="center"/>
          </w:tcPr>
          <w:p w:rsidR="00E82096" w:rsidRPr="00CD2416" w:rsidRDefault="00E82096" w:rsidP="00E82096">
            <w:pPr>
              <w:jc w:val="center"/>
              <w:rPr>
                <w:sz w:val="22"/>
                <w:szCs w:val="22"/>
              </w:rPr>
            </w:pPr>
            <w:r>
              <w:rPr>
                <w:sz w:val="22"/>
                <w:szCs w:val="22"/>
              </w:rPr>
              <w:t>-6.723</w:t>
            </w:r>
          </w:p>
        </w:tc>
        <w:tc>
          <w:tcPr>
            <w:tcW w:w="1412" w:type="dxa"/>
            <w:vAlign w:val="center"/>
          </w:tcPr>
          <w:p w:rsidR="00E82096" w:rsidRPr="00CD2416" w:rsidRDefault="00E82096" w:rsidP="00E82096">
            <w:pPr>
              <w:jc w:val="center"/>
              <w:rPr>
                <w:sz w:val="22"/>
                <w:szCs w:val="22"/>
              </w:rPr>
            </w:pPr>
            <w:r w:rsidRPr="00CD2416">
              <w:rPr>
                <w:sz w:val="22"/>
                <w:szCs w:val="22"/>
              </w:rPr>
              <w:t>-6.4555</w:t>
            </w:r>
          </w:p>
        </w:tc>
        <w:tc>
          <w:tcPr>
            <w:tcW w:w="1412" w:type="dxa"/>
            <w:vAlign w:val="center"/>
          </w:tcPr>
          <w:p w:rsidR="00E82096" w:rsidRPr="00CD2416" w:rsidRDefault="00E82096" w:rsidP="00E82096">
            <w:pPr>
              <w:jc w:val="center"/>
              <w:rPr>
                <w:sz w:val="22"/>
                <w:szCs w:val="22"/>
              </w:rPr>
            </w:pPr>
            <w:r>
              <w:rPr>
                <w:sz w:val="22"/>
                <w:szCs w:val="22"/>
              </w:rPr>
              <w:t>-6.698</w:t>
            </w:r>
          </w:p>
        </w:tc>
        <w:tc>
          <w:tcPr>
            <w:tcW w:w="1076" w:type="dxa"/>
          </w:tcPr>
          <w:p w:rsidR="00E82096" w:rsidRPr="00CD2416" w:rsidRDefault="00E82096" w:rsidP="00E82096">
            <w:pPr>
              <w:jc w:val="center"/>
              <w:rPr>
                <w:sz w:val="22"/>
                <w:szCs w:val="22"/>
              </w:rPr>
            </w:pPr>
            <w:r>
              <w:rPr>
                <w:sz w:val="22"/>
                <w:szCs w:val="22"/>
              </w:rPr>
              <w:t>-0.670</w:t>
            </w:r>
          </w:p>
        </w:tc>
        <w:tc>
          <w:tcPr>
            <w:tcW w:w="1317" w:type="dxa"/>
          </w:tcPr>
          <w:p w:rsidR="00E82096" w:rsidRPr="00CD2416" w:rsidRDefault="00E82096" w:rsidP="00E82096">
            <w:pPr>
              <w:jc w:val="center"/>
              <w:rPr>
                <w:sz w:val="22"/>
                <w:szCs w:val="22"/>
              </w:rPr>
            </w:pPr>
            <w:r>
              <w:rPr>
                <w:sz w:val="22"/>
                <w:szCs w:val="22"/>
              </w:rPr>
              <w:t>-66.97</w:t>
            </w:r>
          </w:p>
        </w:tc>
      </w:tr>
      <w:tr w:rsidR="00E82096">
        <w:trPr>
          <w:jc w:val="center"/>
        </w:trPr>
        <w:tc>
          <w:tcPr>
            <w:tcW w:w="1412" w:type="dxa"/>
            <w:vAlign w:val="center"/>
          </w:tcPr>
          <w:p w:rsidR="00E82096" w:rsidRPr="00CD2416" w:rsidRDefault="00E82096" w:rsidP="00E82096">
            <w:pPr>
              <w:jc w:val="center"/>
              <w:rPr>
                <w:sz w:val="22"/>
                <w:szCs w:val="22"/>
              </w:rPr>
            </w:pPr>
            <w:r w:rsidRPr="00CD2416">
              <w:rPr>
                <w:sz w:val="22"/>
                <w:szCs w:val="22"/>
              </w:rPr>
              <w:t>90</w:t>
            </w:r>
          </w:p>
        </w:tc>
        <w:tc>
          <w:tcPr>
            <w:tcW w:w="1412" w:type="dxa"/>
            <w:vAlign w:val="center"/>
          </w:tcPr>
          <w:p w:rsidR="00E82096" w:rsidRPr="00CD2416" w:rsidRDefault="00E82096" w:rsidP="00E82096">
            <w:pPr>
              <w:jc w:val="center"/>
              <w:rPr>
                <w:sz w:val="22"/>
                <w:szCs w:val="22"/>
              </w:rPr>
            </w:pPr>
            <w:r>
              <w:rPr>
                <w:sz w:val="22"/>
                <w:szCs w:val="22"/>
              </w:rPr>
              <w:t>-5.512</w:t>
            </w:r>
          </w:p>
        </w:tc>
        <w:tc>
          <w:tcPr>
            <w:tcW w:w="1412" w:type="dxa"/>
            <w:vAlign w:val="center"/>
          </w:tcPr>
          <w:p w:rsidR="00E82096" w:rsidRPr="00CD2416" w:rsidRDefault="00E82096" w:rsidP="00E82096">
            <w:pPr>
              <w:jc w:val="center"/>
              <w:rPr>
                <w:sz w:val="22"/>
                <w:szCs w:val="22"/>
              </w:rPr>
            </w:pPr>
            <w:r w:rsidRPr="00CD2416">
              <w:rPr>
                <w:sz w:val="22"/>
                <w:szCs w:val="22"/>
              </w:rPr>
              <w:t>-5.2938</w:t>
            </w:r>
          </w:p>
        </w:tc>
        <w:tc>
          <w:tcPr>
            <w:tcW w:w="1412" w:type="dxa"/>
            <w:vAlign w:val="center"/>
          </w:tcPr>
          <w:p w:rsidR="00E82096" w:rsidRPr="00CD2416" w:rsidRDefault="00E82096" w:rsidP="00E82096">
            <w:pPr>
              <w:jc w:val="center"/>
              <w:rPr>
                <w:sz w:val="22"/>
                <w:szCs w:val="22"/>
              </w:rPr>
            </w:pPr>
            <w:r>
              <w:rPr>
                <w:sz w:val="22"/>
                <w:szCs w:val="22"/>
              </w:rPr>
              <w:t>-5.492</w:t>
            </w:r>
          </w:p>
        </w:tc>
        <w:tc>
          <w:tcPr>
            <w:tcW w:w="1076" w:type="dxa"/>
          </w:tcPr>
          <w:p w:rsidR="00E82096" w:rsidRPr="00CD2416" w:rsidRDefault="00E82096" w:rsidP="00E82096">
            <w:pPr>
              <w:jc w:val="center"/>
              <w:rPr>
                <w:sz w:val="22"/>
                <w:szCs w:val="22"/>
              </w:rPr>
            </w:pPr>
            <w:r>
              <w:rPr>
                <w:sz w:val="22"/>
                <w:szCs w:val="22"/>
              </w:rPr>
              <w:t>-0.549</w:t>
            </w:r>
          </w:p>
        </w:tc>
        <w:tc>
          <w:tcPr>
            <w:tcW w:w="1317" w:type="dxa"/>
          </w:tcPr>
          <w:p w:rsidR="00E82096" w:rsidRPr="00CD2416" w:rsidRDefault="00E82096" w:rsidP="00E82096">
            <w:pPr>
              <w:jc w:val="center"/>
              <w:rPr>
                <w:sz w:val="22"/>
                <w:szCs w:val="22"/>
              </w:rPr>
            </w:pPr>
            <w:r>
              <w:rPr>
                <w:sz w:val="22"/>
                <w:szCs w:val="22"/>
              </w:rPr>
              <w:t>-54.92</w:t>
            </w:r>
          </w:p>
        </w:tc>
      </w:tr>
      <w:tr w:rsidR="00E82096">
        <w:trPr>
          <w:jc w:val="center"/>
        </w:trPr>
        <w:tc>
          <w:tcPr>
            <w:tcW w:w="1412" w:type="dxa"/>
            <w:vAlign w:val="center"/>
          </w:tcPr>
          <w:p w:rsidR="00E82096" w:rsidRPr="00CD2416" w:rsidRDefault="00E82096" w:rsidP="00E82096">
            <w:pPr>
              <w:jc w:val="center"/>
              <w:rPr>
                <w:sz w:val="22"/>
                <w:szCs w:val="22"/>
              </w:rPr>
            </w:pPr>
            <w:r w:rsidRPr="00CD2416">
              <w:rPr>
                <w:sz w:val="22"/>
                <w:szCs w:val="22"/>
              </w:rPr>
              <w:t>100</w:t>
            </w:r>
          </w:p>
        </w:tc>
        <w:tc>
          <w:tcPr>
            <w:tcW w:w="1412" w:type="dxa"/>
            <w:vAlign w:val="center"/>
          </w:tcPr>
          <w:p w:rsidR="00E82096" w:rsidRPr="00CD2416" w:rsidRDefault="00E82096" w:rsidP="00E82096">
            <w:pPr>
              <w:jc w:val="center"/>
              <w:rPr>
                <w:sz w:val="22"/>
                <w:szCs w:val="22"/>
              </w:rPr>
            </w:pPr>
            <w:r>
              <w:rPr>
                <w:sz w:val="22"/>
                <w:szCs w:val="22"/>
              </w:rPr>
              <w:t>-3.920</w:t>
            </w:r>
          </w:p>
        </w:tc>
        <w:tc>
          <w:tcPr>
            <w:tcW w:w="1412" w:type="dxa"/>
            <w:vAlign w:val="center"/>
          </w:tcPr>
          <w:p w:rsidR="00E82096" w:rsidRPr="00CD2416" w:rsidRDefault="00E82096" w:rsidP="00E82096">
            <w:pPr>
              <w:jc w:val="center"/>
              <w:rPr>
                <w:sz w:val="22"/>
                <w:szCs w:val="22"/>
              </w:rPr>
            </w:pPr>
            <w:r w:rsidRPr="00CD2416">
              <w:rPr>
                <w:sz w:val="22"/>
                <w:szCs w:val="22"/>
              </w:rPr>
              <w:t>-3.7624</w:t>
            </w:r>
          </w:p>
        </w:tc>
        <w:tc>
          <w:tcPr>
            <w:tcW w:w="1412" w:type="dxa"/>
            <w:vAlign w:val="center"/>
          </w:tcPr>
          <w:p w:rsidR="00E82096" w:rsidRPr="00CD2416" w:rsidRDefault="00E82096" w:rsidP="00E82096">
            <w:pPr>
              <w:jc w:val="center"/>
              <w:rPr>
                <w:sz w:val="22"/>
                <w:szCs w:val="22"/>
              </w:rPr>
            </w:pPr>
            <w:r>
              <w:rPr>
                <w:sz w:val="22"/>
                <w:szCs w:val="22"/>
              </w:rPr>
              <w:t>-3.902</w:t>
            </w:r>
          </w:p>
        </w:tc>
        <w:tc>
          <w:tcPr>
            <w:tcW w:w="1076" w:type="dxa"/>
          </w:tcPr>
          <w:p w:rsidR="00E82096" w:rsidRPr="00CD2416" w:rsidRDefault="00E82096" w:rsidP="00E82096">
            <w:pPr>
              <w:jc w:val="center"/>
              <w:rPr>
                <w:sz w:val="22"/>
                <w:szCs w:val="22"/>
              </w:rPr>
            </w:pPr>
            <w:r>
              <w:rPr>
                <w:sz w:val="22"/>
                <w:szCs w:val="22"/>
              </w:rPr>
              <w:t>-0.390</w:t>
            </w:r>
          </w:p>
        </w:tc>
        <w:tc>
          <w:tcPr>
            <w:tcW w:w="1317" w:type="dxa"/>
          </w:tcPr>
          <w:p w:rsidR="00E82096" w:rsidRPr="00CD2416" w:rsidRDefault="00E82096" w:rsidP="00E82096">
            <w:pPr>
              <w:jc w:val="center"/>
              <w:rPr>
                <w:sz w:val="22"/>
                <w:szCs w:val="22"/>
              </w:rPr>
            </w:pPr>
            <w:r>
              <w:rPr>
                <w:sz w:val="22"/>
                <w:szCs w:val="22"/>
              </w:rPr>
              <w:t>-39.02</w:t>
            </w:r>
          </w:p>
        </w:tc>
      </w:tr>
      <w:tr w:rsidR="00E82096">
        <w:trPr>
          <w:jc w:val="center"/>
        </w:trPr>
        <w:tc>
          <w:tcPr>
            <w:tcW w:w="1412" w:type="dxa"/>
            <w:vAlign w:val="center"/>
          </w:tcPr>
          <w:p w:rsidR="00E82096" w:rsidRPr="00CD2416" w:rsidRDefault="00E82096" w:rsidP="00E82096">
            <w:pPr>
              <w:jc w:val="center"/>
              <w:rPr>
                <w:sz w:val="22"/>
                <w:szCs w:val="22"/>
              </w:rPr>
            </w:pPr>
            <w:r w:rsidRPr="00CD2416">
              <w:rPr>
                <w:sz w:val="22"/>
                <w:szCs w:val="22"/>
              </w:rPr>
              <w:t>110</w:t>
            </w:r>
          </w:p>
        </w:tc>
        <w:tc>
          <w:tcPr>
            <w:tcW w:w="1412" w:type="dxa"/>
            <w:vAlign w:val="center"/>
          </w:tcPr>
          <w:p w:rsidR="00E82096" w:rsidRPr="00CD2416" w:rsidRDefault="00E82096" w:rsidP="00E82096">
            <w:pPr>
              <w:jc w:val="center"/>
              <w:rPr>
                <w:sz w:val="22"/>
                <w:szCs w:val="22"/>
              </w:rPr>
            </w:pPr>
            <w:r>
              <w:rPr>
                <w:sz w:val="22"/>
                <w:szCs w:val="22"/>
              </w:rPr>
              <w:t>-2.037</w:t>
            </w:r>
          </w:p>
        </w:tc>
        <w:tc>
          <w:tcPr>
            <w:tcW w:w="1412" w:type="dxa"/>
            <w:vAlign w:val="center"/>
          </w:tcPr>
          <w:p w:rsidR="00E82096" w:rsidRPr="00CD2416" w:rsidRDefault="00E82096" w:rsidP="00E82096">
            <w:pPr>
              <w:jc w:val="center"/>
              <w:rPr>
                <w:sz w:val="22"/>
                <w:szCs w:val="22"/>
              </w:rPr>
            </w:pPr>
            <w:r w:rsidRPr="00CD2416">
              <w:rPr>
                <w:sz w:val="22"/>
                <w:szCs w:val="22"/>
              </w:rPr>
              <w:t>-1.9568</w:t>
            </w:r>
          </w:p>
        </w:tc>
        <w:tc>
          <w:tcPr>
            <w:tcW w:w="1412" w:type="dxa"/>
            <w:vAlign w:val="center"/>
          </w:tcPr>
          <w:p w:rsidR="00E82096" w:rsidRPr="00CD2416" w:rsidRDefault="00E82096" w:rsidP="00E82096">
            <w:pPr>
              <w:jc w:val="center"/>
              <w:rPr>
                <w:sz w:val="22"/>
                <w:szCs w:val="22"/>
              </w:rPr>
            </w:pPr>
            <w:r>
              <w:rPr>
                <w:sz w:val="22"/>
                <w:szCs w:val="22"/>
              </w:rPr>
              <w:t>-2.093</w:t>
            </w:r>
          </w:p>
        </w:tc>
        <w:tc>
          <w:tcPr>
            <w:tcW w:w="1076" w:type="dxa"/>
          </w:tcPr>
          <w:p w:rsidR="00E82096" w:rsidRPr="00CD2416" w:rsidRDefault="00E82096" w:rsidP="00E82096">
            <w:pPr>
              <w:jc w:val="center"/>
              <w:rPr>
                <w:sz w:val="22"/>
                <w:szCs w:val="22"/>
              </w:rPr>
            </w:pPr>
            <w:r>
              <w:rPr>
                <w:sz w:val="22"/>
                <w:szCs w:val="22"/>
              </w:rPr>
              <w:t>-0.203</w:t>
            </w:r>
          </w:p>
        </w:tc>
        <w:tc>
          <w:tcPr>
            <w:tcW w:w="1317" w:type="dxa"/>
          </w:tcPr>
          <w:p w:rsidR="00E82096" w:rsidRPr="00CD2416" w:rsidRDefault="00E82096" w:rsidP="00E82096">
            <w:pPr>
              <w:jc w:val="center"/>
              <w:rPr>
                <w:sz w:val="22"/>
                <w:szCs w:val="22"/>
              </w:rPr>
            </w:pPr>
            <w:r>
              <w:rPr>
                <w:sz w:val="22"/>
                <w:szCs w:val="22"/>
              </w:rPr>
              <w:t>-20.29</w:t>
            </w:r>
          </w:p>
        </w:tc>
      </w:tr>
      <w:tr w:rsidR="00E82096">
        <w:trPr>
          <w:jc w:val="center"/>
        </w:trPr>
        <w:tc>
          <w:tcPr>
            <w:tcW w:w="1412" w:type="dxa"/>
            <w:vAlign w:val="center"/>
          </w:tcPr>
          <w:p w:rsidR="00E82096" w:rsidRPr="00CD2416" w:rsidRDefault="00E82096" w:rsidP="00E82096">
            <w:pPr>
              <w:jc w:val="center"/>
              <w:rPr>
                <w:sz w:val="22"/>
                <w:szCs w:val="22"/>
              </w:rPr>
            </w:pPr>
            <w:r w:rsidRPr="00CD2416">
              <w:rPr>
                <w:sz w:val="22"/>
                <w:szCs w:val="22"/>
              </w:rPr>
              <w:t>120</w:t>
            </w:r>
          </w:p>
        </w:tc>
        <w:tc>
          <w:tcPr>
            <w:tcW w:w="1412" w:type="dxa"/>
            <w:vAlign w:val="center"/>
          </w:tcPr>
          <w:p w:rsidR="00E82096" w:rsidRPr="00CD2416" w:rsidRDefault="00E82096" w:rsidP="00E82096">
            <w:pPr>
              <w:jc w:val="center"/>
              <w:rPr>
                <w:sz w:val="22"/>
                <w:szCs w:val="22"/>
              </w:rPr>
            </w:pPr>
            <w:r w:rsidRPr="00CD2416">
              <w:rPr>
                <w:sz w:val="22"/>
                <w:szCs w:val="22"/>
              </w:rPr>
              <w:t>0</w:t>
            </w:r>
          </w:p>
        </w:tc>
        <w:tc>
          <w:tcPr>
            <w:tcW w:w="1412" w:type="dxa"/>
            <w:vAlign w:val="center"/>
          </w:tcPr>
          <w:p w:rsidR="00E82096" w:rsidRPr="00CD2416" w:rsidRDefault="00E82096" w:rsidP="00E82096">
            <w:pPr>
              <w:jc w:val="center"/>
              <w:rPr>
                <w:sz w:val="22"/>
                <w:szCs w:val="22"/>
              </w:rPr>
            </w:pPr>
            <w:r w:rsidRPr="00CD2416">
              <w:rPr>
                <w:sz w:val="22"/>
                <w:szCs w:val="22"/>
              </w:rPr>
              <w:t>0</w:t>
            </w:r>
          </w:p>
        </w:tc>
        <w:tc>
          <w:tcPr>
            <w:tcW w:w="1412" w:type="dxa"/>
            <w:vAlign w:val="center"/>
          </w:tcPr>
          <w:p w:rsidR="00E82096" w:rsidRPr="00CD2416" w:rsidRDefault="00E82096" w:rsidP="00E82096">
            <w:pPr>
              <w:jc w:val="center"/>
              <w:rPr>
                <w:sz w:val="22"/>
                <w:szCs w:val="22"/>
              </w:rPr>
            </w:pPr>
            <w:r w:rsidRPr="00CD2416">
              <w:rPr>
                <w:sz w:val="22"/>
                <w:szCs w:val="22"/>
              </w:rPr>
              <w:t>0</w:t>
            </w:r>
          </w:p>
        </w:tc>
        <w:tc>
          <w:tcPr>
            <w:tcW w:w="1076" w:type="dxa"/>
          </w:tcPr>
          <w:p w:rsidR="00E82096" w:rsidRPr="00CD2416" w:rsidRDefault="00E82096" w:rsidP="00E82096">
            <w:pPr>
              <w:jc w:val="center"/>
              <w:rPr>
                <w:sz w:val="22"/>
                <w:szCs w:val="22"/>
              </w:rPr>
            </w:pPr>
            <w:r>
              <w:rPr>
                <w:sz w:val="22"/>
                <w:szCs w:val="22"/>
              </w:rPr>
              <w:t>0</w:t>
            </w:r>
          </w:p>
        </w:tc>
        <w:tc>
          <w:tcPr>
            <w:tcW w:w="1317" w:type="dxa"/>
          </w:tcPr>
          <w:p w:rsidR="00E82096" w:rsidRPr="00CD2416" w:rsidRDefault="00E82096" w:rsidP="00E82096">
            <w:pPr>
              <w:jc w:val="center"/>
              <w:rPr>
                <w:sz w:val="22"/>
                <w:szCs w:val="22"/>
              </w:rPr>
            </w:pPr>
            <w:r>
              <w:rPr>
                <w:sz w:val="22"/>
                <w:szCs w:val="22"/>
              </w:rPr>
              <w:t>0</w:t>
            </w:r>
          </w:p>
        </w:tc>
      </w:tr>
    </w:tbl>
    <w:p w:rsidR="00890575" w:rsidRDefault="00E82096" w:rsidP="005E1257">
      <w:pPr>
        <w:spacing w:line="360" w:lineRule="auto"/>
        <w:ind w:left="720"/>
      </w:pPr>
      <w:r>
        <w:t>One thing we conclude from this is that if our beam has a fixed tension and we increase the weight across the beam</w:t>
      </w:r>
      <w:r w:rsidR="00220A85">
        <w:t>, the</w:t>
      </w:r>
      <w:r>
        <w:t xml:space="preserve"> </w:t>
      </w:r>
      <w:r w:rsidR="00220A85">
        <w:t>degree of</w:t>
      </w:r>
      <w:r>
        <w:t xml:space="preserve"> bend </w:t>
      </w:r>
      <w:r w:rsidR="00220A85">
        <w:t xml:space="preserve">in the beam </w:t>
      </w:r>
      <w:r>
        <w:t xml:space="preserve">is </w:t>
      </w:r>
      <w:r>
        <w:lastRenderedPageBreak/>
        <w:t xml:space="preserve">gradually increasing.  However if the weight is uniformly </w:t>
      </w:r>
      <w:r w:rsidR="00D33CCD">
        <w:t>distributed and you only increase the tension we will see less of a deflection in the beam as the tension is increased.</w:t>
      </w:r>
      <w:r>
        <w:t xml:space="preserve">  </w:t>
      </w:r>
    </w:p>
    <w:p w:rsidR="00890575" w:rsidRDefault="00890575" w:rsidP="00890575">
      <w:pPr>
        <w:widowControl w:val="0"/>
        <w:autoSpaceDE w:val="0"/>
        <w:autoSpaceDN w:val="0"/>
        <w:adjustRightInd w:val="0"/>
        <w:spacing w:line="360" w:lineRule="auto"/>
        <w:ind w:left="720" w:hanging="720"/>
        <w:rPr>
          <w:rFonts w:cs="Calibri"/>
          <w:szCs w:val="32"/>
        </w:rPr>
      </w:pPr>
      <w:r>
        <w:t xml:space="preserve">  3.        With Shooting Method, </w:t>
      </w:r>
      <w:r>
        <w:rPr>
          <w:rFonts w:cs="Calibri"/>
          <w:szCs w:val="32"/>
        </w:rPr>
        <w:t>r</w:t>
      </w:r>
      <w:r w:rsidRPr="00890575">
        <w:rPr>
          <w:rFonts w:cs="Calibri"/>
          <w:szCs w:val="32"/>
        </w:rPr>
        <w:t xml:space="preserve">ecall that </w:t>
      </w:r>
      <w:r>
        <w:rPr>
          <w:rFonts w:cs="Calibri"/>
          <w:szCs w:val="32"/>
        </w:rPr>
        <w:t>it</w:t>
      </w:r>
      <w:r w:rsidRPr="00890575">
        <w:rPr>
          <w:rFonts w:cs="Calibri"/>
          <w:szCs w:val="32"/>
        </w:rPr>
        <w:t xml:space="preserve"> builds upon the basics of the finite difference method. In order to allow for solving along the boundaries, it uses the additional condition of keeping track of y'', referred to a</w:t>
      </w:r>
      <w:r>
        <w:rPr>
          <w:rFonts w:cs="Calibri"/>
          <w:szCs w:val="32"/>
        </w:rPr>
        <w:t>s z'. Since we are mode</w:t>
      </w:r>
      <w:r w:rsidRPr="00890575">
        <w:rPr>
          <w:rFonts w:cs="Calibri"/>
          <w:szCs w:val="32"/>
        </w:rPr>
        <w:t xml:space="preserve">ling across the I Beam, we treat the ends of the I beams as zero, that is </w:t>
      </w:r>
      <w:proofErr w:type="gramStart"/>
      <w:r w:rsidRPr="00890575">
        <w:rPr>
          <w:rFonts w:cs="Calibri"/>
          <w:szCs w:val="32"/>
        </w:rPr>
        <w:t>y(</w:t>
      </w:r>
      <w:proofErr w:type="gramEnd"/>
      <w:r w:rsidRPr="00890575">
        <w:rPr>
          <w:rFonts w:cs="Calibri"/>
          <w:szCs w:val="32"/>
        </w:rPr>
        <w:t>0) = y(L) = 0. From here, we shoot our model out. After we calculate ending values of y for two different values that are on either side of our desired boundary value, we then use a linear approximation to the desired initial slope using our two values for y. After this, we model using the calculated initial slope and check to see if it matches our desired output. Interestingly about this problem, using two very close values for the initial slope create wildly divergent models. Using an initial slope of -2 puts our model close to our desired final y of 0, whereas if we use an initial slope of -1 it puts our final y at nearly 124. </w:t>
      </w:r>
      <w:r>
        <w:rPr>
          <w:rFonts w:cs="Calibri"/>
          <w:szCs w:val="32"/>
        </w:rPr>
        <w:t>Therefore, this method is the least effective method out of the three we used.</w:t>
      </w:r>
    </w:p>
    <w:p w:rsidR="00994AB0" w:rsidRPr="00890575" w:rsidRDefault="00890575" w:rsidP="00890575">
      <w:pPr>
        <w:widowControl w:val="0"/>
        <w:autoSpaceDE w:val="0"/>
        <w:autoSpaceDN w:val="0"/>
        <w:adjustRightInd w:val="0"/>
        <w:spacing w:line="360" w:lineRule="auto"/>
        <w:ind w:left="720" w:firstLine="450"/>
        <w:rPr>
          <w:rFonts w:ascii="Times New Roman" w:hAnsi="Times New Roman" w:cs="Times New Roman"/>
          <w:color w:val="1049BC"/>
          <w:sz w:val="32"/>
          <w:szCs w:val="32"/>
        </w:rPr>
      </w:pPr>
      <w:r>
        <w:rPr>
          <w:rFonts w:cs="Calibri"/>
          <w:szCs w:val="32"/>
        </w:rPr>
        <w:t xml:space="preserve"> </w:t>
      </w:r>
      <w:r w:rsidRPr="00890575">
        <w:rPr>
          <w:rFonts w:cs="Calibri"/>
          <w:noProof/>
          <w:szCs w:val="32"/>
        </w:rPr>
        <w:drawing>
          <wp:inline distT="0" distB="0" distL="0" distR="0">
            <wp:extent cx="3657600" cy="2743200"/>
            <wp:effectExtent l="2540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p w:rsidR="00116C15" w:rsidRDefault="00116C15" w:rsidP="005E1257"/>
    <w:p w:rsidR="00354C1B" w:rsidRDefault="00116C15" w:rsidP="00354C1B">
      <w:pPr>
        <w:autoSpaceDE w:val="0"/>
        <w:autoSpaceDN w:val="0"/>
        <w:adjustRightInd w:val="0"/>
        <w:spacing w:line="360" w:lineRule="auto"/>
        <w:ind w:firstLine="720"/>
      </w:pPr>
      <w:r>
        <w:t xml:space="preserve">Given that we have the exact solution to this boundary value problem, we can compare our numerical solutions to the exact solution and see that our results are </w:t>
      </w:r>
      <w:r>
        <w:lastRenderedPageBreak/>
        <w:t>accurate. We can also conclude that our results are reasonable based on our knowledge of how a beam would behave with varying amounts of weight and tension applied to it. When the weight on the beam is much greater than the end tension, the deflection of the beam is much greater than when the end tension is greater than the amount of weight on the beam. We expect that this would be the case and overall our numerical methods are producing physically reasonable conclusions.</w:t>
      </w:r>
      <w:r w:rsidR="005E63B7">
        <w:br w:type="page"/>
      </w:r>
    </w:p>
    <w:p w:rsidR="00354C1B" w:rsidRDefault="00354C1B" w:rsidP="00354C1B">
      <w:pPr>
        <w:autoSpaceDE w:val="0"/>
        <w:autoSpaceDN w:val="0"/>
        <w:adjustRightInd w:val="0"/>
        <w:spacing w:line="360" w:lineRule="auto"/>
        <w:rPr>
          <w:b/>
        </w:rPr>
      </w:pPr>
      <w:r w:rsidRPr="00354C1B">
        <w:rPr>
          <w:b/>
        </w:rPr>
        <w:lastRenderedPageBreak/>
        <w:t>Resources</w:t>
      </w:r>
    </w:p>
    <w:p w:rsidR="00354C1B" w:rsidRPr="00354C1B" w:rsidRDefault="00354C1B" w:rsidP="005E1257">
      <w:pPr>
        <w:autoSpaceDE w:val="0"/>
        <w:autoSpaceDN w:val="0"/>
        <w:adjustRightInd w:val="0"/>
        <w:rPr>
          <w:i/>
        </w:rPr>
      </w:pPr>
      <w:r w:rsidRPr="00354C1B">
        <w:rPr>
          <w:i/>
        </w:rPr>
        <w:t xml:space="preserve">Introduction to Numerical Methods and </w:t>
      </w:r>
      <w:proofErr w:type="spellStart"/>
      <w:r w:rsidRPr="00354C1B">
        <w:rPr>
          <w:i/>
        </w:rPr>
        <w:t>Matlab</w:t>
      </w:r>
      <w:proofErr w:type="spellEnd"/>
      <w:r w:rsidRPr="00354C1B">
        <w:rPr>
          <w:i/>
        </w:rPr>
        <w:t xml:space="preserve"> Programming for Engineers</w:t>
      </w:r>
      <w:r w:rsidR="005E1257">
        <w:rPr>
          <w:i/>
        </w:rPr>
        <w:t>,</w:t>
      </w:r>
    </w:p>
    <w:p w:rsidR="00354C1B" w:rsidRPr="00354C1B" w:rsidRDefault="00354C1B" w:rsidP="005E1257">
      <w:pPr>
        <w:autoSpaceDE w:val="0"/>
        <w:autoSpaceDN w:val="0"/>
        <w:adjustRightInd w:val="0"/>
      </w:pPr>
      <w:r w:rsidRPr="00354C1B">
        <w:t xml:space="preserve">Todd Young &amp; Martin </w:t>
      </w:r>
      <w:proofErr w:type="spellStart"/>
      <w:r w:rsidRPr="00354C1B">
        <w:t>Mohlenkamp</w:t>
      </w:r>
      <w:proofErr w:type="spellEnd"/>
      <w:r w:rsidR="005E1257">
        <w:t xml:space="preserve">, </w:t>
      </w:r>
      <w:r w:rsidR="005E1257" w:rsidRPr="005E1257">
        <w:rPr>
          <w:rStyle w:val="HTMLCite"/>
        </w:rPr>
        <w:t>ww.</w:t>
      </w:r>
      <w:r w:rsidR="005E1257" w:rsidRPr="005E1257">
        <w:rPr>
          <w:rStyle w:val="HTMLCite"/>
          <w:bCs/>
        </w:rPr>
        <w:t>math</w:t>
      </w:r>
      <w:r w:rsidR="005E1257" w:rsidRPr="005E1257">
        <w:rPr>
          <w:rStyle w:val="HTMLCite"/>
        </w:rPr>
        <w:t>.</w:t>
      </w:r>
      <w:r w:rsidR="005E1257" w:rsidRPr="005E1257">
        <w:rPr>
          <w:rStyle w:val="HTMLCite"/>
          <w:bCs/>
        </w:rPr>
        <w:t>ohiou.edu/courses</w:t>
      </w:r>
      <w:r w:rsidR="005E1257" w:rsidRPr="005E1257">
        <w:rPr>
          <w:rStyle w:val="HTMLCite"/>
        </w:rPr>
        <w:t>/</w:t>
      </w:r>
      <w:r w:rsidR="005E1257" w:rsidRPr="005E1257">
        <w:rPr>
          <w:rStyle w:val="HTMLCite"/>
          <w:bCs/>
        </w:rPr>
        <w:t>math3600</w:t>
      </w:r>
      <w:r w:rsidR="005E1257" w:rsidRPr="005E1257">
        <w:rPr>
          <w:rStyle w:val="HTMLCite"/>
        </w:rPr>
        <w:t>/</w:t>
      </w:r>
      <w:r w:rsidR="005E1257" w:rsidRPr="005E1257">
        <w:rPr>
          <w:rStyle w:val="HTMLCite"/>
          <w:bCs/>
        </w:rPr>
        <w:t>lecture33</w:t>
      </w:r>
      <w:r w:rsidR="005E1257" w:rsidRPr="005E1257">
        <w:rPr>
          <w:rStyle w:val="HTMLCite"/>
        </w:rPr>
        <w:t>.</w:t>
      </w:r>
      <w:r w:rsidR="005E1257" w:rsidRPr="005E1257">
        <w:rPr>
          <w:rStyle w:val="HTMLCite"/>
          <w:bCs/>
        </w:rPr>
        <w:t>pdf</w:t>
      </w:r>
      <w:r w:rsidR="005E1257" w:rsidRPr="005E1257">
        <w:t>‎</w:t>
      </w:r>
    </w:p>
    <w:p w:rsidR="00354C1B" w:rsidRPr="00354C1B" w:rsidRDefault="00354C1B" w:rsidP="00354C1B">
      <w:pPr>
        <w:autoSpaceDE w:val="0"/>
        <w:autoSpaceDN w:val="0"/>
        <w:adjustRightInd w:val="0"/>
        <w:spacing w:line="360" w:lineRule="auto"/>
        <w:rPr>
          <w:b/>
          <w:u w:val="single"/>
        </w:rPr>
      </w:pPr>
      <w:r w:rsidRPr="00354C1B">
        <w:rPr>
          <w:b/>
          <w:u w:val="single"/>
        </w:rPr>
        <w:t>MATLAB CODES:</w:t>
      </w:r>
    </w:p>
    <w:p w:rsidR="005E63B7" w:rsidRPr="00354C1B" w:rsidRDefault="005E63B7" w:rsidP="00354C1B">
      <w:pPr>
        <w:autoSpaceDE w:val="0"/>
        <w:autoSpaceDN w:val="0"/>
        <w:adjustRightInd w:val="0"/>
        <w:spacing w:line="360" w:lineRule="auto"/>
        <w:rPr>
          <w:b/>
        </w:rPr>
      </w:pPr>
      <w:r w:rsidRPr="00354C1B">
        <w:rPr>
          <w:b/>
        </w:rPr>
        <w:t>Collocation Method</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]=CM_Project2(</w:t>
      </w:r>
      <w:proofErr w:type="spellStart"/>
      <w:r>
        <w:rPr>
          <w:rFonts w:ascii="Courier New" w:hAnsi="Courier New" w:cs="Courier New"/>
          <w:color w:val="000000"/>
          <w:sz w:val="20"/>
          <w:szCs w:val="20"/>
        </w:rPr>
        <w:t>a,b,h,alpha,beta,w,T</w:t>
      </w:r>
      <w:proofErr w:type="spellEnd"/>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228B22"/>
          <w:sz w:val="20"/>
          <w:szCs w:val="20"/>
        </w:rPr>
        <w:t xml:space="preserve">%Gives solution to how much deflection is </w:t>
      </w:r>
      <w:proofErr w:type="spellStart"/>
      <w:r>
        <w:rPr>
          <w:rFonts w:ascii="Courier New" w:hAnsi="Courier New" w:cs="Courier New"/>
          <w:color w:val="228B22"/>
          <w:sz w:val="20"/>
          <w:szCs w:val="20"/>
        </w:rPr>
        <w:t>occuring</w:t>
      </w:r>
      <w:proofErr w:type="spellEnd"/>
      <w:r>
        <w:rPr>
          <w:rFonts w:ascii="Courier New" w:hAnsi="Courier New" w:cs="Courier New"/>
          <w:color w:val="228B22"/>
          <w:sz w:val="20"/>
          <w:szCs w:val="20"/>
        </w:rPr>
        <w:t xml:space="preserve"> at each point x</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228B22"/>
          <w:sz w:val="20"/>
          <w:szCs w:val="20"/>
        </w:rPr>
        <w:t>% a=0</w:t>
      </w:r>
      <w:proofErr w:type="gramStart"/>
      <w:r>
        <w:rPr>
          <w:rFonts w:ascii="Courier New" w:hAnsi="Courier New" w:cs="Courier New"/>
          <w:color w:val="228B22"/>
          <w:sz w:val="20"/>
          <w:szCs w:val="20"/>
        </w:rPr>
        <w:t>,b</w:t>
      </w:r>
      <w:proofErr w:type="gramEnd"/>
      <w:r>
        <w:rPr>
          <w:rFonts w:ascii="Courier New" w:hAnsi="Courier New" w:cs="Courier New"/>
          <w:color w:val="228B22"/>
          <w:sz w:val="20"/>
          <w:szCs w:val="20"/>
        </w:rPr>
        <w:t>=120,alpha=0,beta=0</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228B22"/>
          <w:sz w:val="20"/>
          <w:szCs w:val="20"/>
        </w:rPr>
        <w:t>%</w:t>
      </w:r>
      <w:proofErr w:type="gramStart"/>
      <w:r>
        <w:rPr>
          <w:rFonts w:ascii="Courier New" w:hAnsi="Courier New" w:cs="Courier New"/>
          <w:color w:val="228B22"/>
          <w:sz w:val="20"/>
          <w:szCs w:val="20"/>
        </w:rPr>
        <w:t>From</w:t>
      </w:r>
      <w:proofErr w:type="gramEnd"/>
      <w:r>
        <w:rPr>
          <w:rFonts w:ascii="Courier New" w:hAnsi="Courier New" w:cs="Courier New"/>
          <w:color w:val="228B22"/>
          <w:sz w:val="20"/>
          <w:szCs w:val="20"/>
        </w:rPr>
        <w:t xml:space="preserve"> initial conditions of a W12x22 structural steel I-beam--&gt; </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228B22"/>
          <w:sz w:val="20"/>
          <w:szCs w:val="20"/>
        </w:rPr>
        <w:t>%L=120</w:t>
      </w:r>
      <w:proofErr w:type="gramStart"/>
      <w:r>
        <w:rPr>
          <w:rFonts w:ascii="Courier New" w:hAnsi="Courier New" w:cs="Courier New"/>
          <w:color w:val="228B22"/>
          <w:sz w:val="20"/>
          <w:szCs w:val="20"/>
        </w:rPr>
        <w:t>,E</w:t>
      </w:r>
      <w:proofErr w:type="gramEnd"/>
      <w:r>
        <w:rPr>
          <w:rFonts w:ascii="Courier New" w:hAnsi="Courier New" w:cs="Courier New"/>
          <w:color w:val="228B22"/>
          <w:sz w:val="20"/>
          <w:szCs w:val="20"/>
        </w:rPr>
        <w:t xml:space="preserve">=29*10^6,I=121. </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code allows for different weight loads on beam (w) and end tension</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T)</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228B22"/>
          <w:sz w:val="20"/>
          <w:szCs w:val="20"/>
        </w:rPr>
        <w:t>%alpha (aa</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T/EI and beta (bb)=w/2EI below</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b-a)/h;</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x=</w:t>
      </w:r>
      <w:proofErr w:type="spellStart"/>
      <w:r>
        <w:rPr>
          <w:rFonts w:ascii="Courier New" w:hAnsi="Courier New" w:cs="Courier New"/>
          <w:color w:val="000000"/>
          <w:sz w:val="20"/>
          <w:szCs w:val="20"/>
        </w:rPr>
        <w:t>a</w:t>
      </w:r>
      <w:proofErr w:type="gramStart"/>
      <w:r>
        <w:rPr>
          <w:rFonts w:ascii="Courier New" w:hAnsi="Courier New" w:cs="Courier New"/>
          <w:color w:val="000000"/>
          <w:sz w:val="20"/>
          <w:szCs w:val="20"/>
        </w:rPr>
        <w:t>:h:b</w:t>
      </w:r>
      <w:proofErr w:type="spellEnd"/>
      <w:proofErr w:type="gramEnd"/>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A=</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N+1,N+1);</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1,1)=1;</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k=1:N+1</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N+1,k)=120^(k-1);</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g=</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N+1,1);</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1)=alpha; g(N+1)=beta;</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=2:N</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j=1:N+1</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)=(j-1)*(j-2)*x(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)^(j-3)-(T/(3.509*10^9))*x(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)^(j-1);</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m=2:N</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m)=(w/(2*3.509*10^9))*x(m)*(120-x(m));</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c=A\g;</w:t>
      </w:r>
    </w:p>
    <w:p w:rsidR="005E63B7" w:rsidRDefault="005E63B7" w:rsidP="005E63B7">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t</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y=</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1)*1;</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 xml:space="preserve">    y=</w:t>
      </w:r>
      <w:proofErr w:type="spellStart"/>
      <w:r>
        <w:rPr>
          <w:rFonts w:ascii="Courier New" w:hAnsi="Courier New" w:cs="Courier New"/>
          <w:color w:val="000000"/>
          <w:sz w:val="20"/>
          <w:szCs w:val="20"/>
        </w:rPr>
        <w:t>y+</w:t>
      </w:r>
      <w:proofErr w:type="gramStart"/>
      <w:r>
        <w:rPr>
          <w:rFonts w:ascii="Courier New" w:hAnsi="Courier New" w:cs="Courier New"/>
          <w:color w:val="000000"/>
          <w:sz w:val="20"/>
          <w:szCs w:val="20"/>
        </w:rPr>
        <w:t>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w:t>
      </w:r>
      <w:proofErr w:type="spellStart"/>
      <w:r>
        <w:rPr>
          <w:rFonts w:ascii="Courier New" w:hAnsi="Courier New" w:cs="Courier New"/>
          <w:color w:val="000000"/>
          <w:sz w:val="20"/>
          <w:szCs w:val="20"/>
        </w:rPr>
        <w:t>t^i</w:t>
      </w:r>
      <w:proofErr w:type="spellEnd"/>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5E63B7" w:rsidRDefault="005E63B7" w:rsidP="005E63B7">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aa</w:t>
      </w:r>
      <w:proofErr w:type="gramEnd"/>
      <w:r>
        <w:rPr>
          <w:rFonts w:ascii="Courier New" w:hAnsi="Courier New" w:cs="Courier New"/>
          <w:color w:val="000000"/>
          <w:sz w:val="20"/>
          <w:szCs w:val="20"/>
        </w:rPr>
        <w:t xml:space="preserve">=(T/(3.509*10^9)); </w:t>
      </w:r>
      <w:r>
        <w:rPr>
          <w:rFonts w:ascii="Courier New" w:hAnsi="Courier New" w:cs="Courier New"/>
          <w:color w:val="228B22"/>
          <w:sz w:val="20"/>
          <w:szCs w:val="20"/>
        </w:rPr>
        <w:t>%alpha=T/EI</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bb</w:t>
      </w:r>
      <w:proofErr w:type="gramEnd"/>
      <w:r>
        <w:rPr>
          <w:rFonts w:ascii="Courier New" w:hAnsi="Courier New" w:cs="Courier New"/>
          <w:color w:val="000000"/>
          <w:sz w:val="20"/>
          <w:szCs w:val="20"/>
        </w:rPr>
        <w:t xml:space="preserve">=(w/(2*3.509*10^9)); </w:t>
      </w:r>
      <w:r>
        <w:rPr>
          <w:rFonts w:ascii="Courier New" w:hAnsi="Courier New" w:cs="Courier New"/>
          <w:color w:val="228B22"/>
          <w:sz w:val="20"/>
          <w:szCs w:val="20"/>
        </w:rPr>
        <w:t>%beta=w/2EI</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xx=</w:t>
      </w:r>
      <w:proofErr w:type="gramEnd"/>
      <w:r>
        <w:rPr>
          <w:rFonts w:ascii="Courier New" w:hAnsi="Courier New" w:cs="Courier New"/>
          <w:color w:val="000000"/>
          <w:sz w:val="20"/>
          <w:szCs w:val="20"/>
        </w:rPr>
        <w:t>a:0.001:b;</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yy=(-2*bb/aa^2)*(exp(sqrt(aa)*120)/(exp(sqrt(aa)*120)+1))*exp(-sqrt(aa)*xx)+(-2*bb/aa^2)*(1/(exp(sqrt(aa)*120)+1))*exp(sqrt(aa)*xx)+(bb/aa)*xx.^2-(120*bb/aa)*xx+(2*bb/aa^2);</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xx,</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'Numerical Solutions by Collocation Method'</w:t>
      </w:r>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'Numerical </w:t>
      </w:r>
      <w:proofErr w:type="spellStart"/>
      <w:r>
        <w:rPr>
          <w:rFonts w:ascii="Courier New" w:hAnsi="Courier New" w:cs="Courier New"/>
          <w:color w:val="A020F0"/>
          <w:sz w:val="20"/>
          <w:szCs w:val="20"/>
        </w:rPr>
        <w:t>Solution'</w:t>
      </w:r>
      <w:r>
        <w:rPr>
          <w:rFonts w:ascii="Courier New" w:hAnsi="Courier New" w:cs="Courier New"/>
          <w:color w:val="000000"/>
          <w:sz w:val="20"/>
          <w:szCs w:val="20"/>
        </w:rPr>
        <w:t>,</w:t>
      </w:r>
      <w:r>
        <w:rPr>
          <w:rFonts w:ascii="Courier New" w:hAnsi="Courier New" w:cs="Courier New"/>
          <w:color w:val="A020F0"/>
          <w:sz w:val="20"/>
          <w:szCs w:val="20"/>
        </w:rPr>
        <w:t>'Exact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Solution'</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'Point X on Beam'</w:t>
      </w:r>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'Deflection'</w:t>
      </w:r>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5E63B7" w:rsidRPr="005E1257" w:rsidRDefault="005E63B7" w:rsidP="005E63B7">
      <w:pPr>
        <w:autoSpaceDE w:val="0"/>
        <w:autoSpaceDN w:val="0"/>
        <w:adjustRightInd w:val="0"/>
        <w:rPr>
          <w:b/>
        </w:rPr>
      </w:pPr>
      <w:r w:rsidRPr="005E1257">
        <w:rPr>
          <w:b/>
        </w:rPr>
        <w:lastRenderedPageBreak/>
        <w:t>Finite Difference Method using Centered Difference</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 = FDM_Project2(</w:t>
      </w:r>
      <w:proofErr w:type="spellStart"/>
      <w:r>
        <w:rPr>
          <w:rFonts w:ascii="Courier New" w:hAnsi="Courier New" w:cs="Courier New"/>
          <w:color w:val="000000"/>
          <w:sz w:val="20"/>
          <w:szCs w:val="20"/>
        </w:rPr>
        <w:t>a,b,h,alpha,beta,w,T,M</w:t>
      </w:r>
      <w:proofErr w:type="spellEnd"/>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228B22"/>
          <w:sz w:val="20"/>
          <w:szCs w:val="20"/>
        </w:rPr>
        <w:t>%Gives solution to how much deflection is occurring at each point x</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228B22"/>
          <w:sz w:val="20"/>
          <w:szCs w:val="20"/>
        </w:rPr>
        <w:t>% a=0</w:t>
      </w:r>
      <w:proofErr w:type="gramStart"/>
      <w:r>
        <w:rPr>
          <w:rFonts w:ascii="Courier New" w:hAnsi="Courier New" w:cs="Courier New"/>
          <w:color w:val="228B22"/>
          <w:sz w:val="20"/>
          <w:szCs w:val="20"/>
        </w:rPr>
        <w:t>,b</w:t>
      </w:r>
      <w:proofErr w:type="gramEnd"/>
      <w:r>
        <w:rPr>
          <w:rFonts w:ascii="Courier New" w:hAnsi="Courier New" w:cs="Courier New"/>
          <w:color w:val="228B22"/>
          <w:sz w:val="20"/>
          <w:szCs w:val="20"/>
        </w:rPr>
        <w:t>=120,alpha=0,beta=0</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228B22"/>
          <w:sz w:val="20"/>
          <w:szCs w:val="20"/>
        </w:rPr>
        <w:t>%</w:t>
      </w:r>
      <w:proofErr w:type="gramStart"/>
      <w:r>
        <w:rPr>
          <w:rFonts w:ascii="Courier New" w:hAnsi="Courier New" w:cs="Courier New"/>
          <w:color w:val="228B22"/>
          <w:sz w:val="20"/>
          <w:szCs w:val="20"/>
        </w:rPr>
        <w:t>From</w:t>
      </w:r>
      <w:proofErr w:type="gramEnd"/>
      <w:r>
        <w:rPr>
          <w:rFonts w:ascii="Courier New" w:hAnsi="Courier New" w:cs="Courier New"/>
          <w:color w:val="228B22"/>
          <w:sz w:val="20"/>
          <w:szCs w:val="20"/>
        </w:rPr>
        <w:t xml:space="preserve"> initial conditions of a W12x22 structural steel I-beam--&gt; </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228B22"/>
          <w:sz w:val="20"/>
          <w:szCs w:val="20"/>
        </w:rPr>
        <w:t>%L=120</w:t>
      </w:r>
      <w:proofErr w:type="gramStart"/>
      <w:r>
        <w:rPr>
          <w:rFonts w:ascii="Courier New" w:hAnsi="Courier New" w:cs="Courier New"/>
          <w:color w:val="228B22"/>
          <w:sz w:val="20"/>
          <w:szCs w:val="20"/>
        </w:rPr>
        <w:t>,E</w:t>
      </w:r>
      <w:proofErr w:type="gramEnd"/>
      <w:r>
        <w:rPr>
          <w:rFonts w:ascii="Courier New" w:hAnsi="Courier New" w:cs="Courier New"/>
          <w:color w:val="228B22"/>
          <w:sz w:val="20"/>
          <w:szCs w:val="20"/>
        </w:rPr>
        <w:t xml:space="preserve">=29*10^6,I=121. </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code allows for different weight loads on beam (w) and end tension</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T)</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N = (b-a)/h;</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L = 120;</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E = 29*10^6;</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I = 121;</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A = 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E*I);</w:t>
      </w:r>
    </w:p>
    <w:p w:rsidR="005E63B7" w:rsidRPr="009732F9" w:rsidRDefault="005E63B7" w:rsidP="005E63B7">
      <w:pPr>
        <w:autoSpaceDE w:val="0"/>
        <w:autoSpaceDN w:val="0"/>
        <w:adjustRightInd w:val="0"/>
        <w:rPr>
          <w:rFonts w:ascii="Courier New" w:hAnsi="Courier New" w:cs="Courier New"/>
          <w:lang w:val="es-US"/>
        </w:rPr>
      </w:pPr>
      <w:r w:rsidRPr="009732F9">
        <w:rPr>
          <w:rFonts w:ascii="Courier New" w:hAnsi="Courier New" w:cs="Courier New"/>
          <w:color w:val="000000"/>
          <w:sz w:val="20"/>
          <w:szCs w:val="20"/>
          <w:lang w:val="es-US"/>
        </w:rPr>
        <w:t>B = w</w:t>
      </w:r>
      <w:proofErr w:type="gramStart"/>
      <w:r w:rsidRPr="009732F9">
        <w:rPr>
          <w:rFonts w:ascii="Courier New" w:hAnsi="Courier New" w:cs="Courier New"/>
          <w:color w:val="000000"/>
          <w:sz w:val="20"/>
          <w:szCs w:val="20"/>
          <w:lang w:val="es-US"/>
        </w:rPr>
        <w:t>/(</w:t>
      </w:r>
      <w:proofErr w:type="gramEnd"/>
      <w:r w:rsidRPr="009732F9">
        <w:rPr>
          <w:rFonts w:ascii="Courier New" w:hAnsi="Courier New" w:cs="Courier New"/>
          <w:color w:val="000000"/>
          <w:sz w:val="20"/>
          <w:szCs w:val="20"/>
          <w:lang w:val="es-US"/>
        </w:rPr>
        <w:t>2*E*I);</w:t>
      </w:r>
    </w:p>
    <w:p w:rsidR="005E63B7" w:rsidRPr="009732F9" w:rsidRDefault="005E63B7" w:rsidP="005E63B7">
      <w:pPr>
        <w:autoSpaceDE w:val="0"/>
        <w:autoSpaceDN w:val="0"/>
        <w:adjustRightInd w:val="0"/>
        <w:rPr>
          <w:rFonts w:ascii="Courier New" w:hAnsi="Courier New" w:cs="Courier New"/>
          <w:lang w:val="es-US"/>
        </w:rPr>
      </w:pPr>
      <w:r w:rsidRPr="009732F9">
        <w:rPr>
          <w:rFonts w:ascii="Courier New" w:hAnsi="Courier New" w:cs="Courier New"/>
          <w:color w:val="000000"/>
          <w:sz w:val="20"/>
          <w:szCs w:val="20"/>
          <w:lang w:val="es-US"/>
        </w:rPr>
        <w:t xml:space="preserve"> </w:t>
      </w:r>
    </w:p>
    <w:p w:rsidR="005E63B7" w:rsidRPr="009732F9" w:rsidRDefault="005E63B7" w:rsidP="005E63B7">
      <w:pPr>
        <w:autoSpaceDE w:val="0"/>
        <w:autoSpaceDN w:val="0"/>
        <w:adjustRightInd w:val="0"/>
        <w:rPr>
          <w:rFonts w:ascii="Courier New" w:hAnsi="Courier New" w:cs="Courier New"/>
          <w:lang w:val="es-US"/>
        </w:rPr>
      </w:pPr>
      <w:r w:rsidRPr="009732F9">
        <w:rPr>
          <w:rFonts w:ascii="Courier New" w:hAnsi="Courier New" w:cs="Courier New"/>
          <w:color w:val="000000"/>
          <w:sz w:val="20"/>
          <w:szCs w:val="20"/>
          <w:lang w:val="es-US"/>
        </w:rPr>
        <w:t>x = a</w:t>
      </w:r>
      <w:proofErr w:type="gramStart"/>
      <w:r w:rsidRPr="009732F9">
        <w:rPr>
          <w:rFonts w:ascii="Courier New" w:hAnsi="Courier New" w:cs="Courier New"/>
          <w:color w:val="000000"/>
          <w:sz w:val="20"/>
          <w:szCs w:val="20"/>
          <w:lang w:val="es-US"/>
        </w:rPr>
        <w:t>:h:b</w:t>
      </w:r>
      <w:proofErr w:type="gramEnd"/>
      <w:r w:rsidRPr="009732F9">
        <w:rPr>
          <w:rFonts w:ascii="Courier New" w:hAnsi="Courier New" w:cs="Courier New"/>
          <w:color w:val="000000"/>
          <w:sz w:val="20"/>
          <w:szCs w:val="20"/>
          <w:lang w:val="es-US"/>
        </w:rPr>
        <w:t>;</w:t>
      </w:r>
    </w:p>
    <w:p w:rsidR="005E63B7" w:rsidRPr="009732F9" w:rsidRDefault="005E63B7" w:rsidP="005E63B7">
      <w:pPr>
        <w:autoSpaceDE w:val="0"/>
        <w:autoSpaceDN w:val="0"/>
        <w:adjustRightInd w:val="0"/>
        <w:rPr>
          <w:rFonts w:ascii="Courier New" w:hAnsi="Courier New" w:cs="Courier New"/>
          <w:lang w:val="es-US"/>
        </w:rPr>
      </w:pPr>
      <w:r w:rsidRPr="009732F9">
        <w:rPr>
          <w:rFonts w:ascii="Courier New" w:hAnsi="Courier New" w:cs="Courier New"/>
          <w:color w:val="000000"/>
          <w:sz w:val="20"/>
          <w:szCs w:val="20"/>
          <w:lang w:val="es-US"/>
        </w:rPr>
        <w:t xml:space="preserve">y = </w:t>
      </w:r>
      <w:proofErr w:type="spellStart"/>
      <w:r w:rsidRPr="009732F9">
        <w:rPr>
          <w:rFonts w:ascii="Courier New" w:hAnsi="Courier New" w:cs="Courier New"/>
          <w:color w:val="000000"/>
          <w:sz w:val="20"/>
          <w:szCs w:val="20"/>
          <w:lang w:val="es-US"/>
        </w:rPr>
        <w:t>zeros</w:t>
      </w:r>
      <w:proofErr w:type="spellEnd"/>
      <w:r w:rsidRPr="009732F9">
        <w:rPr>
          <w:rFonts w:ascii="Courier New" w:hAnsi="Courier New" w:cs="Courier New"/>
          <w:color w:val="000000"/>
          <w:sz w:val="20"/>
          <w:szCs w:val="20"/>
          <w:lang w:val="es-US"/>
        </w:rPr>
        <w:t>(N+1,1);</w:t>
      </w:r>
    </w:p>
    <w:p w:rsidR="005E63B7" w:rsidRPr="009732F9" w:rsidRDefault="005E63B7" w:rsidP="005E63B7">
      <w:pPr>
        <w:autoSpaceDE w:val="0"/>
        <w:autoSpaceDN w:val="0"/>
        <w:adjustRightInd w:val="0"/>
        <w:rPr>
          <w:rFonts w:ascii="Courier New" w:hAnsi="Courier New" w:cs="Courier New"/>
          <w:lang w:val="es-US"/>
        </w:rPr>
      </w:pPr>
      <w:proofErr w:type="gramStart"/>
      <w:r w:rsidRPr="009732F9">
        <w:rPr>
          <w:rFonts w:ascii="Courier New" w:hAnsi="Courier New" w:cs="Courier New"/>
          <w:color w:val="000000"/>
          <w:sz w:val="20"/>
          <w:szCs w:val="20"/>
          <w:lang w:val="es-US"/>
        </w:rPr>
        <w:t>y(</w:t>
      </w:r>
      <w:proofErr w:type="gramEnd"/>
      <w:r w:rsidRPr="009732F9">
        <w:rPr>
          <w:rFonts w:ascii="Courier New" w:hAnsi="Courier New" w:cs="Courier New"/>
          <w:color w:val="000000"/>
          <w:sz w:val="20"/>
          <w:szCs w:val="20"/>
          <w:lang w:val="es-US"/>
        </w:rPr>
        <w:t xml:space="preserve">1) = </w:t>
      </w:r>
      <w:proofErr w:type="spellStart"/>
      <w:r w:rsidRPr="009732F9">
        <w:rPr>
          <w:rFonts w:ascii="Courier New" w:hAnsi="Courier New" w:cs="Courier New"/>
          <w:color w:val="000000"/>
          <w:sz w:val="20"/>
          <w:szCs w:val="20"/>
          <w:lang w:val="es-US"/>
        </w:rPr>
        <w:t>alpha</w:t>
      </w:r>
      <w:proofErr w:type="spellEnd"/>
      <w:r w:rsidRPr="009732F9">
        <w:rPr>
          <w:rFonts w:ascii="Courier New" w:hAnsi="Courier New" w:cs="Courier New"/>
          <w:color w:val="000000"/>
          <w:sz w:val="20"/>
          <w:szCs w:val="20"/>
          <w:lang w:val="es-US"/>
        </w:rPr>
        <w:t>; y(N+1) = beta;</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j=1:M</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=2:N</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(y(i+1) + y(i-1) - h^2*B*x(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)))/(h^2*A + 2);</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xx</w:t>
      </w:r>
      <w:proofErr w:type="gramEnd"/>
      <w:r>
        <w:rPr>
          <w:rFonts w:ascii="Courier New" w:hAnsi="Courier New" w:cs="Courier New"/>
          <w:color w:val="000000"/>
          <w:sz w:val="20"/>
          <w:szCs w:val="20"/>
        </w:rPr>
        <w:t xml:space="preserve"> = a:0.001:b;</w:t>
      </w:r>
    </w:p>
    <w:p w:rsidR="005E63B7" w:rsidRDefault="005E63B7" w:rsidP="005E63B7">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 xml:space="preserve"> =(-2*B/A^2)*(exp(sqrt(A)*L)/(exp(sqrt(A)*L)+1))*exp(-sqrt(A)*xx)+(-2*B/A^2)*(1/(exp(sqrt(A)*L)+1))*exp(sqrt(A)*xx)+(B/A)*xx.^2-(L*B/A)*xx+(2*B/A^2);</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xx,</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'Numerical Solutions by FDM Relaxation Method'</w:t>
      </w:r>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'Numerical </w:t>
      </w:r>
      <w:proofErr w:type="spellStart"/>
      <w:r>
        <w:rPr>
          <w:rFonts w:ascii="Courier New" w:hAnsi="Courier New" w:cs="Courier New"/>
          <w:color w:val="A020F0"/>
          <w:sz w:val="20"/>
          <w:szCs w:val="20"/>
        </w:rPr>
        <w:t>Solution'</w:t>
      </w:r>
      <w:r>
        <w:rPr>
          <w:rFonts w:ascii="Courier New" w:hAnsi="Courier New" w:cs="Courier New"/>
          <w:color w:val="000000"/>
          <w:sz w:val="20"/>
          <w:szCs w:val="20"/>
        </w:rPr>
        <w:t>,</w:t>
      </w:r>
      <w:r>
        <w:rPr>
          <w:rFonts w:ascii="Courier New" w:hAnsi="Courier New" w:cs="Courier New"/>
          <w:color w:val="A020F0"/>
          <w:sz w:val="20"/>
          <w:szCs w:val="20"/>
        </w:rPr>
        <w:t>'Exact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Solution'</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'Point x(</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on Beam'</w:t>
      </w:r>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'Deflection'</w:t>
      </w:r>
      <w:r>
        <w:rPr>
          <w:rFonts w:ascii="Courier New" w:hAnsi="Courier New" w:cs="Courier New"/>
          <w:color w:val="000000"/>
          <w:sz w:val="20"/>
          <w:szCs w:val="20"/>
        </w:rPr>
        <w:t>);</w:t>
      </w:r>
    </w:p>
    <w:p w:rsidR="005E63B7" w:rsidRDefault="005E63B7" w:rsidP="005E63B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890575" w:rsidRDefault="005E63B7" w:rsidP="005E63B7">
      <w:pPr>
        <w:autoSpaceDE w:val="0"/>
        <w:autoSpaceDN w:val="0"/>
        <w:adjustRightInd w:val="0"/>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890575" w:rsidRDefault="00890575" w:rsidP="005E63B7">
      <w:pPr>
        <w:autoSpaceDE w:val="0"/>
        <w:autoSpaceDN w:val="0"/>
        <w:adjustRightInd w:val="0"/>
        <w:rPr>
          <w:rFonts w:ascii="Courier New" w:hAnsi="Courier New" w:cs="Courier New"/>
          <w:b/>
          <w:color w:val="0000FF"/>
          <w:sz w:val="20"/>
          <w:szCs w:val="20"/>
        </w:rPr>
      </w:pPr>
    </w:p>
    <w:p w:rsidR="00890575" w:rsidRDefault="00890575" w:rsidP="005E63B7">
      <w:pPr>
        <w:autoSpaceDE w:val="0"/>
        <w:autoSpaceDN w:val="0"/>
        <w:adjustRightInd w:val="0"/>
        <w:rPr>
          <w:rFonts w:cs="Courier New"/>
          <w:b/>
          <w:szCs w:val="20"/>
        </w:rPr>
      </w:pPr>
      <w:r>
        <w:rPr>
          <w:rFonts w:cs="Courier New"/>
          <w:b/>
          <w:szCs w:val="20"/>
        </w:rPr>
        <w:t>Shooting Method Code</w:t>
      </w:r>
    </w:p>
    <w:p w:rsidR="00890575" w:rsidRDefault="00890575" w:rsidP="00890575">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x,y,z</w:t>
      </w:r>
      <w:proofErr w:type="spellEnd"/>
      <w:r>
        <w:rPr>
          <w:rFonts w:ascii="Courier" w:hAnsi="Courier" w:cs="Courier"/>
          <w:color w:val="000000"/>
          <w:sz w:val="20"/>
          <w:szCs w:val="20"/>
        </w:rPr>
        <w:t>]=</w:t>
      </w:r>
      <w:proofErr w:type="spellStart"/>
      <w:r>
        <w:rPr>
          <w:rFonts w:ascii="Courier" w:hAnsi="Courier" w:cs="Courier"/>
          <w:color w:val="000000"/>
          <w:sz w:val="20"/>
          <w:szCs w:val="20"/>
        </w:rPr>
        <w:t>beam_with_tension_shooting</w:t>
      </w:r>
      <w:proofErr w:type="spellEnd"/>
      <w:r>
        <w:rPr>
          <w:rFonts w:ascii="Courier" w:hAnsi="Courier" w:cs="Courier"/>
          <w:color w:val="000000"/>
          <w:sz w:val="20"/>
          <w:szCs w:val="20"/>
        </w:rPr>
        <w:t>(</w:t>
      </w:r>
      <w:proofErr w:type="spellStart"/>
      <w:r>
        <w:rPr>
          <w:rFonts w:ascii="Courier" w:hAnsi="Courier" w:cs="Courier"/>
          <w:color w:val="000000"/>
          <w:sz w:val="20"/>
          <w:szCs w:val="20"/>
        </w:rPr>
        <w:t>h,w,T,gamma</w:t>
      </w:r>
      <w:proofErr w:type="spellEnd"/>
      <w:r>
        <w:rPr>
          <w:rFonts w:ascii="Courier" w:hAnsi="Courier" w:cs="Courier"/>
          <w:color w:val="000000"/>
          <w:sz w:val="20"/>
          <w:szCs w:val="20"/>
        </w:rPr>
        <w:t>)</w:t>
      </w:r>
    </w:p>
    <w:p w:rsidR="00890575" w:rsidRDefault="00890575" w:rsidP="00890575">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 xml:space="preserve">%hardcode in </w:t>
      </w:r>
      <w:proofErr w:type="spellStart"/>
      <w:r>
        <w:rPr>
          <w:rFonts w:ascii="Courier" w:hAnsi="Courier" w:cs="Courier"/>
          <w:color w:val="228B22"/>
          <w:sz w:val="20"/>
          <w:szCs w:val="20"/>
        </w:rPr>
        <w:t>teh</w:t>
      </w:r>
      <w:proofErr w:type="spellEnd"/>
      <w:r>
        <w:rPr>
          <w:rFonts w:ascii="Courier" w:hAnsi="Courier" w:cs="Courier"/>
          <w:color w:val="228B22"/>
          <w:sz w:val="20"/>
          <w:szCs w:val="20"/>
        </w:rPr>
        <w:t xml:space="preserve"> constants</w:t>
      </w:r>
    </w:p>
    <w:p w:rsidR="00890575" w:rsidRDefault="00890575" w:rsidP="00890575">
      <w:pPr>
        <w:widowControl w:val="0"/>
        <w:autoSpaceDE w:val="0"/>
        <w:autoSpaceDN w:val="0"/>
        <w:adjustRightInd w:val="0"/>
        <w:rPr>
          <w:rFonts w:ascii="Courier" w:hAnsi="Courier" w:cs="Times New Roman"/>
        </w:rPr>
      </w:pPr>
      <w:r>
        <w:rPr>
          <w:rFonts w:ascii="Courier" w:hAnsi="Courier" w:cs="Courier"/>
          <w:color w:val="000000"/>
          <w:sz w:val="20"/>
          <w:szCs w:val="20"/>
        </w:rPr>
        <w:t xml:space="preserve">    L = 120;</w:t>
      </w:r>
    </w:p>
    <w:p w:rsidR="00890575" w:rsidRDefault="00890575" w:rsidP="00890575">
      <w:pPr>
        <w:widowControl w:val="0"/>
        <w:autoSpaceDE w:val="0"/>
        <w:autoSpaceDN w:val="0"/>
        <w:adjustRightInd w:val="0"/>
        <w:rPr>
          <w:rFonts w:ascii="Courier" w:hAnsi="Courier" w:cs="Times New Roman"/>
        </w:rPr>
      </w:pPr>
      <w:r>
        <w:rPr>
          <w:rFonts w:ascii="Courier" w:hAnsi="Courier" w:cs="Courier"/>
          <w:color w:val="000000"/>
          <w:sz w:val="20"/>
          <w:szCs w:val="20"/>
        </w:rPr>
        <w:t xml:space="preserve">    E = 29*10^6;</w:t>
      </w:r>
    </w:p>
    <w:p w:rsidR="00890575" w:rsidRDefault="00890575" w:rsidP="00890575">
      <w:pPr>
        <w:widowControl w:val="0"/>
        <w:autoSpaceDE w:val="0"/>
        <w:autoSpaceDN w:val="0"/>
        <w:adjustRightInd w:val="0"/>
        <w:rPr>
          <w:rFonts w:ascii="Courier" w:hAnsi="Courier" w:cs="Times New Roman"/>
        </w:rPr>
      </w:pPr>
      <w:r>
        <w:rPr>
          <w:rFonts w:ascii="Courier" w:hAnsi="Courier" w:cs="Courier"/>
          <w:color w:val="000000"/>
          <w:sz w:val="20"/>
          <w:szCs w:val="20"/>
        </w:rPr>
        <w:t xml:space="preserve">    I = 121;</w:t>
      </w:r>
    </w:p>
    <w:p w:rsidR="00890575" w:rsidRDefault="00890575" w:rsidP="00890575">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alpha</w:t>
      </w:r>
      <w:proofErr w:type="gramEnd"/>
      <w:r>
        <w:rPr>
          <w:rFonts w:ascii="Courier" w:hAnsi="Courier" w:cs="Courier"/>
          <w:color w:val="000000"/>
          <w:sz w:val="20"/>
          <w:szCs w:val="20"/>
        </w:rPr>
        <w:t xml:space="preserve"> = T/(E*I);</w:t>
      </w:r>
    </w:p>
    <w:p w:rsidR="00890575" w:rsidRDefault="00890575" w:rsidP="00890575">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beta</w:t>
      </w:r>
      <w:proofErr w:type="gramEnd"/>
      <w:r>
        <w:rPr>
          <w:rFonts w:ascii="Courier" w:hAnsi="Courier" w:cs="Courier"/>
          <w:color w:val="000000"/>
          <w:sz w:val="20"/>
          <w:szCs w:val="20"/>
        </w:rPr>
        <w:t xml:space="preserve"> = w/(2*E*I);</w:t>
      </w:r>
    </w:p>
    <w:p w:rsidR="00890575" w:rsidRPr="009732F9" w:rsidRDefault="00890575" w:rsidP="00890575">
      <w:pPr>
        <w:widowControl w:val="0"/>
        <w:autoSpaceDE w:val="0"/>
        <w:autoSpaceDN w:val="0"/>
        <w:adjustRightInd w:val="0"/>
        <w:rPr>
          <w:rFonts w:ascii="Courier" w:hAnsi="Courier" w:cs="Times New Roman"/>
          <w:lang w:val="es-US"/>
        </w:rPr>
      </w:pPr>
      <w:r>
        <w:rPr>
          <w:rFonts w:ascii="Courier" w:hAnsi="Courier" w:cs="Courier"/>
          <w:color w:val="000000"/>
          <w:sz w:val="20"/>
          <w:szCs w:val="20"/>
        </w:rPr>
        <w:t xml:space="preserve">    </w:t>
      </w:r>
      <w:r w:rsidRPr="009732F9">
        <w:rPr>
          <w:rFonts w:ascii="Courier" w:hAnsi="Courier" w:cs="Courier"/>
          <w:color w:val="000000"/>
          <w:sz w:val="20"/>
          <w:szCs w:val="20"/>
          <w:lang w:val="es-US"/>
        </w:rPr>
        <w:t xml:space="preserve">N = L/h; </w:t>
      </w:r>
    </w:p>
    <w:p w:rsidR="00890575" w:rsidRPr="009732F9" w:rsidRDefault="00890575" w:rsidP="00890575">
      <w:pPr>
        <w:widowControl w:val="0"/>
        <w:autoSpaceDE w:val="0"/>
        <w:autoSpaceDN w:val="0"/>
        <w:adjustRightInd w:val="0"/>
        <w:rPr>
          <w:rFonts w:ascii="Courier" w:hAnsi="Courier" w:cs="Times New Roman"/>
          <w:lang w:val="es-US"/>
        </w:rPr>
      </w:pPr>
      <w:r w:rsidRPr="009732F9">
        <w:rPr>
          <w:rFonts w:ascii="Courier" w:hAnsi="Courier" w:cs="Courier"/>
          <w:color w:val="000000"/>
          <w:sz w:val="20"/>
          <w:szCs w:val="20"/>
          <w:lang w:val="es-US"/>
        </w:rPr>
        <w:t xml:space="preserve">    x = </w:t>
      </w:r>
      <w:proofErr w:type="spellStart"/>
      <w:r w:rsidRPr="009732F9">
        <w:rPr>
          <w:rFonts w:ascii="Courier" w:hAnsi="Courier" w:cs="Courier"/>
          <w:color w:val="000000"/>
          <w:sz w:val="20"/>
          <w:szCs w:val="20"/>
          <w:lang w:val="es-US"/>
        </w:rPr>
        <w:t>zeros</w:t>
      </w:r>
      <w:proofErr w:type="spellEnd"/>
      <w:r w:rsidRPr="009732F9">
        <w:rPr>
          <w:rFonts w:ascii="Courier" w:hAnsi="Courier" w:cs="Courier"/>
          <w:color w:val="000000"/>
          <w:sz w:val="20"/>
          <w:szCs w:val="20"/>
          <w:lang w:val="es-US"/>
        </w:rPr>
        <w:t>(N+1,1);</w:t>
      </w:r>
    </w:p>
    <w:p w:rsidR="00890575" w:rsidRPr="009732F9" w:rsidRDefault="00890575" w:rsidP="00890575">
      <w:pPr>
        <w:widowControl w:val="0"/>
        <w:autoSpaceDE w:val="0"/>
        <w:autoSpaceDN w:val="0"/>
        <w:adjustRightInd w:val="0"/>
        <w:rPr>
          <w:rFonts w:ascii="Courier" w:hAnsi="Courier" w:cs="Times New Roman"/>
          <w:lang w:val="es-US"/>
        </w:rPr>
      </w:pPr>
      <w:r w:rsidRPr="009732F9">
        <w:rPr>
          <w:rFonts w:ascii="Courier" w:hAnsi="Courier" w:cs="Courier"/>
          <w:color w:val="000000"/>
          <w:sz w:val="20"/>
          <w:szCs w:val="20"/>
          <w:lang w:val="es-US"/>
        </w:rPr>
        <w:t xml:space="preserve">    y = </w:t>
      </w:r>
      <w:proofErr w:type="spellStart"/>
      <w:r w:rsidRPr="009732F9">
        <w:rPr>
          <w:rFonts w:ascii="Courier" w:hAnsi="Courier" w:cs="Courier"/>
          <w:color w:val="000000"/>
          <w:sz w:val="20"/>
          <w:szCs w:val="20"/>
          <w:lang w:val="es-US"/>
        </w:rPr>
        <w:t>zeros</w:t>
      </w:r>
      <w:proofErr w:type="spellEnd"/>
      <w:r w:rsidRPr="009732F9">
        <w:rPr>
          <w:rFonts w:ascii="Courier" w:hAnsi="Courier" w:cs="Courier"/>
          <w:color w:val="000000"/>
          <w:sz w:val="20"/>
          <w:szCs w:val="20"/>
          <w:lang w:val="es-US"/>
        </w:rPr>
        <w:t xml:space="preserve">(N+1,1); </w:t>
      </w:r>
    </w:p>
    <w:p w:rsidR="00890575" w:rsidRPr="009732F9" w:rsidRDefault="00890575" w:rsidP="00890575">
      <w:pPr>
        <w:widowControl w:val="0"/>
        <w:autoSpaceDE w:val="0"/>
        <w:autoSpaceDN w:val="0"/>
        <w:adjustRightInd w:val="0"/>
        <w:rPr>
          <w:rFonts w:ascii="Courier" w:hAnsi="Courier" w:cs="Times New Roman"/>
          <w:lang w:val="es-US"/>
        </w:rPr>
      </w:pPr>
      <w:r w:rsidRPr="009732F9">
        <w:rPr>
          <w:rFonts w:ascii="Courier" w:hAnsi="Courier" w:cs="Courier"/>
          <w:color w:val="000000"/>
          <w:sz w:val="20"/>
          <w:szCs w:val="20"/>
          <w:lang w:val="es-US"/>
        </w:rPr>
        <w:t xml:space="preserve">    z = </w:t>
      </w:r>
      <w:proofErr w:type="spellStart"/>
      <w:r w:rsidRPr="009732F9">
        <w:rPr>
          <w:rFonts w:ascii="Courier" w:hAnsi="Courier" w:cs="Courier"/>
          <w:color w:val="000000"/>
          <w:sz w:val="20"/>
          <w:szCs w:val="20"/>
          <w:lang w:val="es-US"/>
        </w:rPr>
        <w:t>zeros</w:t>
      </w:r>
      <w:proofErr w:type="spellEnd"/>
      <w:r w:rsidRPr="009732F9">
        <w:rPr>
          <w:rFonts w:ascii="Courier" w:hAnsi="Courier" w:cs="Courier"/>
          <w:color w:val="000000"/>
          <w:sz w:val="20"/>
          <w:szCs w:val="20"/>
          <w:lang w:val="es-US"/>
        </w:rPr>
        <w:t xml:space="preserve">(N+1,1); </w:t>
      </w:r>
    </w:p>
    <w:p w:rsidR="00890575" w:rsidRDefault="00890575" w:rsidP="00890575">
      <w:pPr>
        <w:widowControl w:val="0"/>
        <w:autoSpaceDE w:val="0"/>
        <w:autoSpaceDN w:val="0"/>
        <w:adjustRightInd w:val="0"/>
        <w:rPr>
          <w:rFonts w:ascii="Courier" w:hAnsi="Courier" w:cs="Times New Roman"/>
        </w:rPr>
      </w:pPr>
      <w:r w:rsidRPr="009732F9">
        <w:rPr>
          <w:rFonts w:ascii="Courier" w:hAnsi="Courier" w:cs="Courier"/>
          <w:color w:val="000000"/>
          <w:sz w:val="20"/>
          <w:szCs w:val="20"/>
          <w:lang w:val="es-US"/>
        </w:rPr>
        <w:t xml:space="preserve">    </w:t>
      </w:r>
      <w:proofErr w:type="gramStart"/>
      <w:r>
        <w:rPr>
          <w:rFonts w:ascii="Courier" w:hAnsi="Courier" w:cs="Courier"/>
          <w:color w:val="000000"/>
          <w:sz w:val="20"/>
          <w:szCs w:val="20"/>
        </w:rPr>
        <w:t>x(</w:t>
      </w:r>
      <w:proofErr w:type="gramEnd"/>
      <w:r>
        <w:rPr>
          <w:rFonts w:ascii="Courier" w:hAnsi="Courier" w:cs="Courier"/>
          <w:color w:val="000000"/>
          <w:sz w:val="20"/>
          <w:szCs w:val="20"/>
        </w:rPr>
        <w:t xml:space="preserve">1) = 0; </w:t>
      </w:r>
    </w:p>
    <w:p w:rsidR="00890575" w:rsidRDefault="00890575" w:rsidP="00890575">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y(</w:t>
      </w:r>
      <w:proofErr w:type="gramEnd"/>
      <w:r>
        <w:rPr>
          <w:rFonts w:ascii="Courier" w:hAnsi="Courier" w:cs="Courier"/>
          <w:color w:val="000000"/>
          <w:sz w:val="20"/>
          <w:szCs w:val="20"/>
        </w:rPr>
        <w:t xml:space="preserve">1) = 0; </w:t>
      </w:r>
    </w:p>
    <w:p w:rsidR="00890575" w:rsidRDefault="00890575" w:rsidP="00890575">
      <w:pPr>
        <w:widowControl w:val="0"/>
        <w:autoSpaceDE w:val="0"/>
        <w:autoSpaceDN w:val="0"/>
        <w:adjustRightInd w:val="0"/>
        <w:rPr>
          <w:rFonts w:ascii="Courier" w:hAnsi="Courier" w:cs="Times New Roman"/>
        </w:rPr>
      </w:pPr>
      <w:r>
        <w:rPr>
          <w:rFonts w:ascii="Courier" w:hAnsi="Courier" w:cs="Courier"/>
          <w:color w:val="000000"/>
          <w:sz w:val="20"/>
          <w:szCs w:val="20"/>
        </w:rPr>
        <w:lastRenderedPageBreak/>
        <w:t xml:space="preserve">    </w:t>
      </w:r>
      <w:proofErr w:type="gramStart"/>
      <w:r>
        <w:rPr>
          <w:rFonts w:ascii="Courier" w:hAnsi="Courier" w:cs="Courier"/>
          <w:color w:val="000000"/>
          <w:sz w:val="20"/>
          <w:szCs w:val="20"/>
        </w:rPr>
        <w:t>z(</w:t>
      </w:r>
      <w:proofErr w:type="gramEnd"/>
      <w:r>
        <w:rPr>
          <w:rFonts w:ascii="Courier" w:hAnsi="Courier" w:cs="Courier"/>
          <w:color w:val="000000"/>
          <w:sz w:val="20"/>
          <w:szCs w:val="20"/>
        </w:rPr>
        <w:t xml:space="preserve">1) = gamma; </w:t>
      </w:r>
    </w:p>
    <w:p w:rsidR="00890575" w:rsidRDefault="00890575" w:rsidP="00890575">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1:N</w:t>
      </w:r>
    </w:p>
    <w:p w:rsidR="00890575" w:rsidRDefault="00890575" w:rsidP="00890575">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y(</w:t>
      </w:r>
      <w:proofErr w:type="gramEnd"/>
      <w:r>
        <w:rPr>
          <w:rFonts w:ascii="Courier" w:hAnsi="Courier" w:cs="Courier"/>
          <w:color w:val="000000"/>
          <w:sz w:val="20"/>
          <w:szCs w:val="20"/>
        </w:rPr>
        <w:t>i+1) = y(</w:t>
      </w:r>
      <w:proofErr w:type="spellStart"/>
      <w:r>
        <w:rPr>
          <w:rFonts w:ascii="Courier" w:hAnsi="Courier" w:cs="Courier"/>
          <w:color w:val="000000"/>
          <w:sz w:val="20"/>
          <w:szCs w:val="20"/>
        </w:rPr>
        <w:t>i</w:t>
      </w:r>
      <w:proofErr w:type="spellEnd"/>
      <w:r>
        <w:rPr>
          <w:rFonts w:ascii="Courier" w:hAnsi="Courier" w:cs="Courier"/>
          <w:color w:val="000000"/>
          <w:sz w:val="20"/>
          <w:szCs w:val="20"/>
        </w:rPr>
        <w:t>) + h*z(</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rsidR="00890575" w:rsidRDefault="00890575" w:rsidP="00890575">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z(</w:t>
      </w:r>
      <w:proofErr w:type="gramEnd"/>
      <w:r>
        <w:rPr>
          <w:rFonts w:ascii="Courier" w:hAnsi="Courier" w:cs="Courier"/>
          <w:color w:val="000000"/>
          <w:sz w:val="20"/>
          <w:szCs w:val="20"/>
        </w:rPr>
        <w:t>i+1) = z(</w:t>
      </w:r>
      <w:proofErr w:type="spellStart"/>
      <w:r>
        <w:rPr>
          <w:rFonts w:ascii="Courier" w:hAnsi="Courier" w:cs="Courier"/>
          <w:color w:val="000000"/>
          <w:sz w:val="20"/>
          <w:szCs w:val="20"/>
        </w:rPr>
        <w:t>i</w:t>
      </w:r>
      <w:proofErr w:type="spellEnd"/>
      <w:r>
        <w:rPr>
          <w:rFonts w:ascii="Courier" w:hAnsi="Courier" w:cs="Courier"/>
          <w:color w:val="000000"/>
          <w:sz w:val="20"/>
          <w:szCs w:val="20"/>
        </w:rPr>
        <w:t>) + h * (beta*x(</w:t>
      </w:r>
      <w:proofErr w:type="spellStart"/>
      <w:r>
        <w:rPr>
          <w:rFonts w:ascii="Courier" w:hAnsi="Courier" w:cs="Courier"/>
          <w:color w:val="000000"/>
          <w:sz w:val="20"/>
          <w:szCs w:val="20"/>
        </w:rPr>
        <w:t>i</w:t>
      </w:r>
      <w:proofErr w:type="spellEnd"/>
      <w:r>
        <w:rPr>
          <w:rFonts w:ascii="Courier" w:hAnsi="Courier" w:cs="Courier"/>
          <w:color w:val="000000"/>
          <w:sz w:val="20"/>
          <w:szCs w:val="20"/>
        </w:rPr>
        <w:t>)*(L-x(</w:t>
      </w:r>
      <w:proofErr w:type="spellStart"/>
      <w:r>
        <w:rPr>
          <w:rFonts w:ascii="Courier" w:hAnsi="Courier" w:cs="Courier"/>
          <w:color w:val="000000"/>
          <w:sz w:val="20"/>
          <w:szCs w:val="20"/>
        </w:rPr>
        <w:t>i</w:t>
      </w:r>
      <w:proofErr w:type="spellEnd"/>
      <w:r>
        <w:rPr>
          <w:rFonts w:ascii="Courier" w:hAnsi="Courier" w:cs="Courier"/>
          <w:color w:val="000000"/>
          <w:sz w:val="20"/>
          <w:szCs w:val="20"/>
        </w:rPr>
        <w:t>)) + alpha*y(</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rsidR="00890575" w:rsidRDefault="00890575" w:rsidP="00890575">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x(</w:t>
      </w:r>
      <w:proofErr w:type="gramEnd"/>
      <w:r>
        <w:rPr>
          <w:rFonts w:ascii="Courier" w:hAnsi="Courier" w:cs="Courier"/>
          <w:color w:val="000000"/>
          <w:sz w:val="20"/>
          <w:szCs w:val="20"/>
        </w:rPr>
        <w:t>i+1) = x(</w:t>
      </w:r>
      <w:proofErr w:type="spellStart"/>
      <w:r>
        <w:rPr>
          <w:rFonts w:ascii="Courier" w:hAnsi="Courier" w:cs="Courier"/>
          <w:color w:val="000000"/>
          <w:sz w:val="20"/>
          <w:szCs w:val="20"/>
        </w:rPr>
        <w:t>i</w:t>
      </w:r>
      <w:proofErr w:type="spellEnd"/>
      <w:r>
        <w:rPr>
          <w:rFonts w:ascii="Courier" w:hAnsi="Courier" w:cs="Courier"/>
          <w:color w:val="000000"/>
          <w:sz w:val="20"/>
          <w:szCs w:val="20"/>
        </w:rPr>
        <w:t>) + h;</w:t>
      </w:r>
    </w:p>
    <w:p w:rsidR="00890575" w:rsidRDefault="00890575" w:rsidP="00890575">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rsidR="00890575" w:rsidRDefault="00890575" w:rsidP="00890575">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rsidR="005E63B7" w:rsidRPr="00890575" w:rsidRDefault="005E63B7" w:rsidP="005E63B7">
      <w:pPr>
        <w:autoSpaceDE w:val="0"/>
        <w:autoSpaceDN w:val="0"/>
        <w:adjustRightInd w:val="0"/>
        <w:rPr>
          <w:rFonts w:cs="Courier New"/>
          <w:b/>
        </w:rPr>
      </w:pPr>
    </w:p>
    <w:p w:rsidR="00F22C12" w:rsidRDefault="00F22C12"/>
    <w:sectPr w:rsidR="00F22C12" w:rsidSect="0084294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TIXGeneral-Regular">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onaco">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E37AC"/>
    <w:multiLevelType w:val="hybridMultilevel"/>
    <w:tmpl w:val="D6E6D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43"/>
    <w:rsid w:val="000121F4"/>
    <w:rsid w:val="0009539F"/>
    <w:rsid w:val="00116C15"/>
    <w:rsid w:val="00220A85"/>
    <w:rsid w:val="00313B01"/>
    <w:rsid w:val="00350F1E"/>
    <w:rsid w:val="00354C1B"/>
    <w:rsid w:val="004010A4"/>
    <w:rsid w:val="00414498"/>
    <w:rsid w:val="005A03CE"/>
    <w:rsid w:val="005E1257"/>
    <w:rsid w:val="005E25C0"/>
    <w:rsid w:val="005E63B7"/>
    <w:rsid w:val="00642566"/>
    <w:rsid w:val="0064354C"/>
    <w:rsid w:val="00842943"/>
    <w:rsid w:val="00862976"/>
    <w:rsid w:val="00890575"/>
    <w:rsid w:val="00904936"/>
    <w:rsid w:val="009267DE"/>
    <w:rsid w:val="009732F9"/>
    <w:rsid w:val="00994AB0"/>
    <w:rsid w:val="00A34BC2"/>
    <w:rsid w:val="00B26420"/>
    <w:rsid w:val="00BF2016"/>
    <w:rsid w:val="00C332B5"/>
    <w:rsid w:val="00C63043"/>
    <w:rsid w:val="00C76822"/>
    <w:rsid w:val="00CA5575"/>
    <w:rsid w:val="00CD2416"/>
    <w:rsid w:val="00D11407"/>
    <w:rsid w:val="00D125DB"/>
    <w:rsid w:val="00D33CCD"/>
    <w:rsid w:val="00E247A0"/>
    <w:rsid w:val="00E82096"/>
    <w:rsid w:val="00F22C12"/>
    <w:rsid w:val="00F6358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DC4A6E-40D1-4AB0-8C33-C8BC46B9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C12"/>
    <w:rPr>
      <w:rFonts w:ascii="Tahoma" w:hAnsi="Tahoma" w:cs="Tahoma"/>
      <w:sz w:val="16"/>
      <w:szCs w:val="16"/>
    </w:rPr>
  </w:style>
  <w:style w:type="character" w:customStyle="1" w:styleId="BalloonTextChar">
    <w:name w:val="Balloon Text Char"/>
    <w:basedOn w:val="DefaultParagraphFont"/>
    <w:link w:val="BalloonText"/>
    <w:uiPriority w:val="99"/>
    <w:semiHidden/>
    <w:rsid w:val="00F22C12"/>
    <w:rPr>
      <w:rFonts w:ascii="Tahoma" w:hAnsi="Tahoma" w:cs="Tahoma"/>
      <w:sz w:val="16"/>
      <w:szCs w:val="16"/>
    </w:rPr>
  </w:style>
  <w:style w:type="paragraph" w:styleId="ListParagraph">
    <w:name w:val="List Paragraph"/>
    <w:basedOn w:val="Normal"/>
    <w:uiPriority w:val="34"/>
    <w:qFormat/>
    <w:rsid w:val="00414498"/>
    <w:pPr>
      <w:ind w:left="720"/>
      <w:contextualSpacing/>
    </w:pPr>
  </w:style>
  <w:style w:type="character" w:styleId="PlaceholderText">
    <w:name w:val="Placeholder Text"/>
    <w:basedOn w:val="DefaultParagraphFont"/>
    <w:uiPriority w:val="99"/>
    <w:semiHidden/>
    <w:rsid w:val="00414498"/>
    <w:rPr>
      <w:color w:val="808080"/>
    </w:rPr>
  </w:style>
  <w:style w:type="table" w:styleId="TableGrid">
    <w:name w:val="Table Grid"/>
    <w:basedOn w:val="TableNormal"/>
    <w:uiPriority w:val="59"/>
    <w:rsid w:val="005A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E12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5" Type="http://schemas.openxmlformats.org/officeDocument/2006/relationships/image" Target="media/image1.w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Casey Howren</dc:creator>
  <cp:lastModifiedBy>Sangbouasy, Thomas</cp:lastModifiedBy>
  <cp:revision>2</cp:revision>
  <dcterms:created xsi:type="dcterms:W3CDTF">2016-04-11T03:32:00Z</dcterms:created>
  <dcterms:modified xsi:type="dcterms:W3CDTF">2016-04-11T03:32:00Z</dcterms:modified>
</cp:coreProperties>
</file>