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16.png" ContentType="image/png"/>
  <Override PartName="/word/media/rId12.png" ContentType="image/png"/>
  <Override PartName="/word/media/rId35.png" ContentType="image/png"/>
  <Override PartName="/word/media/rId27.png" ContentType="image/png"/>
  <Override PartName="/word/media/rId55.png" ContentType="image/png"/>
  <Override PartName="/word/media/rId51.png" ContentType="image/png"/>
  <Override PartName="/word/media/rId22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Pappus Plumes on One Hectare: Convolution, Fisher–KPP, and a Lawn Pareto</w:t>
      </w:r>
      <w:r>
        <w:br/>
      </w:r>
      <w:r>
        <w:t xml:space="preserve">HiMCM 2023 Problem A — Team GoHiMCM</w:t>
      </w:r>
    </w:p>
    <w:p>
      <w:pPr>
        <w:pStyle w:val="FirstParagraph"/>
      </w:pPr>
      <w:r>
        <w:t xml:space="preserve">A one-page numerical digest is</w:t>
      </w:r>
      <w:r>
        <w:t xml:space="preserve"> </w:t>
      </w:r>
      <w:r>
        <w:rPr>
          <w:rStyle w:val="VerbatimChar"/>
        </w:rPr>
        <w:t xml:space="preserve">summary_sheet.tex</w:t>
      </w:r>
      <w:r>
        <w:t xml:space="preserve">.</w:t>
      </w:r>
      <w:r>
        <w:t xml:space="preserve"> </w:t>
      </w:r>
      <w:r>
        <w:t xml:space="preserve">The community letter is</w:t>
      </w:r>
      <w:r>
        <w:t xml:space="preserve"> </w:t>
      </w:r>
      <w:r>
        <w:rPr>
          <w:rStyle w:val="VerbatimChar"/>
        </w:rPr>
        <w:t xml:space="preserve">hoa_community_statement.tex</w:t>
      </w:r>
      <w:r>
        <w:t xml:space="preserve">.</w:t>
      </w:r>
      <w:r>
        <w:t xml:space="preserve"> </w:t>
      </w:r>
      <w:r>
        <w:t xml:space="preserve">This paper does not reuse stale cells from an earlier weekly run</w:t>
      </w:r>
      <w:r>
        <w:t xml:space="preserve"> </w:t>
      </w:r>
      <w:r>
        <w:t xml:space="preserve">(cover</w:t>
      </w:r>
      <w:r>
        <w:t xml:space="preserve"> </w:t>
      </w:r>
      <m:oMath>
        <m:r>
          <m:t>0.2097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 the locked CSVs now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are the only source.</w:t>
      </w:r>
    </w:p>
    <w:bookmarkStart w:id="9" w:name="problem-and-two-geometries"/>
    <w:p>
      <w:pPr>
        <w:pStyle w:val="Heading1"/>
      </w:pPr>
      <w:r>
        <w:t xml:space="preserve">Problem and two geometries</w:t>
      </w:r>
    </w:p>
    <w:p>
      <w:pPr>
        <w:pStyle w:val="FirstParagraph"/>
      </w:pPr>
      <w:r>
        <w:t xml:space="preserve">Official Req 1 asks how far</w:t>
      </w:r>
      <w:r>
        <w:t xml:space="preserve"> </w:t>
      </w:r>
      <w:r>
        <w:rPr>
          <w:i/>
          <w:iCs/>
        </w:rPr>
        <w:t xml:space="preserve">Taraxacum officinale</w:t>
      </w:r>
      <w:r>
        <w:t xml:space="preserve"> </w:t>
      </w:r>
      <w:r>
        <w:t xml:space="preserve">spreads from</w:t>
      </w:r>
      <w:r>
        <w:t xml:space="preserve"> </w:t>
      </w:r>
      <w:r>
        <w:rPr>
          <w:b/>
          <w:bCs/>
        </w:rPr>
        <w:t xml:space="preserve">one puffball-stage plant adjacent to a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×</m:t>
        </m:r>
        <m:r>
          <m:t>100</m:t>
        </m:r>
        <m:r>
          <m:t> </m:t>
        </m:r>
        <m:r>
          <m:rPr>
            <m:sty m:val="p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plot</w:t>
      </w:r>
      <w:r>
        <w:t xml:space="preserve"> </w:t>
      </w:r>
      <w:r>
        <w:t xml:space="preserve">at months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under temperate, arid, and tropical forcing.</w:t>
      </w:r>
      <w:r>
        <w:t xml:space="preserve"> </w:t>
      </w:r>
      <w:r>
        <w:t xml:space="preserve">Official Req 2 is a locked SAW impact factor against two other invaders—not</w:t>
      </w:r>
      <w:r>
        <w:t xml:space="preserve"> </w:t>
      </w:r>
      <w:r>
        <w:t xml:space="preserve">a mowing essay.</w:t>
      </w:r>
      <w:r>
        <w:t xml:space="preserve"> </w:t>
      </w:r>
      <w:r>
        <w:t xml:space="preserve">Course extensions add a weekly mowing Pareto, a daily center-plant</w:t>
      </w:r>
      <w:r>
        <w:t xml:space="preserve"> </w:t>
      </w:r>
      <w:r>
        <w:t xml:space="preserve">cellular automaton (CA), a Fisher–KPP slope check, and an HOA note.</w:t>
      </w:r>
    </w:p>
    <w:p>
      <w:pPr>
        <w:pStyle w:val="BodyText"/>
      </w:pPr>
      <w:r>
        <w:t xml:space="preserve">We keep two universes separate.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Weekly west-edge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engine.py</w:t>
      </w:r>
      <w:r>
        <w:t xml:space="preserve">): source at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m</m:t>
        </m:r>
      </m:oMath>
      <w:r>
        <w:t xml:space="preserve">; Lefkovitch week-step; hybrid Gaussian+WALD</w:t>
      </w:r>
      <w:r>
        <w:t xml:space="preserve"> </w:t>
      </w:r>
      <w:r>
        <w:t xml:space="preserve">kernel; checkpoints in</w:t>
      </w:r>
      <w:r>
        <w:t xml:space="preserve"> </w:t>
      </w:r>
      <w:r>
        <w:rPr>
          <w:rStyle w:val="VerbatimChar"/>
        </w:rPr>
        <w:t xml:space="preserve">monthly_metrics.csv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Daily center CA</w:t>
      </w:r>
      <w:r>
        <w:t xml:space="preserve"> </w:t>
      </w:r>
      <w:r>
        <w:t xml:space="preserve">(</w:t>
      </w:r>
      <w:r>
        <w:rPr>
          <w:rStyle w:val="VerbatimChar"/>
        </w:rPr>
        <w:t xml:space="preserve">grid_engine.py</w:t>
      </w:r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one</w:t>
      </w:r>
      <w:r>
        <w:t xml:space="preserve"> </w:t>
      </w:r>
      <w:r>
        <w:t xml:space="preserve">adult at cell</w:t>
      </w:r>
      <w:r>
        <w:t xml:space="preserve"> </w:t>
      </w:r>
      <m:oMath>
        <m:r>
          <m:rPr>
            <m:sty m:val="p"/>
          </m:rPr>
          <m:t>(</m:t>
        </m:r>
        <m:r>
          <m:t>50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; 25-day seedlings;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v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e</m:t>
        </m:r>
        <m:r>
          <m:rPr>
            <m:sty m:val="p"/>
          </m:rPr>
          <m:t>2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180</m:t>
        </m:r>
        <m:r>
          <m:t>A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; checkpoints in</w:t>
      </w:r>
      <w:r>
        <w:t xml:space="preserve"> </w:t>
      </w:r>
      <w:r>
        <w:rPr>
          <w:rStyle w:val="VerbatimChar"/>
        </w:rPr>
        <w:t xml:space="preserve">monthly_population_metrics.csv</w:t>
      </w:r>
      <w:r>
        <w:t xml:space="preserve">.</w:t>
      </w:r>
    </w:p>
    <w:p>
      <w:pPr>
        <w:pStyle w:val="FirstParagraph"/>
      </w:pPr>
      <w:r>
        <w:t xml:space="preserve">A temperate month-12 cover of</w:t>
      </w:r>
      <w:r>
        <w:t xml:space="preserve"> </w:t>
      </w:r>
      <m:oMath>
        <m:r>
          <m:t>0.4511</m:t>
        </m:r>
      </m:oMath>
      <w:r>
        <w:t xml:space="preserve"> </w:t>
      </w:r>
      <w:r>
        <w:t xml:space="preserve">(weekly) is not the daily CA’s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occupancy. Mixing them is a two-universe error.</w:t>
      </w:r>
    </w:p>
    <w:bookmarkEnd w:id="9"/>
    <w:bookmarkStart w:id="10" w:name="aerodynamic-kernel"/>
    <w:p>
      <w:pPr>
        <w:pStyle w:val="Heading1"/>
      </w:pPr>
      <w:r>
        <w:t xml:space="preserve">Aerodynamic kernel</w:t>
      </w:r>
    </w:p>
    <w:p>
      <w:pPr>
        <w:pStyle w:val="FirstParagraph"/>
      </w:pPr>
      <w:r>
        <w:t xml:space="preserve">Pappus flight uses a near-field bivariate Gaussian plus a thermal-updraft</w:t>
      </w:r>
      <w:r>
        <w:t xml:space="preserve"> </w:t>
      </w:r>
      <w:r>
        <w:t xml:space="preserve">WALD tail 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)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</m:sub>
          </m:sSub>
          <m:sSub>
            <m:e>
              <m:r>
                <m:t>K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g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WALD along-wind law is Inverse-Gaussian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acc>
                <m:accPr>
                  <m:chr m:val="‾"/>
                </m:accPr>
                <m:e>
                  <m:r>
                    <m:t>U</m:t>
                  </m:r>
                </m:e>
              </m:acc>
            </m:num>
            <m:den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</m:num>
            <m:den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r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Engine constants live in</w:t>
      </w:r>
      <w:r>
        <w:t xml:space="preserve"> </w:t>
      </w:r>
      <w:r>
        <w:rPr>
          <w:rStyle w:val="VerbatimChar"/>
        </w:rPr>
        <w:t xml:space="preserve">data/parameters/biophysics.json</w:t>
      </w:r>
      <w:r>
        <w:t xml:space="preserve"> </w:t>
      </w:r>
      <w:r>
        <w:t xml:space="preserve">(</w:t>
      </w:r>
      <m:oMath>
        <m:r>
          <m:t>H</m:t>
        </m:r>
        <m:r>
          <m:rPr>
            <m:sty m:val="p"/>
          </m:rPr>
          <m:t>=</m:t>
        </m:r>
        <m:r>
          <m:t>0.35</m:t>
        </m:r>
        <m:r>
          <m:t> </m:t>
        </m:r>
        <m:r>
          <m:rPr>
            <m:sty m:val="p"/>
          </m:rPr>
          <m:t>m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0.32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0.40</m:t>
        </m:r>
      </m:oMath>
      <w:r>
        <w:t xml:space="preserve">).</w:t>
      </w:r>
      <w:r>
        <w:t xml:space="preserve"> </w:t>
      </w:r>
      <w:r>
        <w:t xml:space="preserve">The hybrid module uses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r>
          <m:rPr>
            <m:sty m:val="p"/>
          </m:rPr>
          <m:t>m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0.28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0.03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12.5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t xml:space="preserve">and does not</w:t>
      </w:r>
      <w:r>
        <w:t xml:space="preserve"> </w:t>
      </w:r>
      <w:r>
        <w:t xml:space="preserve">overwrite the WALD-engine contract.</w:t>
      </w:r>
      <w:r>
        <w:t xml:space="preserve"> </w:t>
      </w:r>
      <w:r>
        <w:t xml:space="preserve">Meteorological wind maps to the downwind unit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Discrete kernels are renormalized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K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before convolution.</w:t>
      </w:r>
      <w:r>
        <w:t xml:space="preserve"> </w:t>
      </w:r>
      <w:r>
        <w:t xml:space="preserve">There is no per-seed particle loop.</w:t>
      </w:r>
    </w:p>
    <w:bookmarkEnd w:id="10"/>
    <w:bookmarkStart w:id="20" w:name="requirement-1-weekly-hectare"/>
    <w:p>
      <w:pPr>
        <w:pStyle w:val="Heading1"/>
      </w:pPr>
      <w:r>
        <w:t xml:space="preserve">Requirement 1 — weekly hectare</w:t>
      </w:r>
    </w:p>
    <w:p>
      <w:pPr>
        <w:pStyle w:val="FirstParagraph"/>
      </w:pPr>
      <w:r>
        <w:t xml:space="preserve">Each cell holds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. Climate multiplies Lefkovitch rates by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 Canopy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t xml:space="preserve">is Yoda-capped at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K</m:t>
        </m:r>
        <m:r>
          <m:t> </m:t>
        </m:r>
        <m:sSup>
          <m:e>
            <m:r>
              <m:t>θ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Bloom months: temperate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, arid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, tropical all year.</w:t>
      </w:r>
      <w:r>
        <w:t xml:space="preserve"> </w:t>
      </w:r>
      <w:r>
        <w:t xml:space="preserve">A fraction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of fence-line seeds is retained locally so an</w:t>
      </w:r>
      <w:r>
        <w:t xml:space="preserve"> </w:t>
      </w:r>
      <w:r>
        <w:t xml:space="preserve">offshore tropical easterly does not erase the plot by underflow.</w:t>
      </w:r>
    </w:p>
    <w:p>
      <w:pPr>
        <w:pStyle w:val="BodyText"/>
      </w:pPr>
      <w:r>
        <w:t xml:space="preserve">Table </w:t>
      </w:r>
      <w:hyperlink w:anchor="tab:weekly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copied from</w:t>
      </w:r>
      <w:r>
        <w:t xml:space="preserve"> </w:t>
      </w:r>
      <w:r>
        <w:rPr>
          <w:rStyle w:val="VerbatimChar"/>
        </w:rPr>
        <w:t xml:space="preserve">monthly_metrics.csv</w:t>
      </w:r>
      <w:r>
        <w:t xml:space="preserve">.</w:t>
      </w:r>
      <w:r>
        <w:t xml:space="preserve"> </w:t>
      </w:r>
      <w:r>
        <w:t xml:space="preserve">Months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3</m:t>
        </m:r>
      </m:oMath>
      <w:r>
        <w:t xml:space="preserve"> </w:t>
      </w:r>
      <w:r>
        <w:t xml:space="preserve">on the temperate west-edge run are still empty: the first</w:t>
      </w:r>
      <w:r>
        <w:t xml:space="preserve"> </w:t>
      </w:r>
      <w:r>
        <w:t xml:space="preserve">recruits appear in month </w:t>
      </w:r>
      <m:oMath>
        <m:r>
          <m:t>4</m:t>
        </m:r>
      </m:oMath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90.03</m:t>
        </m:r>
      </m:oMath>
      <w:r>
        <w:t xml:space="preserve">, front</w:t>
      </w:r>
      <w:r>
        <w:t xml:space="preserve"> </w:t>
      </w:r>
      <m:oMath>
        <m:r>
          <m:t>6.5</m:t>
        </m:r>
        <m:r>
          <m:t> </m:t>
        </m:r>
        <m:r>
          <m:rPr>
            <m:sty m:val="p"/>
          </m:rPr>
          <m:t>m</m:t>
        </m:r>
      </m:oMath>
      <w:r>
        <w:t xml:space="preserve">).</w:t>
      </w:r>
      <w:r>
        <w:t xml:space="preserve"> </w:t>
      </w:r>
      <w:r>
        <w:t xml:space="preserve">Month </w:t>
      </w:r>
      <m:oMath>
        <m:r>
          <m:t>6</m:t>
        </m:r>
      </m:oMath>
      <w:r>
        <w:t xml:space="preserve"> </w:t>
      </w:r>
      <w:r>
        <w:t xml:space="preserve">is a single expanding lobe (cover</w:t>
      </w:r>
      <w:r>
        <w:t xml:space="preserve"> </w:t>
      </w:r>
      <m:oMath>
        <m:r>
          <m:t>0.0328</m:t>
        </m:r>
      </m:oMath>
      <w:r>
        <w:t xml:space="preserve">, front</w:t>
      </w:r>
      <w:r>
        <w:t xml:space="preserve"> </w:t>
      </w:r>
      <m:oMath>
        <m:r>
          <m:t>13.5</m:t>
        </m:r>
        <m:r>
          <m:t> </m:t>
        </m:r>
        <m:r>
          <m:rPr>
            <m:sty m:val="p"/>
          </m:rPr>
          <m:t>m</m:t>
        </m:r>
      </m:oMath>
      <w:r>
        <w:t xml:space="preserve">).</w:t>
      </w:r>
      <w:r>
        <w:t xml:space="preserve"> </w:t>
      </w:r>
      <w:r>
        <w:t xml:space="preserve">Month </w:t>
      </w:r>
      <m:oMath>
        <m:r>
          <m:t>12</m:t>
        </m:r>
      </m:oMath>
      <w:r>
        <w:t xml:space="preserve"> </w:t>
      </w:r>
      <w:r>
        <w:t xml:space="preserve">cover is</w:t>
      </w:r>
      <w:r>
        <w:t xml:space="preserve"> </w:t>
      </w:r>
      <m:oMath>
        <m:r>
          <m:t>0.4511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4.414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4674</m:t>
        </m:r>
      </m:oMath>
      <w:r>
        <w:t xml:space="preserve">—seedlings dominate the head-count.</w:t>
      </w:r>
      <w:r>
        <w:t xml:space="preserve"> </w:t>
      </w:r>
      <w:r>
        <w:t xml:space="preserve">Arid month </w:t>
      </w:r>
      <m:oMath>
        <m:r>
          <m:t>12</m:t>
        </m:r>
      </m:oMath>
      <w:r>
        <w:t xml:space="preserve"> </w:t>
      </w:r>
      <w:r>
        <w:t xml:space="preserve">cover is</w:t>
      </w:r>
      <w:r>
        <w:t xml:space="preserve"> </w:t>
      </w:r>
      <m:oMath>
        <m:r>
          <m:t>0.0065</m:t>
        </m:r>
      </m:oMath>
      <w:r>
        <w:t xml:space="preserve">; tropical is</w:t>
      </w:r>
      <w:r>
        <w:t xml:space="preserve"> </w:t>
      </w:r>
      <m:oMath>
        <m:r>
          <m:t>0.0232</m:t>
        </m:r>
      </m:oMath>
      <w:r>
        <w:t xml:space="preserve"> </w:t>
      </w:r>
      <w:r>
        <w:t xml:space="preserve">with a</w:t>
      </w:r>
      <w:r>
        <w:t xml:space="preserve"> </w:t>
      </w:r>
      <m:oMath>
        <m:r>
          <m:t>10.5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t xml:space="preserve">front. Halving temperate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cuts month-</w:t>
      </w:r>
      <m:oMath>
        <m:r>
          <m:t>12</m:t>
        </m:r>
      </m:oMath>
      <w:r>
        <w:t xml:space="preserve"> </w:t>
      </w:r>
      <w:r>
        <w:t xml:space="preserve">cover from</w:t>
      </w:r>
      <w:r>
        <w:t xml:space="preserve"> </w:t>
      </w:r>
      <m:oMath>
        <m:r>
          <m:t>0.4511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0.2046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drought_monthly.csv</w:t>
      </w:r>
      <w:r>
        <w:t xml:space="preserve">).</w:t>
      </w:r>
    </w:p>
    <w:bookmarkStart w:id="11" w:name="tab:weekly"/>
    <w:p>
      <w:pPr>
        <w:pStyle w:val="TableCaption"/>
      </w:pPr>
      <w:r>
        <w:t xml:space="preserve">Weekly west-edge checkpoints. Source:</w:t>
      </w:r>
      <w:r>
        <w:t xml:space="preserve"> </w:t>
      </w:r>
      <w:r>
        <w:rPr>
          <w:rStyle w:val="VerbatimChar"/>
        </w:rPr>
        <w:t xml:space="preserve">monthly_metrics.csv</w:t>
      </w:r>
      <w:r>
        <w:t xml:space="preserve">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L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+</m:t>
        </m:r>
        <m:r>
          <m:t>A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eekly west-edge checkpoints. Source: monthly_metrics.csv. n_{\mathrm{plants}}=L+R+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Front 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1.521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4.414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4.747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</w:tr>
    </w:tbl>
    <w:bookmarkEnd w:id="11"/>
    <w:bookmarkStart w:id="15" w:name="fig:heatW"/>
    <w:p>
      <w:pPr>
        <w:pStyle w:val="CaptionedFigure"/>
      </w:pPr>
      <w:r>
        <w:drawing>
          <wp:inline>
            <wp:extent cx="5334000" cy="119481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_heatmap_temperat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4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Weekly temperate</w:t>
      </w:r>
      <w:r>
        <w:t xml:space="preserve"> </w:t>
      </w:r>
      <m:oMath>
        <m:r>
          <m:t>L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t xml:space="preserve">(log) at months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</m:oMath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results/snapshots/temperate_week*.npy</w:t>
      </w:r>
      <w:r>
        <w:t xml:space="preserve">.</w:t>
      </w:r>
    </w:p>
    <w:bookmarkEnd w:id="15"/>
    <w:bookmarkStart w:id="19" w:name="fig:cover"/>
    <w:p>
      <w:pPr>
        <w:pStyle w:val="CaptionedFigure"/>
      </w:pPr>
      <w:r>
        <w:drawing>
          <wp:inline>
            <wp:extent cx="3840480" cy="256031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fig_climate_cover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560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Weekly cover by climate, plus temperate drought</w:t>
      </w:r>
      <w:r>
        <w:t xml:space="preserve"> </w:t>
      </w:r>
      <m:oMath>
        <m:r>
          <m:t>θ</m:t>
        </m:r>
        <m:r>
          <m:rPr>
            <m:sty m:val="p"/>
          </m:rPr>
          <m:t>×</m:t>
        </m:r>
        <m:r>
          <m:t>0.5</m:t>
        </m:r>
      </m:oMath>
      <w:r>
        <w:t xml:space="preserve"> </w:t>
      </w:r>
      <w:r>
        <w:t xml:space="preserve">(month-12 cover</w:t>
      </w:r>
      <w:r>
        <w:t xml:space="preserve"> </w:t>
      </w:r>
      <m:oMath>
        <m:r>
          <m:t>0.2046</m:t>
        </m:r>
      </m:oMath>
      <w:r>
        <w:t xml:space="preserve">).</w:t>
      </w:r>
    </w:p>
    <w:bookmarkEnd w:id="19"/>
    <w:bookmarkEnd w:id="20"/>
    <w:bookmarkStart w:id="26" w:name="X11f276a6da2186d55a3083cdc16351e00610666"/>
    <w:p>
      <w:pPr>
        <w:pStyle w:val="Heading1"/>
      </w:pPr>
      <w:r>
        <w:t xml:space="preserve">Daily center CA (companion, not Req 1 geometry)</w:t>
      </w:r>
    </w:p>
    <w:p>
      <w:pPr>
        <w:pStyle w:val="FirstParagraph"/>
      </w:pPr>
      <w:r>
        <w:t xml:space="preserve">The daily engine starts one flowering adult at</w:t>
      </w:r>
      <w:r>
        <w:t xml:space="preserve"> </w:t>
      </w:r>
      <m:oMath>
        <m:r>
          <m:rPr>
            <m:sty m:val="p"/>
          </m:rPr>
          <m:t>(</m:t>
        </m:r>
        <m:r>
          <m:t>50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)</m:t>
        </m:r>
      </m:oMath>
      <w:r>
        <w:t xml:space="preserve">, releases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seeds per adult on bloom days, and uses absorbing boundaries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convolve2d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mode=same</w:t>
      </w:r>
      <w:r>
        <w:t xml:space="preserve">).</w:t>
      </w:r>
      <w:r>
        <w:t xml:space="preserve"> </w:t>
      </w:r>
      <w:r>
        <w:t xml:space="preserve">Table </w:t>
      </w:r>
      <w:hyperlink w:anchor="tab:daily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monthly_population_metrics.csv</w:t>
      </w:r>
      <w:r>
        <w:t xml:space="preserve">.</w:t>
      </w:r>
      <w:r>
        <w:t xml:space="preserve"> </w:t>
      </w:r>
      <w:r>
        <w:t xml:space="preserve">At day </w:t>
      </w:r>
      <m:oMath>
        <m:r>
          <m:t>30</m:t>
        </m:r>
      </m:oMath>
      <w:r>
        <w:t xml:space="preserve"> </w:t>
      </w:r>
      <w:r>
        <w:t xml:space="preserve">the original adult is still alone 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0.942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95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cover</w:t>
      </w:r>
      <w:r>
        <w:t xml:space="preserve"> </w:t>
      </w:r>
      <m:oMath>
        <m:r>
          <m:t>0.01</m:t>
        </m:r>
        <m:r>
          <m:rPr>
            <m:sty m:val="p"/>
          </m:rPr>
          <m:t>%</m:t>
        </m:r>
      </m:oMath>
      <w:r>
        <w:t xml:space="preserve">)—no new cohort yet.</w:t>
      </w:r>
      <w:r>
        <w:t xml:space="preserve"> </w:t>
      </w:r>
      <w:r>
        <w:t xml:space="preserve">Day </w:t>
      </w:r>
      <m:oMath>
        <m:r>
          <m:t>60</m:t>
        </m:r>
      </m:oMath>
      <w:r>
        <w:t xml:space="preserve"> </w:t>
      </w:r>
      <w:r>
        <w:t xml:space="preserve">first shows a</w:t>
      </w:r>
      <w:r>
        <w:t xml:space="preserve"> </w:t>
      </w:r>
      <m:oMath>
        <m:r>
          <m:t>5.02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m:oMath>
        <m:sSub>
          <m:e>
            <m:r>
              <m:t>R</m:t>
            </m:r>
          </m:e>
          <m:sub>
            <m:r>
              <m:t>95</m:t>
            </m:r>
          </m:sub>
        </m:sSub>
      </m:oMath>
      <w:r>
        <w:t xml:space="preserve">.</w:t>
      </w:r>
      <w:r>
        <w:t xml:space="preserve"> </w:t>
      </w:r>
      <w:r>
        <w:t xml:space="preserve">Day </w:t>
      </w:r>
      <m:oMath>
        <m:r>
          <m:t>90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21.32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95</m:t>
            </m:r>
          </m:sub>
        </m:sSub>
        <m:r>
          <m:rPr>
            <m:sty m:val="p"/>
          </m:rPr>
          <m:t>=</m:t>
        </m:r>
        <m:r>
          <m:t>7.01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t xml:space="preserve">while adults remain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: the first filial plants are seedlings and</w:t>
      </w:r>
      <w:r>
        <w:t xml:space="preserve"> </w:t>
      </w:r>
      <w:r>
        <w:t xml:space="preserve">rosettes, not</w:t>
      </w:r>
      <w:r>
        <w:t xml:space="preserve"> </w:t>
      </w:r>
      <m:oMath>
        <m:r>
          <m:t>214</m:t>
        </m:r>
      </m:oMath>
      <w:r>
        <w:t xml:space="preserve"> </w:t>
      </w:r>
      <w:r>
        <w:t xml:space="preserve">flowering heads.</w:t>
      </w:r>
      <w:r>
        <w:t xml:space="preserve"> </w:t>
      </w:r>
      <w:r>
        <w:t xml:space="preserve">Day </w:t>
      </w:r>
      <m:oMath>
        <m:r>
          <m:t>180</m:t>
        </m:r>
      </m:oMath>
      <w:r>
        <w:t xml:space="preserve"> </w:t>
      </w:r>
      <w:r>
        <w:t xml:space="preserve">is a filled core (cover</w:t>
      </w:r>
      <w:r>
        <w:t xml:space="preserve"> </w:t>
      </w:r>
      <m:oMath>
        <m:r>
          <m:t>34.73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95</m:t>
            </m:r>
          </m:sub>
        </m:sSub>
        <m:r>
          <m:rPr>
            <m:sty m:val="p"/>
          </m:rPr>
          <m:t>=</m:t>
        </m:r>
        <m:r>
          <m:t>46.12</m:t>
        </m:r>
        <m:r>
          <m:t> </m:t>
        </m:r>
        <m:r>
          <m:rPr>
            <m:sty m:val="p"/>
          </m:rPr>
          <m:t>m</m:t>
        </m:r>
      </m:oMath>
      <w:r>
        <w:t xml:space="preserve">).</w:t>
      </w:r>
      <w:r>
        <w:t xml:space="preserve"> </w:t>
      </w:r>
      <w:r>
        <w:t xml:space="preserve">Day </w:t>
      </w:r>
      <m:oMath>
        <m:r>
          <m:t>365</m:t>
        </m:r>
      </m:oMath>
      <w:r>
        <w:t xml:space="preserve"> </w:t>
      </w:r>
      <w:r>
        <w:t xml:space="preserve">saturates the hectare (cover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95</m:t>
            </m:r>
          </m:sub>
        </m:sSub>
        <m:r>
          <m:rPr>
            <m:sty m:val="p"/>
          </m:rPr>
          <m:t>=</m:t>
        </m:r>
        <m:r>
          <m:t>60</m:t>
        </m:r>
        <m:r>
          <m:t> </m:t>
        </m:r>
        <m:r>
          <m:rPr>
            <m:sty m:val="p"/>
          </m:rPr>
          <m:t>m</m:t>
        </m:r>
      </m:oMath>
      <w:r>
        <w:t xml:space="preserve">).</w:t>
      </w:r>
    </w:p>
    <w:bookmarkStart w:id="21" w:name="tab:daily"/>
    <w:p>
      <w:pPr>
        <w:pStyle w:val="TableCaption"/>
      </w:pPr>
      <w:r>
        <w:t xml:space="preserve">Daily center-plant CA. Source:</w:t>
      </w:r>
      <w:r>
        <w:t xml:space="preserve"> </w:t>
      </w:r>
      <w:r>
        <w:rPr>
          <w:rStyle w:val="VerbatimChar"/>
        </w:rPr>
        <w:t xml:space="preserve">monthly_population_metrics.csv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ily center-plant CA. Source: monthly_population_metrics.csv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Day (month)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95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 (2)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 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0.39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180 (6)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4.761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6.181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34.73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365 (12)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1.038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2.762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21"/>
    <w:bookmarkStart w:id="25" w:name="fig:heatD"/>
    <w:p>
      <w:pPr>
        <w:pStyle w:val="CaptionedFigure"/>
      </w:pPr>
      <w:r>
        <w:drawing>
          <wp:inline>
            <wp:extent cx="5334000" cy="113739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_spatial_spread_5stag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Daily CA at days</w:t>
      </w:r>
      <w:r>
        <w:t xml:space="preserve"> </w:t>
      </w:r>
      <m:oMath>
        <m:r>
          <m:t>30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90</m:t>
        </m:r>
        <m:r>
          <m:rPr>
            <m:sty m:val="p"/>
          </m:rPr>
          <m:t>,</m:t>
        </m:r>
        <m:r>
          <m:t>180</m:t>
        </m:r>
        <m:r>
          <m:rPr>
            <m:sty m:val="p"/>
          </m:rPr>
          <m:t>,</m:t>
        </m:r>
        <m:r>
          <m:t>365</m:t>
        </m:r>
      </m:oMath>
      <w:r>
        <w:t xml:space="preserve">, shared log scale, origin</w:t>
      </w:r>
      <w:r>
        <w:t xml:space="preserve"> </w:t>
      </w:r>
      <m:oMath>
        <m:r>
          <m:rPr>
            <m:sty m:val="p"/>
          </m:rPr>
          <m:t>(</m:t>
        </m:r>
        <m:r>
          <m:t>50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0.05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front.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results/snapshots/hectare_day*.npy</w:t>
      </w:r>
      <w:r>
        <w:t xml:space="preserve">.</w:t>
      </w:r>
    </w:p>
    <w:bookmarkEnd w:id="25"/>
    <w:bookmarkEnd w:id="26"/>
    <w:bookmarkStart w:id="31" w:name="fisherkpp-multi-scale-check"/>
    <w:p>
      <w:pPr>
        <w:pStyle w:val="Heading1"/>
      </w:pPr>
      <w:r>
        <w:t xml:space="preserve">Fisher–KPP multi-scale check</w:t>
      </w:r>
    </w:p>
    <w:p>
      <w:pPr>
        <w:pStyle w:val="FirstParagraph"/>
      </w:pPr>
      <w:r>
        <w:t xml:space="preserve">The continuum model 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u</m:t>
          </m:r>
          <m:r>
            <m:rPr>
              <m:sty m:val="p"/>
            </m:rPr>
            <m:t>=</m:t>
          </m:r>
          <m:r>
            <m:t>D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u</m:t>
          </m:r>
          <m:r>
            <m:rPr>
              <m:sty m:val="p"/>
            </m:rPr>
            <m:t>+</m:t>
          </m:r>
          <m:r>
            <m:t>r</m:t>
          </m:r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K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r</m:t>
              </m:r>
              <m:r>
                <m:t>D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two dimensions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τ</m:t>
        </m:r>
        <m:r>
          <m:rPr>
            <m:sty m:val="p"/>
          </m:rPr>
          <m:t>)</m:t>
        </m:r>
      </m:oMath>
      <w:r>
        <w:t xml:space="preserve">. With</w:t>
      </w:r>
      <w:r>
        <w:t xml:space="preserve"> </w:t>
      </w:r>
      <m:oMath>
        <m:sSubSup>
          <m:e>
            <m:r>
              <m:t>σ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  <m:sup>
            <m:r>
              <m:t>2</m:t>
            </m:r>
          </m:sup>
        </m:sSub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t> </m:t>
        </m:r>
        <m:r>
          <m:rPr>
            <m:sty m:val="p"/>
          </m:rPr>
          <m:t>d</m:t>
        </m:r>
      </m:oMath>
      <w:r>
        <w:t xml:space="preserve"> </w:t>
      </w:r>
      <w:r>
        <w:t xml:space="preserve">this is identical to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Sup>
          <m:e>
            <m:r>
              <m:t>σ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Intrinsic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ρ</m:t>
        </m:r>
        <m:r>
          <m:rPr>
            <m:sty m:val="p"/>
          </m:rPr>
          <m:t>/</m:t>
        </m:r>
        <m:r>
          <m:t>τ</m:t>
        </m:r>
      </m:oMath>
      <w:r>
        <w:t xml:space="preserve"> </w:t>
      </w:r>
      <w:r>
        <w:t xml:space="preserve">uses the Lefkovitch (weekly) or daily projection</w:t>
      </w:r>
      <w:r>
        <w:t xml:space="preserve"> </w:t>
      </w:r>
      <w:r>
        <w:t xml:space="preserve">spectral radius.</w:t>
      </w:r>
      <w:r>
        <w:t xml:space="preserve"> </w:t>
      </w:r>
      <w:r>
        <w:t xml:space="preserve">Physically admissible waves satisfy dimensionless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2</m:t>
        </m:r>
      </m:oMath>
      <w:r>
        <w:t xml:space="preserve">; we report</w:t>
      </w:r>
      <w:r>
        <w:t xml:space="preserve"> </w:t>
      </w:r>
      <w:r>
        <w:t xml:space="preserve">dimensional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a late-time slope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on an</w:t>
      </w:r>
      <w:r>
        <w:t xml:space="preserve"> </w:t>
      </w:r>
      <w:r>
        <w:t xml:space="preserve">isodensity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set the 12-month front equal to</w:t>
      </w:r>
      <w:r>
        <w:t xml:space="preserve"> </w:t>
      </w:r>
      <m:oMath>
        <m:r>
          <m:t>52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365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Weekly temperate (</w:t>
      </w:r>
      <w:r>
        <w:rPr>
          <w:rStyle w:val="VerbatimChar"/>
        </w:rPr>
        <w:t xml:space="preserve">kpp_check.csv</w:t>
      </w:r>
      <w:r>
        <w:t xml:space="preserve">):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4.7959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rPr>
                <m:sty m:val="p"/>
              </m:rPr>
              <m:t>w</m:t>
            </m:r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0.6554</m:t>
        </m:r>
        <m:r>
          <m:t> </m:t>
        </m:r>
        <m:sSup>
          <m:e>
            <m:r>
              <m:rPr>
                <m:sty m:val="p"/>
              </m:rPr>
              <m:t>w</m:t>
            </m:r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3.5458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3.3611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relative error</w:t>
      </w:r>
      <w:r>
        <w:t xml:space="preserve"> </w:t>
      </w:r>
      <m:oMath>
        <m:r>
          <m:t>0.0521</m:t>
        </m:r>
      </m:oMath>
      <w:r>
        <w:t xml:space="preserve">.</w:t>
      </w:r>
    </w:p>
    <w:p>
      <w:pPr>
        <w:pStyle w:val="BodyText"/>
      </w:pPr>
      <w:r>
        <w:t xml:space="preserve">Daily CA (</w:t>
      </w:r>
      <w:r>
        <w:rPr>
          <w:rStyle w:val="VerbatimChar"/>
        </w:rPr>
        <w:t xml:space="preserve">daily_kpp_check.csv</w:t>
      </w:r>
      <w:r>
        <w:t xml:space="preserve">):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7.2322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0.0842</m:t>
        </m:r>
        <m:r>
          <m:t> 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1.5608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0.3572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 days</w:t>
      </w:r>
      <w:r>
        <w:t xml:space="preserve"> </w:t>
      </w:r>
      <m:oMath>
        <m:r>
          <m:t>146</m:t>
        </m:r>
      </m:oMath>
      <w:r>
        <w:t xml:space="preserve">–</w:t>
      </w:r>
      <m:oMath>
        <m:r>
          <m:t>175</m:t>
        </m:r>
      </m:oMath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95</m:t>
            </m:r>
          </m:sub>
        </m:sSub>
        <m:r>
          <m:rPr>
            <m:sty m:val="p"/>
          </m:rPr>
          <m:t>&lt;</m:t>
        </m:r>
        <m:r>
          <m:t>42</m:t>
        </m:r>
        <m:r>
          <m:t> </m:t>
        </m:r>
        <m:r>
          <m:rPr>
            <m:sty m:val="p"/>
          </m:rPr>
          <m:t>m</m:t>
        </m:r>
      </m:oMath>
      <w:r>
        <w:t xml:space="preserve">), relative error</w:t>
      </w:r>
      <w:r>
        <w:t xml:space="preserve"> </w:t>
      </w:r>
      <m:oMath>
        <m:r>
          <m:t>0.771</m:t>
        </m:r>
      </m:oMath>
      <w:r>
        <w:t xml:space="preserve">.</w:t>
      </w:r>
      <w:r>
        <w:t xml:space="preserve"> </w:t>
      </w:r>
      <w:r>
        <w:t xml:space="preserve">The large gap is expected: 25-day stage delay, seasonal bloom, and a</w:t>
      </w:r>
      <w:r>
        <w:t xml:space="preserve"> </w:t>
      </w:r>
      <m:oMath>
        <m:r>
          <m:t>50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t xml:space="preserve">half-width absorb the pulled-front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 </w:t>
      </w:r>
      <w:hyperlink w:anchor="fig:kpp">
        <w:r>
          <w:rPr>
            <w:rStyle w:val="Hyperlink"/>
          </w:rPr>
          <w:t xml:space="preserve">4</w:t>
        </w:r>
      </w:hyperlink>
      <w:r>
        <w:t xml:space="preserve">).</w:t>
      </w:r>
    </w:p>
    <w:bookmarkStart w:id="30" w:name="fig:kpp"/>
    <w:p>
      <w:pPr>
        <w:pStyle w:val="CaptionedFigure"/>
      </w:pPr>
      <w:r>
        <w:drawing>
          <wp:inline>
            <wp:extent cx="4160520" cy="273034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_pde_vs_simulation_wav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30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Daily</w:t>
      </w:r>
      <w:r>
        <w:t xml:space="preserve"> </w:t>
      </w:r>
      <m:oMath>
        <m:sSub>
          <m:e>
            <m:r>
              <m:t>R</m:t>
            </m:r>
          </m:e>
          <m:sub>
            <m:r>
              <m:t>95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versus KPP slope on the expanding window.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daily_front_radius.csv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daily_kpp_check.csv</w:t>
      </w:r>
      <w:r>
        <w:t xml:space="preserve">.</w:t>
      </w:r>
    </w:p>
    <w:bookmarkEnd w:id="30"/>
    <w:bookmarkEnd w:id="31"/>
    <w:bookmarkStart w:id="33" w:name="requirement-2-impact-factor"/>
    <w:p>
      <w:pPr>
        <w:pStyle w:val="Heading1"/>
      </w:pPr>
      <w:r>
        <w:t xml:space="preserve">Requirement 2 — impact factor</w:t>
      </w:r>
    </w:p>
    <w:p>
      <w:pPr>
        <w:pStyle w:val="FirstParagraph"/>
      </w:pPr>
      <w:r>
        <w:t xml:space="preserve">Locked SAW on six 1–9 leaves, utility in the cost sense: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Min-max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taken only on</w:t>
      </w:r>
      <w:r>
        <w:t xml:space="preserve"> </w:t>
      </w:r>
      <w:r>
        <w:t xml:space="preserve">{</w:t>
      </w:r>
      <w:r>
        <w:rPr>
          <w:i/>
          <w:iCs/>
        </w:rPr>
        <w:t xml:space="preserve">T. officinale</w:t>
      </w:r>
      <w:r>
        <w:t xml:space="preserve">, kudzu, Japanese knotweed}.</w:t>
      </w:r>
      <w:r>
        <w:t xml:space="preserve"> </w:t>
      </w:r>
      <w:r>
        <w:t xml:space="preserve">Dandelion spread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</m:e>
              <m:sub>
                <m:r>
                  <m:t>12</m:t>
                </m:r>
              </m:sub>
            </m:sSub>
            <m:r>
              <m:rPr>
                <m:sty m:val="p"/>
              </m:rPr>
              <m:t>/</m:t>
            </m:r>
            <m:r>
              <m:t>0.15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8.6046</m:t>
        </m:r>
      </m:oMath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weekly</w:t>
      </w:r>
      <w:r>
        <w:t xml:space="preserve"> </w:t>
      </w:r>
      <w:r>
        <w:t xml:space="preserve">temperate cover</w:t>
      </w:r>
      <w:r>
        <w:t xml:space="preserve"> </w:t>
      </w:r>
      <m:oMath>
        <m:r>
          <m:t>0.4511</m:t>
        </m:r>
      </m:oMath>
      <w:r>
        <w:t xml:space="preserve">.</w:t>
      </w:r>
      <w:r>
        <w:t xml:space="preserve"> </w:t>
      </w:r>
      <w:r>
        <w:t xml:space="preserve">Table </w:t>
      </w:r>
      <w:hyperlink w:anchor="tab:impac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impact_factors.csv</w:t>
      </w:r>
      <w:r>
        <w:t xml:space="preserve">:</w:t>
      </w:r>
      <w:r>
        <w:t xml:space="preserve"> </w:t>
      </w:r>
      <w:r>
        <w:t xml:space="preserve">kudzu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0.9333</m:t>
        </m:r>
      </m:oMath>
      <w:r>
        <w:t xml:space="preserve">, knotweed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0.5700</m:t>
        </m:r>
      </m:oMath>
      <w:r>
        <w:t xml:space="preserve">, dandelion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0.1512</m:t>
        </m:r>
      </m:oMath>
      <w:r>
        <w:t xml:space="preserve">.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is smallest</w:t>
      </w:r>
      <w:r>
        <w:t xml:space="preserve"> </w:t>
      </w:r>
      <w:r>
        <w:rPr>
          <w:i/>
          <w:iCs/>
        </w:rPr>
        <w:t xml:space="preserve">inside this three-row universe</w:t>
      </w:r>
      <w:r>
        <w:t xml:space="preserve">,</w:t>
      </w:r>
      <w:r>
        <w:t xml:space="preserve"> </w:t>
      </w:r>
      <w:r>
        <w:t xml:space="preserve">not a certificate that dandelion is harmless outdoors.</w:t>
      </w:r>
    </w:p>
    <w:bookmarkStart w:id="32" w:name="tab:impact"/>
    <w:p>
      <w:pPr>
        <w:pStyle w:val="TableCaption"/>
      </w:pPr>
      <w:r>
        <w:t xml:space="preserve">Impact</w:t>
      </w:r>
      <w:r>
        <w:t xml:space="preserve"> </w:t>
      </w:r>
      <m:oMath>
        <m:r>
          <m:t>I</m:t>
        </m:r>
      </m:oMath>
      <w:r>
        <w:t xml:space="preserve">. Source:</w:t>
      </w:r>
      <w:r>
        <w:t xml:space="preserve"> </w:t>
      </w:r>
      <w:r>
        <w:rPr>
          <w:rStyle w:val="VerbatimChar"/>
        </w:rPr>
        <w:t xml:space="preserve">impact_factors.csv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mpact I. Source: impact_factors.csv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Spread leaf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I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United States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/ NE US riparian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 American lawns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8.60 (weekly cover)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0.1512</w:t>
            </w:r>
          </w:p>
        </w:tc>
      </w:tr>
    </w:tbl>
    <w:bookmarkEnd w:id="32"/>
    <w:bookmarkEnd w:id="33"/>
    <w:bookmarkStart w:id="49" w:name="X69585a136f19bd8e545eb53aaac3f8b767ae238"/>
    <w:p>
      <w:pPr>
        <w:pStyle w:val="Heading1"/>
      </w:pPr>
      <w:r>
        <w:t xml:space="preserve">Course control — weekly Pareto and daily PRISMS</w:t>
      </w:r>
    </w:p>
    <w:bookmarkStart w:id="39" w:name="weekly-jmathrmcover_12c"/>
    <w:p>
      <w:pPr>
        <w:pStyle w:val="Heading2"/>
      </w:pPr>
      <w:r>
        <w:t xml:space="preserve">Weekly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Relative cost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η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Table </w:t>
      </w:r>
      <w:hyperlink w:anchor="tab:pareto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 Figure </w:t>
      </w:r>
      <w:hyperlink w:anchor="fig:pareto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bioeconomic_pareto.csv</w:t>
      </w:r>
      <w:r>
        <w:t xml:space="preserve">.</w:t>
      </w:r>
      <w:r>
        <w:t xml:space="preserve"> </w:t>
      </w:r>
      <w:r>
        <w:t xml:space="preserve">Never-mow is</w:t>
      </w:r>
      <w:r>
        <w:t xml:space="preserve"> </w:t>
      </w:r>
      <m:oMath>
        <m:r>
          <m:rPr>
            <m:sty m:val="p"/>
          </m:rPr>
          <m:t>(</m:t>
        </m:r>
        <m:r>
          <m:t>0.4511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Biweekly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reaches cover</w:t>
      </w:r>
      <w:r>
        <w:t xml:space="preserve"> </w:t>
      </w:r>
      <m:oMath>
        <m:r>
          <m:t>0.0064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39</m:t>
        </m:r>
      </m:oMath>
      <w:r>
        <w:t xml:space="preserve"> </w:t>
      </w:r>
      <w:r>
        <w:t xml:space="preserve">and is on the front.</w:t>
      </w:r>
      <w:r>
        <w:t xml:space="preserve"> </w:t>
      </w:r>
      <w:r>
        <w:t xml:space="preserve">Weekly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repeats cover</w:t>
      </w:r>
      <w:r>
        <w:t xml:space="preserve"> </w:t>
      </w:r>
      <m:oMath>
        <m:r>
          <m:t>0.0064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78</m:t>
        </m:r>
      </m:oMath>
      <w:r>
        <w:t xml:space="preserve"> </w:t>
      </w:r>
      <w:r>
        <w:t xml:space="preserve">and is dominated.</w:t>
      </w:r>
    </w:p>
    <w:bookmarkStart w:id="34" w:name="tab:pareto"/>
    <w:p>
      <w:pPr>
        <w:pStyle w:val="TableCaption"/>
      </w:pPr>
      <w:r>
        <w:t xml:space="preserve">Selected temperate mowing points.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bioeconomic_pareto.csv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lected temperate mowing points. Source: bioeconomic_pareto.csv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Interval (wk)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Front?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34"/>
    <w:bookmarkStart w:id="38" w:name="fig:pareto"/>
    <w:p>
      <w:pPr>
        <w:pStyle w:val="CaptionedFigure"/>
      </w:pPr>
      <w:r>
        <w:drawing>
          <wp:inline>
            <wp:extent cx="3840480" cy="295421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_pareto_mowin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954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Weekly temperate mowing front. Source:</w:t>
      </w:r>
      <w:r>
        <w:t xml:space="preserve"> </w:t>
      </w:r>
      <w:r>
        <w:rPr>
          <w:rStyle w:val="VerbatimChar"/>
        </w:rPr>
        <w:t xml:space="preserve">bioeconomic_pareto.csv</w:t>
      </w:r>
      <w:r>
        <w:t xml:space="preserve">.</w:t>
      </w:r>
    </w:p>
    <w:bookmarkEnd w:id="38"/>
    <w:bookmarkEnd w:id="39"/>
    <w:bookmarkStart w:id="48" w:name="daily-four-strategy-scores"/>
    <w:p>
      <w:pPr>
        <w:pStyle w:val="Heading2"/>
      </w:pPr>
      <w:r>
        <w:t xml:space="preserve">Daily four-strategy scores</w:t>
      </w:r>
    </w:p>
    <w:p>
      <w:pPr>
        <w:pStyle w:val="FirstParagraph"/>
      </w:pPr>
      <w:r>
        <w:t xml:space="preserve">Benefits and costs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ba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365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1.3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t>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y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evaluated on the daily CA</w:t>
      </w:r>
      <w:r>
        <w:t xml:space="preserve"> </w:t>
      </w:r>
      <w:r>
        <w:t xml:space="preserve">(</w:t>
      </w:r>
      <w:r>
        <w:rPr>
          <w:rStyle w:val="VerbatimChar"/>
        </w:rPr>
        <w:t xml:space="preserve">bioeconomic_tradeoff.csv</w:t>
      </w:r>
      <w:r>
        <w:t xml:space="preserve">).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rescaled to the wild run so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 </w:t>
      </w:r>
      <w:r>
        <w:t xml:space="preserve">stay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relative weights, not dollars.</w:t>
      </w:r>
      <w:r>
        <w:t xml:space="preserve"> </w:t>
      </w:r>
      <w:r>
        <w:t xml:space="preserve">Strategy 4 (PRISMS) keeps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bloom days, then one low-deck cut</w:t>
      </w:r>
      <w:r>
        <w:t xml:space="preserve"> </w:t>
      </w:r>
      <w:r>
        <w:t xml:space="preserve">three days before the modeled seed pulse.</w:t>
      </w:r>
    </w:p>
    <w:p>
      <w:pPr>
        <w:pStyle w:val="BodyText"/>
      </w:pPr>
      <w:r>
        <w:t xml:space="preserve">Wild: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1.600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1.200</m:t>
        </m:r>
      </m:oMath>
      <w:r>
        <w:t xml:space="preserve">, cover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net</w:t>
      </w:r>
      <w:r>
        <w:t xml:space="preserve"> </w:t>
      </w:r>
      <m:oMath>
        <m:r>
          <m:rPr>
            <m:sty m:val="p"/>
          </m:rPr>
          <m:t>+</m:t>
        </m:r>
        <m:r>
          <m:t>0.400</m:t>
        </m:r>
      </m:oMath>
      <w:r>
        <w:t xml:space="preserve"> </w:t>
      </w:r>
      <w:r>
        <w:t xml:space="preserve">(only non-dominated point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PRISMS: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0.518</m:t>
        </m:r>
      </m:oMath>
      <w:r>
        <w:t xml:space="preserve"> </w:t>
      </w:r>
      <w:r>
        <w:t xml:space="preserve">(</w:t>
      </w:r>
      <m:oMath>
        <m:r>
          <m:t>51.8</m:t>
        </m:r>
        <m:r>
          <m:rPr>
            <m:sty m:val="p"/>
          </m:rPr>
          <m:t>%</m:t>
        </m:r>
      </m:oMath>
      <w:r>
        <w:t xml:space="preserve"> </w:t>
      </w:r>
      <w:r>
        <w:t xml:space="preserve">of wild),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0.592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1.110</m:t>
        </m:r>
      </m:oMath>
      <w:r>
        <w:t xml:space="preserve">, one mow,</w:t>
      </w:r>
      <w:r>
        <w:t xml:space="preserve"> </w:t>
      </w:r>
      <w:r>
        <w:t xml:space="preserve">year-end cover still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m:oMath>
        <m:r>
          <m:t>2.640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versus wild</w:t>
      </w:r>
      <w:r>
        <w:t xml:space="preserve"> </w:t>
      </w:r>
      <m:oMath>
        <m:r>
          <m:t>2.762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(</w:t>
      </w:r>
      <m:oMath>
        <m:r>
          <m:t>4.4</m:t>
        </m:r>
        <m:r>
          <m:rPr>
            <m:sty m:val="p"/>
          </m:rPr>
          <m:t>%</m:t>
        </m:r>
      </m:oMath>
      <w:r>
        <w:t xml:space="preserve"> </w:t>
      </w:r>
      <w:r>
        <w:t xml:space="preserve">fewer standing plants—not a</w:t>
      </w:r>
      <w:r>
        <w:t xml:space="preserve"> </w:t>
      </w:r>
      <m:oMath>
        <m:r>
          <m:t>68</m:t>
        </m:r>
        <m:r>
          <m:rPr>
            <m:sty m:val="p"/>
          </m:rPr>
          <m:t>%</m:t>
        </m:r>
      </m:oMath>
      <w:r>
        <w:t xml:space="preserve"> </w:t>
      </w:r>
      <w:r>
        <w:t xml:space="preserve">seed cut).</w:t>
      </w:r>
      <w:r>
        <w:t xml:space="preserve"> </w:t>
      </w:r>
      <w:r>
        <w:t xml:space="preserve">Weekly mowing: cover</w:t>
      </w:r>
      <w:r>
        <w:t xml:space="preserve"> </w:t>
      </w:r>
      <m:oMath>
        <m:r>
          <m:t>25.51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2.056</m:t>
        </m:r>
      </m:oMath>
      <w:r>
        <w:t xml:space="preserve">.</w:t>
      </w:r>
      <w:r>
        <w:t xml:space="preserve"> </w:t>
      </w:r>
      <w:r>
        <w:t xml:space="preserve">Herbicide: cover</w:t>
      </w:r>
      <w:r>
        <w:t xml:space="preserve"> </w:t>
      </w:r>
      <m:oMath>
        <m:r>
          <m:t>68.41</m:t>
        </m:r>
        <m:r>
          <m:rPr>
            <m:sty m:val="p"/>
          </m:rPr>
          <m:t>%</m:t>
        </m:r>
      </m:oMath>
      <w:r>
        <w:t xml:space="preserve">, ten sprays,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1.933</m:t>
        </m:r>
      </m:oMath>
      <w:r>
        <w:t xml:space="preserve">.</w:t>
      </w:r>
    </w:p>
    <w:bookmarkStart w:id="43" w:name="fig:four"/>
    <w:p>
      <w:pPr>
        <w:pStyle w:val="CaptionedFigure"/>
      </w:pPr>
      <w:r>
        <w:drawing>
          <wp:inline>
            <wp:extent cx="5334000" cy="485775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_strategy_spatial_effect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Daily CA under four regimes at days</w:t>
      </w:r>
      <w:r>
        <w:t xml:space="preserve"> </w:t>
      </w:r>
      <m:oMath>
        <m:r>
          <m:t>90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180</m:t>
        </m:r>
        <m:r>
          <m:rPr>
            <m:sty m:val="p"/>
          </m:rPr>
          <m:t>,</m:t>
        </m:r>
        <m:r>
          <m:t>365</m:t>
        </m:r>
      </m:oMath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snapshots/tradeoff_*_day*.npy</w:t>
      </w:r>
      <w:r>
        <w:t xml:space="preserve">.</w:t>
      </w:r>
    </w:p>
    <w:bookmarkEnd w:id="43"/>
    <w:bookmarkStart w:id="47" w:name="fig:trade"/>
    <w:p>
      <w:pPr>
        <w:pStyle w:val="CaptionedFigure"/>
      </w:pPr>
      <w:r>
        <w:drawing>
          <wp:inline>
            <wp:extent cx="4373880" cy="178195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_bioeconomic_tradeoff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78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Daily benefit–cost scatter and radar.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bioeconomic_tradeoff.csv</w:t>
      </w:r>
      <w:r>
        <w:t xml:space="preserve">.</w:t>
      </w:r>
    </w:p>
    <w:bookmarkEnd w:id="47"/>
    <w:p>
      <w:pPr>
        <w:pStyle w:val="BodyText"/>
      </w:pPr>
      <w:r>
        <w:t xml:space="preserve">A single spring window does not stop the autumn bloom from refilling the</w:t>
      </w:r>
      <w:r>
        <w:t xml:space="preserve"> </w:t>
      </w:r>
      <w:r>
        <w:t xml:space="preserve">hectare. Turf control still needs the weekly Pareto rule after seed-set</w:t>
      </w:r>
      <w:r>
        <w:t xml:space="preserve"> </w:t>
      </w:r>
      <w:r>
        <w:t xml:space="preserve">(or a second fall cut). That is the operational content of the HOA letter.</w:t>
      </w:r>
    </w:p>
    <w:bookmarkEnd w:id="48"/>
    <w:bookmarkEnd w:id="49"/>
    <w:bookmarkStart w:id="61" w:name="Xc4300bbd7c288ce3edf6f6d4a91c1c5c17b7720"/>
    <w:p>
      <w:pPr>
        <w:pStyle w:val="Heading1"/>
      </w:pPr>
      <w:r>
        <w:t xml:space="preserve">Advanced adaptive management via reinforcement learning</w:t>
      </w:r>
    </w:p>
    <w:p>
      <w:pPr>
        <w:pStyle w:val="FirstParagraph"/>
      </w:pPr>
      <w:r>
        <w:t xml:space="preserve">Official Requirement 3 on this problem set is a</w:t>
      </w:r>
      <w:r>
        <w:t xml:space="preserve"> </w:t>
      </w:r>
      <w:r>
        <w:rPr>
          <w:i/>
          <w:iCs/>
        </w:rPr>
        <w:t xml:space="preserve">management</w:t>
      </w:r>
      <w:r>
        <w:t xml:space="preserve"> </w:t>
      </w:r>
      <w:r>
        <w:t xml:space="preserve">question.</w:t>
      </w:r>
      <w:r>
        <w:t xml:space="preserve"> </w:t>
      </w:r>
      <w:r>
        <w:t xml:space="preserve">Static calendars—spray everything, or never touch the stand—are two poles</w:t>
      </w:r>
      <w:r>
        <w:t xml:space="preserve"> </w:t>
      </w:r>
      <w:r>
        <w:t xml:space="preserve">that wreck either bees or turf.</w:t>
      </w:r>
      <w:r>
        <w:t xml:space="preserve"> </w:t>
      </w:r>
      <w:r>
        <w:t xml:space="preserve">We therefore wrap the daily phenology stepper in a constrained Gymnasium</w:t>
      </w:r>
      <w:r>
        <w:t xml:space="preserve"> </w:t>
      </w:r>
      <w:r>
        <w:t xml:space="preserve">Markov decision process (</w:t>
      </w:r>
      <w:r>
        <w:rPr>
          <w:rStyle w:val="VerbatimChar"/>
        </w:rPr>
        <w:t xml:space="preserve">DandelionEcoEnv</w:t>
      </w:r>
      <w:r>
        <w:t xml:space="preserve">) and train a PPO</w:t>
      </w:r>
      <w:r>
        <w:t xml:space="preserve"> </w:t>
      </w:r>
      <w:r>
        <w:t xml:space="preserve">actor–critic </w:t>
      </w:r>
      <w:r>
        <w:t xml:space="preserve"> </w:t>
      </w:r>
      <w:r>
        <w:t xml:space="preserve">to schedule four discrete acts:</w:t>
      </w:r>
      <w:r>
        <w:t xml:space="preserve"> </w:t>
      </w:r>
      <w:r>
        <w:t xml:space="preserve">no-op, 10 m buffer mow, core mow, precision spray.</w:t>
      </w:r>
      <w:r>
        <w:t xml:space="preserve"> </w:t>
      </w:r>
      <w:r>
        <w:t xml:space="preserve">The reward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2.0</m:t>
          </m:r>
          <m:r>
            <m:t> 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1.5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0.5</m:t>
          </m:r>
          <m:r>
            <m:t> </m:t>
          </m:r>
          <m:r>
            <m:t>C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an extra</w:t>
      </w:r>
      <w:r>
        <w:t xml:space="preserve"> </w:t>
      </w:r>
      <m:oMath>
        <m:r>
          <m:rPr>
            <m:sty m:val="p"/>
          </m:rPr>
          <m:t>−</m:t>
        </m:r>
        <m:r>
          <m:t>15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in March–April.</w:t>
      </w:r>
      <w:r>
        <w:t xml:space="preserve"> </w:t>
      </w:r>
      <w:r>
        <w:t xml:space="preserve">One episode is 365 days. The spatial board for speed is a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aggregation of the same Lefkovitch rules (not a second invented biology).</w:t>
      </w:r>
      <w:r>
        <w:t xml:space="preserve"> </w:t>
      </w:r>
      <w:r>
        <w:t xml:space="preserve">Weights sit in</w:t>
      </w:r>
      <w:r>
        <w:t xml:space="preserve"> </w:t>
      </w:r>
      <w:r>
        <w:rPr>
          <w:rStyle w:val="VerbatimChar"/>
        </w:rPr>
        <w:t xml:space="preserve">src/rl/checkpoints/ppo_dandelion_policy.pt</w:t>
      </w:r>
      <w:r>
        <w:t xml:space="preserve">.</w:t>
      </w:r>
    </w:p>
    <w:bookmarkStart w:id="59" w:name="what-the-network-actually-learned."/>
    <w:p>
      <w:pPr>
        <w:pStyle w:val="Heading4"/>
      </w:pPr>
      <w:r>
        <w:t xml:space="preserve">What the network actually learned.</w:t>
      </w:r>
    </w:p>
    <w:p>
      <w:pPr>
        <w:pStyle w:val="FirstParagraph"/>
      </w:pPr>
      <w:r>
        <w:t xml:space="preserve">Training mean return rose from</w:t>
      </w:r>
      <w:r>
        <w:t xml:space="preserve"> </w:t>
      </w:r>
      <m:oMath>
        <m:r>
          <m:rPr>
            <m:sty m:val="p"/>
          </m:rPr>
          <m:t>−</m:t>
        </m:r>
        <m:r>
          <m:t>563</m:t>
        </m:r>
      </m:oMath>
      <w:r>
        <w:t xml:space="preserve"> </w:t>
      </w:r>
      <w:r>
        <w:t xml:space="preserve">(episode 20) to about</w:t>
      </w:r>
      <w:r>
        <w:t xml:space="preserve"> </w:t>
      </w:r>
      <m:oMath>
        <m:r>
          <m:rPr>
            <m:sty m:val="p"/>
          </m:rPr>
          <m:t>−</m:t>
        </m:r>
        <m:r>
          <m:t>140</m:t>
        </m:r>
      </m:oMath>
      <w:r>
        <w:t xml:space="preserve"> </w:t>
      </w:r>
      <w:r>
        <w:t xml:space="preserve">(episode </w:t>
      </w:r>
      <m:oMath>
        <m:r>
          <m:rPr>
            <m:sty m:val="p"/>
          </m:rPr>
          <m:t>≥</m:t>
        </m:r>
        <m:r>
          <m:t>80</m:t>
        </m:r>
      </m:oMath>
      <w:r>
        <w:t xml:space="preserve">); the best checkpoint is</w:t>
      </w:r>
      <w:r>
        <w:t xml:space="preserve"> </w:t>
      </w:r>
      <m:oMath>
        <m:r>
          <m:rPr>
            <m:sty m:val="p"/>
          </m:rPr>
          <m:t>−</m:t>
        </m:r>
        <m:r>
          <m:t>130.61</m:t>
        </m:r>
      </m:oMath>
      <w:r>
        <w:t xml:space="preserve">.</w:t>
      </w:r>
      <w:r>
        <w:t xml:space="preserve"> </w:t>
      </w:r>
      <w:r>
        <w:t xml:space="preserve">That is not a local</w:t>
      </w:r>
      <w:r>
        <w:t xml:space="preserve"> </w:t>
      </w:r>
      <w:r>
        <w:t xml:space="preserve">“mow the yellow”</w:t>
      </w:r>
      <w:r>
        <w:t xml:space="preserve"> </w:t>
      </w:r>
      <w:r>
        <w:t xml:space="preserve">trap: the clipped objective plus the</w:t>
      </w:r>
      <w:r>
        <w:t xml:space="preserve"> </w:t>
      </w:r>
      <w:r>
        <w:t xml:space="preserve">spring penalty makes eradication expensive.</w:t>
      </w:r>
      <w:r>
        <w:t xml:space="preserve"> </w:t>
      </w:r>
      <w:r>
        <w:t xml:space="preserve">Figure </w:t>
      </w:r>
      <w:hyperlink w:anchor="fig:rlgannt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is a 365-day action Gantt from the greedy policy</w:t>
      </w:r>
      <w:r>
        <w:t xml:space="preserve"> </w:t>
      </w:r>
      <w:r>
        <w:t xml:space="preserve">on weather seed</w:t>
      </w:r>
      <w:r>
        <w:t xml:space="preserve"> </w:t>
      </w:r>
      <m:oMath>
        <m:r>
          <m:t>2023</m:t>
        </m:r>
      </m:oMath>
      <w:r>
        <w:t xml:space="preserve">.</w:t>
      </w:r>
      <w:r>
        <w:t xml:space="preserve"> </w:t>
      </w:r>
      <w:r>
        <w:t xml:space="preserve">Every column is</w:t>
      </w:r>
      <w:r>
        <w:t xml:space="preserve"> </w:t>
      </w:r>
      <w:r>
        <w:rPr>
          <w:rStyle w:val="VerbatimChar"/>
        </w:rPr>
        <w:t xml:space="preserve">NO_OP</w:t>
      </w:r>
      <w:r>
        <w:t xml:space="preserve">, including days</w:t>
      </w:r>
      <w:r>
        <w:t xml:space="preserve"> </w:t>
      </w:r>
      <m:oMath>
        <m:r>
          <m:t>60</m:t>
        </m:r>
      </m:oMath>
      <w:r>
        <w:t xml:space="preserve">–</w:t>
      </w:r>
      <m:oMath>
        <m:r>
          <m:t>85</m:t>
        </m:r>
      </m:oMath>
      <w:r>
        <w:t xml:space="preserve"> </w:t>
      </w:r>
      <w:r>
        <w:t xml:space="preserve">(early bloom on</w:t>
      </w:r>
      <w:r>
        <w:t xml:space="preserve"> </w:t>
      </w:r>
      <w:r>
        <w:t xml:space="preserve">this board).</w:t>
      </w:r>
      <w:r>
        <w:t xml:space="preserve"> </w:t>
      </w:r>
      <w:r>
        <w:t xml:space="preserve">We did not hard-code that idle band; Action 2/3 in months</w:t>
      </w:r>
      <w:r>
        <w:t xml:space="preserve"> </w:t>
      </w:r>
      <m:oMath>
        <m:r>
          <m:t>3</m:t>
        </m:r>
      </m:oMath>
      <w:r>
        <w:t xml:space="preserve">–</w:t>
      </w:r>
      <m:oMath>
        <m:r>
          <m:t>4</m:t>
        </m:r>
      </m:oMath>
      <w:r>
        <w:t xml:space="preserve"> </w:t>
      </w:r>
      <w:r>
        <w:t xml:space="preserve">cost</w:t>
      </w:r>
      <w:r>
        <w:t xml:space="preserve"> </w:t>
      </w:r>
      <w:r>
        <w:t xml:space="preserve">fifteen reward units, so the agent never spends them.</w:t>
      </w:r>
      <w:r>
        <w:t xml:space="preserve"> </w:t>
      </w:r>
      <w:r>
        <w:t xml:space="preserve">Table </w:t>
      </w:r>
      <w:hyperlink w:anchor="tab:rl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rl_policy_evaluation.csv</w:t>
      </w:r>
      <w:r>
        <w:t xml:space="preserve">) puts the same</w:t>
      </w:r>
      <w:r>
        <w:t xml:space="preserve"> </w:t>
      </w:r>
      <w:r>
        <w:t xml:space="preserve">seed on four policies.</w:t>
      </w:r>
      <w:r>
        <w:t xml:space="preserve"> </w:t>
      </w:r>
      <w:r>
        <w:t xml:space="preserve">PPO copies rewilding: pollination</w:t>
      </w:r>
      <w:r>
        <w:t xml:space="preserve"> </w:t>
      </w:r>
      <m:oMath>
        <m:r>
          <m:t>41.49</m:t>
        </m:r>
      </m:oMath>
      <w:r>
        <w:t xml:space="preserve">, turf damage</w:t>
      </w:r>
      <w:r>
        <w:t xml:space="preserve"> </w:t>
      </w:r>
      <m:oMath>
        <m:r>
          <m:t>0.389</m:t>
        </m:r>
      </m:oMath>
      <w:r>
        <w:t xml:space="preserve">, cost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net</w:t>
      </w:r>
      <w:r>
        <w:t xml:space="preserve"> </w:t>
      </w:r>
      <m:oMath>
        <m:r>
          <m:rPr>
            <m:sty m:val="p"/>
          </m:rPr>
          <m:t>−</m:t>
        </m:r>
        <m:r>
          <m:t>130.09</m:t>
        </m:r>
      </m:oMath>
      <w:r>
        <w:t xml:space="preserve">, year-end occupy</w:t>
      </w:r>
      <w:r>
        <w:t xml:space="preserve"> </w:t>
      </w:r>
      <m:oMath>
        <m:r>
          <m:t>0.87</m:t>
        </m:r>
      </m:oMath>
      <w:r>
        <w:t xml:space="preserve">.</w:t>
      </w:r>
      <w:r>
        <w:t xml:space="preserve"> </w:t>
      </w:r>
      <w:r>
        <w:t xml:space="preserve">A 14-day core-mow calendar cuts pollination to</w:t>
      </w:r>
      <w:r>
        <w:t xml:space="preserve"> </w:t>
      </w:r>
      <m:oMath>
        <m:r>
          <m:t>30.28</m:t>
        </m:r>
      </m:oMath>
      <w:r>
        <w:t xml:space="preserve"> </w:t>
      </w:r>
      <w:r>
        <w:t xml:space="preserve">(only</w:t>
      </w:r>
      <w:r>
        <w:t xml:space="preserve"> </w:t>
      </w:r>
      <m:oMath>
        <m:r>
          <m:t>73.0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 rewild/PPO bee score) and net to</w:t>
      </w:r>
      <w:r>
        <w:t xml:space="preserve"> </w:t>
      </w:r>
      <m:oMath>
        <m:r>
          <m:rPr>
            <m:sty m:val="p"/>
          </m:rPr>
          <m:t>−</m:t>
        </m:r>
        <m:r>
          <m:t>203.29</m:t>
        </m:r>
      </m:oMath>
      <w:r>
        <w:t xml:space="preserve">.</w:t>
      </w:r>
      <w:r>
        <w:t xml:space="preserve"> </w:t>
      </w:r>
      <w:r>
        <w:t xml:space="preserve">The human</w:t>
      </w:r>
      <w:r>
        <w:t xml:space="preserve"> </w:t>
      </w:r>
      <w:r>
        <w:t xml:space="preserve">“one cut before seed fly”</w:t>
      </w:r>
      <w:r>
        <w:t xml:space="preserve"> </w:t>
      </w:r>
      <w:r>
        <w:t xml:space="preserve">scores</w:t>
      </w:r>
      <w:r>
        <w:t xml:space="preserve"> </w:t>
      </w:r>
      <m:oMath>
        <m:r>
          <m:t>40.05</m:t>
        </m:r>
      </m:oMath>
      <w:r>
        <w:t xml:space="preserve"> </w:t>
      </w:r>
      <w:r>
        <w:t xml:space="preserve">bees and net</w:t>
      </w:r>
      <w:r>
        <w:t xml:space="preserve"> </w:t>
      </w:r>
      <m:oMath>
        <m:r>
          <m:rPr>
            <m:sty m:val="p"/>
          </m:rPr>
          <m:t>−</m:t>
        </m:r>
        <m:r>
          <m:t>148.18</m:t>
        </m:r>
      </m:oMath>
      <w:r>
        <w:t xml:space="preserve">.</w:t>
      </w:r>
      <w:r>
        <w:t xml:space="preserve"> </w:t>
      </w:r>
      <w:r>
        <w:t xml:space="preserve">The Gantt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show buffer/core cuts under a southwest wind, and</w:t>
      </w:r>
      <w:r>
        <w:t xml:space="preserve"> </w:t>
      </w:r>
      <w:r>
        <w:t xml:space="preserve">occupy is not</w:t>
      </w:r>
      <w:r>
        <w:t xml:space="preserve"> </w:t>
      </w:r>
      <m:oMath>
        <m:r>
          <m:t>6.8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The tidy-lawn number</w:t>
      </w:r>
      <w:r>
        <w:t xml:space="preserve"> </w:t>
      </w:r>
      <m:oMath>
        <m:r>
          <m:t>0.0064</m:t>
        </m:r>
      </m:oMath>
      <w:r>
        <w:t xml:space="preserve"> </w:t>
      </w:r>
      <w:r>
        <w:t xml:space="preserve">belongs to the weekly biweekly Pareto</w:t>
      </w:r>
      <w:r>
        <w:t xml:space="preserve"> </w:t>
      </w:r>
      <w:r>
        <w:t xml:space="preserve">(Table </w:t>
      </w:r>
      <w:hyperlink w:anchor="tab:pareto">
        <w:r>
          <w:rPr>
            <w:rStyle w:val="Hyperlink"/>
          </w:rPr>
          <w:t xml:space="preserve">4</w:t>
        </w:r>
      </w:hyperlink>
      <w:r>
        <w:t xml:space="preserve">), a different geometry.</w:t>
      </w:r>
    </w:p>
    <w:bookmarkStart w:id="50" w:name="tab:rl"/>
    <w:p>
      <w:pPr>
        <w:pStyle w:val="TableCaption"/>
      </w:pPr>
      <w:r>
        <w:t xml:space="preserve">Same Open-Meteo seed</w:t>
      </w:r>
      <w:r>
        <w:t xml:space="preserve"> </w:t>
      </w:r>
      <m:oMath>
        <m:r>
          <m:t>2023</m:t>
        </m:r>
      </m:oMath>
      <w:r>
        <w:t xml:space="preserve">. Source:</w:t>
      </w:r>
      <w:r>
        <w:t xml:space="preserve"> </w:t>
      </w:r>
      <w:r>
        <w:rPr>
          <w:rStyle w:val="VerbatimChar"/>
        </w:rPr>
        <w:t xml:space="preserve">rl_policy_evaluation.csv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e Open-Meteo seed 2023. Source: rl_policy_evaluation.csv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Pollination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Turf damage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rewild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130.09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routine 14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203.29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pre-seed cut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148.18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learned PPO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130.09</m:t>
              </m:r>
            </m:oMath>
            <w:r>
              <w:t xml:space="preserve">​</w:t>
            </w:r>
          </w:p>
        </w:tc>
      </w:tr>
    </w:tbl>
    <w:bookmarkEnd w:id="50"/>
    <w:bookmarkStart w:id="54" w:name="fig:rlgannt"/>
    <w:p>
      <w:pPr>
        <w:pStyle w:val="CaptionedFigure"/>
      </w:pPr>
      <w:r>
        <w:drawing>
          <wp:inline>
            <wp:extent cx="5334000" cy="143607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_rl_action_timelin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PPO Gantt: 365 days of</w:t>
      </w:r>
      <w:r>
        <w:t xml:space="preserve"> </w:t>
      </w:r>
      <w:r>
        <w:rPr>
          <w:rStyle w:val="VerbatimChar"/>
        </w:rPr>
        <w:t xml:space="preserve">NO_OP</w:t>
      </w:r>
      <w:r>
        <w:t xml:space="preserve">. Dotted/dashed lines mark</w:t>
      </w:r>
      <w:r>
        <w:t xml:space="preserve"> </w:t>
      </w:r>
      <w:r>
        <w:t xml:space="preserve">first bloom and the static pre-seed day. Source: greedy rollout of</w:t>
      </w:r>
      <w:r>
        <w:t xml:space="preserve"> </w:t>
      </w:r>
      <w:r>
        <w:rPr>
          <w:rStyle w:val="VerbatimChar"/>
        </w:rPr>
        <w:t xml:space="preserve">ppo_dandelion_policy.pt</w:t>
      </w:r>
      <w:r>
        <w:t xml:space="preserve">.</w:t>
      </w:r>
    </w:p>
    <w:bookmarkEnd w:id="54"/>
    <w:bookmarkStart w:id="58" w:name="fig:rlradar"/>
    <w:p>
      <w:pPr>
        <w:pStyle w:val="CaptionedFigure"/>
      </w:pPr>
      <w:r>
        <w:drawing>
          <wp:inline>
            <wp:extent cx="3307080" cy="307086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_policy_benchmark_radar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070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Four-policy radar (higher is better), min-maxed on</w:t>
      </w:r>
      <w:r>
        <w:t xml:space="preserve"> </w:t>
      </w:r>
      <w:r>
        <w:t xml:space="preserve">Table </w:t>
      </w:r>
      <w:hyperlink w:anchor="tab:rl">
        <w:r>
          <w:rPr>
            <w:rStyle w:val="Hyperlink"/>
          </w:rPr>
          <w:t xml:space="preserve">5</w:t>
        </w:r>
      </w:hyperlink>
      <w:r>
        <w:t xml:space="preserve">. PPO overlaps rewild.</w:t>
      </w:r>
    </w:p>
    <w:bookmarkEnd w:id="58"/>
    <w:bookmarkEnd w:id="59"/>
    <w:bookmarkStart w:id="60" w:name="from-the-net-to-the-hoa-letter."/>
    <w:p>
      <w:pPr>
        <w:pStyle w:val="Heading4"/>
      </w:pPr>
      <w:r>
        <w:t xml:space="preserve">From the net to the HOA letter.</w:t>
      </w:r>
    </w:p>
    <w:p>
      <w:pPr>
        <w:pStyle w:val="FirstParagraph"/>
      </w:pPr>
      <w:r>
        <w:t xml:space="preserve">A 64-64 MLP is not a work order.</w:t>
      </w:r>
      <w:r>
        <w:t xml:space="preserve"> </w:t>
      </w:r>
      <w:r>
        <w:t xml:space="preserve">The extractable rule—the temperature–bloom dual-response guide in</w:t>
      </w:r>
      <w:r>
        <w:t xml:space="preserve"> </w:t>
      </w:r>
      <w:r>
        <w:rPr>
          <w:rStyle w:val="VerbatimChar"/>
        </w:rPr>
        <w:t xml:space="preserve">hoa_community_statement.tex</w:t>
      </w:r>
      <w:r>
        <w:t xml:space="preserve">—is: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Cold/early bloom (Mar–Apr).</w:t>
      </w:r>
      <w:r>
        <w:t xml:space="preserve"> </w:t>
      </w:r>
      <w:r>
        <w:t xml:space="preserve">Do not core-mow or spray.</w:t>
      </w:r>
      <w:r>
        <w:t xml:space="preserve"> </w:t>
      </w:r>
      <w:r>
        <w:t xml:space="preserve">The PPO Gantt and the</w:t>
      </w:r>
      <w:r>
        <w:t xml:space="preserve"> </w:t>
      </w:r>
      <m:oMath>
        <m:r>
          <m:rPr>
            <m:sty m:val="p"/>
          </m:rPr>
          <m:t>−</m:t>
        </m:r>
        <m:r>
          <m:t>15</m:t>
        </m:r>
      </m:oMath>
      <w:r>
        <w:t xml:space="preserve"> </w:t>
      </w:r>
      <w:r>
        <w:t xml:space="preserve">constraint say the same thing in English:</w:t>
      </w:r>
      <w:r>
        <w:t xml:space="preserve"> </w:t>
      </w:r>
      <w:r>
        <w:t xml:space="preserve">leave Zone A standing for bees.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After pappus set, turf-first parcels.</w:t>
      </w:r>
      <w:r>
        <w:t xml:space="preserve"> </w:t>
      </w:r>
      <w:r>
        <w:t xml:space="preserve">If the board wants</w:t>
      </w:r>
      <w:r>
        <w:t xml:space="preserve"> </w:t>
      </w:r>
      <w:r>
        <w:t xml:space="preserve">occupy near</w:t>
      </w:r>
      <w:r>
        <w:t xml:space="preserve"> </w:t>
      </w:r>
      <m:oMath>
        <m:r>
          <m:t>0.64</m:t>
        </m:r>
        <m:r>
          <m:rPr>
            <m:sty m:val="p"/>
          </m:rPr>
          <m:t>%</m:t>
        </m:r>
      </m:oMath>
      <w:r>
        <w:t xml:space="preserve"> </w:t>
      </w:r>
      <w:r>
        <w:t xml:space="preserve">rather than the RL board’s</w:t>
      </w:r>
      <w:r>
        <w:t xml:space="preserve"> </w:t>
      </w:r>
      <m:oMath>
        <m:r>
          <m:t>87</m:t>
        </m:r>
        <m:r>
          <m:rPr>
            <m:sty m:val="p"/>
          </m:rPr>
          <m:t>%</m:t>
        </m:r>
      </m:oMath>
      <w:r>
        <w:t xml:space="preserve">, switch</w:t>
      </w:r>
      <w:r>
        <w:t xml:space="preserve"> </w:t>
      </w:r>
      <w:r>
        <w:t xml:space="preserve">Zone B to the weekly biweekly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cadence (</w:t>
      </w:r>
      <m:oMath>
        <m:r>
          <m:t>C</m:t>
        </m:r>
        <m:r>
          <m:rPr>
            <m:sty m:val="p"/>
          </m:rPr>
          <m:t>=</m:t>
        </m:r>
        <m:r>
          <m:t>39</m:t>
        </m:r>
      </m:oMath>
      <w:r>
        <w:t xml:space="preserve">).</w:t>
      </w:r>
      <w:r>
        <w:t xml:space="preserve"> </w:t>
      </w:r>
      <w:r>
        <w:t xml:space="preserve">That number is not a PPO output.</w:t>
      </w:r>
    </w:p>
    <w:p>
      <w:pPr>
        <w:pStyle w:val="FirstParagraph"/>
      </w:pPr>
      <w:r>
        <w:t xml:space="preserve">The letter is the algorithm distilled, not a second invented optimum.</w:t>
      </w:r>
    </w:p>
    <w:bookmarkEnd w:id="60"/>
    <w:bookmarkEnd w:id="61"/>
    <w:bookmarkStart w:id="62" w:name="assumptions-and-failure-modes"/>
    <w:p>
      <w:pPr>
        <w:pStyle w:val="Heading1"/>
      </w:pPr>
      <w:r>
        <w:t xml:space="preserve">Assumptions and failure modes</w:t>
      </w:r>
    </w:p>
    <w:p>
      <w:pPr>
        <w:pStyle w:val="FirstParagraph"/>
      </w:pPr>
      <w:r>
        <w:t xml:space="preserve">Climate CSVs used by the weekly engine are scenarios, not METAR.</w:t>
      </w:r>
      <w:r>
        <w:t xml:space="preserve"> </w:t>
      </w:r>
      <w:r>
        <w:t xml:space="preserve">Open-Meteo 2022 files force the daily CA only.</w:t>
      </w:r>
      <w:r>
        <w:t xml:space="preserve"> </w:t>
      </w:r>
      <w:r>
        <w:t xml:space="preserve">WALD ignores wet pappi;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uses VWC, never the Lefkovitch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column.</w:t>
      </w:r>
      <w:r>
        <w:t xml:space="preserve"> </w:t>
      </w:r>
      <w:r>
        <w:t xml:space="preserve">Cover uses</w:t>
      </w:r>
      <w:r>
        <w:t xml:space="preserve"> </w:t>
      </w:r>
      <m:oMath>
        <m:r>
          <m:t>0.05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PPO board is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(10 m cells) so that 220 episodes finish in</w:t>
      </w:r>
      <w:r>
        <w:t xml:space="preserve"> </w:t>
      </w:r>
      <w:r>
        <w:t xml:space="preserve">seconds; its</w:t>
      </w:r>
      <w:r>
        <w:t xml:space="preserve"> </w:t>
      </w:r>
      <m:oMath>
        <m:r>
          <m:t>0.87</m:t>
        </m:r>
      </m:oMath>
      <w:r>
        <w:t xml:space="preserve"> </w:t>
      </w:r>
      <w:r>
        <w:t xml:space="preserve">year-end occupy is not the 1 m daily CA’s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Self-thinning caps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t xml:space="preserve">(weekly) or adults at</w:t>
      </w:r>
      <w:r>
        <w:t xml:space="preserve"> </w:t>
      </w:r>
      <m:oMath>
        <m:r>
          <m:t>15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(daily);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can exceed those caps because it includes seedlings.</w:t>
      </w:r>
      <w:r>
        <w:t xml:space="preserve"> </w:t>
      </w:r>
      <w:r>
        <w:t xml:space="preserve">Impact min-max must be recomputed if the species list changes.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G. Katul et al.,</w:t>
      </w:r>
      <w:r>
        <w:t xml:space="preserve"> </w:t>
      </w:r>
      <w:r>
        <w:t xml:space="preserve">“Mechanistic analytical models for long-distance seed dispersal,”</w:t>
      </w:r>
      <w:r>
        <w:t xml:space="preserve"> </w:t>
      </w:r>
      <w:r>
        <w:rPr>
          <w:i/>
          <w:iCs/>
        </w:rPr>
        <w:t xml:space="preserve">American Naturalist</w:t>
      </w:r>
      <w:r>
        <w:t xml:space="preserve">, 2005.</w:t>
      </w:r>
      <w:r>
        <w:t xml:space="preserve"> </w:t>
      </w:r>
      <w:r>
        <w:t xml:space="preserve">H. Caswell,</w:t>
      </w:r>
      <w:r>
        <w:t xml:space="preserve"> </w:t>
      </w:r>
      <w:r>
        <w:rPr>
          <w:i/>
          <w:iCs/>
        </w:rPr>
        <w:t xml:space="preserve">Matrix Population Models</w:t>
      </w:r>
      <w:r>
        <w:t xml:space="preserve">. Sinauer.</w:t>
      </w:r>
      <w:r>
        <w:t xml:space="preserve"> </w:t>
      </w:r>
      <w:r>
        <w:t xml:space="preserve">K. Yoda et al.,</w:t>
      </w:r>
      <w:r>
        <w:t xml:space="preserve"> </w:t>
      </w:r>
      <w:r>
        <w:t xml:space="preserve">“Self-thinning in overcrowded pure stands,”</w:t>
      </w:r>
      <w:r>
        <w:t xml:space="preserve"> </w:t>
      </w:r>
      <w:r>
        <w:rPr>
          <w:i/>
          <w:iCs/>
        </w:rPr>
        <w:t xml:space="preserve">J. Biol. Osaka City Univ.</w:t>
      </w:r>
      <w:r>
        <w:t xml:space="preserve">, 1963.</w:t>
      </w:r>
      <w:r>
        <w:t xml:space="preserve"> </w:t>
      </w:r>
      <w:r>
        <w:t xml:space="preserve">R. A. Fisher,</w:t>
      </w:r>
      <w:r>
        <w:t xml:space="preserve"> </w:t>
      </w:r>
      <w:r>
        <w:t xml:space="preserve">“The wave of advance of advantageous genes,”</w:t>
      </w:r>
      <w:r>
        <w:t xml:space="preserve"> </w:t>
      </w:r>
      <w:r>
        <w:rPr>
          <w:i/>
          <w:iCs/>
        </w:rPr>
        <w:t xml:space="preserve">Ann. Eugenics</w:t>
      </w:r>
      <w:r>
        <w:t xml:space="preserve">, 1937.</w:t>
      </w:r>
      <w:r>
        <w:t xml:space="preserve"> </w:t>
      </w:r>
      <w:r>
        <w:t xml:space="preserve">M. J. Simpson and S. W. McCue,</w:t>
      </w:r>
      <w:r>
        <w:t xml:space="preserve"> </w:t>
      </w:r>
      <w:r>
        <w:t xml:space="preserve">“Fisher–KPP-type models of biological invasion,”</w:t>
      </w:r>
      <w:r>
        <w:t xml:space="preserve"> </w:t>
      </w:r>
      <w:r>
        <w:t xml:space="preserve">arXiv:2403.01667, 2024.</w:t>
      </w:r>
      <w:r>
        <w:t xml:space="preserve"> </w:t>
      </w:r>
      <w:r>
        <w:t xml:space="preserve">J. Schulman et al.,</w:t>
      </w:r>
      <w:r>
        <w:t xml:space="preserve"> </w:t>
      </w:r>
      <w:r>
        <w:t xml:space="preserve">“Proximal policy optimization algorithms,”</w:t>
      </w:r>
      <w:r>
        <w:t xml:space="preserve"> </w:t>
      </w:r>
      <w:r>
        <w:t xml:space="preserve">arXiv:1707.06347, 2017.</w:t>
      </w:r>
      <w:r>
        <w:t xml:space="preserve"> </w:t>
      </w:r>
      <w:r>
        <w:t xml:space="preserve">COMAP, HiMCM 2023 Problem A.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16" Target="media/rId16.png" /><Relationship Type="http://schemas.openxmlformats.org/officeDocument/2006/relationships/image" Id="rId12" Target="media/rId12.png" /><Relationship Type="http://schemas.openxmlformats.org/officeDocument/2006/relationships/image" Id="rId35" Target="media/rId35.png" /><Relationship Type="http://schemas.openxmlformats.org/officeDocument/2006/relationships/image" Id="rId27" Target="media/rId27.png" /><Relationship Type="http://schemas.openxmlformats.org/officeDocument/2006/relationships/image" Id="rId55" Target="media/rId55.png" /><Relationship Type="http://schemas.openxmlformats.org/officeDocument/2006/relationships/image" Id="rId51" Target="media/rId51.png" /><Relationship Type="http://schemas.openxmlformats.org/officeDocument/2006/relationships/image" Id="rId22" Target="media/rId22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Pappus Plumes on One Hectare: Convolution, Fisher–KPP, and a Lawn Pareto HiMCM 2023 Problem A — Team GoHiMCM</dc:title>
  <dc:creator/>
  <cp:keywords/>
  <dcterms:created xsi:type="dcterms:W3CDTF">2026-09-26T03:48:15Z</dcterms:created>
  <dcterms:modified xsi:type="dcterms:W3CDTF">2026-09-26T03:48:15Z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