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5AA3" w14:textId="5F91BD85" w:rsidR="00904848" w:rsidRDefault="00F966DF" w:rsidP="00F966DF">
      <w:pPr>
        <w:pStyle w:val="Heading1"/>
        <w:pBdr>
          <w:bottom w:val="single" w:sz="6" w:space="1" w:color="auto"/>
        </w:pBdr>
      </w:pPr>
      <w:r>
        <w:t>CS 596: Infinite Automata, Logic, and Applications</w:t>
      </w:r>
    </w:p>
    <w:p w14:paraId="795B44D2" w14:textId="357F9A1E" w:rsidR="00F966DF" w:rsidRDefault="00F966DF" w:rsidP="00F966DF">
      <w:pPr>
        <w:pStyle w:val="Heading2"/>
      </w:pPr>
      <w:r>
        <w:t>Meeting Notes</w:t>
      </w:r>
    </w:p>
    <w:p w14:paraId="1A7071A8" w14:textId="3E7787B1" w:rsidR="009A174C" w:rsidRDefault="009A174C" w:rsidP="009A174C">
      <w:r>
        <w:t xml:space="preserve">Recurring Zoom link: </w:t>
      </w:r>
      <w:hyperlink r:id="rId7" w:history="1">
        <w:r w:rsidRPr="006311FE">
          <w:rPr>
            <w:rStyle w:val="Hyperlink"/>
          </w:rPr>
          <w:t>https://boisestate.zoom.us/j/91231181676?pwd=8cXqBu5HUbbBUjNblFXTOxObSXWl20.1</w:t>
        </w:r>
      </w:hyperlink>
    </w:p>
    <w:p w14:paraId="4FF3281A" w14:textId="465733F1" w:rsidR="00F966DF" w:rsidRDefault="00F966DF" w:rsidP="00A9657F">
      <w:pPr>
        <w:pStyle w:val="Heading3"/>
      </w:pPr>
      <w:r>
        <w:t>9/17/26</w:t>
      </w:r>
    </w:p>
    <w:p w14:paraId="781F5741" w14:textId="5DD8BE26" w:rsidR="00F966DF" w:rsidRDefault="00F966DF" w:rsidP="00F966DF">
      <w:pPr>
        <w:pStyle w:val="ListParagraph"/>
        <w:numPr>
          <w:ilvl w:val="0"/>
          <w:numId w:val="1"/>
        </w:numPr>
      </w:pPr>
      <w:r>
        <w:t>Covered Hofmann Chapter 2, sections 1-2 (pp. 19-31).</w:t>
      </w:r>
    </w:p>
    <w:p w14:paraId="2B698567" w14:textId="077A476F" w:rsidR="00F966DF" w:rsidRDefault="00F966DF" w:rsidP="00F966DF">
      <w:pPr>
        <w:pStyle w:val="ListParagraph"/>
        <w:numPr>
          <w:ilvl w:val="0"/>
          <w:numId w:val="1"/>
        </w:numPr>
      </w:pPr>
      <w:r>
        <w:t>Definition of Monadic Second-Order Logic (MSO) and interpretations of first- and second-order variables in the natural numbers, resp. sets of natural numbers. These variables represent positions in a word, and sets of positions, respectively.</w:t>
      </w:r>
    </w:p>
    <w:p w14:paraId="08FE321E" w14:textId="0EEB6A87" w:rsidR="00F966DF" w:rsidRDefault="00F966DF" w:rsidP="00F966DF">
      <w:pPr>
        <w:pStyle w:val="ListParagraph"/>
        <w:numPr>
          <w:ilvl w:val="0"/>
          <w:numId w:val="1"/>
        </w:numPr>
      </w:pPr>
      <w:r>
        <w:t>Connection between NFA and MSO, i.e. their characterization of the regular languages.</w:t>
      </w:r>
    </w:p>
    <w:p w14:paraId="71EB425A" w14:textId="171E16DA" w:rsidR="00F966DF" w:rsidRDefault="00F966DF" w:rsidP="00F966DF">
      <w:pPr>
        <w:pStyle w:val="ListParagraph"/>
        <w:numPr>
          <w:ilvl w:val="0"/>
          <w:numId w:val="1"/>
        </w:numPr>
      </w:pPr>
      <w:r>
        <w:t>NFAs, regular expressions, and MSO formulae equally expressive.</w:t>
      </w:r>
    </w:p>
    <w:p w14:paraId="27F5824D" w14:textId="657A472B" w:rsidR="00A9657F" w:rsidRDefault="00A9657F" w:rsidP="00F966DF">
      <w:pPr>
        <w:pStyle w:val="ListParagraph"/>
        <w:numPr>
          <w:ilvl w:val="0"/>
          <w:numId w:val="1"/>
        </w:numPr>
      </w:pPr>
      <w:r>
        <w:t>Homework: 2-3 exercises from Chapter 2.</w:t>
      </w:r>
    </w:p>
    <w:p w14:paraId="04337CBA" w14:textId="12E9B5DB" w:rsidR="00A9657F" w:rsidRDefault="00A9657F" w:rsidP="00A9657F">
      <w:pPr>
        <w:pStyle w:val="Heading3"/>
      </w:pPr>
      <w:r>
        <w:t>9/24/26</w:t>
      </w:r>
      <w:r>
        <w:tab/>
      </w:r>
    </w:p>
    <w:p w14:paraId="15A4635F" w14:textId="5D2614F0" w:rsidR="00A9657F" w:rsidRDefault="00A9657F" w:rsidP="00A9657F">
      <w:pPr>
        <w:pStyle w:val="ListParagraph"/>
        <w:numPr>
          <w:ilvl w:val="0"/>
          <w:numId w:val="3"/>
        </w:numPr>
      </w:pPr>
      <w:r>
        <w:t>Reviewed homework from last week: Ch. 2 exercises 13 and 14(a)(b)(c)(d).</w:t>
      </w:r>
    </w:p>
    <w:p w14:paraId="078CE678" w14:textId="3A2FEECA" w:rsidR="00CA3575" w:rsidRDefault="00CA3575" w:rsidP="00CA3575">
      <w:pPr>
        <w:pStyle w:val="ListParagraph"/>
        <w:numPr>
          <w:ilvl w:val="1"/>
          <w:numId w:val="3"/>
        </w:numPr>
      </w:pPr>
      <w:r>
        <w:t>Found error: since MSO formulae are restricted from denoting the empty word, their respective NFAs cannot accept the empty word.</w:t>
      </w:r>
    </w:p>
    <w:p w14:paraId="119532C0" w14:textId="6EE9AD25" w:rsidR="00A9657F" w:rsidRDefault="00A9657F" w:rsidP="00A9657F">
      <w:pPr>
        <w:pStyle w:val="ListParagraph"/>
        <w:numPr>
          <w:ilvl w:val="0"/>
          <w:numId w:val="3"/>
        </w:numPr>
      </w:pPr>
      <w:r>
        <w:t>Covered Hofmann Chapter 2, section 2 (pp. 25-31) in greater depth.</w:t>
      </w:r>
    </w:p>
    <w:p w14:paraId="2134C2F5" w14:textId="2C7CA283" w:rsidR="00A9657F" w:rsidRDefault="00A9657F" w:rsidP="00A9657F">
      <w:pPr>
        <w:pStyle w:val="ListParagraph"/>
        <w:numPr>
          <w:ilvl w:val="0"/>
          <w:numId w:val="3"/>
        </w:numPr>
      </w:pPr>
      <w:r>
        <w:t>Translation of MSO formulae into NFAs, including representing first-order variables as second-order ones, and encoding second-order variables as binary “tracks” that run on multi-track automata.</w:t>
      </w:r>
    </w:p>
    <w:p w14:paraId="174252E7" w14:textId="2151A8F9" w:rsidR="00A9657F" w:rsidRDefault="00A9657F" w:rsidP="00A9657F">
      <w:pPr>
        <w:pStyle w:val="ListParagraph"/>
        <w:numPr>
          <w:ilvl w:val="0"/>
          <w:numId w:val="3"/>
        </w:numPr>
      </w:pPr>
      <w:r>
        <w:t>Homework: read a bit into Chapter 3, or complete a couple more exercises from Chapter 2.</w:t>
      </w:r>
    </w:p>
    <w:p w14:paraId="0EED2407" w14:textId="3B569B8E" w:rsidR="0041102D" w:rsidRDefault="0041102D" w:rsidP="0041102D">
      <w:pPr>
        <w:pStyle w:val="Heading3"/>
      </w:pPr>
      <w:r>
        <w:t>10/1/26</w:t>
      </w:r>
    </w:p>
    <w:p w14:paraId="31E3ADC6" w14:textId="30CF349A" w:rsidR="0041102D" w:rsidRDefault="0041102D" w:rsidP="0041102D">
      <w:pPr>
        <w:pStyle w:val="ListParagraph"/>
        <w:numPr>
          <w:ilvl w:val="0"/>
          <w:numId w:val="4"/>
        </w:numPr>
      </w:pPr>
      <w:r>
        <w:t>Covered Hofmann Chapter 2 broadly and examined the overall picture; covered the proof techniques utilized in section 2.3.</w:t>
      </w:r>
    </w:p>
    <w:p w14:paraId="56832CD4" w14:textId="59CD830E" w:rsidR="0041102D" w:rsidRDefault="0041102D" w:rsidP="0041102D">
      <w:pPr>
        <w:pStyle w:val="ListParagraph"/>
        <w:numPr>
          <w:ilvl w:val="0"/>
          <w:numId w:val="4"/>
        </w:numPr>
      </w:pPr>
      <w:r>
        <w:t>Explained the connection between MSO, WS1S, and PA. Specifically, MSO and WS1S are decidable and equi-satisfiable, and PA formulae can be translated into WS1S formulae, which are decidable via NFA. Therefore, PA is decidable.</w:t>
      </w:r>
    </w:p>
    <w:p w14:paraId="23A257FC" w14:textId="26E75ADF" w:rsidR="0041102D" w:rsidRDefault="0041102D" w:rsidP="0041102D">
      <w:pPr>
        <w:pStyle w:val="ListParagraph"/>
        <w:numPr>
          <w:ilvl w:val="0"/>
          <w:numId w:val="4"/>
        </w:numPr>
      </w:pPr>
      <w:r>
        <w:t>Briefly discussed Chapter 3, section 1 and introduced alternating finite automata (AFA).</w:t>
      </w:r>
    </w:p>
    <w:p w14:paraId="56D5CA42" w14:textId="4811312C" w:rsidR="0041102D" w:rsidRDefault="0041102D" w:rsidP="0041102D">
      <w:pPr>
        <w:pStyle w:val="ListParagraph"/>
        <w:numPr>
          <w:ilvl w:val="0"/>
          <w:numId w:val="4"/>
        </w:numPr>
      </w:pPr>
      <w:r>
        <w:lastRenderedPageBreak/>
        <w:t>Homework: read through section 3.3 on page 58; attempt exercises 22 and 23 of Chapter 3.</w:t>
      </w:r>
    </w:p>
    <w:p w14:paraId="3B0D67CA" w14:textId="7454B406" w:rsidR="00DF0ED6" w:rsidRDefault="00DF0ED6" w:rsidP="00DF0ED6">
      <w:pPr>
        <w:pStyle w:val="Heading3"/>
      </w:pPr>
      <w:r>
        <w:t>10/8/26</w:t>
      </w:r>
    </w:p>
    <w:p w14:paraId="58975037" w14:textId="4D34D811" w:rsidR="00DF0ED6" w:rsidRDefault="00DF0ED6" w:rsidP="00DF0ED6">
      <w:pPr>
        <w:pStyle w:val="ListParagraph"/>
        <w:numPr>
          <w:ilvl w:val="0"/>
          <w:numId w:val="7"/>
        </w:numPr>
      </w:pPr>
      <w:r>
        <w:t>Covered Hofmann sections 3.2 and 3.3.</w:t>
      </w:r>
    </w:p>
    <w:p w14:paraId="04DB78D1" w14:textId="2D185704" w:rsidR="00DF0ED6" w:rsidRDefault="00DF0ED6" w:rsidP="00DF0ED6">
      <w:pPr>
        <w:pStyle w:val="ListParagraph"/>
        <w:numPr>
          <w:ilvl w:val="0"/>
          <w:numId w:val="7"/>
        </w:numPr>
      </w:pPr>
      <w:r>
        <w:t>The transition from NFA to AFA is simple and of nearly identical size. The transition from AFA to NFA incurs an exponential blow-up, in general.</w:t>
      </w:r>
    </w:p>
    <w:p w14:paraId="535C7BA7" w14:textId="7F51EC19" w:rsidR="00DF0ED6" w:rsidRDefault="00DF0ED6" w:rsidP="00DF0ED6">
      <w:pPr>
        <w:pStyle w:val="ListParagraph"/>
        <w:numPr>
          <w:ilvl w:val="0"/>
          <w:numId w:val="7"/>
        </w:numPr>
      </w:pPr>
      <w:r>
        <w:t>The structure of AFA makes constructing complement automata easy. On the other hand, constructing automata which recognize the alphabet projection and concatenation requires a translation of the AFA to an NFA, incurring an exponential blow-up.</w:t>
      </w:r>
    </w:p>
    <w:p w14:paraId="3566081A" w14:textId="6DA5B2DB" w:rsidR="00DF0ED6" w:rsidRDefault="00DF0ED6" w:rsidP="00DF0ED6">
      <w:pPr>
        <w:pStyle w:val="ListParagraph"/>
        <w:numPr>
          <w:ilvl w:val="0"/>
          <w:numId w:val="7"/>
        </w:numPr>
      </w:pPr>
      <w:r>
        <w:t>Reviewed homework exercises 22 and 23.</w:t>
      </w:r>
    </w:p>
    <w:p w14:paraId="783A753E" w14:textId="1332CBD8" w:rsidR="00DF0ED6" w:rsidRDefault="00DF0ED6" w:rsidP="00DF0ED6">
      <w:pPr>
        <w:pStyle w:val="ListParagraph"/>
        <w:numPr>
          <w:ilvl w:val="0"/>
          <w:numId w:val="7"/>
        </w:numPr>
      </w:pPr>
      <w:r>
        <w:t>Homework: finish reading Chapter 3 and complete exercise 27 of Chapter 3.</w:t>
      </w:r>
    </w:p>
    <w:p w14:paraId="291375F9" w14:textId="76579C5D" w:rsidR="00C72ACF" w:rsidRDefault="00C72ACF" w:rsidP="00C72ACF">
      <w:pPr>
        <w:pStyle w:val="Heading3"/>
      </w:pPr>
      <w:r>
        <w:t>10/15/26</w:t>
      </w:r>
    </w:p>
    <w:p w14:paraId="70626AF8" w14:textId="39AC50F1" w:rsidR="00C72ACF" w:rsidRDefault="00C72ACF" w:rsidP="00C72ACF">
      <w:pPr>
        <w:pStyle w:val="ListParagraph"/>
        <w:numPr>
          <w:ilvl w:val="0"/>
          <w:numId w:val="8"/>
        </w:numPr>
      </w:pPr>
      <w:r>
        <w:t xml:space="preserve">No meeting this week, as Dr. Sherman is traveling. </w:t>
      </w:r>
    </w:p>
    <w:p w14:paraId="6CF93AE2" w14:textId="60824AB6" w:rsidR="00C72ACF" w:rsidRDefault="00C72ACF" w:rsidP="00C72ACF">
      <w:pPr>
        <w:pStyle w:val="ListParagraph"/>
        <w:numPr>
          <w:ilvl w:val="0"/>
          <w:numId w:val="8"/>
        </w:numPr>
      </w:pPr>
      <w:r>
        <w:t>Read through the end of Chapter 3, and completed exercise 27(a)(b).</w:t>
      </w:r>
    </w:p>
    <w:p w14:paraId="11B0B5D2" w14:textId="43949930" w:rsidR="001C246E" w:rsidRDefault="00C72ACF" w:rsidP="001C246E">
      <w:pPr>
        <w:pStyle w:val="ListParagraph"/>
        <w:numPr>
          <w:ilvl w:val="0"/>
          <w:numId w:val="8"/>
        </w:numPr>
      </w:pPr>
      <w:r>
        <w:t>Sent update email to Dr. Sherman with takeaways from this week, and suggested objectives for next week.</w:t>
      </w:r>
    </w:p>
    <w:p w14:paraId="1C5C8350" w14:textId="5ACA984D" w:rsidR="001C246E" w:rsidRDefault="001C246E" w:rsidP="001C246E">
      <w:pPr>
        <w:pStyle w:val="Heading3"/>
      </w:pPr>
      <w:r>
        <w:t>10/</w:t>
      </w:r>
      <w:r>
        <w:t>22</w:t>
      </w:r>
      <w:r>
        <w:t>/26</w:t>
      </w:r>
    </w:p>
    <w:p w14:paraId="395210D5" w14:textId="5F62E5B5" w:rsidR="001C246E" w:rsidRDefault="00DD59E5" w:rsidP="001C246E">
      <w:pPr>
        <w:pStyle w:val="ListParagraph"/>
        <w:numPr>
          <w:ilvl w:val="0"/>
          <w:numId w:val="9"/>
        </w:numPr>
      </w:pPr>
      <w:r>
        <w:t>Discussed Hofmann section 4.1 and 4.2 up to page 73.</w:t>
      </w:r>
    </w:p>
    <w:p w14:paraId="2AA09788" w14:textId="77A5D5A0" w:rsidR="00DD59E5" w:rsidRDefault="00DD59E5" w:rsidP="001C246E">
      <w:pPr>
        <w:pStyle w:val="ListParagraph"/>
        <w:numPr>
          <w:ilvl w:val="0"/>
          <w:numId w:val="9"/>
        </w:numPr>
      </w:pPr>
      <w:r>
        <w:t>Introduced formal definition of first-order logic (FO) as a fragment of MSO.</w:t>
      </w:r>
    </w:p>
    <w:p w14:paraId="3C6A7619" w14:textId="61A0FDCC" w:rsidR="00DD59E5" w:rsidRDefault="00DD59E5" w:rsidP="001C246E">
      <w:pPr>
        <w:pStyle w:val="ListParagraph"/>
        <w:numPr>
          <w:ilvl w:val="0"/>
          <w:numId w:val="9"/>
        </w:numPr>
      </w:pPr>
      <w:r>
        <w:t>Working toward a proof that FO is strictly less expressive than MSO.</w:t>
      </w:r>
    </w:p>
    <w:p w14:paraId="36330476" w14:textId="49A68617" w:rsidR="00DD59E5" w:rsidRDefault="00DD59E5" w:rsidP="001C246E">
      <w:pPr>
        <w:pStyle w:val="ListParagraph"/>
        <w:numPr>
          <w:ilvl w:val="0"/>
          <w:numId w:val="9"/>
        </w:numPr>
      </w:pPr>
      <w:r>
        <w:t>Introduced Ehrenfeucht-Fra</w:t>
      </w:r>
      <w:r w:rsidRPr="00DD59E5">
        <w:t>ï</w:t>
      </w:r>
      <w:r>
        <w:t>ss</w:t>
      </w:r>
      <w:r w:rsidRPr="00DD59E5">
        <w:t>é</w:t>
      </w:r>
      <w:r>
        <w:t xml:space="preserve"> (EF) games as a first step in this direction.</w:t>
      </w:r>
    </w:p>
    <w:p w14:paraId="18DE4E62" w14:textId="4E557655" w:rsidR="00DD59E5" w:rsidRPr="00C72ACF" w:rsidRDefault="00DD59E5" w:rsidP="001C246E">
      <w:pPr>
        <w:pStyle w:val="ListParagraph"/>
        <w:numPr>
          <w:ilvl w:val="0"/>
          <w:numId w:val="9"/>
        </w:numPr>
      </w:pPr>
      <w:r>
        <w:t>Next time: finish section 4.2, and read through 4.4 on page 80.</w:t>
      </w:r>
    </w:p>
    <w:sectPr w:rsidR="00DD59E5" w:rsidRPr="00C72AC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549E1" w14:textId="77777777" w:rsidR="00E74391" w:rsidRDefault="00E74391" w:rsidP="0041102D">
      <w:pPr>
        <w:spacing w:after="0" w:line="240" w:lineRule="auto"/>
      </w:pPr>
      <w:r>
        <w:separator/>
      </w:r>
    </w:p>
  </w:endnote>
  <w:endnote w:type="continuationSeparator" w:id="0">
    <w:p w14:paraId="5748513D" w14:textId="77777777" w:rsidR="00E74391" w:rsidRDefault="00E74391" w:rsidP="00411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21E2" w14:textId="77777777" w:rsidR="00E74391" w:rsidRDefault="00E74391" w:rsidP="0041102D">
      <w:pPr>
        <w:spacing w:after="0" w:line="240" w:lineRule="auto"/>
      </w:pPr>
      <w:r>
        <w:separator/>
      </w:r>
    </w:p>
  </w:footnote>
  <w:footnote w:type="continuationSeparator" w:id="0">
    <w:p w14:paraId="6598D4C6" w14:textId="77777777" w:rsidR="00E74391" w:rsidRDefault="00E74391" w:rsidP="00411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700E" w14:textId="2CBEBC74" w:rsidR="0041102D" w:rsidRDefault="0041102D" w:rsidP="0041102D">
    <w:pPr>
      <w:pStyle w:val="Header"/>
      <w:jc w:val="right"/>
    </w:pPr>
    <w:r>
      <w:t>Thomas Lonowski</w:t>
    </w:r>
  </w:p>
  <w:p w14:paraId="238CB2C3" w14:textId="13C56127" w:rsidR="0041102D" w:rsidRDefault="0041102D" w:rsidP="0041102D">
    <w:pPr>
      <w:pStyle w:val="Header"/>
      <w:jc w:val="right"/>
    </w:pPr>
    <w:r>
      <w:t>Dr. Elena Sherman</w:t>
    </w:r>
    <w:r>
      <w:br/>
      <w:t>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7DB0"/>
    <w:multiLevelType w:val="hybridMultilevel"/>
    <w:tmpl w:val="22E2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C2711"/>
    <w:multiLevelType w:val="hybridMultilevel"/>
    <w:tmpl w:val="FA123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D0C6F"/>
    <w:multiLevelType w:val="hybridMultilevel"/>
    <w:tmpl w:val="7F48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723BA"/>
    <w:multiLevelType w:val="hybridMultilevel"/>
    <w:tmpl w:val="90C41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5054E"/>
    <w:multiLevelType w:val="hybridMultilevel"/>
    <w:tmpl w:val="51C0C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64A80"/>
    <w:multiLevelType w:val="hybridMultilevel"/>
    <w:tmpl w:val="8EDE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877B1"/>
    <w:multiLevelType w:val="hybridMultilevel"/>
    <w:tmpl w:val="0400C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14D26"/>
    <w:multiLevelType w:val="hybridMultilevel"/>
    <w:tmpl w:val="D1367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84B86"/>
    <w:multiLevelType w:val="hybridMultilevel"/>
    <w:tmpl w:val="1154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727673">
    <w:abstractNumId w:val="0"/>
  </w:num>
  <w:num w:numId="2" w16cid:durableId="1070344442">
    <w:abstractNumId w:val="3"/>
  </w:num>
  <w:num w:numId="3" w16cid:durableId="373385906">
    <w:abstractNumId w:val="7"/>
  </w:num>
  <w:num w:numId="4" w16cid:durableId="1569026291">
    <w:abstractNumId w:val="6"/>
  </w:num>
  <w:num w:numId="5" w16cid:durableId="258833413">
    <w:abstractNumId w:val="2"/>
  </w:num>
  <w:num w:numId="6" w16cid:durableId="1130636634">
    <w:abstractNumId w:val="1"/>
  </w:num>
  <w:num w:numId="7" w16cid:durableId="1467775266">
    <w:abstractNumId w:val="5"/>
  </w:num>
  <w:num w:numId="8" w16cid:durableId="1108045766">
    <w:abstractNumId w:val="4"/>
  </w:num>
  <w:num w:numId="9" w16cid:durableId="1265088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DF"/>
    <w:rsid w:val="00022216"/>
    <w:rsid w:val="0005671B"/>
    <w:rsid w:val="001C246E"/>
    <w:rsid w:val="002A45DA"/>
    <w:rsid w:val="00364CAF"/>
    <w:rsid w:val="0041102D"/>
    <w:rsid w:val="00416333"/>
    <w:rsid w:val="005B23FC"/>
    <w:rsid w:val="00774948"/>
    <w:rsid w:val="008B1CC4"/>
    <w:rsid w:val="00904848"/>
    <w:rsid w:val="00956301"/>
    <w:rsid w:val="009A174C"/>
    <w:rsid w:val="00A9657F"/>
    <w:rsid w:val="00B2495C"/>
    <w:rsid w:val="00C72ACF"/>
    <w:rsid w:val="00CA3575"/>
    <w:rsid w:val="00D417C4"/>
    <w:rsid w:val="00D61627"/>
    <w:rsid w:val="00DD59E5"/>
    <w:rsid w:val="00DF0ED6"/>
    <w:rsid w:val="00E74391"/>
    <w:rsid w:val="00F966DF"/>
    <w:rsid w:val="00F97F1D"/>
    <w:rsid w:val="00FD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88FA"/>
  <w15:chartTrackingRefBased/>
  <w15:docId w15:val="{71C54DEB-BF46-4524-953F-037A5A4D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6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DF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966DF"/>
  </w:style>
  <w:style w:type="character" w:customStyle="1" w:styleId="DateChar">
    <w:name w:val="Date Char"/>
    <w:basedOn w:val="DefaultParagraphFont"/>
    <w:link w:val="Date"/>
    <w:uiPriority w:val="99"/>
    <w:semiHidden/>
    <w:rsid w:val="00F966DF"/>
  </w:style>
  <w:style w:type="paragraph" w:styleId="Header">
    <w:name w:val="header"/>
    <w:basedOn w:val="Normal"/>
    <w:link w:val="HeaderChar"/>
    <w:uiPriority w:val="99"/>
    <w:unhideWhenUsed/>
    <w:rsid w:val="00411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2D"/>
  </w:style>
  <w:style w:type="paragraph" w:styleId="Footer">
    <w:name w:val="footer"/>
    <w:basedOn w:val="Normal"/>
    <w:link w:val="FooterChar"/>
    <w:uiPriority w:val="99"/>
    <w:unhideWhenUsed/>
    <w:rsid w:val="00411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2D"/>
  </w:style>
  <w:style w:type="character" w:styleId="Hyperlink">
    <w:name w:val="Hyperlink"/>
    <w:basedOn w:val="DefaultParagraphFont"/>
    <w:uiPriority w:val="99"/>
    <w:unhideWhenUsed/>
    <w:rsid w:val="009A1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oisestate.zoom.us/j/91231181676?pwd=8cXqBu5HUbbBUjNblFXTOxObSXWl20.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Lonowski</dc:creator>
  <cp:keywords/>
  <dc:description/>
  <cp:lastModifiedBy>Thomas Lonowski</cp:lastModifiedBy>
  <cp:revision>11</cp:revision>
  <dcterms:created xsi:type="dcterms:W3CDTF">2026-09-17T19:39:00Z</dcterms:created>
  <dcterms:modified xsi:type="dcterms:W3CDTF">2026-10-22T19:44:00Z</dcterms:modified>
</cp:coreProperties>
</file>