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/>
      </w:pPr>
      <w:r>
        <w:rPr/>
        <w:t>Documentație tehnică – ITSC RTOS</w:t>
      </w:r>
    </w:p>
    <w:p>
      <w:pPr>
        <w:pStyle w:val="Normal"/>
        <w:rPr/>
      </w:pPr>
      <w:r>
        <w:rPr/>
        <w:t>Acest document acoperă livrabilele cerute:  (1) timing table (perioade/execuții/priorități), (2) latency data (ISR și context switch), (3) plot cu timpii de răspuns în funcție de încărcare.</w:t>
      </w:r>
    </w:p>
    <w:p>
      <w:pPr>
        <w:pStyle w:val="Normal"/>
        <w:rPr/>
      </w:pPr>
      <w:r>
        <w:rPr/>
        <w:t>Datele despre perioade și priorități sunt extrase din aplicația demo (src/main.c). Valorile de execuție și graficul sunt bazate pe valorile-țintă din cerințe (T1≈0.8 ms, T2≈2 ms) și pe analiză RMS; măsurătorile reale se completează după rularea pe QEMU/Renode/placă.</w:t>
      </w:r>
    </w:p>
    <w:p>
      <w:pPr>
        <w:pStyle w:val="Heading2"/>
        <w:rPr/>
      </w:pPr>
      <w:r>
        <w:rPr/>
        <w:t>1) Timing table – task-uri demo</w:t>
      </w:r>
    </w:p>
    <w:tbl>
      <w:tblPr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1439"/>
        <w:gridCol w:w="1441"/>
        <w:gridCol w:w="1440"/>
        <w:gridCol w:w="1439"/>
        <w:gridCol w:w="1440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Task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Funcție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Prioritate (0=cea mai mare)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Perioadă (ms)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Execuție (ms) – țintă/estimare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Rol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T1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task1_fn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0.8 (țintă)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task periodic rapid (producer + jitter log)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task2_fn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2.0 (țintă)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task periodic (secțiune critică cu mutex)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task3_fn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N/A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best-effort / variabil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background logger + consumer queue/stats</w:t>
            </w:r>
          </w:p>
        </w:tc>
      </w:tr>
    </w:tbl>
    <w:p>
      <w:pPr>
        <w:pStyle w:val="Normal"/>
        <w:rPr/>
      </w:pPr>
      <w:r>
        <w:rPr/>
        <w:t>Notă: perioadele sunt implementate prin rtos_delay_until(last_wake), unde last_wake se incrementează cu 5 ms (T1) și 20 ms (T2).</w:t>
      </w:r>
    </w:p>
    <w:p>
      <w:pPr>
        <w:pStyle w:val="Heading2"/>
        <w:rPr/>
      </w:pPr>
      <w:r>
        <w:rPr/>
        <w:t>2) Latency data – ISR și context switch</w:t>
      </w:r>
    </w:p>
    <w:p>
      <w:pPr>
        <w:pStyle w:val="Normal"/>
        <w:rPr/>
      </w:pPr>
      <w:r>
        <w:rPr/>
        <w:t>În lipsa unui periferic de măsură extern, latențele se obțin prin instrumentare software pe Cortex</w:t>
        <w:noBreakHyphen/>
        <w:t>M, folosind una dintre metode:</w:t>
      </w:r>
    </w:p>
    <w:p>
      <w:pPr>
        <w:pStyle w:val="Normal"/>
        <w:rPr/>
      </w:pPr>
      <w:r>
        <w:rPr/>
        <w:t xml:space="preserve">• </w:t>
      </w:r>
      <w:r>
        <w:rPr/>
        <w:t>DWT-&gt;CYCCNT (dacă este disponibil) pentru numărare de cicluri.</w:t>
        <w:br/>
        <w:t>• Citirea SysTick-&gt;VAL înainte/după secțiuni de cod pentru a aproxima durata (cu atenție la wrap).</w:t>
        <w:br/>
        <w:t>• GPIO toggle (pe hardware real) și măsurare la osciloscop/logic analyzer.</w:t>
        <w:br/>
      </w:r>
    </w:p>
    <w:p>
      <w:pPr>
        <w:pStyle w:val="Normal"/>
        <w:rPr/>
      </w:pPr>
      <w:r>
        <w:rPr/>
        <w:t>Definiții măsurate:</w:t>
      </w:r>
    </w:p>
    <w:p>
      <w:pPr>
        <w:pStyle w:val="Normal"/>
        <w:rPr/>
      </w:pPr>
      <w:r>
        <w:rPr/>
        <w:t xml:space="preserve">• </w:t>
      </w:r>
      <w:r>
        <w:rPr/>
        <w:t>Worst-case interrupt latency: timpul dintre un eveniment de întrerupere și prima instrucțiune din handler (ex. SysTick_Handler).</w:t>
      </w:r>
    </w:p>
    <w:p>
      <w:pPr>
        <w:pStyle w:val="Normal"/>
        <w:rPr/>
      </w:pPr>
      <w:r>
        <w:rPr/>
        <w:t xml:space="preserve">• </w:t>
      </w:r>
      <w:r>
        <w:rPr/>
        <w:t>Context switch time: timpul total din momentul în care schedulerul decide comutarea până când noul task rulează (incluzând PendSV save/restore).</w:t>
      </w:r>
    </w:p>
    <w:tbl>
      <w:tblPr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Măsură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Metodă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Unitate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Valoare (de completat după rulare)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Observații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Worst-case interrupt latency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DWT/SysTick/GPIO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µs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TBD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depinde de priorități ISR și mascare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Context switch time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DWT/SysTick/GPIO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µs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TBD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save/restore + update ready lists</w:t>
            </w:r>
          </w:p>
        </w:tc>
      </w:tr>
    </w:tbl>
    <w:p>
      <w:pPr>
        <w:pStyle w:val="Normal"/>
        <w:rPr/>
      </w:pPr>
      <w:r>
        <w:rPr/>
        <w:t>Recomandare de instrumentare minimă (exemplu): în SysTick_Handler se setează un marker de timp la intrare și la ieșire; pentru context switch, se marchează intrarea/ieșirea din PendSV_Handler. Se raportează max/min/medie în log-ul UART după 5 secunde.</w:t>
      </w:r>
    </w:p>
    <w:p>
      <w:pPr>
        <w:pStyle w:val="Heading2"/>
        <w:rPr/>
      </w:pPr>
      <w:r>
        <w:rPr/>
        <w:t>3) Plot – timpi de răspuns în funcție de încărcare</w:t>
      </w:r>
    </w:p>
    <w:p>
      <w:pPr>
        <w:pStyle w:val="Normal"/>
        <w:rPr/>
      </w:pPr>
      <w:r>
        <w:rPr/>
        <w:t>Graficul de mai jos este calculat analitic folosind Rate</w:t>
        <w:noBreakHyphen/>
        <w:t>Monotonic Scheduling (RMS) cu priorități fixe: T1 are prioritate mai mare decât T2. Execuțiile sunt scalate pentru a simula diferite grade de încărcare CPU. Un deadline miss apare atunci când R_i &gt; T_i.</w:t>
      </w:r>
    </w:p>
    <w:p>
      <w:pPr>
        <w:pStyle w:val="Normal"/>
        <w:rPr/>
      </w:pPr>
      <w:r>
        <w:rPr/>
        <w:drawing>
          <wp:inline distT="0" distB="0" distL="114935" distR="114935">
            <wp:extent cx="5943600" cy="44577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Anexă: setări relevante</w:t>
      </w:r>
    </w:p>
    <w:p>
      <w:pPr>
        <w:pStyle w:val="Normal"/>
        <w:rPr/>
      </w:pPr>
      <w:r>
        <w:rPr/>
        <w:t>Parametri principali (rtos_config.h):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• </w:t>
      </w:r>
      <w:r>
        <w:rPr/>
        <w:t>RTOS_CPU_CLOCK_HZ = 16 MHz</w:t>
        <w:br/>
        <w:t>• RTOS_TICK_RATE_HZ = 1000 (1 ms)</w:t>
        <w:br/>
        <w:t>• RTOS_MAX_TASKS = 8</w:t>
        <w:br/>
        <w:t>• RTOS_MAX_PRIORITIES = 4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LibreOffice/6.4.7.2$Windows_X86_64 LibreOffice_project/639b8ac485750d5696d7590a72ef1b496725cfb5</Application>
  <Pages>3</Pages>
  <Words>383</Words>
  <Characters>2255</Characters>
  <CharactersWithSpaces>2589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2026-01-21T17:30:46Z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