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7F7" w:rsidRDefault="00DA57F7" w:rsidP="00DA57F7">
      <w:r>
        <w:t># 課題1 レポート</w:t>
      </w:r>
    </w:p>
    <w:p w:rsidR="00DA57F7" w:rsidRDefault="00DA57F7" w:rsidP="00DA57F7"/>
    <w:p w:rsidR="00DA57F7" w:rsidRDefault="00DA57F7" w:rsidP="00DA57F7">
      <w:r>
        <w:rPr>
          <w:rFonts w:hint="eastAsia"/>
        </w:rPr>
        <w:t>「</w:t>
      </w:r>
      <w:r>
        <w:t>pokemon.png」を原画像とする。この画像は縦640ピクセル、横640ピクセルによる正方形のディジタルカラー画像である</w:t>
      </w:r>
    </w:p>
    <w:p w:rsidR="00DA57F7" w:rsidRDefault="00DA57F7" w:rsidP="00DA57F7"/>
    <w:p w:rsidR="00DA57F7" w:rsidRDefault="00DA57F7" w:rsidP="00DA57F7">
      <w:r>
        <w:t xml:space="preserve">ORG = </w:t>
      </w:r>
      <w:proofErr w:type="spellStart"/>
      <w:r>
        <w:t>imread</w:t>
      </w:r>
      <w:proofErr w:type="spellEnd"/>
      <w:r>
        <w:t>('pokemon.png');</w:t>
      </w:r>
    </w:p>
    <w:p w:rsidR="00DA57F7" w:rsidRDefault="00DA57F7" w:rsidP="00DA57F7">
      <w:proofErr w:type="spellStart"/>
      <w:r>
        <w:t>imagesc</w:t>
      </w:r>
      <w:proofErr w:type="spellEnd"/>
      <w:r>
        <w:t>(ORG);axis image;</w:t>
      </w:r>
    </w:p>
    <w:p w:rsidR="00DA57F7" w:rsidRDefault="00DA57F7" w:rsidP="00DA57F7">
      <w:r>
        <w:rPr>
          <w:rFonts w:hint="eastAsia"/>
        </w:rPr>
        <w:t>によって原画像を読み込み、図</w:t>
      </w:r>
      <w:r>
        <w:t>1の画像を表示する。</w:t>
      </w:r>
    </w:p>
    <w:p w:rsidR="00DA57F7" w:rsidRDefault="00DA57F7" w:rsidP="00DA57F7">
      <w:pPr>
        <w:jc w:val="center"/>
      </w:pPr>
      <w:r>
        <w:rPr>
          <w:noProof/>
        </w:rPr>
        <w:drawing>
          <wp:inline distT="0" distB="0" distL="0" distR="0">
            <wp:extent cx="1422400" cy="1422400"/>
            <wp:effectExtent l="0" t="0" r="635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rsidR="00DA57F7" w:rsidRDefault="00DA57F7" w:rsidP="00DA57F7">
      <w:pPr>
        <w:jc w:val="center"/>
      </w:pPr>
      <w:r>
        <w:rPr>
          <w:rFonts w:hint="eastAsia"/>
        </w:rPr>
        <w:t>図1</w:t>
      </w:r>
      <w:r>
        <w:t xml:space="preserve"> </w:t>
      </w:r>
      <w:r>
        <w:rPr>
          <w:rFonts w:hint="eastAsia"/>
        </w:rPr>
        <w:t>原画像</w:t>
      </w:r>
    </w:p>
    <w:p w:rsidR="00DA57F7" w:rsidRDefault="00DA57F7" w:rsidP="00DA57F7">
      <w:pPr>
        <w:jc w:val="left"/>
      </w:pPr>
      <w:r>
        <w:rPr>
          <w:rFonts w:hint="eastAsia"/>
        </w:rPr>
        <w:t>I</w:t>
      </w:r>
      <w:r>
        <w:t xml:space="preserve">MG = </w:t>
      </w:r>
      <w:proofErr w:type="spellStart"/>
      <w:r>
        <w:t>imresize</w:t>
      </w:r>
      <w:proofErr w:type="spellEnd"/>
      <w:r>
        <w:t>(ORG,0.5); %</w:t>
      </w:r>
      <w:r>
        <w:rPr>
          <w:rFonts w:hint="eastAsia"/>
        </w:rPr>
        <w:t>画像の縮小</w:t>
      </w:r>
    </w:p>
    <w:p w:rsidR="00DA57F7" w:rsidRDefault="00DA57F7" w:rsidP="00DA57F7">
      <w:pPr>
        <w:jc w:val="left"/>
        <w:rPr>
          <w:rFonts w:hint="eastAsia"/>
        </w:rPr>
      </w:pPr>
      <w:r>
        <w:rPr>
          <w:rFonts w:hint="eastAsia"/>
        </w:rPr>
        <w:t>I</w:t>
      </w:r>
      <w:r>
        <w:t xml:space="preserve">MG2 = </w:t>
      </w:r>
      <w:proofErr w:type="spellStart"/>
      <w:r>
        <w:t>imresize</w:t>
      </w:r>
      <w:proofErr w:type="spellEnd"/>
      <w:r>
        <w:t>(IMG,2,’box’); %</w:t>
      </w:r>
      <w:r>
        <w:rPr>
          <w:rFonts w:hint="eastAsia"/>
        </w:rPr>
        <w:t>画像の拡大</w:t>
      </w:r>
    </w:p>
    <w:p w:rsidR="00DA57F7" w:rsidRDefault="00DA57F7" w:rsidP="00DA57F7">
      <w:pPr>
        <w:jc w:val="left"/>
      </w:pPr>
      <w:r>
        <w:rPr>
          <w:rFonts w:hint="eastAsia"/>
        </w:rPr>
        <w:t>原画像を1</w:t>
      </w:r>
      <w:r>
        <w:t>/2</w:t>
      </w:r>
      <w:r>
        <w:rPr>
          <w:rFonts w:hint="eastAsia"/>
        </w:rPr>
        <w:t>サンプリングするには、画像を1</w:t>
      </w:r>
      <w:r>
        <w:t>/2</w:t>
      </w:r>
      <w:r>
        <w:rPr>
          <w:rFonts w:hint="eastAsia"/>
        </w:rPr>
        <w:t>倍に縮小した後、2倍に拡大すればよい。拡大する際には単純補間をするために</w:t>
      </w:r>
      <w:r>
        <w:t>[box]</w:t>
      </w:r>
      <w:r>
        <w:rPr>
          <w:rFonts w:hint="eastAsia"/>
        </w:rPr>
        <w:t>オプションを設定する。</w:t>
      </w:r>
    </w:p>
    <w:p w:rsidR="00DA57F7" w:rsidRDefault="00DA57F7" w:rsidP="00DA57F7">
      <w:pPr>
        <w:jc w:val="left"/>
      </w:pPr>
      <w:r>
        <w:rPr>
          <w:rFonts w:hint="eastAsia"/>
        </w:rPr>
        <w:t>1</w:t>
      </w:r>
      <w:r>
        <w:t>/2</w:t>
      </w:r>
      <w:r>
        <w:rPr>
          <w:rFonts w:hint="eastAsia"/>
        </w:rPr>
        <w:t>サンプリングの結果を図2に示す。</w:t>
      </w:r>
    </w:p>
    <w:p w:rsidR="00DA57F7" w:rsidRDefault="00DA57F7" w:rsidP="00DA57F7">
      <w:pPr>
        <w:jc w:val="center"/>
      </w:pPr>
      <w:r>
        <w:rPr>
          <w:noProof/>
        </w:rPr>
        <w:drawing>
          <wp:inline distT="0" distB="0" distL="0" distR="0" wp14:anchorId="58C2E2B2" wp14:editId="477FB8B4">
            <wp:extent cx="1047750" cy="1039612"/>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0059" cy="1051825"/>
                    </a:xfrm>
                    <a:prstGeom prst="rect">
                      <a:avLst/>
                    </a:prstGeom>
                    <a:noFill/>
                    <a:ln>
                      <a:noFill/>
                    </a:ln>
                  </pic:spPr>
                </pic:pic>
              </a:graphicData>
            </a:graphic>
          </wp:inline>
        </w:drawing>
      </w:r>
    </w:p>
    <w:p w:rsidR="00DA57F7" w:rsidRDefault="00DA57F7" w:rsidP="00DA57F7">
      <w:pPr>
        <w:jc w:val="center"/>
      </w:pPr>
      <w:r>
        <w:rPr>
          <w:rFonts w:hint="eastAsia"/>
        </w:rPr>
        <w:t>図2</w:t>
      </w:r>
      <w:r>
        <w:t xml:space="preserve"> 1/2</w:t>
      </w:r>
      <w:r>
        <w:rPr>
          <w:rFonts w:hint="eastAsia"/>
        </w:rPr>
        <w:t>サンプリング</w:t>
      </w:r>
    </w:p>
    <w:p w:rsidR="00DA57F7" w:rsidRDefault="00DA57F7" w:rsidP="00DA57F7">
      <w:pPr>
        <w:jc w:val="left"/>
      </w:pPr>
      <w:r>
        <w:rPr>
          <w:rFonts w:hint="eastAsia"/>
        </w:rPr>
        <w:t>同様に1</w:t>
      </w:r>
      <w:r>
        <w:t>/4</w:t>
      </w:r>
      <w:r>
        <w:rPr>
          <w:rFonts w:hint="eastAsia"/>
        </w:rPr>
        <w:t>サンプリングするには、画像を1</w:t>
      </w:r>
      <w:r>
        <w:t>/4</w:t>
      </w:r>
      <w:r>
        <w:rPr>
          <w:rFonts w:hint="eastAsia"/>
        </w:rPr>
        <w:t>倍に縮小した後、</w:t>
      </w:r>
      <w:r>
        <w:t>4</w:t>
      </w:r>
      <w:r>
        <w:rPr>
          <w:rFonts w:hint="eastAsia"/>
        </w:rPr>
        <w:t>倍に拡大すればよい。</w:t>
      </w:r>
    </w:p>
    <w:p w:rsidR="00DA57F7" w:rsidRDefault="00DA57F7" w:rsidP="00DA57F7">
      <w:pPr>
        <w:jc w:val="left"/>
      </w:pPr>
      <w:r>
        <w:rPr>
          <w:rFonts w:hint="eastAsia"/>
        </w:rPr>
        <w:t>1</w:t>
      </w:r>
      <w:r>
        <w:t>/4</w:t>
      </w:r>
      <w:r>
        <w:rPr>
          <w:rFonts w:hint="eastAsia"/>
        </w:rPr>
        <w:t>サンプリングの結果を図3に示す。</w:t>
      </w:r>
    </w:p>
    <w:p w:rsidR="00DA57F7" w:rsidRDefault="00DA57F7" w:rsidP="00DA57F7">
      <w:pPr>
        <w:jc w:val="center"/>
      </w:pPr>
    </w:p>
    <w:p w:rsidR="00DA57F7" w:rsidRDefault="00DA57F7" w:rsidP="00DA57F7">
      <w:pPr>
        <w:jc w:val="center"/>
      </w:pPr>
      <w:r>
        <w:rPr>
          <w:noProof/>
        </w:rPr>
        <w:lastRenderedPageBreak/>
        <w:drawing>
          <wp:inline distT="0" distB="0" distL="0" distR="0">
            <wp:extent cx="1612900" cy="1619115"/>
            <wp:effectExtent l="0" t="0" r="635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4178" cy="1640475"/>
                    </a:xfrm>
                    <a:prstGeom prst="rect">
                      <a:avLst/>
                    </a:prstGeom>
                    <a:noFill/>
                    <a:ln>
                      <a:noFill/>
                    </a:ln>
                  </pic:spPr>
                </pic:pic>
              </a:graphicData>
            </a:graphic>
          </wp:inline>
        </w:drawing>
      </w:r>
    </w:p>
    <w:p w:rsidR="00DA57F7" w:rsidRDefault="00DA57F7" w:rsidP="00DA57F7">
      <w:pPr>
        <w:jc w:val="center"/>
      </w:pPr>
      <w:r>
        <w:rPr>
          <w:rFonts w:hint="eastAsia"/>
        </w:rPr>
        <w:t>図3</w:t>
      </w:r>
      <w:r>
        <w:t xml:space="preserve"> 1/4</w:t>
      </w:r>
      <w:r>
        <w:rPr>
          <w:rFonts w:hint="eastAsia"/>
        </w:rPr>
        <w:t>サンプリング</w:t>
      </w:r>
    </w:p>
    <w:p w:rsidR="00DA57F7" w:rsidRDefault="00DA57F7" w:rsidP="00DA57F7">
      <w:pPr>
        <w:jc w:val="left"/>
      </w:pPr>
      <w:r>
        <w:rPr>
          <w:rFonts w:hint="eastAsia"/>
        </w:rPr>
        <w:t>このことから1</w:t>
      </w:r>
      <w:r>
        <w:t>/n</w:t>
      </w:r>
      <w:r>
        <w:rPr>
          <w:rFonts w:hint="eastAsia"/>
        </w:rPr>
        <w:t>サンプリングをするためには、一度画像を1</w:t>
      </w:r>
      <w:r>
        <w:t>/n</w:t>
      </w:r>
      <w:r>
        <w:rPr>
          <w:rFonts w:hint="eastAsia"/>
        </w:rPr>
        <w:t>倍に縮小し、その後n倍に拡大すればよい。</w:t>
      </w:r>
    </w:p>
    <w:p w:rsidR="00DA57F7" w:rsidRDefault="00DA57F7" w:rsidP="00DA57F7">
      <w:pPr>
        <w:jc w:val="left"/>
      </w:pPr>
      <w:r>
        <w:rPr>
          <w:rFonts w:hint="eastAsia"/>
        </w:rPr>
        <w:t>図4</w:t>
      </w:r>
      <w:r>
        <w:t>~</w:t>
      </w:r>
      <w:r w:rsidR="0028661C">
        <w:rPr>
          <w:rFonts w:hint="eastAsia"/>
        </w:rPr>
        <w:t>図6に1</w:t>
      </w:r>
      <w:r w:rsidR="0028661C">
        <w:t>/8,1/16,1/32</w:t>
      </w:r>
      <w:r w:rsidR="0028661C">
        <w:rPr>
          <w:rFonts w:hint="eastAsia"/>
        </w:rPr>
        <w:t>サンプリングの図を示す。</w:t>
      </w:r>
    </w:p>
    <w:p w:rsidR="0028661C" w:rsidRDefault="0028661C" w:rsidP="0028661C">
      <w:pPr>
        <w:jc w:val="center"/>
      </w:pPr>
      <w:r>
        <w:rPr>
          <w:noProof/>
        </w:rPr>
        <w:drawing>
          <wp:inline distT="0" distB="0" distL="0" distR="0">
            <wp:extent cx="1758950" cy="177271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5419" cy="1799396"/>
                    </a:xfrm>
                    <a:prstGeom prst="rect">
                      <a:avLst/>
                    </a:prstGeom>
                    <a:noFill/>
                    <a:ln>
                      <a:noFill/>
                    </a:ln>
                  </pic:spPr>
                </pic:pic>
              </a:graphicData>
            </a:graphic>
          </wp:inline>
        </w:drawing>
      </w:r>
    </w:p>
    <w:p w:rsidR="0028661C" w:rsidRDefault="0028661C" w:rsidP="0028661C">
      <w:pPr>
        <w:jc w:val="center"/>
      </w:pPr>
      <w:r>
        <w:rPr>
          <w:rFonts w:hint="eastAsia"/>
        </w:rPr>
        <w:t>図4</w:t>
      </w:r>
      <w:r>
        <w:t xml:space="preserve"> 1/8</w:t>
      </w:r>
      <w:r>
        <w:rPr>
          <w:rFonts w:hint="eastAsia"/>
        </w:rPr>
        <w:t>サンプリング</w:t>
      </w:r>
    </w:p>
    <w:p w:rsidR="0028661C" w:rsidRDefault="0028661C" w:rsidP="0028661C">
      <w:pPr>
        <w:jc w:val="center"/>
      </w:pPr>
      <w:r>
        <w:rPr>
          <w:noProof/>
        </w:rPr>
        <w:drawing>
          <wp:inline distT="0" distB="0" distL="0" distR="0">
            <wp:extent cx="1619250" cy="1606746"/>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546" cy="1629862"/>
                    </a:xfrm>
                    <a:prstGeom prst="rect">
                      <a:avLst/>
                    </a:prstGeom>
                    <a:noFill/>
                    <a:ln>
                      <a:noFill/>
                    </a:ln>
                  </pic:spPr>
                </pic:pic>
              </a:graphicData>
            </a:graphic>
          </wp:inline>
        </w:drawing>
      </w:r>
    </w:p>
    <w:p w:rsidR="0028661C" w:rsidRDefault="0028661C" w:rsidP="0028661C">
      <w:pPr>
        <w:jc w:val="center"/>
      </w:pPr>
      <w:r>
        <w:rPr>
          <w:rFonts w:hint="eastAsia"/>
        </w:rPr>
        <w:t>図5</w:t>
      </w:r>
      <w:r>
        <w:t xml:space="preserve"> 1/16</w:t>
      </w:r>
      <w:r>
        <w:rPr>
          <w:rFonts w:hint="eastAsia"/>
        </w:rPr>
        <w:t>サンプリング</w:t>
      </w:r>
    </w:p>
    <w:p w:rsidR="0028661C" w:rsidRDefault="0028661C" w:rsidP="0028661C">
      <w:pPr>
        <w:jc w:val="center"/>
        <w:rPr>
          <w:noProof/>
        </w:rPr>
      </w:pPr>
    </w:p>
    <w:p w:rsidR="0028661C" w:rsidRDefault="0028661C" w:rsidP="0028661C">
      <w:pPr>
        <w:jc w:val="center"/>
      </w:pPr>
      <w:r>
        <w:rPr>
          <w:noProof/>
        </w:rPr>
        <w:lastRenderedPageBreak/>
        <w:drawing>
          <wp:inline distT="0" distB="0" distL="0" distR="0">
            <wp:extent cx="1308100" cy="1305575"/>
            <wp:effectExtent l="0" t="0" r="635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461" cy="1330887"/>
                    </a:xfrm>
                    <a:prstGeom prst="rect">
                      <a:avLst/>
                    </a:prstGeom>
                    <a:noFill/>
                    <a:ln>
                      <a:noFill/>
                    </a:ln>
                  </pic:spPr>
                </pic:pic>
              </a:graphicData>
            </a:graphic>
          </wp:inline>
        </w:drawing>
      </w:r>
    </w:p>
    <w:p w:rsidR="0028661C" w:rsidRDefault="0028661C" w:rsidP="0028661C">
      <w:pPr>
        <w:jc w:val="center"/>
      </w:pPr>
      <w:r>
        <w:rPr>
          <w:rFonts w:hint="eastAsia"/>
        </w:rPr>
        <w:t>図6</w:t>
      </w:r>
      <w:r>
        <w:t xml:space="preserve"> </w:t>
      </w:r>
      <w:r>
        <w:rPr>
          <w:rFonts w:hint="eastAsia"/>
        </w:rPr>
        <w:t>1</w:t>
      </w:r>
      <w:r>
        <w:t>/32</w:t>
      </w:r>
      <w:r>
        <w:rPr>
          <w:rFonts w:hint="eastAsia"/>
        </w:rPr>
        <w:t>サンプリング</w:t>
      </w:r>
    </w:p>
    <w:p w:rsidR="0028661C" w:rsidRDefault="0028661C" w:rsidP="0028661C">
      <w:pPr>
        <w:jc w:val="left"/>
        <w:rPr>
          <w:rFonts w:hint="eastAsia"/>
        </w:rPr>
      </w:pPr>
      <w:r>
        <w:rPr>
          <w:rFonts w:hint="eastAsia"/>
        </w:rPr>
        <w:t>サンプリング間隔を大きくするとモザイクがかかっていくことが分かった。</w:t>
      </w:r>
      <w:bookmarkStart w:id="0" w:name="_GoBack"/>
      <w:bookmarkEnd w:id="0"/>
    </w:p>
    <w:sectPr w:rsidR="002866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F7"/>
    <w:rsid w:val="0028661C"/>
    <w:rsid w:val="00DA5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6BE528"/>
  <w15:chartTrackingRefBased/>
  <w15:docId w15:val="{4C14092D-9B5D-458E-96AC-48183CC6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88</Words>
  <Characters>504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16ec025</dc:creator>
  <cp:keywords/>
  <dc:description/>
  <cp:lastModifiedBy>16ec025</cp:lastModifiedBy>
  <cp:revision>1</cp:revision>
  <dcterms:created xsi:type="dcterms:W3CDTF">2018-12-20T10:24:00Z</dcterms:created>
  <dcterms:modified xsi:type="dcterms:W3CDTF">2018-12-20T10:36:00Z</dcterms:modified>
</cp:coreProperties>
</file>