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7DA2" w14:textId="77777777" w:rsidR="006123A0" w:rsidRPr="008948E4" w:rsidRDefault="006123A0" w:rsidP="006123A0">
      <w:pPr>
        <w:pStyle w:val="Name"/>
      </w:pPr>
      <w:r w:rsidRPr="008948E4">
        <w:t>Tomoki Okuno</w:t>
      </w:r>
    </w:p>
    <w:p w14:paraId="1F9973AA" w14:textId="77777777" w:rsidR="006123A0" w:rsidRDefault="006123A0" w:rsidP="006123A0">
      <w:pPr>
        <w:pStyle w:val="Info"/>
        <w:rPr>
          <w:lang w:eastAsia="ja-JP"/>
        </w:rPr>
      </w:pPr>
      <w:r>
        <w:rPr>
          <w:lang w:eastAsia="ja-JP"/>
        </w:rPr>
        <w:t>Department of Biostatistics, UCLA, Los Angeles, CA 90095</w:t>
      </w:r>
    </w:p>
    <w:p w14:paraId="0B3AB9FF" w14:textId="3A99A21A" w:rsidR="006123A0" w:rsidRPr="008948E4" w:rsidRDefault="006123A0" w:rsidP="006123A0">
      <w:pPr>
        <w:pStyle w:val="Info"/>
      </w:pPr>
      <w:r w:rsidRPr="008948E4">
        <w:rPr>
          <w:lang w:eastAsia="ja-JP"/>
        </w:rPr>
        <w:t xml:space="preserve">E-mail: </w:t>
      </w:r>
      <w:r>
        <w:rPr>
          <w:rFonts w:hint="eastAsia"/>
          <w:lang w:eastAsia="ja-JP"/>
        </w:rPr>
        <w:t>tomokiokuno0528@g.ucla.edu</w:t>
      </w:r>
    </w:p>
    <w:p w14:paraId="66FE1871" w14:textId="77777777" w:rsidR="006123A0" w:rsidRPr="008948E4" w:rsidRDefault="006123A0" w:rsidP="006123A0">
      <w:pPr>
        <w:pStyle w:val="List"/>
        <w:spacing w:line="220" w:lineRule="exact"/>
        <w:jc w:val="center"/>
      </w:pPr>
    </w:p>
    <w:p w14:paraId="3CFC98B8" w14:textId="77777777" w:rsidR="006123A0" w:rsidRPr="008948E4" w:rsidRDefault="006123A0" w:rsidP="006123A0">
      <w:pPr>
        <w:pStyle w:val="SectionTitle"/>
        <w:rPr>
          <w:sz w:val="22"/>
          <w:szCs w:val="22"/>
        </w:rPr>
      </w:pPr>
      <w:r w:rsidRPr="008948E4">
        <w:t>EDUCATION</w:t>
      </w:r>
    </w:p>
    <w:p w14:paraId="417B9360" w14:textId="77777777" w:rsidR="006123A0" w:rsidRPr="008948E4" w:rsidRDefault="006123A0" w:rsidP="006123A0">
      <w:pPr>
        <w:pStyle w:val="Company"/>
        <w:rPr>
          <w:i/>
        </w:rPr>
      </w:pPr>
      <w:r w:rsidRPr="00F87CD8">
        <w:t>University of California, Los Angeles</w:t>
      </w:r>
      <w:r w:rsidRPr="008948E4">
        <w:tab/>
      </w:r>
      <w:r>
        <w:rPr>
          <w:lang w:eastAsia="ja-JP"/>
        </w:rPr>
        <w:t>Los Angeles</w:t>
      </w:r>
      <w:r w:rsidRPr="008948E4">
        <w:rPr>
          <w:rFonts w:hint="eastAsia"/>
          <w:lang w:eastAsia="ja-JP"/>
        </w:rPr>
        <w:t>,</w:t>
      </w:r>
      <w:r w:rsidRPr="008948E4">
        <w:t xml:space="preserve"> </w:t>
      </w:r>
      <w:r>
        <w:rPr>
          <w:lang w:eastAsia="ja-JP"/>
        </w:rPr>
        <w:t>CA</w:t>
      </w:r>
    </w:p>
    <w:p w14:paraId="3CD19D1F" w14:textId="77777777" w:rsidR="006123A0" w:rsidRDefault="006123A0" w:rsidP="006123A0">
      <w:pPr>
        <w:pStyle w:val="Degreedate"/>
      </w:pPr>
      <w:r>
        <w:t>PhD Biostatistics</w:t>
      </w:r>
      <w:r w:rsidRPr="008948E4">
        <w:t xml:space="preserve">, </w:t>
      </w:r>
      <w:r w:rsidRPr="00F87CD8">
        <w:rPr>
          <w:b w:val="0"/>
        </w:rPr>
        <w:t>Department of Biostatistics, UCLA Fielding School of Public Health</w:t>
      </w:r>
      <w:r w:rsidRPr="008948E4">
        <w:tab/>
        <w:t>20</w:t>
      </w:r>
      <w:r>
        <w:t>23</w:t>
      </w:r>
      <w:r w:rsidRPr="008948E4">
        <w:t xml:space="preserve"> – </w:t>
      </w:r>
      <w:r>
        <w:t>Expected 2027</w:t>
      </w:r>
    </w:p>
    <w:p w14:paraId="50858088" w14:textId="77777777" w:rsidR="006123A0" w:rsidRDefault="006123A0" w:rsidP="006123A0">
      <w:pPr>
        <w:pStyle w:val="Company"/>
      </w:pPr>
    </w:p>
    <w:p w14:paraId="2CA0CC2E" w14:textId="77777777" w:rsidR="006123A0" w:rsidRPr="008948E4" w:rsidRDefault="006123A0" w:rsidP="006123A0">
      <w:pPr>
        <w:pStyle w:val="Company"/>
        <w:rPr>
          <w:i/>
        </w:rPr>
      </w:pPr>
      <w:r w:rsidRPr="00F87CD8">
        <w:t>University of California, Los Angeles</w:t>
      </w:r>
      <w:r w:rsidRPr="008948E4">
        <w:tab/>
      </w:r>
      <w:r>
        <w:rPr>
          <w:lang w:eastAsia="ja-JP"/>
        </w:rPr>
        <w:t>Los Angeles</w:t>
      </w:r>
      <w:r w:rsidRPr="008948E4">
        <w:rPr>
          <w:rFonts w:hint="eastAsia"/>
          <w:lang w:eastAsia="ja-JP"/>
        </w:rPr>
        <w:t>,</w:t>
      </w:r>
      <w:r w:rsidRPr="008948E4">
        <w:t xml:space="preserve"> </w:t>
      </w:r>
      <w:r>
        <w:rPr>
          <w:lang w:eastAsia="ja-JP"/>
        </w:rPr>
        <w:t>CA</w:t>
      </w:r>
    </w:p>
    <w:p w14:paraId="2FC5D455" w14:textId="77777777" w:rsidR="006123A0" w:rsidRPr="008948E4" w:rsidRDefault="006123A0" w:rsidP="006123A0">
      <w:pPr>
        <w:pStyle w:val="Degreedate"/>
      </w:pPr>
      <w:r>
        <w:t>MS Biostatistics</w:t>
      </w:r>
      <w:r w:rsidRPr="008948E4">
        <w:t xml:space="preserve">, </w:t>
      </w:r>
      <w:r w:rsidRPr="00F87CD8">
        <w:rPr>
          <w:b w:val="0"/>
        </w:rPr>
        <w:t>Department of Biostatistics, UCLA Fielding School of Public Health</w:t>
      </w:r>
      <w:r w:rsidRPr="008948E4">
        <w:tab/>
        <w:t>20</w:t>
      </w:r>
      <w:r>
        <w:t>21</w:t>
      </w:r>
      <w:r w:rsidRPr="008948E4">
        <w:t xml:space="preserve"> – </w:t>
      </w:r>
      <w:r>
        <w:t>2023</w:t>
      </w:r>
    </w:p>
    <w:p w14:paraId="536F8FA1" w14:textId="360AFEB3" w:rsidR="006123A0" w:rsidRDefault="006123A0" w:rsidP="006123A0">
      <w:pPr>
        <w:pStyle w:val="Item"/>
        <w:rPr>
          <w:lang w:eastAsia="ja-JP"/>
        </w:rPr>
      </w:pPr>
      <w:r w:rsidRPr="008948E4">
        <w:rPr>
          <w:lang w:eastAsia="ja-JP"/>
        </w:rPr>
        <w:t xml:space="preserve">GPA: </w:t>
      </w:r>
      <w:r>
        <w:rPr>
          <w:lang w:eastAsia="ja-JP"/>
        </w:rPr>
        <w:t>4</w:t>
      </w:r>
      <w:r w:rsidRPr="008948E4">
        <w:rPr>
          <w:lang w:eastAsia="ja-JP"/>
        </w:rPr>
        <w:t>.</w:t>
      </w:r>
      <w:r>
        <w:rPr>
          <w:lang w:eastAsia="ja-JP"/>
        </w:rPr>
        <w:t>0/4.0</w:t>
      </w:r>
    </w:p>
    <w:p w14:paraId="79E5E9A7" w14:textId="77777777" w:rsidR="006123A0" w:rsidRDefault="006123A0" w:rsidP="006123A0">
      <w:pPr>
        <w:pStyle w:val="Item"/>
        <w:rPr>
          <w:lang w:eastAsia="ja-JP"/>
        </w:rPr>
      </w:pPr>
      <w:r w:rsidRPr="008948E4">
        <w:rPr>
          <w:lang w:eastAsia="ja-JP"/>
        </w:rPr>
        <w:t>Master’s thesis: “</w:t>
      </w:r>
      <w:r w:rsidRPr="00FC6BF3">
        <w:rPr>
          <w:lang w:eastAsia="ja-JP"/>
        </w:rPr>
        <w:t>Association of both short-term and long-term glycemic variability with the development of microalbuminuria in the ACCORD trial</w:t>
      </w:r>
      <w:r w:rsidRPr="008948E4">
        <w:rPr>
          <w:lang w:eastAsia="ja-JP"/>
        </w:rPr>
        <w:t>”</w:t>
      </w:r>
    </w:p>
    <w:p w14:paraId="0441A787" w14:textId="77777777" w:rsidR="006123A0" w:rsidRDefault="006123A0" w:rsidP="006123A0">
      <w:pPr>
        <w:pStyle w:val="Company"/>
        <w:rPr>
          <w:lang w:eastAsia="ja-JP"/>
        </w:rPr>
      </w:pPr>
    </w:p>
    <w:p w14:paraId="65C4A342" w14:textId="77777777" w:rsidR="006123A0" w:rsidRPr="008948E4" w:rsidRDefault="006123A0" w:rsidP="006123A0">
      <w:pPr>
        <w:pStyle w:val="Company"/>
        <w:rPr>
          <w:i/>
        </w:rPr>
      </w:pPr>
      <w:r w:rsidRPr="008948E4">
        <w:t>Kyoto University</w:t>
      </w:r>
      <w:r w:rsidRPr="008948E4">
        <w:tab/>
        <w:t>Kyoto, Japan</w:t>
      </w:r>
    </w:p>
    <w:p w14:paraId="43B8042D" w14:textId="77777777" w:rsidR="006123A0" w:rsidRPr="008948E4" w:rsidRDefault="006123A0" w:rsidP="006123A0">
      <w:pPr>
        <w:pStyle w:val="Degreedate"/>
      </w:pPr>
      <w:r w:rsidRPr="008948E4">
        <w:t xml:space="preserve">Master of Informatics, </w:t>
      </w:r>
      <w:r w:rsidRPr="008948E4">
        <w:rPr>
          <w:b w:val="0"/>
        </w:rPr>
        <w:t>Department of Applied Analysis and Complex Dynamical Systems</w:t>
      </w:r>
      <w:r w:rsidRPr="008948E4">
        <w:tab/>
        <w:t>2011 – 2013</w:t>
      </w:r>
    </w:p>
    <w:p w14:paraId="5C53DD8E" w14:textId="77777777" w:rsidR="006123A0" w:rsidRPr="008948E4" w:rsidRDefault="006123A0" w:rsidP="006123A0">
      <w:pPr>
        <w:pStyle w:val="Item"/>
        <w:rPr>
          <w:lang w:eastAsia="ja-JP"/>
        </w:rPr>
      </w:pPr>
      <w:r w:rsidRPr="008948E4">
        <w:rPr>
          <w:lang w:eastAsia="ja-JP"/>
        </w:rPr>
        <w:t>Master’s thesis: “Simulation of the Structural Color of Morpho Butterflies with Periodic Fast Multipole Methods”</w:t>
      </w:r>
    </w:p>
    <w:p w14:paraId="18678541" w14:textId="77777777" w:rsidR="006123A0" w:rsidRPr="008948E4" w:rsidRDefault="006123A0" w:rsidP="006123A0">
      <w:pPr>
        <w:pStyle w:val="Companysecond"/>
        <w:rPr>
          <w:i/>
        </w:rPr>
      </w:pPr>
      <w:r w:rsidRPr="008948E4">
        <w:t>Kyoto University</w:t>
      </w:r>
      <w:r w:rsidRPr="008948E4">
        <w:tab/>
        <w:t>Kyoto, Japan</w:t>
      </w:r>
    </w:p>
    <w:p w14:paraId="566FBAF8" w14:textId="77777777" w:rsidR="006123A0" w:rsidRPr="008948E4" w:rsidRDefault="006123A0" w:rsidP="006123A0">
      <w:pPr>
        <w:pStyle w:val="Degreedate"/>
      </w:pPr>
      <w:r w:rsidRPr="008948E4">
        <w:t xml:space="preserve">Bachelor of Engineering, </w:t>
      </w:r>
      <w:r w:rsidRPr="008948E4">
        <w:rPr>
          <w:b w:val="0"/>
        </w:rPr>
        <w:t>Faculty of Engineering</w:t>
      </w:r>
      <w:r w:rsidRPr="008948E4">
        <w:tab/>
        <w:t>2007 – 2011</w:t>
      </w:r>
    </w:p>
    <w:p w14:paraId="0BE6A053" w14:textId="77777777" w:rsidR="006123A0" w:rsidRPr="008948E4" w:rsidRDefault="006123A0" w:rsidP="006123A0">
      <w:pPr>
        <w:pStyle w:val="Item"/>
        <w:rPr>
          <w:b/>
          <w:i/>
          <w:lang w:eastAsia="ja-JP"/>
        </w:rPr>
      </w:pPr>
      <w:r w:rsidRPr="008948E4">
        <w:rPr>
          <w:lang w:eastAsia="ja-JP"/>
        </w:rPr>
        <w:t>Thesis: “Shape Sensitivity Analysis with FMM in the Periodic Problems for Maxwell’s Equation”</w:t>
      </w:r>
    </w:p>
    <w:p w14:paraId="29A13ACA" w14:textId="77777777" w:rsidR="006123A0" w:rsidRPr="008948E4" w:rsidRDefault="006123A0" w:rsidP="006123A0">
      <w:pPr>
        <w:pStyle w:val="Sectiontitlesecond"/>
      </w:pPr>
      <w:r w:rsidRPr="00FC6BF3">
        <w:t>Awards and honors</w:t>
      </w:r>
    </w:p>
    <w:p w14:paraId="2959186C" w14:textId="77777777" w:rsidR="006123A0" w:rsidRPr="00527516" w:rsidRDefault="006123A0" w:rsidP="006123A0">
      <w:pPr>
        <w:pStyle w:val="Item"/>
        <w:rPr>
          <w:b/>
          <w:lang w:eastAsia="ja-JP"/>
        </w:rPr>
      </w:pPr>
      <w:r w:rsidRPr="00210C50">
        <w:rPr>
          <w:b/>
          <w:lang w:eastAsia="ja-JP"/>
        </w:rPr>
        <w:t>Departmental Award</w:t>
      </w:r>
      <w:r w:rsidRPr="00210C50">
        <w:rPr>
          <w:bCs/>
          <w:lang w:eastAsia="ja-JP"/>
        </w:rPr>
        <w:t xml:space="preserve"> for full-funding for graduate studies</w:t>
      </w:r>
      <w:r w:rsidRPr="00527516">
        <w:rPr>
          <w:bCs/>
          <w:lang w:eastAsia="ja-JP"/>
        </w:rPr>
        <w:t xml:space="preserve"> at UCLA</w:t>
      </w:r>
      <w:r>
        <w:rPr>
          <w:bCs/>
          <w:lang w:eastAsia="ja-JP"/>
        </w:rPr>
        <w:t xml:space="preserve"> for 2023–2026</w:t>
      </w:r>
    </w:p>
    <w:p w14:paraId="5A0AB42F" w14:textId="77777777" w:rsidR="006123A0" w:rsidRPr="005A2035" w:rsidRDefault="006123A0" w:rsidP="006123A0">
      <w:pPr>
        <w:pStyle w:val="Item"/>
        <w:rPr>
          <w:bCs/>
          <w:lang w:eastAsia="ja-JP"/>
        </w:rPr>
      </w:pPr>
      <w:r w:rsidRPr="002F3866">
        <w:rPr>
          <w:b/>
          <w:lang w:eastAsia="ja-JP"/>
        </w:rPr>
        <w:t>Wilshire Fellowship</w:t>
      </w:r>
      <w:r>
        <w:rPr>
          <w:bCs/>
          <w:lang w:eastAsia="ja-JP"/>
        </w:rPr>
        <w:t xml:space="preserve"> </w:t>
      </w:r>
      <w:r w:rsidRPr="002F3866">
        <w:rPr>
          <w:bCs/>
          <w:lang w:eastAsia="ja-JP"/>
        </w:rPr>
        <w:t xml:space="preserve">in Geriatric Medicine </w:t>
      </w:r>
      <w:r>
        <w:rPr>
          <w:bCs/>
          <w:lang w:eastAsia="ja-JP"/>
        </w:rPr>
        <w:t xml:space="preserve">at UCLA </w:t>
      </w:r>
      <w:r w:rsidRPr="002F3866">
        <w:rPr>
          <w:bCs/>
          <w:lang w:eastAsia="ja-JP"/>
        </w:rPr>
        <w:t xml:space="preserve">for 2022–2023 </w:t>
      </w:r>
      <w:r>
        <w:rPr>
          <w:bCs/>
          <w:lang w:eastAsia="ja-JP"/>
        </w:rPr>
        <w:t>with a grant</w:t>
      </w:r>
      <w:r w:rsidRPr="002F3866">
        <w:rPr>
          <w:bCs/>
          <w:lang w:eastAsia="ja-JP"/>
        </w:rPr>
        <w:t xml:space="preserve"> of $5,500</w:t>
      </w:r>
    </w:p>
    <w:p w14:paraId="67AF5DD1" w14:textId="77777777" w:rsidR="006123A0" w:rsidRPr="008948E4" w:rsidRDefault="006123A0" w:rsidP="006123A0">
      <w:pPr>
        <w:pStyle w:val="Sectiontitlesecond"/>
      </w:pPr>
      <w:r>
        <w:t>PUBLICATION</w:t>
      </w:r>
      <w:r w:rsidRPr="00FC6BF3">
        <w:t>s</w:t>
      </w:r>
    </w:p>
    <w:p w14:paraId="4DAF0699" w14:textId="77777777" w:rsidR="006123A0" w:rsidRPr="00EB4A49" w:rsidRDefault="006123A0" w:rsidP="006123A0">
      <w:pPr>
        <w:pStyle w:val="Item"/>
        <w:rPr>
          <w:bCs/>
          <w:lang w:eastAsia="ja-JP"/>
        </w:rPr>
      </w:pPr>
      <w:r w:rsidRPr="00EB4A49">
        <w:rPr>
          <w:b/>
          <w:lang w:eastAsia="ja-JP"/>
        </w:rPr>
        <w:t>T Okuno</w:t>
      </w:r>
      <w:r w:rsidRPr="00EB4A49">
        <w:rPr>
          <w:bCs/>
          <w:lang w:eastAsia="ja-JP"/>
        </w:rPr>
        <w:t xml:space="preserve">, A Vansomphone, E Zhang, H Zhou, J Koska, </w:t>
      </w:r>
      <w:r>
        <w:rPr>
          <w:bCs/>
          <w:lang w:eastAsia="ja-JP"/>
        </w:rPr>
        <w:t>P</w:t>
      </w:r>
      <w:r w:rsidRPr="00EB4A49">
        <w:rPr>
          <w:bCs/>
          <w:lang w:eastAsia="ja-JP"/>
        </w:rPr>
        <w:t xml:space="preserve"> Reaven, JJ Zhou; Association of both short-term and long-term glycemic variability with the development of microalbuminuria in the ACCORD trial. Diabetes 2023; db230374.</w:t>
      </w:r>
    </w:p>
    <w:p w14:paraId="4E9CF618" w14:textId="77777777" w:rsidR="006123A0" w:rsidRPr="008948E4" w:rsidRDefault="006123A0" w:rsidP="006123A0">
      <w:pPr>
        <w:pStyle w:val="Sectiontitlesecond"/>
        <w:rPr>
          <w:sz w:val="22"/>
          <w:szCs w:val="22"/>
        </w:rPr>
      </w:pPr>
      <w:r>
        <w:t>RESEARCH</w:t>
      </w:r>
      <w:r w:rsidRPr="008948E4">
        <w:t xml:space="preserve"> EXPERIENCE</w:t>
      </w:r>
    </w:p>
    <w:p w14:paraId="7699E0BD" w14:textId="77777777" w:rsidR="006123A0" w:rsidRPr="008948E4" w:rsidRDefault="006123A0" w:rsidP="006123A0">
      <w:pPr>
        <w:pStyle w:val="Company"/>
        <w:rPr>
          <w:i/>
        </w:rPr>
      </w:pPr>
      <w:r w:rsidRPr="00C937B5">
        <w:t>Department of Biostatistics</w:t>
      </w:r>
      <w:r>
        <w:t xml:space="preserve"> at UCLA</w:t>
      </w:r>
      <w:r w:rsidRPr="008948E4">
        <w:tab/>
      </w:r>
      <w:r>
        <w:rPr>
          <w:lang w:eastAsia="ja-JP"/>
        </w:rPr>
        <w:t>Los Angeles</w:t>
      </w:r>
      <w:r w:rsidRPr="008948E4">
        <w:rPr>
          <w:rFonts w:hint="eastAsia"/>
          <w:lang w:eastAsia="ja-JP"/>
        </w:rPr>
        <w:t>,</w:t>
      </w:r>
      <w:r w:rsidRPr="008948E4">
        <w:t xml:space="preserve"> </w:t>
      </w:r>
      <w:r>
        <w:rPr>
          <w:lang w:eastAsia="ja-JP"/>
        </w:rPr>
        <w:t>CA</w:t>
      </w:r>
    </w:p>
    <w:p w14:paraId="084FB3B1" w14:textId="77777777" w:rsidR="006123A0" w:rsidRPr="008948E4" w:rsidRDefault="006123A0" w:rsidP="006123A0">
      <w:pPr>
        <w:pStyle w:val="Degreedate"/>
      </w:pPr>
      <w:r>
        <w:t>Graduate Student Researcher</w:t>
      </w:r>
      <w:r w:rsidRPr="008948E4">
        <w:t>,</w:t>
      </w:r>
      <w:r>
        <w:rPr>
          <w:b w:val="0"/>
        </w:rPr>
        <w:t xml:space="preserve"> Advisor: Dr. Jin J Zhou and </w:t>
      </w:r>
      <w:r w:rsidRPr="00EB4A49">
        <w:rPr>
          <w:b w:val="0"/>
        </w:rPr>
        <w:t>Dr. Hua Zhou</w:t>
      </w:r>
      <w:r w:rsidRPr="008948E4">
        <w:tab/>
      </w:r>
      <w:r>
        <w:rPr>
          <w:lang w:eastAsia="ja-JP"/>
        </w:rPr>
        <w:t>March</w:t>
      </w:r>
      <w:r w:rsidRPr="008948E4">
        <w:rPr>
          <w:rFonts w:hint="eastAsia"/>
          <w:lang w:eastAsia="ja-JP"/>
        </w:rPr>
        <w:t xml:space="preserve"> </w:t>
      </w:r>
      <w:r w:rsidRPr="008948E4">
        <w:t>20</w:t>
      </w:r>
      <w:r>
        <w:t>22</w:t>
      </w:r>
      <w:r w:rsidRPr="008948E4">
        <w:t xml:space="preserve"> – </w:t>
      </w:r>
      <w:r>
        <w:t>Present</w:t>
      </w:r>
    </w:p>
    <w:p w14:paraId="74AD3888" w14:textId="77777777" w:rsidR="006123A0" w:rsidRPr="00EC2F73" w:rsidRDefault="006123A0" w:rsidP="006123A0">
      <w:pPr>
        <w:pStyle w:val="Item"/>
        <w:rPr>
          <w:b/>
          <w:i/>
          <w:lang w:eastAsia="ja-JP"/>
        </w:rPr>
      </w:pPr>
      <w:r>
        <w:rPr>
          <w:bCs/>
          <w:iCs/>
          <w:lang w:eastAsia="ja-JP"/>
        </w:rPr>
        <w:t>Investigate the a</w:t>
      </w:r>
      <w:r w:rsidRPr="00D2095A">
        <w:rPr>
          <w:bCs/>
          <w:iCs/>
          <w:lang w:eastAsia="ja-JP"/>
        </w:rPr>
        <w:t xml:space="preserve">ssociation of both short-term and long-term glycemic variability with the development of microalbuminuria </w:t>
      </w:r>
      <w:r>
        <w:rPr>
          <w:bCs/>
          <w:iCs/>
          <w:lang w:eastAsia="ja-JP"/>
        </w:rPr>
        <w:t xml:space="preserve">for type 2 diabetes patients using the Cox proportional hazard model </w:t>
      </w:r>
    </w:p>
    <w:p w14:paraId="345EB231" w14:textId="77777777" w:rsidR="006123A0" w:rsidRPr="00D2095A" w:rsidRDefault="006123A0" w:rsidP="006123A0">
      <w:pPr>
        <w:pStyle w:val="Item"/>
        <w:rPr>
          <w:b/>
          <w:i/>
          <w:lang w:eastAsia="ja-JP"/>
        </w:rPr>
      </w:pPr>
      <w:r>
        <w:rPr>
          <w:lang w:eastAsia="ja-JP"/>
        </w:rPr>
        <w:t>Conduct differential expression analysis with patients’ genetic data to predict</w:t>
      </w:r>
      <w:r w:rsidRPr="004676A2">
        <w:rPr>
          <w:lang w:eastAsia="ja-JP"/>
        </w:rPr>
        <w:t xml:space="preserve"> </w:t>
      </w:r>
      <w:r>
        <w:rPr>
          <w:lang w:eastAsia="ja-JP"/>
        </w:rPr>
        <w:t>dysfunction</w:t>
      </w:r>
      <w:r w:rsidRPr="004676A2">
        <w:rPr>
          <w:lang w:eastAsia="ja-JP"/>
        </w:rPr>
        <w:t xml:space="preserve"> after lung transplantatio</w:t>
      </w:r>
      <w:r>
        <w:rPr>
          <w:lang w:eastAsia="ja-JP"/>
        </w:rPr>
        <w:t>n using Random Forest with time-varying covariates</w:t>
      </w:r>
    </w:p>
    <w:p w14:paraId="2FE6D426" w14:textId="77777777" w:rsidR="006123A0" w:rsidRPr="00C937B5" w:rsidRDefault="006123A0" w:rsidP="006123A0">
      <w:pPr>
        <w:pStyle w:val="Item"/>
        <w:rPr>
          <w:b/>
          <w:i/>
          <w:lang w:eastAsia="ja-JP"/>
        </w:rPr>
      </w:pPr>
      <w:r>
        <w:rPr>
          <w:lang w:eastAsia="ja-JP"/>
        </w:rPr>
        <w:t>Examine the relationship and consistency between data extracted from the electronic health record in the US Veterans Affairs and continuous glucose monitoring data from Dexcom</w:t>
      </w:r>
    </w:p>
    <w:p w14:paraId="4565812F" w14:textId="77777777" w:rsidR="006123A0" w:rsidRPr="008948E4" w:rsidRDefault="006123A0" w:rsidP="006123A0">
      <w:pPr>
        <w:pStyle w:val="Sectiontitlesecond"/>
        <w:rPr>
          <w:sz w:val="22"/>
          <w:szCs w:val="22"/>
        </w:rPr>
      </w:pPr>
      <w:r>
        <w:lastRenderedPageBreak/>
        <w:t>TEACHING</w:t>
      </w:r>
      <w:r w:rsidRPr="008948E4">
        <w:t xml:space="preserve"> EXPERIENCE</w:t>
      </w:r>
    </w:p>
    <w:p w14:paraId="6219B792" w14:textId="77777777" w:rsidR="006123A0" w:rsidRPr="008948E4" w:rsidRDefault="006123A0" w:rsidP="006123A0">
      <w:pPr>
        <w:pStyle w:val="Company"/>
        <w:rPr>
          <w:i/>
        </w:rPr>
      </w:pPr>
      <w:r w:rsidRPr="00C937B5">
        <w:t>Department of Biostatistics</w:t>
      </w:r>
      <w:r>
        <w:t xml:space="preserve"> at UCLA</w:t>
      </w:r>
      <w:r w:rsidRPr="008948E4">
        <w:tab/>
      </w:r>
      <w:r>
        <w:rPr>
          <w:lang w:eastAsia="ja-JP"/>
        </w:rPr>
        <w:t>Los Angeles</w:t>
      </w:r>
      <w:r w:rsidRPr="008948E4">
        <w:rPr>
          <w:rFonts w:hint="eastAsia"/>
          <w:lang w:eastAsia="ja-JP"/>
        </w:rPr>
        <w:t>,</w:t>
      </w:r>
      <w:r w:rsidRPr="008948E4">
        <w:t xml:space="preserve"> </w:t>
      </w:r>
      <w:r>
        <w:rPr>
          <w:lang w:eastAsia="ja-JP"/>
        </w:rPr>
        <w:t>CA</w:t>
      </w:r>
    </w:p>
    <w:p w14:paraId="0FA45188" w14:textId="77777777" w:rsidR="006123A0" w:rsidRDefault="006123A0" w:rsidP="006123A0">
      <w:pPr>
        <w:pStyle w:val="Company"/>
      </w:pPr>
      <w:r>
        <w:rPr>
          <w:i/>
          <w:iCs/>
        </w:rPr>
        <w:t>Teaching Assistant</w:t>
      </w:r>
      <w:r w:rsidRPr="008948E4">
        <w:tab/>
      </w:r>
    </w:p>
    <w:p w14:paraId="2DD87AB1" w14:textId="77777777" w:rsidR="006123A0" w:rsidRDefault="006123A0" w:rsidP="006123A0">
      <w:pPr>
        <w:pStyle w:val="Item"/>
        <w:rPr>
          <w:lang w:eastAsia="ja-JP"/>
        </w:rPr>
      </w:pPr>
      <w:r w:rsidRPr="00CA7A8D">
        <w:rPr>
          <w:lang w:eastAsia="ja-JP"/>
        </w:rPr>
        <w:t>Biostat 203A: Introduction to Data Management and Statistical Computing</w:t>
      </w:r>
      <w:r>
        <w:rPr>
          <w:lang w:eastAsia="ja-JP"/>
        </w:rPr>
        <w:t xml:space="preserve"> (2022 Winter)</w:t>
      </w:r>
    </w:p>
    <w:p w14:paraId="64E79930" w14:textId="77777777" w:rsidR="006123A0" w:rsidRPr="00C937B5" w:rsidRDefault="006123A0" w:rsidP="006123A0">
      <w:pPr>
        <w:pStyle w:val="Item"/>
        <w:rPr>
          <w:lang w:eastAsia="ja-JP"/>
        </w:rPr>
      </w:pPr>
      <w:r>
        <w:rPr>
          <w:lang w:eastAsia="ja-JP"/>
        </w:rPr>
        <w:t xml:space="preserve">Biostat 216: </w:t>
      </w:r>
      <w:r w:rsidRPr="008C2CEC">
        <w:rPr>
          <w:lang w:eastAsia="ja-JP"/>
        </w:rPr>
        <w:t>Mathematical Methods for Biostatistics</w:t>
      </w:r>
      <w:r>
        <w:rPr>
          <w:lang w:eastAsia="ja-JP"/>
        </w:rPr>
        <w:t xml:space="preserve"> (2023 Fall)</w:t>
      </w:r>
    </w:p>
    <w:p w14:paraId="23ECABD1" w14:textId="77777777" w:rsidR="006123A0" w:rsidRPr="008948E4" w:rsidRDefault="006123A0" w:rsidP="006123A0">
      <w:pPr>
        <w:pStyle w:val="Sectiontitlesecond"/>
        <w:rPr>
          <w:sz w:val="22"/>
          <w:szCs w:val="22"/>
        </w:rPr>
      </w:pPr>
      <w:r w:rsidRPr="008948E4">
        <w:t>PROFESSIONAL EXPERIENCE</w:t>
      </w:r>
    </w:p>
    <w:p w14:paraId="4988418C" w14:textId="77777777" w:rsidR="006123A0" w:rsidRPr="008948E4" w:rsidRDefault="006123A0" w:rsidP="006123A0">
      <w:pPr>
        <w:pStyle w:val="Company"/>
        <w:rPr>
          <w:i/>
        </w:rPr>
      </w:pPr>
      <w:r w:rsidRPr="008948E4">
        <w:t xml:space="preserve">Medley Inc. (TSE-Mothers) </w:t>
      </w:r>
      <w:r w:rsidRPr="008948E4">
        <w:tab/>
        <w:t>Tokyo, Japan</w:t>
      </w:r>
    </w:p>
    <w:p w14:paraId="7BBD4262" w14:textId="4A942DAA" w:rsidR="006123A0" w:rsidRPr="008948E4" w:rsidRDefault="006123A0" w:rsidP="00627D17">
      <w:pPr>
        <w:pStyle w:val="BodyText"/>
        <w:tabs>
          <w:tab w:val="right" w:pos="10440"/>
        </w:tabs>
        <w:spacing w:line="300" w:lineRule="exact"/>
        <w:jc w:val="left"/>
      </w:pPr>
      <w:r w:rsidRPr="008948E4">
        <w:rPr>
          <w:b/>
          <w:i/>
          <w:sz w:val="22"/>
          <w:szCs w:val="22"/>
        </w:rPr>
        <w:t xml:space="preserve">Business Development and Promotion Specialist, </w:t>
      </w:r>
      <w:r w:rsidRPr="008948E4">
        <w:rPr>
          <w:i/>
          <w:sz w:val="22"/>
          <w:szCs w:val="22"/>
        </w:rPr>
        <w:t>Business Enablement Group</w:t>
      </w:r>
      <w:r w:rsidRPr="008948E4">
        <w:rPr>
          <w:b/>
          <w:i/>
          <w:sz w:val="22"/>
          <w:szCs w:val="22"/>
        </w:rPr>
        <w:t xml:space="preserve"> </w:t>
      </w:r>
      <w:r w:rsidRPr="008948E4">
        <w:rPr>
          <w:b/>
          <w:i/>
          <w:sz w:val="22"/>
          <w:szCs w:val="22"/>
        </w:rPr>
        <w:tab/>
        <w:t xml:space="preserve">July 2019 – </w:t>
      </w:r>
      <w:r>
        <w:rPr>
          <w:b/>
          <w:i/>
          <w:sz w:val="22"/>
          <w:szCs w:val="22"/>
        </w:rPr>
        <w:t>August 2021</w:t>
      </w:r>
    </w:p>
    <w:p w14:paraId="26A8B5F2" w14:textId="77777777" w:rsidR="006123A0" w:rsidRPr="008948E4" w:rsidRDefault="006123A0" w:rsidP="006123A0">
      <w:pPr>
        <w:pStyle w:val="Companysecond"/>
      </w:pPr>
      <w:r w:rsidRPr="008948E4">
        <w:t>Freelance</w:t>
      </w:r>
      <w:r w:rsidRPr="008948E4">
        <w:tab/>
        <w:t>Tokyo, Japan</w:t>
      </w:r>
    </w:p>
    <w:p w14:paraId="3158C0A2" w14:textId="77777777" w:rsidR="006123A0" w:rsidRPr="008948E4" w:rsidRDefault="006123A0" w:rsidP="006123A0">
      <w:pPr>
        <w:pStyle w:val="Positiondate"/>
      </w:pPr>
      <w:r w:rsidRPr="008948E4">
        <w:t>Consultant</w:t>
      </w:r>
      <w:r w:rsidRPr="008948E4">
        <w:tab/>
        <w:t>May 2018 – June 2019</w:t>
      </w:r>
    </w:p>
    <w:p w14:paraId="34E2D7C6" w14:textId="77777777" w:rsidR="006123A0" w:rsidRPr="008948E4" w:rsidRDefault="006123A0" w:rsidP="006123A0">
      <w:pPr>
        <w:pStyle w:val="Item"/>
      </w:pPr>
      <w:r w:rsidRPr="008948E4">
        <w:rPr>
          <w:lang w:eastAsia="ja-JP"/>
        </w:rPr>
        <w:t>Secured new outsourcing contracts with an e-commerce company and a tax accounting firm</w:t>
      </w:r>
    </w:p>
    <w:p w14:paraId="7D7CA75C" w14:textId="77777777" w:rsidR="006123A0" w:rsidRPr="008948E4" w:rsidRDefault="006123A0" w:rsidP="006123A0">
      <w:pPr>
        <w:pStyle w:val="Item"/>
        <w:rPr>
          <w:lang w:eastAsia="ja-JP"/>
        </w:rPr>
      </w:pPr>
      <w:r w:rsidRPr="008948E4">
        <w:rPr>
          <w:lang w:eastAsia="ja-JP"/>
        </w:rPr>
        <w:t>Managed an e-commerce database of 50,000 stores and helped to facilitate a large-scale system migration; determined adjusted costs for operating the new system</w:t>
      </w:r>
    </w:p>
    <w:p w14:paraId="322D6BDC" w14:textId="77777777" w:rsidR="006123A0" w:rsidRPr="008948E4" w:rsidRDefault="006123A0" w:rsidP="006123A0">
      <w:pPr>
        <w:pStyle w:val="Item"/>
      </w:pPr>
      <w:r w:rsidRPr="008948E4">
        <w:rPr>
          <w:lang w:eastAsia="ja-JP"/>
        </w:rPr>
        <w:t>Designed an asset management simulator to optimize asset allocation based on client information; helped to significantly reduce company operation costs and increase sales efficiency by automating data input, analysis, and output</w:t>
      </w:r>
    </w:p>
    <w:p w14:paraId="138F9EEE" w14:textId="77777777" w:rsidR="006123A0" w:rsidRPr="008948E4" w:rsidRDefault="006123A0" w:rsidP="006123A0">
      <w:pPr>
        <w:pStyle w:val="Companysecond"/>
        <w:rPr>
          <w:i/>
        </w:rPr>
      </w:pPr>
      <w:r w:rsidRPr="008948E4">
        <w:t xml:space="preserve">Japan Football Association </w:t>
      </w:r>
      <w:r w:rsidRPr="008948E4">
        <w:tab/>
      </w:r>
      <w:bookmarkStart w:id="0" w:name="OLE_LINK165"/>
      <w:bookmarkStart w:id="1" w:name="OLE_LINK166"/>
      <w:r w:rsidRPr="008948E4">
        <w:t>Tokyo, Japan</w:t>
      </w:r>
      <w:bookmarkEnd w:id="0"/>
      <w:bookmarkEnd w:id="1"/>
    </w:p>
    <w:p w14:paraId="07D0D94C" w14:textId="77777777" w:rsidR="006123A0" w:rsidRPr="008948E4" w:rsidRDefault="006123A0" w:rsidP="006123A0">
      <w:pPr>
        <w:pStyle w:val="Positiondate"/>
      </w:pPr>
      <w:r w:rsidRPr="008948E4">
        <w:t>Japan National Football Team Marketer</w:t>
      </w:r>
      <w:r w:rsidRPr="008948E4">
        <w:tab/>
        <w:t>May 2016 – April 2018</w:t>
      </w:r>
    </w:p>
    <w:p w14:paraId="0119D915" w14:textId="77777777" w:rsidR="006123A0" w:rsidRPr="008948E4" w:rsidRDefault="006123A0" w:rsidP="006123A0">
      <w:pPr>
        <w:pStyle w:val="Item"/>
        <w:rPr>
          <w:lang w:eastAsia="ja-JP"/>
        </w:rPr>
      </w:pPr>
      <w:r w:rsidRPr="008948E4">
        <w:rPr>
          <w:lang w:eastAsia="ja-JP"/>
        </w:rPr>
        <w:t xml:space="preserve">Segmented fans </w:t>
      </w:r>
      <w:r w:rsidRPr="004507BC">
        <w:rPr>
          <w:lang w:eastAsia="ja-JP"/>
        </w:rPr>
        <w:t>through cluster analysis (k-means method)</w:t>
      </w:r>
      <w:r w:rsidRPr="008948E4">
        <w:rPr>
          <w:lang w:eastAsia="ja-JP"/>
        </w:rPr>
        <w:t xml:space="preserve"> to gain a deeper understanding of their needs and wants; drove strategic approaches that set clear targets and objectives to promote their experiences</w:t>
      </w:r>
    </w:p>
    <w:p w14:paraId="207E1688" w14:textId="77777777" w:rsidR="006123A0" w:rsidRPr="008948E4" w:rsidRDefault="006123A0" w:rsidP="006123A0">
      <w:pPr>
        <w:pStyle w:val="Companysecond"/>
        <w:rPr>
          <w:i/>
        </w:rPr>
      </w:pPr>
      <w:r w:rsidRPr="008948E4">
        <w:t xml:space="preserve">Accenture Japan Ltd. </w:t>
      </w:r>
      <w:r w:rsidRPr="008948E4">
        <w:tab/>
        <w:t>Tokyo, Japan</w:t>
      </w:r>
    </w:p>
    <w:p w14:paraId="2033222B" w14:textId="77777777" w:rsidR="006123A0" w:rsidRPr="008948E4" w:rsidRDefault="006123A0" w:rsidP="006123A0">
      <w:pPr>
        <w:pStyle w:val="Positiondate"/>
      </w:pPr>
      <w:r w:rsidRPr="008948E4">
        <w:t>Strategy Consultant</w:t>
      </w:r>
      <w:r w:rsidRPr="008948E4">
        <w:tab/>
        <w:t>July 2013 – April 2016</w:t>
      </w:r>
    </w:p>
    <w:p w14:paraId="64B29F64" w14:textId="77777777" w:rsidR="006123A0" w:rsidRPr="008948E4" w:rsidRDefault="006123A0" w:rsidP="006123A0">
      <w:pPr>
        <w:pStyle w:val="Item"/>
        <w:rPr>
          <w:lang w:eastAsia="ja-JP"/>
        </w:rPr>
      </w:pPr>
      <w:r w:rsidRPr="008948E4">
        <w:rPr>
          <w:lang w:eastAsia="ja-JP"/>
        </w:rPr>
        <w:t>Engaged in consulting projects for more than ten organizations, including government offices and major retailers</w:t>
      </w:r>
    </w:p>
    <w:p w14:paraId="4C1A9FD3" w14:textId="77777777" w:rsidR="006123A0" w:rsidRPr="008948E4" w:rsidRDefault="006123A0" w:rsidP="006123A0">
      <w:pPr>
        <w:pStyle w:val="Sectiontitlesecond"/>
      </w:pPr>
      <w:r>
        <w:t>SKILLS</w:t>
      </w:r>
    </w:p>
    <w:p w14:paraId="34724442" w14:textId="77777777" w:rsidR="006123A0" w:rsidRPr="00E70298" w:rsidRDefault="006123A0" w:rsidP="006123A0">
      <w:pPr>
        <w:pStyle w:val="Item"/>
        <w:rPr>
          <w:bCs/>
          <w:sz w:val="24"/>
          <w:szCs w:val="24"/>
          <w:lang w:eastAsia="ja-JP"/>
        </w:rPr>
      </w:pPr>
      <w:r w:rsidRPr="00E70298">
        <w:rPr>
          <w:b/>
          <w:sz w:val="24"/>
          <w:szCs w:val="24"/>
          <w:lang w:eastAsia="ja-JP"/>
        </w:rPr>
        <w:t>Statistical Skills</w:t>
      </w:r>
      <w:r>
        <w:rPr>
          <w:bCs/>
          <w:sz w:val="24"/>
          <w:szCs w:val="24"/>
          <w:lang w:eastAsia="ja-JP"/>
        </w:rPr>
        <w:t>: Survival analysis, Longitudinal analysis, Random Forest, Multivariate linear models, Graphical models, Bayesian models</w:t>
      </w:r>
    </w:p>
    <w:p w14:paraId="1EB17351" w14:textId="77777777" w:rsidR="006123A0" w:rsidRPr="00FF32C5" w:rsidRDefault="006123A0" w:rsidP="006123A0">
      <w:pPr>
        <w:pStyle w:val="Item"/>
        <w:rPr>
          <w:bCs/>
          <w:sz w:val="24"/>
          <w:szCs w:val="24"/>
          <w:lang w:eastAsia="ja-JP"/>
        </w:rPr>
      </w:pPr>
      <w:r w:rsidRPr="00FF32C5">
        <w:rPr>
          <w:b/>
          <w:sz w:val="24"/>
          <w:szCs w:val="24"/>
          <w:lang w:eastAsia="ja-JP"/>
        </w:rPr>
        <w:t xml:space="preserve">Computing Skills: </w:t>
      </w:r>
      <w:r w:rsidRPr="00FF32C5">
        <w:rPr>
          <w:bCs/>
          <w:sz w:val="24"/>
          <w:szCs w:val="24"/>
          <w:lang w:eastAsia="ja-JP"/>
        </w:rPr>
        <w:t xml:space="preserve">R, </w:t>
      </w:r>
      <w:r>
        <w:rPr>
          <w:bCs/>
          <w:sz w:val="24"/>
          <w:szCs w:val="24"/>
          <w:lang w:eastAsia="ja-JP"/>
        </w:rPr>
        <w:t xml:space="preserve">Julia, </w:t>
      </w:r>
      <w:r w:rsidRPr="00FF32C5">
        <w:rPr>
          <w:bCs/>
          <w:sz w:val="24"/>
          <w:szCs w:val="24"/>
          <w:lang w:eastAsia="ja-JP"/>
        </w:rPr>
        <w:t xml:space="preserve">SAS, STATA, Google </w:t>
      </w:r>
      <w:proofErr w:type="spellStart"/>
      <w:r w:rsidRPr="00FF32C5">
        <w:rPr>
          <w:bCs/>
          <w:sz w:val="24"/>
          <w:szCs w:val="24"/>
          <w:lang w:eastAsia="ja-JP"/>
        </w:rPr>
        <w:t>BigQuery</w:t>
      </w:r>
      <w:proofErr w:type="spellEnd"/>
      <w:r w:rsidRPr="00FF32C5">
        <w:rPr>
          <w:bCs/>
          <w:sz w:val="24"/>
          <w:szCs w:val="24"/>
          <w:lang w:eastAsia="ja-JP"/>
        </w:rPr>
        <w:t xml:space="preserve">, R Shiny, </w:t>
      </w:r>
      <w:r>
        <w:rPr>
          <w:bCs/>
          <w:sz w:val="24"/>
          <w:szCs w:val="24"/>
          <w:lang w:eastAsia="ja-JP"/>
        </w:rPr>
        <w:t xml:space="preserve">R </w:t>
      </w:r>
      <w:r w:rsidRPr="00FF32C5">
        <w:rPr>
          <w:sz w:val="24"/>
          <w:szCs w:val="24"/>
          <w:lang w:eastAsia="ja-JP"/>
        </w:rPr>
        <w:t>Markdown</w:t>
      </w:r>
      <w:r>
        <w:rPr>
          <w:sz w:val="24"/>
          <w:szCs w:val="24"/>
          <w:lang w:eastAsia="ja-JP"/>
        </w:rPr>
        <w:t>, LaTeX</w:t>
      </w:r>
    </w:p>
    <w:p w14:paraId="18A1AE04" w14:textId="77777777" w:rsidR="006123A0" w:rsidRPr="00FF32C5" w:rsidRDefault="006123A0" w:rsidP="006123A0">
      <w:pPr>
        <w:pStyle w:val="Item"/>
        <w:rPr>
          <w:sz w:val="24"/>
          <w:szCs w:val="24"/>
          <w:lang w:eastAsia="ja-JP"/>
        </w:rPr>
      </w:pPr>
      <w:r w:rsidRPr="00FF32C5">
        <w:rPr>
          <w:b/>
          <w:bCs/>
          <w:sz w:val="24"/>
          <w:szCs w:val="24"/>
          <w:lang w:eastAsia="ja-JP"/>
        </w:rPr>
        <w:t>Ability:</w:t>
      </w:r>
      <w:r w:rsidRPr="00FF32C5">
        <w:rPr>
          <w:sz w:val="24"/>
          <w:szCs w:val="24"/>
          <w:lang w:eastAsia="ja-JP"/>
        </w:rPr>
        <w:t xml:space="preserve"> Problem-solving, Critical thinking, Project management, Accuracy in work</w:t>
      </w:r>
    </w:p>
    <w:p w14:paraId="199A6CFF" w14:textId="77777777" w:rsidR="00F13A6A" w:rsidRDefault="00F13A6A"/>
    <w:sectPr w:rsidR="00F13A6A" w:rsidSect="007F71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9" w:right="720" w:bottom="1009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743D" w14:textId="77777777" w:rsidR="007F717A" w:rsidRDefault="007F717A">
      <w:r>
        <w:separator/>
      </w:r>
    </w:p>
  </w:endnote>
  <w:endnote w:type="continuationSeparator" w:id="0">
    <w:p w14:paraId="21796CF8" w14:textId="77777777" w:rsidR="007F717A" w:rsidRDefault="007F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7D89E" w14:textId="77777777" w:rsidR="00BC5600" w:rsidRDefault="00BC5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F507" w14:textId="77777777" w:rsidR="00BC5600" w:rsidRDefault="00BC56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12E0" w14:textId="77777777" w:rsidR="00BC5600" w:rsidRDefault="00BC5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7BAA" w14:textId="77777777" w:rsidR="007F717A" w:rsidRDefault="007F717A">
      <w:r>
        <w:separator/>
      </w:r>
    </w:p>
  </w:footnote>
  <w:footnote w:type="continuationSeparator" w:id="0">
    <w:p w14:paraId="0E6836EE" w14:textId="77777777" w:rsidR="007F717A" w:rsidRDefault="007F7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D7CCA" w14:textId="77777777" w:rsidR="00BC5600" w:rsidRDefault="00BC5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E24B5" w14:textId="77777777" w:rsidR="00BC5600" w:rsidRDefault="00BC56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9397" w14:textId="77777777" w:rsidR="00BC5600" w:rsidRDefault="00BC5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30E91"/>
    <w:multiLevelType w:val="multilevel"/>
    <w:tmpl w:val="574C922C"/>
    <w:lvl w:ilvl="0">
      <w:start w:val="1"/>
      <w:numFmt w:val="bullet"/>
      <w:pStyle w:val="Item"/>
      <w:lvlText w:val=""/>
      <w:lvlJc w:val="left"/>
      <w:pPr>
        <w:ind w:left="245" w:hanging="245"/>
      </w:pPr>
      <w:rPr>
        <w:rFonts w:ascii="Symbol" w:hAnsi="Symbol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1958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A0"/>
    <w:rsid w:val="001A764B"/>
    <w:rsid w:val="006123A0"/>
    <w:rsid w:val="00627D17"/>
    <w:rsid w:val="006C2105"/>
    <w:rsid w:val="007F717A"/>
    <w:rsid w:val="00BC5600"/>
    <w:rsid w:val="00F1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6A4C"/>
  <w15:chartTrackingRefBased/>
  <w15:docId w15:val="{98D06BD2-3655-4848-AF37-38C617F8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3A0"/>
    <w:pPr>
      <w:widowControl w:val="0"/>
      <w:jc w:val="both"/>
    </w:pPr>
    <w:rPr>
      <w:rFonts w:eastAsia="MS Mincho"/>
      <w:bCs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sid w:val="006123A0"/>
    <w:rPr>
      <w:rFonts w:eastAsia="MS Mincho"/>
    </w:rPr>
  </w:style>
  <w:style w:type="character" w:customStyle="1" w:styleId="FooterChar">
    <w:name w:val="Footer Char"/>
    <w:link w:val="Footer"/>
    <w:uiPriority w:val="99"/>
    <w:rsid w:val="006123A0"/>
    <w:rPr>
      <w:rFonts w:eastAsia="MS Mincho"/>
    </w:rPr>
  </w:style>
  <w:style w:type="paragraph" w:styleId="BodyText">
    <w:name w:val="Body Text"/>
    <w:basedOn w:val="Normal"/>
    <w:link w:val="BodyTextChar"/>
    <w:rsid w:val="006123A0"/>
  </w:style>
  <w:style w:type="character" w:customStyle="1" w:styleId="BodyTextChar">
    <w:name w:val="Body Text Char"/>
    <w:basedOn w:val="DefaultParagraphFont"/>
    <w:link w:val="BodyText"/>
    <w:rsid w:val="006123A0"/>
    <w:rPr>
      <w:rFonts w:eastAsia="MS Mincho"/>
      <w:bCs w:val="0"/>
      <w:lang w:val="en-US" w:eastAsia="en-US"/>
    </w:rPr>
  </w:style>
  <w:style w:type="paragraph" w:styleId="List">
    <w:name w:val="List"/>
    <w:basedOn w:val="Normal"/>
    <w:rsid w:val="006123A0"/>
    <w:pPr>
      <w:ind w:left="425" w:hanging="425"/>
    </w:pPr>
  </w:style>
  <w:style w:type="paragraph" w:customStyle="1" w:styleId="Name">
    <w:name w:val="Name"/>
    <w:basedOn w:val="Normal"/>
    <w:rsid w:val="006123A0"/>
    <w:pPr>
      <w:widowControl/>
      <w:suppressAutoHyphens/>
      <w:snapToGrid w:val="0"/>
      <w:spacing w:after="80"/>
      <w:jc w:val="center"/>
    </w:pPr>
    <w:rPr>
      <w:b/>
      <w:smallCaps/>
      <w:spacing w:val="20"/>
      <w:kern w:val="1"/>
      <w:sz w:val="32"/>
      <w:szCs w:val="20"/>
      <w:lang w:eastAsia="ja-JP"/>
    </w:rPr>
  </w:style>
  <w:style w:type="paragraph" w:customStyle="1" w:styleId="SectionTitle">
    <w:name w:val="Section Title"/>
    <w:basedOn w:val="Normal"/>
    <w:rsid w:val="006123A0"/>
    <w:pPr>
      <w:widowControl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shd w:val="clear" w:color="auto" w:fill="FFFFFF"/>
      <w:suppressAutoHyphens/>
      <w:spacing w:before="160" w:after="80"/>
      <w:jc w:val="center"/>
    </w:pPr>
    <w:rPr>
      <w:b/>
      <w:caps/>
      <w:spacing w:val="60"/>
      <w:kern w:val="1"/>
      <w:sz w:val="26"/>
      <w:szCs w:val="20"/>
      <w:lang w:val="en-JP" w:eastAsia="ja-JP"/>
    </w:rPr>
  </w:style>
  <w:style w:type="paragraph" w:styleId="Header">
    <w:name w:val="header"/>
    <w:basedOn w:val="Normal"/>
    <w:link w:val="HeaderChar"/>
    <w:uiPriority w:val="99"/>
    <w:unhideWhenUsed/>
    <w:rsid w:val="006123A0"/>
    <w:pPr>
      <w:tabs>
        <w:tab w:val="center" w:pos="4680"/>
        <w:tab w:val="right" w:pos="9360"/>
      </w:tabs>
    </w:pPr>
    <w:rPr>
      <w:bCs/>
      <w:lang w:val="en-JP" w:eastAsia="ja-JP"/>
    </w:rPr>
  </w:style>
  <w:style w:type="character" w:customStyle="1" w:styleId="HeaderChar1">
    <w:name w:val="Header Char1"/>
    <w:basedOn w:val="DefaultParagraphFont"/>
    <w:uiPriority w:val="99"/>
    <w:semiHidden/>
    <w:rsid w:val="006123A0"/>
    <w:rPr>
      <w:rFonts w:eastAsia="MS Mincho"/>
      <w:bCs w:val="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123A0"/>
    <w:pPr>
      <w:tabs>
        <w:tab w:val="center" w:pos="4680"/>
        <w:tab w:val="right" w:pos="9360"/>
      </w:tabs>
    </w:pPr>
    <w:rPr>
      <w:bCs/>
      <w:lang w:val="en-JP" w:eastAsia="ja-JP"/>
    </w:rPr>
  </w:style>
  <w:style w:type="character" w:customStyle="1" w:styleId="FooterChar1">
    <w:name w:val="Footer Char1"/>
    <w:basedOn w:val="DefaultParagraphFont"/>
    <w:uiPriority w:val="99"/>
    <w:semiHidden/>
    <w:rsid w:val="006123A0"/>
    <w:rPr>
      <w:rFonts w:eastAsia="MS Mincho"/>
      <w:bCs w:val="0"/>
      <w:lang w:val="en-US" w:eastAsia="en-US"/>
    </w:rPr>
  </w:style>
  <w:style w:type="paragraph" w:customStyle="1" w:styleId="Info">
    <w:name w:val="Info"/>
    <w:basedOn w:val="Normal"/>
    <w:qFormat/>
    <w:rsid w:val="006123A0"/>
    <w:pPr>
      <w:widowControl/>
      <w:pBdr>
        <w:top w:val="nil"/>
        <w:left w:val="nil"/>
        <w:bottom w:val="nil"/>
        <w:right w:val="nil"/>
        <w:between w:val="nil"/>
      </w:pBdr>
      <w:spacing w:line="300" w:lineRule="exact"/>
      <w:jc w:val="center"/>
    </w:pPr>
    <w:rPr>
      <w:sz w:val="20"/>
      <w:szCs w:val="20"/>
    </w:rPr>
  </w:style>
  <w:style w:type="paragraph" w:customStyle="1" w:styleId="Degreedate">
    <w:name w:val="Degree&amp;date"/>
    <w:basedOn w:val="Normal"/>
    <w:qFormat/>
    <w:rsid w:val="006123A0"/>
    <w:pPr>
      <w:tabs>
        <w:tab w:val="right" w:pos="10458"/>
      </w:tabs>
      <w:spacing w:line="300" w:lineRule="exact"/>
      <w:jc w:val="left"/>
    </w:pPr>
    <w:rPr>
      <w:b/>
      <w:i/>
      <w:sz w:val="22"/>
      <w:szCs w:val="22"/>
    </w:rPr>
  </w:style>
  <w:style w:type="paragraph" w:customStyle="1" w:styleId="Item">
    <w:name w:val="Item"/>
    <w:basedOn w:val="Normal"/>
    <w:qFormat/>
    <w:rsid w:val="006123A0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before="60" w:after="60" w:line="300" w:lineRule="exact"/>
      <w:ind w:left="187" w:hanging="187"/>
      <w:jc w:val="left"/>
    </w:pPr>
    <w:rPr>
      <w:sz w:val="22"/>
      <w:szCs w:val="22"/>
    </w:rPr>
  </w:style>
  <w:style w:type="paragraph" w:customStyle="1" w:styleId="Company">
    <w:name w:val="Company"/>
    <w:basedOn w:val="Normal"/>
    <w:qFormat/>
    <w:rsid w:val="006123A0"/>
    <w:pPr>
      <w:pBdr>
        <w:top w:val="nil"/>
        <w:left w:val="nil"/>
        <w:bottom w:val="nil"/>
        <w:right w:val="nil"/>
        <w:between w:val="nil"/>
      </w:pBdr>
      <w:tabs>
        <w:tab w:val="right" w:pos="10440"/>
      </w:tabs>
      <w:spacing w:line="300" w:lineRule="exact"/>
      <w:jc w:val="left"/>
    </w:pPr>
    <w:rPr>
      <w:b/>
      <w:sz w:val="22"/>
      <w:szCs w:val="22"/>
    </w:rPr>
  </w:style>
  <w:style w:type="paragraph" w:customStyle="1" w:styleId="Positiondate">
    <w:name w:val="Position&amp;date"/>
    <w:basedOn w:val="Normal"/>
    <w:qFormat/>
    <w:rsid w:val="006123A0"/>
    <w:pPr>
      <w:pBdr>
        <w:top w:val="nil"/>
        <w:left w:val="nil"/>
        <w:bottom w:val="nil"/>
        <w:right w:val="nil"/>
        <w:between w:val="nil"/>
      </w:pBdr>
      <w:tabs>
        <w:tab w:val="right" w:pos="10440"/>
      </w:tabs>
      <w:spacing w:line="300" w:lineRule="exact"/>
      <w:jc w:val="left"/>
    </w:pPr>
    <w:rPr>
      <w:b/>
      <w:i/>
      <w:sz w:val="22"/>
      <w:szCs w:val="22"/>
    </w:rPr>
  </w:style>
  <w:style w:type="paragraph" w:customStyle="1" w:styleId="Companysecond">
    <w:name w:val="Companysecond"/>
    <w:basedOn w:val="Company"/>
    <w:qFormat/>
    <w:rsid w:val="006123A0"/>
    <w:pPr>
      <w:spacing w:before="300"/>
    </w:pPr>
  </w:style>
  <w:style w:type="paragraph" w:customStyle="1" w:styleId="Sectiontitlesecond">
    <w:name w:val="Section title second"/>
    <w:basedOn w:val="SectionTitle"/>
    <w:qFormat/>
    <w:rsid w:val="006123A0"/>
    <w:pPr>
      <w:spacing w:before="46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Tomoki Okuno</dc:creator>
  <cp:keywords/>
  <dc:description/>
  <cp:lastModifiedBy>Tomoki Okuno</cp:lastModifiedBy>
  <cp:revision>3</cp:revision>
  <dcterms:created xsi:type="dcterms:W3CDTF">2023-10-15T00:42:00Z</dcterms:created>
  <dcterms:modified xsi:type="dcterms:W3CDTF">2023-12-28T07:04:00Z</dcterms:modified>
</cp:coreProperties>
</file>