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Genome synthesis, assembly, and rebooting of therapeutically useful high G+C% mycobacteriophages</w:t>
      </w:r>
    </w:p>
    <w:p>
      <w:pPr>
        <w:pStyle w:val="Heading2"/>
      </w:pPr>
      <w:r>
        <w:t>日本語訳タイトル</w:t>
      </w:r>
    </w:p>
    <w:p>
      <w:r>
        <w:t>治療応用に有用な高G+C%マイコバクテリオファージのゲノム合成・アセンブリ・リブーティング</w:t>
      </w:r>
    </w:p>
    <w:p>
      <w:pPr>
        <w:pStyle w:val="Heading2"/>
      </w:pPr>
      <w:r>
        <w:t>書誌情報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Ko CC, Sikkema AP, Lauer MJ, Amarh ED, Garlena RA, Russell DA, Chew N, Li T, Harrison IM, Ellefson J, Hatfull GF, Lohman GJS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Proceedings of the National Academy of Sciences (PNAS)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2025 (122(46):e2523871122)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10.1073/pnas.2523871122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41213020</w:t>
            </w:r>
          </w:p>
        </w:tc>
      </w:tr>
      <w:tr>
        <w:tc>
          <w:tcPr>
            <w:tcW w:type="dxa" w:w="4320"/>
          </w:tcPr>
          <w:p>
            <w:r>
              <w:t>トピック</w:t>
            </w:r>
          </w:p>
        </w:tc>
        <w:tc>
          <w:tcPr>
            <w:tcW w:type="dxa" w:w="4320"/>
          </w:tcPr>
          <w:p>
            <w:r>
              <w:t>T2: バクテリオファージの人工合成</w:t>
            </w:r>
          </w:p>
        </w:tc>
      </w:tr>
    </w:tbl>
    <w:p>
      <w:pPr>
        <w:pStyle w:val="Heading2"/>
      </w:pPr>
      <w:r>
        <w:t>背景・課題</w:t>
      </w:r>
    </w:p>
    <w:p>
      <w:r>
        <w:t>マイコバクテリオファージは結核菌（Mycobacterium tuberculosis）を含む薬剤耐性マイコバクテリア感染症に対するファージ療法の有力候補であるが、そのゲノムは G+C 含量が 60%以上と極めて高く（代表例: BPs: 66.6%、Bxb1: 63.6%）、従来の亜リン酸アミジット（phosphoramidite）化学法による DNA 合成では収率・品質が著しく低下する技術的障壁があった。このため完全合成マイコバクテリオファージの作製や、部位特異的変異・ペイロード付加による設計改変が困難であった。</w:t>
      </w:r>
    </w:p>
    <w:p>
      <w:pPr>
        <w:pStyle w:val="Heading2"/>
      </w:pPr>
      <w:r>
        <w:t>手法</w:t>
      </w:r>
    </w:p>
    <w:p>
      <w:r>
        <w:t>本研究（Pittsburgh大・Hatfull 研、New England Biolabs、Ansa Biotechnologies の共同）は、末端デオキシヌクレオチジルトランスフェラーゼ（TdT）化学を用いた高 G+C% DNA 断片の新規合成手法を開発した。合成した DNA 断片を High-Complexity Golden Gate Assembly（HC-GGA）によりモジュラーに連結し、完全長マイコバクテリオファージゲノムを再構築した。得られた合成ゲノム DNA をエレクトロポレーションにより Mycobacterium smegmatis に導入（rebooting）し、感染性ファージ粒子の産生を確認した。さらに標的変異体や外来ペイロードを搭載した改変ファージを同手法で作製し、機能性を検証した。品質検証には次世代シーケンシング（NGS）によるゲノム完全性確認を実施した。</w:t>
      </w:r>
    </w:p>
    <w:p>
      <w:pPr>
        <w:pStyle w:val="Heading2"/>
      </w:pPr>
      <w:r>
        <w:t>結果</w:t>
      </w:r>
    </w:p>
    <w:p>
      <w:r>
        <w:t>① TdT 化学法により G+C% 60%超の高 G+C% DNA 断片を従来法と比較して高収率・高精度で合成することに成功した。② BPs ファージ（41.9 kbp、G+C 66.6%）および Bxb1 ファージ（50.5 kbp、G+C 63.6%）の完全合成ゲノムを HC-GGA で再構築した。③ 両ファージの合成ゲノムを M. smegmatis にエレクトロポレーションし、野生型と同等の感染性を持つファージ粒子のリブーティングに成功した。④ 標的変異を導入した変異体（遺伝子欠失・点変異）および外来ペイロード搭載型改変ファージを作製し、機能性を確認した。⑤ NGS による配列解析で、合成・アセンブルされたゲノムが設計通りの配列を持つことを検証した。⑥ 本手法により従来技術では合成困難だったファージゲノムの全合成とエンジニアリングが現実的なタイムスケールで実施可能となった。</w:t>
      </w:r>
    </w:p>
    <w:p>
      <w:pPr>
        <w:pStyle w:val="Heading2"/>
      </w:pPr>
      <w:r>
        <w:t>考察・新規性</w:t>
      </w:r>
    </w:p>
    <w:p>
      <w:r>
        <w:t>TdT 化学と HC-GGA の組み合わせにより、高 G+C% バリアを克服した世界初の治療用マイコバクテリオファージの完全 de novo 合成プラットフォームを確立した点が最大の新規性である。本手法はファージゲノムの設計自由度を飛躍的に高め、変異体・キメラ・ペイロード搭載型ファージの迅速作製を可能にする。結核・非結核性抗酸菌症（NTM）に対する個別化ファージ療法において、患者ごとに最適化された合成ファージを供給できる基盤技術となりうる。また、ゲノムサイズ・G+C 含量の異なる他のファージへの技術拡張性も示唆されており、ファージ合成生物学全体への波及効果が大きい。</w:t>
      </w:r>
    </w:p>
    <w:p>
      <w:pPr>
        <w:pStyle w:val="Heading2"/>
      </w:pPr>
      <w:r>
        <w:t>限界と今後の展望</w:t>
      </w:r>
    </w:p>
    <w:p>
      <w:r>
        <w:t>本研究では M. smegmatis を宿主としたリブーティングのみ実証されており、実際の治療標的である M. tuberculosis での直接リブーティングは示されていない。大規模 DNA 合成のコストや TdT 化学のスケーラビリティも臨床応用に向けた課題として残る。今後は M. tuberculosis 直接リブーティング、より大きなゲノムへの適用、臨床グレードの製造プロセス確立が期待される。</w:t>
      </w:r>
    </w:p>
    <w:p>
      <w:pPr>
        <w:pStyle w:val="Heading2"/>
      </w:pPr>
      <w:r>
        <w:t>トピック T2 へのインプリケーション</w:t>
      </w:r>
    </w:p>
    <w:p>
      <w:r>
        <w:t>TdT + HC-GGA によるマイコバクテリオファージの完全 de novo 合成は、バクテリオファージ人工合成（synthetic bacteriophage assembly）の技術的フロンティアを更新する成果であり、治療用ファージ設計・個別化ファージ療法の実現に向けた中核技術となる。</w:t>
      </w:r>
    </w:p>
    <w:p>
      <w:r>
        <w:t>Metadata: PMID=41213020; DOI=10.1073/pnas.2523871122; topic=2; generated=2026-04-26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