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Nanotech meets antibiotics: nucleotide antibiotics delivered by lipid nanoparticles</w:t>
      </w:r>
    </w:p>
    <w:p>
      <w:pPr>
        <w:pStyle w:val="Heading2"/>
      </w:pPr>
      <w:r>
        <w:t>日本語訳タイトル</w:t>
      </w:r>
    </w:p>
    <w:p>
      <w:r>
        <w:t>ナノテクと抗生物質の融合：脂質ナノ粒子で送達される核酸系抗生物質</w:t>
      </w:r>
    </w:p>
    <w:p>
      <w:pPr>
        <w:pStyle w:val="Heading2"/>
      </w:pPr>
      <w:r>
        <w:t>論文情報</w:t>
      </w:r>
    </w:p>
    <w:tbl>
      <w:tblPr>
        <w:tblStyle w:val="TableGrid"/>
        <w:tblW w:type="auto" w:w="0"/>
        <w:tblLook w:firstColumn="1" w:firstRow="1" w:lastColumn="0" w:lastRow="0" w:noHBand="0" w:noVBand="1" w:val="04A0"/>
      </w:tblPr>
      <w:tblGrid>
        <w:gridCol w:w="4320"/>
        <w:gridCol w:w="4320"/>
      </w:tblGrid>
      <w:tr>
        <w:tc>
          <w:tcPr>
            <w:tcW w:type="dxa" w:w="4320"/>
          </w:tcPr>
          <w:p>
            <w:r>
              <w:t>著者</w:t>
            </w:r>
          </w:p>
        </w:tc>
        <w:tc>
          <w:tcPr>
            <w:tcW w:type="dxa" w:w="4320"/>
          </w:tcPr>
          <w:p>
            <w:r>
              <w:t>Bookun Kim, DaJeong Kim, Choong-Min Ryu（韓国生命工学研究院 KRIBB）</w:t>
            </w:r>
          </w:p>
        </w:tc>
      </w:tr>
      <w:tr>
        <w:tc>
          <w:tcPr>
            <w:tcW w:type="dxa" w:w="4320"/>
          </w:tcPr>
          <w:p>
            <w:r>
              <w:t>誌名</w:t>
            </w:r>
          </w:p>
        </w:tc>
        <w:tc>
          <w:tcPr>
            <w:tcW w:type="dxa" w:w="4320"/>
          </w:tcPr>
          <w:p>
            <w:r>
              <w:t>Frontiers in Cellular and Infection Microbiology</w:t>
            </w:r>
          </w:p>
        </w:tc>
      </w:tr>
      <w:tr>
        <w:tc>
          <w:tcPr>
            <w:tcW w:type="dxa" w:w="4320"/>
          </w:tcPr>
          <w:p>
            <w:r>
              <w:t>出版年</w:t>
            </w:r>
          </w:p>
        </w:tc>
        <w:tc>
          <w:tcPr>
            <w:tcW w:type="dxa" w:w="4320"/>
          </w:tcPr>
          <w:p>
            <w:r>
              <w:t>2026年2月（Volume 15, Article 1737088）</w:t>
            </w:r>
          </w:p>
        </w:tc>
      </w:tr>
      <w:tr>
        <w:tc>
          <w:tcPr>
            <w:tcW w:type="dxa" w:w="4320"/>
          </w:tcPr>
          <w:p>
            <w:r>
              <w:t>DOI</w:t>
            </w:r>
          </w:p>
        </w:tc>
        <w:tc>
          <w:tcPr>
            <w:tcW w:type="dxa" w:w="4320"/>
          </w:tcPr>
          <w:p>
            <w:r>
              <w:t>10.3389/fcimb.2025.1737088</w:t>
            </w:r>
          </w:p>
        </w:tc>
      </w:tr>
      <w:tr>
        <w:tc>
          <w:tcPr>
            <w:tcW w:type="dxa" w:w="4320"/>
          </w:tcPr>
          <w:p>
            <w:r>
              <w:t>PMID / arXiv</w:t>
            </w:r>
          </w:p>
        </w:tc>
        <w:tc>
          <w:tcPr>
            <w:tcW w:type="dxa" w:w="4320"/>
          </w:tcPr>
          <w:p>
            <w:r>
              <w:t>N/A（PubMed収録前）</w:t>
            </w:r>
          </w:p>
        </w:tc>
      </w:tr>
    </w:tbl>
    <w:p>
      <w:pPr>
        <w:pStyle w:val="Heading2"/>
      </w:pPr>
      <w:r>
        <w:t>背景・課題</w:t>
      </w:r>
    </w:p>
    <w:p>
      <w:r>
        <w:t>薬剤耐性菌（AMR）の世界的蔓延は深刻な公衆衛生上の脅威であり、従来の化学抗生物質に代わる新規抗菌戦略が求められている。核酸系抗生物質（Nucleotide Antibiotics）は、アンチセンスオリゴヌクレオチド（ASO）・siRNA・CRISPR-Casガイドなどを用いて細菌の必須遺伝子を標的として阻害する高特異的アプローチであるが、細菌の多重膜（外膜・ペプチドグリカン・内膜）が核酸の細菌内部への到達を強く阻む。脂質ナノ粒子（LNP）はmRNAワクチン等で臨床応用が確立された送達プラットフォームであり、これを細菌への核酸デリバリーに応用することで核酸系抗生物質の実用化が期待される。</w:t>
      </w:r>
    </w:p>
    <w:p>
      <w:pPr>
        <w:pStyle w:val="Heading2"/>
      </w:pPr>
      <w:r>
        <w:t>手法</w:t>
      </w:r>
    </w:p>
    <w:p>
      <w:r>
        <w:t>本論文はレビューであり、核酸系抗生物質（ASO、siRNA、CRISPR-Cas13a、sRNA等）のLNPによる細菌送達に関する最新研究を包括的にレビューした。主要な検討事項：（1）カチオン性脂質（DOTAP等）・イオン化脂質を用いたLNPによる細菌細胞膜との相互作用機序、（2）グラム陰性菌の外膜・ペプチドグリカン・内膜の三重バリアを克服するための「ヘルパーLNP」（細菌膜透過性を高める前処理LNP）戦略、（3）細菌特異的送達を可能にするLNP表面修飾（抗体・ペプチド・ファージ尾部タンパク質等によるターゲティング）、（4）CRISPR-Cas13a mRNAのLNPカプセル化による細菌感染制御（Galleria mellonella幼虫・マウスモデルでの有効性確認済み）の事例分析を実施した。また、LNPの脂質組成（DOTAP含量10〜25 mol%が至適）、リポソームサイズ、PEG化が細菌膜融合効率に与える影響についても整理した。</w:t>
      </w:r>
    </w:p>
    <w:p>
      <w:pPr>
        <w:pStyle w:val="Heading2"/>
      </w:pPr>
      <w:r>
        <w:t>結果</w:t>
      </w:r>
    </w:p>
    <w:p>
      <w:r>
        <w:t>レビューで取り上げた実証例：511種のLNP組成を網羅的スクリーニングし、LNP 496とLNP 470の2種がE. coliへの効率的なプラスミド送達を達成することを示した先行研究（Kim et al.）を詳細に分析した。CRISPR-Cas13a mRNAをLNPに封入してE. coliに送達し、感染制御に成功した事例では、G. mellonella幼虫モデルおよびマウス腸管感染モデルで有意な治療効果が確認された。ヘルパーLNP（ペプチドグリカン消化酵素や細菌膜脆弱化剤を内包）の事前処理によりグラム陰性菌への送達効率が顕著に向上することが整理された。カチオン性脂質DOTAPを10〜25 mol%含むLNP製剤が、細菌内膜への送達効率において最も高い成績を示した。表面修飾（抗E. coliポリクローナル抗体、細菌結合ペプチド等）によるLNPのターゲティングにより、非標的細菌・哺乳類細胞への非特異的取り込みを低減しつつ、標的細菌への送達を増強できることも明らかにした。核酸系抗生物質の中でもASO（アンチセンスオリゴヌクレオチド）はLNP封入との相性が良く、必須遺伝子（acpP, ftsZ, lpxC等）をターゲットとする設計が有効とされた。</w:t>
      </w:r>
    </w:p>
    <w:p>
      <w:pPr>
        <w:pStyle w:val="Heading2"/>
      </w:pPr>
      <w:r>
        <w:t>考察・新規性</w:t>
      </w:r>
    </w:p>
    <w:p>
      <w:r>
        <w:t>本レビューは、臨床応用実績のあるLNP技術と、高特異性の核酸系抗生物質を組み合わせるという革新的なコンセプトを体系的に整理した初めての包括的論文であり、AMR対策の新パラダイムを提示している。特に、グラム陰性菌の多重膜バリアというLNP-細菌送達最大の課題に対し、ヘルパーLNP戦略・表面修飾・脂質組成最適化という三つのアプローチを体系化したことが新規性の核心である。mRNAワクチンで確立されたLNP製造基盤を抗菌治療に転用できる可能性を示した点は、産業応用への直接的インパクトがある。</w:t>
      </w:r>
    </w:p>
    <w:p>
      <w:pPr>
        <w:pStyle w:val="Heading2"/>
      </w:pPr>
      <w:r>
        <w:t>限界と今後の展望</w:t>
      </w:r>
    </w:p>
    <w:p>
      <w:r>
        <w:t>本論文はレビューであり、記述した知見の大部分はin vitro・小動物モデルでの実証に留まり、ヒト臨床での有効性・安全性は未検証である。LNPの細菌内安定性（分解・代謝）や投与経路（全身・局所・経口）の最適化も課題として残る。今後は細菌特異的イオン化脂質の設計、腸管内マイクロバイオームへの影響評価、およびin vivoでの核酸系抗生物質LNPの有効性・安全性の臨床試験が必要とされる。</w:t>
      </w:r>
    </w:p>
    <w:p>
      <w:pPr>
        <w:pStyle w:val="Heading2"/>
      </w:pPr>
      <w:r>
        <w:t>トピックへのインプリケーション</w:t>
      </w:r>
    </w:p>
    <w:p>
      <w:r>
        <w:t>本論文はLNPによる細菌への核酸（CRISPR、ASO、siRNA）送達の最前線を包括的に整理しており、T4「リポソームによる細菌への核酸/タンパク質輸送」の技術的全貌と今後の研究方向を理解するうえで欠かせないリファレンスレビューである。</w:t>
      </w:r>
    </w:p>
    <w:p>
      <w:r>
        <w:t>Metadata: PMID=N/A; DOI=10.3389/fcimb.2025.1737088; topic=4; generated=2026-06-13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Gothic" w:hAnsi="Yu Gothic" w:eastAsia="Yu Gothic"/>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