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eastAsia="Yu Gothic"/>
        </w:rPr>
        <w:t>Exploring deep learning in phage discovery and characterization</w:t>
      </w:r>
    </w:p>
    <w:p>
      <w:pPr>
        <w:pStyle w:val="Heading2"/>
      </w:pPr>
      <w:r>
        <w:rPr>
          <w:rFonts w:ascii="Yu Gothic" w:hAnsi="Yu Gothic" w:eastAsia="Yu Gothic"/>
        </w:rPr>
        <w:t>日本語訳タイトル</w:t>
      </w:r>
    </w:p>
    <w:p>
      <w:r>
        <w:rPr>
          <w:rFonts w:ascii="Yu Gothic" w:hAnsi="Yu Gothic"/>
        </w:rPr>
        <w:t>ファージ発見・性状解析における深層学習の探求</w:t>
      </w:r>
    </w:p>
    <w:p>
      <w:pPr>
        <w:pStyle w:val="Heading2"/>
      </w:pPr>
      <w:r>
        <w:rPr>
          <w:rFonts w:ascii="Yu Gothic" w:hAnsi="Yu Gothic" w:eastAsia="Yu Gothic"/>
        </w:rP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de Paula Silva MK, Nicoleti VYU, Rodrigues BPP et al.</w:t>
            </w:r>
          </w:p>
        </w:tc>
      </w:tr>
      <w:tr>
        <w:tc>
          <w:tcPr>
            <w:tcW w:type="dxa" w:w="4320"/>
          </w:tcPr>
          <w:p>
            <w:r>
              <w:t>誌名</w:t>
            </w:r>
          </w:p>
        </w:tc>
        <w:tc>
          <w:tcPr>
            <w:tcW w:type="dxa" w:w="4320"/>
          </w:tcPr>
          <w:p>
            <w:r>
              <w:t>Virology</w:t>
            </w:r>
          </w:p>
        </w:tc>
      </w:tr>
      <w:tr>
        <w:tc>
          <w:tcPr>
            <w:tcW w:type="dxa" w:w="4320"/>
          </w:tcPr>
          <w:p>
            <w:r>
              <w:t>出版年</w:t>
            </w:r>
          </w:p>
        </w:tc>
        <w:tc>
          <w:tcPr>
            <w:tcW w:type="dxa" w:w="4320"/>
          </w:tcPr>
          <w:p>
            <w:r>
              <w:t>2025</w:t>
            </w:r>
          </w:p>
        </w:tc>
      </w:tr>
      <w:tr>
        <w:tc>
          <w:tcPr>
            <w:tcW w:type="dxa" w:w="4320"/>
          </w:tcPr>
          <w:p>
            <w:r>
              <w:t>DOI</w:t>
            </w:r>
          </w:p>
        </w:tc>
        <w:tc>
          <w:tcPr>
            <w:tcW w:type="dxa" w:w="4320"/>
          </w:tcPr>
          <w:p>
            <w:r>
              <w:t>10.1016/j.virol.2025.110559</w:t>
            </w:r>
          </w:p>
        </w:tc>
      </w:tr>
      <w:tr>
        <w:tc>
          <w:tcPr>
            <w:tcW w:type="dxa" w:w="4320"/>
          </w:tcPr>
          <w:p>
            <w:r>
              <w:t>PMID</w:t>
            </w:r>
          </w:p>
        </w:tc>
        <w:tc>
          <w:tcPr>
            <w:tcW w:type="dxa" w:w="4320"/>
          </w:tcPr>
          <w:p>
            <w:r>
              <w:t>40359589</w:t>
            </w:r>
          </w:p>
        </w:tc>
      </w:tr>
    </w:tbl>
    <w:p>
      <w:pPr>
        <w:pStyle w:val="Heading2"/>
      </w:pPr>
      <w:r>
        <w:rPr>
          <w:rFonts w:ascii="Yu Gothic" w:hAnsi="Yu Gothic" w:eastAsia="Yu Gothic"/>
        </w:rPr>
        <w:t>背景・課題</w:t>
      </w:r>
    </w:p>
    <w:p>
      <w:r>
        <w:rPr>
          <w:rFonts w:ascii="Yu Gothic" w:hAnsi="Yu Gothic"/>
        </w:rPr>
        <w:t>大規模メタゲノムデータの蓄積により、培養困難な新規ファージが膨大に存在することが示されている。従来のアノテーション手法ではこれらの多様性を捉えきれず、臨床・生態学的に重要なファージの発見が滞っていた。深層学習の急速な進展と GPU 計算能力の向上により、新たなバイオインフォマティクスアプローチが台頭している。</w:t>
      </w:r>
    </w:p>
    <w:p>
      <w:pPr>
        <w:pStyle w:val="Heading2"/>
      </w:pPr>
      <w:r>
        <w:rPr>
          <w:rFonts w:ascii="Yu Gothic" w:hAnsi="Yu Gothic" w:eastAsia="Yu Gothic"/>
        </w:rPr>
        <w:t>手法</w:t>
      </w:r>
    </w:p>
    <w:p>
      <w:r>
        <w:rPr>
          <w:rFonts w:ascii="Yu Gothic" w:hAnsi="Yu Gothic"/>
        </w:rPr>
        <w:t>本レビューは 2020〜2025 年に発表されたメタゲノム・ウイルス学・深層学習に関する主要論文を系統的に精査した。対象は：(1) メタゲノムデータへのニューラルネットワーク適用、(2) BERT 等の事前学習言語モデルを用いたウイルス性メタゲノムアセンブルゲノム（vMAG）の再構築、(3) ファージ宿主予測、(4) ファージゲノムアノテーションに対する DL 手法である。各手法の性能指標・データセット・適用範囲を比較した。</w:t>
      </w:r>
    </w:p>
    <w:p>
      <w:pPr>
        <w:pStyle w:val="Heading2"/>
      </w:pPr>
      <w:r>
        <w:rPr>
          <w:rFonts w:ascii="Yu Gothic" w:hAnsi="Yu Gothic" w:eastAsia="Yu Gothic"/>
        </w:rPr>
        <w:t>結果</w:t>
      </w:r>
    </w:p>
    <w:p>
      <w:r>
        <w:rPr>
          <w:rFonts w:ascii="Yu Gothic" w:hAnsi="Yu Gothic"/>
        </w:rPr>
        <w:t>ニューラルネットワークベースのメタゲノム解析により、従来ツールが見逃していた新規ファージを効率的に発見できることが示された。BERT 系言語モデルは vMAG のゲノム品質評価と機能アノテーションを大幅に改善した。ファージ宿主予測モデル（convolutional/recurrent NN）は k-mer ベース手法を精度で上回り、特に属レベルの予測で顕著な向上が確認された。ゲノムアノテーションでは構造タンパク質・溶菌関連遺伝子の予測精度が向上した。ただし大半のモデルは培養済みファージデータで訓練されており、未培養の暗黒ウイルス圏への汎化に課題がある。</w:t>
      </w:r>
    </w:p>
    <w:p>
      <w:pPr>
        <w:pStyle w:val="Heading2"/>
      </w:pPr>
      <w:r>
        <w:rPr>
          <w:rFonts w:ascii="Yu Gothic" w:hAnsi="Yu Gothic" w:eastAsia="Yu Gothic"/>
        </w:rPr>
        <w:t>考察・新規性</w:t>
      </w:r>
    </w:p>
    <w:p>
      <w:r>
        <w:rPr>
          <w:rFonts w:ascii="Yu Gothic" w:hAnsi="Yu Gothic"/>
        </w:rPr>
        <w:t>本レビューはファージ研究における DL の現状を初めて包括的に整理したもので、既存ツールの網羅的な比較と現実的な限界点の提示が特徴的である。事前学習言語モデルによるゲノム再構築改善は、メタゲノムからのファージ生物学的知見獲得に革新をもたらす可能性がある。</w:t>
      </w:r>
    </w:p>
    <w:p>
      <w:pPr>
        <w:pStyle w:val="Heading2"/>
      </w:pPr>
      <w:r>
        <w:rPr>
          <w:rFonts w:ascii="Yu Gothic" w:hAnsi="Yu Gothic" w:eastAsia="Yu Gothic"/>
        </w:rPr>
        <w:t>限界と今後の展望</w:t>
      </w:r>
    </w:p>
    <w:p>
      <w:r>
        <w:rPr>
          <w:rFonts w:ascii="Yu Gothic" w:hAnsi="Yu Gothic"/>
        </w:rPr>
        <w:t>レビュー論文であるため一次データは含まれない。また評価されたモデルの多くは標準化されたベンチマークが存在せず比較が困難である。未知ファージに対する DL モデルの汎化性能の定量化は今後の課題である。</w:t>
      </w:r>
    </w:p>
    <w:p>
      <w:pPr>
        <w:pStyle w:val="Heading2"/>
      </w:pPr>
      <w:r>
        <w:rPr>
          <w:rFonts w:ascii="Yu Gothic" w:hAnsi="Yu Gothic" w:eastAsia="Yu Gothic"/>
        </w:rPr>
        <w:t>トピックへのインプリケーション</w:t>
      </w:r>
    </w:p>
    <w:p>
      <w:r>
        <w:rPr>
          <w:rFonts w:ascii="Yu Gothic" w:hAnsi="Yu Gothic"/>
        </w:rPr>
        <w:t>メタゲノムからの新規ファージ発見・宿主予測・機能アノテーションへの DL 統合を加速することで、ファージ療法カクテル設計および腸内ウイルスーム研究の高効率化に直接貢献する。</w:t>
      </w:r>
    </w:p>
    <w:p>
      <w:r>
        <w:rPr>
          <w:rFonts w:ascii="Yu Gothic" w:hAnsi="Yu Gothic"/>
        </w:rPr>
        <w:t>Metadata: PMID=40359589; DOI=10.1016/j.virol.2025.110559; topic=3; generated=2026-07-19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