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8C61AE" w14:textId="77777777" w:rsidR="00F52E57" w:rsidRDefault="00F52E57" w:rsidP="00760A0D">
      <w:pPr>
        <w:pStyle w:val="11"/>
        <w:jc w:val="center"/>
        <w:rPr>
          <w:rFonts w:ascii="黑体" w:eastAsia="黑体" w:hAnsi="黑体"/>
          <w:sz w:val="48"/>
          <w:szCs w:val="52"/>
        </w:rPr>
      </w:pPr>
      <w:proofErr w:type="spellStart"/>
      <w:r>
        <w:rPr>
          <w:b/>
        </w:rPr>
        <w:t>Livelife</w:t>
      </w:r>
      <w:proofErr w:type="spellEnd"/>
      <w:r>
        <w:rPr>
          <w:b/>
        </w:rPr>
        <w:t xml:space="preserve"> 软件需求说明书</w:t>
      </w:r>
    </w:p>
    <w:p w14:paraId="168C07A9" w14:textId="77777777" w:rsidR="002D1975" w:rsidRDefault="002D1975" w:rsidP="002D1975">
      <w:pPr>
        <w:pStyle w:val="1"/>
      </w:pPr>
      <w:r>
        <w:rPr>
          <w:rFonts w:hint="eastAsia"/>
        </w:rPr>
        <w:t>引言</w:t>
      </w:r>
    </w:p>
    <w:p w14:paraId="150EA1C2" w14:textId="77777777" w:rsidR="002D1975" w:rsidRPr="00E5107E" w:rsidRDefault="002D1975" w:rsidP="00807E0B">
      <w:pPr>
        <w:rPr>
          <w:b/>
        </w:rPr>
      </w:pPr>
      <w:r>
        <w:rPr>
          <w:rFonts w:eastAsia="宋体"/>
        </w:rPr>
        <w:t>本文规约</w:t>
      </w:r>
      <w:r>
        <w:rPr>
          <w:rFonts w:eastAsia="宋体"/>
        </w:rPr>
        <w:t xml:space="preserve"> </w:t>
      </w:r>
      <w:proofErr w:type="spellStart"/>
      <w:r>
        <w:rPr>
          <w:rFonts w:eastAsia="宋体"/>
        </w:rPr>
        <w:t>Livelife</w:t>
      </w:r>
      <w:proofErr w:type="spellEnd"/>
      <w:r>
        <w:rPr>
          <w:rFonts w:eastAsia="宋体"/>
        </w:rPr>
        <w:t xml:space="preserve"> </w:t>
      </w:r>
      <w:r>
        <w:rPr>
          <w:rFonts w:eastAsia="宋体"/>
        </w:rPr>
        <w:t>最终产品的软件需求。</w:t>
      </w:r>
      <w:proofErr w:type="spellStart"/>
      <w:r>
        <w:rPr>
          <w:rFonts w:eastAsia="宋体"/>
        </w:rPr>
        <w:t>Livelife</w:t>
      </w:r>
      <w:proofErr w:type="spellEnd"/>
      <w:r>
        <w:rPr>
          <w:rFonts w:eastAsia="宋体"/>
        </w:rPr>
        <w:t xml:space="preserve"> </w:t>
      </w:r>
      <w:r>
        <w:rPr>
          <w:rFonts w:eastAsia="宋体"/>
        </w:rPr>
        <w:t>面向北京大学学生，帮助用户集中发现校园信息和活动，围绕兴趣获得个性化推荐，并通过校园地图、日历与可溯源的</w:t>
      </w:r>
      <w:r>
        <w:rPr>
          <w:rFonts w:eastAsia="宋体"/>
        </w:rPr>
        <w:t xml:space="preserve"> Agent </w:t>
      </w:r>
      <w:r>
        <w:rPr>
          <w:rFonts w:eastAsia="宋体"/>
        </w:rPr>
        <w:t>查询完成信息浏览、安排和决策。本文用于指导产品设计、开发、测试、验收和后续维护。</w:t>
      </w:r>
    </w:p>
    <w:p w14:paraId="22A768C9" w14:textId="77777777" w:rsidR="002D1975" w:rsidRDefault="002D1975" w:rsidP="002D1975">
      <w:pPr>
        <w:pStyle w:val="1"/>
      </w:pPr>
      <w:r>
        <w:rPr>
          <w:rFonts w:hint="eastAsia"/>
        </w:rPr>
        <w:t>项目</w:t>
      </w:r>
      <w:r>
        <w:t>概述</w:t>
      </w:r>
    </w:p>
    <w:p w14:paraId="0B6BB805" w14:textId="77777777" w:rsidR="002D1975" w:rsidRDefault="002D1975" w:rsidP="002D1975">
      <w:pPr>
        <w:pStyle w:val="2"/>
      </w:pPr>
      <w:r>
        <w:rPr>
          <w:rFonts w:hint="eastAsia"/>
        </w:rPr>
        <w:t>软件系统描述</w:t>
      </w:r>
    </w:p>
    <w:p w14:paraId="3E7F58DB" w14:textId="53B751CA" w:rsidR="002D1975" w:rsidRDefault="002D1975" w:rsidP="002D1975">
      <w:proofErr w:type="spellStart"/>
      <w:r>
        <w:rPr>
          <w:rFonts w:eastAsia="宋体"/>
        </w:rPr>
        <w:t>Livelife</w:t>
      </w:r>
      <w:proofErr w:type="spellEnd"/>
      <w:r>
        <w:rPr>
          <w:rFonts w:eastAsia="宋体"/>
        </w:rPr>
        <w:t xml:space="preserve"> </w:t>
      </w:r>
      <w:r>
        <w:rPr>
          <w:rFonts w:eastAsia="宋体"/>
        </w:rPr>
        <w:t>是一个面向北京大学学生的信息汇总、个性化推荐与校园服务查询系统。最终产品以可安装的</w:t>
      </w:r>
      <w:r>
        <w:rPr>
          <w:rFonts w:eastAsia="宋体"/>
        </w:rPr>
        <w:t xml:space="preserve"> Android/iOS </w:t>
      </w:r>
      <w:r>
        <w:rPr>
          <w:rFonts w:eastAsia="宋体"/>
        </w:rPr>
        <w:t>移动应用为主要使用入口，提供校园地图和地点服务、活动推荐与日历、兴趣订阅、个人账户与偏好设置、基于</w:t>
      </w:r>
      <w:r>
        <w:rPr>
          <w:rFonts w:eastAsia="宋体"/>
        </w:rPr>
        <w:t xml:space="preserve"> Agent </w:t>
      </w:r>
      <w:r>
        <w:rPr>
          <w:rFonts w:eastAsia="宋体"/>
        </w:rPr>
        <w:t>的校园信息检索，以及应用内消息和系统通知。</w:t>
      </w:r>
    </w:p>
    <w:p w14:paraId="36809683" w14:textId="77777777" w:rsidR="002D1975" w:rsidRDefault="002D1975" w:rsidP="002D1975">
      <w:pPr>
        <w:pStyle w:val="2"/>
      </w:pPr>
      <w:r>
        <w:rPr>
          <w:rFonts w:hint="eastAsia"/>
        </w:rPr>
        <w:t>用户群体</w:t>
      </w:r>
    </w:p>
    <w:p w14:paraId="60630065" w14:textId="77777777" w:rsidR="00A9534B" w:rsidRDefault="002D1975" w:rsidP="002D1975">
      <w:pPr>
        <w:rPr>
          <w:rFonts w:eastAsia="宋体"/>
        </w:rPr>
      </w:pPr>
      <w:r>
        <w:rPr>
          <w:rFonts w:eastAsia="宋体"/>
        </w:rPr>
        <w:t>主要执行者为学生用户。学生应能够在手机上完成地图浏览、活动发现、日程安排、兴趣管理、自然语言查询和个人偏好设置，无需具备专业技术知识。</w:t>
      </w:r>
    </w:p>
    <w:p w14:paraId="7E1AE7F8" w14:textId="0BE66D94" w:rsidR="002D1975" w:rsidRDefault="002D1975" w:rsidP="00A9534B">
      <w:r>
        <w:rPr>
          <w:rFonts w:eastAsia="宋体"/>
        </w:rPr>
        <w:t xml:space="preserve">Agent/LLM </w:t>
      </w:r>
      <w:r>
        <w:rPr>
          <w:rFonts w:eastAsia="宋体"/>
        </w:rPr>
        <w:t>服务和内容源系统是次要执行者：前者协助生成个性化推荐、语义检索和回答，后者向系统提供经授权的校园内容及来源信息。</w:t>
      </w:r>
    </w:p>
    <w:p w14:paraId="694200C3" w14:textId="77777777" w:rsidR="002D1975" w:rsidRDefault="002D1975" w:rsidP="002D1975">
      <w:pPr>
        <w:pStyle w:val="2"/>
      </w:pPr>
      <w:r>
        <w:rPr>
          <w:rFonts w:hint="eastAsia"/>
        </w:rPr>
        <w:lastRenderedPageBreak/>
        <w:t>功能</w:t>
      </w:r>
      <w:r>
        <w:t>描述</w:t>
      </w:r>
    </w:p>
    <w:p w14:paraId="1CC9EB61" w14:textId="77777777" w:rsidR="00A84660" w:rsidRDefault="00E86EAC">
      <w:pPr>
        <w:jc w:val="center"/>
      </w:pPr>
      <w:r>
        <w:rPr>
          <w:noProof/>
        </w:rPr>
        <w:drawing>
          <wp:inline distT="0" distB="0" distL="0" distR="0" wp14:anchorId="1322AA06" wp14:editId="33E15C8E">
            <wp:extent cx="5184000" cy="4032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a910fdae-f8ab-440e-8e50-79ccfc35650c.png"/>
                    <pic:cNvPicPr/>
                  </pic:nvPicPr>
                  <pic:blipFill>
                    <a:blip r:embed="rId8"/>
                    <a:stretch>
                      <a:fillRect/>
                    </a:stretch>
                  </pic:blipFill>
                  <pic:spPr>
                    <a:xfrm>
                      <a:off x="0" y="0"/>
                      <a:ext cx="5184000" cy="4032000"/>
                    </a:xfrm>
                    <a:prstGeom prst="rect">
                      <a:avLst/>
                    </a:prstGeom>
                  </pic:spPr>
                </pic:pic>
              </a:graphicData>
            </a:graphic>
          </wp:inline>
        </w:drawing>
      </w:r>
    </w:p>
    <w:p w14:paraId="0957986C" w14:textId="77777777" w:rsidR="00A84660" w:rsidRDefault="00E86EAC">
      <w:pPr>
        <w:jc w:val="center"/>
      </w:pPr>
      <w:r>
        <w:rPr>
          <w:rFonts w:eastAsia="宋体"/>
          <w:sz w:val="19"/>
        </w:rPr>
        <w:t>图</w:t>
      </w:r>
      <w:r>
        <w:rPr>
          <w:rFonts w:eastAsia="宋体"/>
          <w:sz w:val="19"/>
        </w:rPr>
        <w:t xml:space="preserve"> 1  </w:t>
      </w:r>
      <w:proofErr w:type="spellStart"/>
      <w:r>
        <w:rPr>
          <w:rFonts w:eastAsia="宋体"/>
          <w:sz w:val="19"/>
        </w:rPr>
        <w:t>Livelife</w:t>
      </w:r>
      <w:proofErr w:type="spellEnd"/>
      <w:r>
        <w:rPr>
          <w:rFonts w:eastAsia="宋体"/>
          <w:sz w:val="19"/>
        </w:rPr>
        <w:t xml:space="preserve"> </w:t>
      </w:r>
      <w:r>
        <w:rPr>
          <w:rFonts w:eastAsia="宋体"/>
          <w:sz w:val="19"/>
        </w:rPr>
        <w:t>系统用</w:t>
      </w:r>
      <w:proofErr w:type="gramStart"/>
      <w:r>
        <w:rPr>
          <w:rFonts w:eastAsia="宋体"/>
          <w:sz w:val="19"/>
        </w:rPr>
        <w:t>况</w:t>
      </w:r>
      <w:proofErr w:type="gramEnd"/>
      <w:r>
        <w:rPr>
          <w:rFonts w:eastAsia="宋体"/>
          <w:sz w:val="19"/>
        </w:rPr>
        <w:t>图</w:t>
      </w:r>
    </w:p>
    <w:p w14:paraId="007F12D9" w14:textId="77777777" w:rsidR="00A84660" w:rsidRDefault="00E86EAC">
      <w:pPr>
        <w:pStyle w:val="3"/>
      </w:pPr>
      <w:r>
        <w:rPr>
          <w:b w:val="0"/>
        </w:rPr>
        <w:t>核心用</w:t>
      </w:r>
      <w:proofErr w:type="gramStart"/>
      <w:r>
        <w:rPr>
          <w:b w:val="0"/>
        </w:rPr>
        <w:t>况</w:t>
      </w:r>
      <w:proofErr w:type="gramEnd"/>
      <w:r>
        <w:rPr>
          <w:b w:val="0"/>
        </w:rPr>
        <w:t>说明</w:t>
      </w:r>
    </w:p>
    <w:tbl>
      <w:tblPr>
        <w:tblStyle w:val="a4"/>
        <w:tblW w:w="0" w:type="auto"/>
        <w:jc w:val="center"/>
        <w:tblLayout w:type="fixed"/>
        <w:tblLook w:val="04A0" w:firstRow="1" w:lastRow="0" w:firstColumn="1" w:lastColumn="0" w:noHBand="0" w:noVBand="1"/>
      </w:tblPr>
      <w:tblGrid>
        <w:gridCol w:w="624"/>
        <w:gridCol w:w="1389"/>
        <w:gridCol w:w="1701"/>
        <w:gridCol w:w="2268"/>
        <w:gridCol w:w="2154"/>
      </w:tblGrid>
      <w:tr w:rsidR="00A84660" w14:paraId="5C60FFDF" w14:textId="77777777">
        <w:trPr>
          <w:cantSplit/>
          <w:tblHeader/>
          <w:jc w:val="center"/>
        </w:trPr>
        <w:tc>
          <w:tcPr>
            <w:tcW w:w="624" w:type="dxa"/>
            <w:tcBorders>
              <w:top w:val="single" w:sz="4" w:space="0" w:color="D9D9D9"/>
              <w:left w:val="single" w:sz="4" w:space="0" w:color="D9D9D9"/>
              <w:bottom w:val="single" w:sz="4" w:space="0" w:color="D9D9D9"/>
              <w:right w:val="single" w:sz="4" w:space="0" w:color="D9D9D9"/>
            </w:tcBorders>
            <w:shd w:val="clear" w:color="auto" w:fill="D9EAF7"/>
            <w:vAlign w:val="center"/>
          </w:tcPr>
          <w:p w14:paraId="2602B75F" w14:textId="77777777" w:rsidR="00A84660" w:rsidRDefault="00E86EAC">
            <w:pPr>
              <w:jc w:val="center"/>
            </w:pPr>
            <w:r>
              <w:rPr>
                <w:rFonts w:eastAsia="宋体"/>
                <w:b/>
                <w:color w:val="000000"/>
                <w:sz w:val="17"/>
              </w:rPr>
              <w:t>编号</w:t>
            </w:r>
          </w:p>
        </w:tc>
        <w:tc>
          <w:tcPr>
            <w:tcW w:w="1389" w:type="dxa"/>
            <w:tcBorders>
              <w:top w:val="single" w:sz="4" w:space="0" w:color="D9D9D9"/>
              <w:left w:val="single" w:sz="4" w:space="0" w:color="D9D9D9"/>
              <w:bottom w:val="single" w:sz="4" w:space="0" w:color="D9D9D9"/>
              <w:right w:val="single" w:sz="4" w:space="0" w:color="D9D9D9"/>
            </w:tcBorders>
            <w:shd w:val="clear" w:color="auto" w:fill="D9EAF7"/>
            <w:vAlign w:val="center"/>
          </w:tcPr>
          <w:p w14:paraId="51417541" w14:textId="77777777" w:rsidR="00A84660" w:rsidRDefault="00E86EAC">
            <w:pPr>
              <w:jc w:val="center"/>
            </w:pPr>
            <w:r>
              <w:rPr>
                <w:rFonts w:eastAsia="宋体"/>
                <w:b/>
                <w:color w:val="000000"/>
                <w:sz w:val="17"/>
              </w:rPr>
              <w:t>用</w:t>
            </w:r>
            <w:proofErr w:type="gramStart"/>
            <w:r>
              <w:rPr>
                <w:rFonts w:eastAsia="宋体"/>
                <w:b/>
                <w:color w:val="000000"/>
                <w:sz w:val="17"/>
              </w:rPr>
              <w:t>况</w:t>
            </w:r>
            <w:proofErr w:type="gramEnd"/>
            <w:r>
              <w:rPr>
                <w:rFonts w:eastAsia="宋体"/>
                <w:b/>
                <w:color w:val="000000"/>
                <w:sz w:val="17"/>
              </w:rPr>
              <w:t>与执行者</w:t>
            </w:r>
          </w:p>
        </w:tc>
        <w:tc>
          <w:tcPr>
            <w:tcW w:w="1701" w:type="dxa"/>
            <w:tcBorders>
              <w:top w:val="single" w:sz="4" w:space="0" w:color="D9D9D9"/>
              <w:left w:val="single" w:sz="4" w:space="0" w:color="D9D9D9"/>
              <w:bottom w:val="single" w:sz="4" w:space="0" w:color="D9D9D9"/>
              <w:right w:val="single" w:sz="4" w:space="0" w:color="D9D9D9"/>
            </w:tcBorders>
            <w:shd w:val="clear" w:color="auto" w:fill="D9EAF7"/>
            <w:vAlign w:val="center"/>
          </w:tcPr>
          <w:p w14:paraId="573C175D" w14:textId="77777777" w:rsidR="00A84660" w:rsidRDefault="00E86EAC">
            <w:pPr>
              <w:jc w:val="center"/>
            </w:pPr>
            <w:r>
              <w:rPr>
                <w:rFonts w:eastAsia="宋体"/>
                <w:b/>
                <w:color w:val="000000"/>
                <w:sz w:val="17"/>
              </w:rPr>
              <w:t>前置条件</w:t>
            </w:r>
          </w:p>
        </w:tc>
        <w:tc>
          <w:tcPr>
            <w:tcW w:w="2268" w:type="dxa"/>
            <w:tcBorders>
              <w:top w:val="single" w:sz="4" w:space="0" w:color="D9D9D9"/>
              <w:left w:val="single" w:sz="4" w:space="0" w:color="D9D9D9"/>
              <w:bottom w:val="single" w:sz="4" w:space="0" w:color="D9D9D9"/>
              <w:right w:val="single" w:sz="4" w:space="0" w:color="D9D9D9"/>
            </w:tcBorders>
            <w:shd w:val="clear" w:color="auto" w:fill="D9EAF7"/>
            <w:vAlign w:val="center"/>
          </w:tcPr>
          <w:p w14:paraId="37593DBA" w14:textId="77777777" w:rsidR="00A84660" w:rsidRDefault="00E86EAC">
            <w:pPr>
              <w:jc w:val="center"/>
            </w:pPr>
            <w:r>
              <w:rPr>
                <w:rFonts w:eastAsia="宋体"/>
                <w:b/>
                <w:color w:val="000000"/>
                <w:sz w:val="17"/>
              </w:rPr>
              <w:t>基本路径</w:t>
            </w:r>
          </w:p>
        </w:tc>
        <w:tc>
          <w:tcPr>
            <w:tcW w:w="2154" w:type="dxa"/>
            <w:tcBorders>
              <w:top w:val="single" w:sz="4" w:space="0" w:color="D9D9D9"/>
              <w:left w:val="single" w:sz="4" w:space="0" w:color="D9D9D9"/>
              <w:bottom w:val="single" w:sz="4" w:space="0" w:color="D9D9D9"/>
              <w:right w:val="single" w:sz="4" w:space="0" w:color="D9D9D9"/>
            </w:tcBorders>
            <w:shd w:val="clear" w:color="auto" w:fill="D9EAF7"/>
            <w:vAlign w:val="center"/>
          </w:tcPr>
          <w:p w14:paraId="75A1D478" w14:textId="77777777" w:rsidR="00A84660" w:rsidRDefault="00E86EAC">
            <w:pPr>
              <w:jc w:val="center"/>
            </w:pPr>
            <w:r>
              <w:rPr>
                <w:rFonts w:eastAsia="宋体"/>
                <w:b/>
                <w:color w:val="000000"/>
                <w:sz w:val="17"/>
              </w:rPr>
              <w:t>后置条件与扩展</w:t>
            </w:r>
          </w:p>
        </w:tc>
      </w:tr>
      <w:tr w:rsidR="00A84660" w14:paraId="71328352" w14:textId="77777777">
        <w:trPr>
          <w:cantSplit/>
          <w:jc w:val="center"/>
        </w:trPr>
        <w:tc>
          <w:tcPr>
            <w:tcW w:w="624" w:type="dxa"/>
            <w:tcBorders>
              <w:top w:val="single" w:sz="4" w:space="0" w:color="D9D9D9"/>
              <w:left w:val="single" w:sz="4" w:space="0" w:color="D9D9D9"/>
              <w:bottom w:val="single" w:sz="4" w:space="0" w:color="D9D9D9"/>
              <w:right w:val="single" w:sz="4" w:space="0" w:color="D9D9D9"/>
            </w:tcBorders>
            <w:vAlign w:val="center"/>
          </w:tcPr>
          <w:p w14:paraId="1044E6A8" w14:textId="77777777" w:rsidR="00A84660" w:rsidRDefault="00E86EAC">
            <w:pPr>
              <w:jc w:val="left"/>
            </w:pPr>
            <w:r>
              <w:rPr>
                <w:rFonts w:eastAsia="宋体"/>
                <w:color w:val="000000"/>
                <w:sz w:val="16"/>
              </w:rPr>
              <w:t>UC-01</w:t>
            </w:r>
          </w:p>
        </w:tc>
        <w:tc>
          <w:tcPr>
            <w:tcW w:w="1389" w:type="dxa"/>
            <w:tcBorders>
              <w:top w:val="single" w:sz="4" w:space="0" w:color="D9D9D9"/>
              <w:left w:val="single" w:sz="4" w:space="0" w:color="D9D9D9"/>
              <w:bottom w:val="single" w:sz="4" w:space="0" w:color="D9D9D9"/>
              <w:right w:val="single" w:sz="4" w:space="0" w:color="D9D9D9"/>
            </w:tcBorders>
            <w:vAlign w:val="center"/>
          </w:tcPr>
          <w:p w14:paraId="3E5169F0" w14:textId="77777777" w:rsidR="00A84660" w:rsidRDefault="00E86EAC">
            <w:pPr>
              <w:jc w:val="left"/>
            </w:pPr>
            <w:r>
              <w:rPr>
                <w:rFonts w:eastAsia="宋体"/>
                <w:color w:val="000000"/>
                <w:sz w:val="16"/>
              </w:rPr>
              <w:t>浏览校园地图</w:t>
            </w:r>
            <w:r>
              <w:rPr>
                <w:rFonts w:eastAsia="宋体"/>
                <w:color w:val="000000"/>
                <w:sz w:val="16"/>
              </w:rPr>
              <w:br/>
            </w:r>
            <w:r>
              <w:rPr>
                <w:rFonts w:eastAsia="宋体"/>
                <w:color w:val="000000"/>
                <w:sz w:val="16"/>
              </w:rPr>
              <w:t>学生用户</w:t>
            </w:r>
          </w:p>
        </w:tc>
        <w:tc>
          <w:tcPr>
            <w:tcW w:w="1701" w:type="dxa"/>
            <w:tcBorders>
              <w:top w:val="single" w:sz="4" w:space="0" w:color="D9D9D9"/>
              <w:left w:val="single" w:sz="4" w:space="0" w:color="D9D9D9"/>
              <w:bottom w:val="single" w:sz="4" w:space="0" w:color="D9D9D9"/>
              <w:right w:val="single" w:sz="4" w:space="0" w:color="D9D9D9"/>
            </w:tcBorders>
            <w:vAlign w:val="center"/>
          </w:tcPr>
          <w:p w14:paraId="5459EAC9" w14:textId="77777777" w:rsidR="00A84660" w:rsidRDefault="00E86EAC">
            <w:pPr>
              <w:jc w:val="left"/>
            </w:pPr>
            <w:r>
              <w:rPr>
                <w:rFonts w:eastAsia="宋体"/>
                <w:color w:val="000000"/>
                <w:sz w:val="16"/>
              </w:rPr>
              <w:t>已进入地图；地点、楼层或关联内容可用。</w:t>
            </w:r>
          </w:p>
        </w:tc>
        <w:tc>
          <w:tcPr>
            <w:tcW w:w="2268" w:type="dxa"/>
            <w:tcBorders>
              <w:top w:val="single" w:sz="4" w:space="0" w:color="D9D9D9"/>
              <w:left w:val="single" w:sz="4" w:space="0" w:color="D9D9D9"/>
              <w:bottom w:val="single" w:sz="4" w:space="0" w:color="D9D9D9"/>
              <w:right w:val="single" w:sz="4" w:space="0" w:color="D9D9D9"/>
            </w:tcBorders>
            <w:vAlign w:val="center"/>
          </w:tcPr>
          <w:p w14:paraId="18910F9E" w14:textId="77777777" w:rsidR="00A84660" w:rsidRDefault="00E86EAC">
            <w:pPr>
              <w:jc w:val="left"/>
            </w:pPr>
            <w:r>
              <w:rPr>
                <w:rFonts w:eastAsia="宋体"/>
                <w:color w:val="000000"/>
                <w:sz w:val="16"/>
              </w:rPr>
              <w:t>选择地点和楼层；查看地点详情、活动详情；按需切换楼层视图。</w:t>
            </w:r>
          </w:p>
        </w:tc>
        <w:tc>
          <w:tcPr>
            <w:tcW w:w="2154" w:type="dxa"/>
            <w:tcBorders>
              <w:top w:val="single" w:sz="4" w:space="0" w:color="D9D9D9"/>
              <w:left w:val="single" w:sz="4" w:space="0" w:color="D9D9D9"/>
              <w:bottom w:val="single" w:sz="4" w:space="0" w:color="D9D9D9"/>
              <w:right w:val="single" w:sz="4" w:space="0" w:color="D9D9D9"/>
            </w:tcBorders>
            <w:vAlign w:val="center"/>
          </w:tcPr>
          <w:p w14:paraId="1010D7C6" w14:textId="77777777" w:rsidR="00A84660" w:rsidRDefault="00E86EAC">
            <w:pPr>
              <w:jc w:val="left"/>
            </w:pPr>
            <w:r>
              <w:rPr>
                <w:rFonts w:eastAsia="宋体"/>
                <w:color w:val="000000"/>
                <w:sz w:val="16"/>
              </w:rPr>
              <w:t>可扩展查看附近当日活动、教室课程与活动、附近树洞信息；展示时间、来源和不确定性。</w:t>
            </w:r>
          </w:p>
        </w:tc>
      </w:tr>
      <w:tr w:rsidR="00A84660" w14:paraId="7283A626" w14:textId="77777777">
        <w:trPr>
          <w:cantSplit/>
          <w:jc w:val="center"/>
        </w:trPr>
        <w:tc>
          <w:tcPr>
            <w:tcW w:w="624" w:type="dxa"/>
            <w:tcBorders>
              <w:top w:val="single" w:sz="4" w:space="0" w:color="D9D9D9"/>
              <w:left w:val="single" w:sz="4" w:space="0" w:color="D9D9D9"/>
              <w:bottom w:val="single" w:sz="4" w:space="0" w:color="D9D9D9"/>
              <w:right w:val="single" w:sz="4" w:space="0" w:color="D9D9D9"/>
            </w:tcBorders>
            <w:vAlign w:val="center"/>
          </w:tcPr>
          <w:p w14:paraId="39E4CA10" w14:textId="77777777" w:rsidR="00A84660" w:rsidRDefault="00E86EAC">
            <w:pPr>
              <w:jc w:val="left"/>
            </w:pPr>
            <w:r>
              <w:rPr>
                <w:rFonts w:eastAsia="宋体"/>
                <w:color w:val="000000"/>
                <w:sz w:val="16"/>
              </w:rPr>
              <w:t>UC-02</w:t>
            </w:r>
          </w:p>
        </w:tc>
        <w:tc>
          <w:tcPr>
            <w:tcW w:w="1389" w:type="dxa"/>
            <w:tcBorders>
              <w:top w:val="single" w:sz="4" w:space="0" w:color="D9D9D9"/>
              <w:left w:val="single" w:sz="4" w:space="0" w:color="D9D9D9"/>
              <w:bottom w:val="single" w:sz="4" w:space="0" w:color="D9D9D9"/>
              <w:right w:val="single" w:sz="4" w:space="0" w:color="D9D9D9"/>
            </w:tcBorders>
            <w:vAlign w:val="center"/>
          </w:tcPr>
          <w:p w14:paraId="1928A999" w14:textId="77777777" w:rsidR="00A84660" w:rsidRDefault="00E86EAC">
            <w:pPr>
              <w:jc w:val="left"/>
            </w:pPr>
            <w:r>
              <w:rPr>
                <w:rFonts w:eastAsia="宋体"/>
                <w:color w:val="000000"/>
                <w:sz w:val="16"/>
              </w:rPr>
              <w:t>活动推荐页</w:t>
            </w:r>
            <w:r>
              <w:rPr>
                <w:rFonts w:eastAsia="宋体"/>
                <w:color w:val="000000"/>
                <w:sz w:val="16"/>
              </w:rPr>
              <w:br/>
            </w:r>
            <w:r>
              <w:rPr>
                <w:rFonts w:eastAsia="宋体"/>
                <w:color w:val="000000"/>
                <w:sz w:val="16"/>
              </w:rPr>
              <w:t>学生用户；</w:t>
            </w:r>
            <w:r>
              <w:rPr>
                <w:rFonts w:eastAsia="宋体"/>
                <w:color w:val="000000"/>
                <w:sz w:val="16"/>
              </w:rPr>
              <w:t xml:space="preserve">Agent/LLM </w:t>
            </w:r>
            <w:r>
              <w:rPr>
                <w:rFonts w:eastAsia="宋体"/>
                <w:color w:val="000000"/>
                <w:sz w:val="16"/>
              </w:rPr>
              <w:t>服务</w:t>
            </w:r>
          </w:p>
        </w:tc>
        <w:tc>
          <w:tcPr>
            <w:tcW w:w="1701" w:type="dxa"/>
            <w:tcBorders>
              <w:top w:val="single" w:sz="4" w:space="0" w:color="D9D9D9"/>
              <w:left w:val="single" w:sz="4" w:space="0" w:color="D9D9D9"/>
              <w:bottom w:val="single" w:sz="4" w:space="0" w:color="D9D9D9"/>
              <w:right w:val="single" w:sz="4" w:space="0" w:color="D9D9D9"/>
            </w:tcBorders>
            <w:vAlign w:val="center"/>
          </w:tcPr>
          <w:p w14:paraId="47FF07A2" w14:textId="77777777" w:rsidR="00A84660" w:rsidRDefault="00E86EAC">
            <w:pPr>
              <w:jc w:val="left"/>
            </w:pPr>
            <w:r>
              <w:rPr>
                <w:rFonts w:eastAsia="宋体"/>
                <w:color w:val="000000"/>
                <w:sz w:val="16"/>
              </w:rPr>
              <w:t>已具备兴趣标签或个人偏好；存在可推荐内容。</w:t>
            </w:r>
          </w:p>
        </w:tc>
        <w:tc>
          <w:tcPr>
            <w:tcW w:w="2268" w:type="dxa"/>
            <w:tcBorders>
              <w:top w:val="single" w:sz="4" w:space="0" w:color="D9D9D9"/>
              <w:left w:val="single" w:sz="4" w:space="0" w:color="D9D9D9"/>
              <w:bottom w:val="single" w:sz="4" w:space="0" w:color="D9D9D9"/>
              <w:right w:val="single" w:sz="4" w:space="0" w:color="D9D9D9"/>
            </w:tcBorders>
            <w:vAlign w:val="center"/>
          </w:tcPr>
          <w:p w14:paraId="1DD49C68" w14:textId="77777777" w:rsidR="00A84660" w:rsidRDefault="00E86EAC">
            <w:pPr>
              <w:jc w:val="left"/>
            </w:pPr>
            <w:r>
              <w:rPr>
                <w:rFonts w:eastAsia="宋体"/>
                <w:color w:val="000000"/>
                <w:sz w:val="16"/>
              </w:rPr>
              <w:t>浏览推荐活动；系统根据兴趣画像和理由生成个性化推荐；进入活动详情。</w:t>
            </w:r>
          </w:p>
        </w:tc>
        <w:tc>
          <w:tcPr>
            <w:tcW w:w="2154" w:type="dxa"/>
            <w:tcBorders>
              <w:top w:val="single" w:sz="4" w:space="0" w:color="D9D9D9"/>
              <w:left w:val="single" w:sz="4" w:space="0" w:color="D9D9D9"/>
              <w:bottom w:val="single" w:sz="4" w:space="0" w:color="D9D9D9"/>
              <w:right w:val="single" w:sz="4" w:space="0" w:color="D9D9D9"/>
            </w:tcBorders>
            <w:vAlign w:val="center"/>
          </w:tcPr>
          <w:p w14:paraId="0081115C" w14:textId="77777777" w:rsidR="00A84660" w:rsidRDefault="00E86EAC">
            <w:pPr>
              <w:jc w:val="left"/>
            </w:pPr>
            <w:r>
              <w:rPr>
                <w:rFonts w:eastAsia="宋体"/>
                <w:color w:val="000000"/>
                <w:sz w:val="16"/>
              </w:rPr>
              <w:t>推荐应说明主要匹配理由，并提供活动来源和原文入口。</w:t>
            </w:r>
          </w:p>
        </w:tc>
      </w:tr>
      <w:tr w:rsidR="00A84660" w14:paraId="53EB86CF" w14:textId="77777777">
        <w:trPr>
          <w:cantSplit/>
          <w:jc w:val="center"/>
        </w:trPr>
        <w:tc>
          <w:tcPr>
            <w:tcW w:w="624" w:type="dxa"/>
            <w:tcBorders>
              <w:top w:val="single" w:sz="4" w:space="0" w:color="D9D9D9"/>
              <w:left w:val="single" w:sz="4" w:space="0" w:color="D9D9D9"/>
              <w:bottom w:val="single" w:sz="4" w:space="0" w:color="D9D9D9"/>
              <w:right w:val="single" w:sz="4" w:space="0" w:color="D9D9D9"/>
            </w:tcBorders>
            <w:vAlign w:val="center"/>
          </w:tcPr>
          <w:p w14:paraId="3F89F4B2" w14:textId="77777777" w:rsidR="00A84660" w:rsidRDefault="00E86EAC">
            <w:pPr>
              <w:jc w:val="left"/>
            </w:pPr>
            <w:r>
              <w:rPr>
                <w:rFonts w:eastAsia="宋体"/>
                <w:color w:val="000000"/>
                <w:sz w:val="16"/>
              </w:rPr>
              <w:t>UC-03</w:t>
            </w:r>
          </w:p>
        </w:tc>
        <w:tc>
          <w:tcPr>
            <w:tcW w:w="1389" w:type="dxa"/>
            <w:tcBorders>
              <w:top w:val="single" w:sz="4" w:space="0" w:color="D9D9D9"/>
              <w:left w:val="single" w:sz="4" w:space="0" w:color="D9D9D9"/>
              <w:bottom w:val="single" w:sz="4" w:space="0" w:color="D9D9D9"/>
              <w:right w:val="single" w:sz="4" w:space="0" w:color="D9D9D9"/>
            </w:tcBorders>
            <w:vAlign w:val="center"/>
          </w:tcPr>
          <w:p w14:paraId="2A7D1D78" w14:textId="77777777" w:rsidR="00A84660" w:rsidRDefault="00E86EAC">
            <w:pPr>
              <w:jc w:val="left"/>
            </w:pPr>
            <w:r>
              <w:rPr>
                <w:rFonts w:eastAsia="宋体"/>
                <w:color w:val="000000"/>
                <w:sz w:val="16"/>
              </w:rPr>
              <w:t>浏览活动日历</w:t>
            </w:r>
            <w:r>
              <w:rPr>
                <w:rFonts w:eastAsia="宋体"/>
                <w:color w:val="000000"/>
                <w:sz w:val="16"/>
              </w:rPr>
              <w:br/>
            </w:r>
            <w:r>
              <w:rPr>
                <w:rFonts w:eastAsia="宋体"/>
                <w:color w:val="000000"/>
                <w:sz w:val="16"/>
              </w:rPr>
              <w:t>学生用户</w:t>
            </w:r>
          </w:p>
        </w:tc>
        <w:tc>
          <w:tcPr>
            <w:tcW w:w="1701" w:type="dxa"/>
            <w:tcBorders>
              <w:top w:val="single" w:sz="4" w:space="0" w:color="D9D9D9"/>
              <w:left w:val="single" w:sz="4" w:space="0" w:color="D9D9D9"/>
              <w:bottom w:val="single" w:sz="4" w:space="0" w:color="D9D9D9"/>
              <w:right w:val="single" w:sz="4" w:space="0" w:color="D9D9D9"/>
            </w:tcBorders>
            <w:vAlign w:val="center"/>
          </w:tcPr>
          <w:p w14:paraId="1CE03F0A" w14:textId="77777777" w:rsidR="00A84660" w:rsidRDefault="00E86EAC">
            <w:pPr>
              <w:jc w:val="left"/>
            </w:pPr>
            <w:r>
              <w:rPr>
                <w:rFonts w:eastAsia="宋体"/>
                <w:color w:val="000000"/>
                <w:sz w:val="16"/>
              </w:rPr>
              <w:t>日历中存在按日期组织的活动。</w:t>
            </w:r>
          </w:p>
        </w:tc>
        <w:tc>
          <w:tcPr>
            <w:tcW w:w="2268" w:type="dxa"/>
            <w:tcBorders>
              <w:top w:val="single" w:sz="4" w:space="0" w:color="D9D9D9"/>
              <w:left w:val="single" w:sz="4" w:space="0" w:color="D9D9D9"/>
              <w:bottom w:val="single" w:sz="4" w:space="0" w:color="D9D9D9"/>
              <w:right w:val="single" w:sz="4" w:space="0" w:color="D9D9D9"/>
            </w:tcBorders>
            <w:vAlign w:val="center"/>
          </w:tcPr>
          <w:p w14:paraId="61DF302F" w14:textId="77777777" w:rsidR="00A84660" w:rsidRDefault="00E86EAC">
            <w:pPr>
              <w:jc w:val="left"/>
            </w:pPr>
            <w:r>
              <w:rPr>
                <w:rFonts w:eastAsia="宋体"/>
                <w:color w:val="000000"/>
                <w:sz w:val="16"/>
              </w:rPr>
              <w:t>按日期筛选和浏览活动；选择活动后将其加入</w:t>
            </w:r>
            <w:r>
              <w:rPr>
                <w:rFonts w:eastAsia="宋体"/>
                <w:color w:val="000000"/>
                <w:sz w:val="16"/>
              </w:rPr>
              <w:t>“</w:t>
            </w:r>
            <w:r>
              <w:rPr>
                <w:rFonts w:eastAsia="宋体"/>
                <w:color w:val="000000"/>
                <w:sz w:val="16"/>
              </w:rPr>
              <w:t>我的日程</w:t>
            </w:r>
            <w:r>
              <w:rPr>
                <w:rFonts w:eastAsia="宋体"/>
                <w:color w:val="000000"/>
                <w:sz w:val="16"/>
              </w:rPr>
              <w:t>”</w:t>
            </w:r>
            <w:r>
              <w:rPr>
                <w:rFonts w:eastAsia="宋体"/>
                <w:color w:val="000000"/>
                <w:sz w:val="16"/>
              </w:rPr>
              <w:t>。</w:t>
            </w:r>
          </w:p>
        </w:tc>
        <w:tc>
          <w:tcPr>
            <w:tcW w:w="2154" w:type="dxa"/>
            <w:tcBorders>
              <w:top w:val="single" w:sz="4" w:space="0" w:color="D9D9D9"/>
              <w:left w:val="single" w:sz="4" w:space="0" w:color="D9D9D9"/>
              <w:bottom w:val="single" w:sz="4" w:space="0" w:color="D9D9D9"/>
              <w:right w:val="single" w:sz="4" w:space="0" w:color="D9D9D9"/>
            </w:tcBorders>
            <w:vAlign w:val="center"/>
          </w:tcPr>
          <w:p w14:paraId="4A4854D7" w14:textId="77777777" w:rsidR="00A84660" w:rsidRDefault="00E86EAC">
            <w:pPr>
              <w:jc w:val="left"/>
            </w:pPr>
            <w:r>
              <w:rPr>
                <w:rFonts w:eastAsia="宋体"/>
                <w:color w:val="000000"/>
                <w:sz w:val="16"/>
              </w:rPr>
              <w:t>日程变更保存后可触发提醒；在已授权且符合偏好时由</w:t>
            </w:r>
            <w:r>
              <w:rPr>
                <w:rFonts w:eastAsia="宋体"/>
                <w:color w:val="000000"/>
                <w:sz w:val="16"/>
              </w:rPr>
              <w:t xml:space="preserve"> Android/iOS </w:t>
            </w:r>
            <w:r>
              <w:rPr>
                <w:rFonts w:eastAsia="宋体"/>
                <w:color w:val="000000"/>
                <w:sz w:val="16"/>
              </w:rPr>
              <w:t>系统通知送达。</w:t>
            </w:r>
          </w:p>
        </w:tc>
      </w:tr>
      <w:tr w:rsidR="00A84660" w14:paraId="6803ADAD" w14:textId="77777777">
        <w:trPr>
          <w:cantSplit/>
          <w:jc w:val="center"/>
        </w:trPr>
        <w:tc>
          <w:tcPr>
            <w:tcW w:w="624" w:type="dxa"/>
            <w:tcBorders>
              <w:top w:val="single" w:sz="4" w:space="0" w:color="D9D9D9"/>
              <w:left w:val="single" w:sz="4" w:space="0" w:color="D9D9D9"/>
              <w:bottom w:val="single" w:sz="4" w:space="0" w:color="D9D9D9"/>
              <w:right w:val="single" w:sz="4" w:space="0" w:color="D9D9D9"/>
            </w:tcBorders>
            <w:vAlign w:val="center"/>
          </w:tcPr>
          <w:p w14:paraId="0D9F90B7" w14:textId="77777777" w:rsidR="00A84660" w:rsidRDefault="00E86EAC">
            <w:pPr>
              <w:jc w:val="left"/>
            </w:pPr>
            <w:r>
              <w:rPr>
                <w:rFonts w:eastAsia="宋体"/>
                <w:color w:val="000000"/>
                <w:sz w:val="16"/>
              </w:rPr>
              <w:t>UC-04</w:t>
            </w:r>
          </w:p>
        </w:tc>
        <w:tc>
          <w:tcPr>
            <w:tcW w:w="1389" w:type="dxa"/>
            <w:tcBorders>
              <w:top w:val="single" w:sz="4" w:space="0" w:color="D9D9D9"/>
              <w:left w:val="single" w:sz="4" w:space="0" w:color="D9D9D9"/>
              <w:bottom w:val="single" w:sz="4" w:space="0" w:color="D9D9D9"/>
              <w:right w:val="single" w:sz="4" w:space="0" w:color="D9D9D9"/>
            </w:tcBorders>
            <w:vAlign w:val="center"/>
          </w:tcPr>
          <w:p w14:paraId="3D7F63F8" w14:textId="77777777" w:rsidR="00A84660" w:rsidRDefault="00E86EAC">
            <w:pPr>
              <w:jc w:val="left"/>
            </w:pPr>
            <w:r>
              <w:rPr>
                <w:rFonts w:eastAsia="宋体"/>
                <w:color w:val="000000"/>
                <w:sz w:val="16"/>
              </w:rPr>
              <w:t>与</w:t>
            </w:r>
            <w:r>
              <w:rPr>
                <w:rFonts w:eastAsia="宋体"/>
                <w:color w:val="000000"/>
                <w:sz w:val="16"/>
              </w:rPr>
              <w:t xml:space="preserve"> Agent </w:t>
            </w:r>
            <w:r>
              <w:rPr>
                <w:rFonts w:eastAsia="宋体"/>
                <w:color w:val="000000"/>
                <w:sz w:val="16"/>
              </w:rPr>
              <w:t>对话</w:t>
            </w:r>
            <w:r>
              <w:rPr>
                <w:rFonts w:eastAsia="宋体"/>
                <w:color w:val="000000"/>
                <w:sz w:val="16"/>
              </w:rPr>
              <w:br/>
            </w:r>
            <w:r>
              <w:rPr>
                <w:rFonts w:eastAsia="宋体"/>
                <w:color w:val="000000"/>
                <w:sz w:val="16"/>
              </w:rPr>
              <w:t>学生用户；</w:t>
            </w:r>
            <w:r>
              <w:rPr>
                <w:rFonts w:eastAsia="宋体"/>
                <w:color w:val="000000"/>
                <w:sz w:val="16"/>
              </w:rPr>
              <w:t xml:space="preserve">Agent/LLM </w:t>
            </w:r>
            <w:r>
              <w:rPr>
                <w:rFonts w:eastAsia="宋体"/>
                <w:color w:val="000000"/>
                <w:sz w:val="16"/>
              </w:rPr>
              <w:t>服务；内容源系统</w:t>
            </w:r>
          </w:p>
        </w:tc>
        <w:tc>
          <w:tcPr>
            <w:tcW w:w="1701" w:type="dxa"/>
            <w:tcBorders>
              <w:top w:val="single" w:sz="4" w:space="0" w:color="D9D9D9"/>
              <w:left w:val="single" w:sz="4" w:space="0" w:color="D9D9D9"/>
              <w:bottom w:val="single" w:sz="4" w:space="0" w:color="D9D9D9"/>
              <w:right w:val="single" w:sz="4" w:space="0" w:color="D9D9D9"/>
            </w:tcBorders>
            <w:vAlign w:val="center"/>
          </w:tcPr>
          <w:p w14:paraId="5B2AF05E" w14:textId="77777777" w:rsidR="00A84660" w:rsidRDefault="00E86EAC">
            <w:pPr>
              <w:jc w:val="left"/>
            </w:pPr>
            <w:r>
              <w:rPr>
                <w:rFonts w:eastAsia="宋体"/>
                <w:color w:val="000000"/>
                <w:sz w:val="16"/>
              </w:rPr>
              <w:t>用户输入校园信息问题；系统具有可检索的授权内容。</w:t>
            </w:r>
          </w:p>
        </w:tc>
        <w:tc>
          <w:tcPr>
            <w:tcW w:w="2268" w:type="dxa"/>
            <w:tcBorders>
              <w:top w:val="single" w:sz="4" w:space="0" w:color="D9D9D9"/>
              <w:left w:val="single" w:sz="4" w:space="0" w:color="D9D9D9"/>
              <w:bottom w:val="single" w:sz="4" w:space="0" w:color="D9D9D9"/>
              <w:right w:val="single" w:sz="4" w:space="0" w:color="D9D9D9"/>
            </w:tcBorders>
            <w:vAlign w:val="center"/>
          </w:tcPr>
          <w:p w14:paraId="195426BC" w14:textId="77777777" w:rsidR="00A84660" w:rsidRDefault="00E86EAC">
            <w:pPr>
              <w:jc w:val="left"/>
            </w:pPr>
            <w:r>
              <w:rPr>
                <w:rFonts w:eastAsia="宋体"/>
                <w:color w:val="000000"/>
                <w:sz w:val="16"/>
              </w:rPr>
              <w:t>解析问题，检索校园信息并生成摘要式回答；用户可查看结果和来源。</w:t>
            </w:r>
          </w:p>
        </w:tc>
        <w:tc>
          <w:tcPr>
            <w:tcW w:w="2154" w:type="dxa"/>
            <w:tcBorders>
              <w:top w:val="single" w:sz="4" w:space="0" w:color="D9D9D9"/>
              <w:left w:val="single" w:sz="4" w:space="0" w:color="D9D9D9"/>
              <w:bottom w:val="single" w:sz="4" w:space="0" w:color="D9D9D9"/>
              <w:right w:val="single" w:sz="4" w:space="0" w:color="D9D9D9"/>
            </w:tcBorders>
            <w:vAlign w:val="center"/>
          </w:tcPr>
          <w:p w14:paraId="4C5EB2F1" w14:textId="77777777" w:rsidR="00A84660" w:rsidRDefault="00E86EAC">
            <w:pPr>
              <w:jc w:val="left"/>
            </w:pPr>
            <w:r>
              <w:rPr>
                <w:rFonts w:eastAsia="宋体"/>
                <w:color w:val="000000"/>
                <w:sz w:val="16"/>
              </w:rPr>
              <w:t>回答须区分已知事实、推断和未知内容；每项可核查结论均应关联来源。</w:t>
            </w:r>
          </w:p>
        </w:tc>
      </w:tr>
      <w:tr w:rsidR="00A84660" w14:paraId="2CDA749F" w14:textId="77777777">
        <w:trPr>
          <w:cantSplit/>
          <w:jc w:val="center"/>
        </w:trPr>
        <w:tc>
          <w:tcPr>
            <w:tcW w:w="624" w:type="dxa"/>
            <w:tcBorders>
              <w:top w:val="single" w:sz="4" w:space="0" w:color="D9D9D9"/>
              <w:left w:val="single" w:sz="4" w:space="0" w:color="D9D9D9"/>
              <w:bottom w:val="single" w:sz="4" w:space="0" w:color="D9D9D9"/>
              <w:right w:val="single" w:sz="4" w:space="0" w:color="D9D9D9"/>
            </w:tcBorders>
            <w:vAlign w:val="center"/>
          </w:tcPr>
          <w:p w14:paraId="702AB5CA" w14:textId="77777777" w:rsidR="00A84660" w:rsidRDefault="00E86EAC">
            <w:pPr>
              <w:jc w:val="left"/>
            </w:pPr>
            <w:r>
              <w:rPr>
                <w:rFonts w:eastAsia="宋体"/>
                <w:color w:val="000000"/>
                <w:sz w:val="16"/>
              </w:rPr>
              <w:lastRenderedPageBreak/>
              <w:t>UC-05</w:t>
            </w:r>
          </w:p>
        </w:tc>
        <w:tc>
          <w:tcPr>
            <w:tcW w:w="1389" w:type="dxa"/>
            <w:tcBorders>
              <w:top w:val="single" w:sz="4" w:space="0" w:color="D9D9D9"/>
              <w:left w:val="single" w:sz="4" w:space="0" w:color="D9D9D9"/>
              <w:bottom w:val="single" w:sz="4" w:space="0" w:color="D9D9D9"/>
              <w:right w:val="single" w:sz="4" w:space="0" w:color="D9D9D9"/>
            </w:tcBorders>
            <w:vAlign w:val="center"/>
          </w:tcPr>
          <w:p w14:paraId="318CEE76" w14:textId="77777777" w:rsidR="00A84660" w:rsidRDefault="00E86EAC">
            <w:pPr>
              <w:jc w:val="left"/>
            </w:pPr>
            <w:r>
              <w:rPr>
                <w:rFonts w:eastAsia="宋体"/>
                <w:color w:val="000000"/>
                <w:sz w:val="16"/>
              </w:rPr>
              <w:t>管理兴趣订阅</w:t>
            </w:r>
            <w:r>
              <w:rPr>
                <w:rFonts w:eastAsia="宋体"/>
                <w:color w:val="000000"/>
                <w:sz w:val="16"/>
              </w:rPr>
              <w:br/>
            </w:r>
            <w:r>
              <w:rPr>
                <w:rFonts w:eastAsia="宋体"/>
                <w:color w:val="000000"/>
                <w:sz w:val="16"/>
              </w:rPr>
              <w:t>学生用户</w:t>
            </w:r>
          </w:p>
        </w:tc>
        <w:tc>
          <w:tcPr>
            <w:tcW w:w="1701" w:type="dxa"/>
            <w:tcBorders>
              <w:top w:val="single" w:sz="4" w:space="0" w:color="D9D9D9"/>
              <w:left w:val="single" w:sz="4" w:space="0" w:color="D9D9D9"/>
              <w:bottom w:val="single" w:sz="4" w:space="0" w:color="D9D9D9"/>
              <w:right w:val="single" w:sz="4" w:space="0" w:color="D9D9D9"/>
            </w:tcBorders>
            <w:vAlign w:val="center"/>
          </w:tcPr>
          <w:p w14:paraId="06A4E3E3" w14:textId="77777777" w:rsidR="00A84660" w:rsidRDefault="00E86EAC">
            <w:pPr>
              <w:jc w:val="left"/>
            </w:pPr>
            <w:r>
              <w:rPr>
                <w:rFonts w:eastAsia="宋体"/>
                <w:color w:val="000000"/>
                <w:sz w:val="16"/>
              </w:rPr>
              <w:t>用户进入兴趣订阅页面。</w:t>
            </w:r>
          </w:p>
        </w:tc>
        <w:tc>
          <w:tcPr>
            <w:tcW w:w="2268" w:type="dxa"/>
            <w:tcBorders>
              <w:top w:val="single" w:sz="4" w:space="0" w:color="D9D9D9"/>
              <w:left w:val="single" w:sz="4" w:space="0" w:color="D9D9D9"/>
              <w:bottom w:val="single" w:sz="4" w:space="0" w:color="D9D9D9"/>
              <w:right w:val="single" w:sz="4" w:space="0" w:color="D9D9D9"/>
            </w:tcBorders>
            <w:vAlign w:val="center"/>
          </w:tcPr>
          <w:p w14:paraId="7EC725B9" w14:textId="77777777" w:rsidR="00A84660" w:rsidRDefault="00E86EAC">
            <w:pPr>
              <w:jc w:val="left"/>
            </w:pPr>
            <w:r>
              <w:rPr>
                <w:rFonts w:eastAsia="宋体"/>
                <w:color w:val="000000"/>
                <w:sz w:val="16"/>
              </w:rPr>
              <w:t>选择、增加、删除或调整兴趣标签；确认兴趣画像和推送偏好。</w:t>
            </w:r>
          </w:p>
        </w:tc>
        <w:tc>
          <w:tcPr>
            <w:tcW w:w="2154" w:type="dxa"/>
            <w:tcBorders>
              <w:top w:val="single" w:sz="4" w:space="0" w:color="D9D9D9"/>
              <w:left w:val="single" w:sz="4" w:space="0" w:color="D9D9D9"/>
              <w:bottom w:val="single" w:sz="4" w:space="0" w:color="D9D9D9"/>
              <w:right w:val="single" w:sz="4" w:space="0" w:color="D9D9D9"/>
            </w:tcBorders>
            <w:vAlign w:val="center"/>
          </w:tcPr>
          <w:p w14:paraId="38FF1521" w14:textId="77777777" w:rsidR="00A84660" w:rsidRDefault="00E86EAC">
            <w:pPr>
              <w:jc w:val="left"/>
            </w:pPr>
            <w:r>
              <w:rPr>
                <w:rFonts w:eastAsia="宋体"/>
                <w:color w:val="000000"/>
                <w:sz w:val="16"/>
              </w:rPr>
              <w:t>更新后的偏好用于活动推荐、订阅筛选和提醒候选生成。</w:t>
            </w:r>
          </w:p>
        </w:tc>
      </w:tr>
      <w:tr w:rsidR="00A84660" w14:paraId="0025F904" w14:textId="77777777">
        <w:trPr>
          <w:cantSplit/>
          <w:jc w:val="center"/>
        </w:trPr>
        <w:tc>
          <w:tcPr>
            <w:tcW w:w="624" w:type="dxa"/>
            <w:tcBorders>
              <w:top w:val="single" w:sz="4" w:space="0" w:color="D9D9D9"/>
              <w:left w:val="single" w:sz="4" w:space="0" w:color="D9D9D9"/>
              <w:bottom w:val="single" w:sz="4" w:space="0" w:color="D9D9D9"/>
              <w:right w:val="single" w:sz="4" w:space="0" w:color="D9D9D9"/>
            </w:tcBorders>
            <w:vAlign w:val="center"/>
          </w:tcPr>
          <w:p w14:paraId="53B8C53D" w14:textId="77777777" w:rsidR="00A84660" w:rsidRDefault="00E86EAC">
            <w:pPr>
              <w:jc w:val="left"/>
            </w:pPr>
            <w:r>
              <w:rPr>
                <w:rFonts w:eastAsia="宋体"/>
                <w:color w:val="000000"/>
                <w:sz w:val="16"/>
              </w:rPr>
              <w:t>UC-06</w:t>
            </w:r>
          </w:p>
        </w:tc>
        <w:tc>
          <w:tcPr>
            <w:tcW w:w="1389" w:type="dxa"/>
            <w:tcBorders>
              <w:top w:val="single" w:sz="4" w:space="0" w:color="D9D9D9"/>
              <w:left w:val="single" w:sz="4" w:space="0" w:color="D9D9D9"/>
              <w:bottom w:val="single" w:sz="4" w:space="0" w:color="D9D9D9"/>
              <w:right w:val="single" w:sz="4" w:space="0" w:color="D9D9D9"/>
            </w:tcBorders>
            <w:vAlign w:val="center"/>
          </w:tcPr>
          <w:p w14:paraId="727387F4" w14:textId="77777777" w:rsidR="00A84660" w:rsidRDefault="00E86EAC">
            <w:pPr>
              <w:jc w:val="left"/>
            </w:pPr>
            <w:r>
              <w:rPr>
                <w:rFonts w:eastAsia="宋体"/>
                <w:color w:val="000000"/>
                <w:sz w:val="16"/>
              </w:rPr>
              <w:t>管理个人账户</w:t>
            </w:r>
            <w:r>
              <w:rPr>
                <w:rFonts w:eastAsia="宋体"/>
                <w:color w:val="000000"/>
                <w:sz w:val="16"/>
              </w:rPr>
              <w:br/>
            </w:r>
            <w:r>
              <w:rPr>
                <w:rFonts w:eastAsia="宋体"/>
                <w:color w:val="000000"/>
                <w:sz w:val="16"/>
              </w:rPr>
              <w:t>学生用户</w:t>
            </w:r>
          </w:p>
        </w:tc>
        <w:tc>
          <w:tcPr>
            <w:tcW w:w="1701" w:type="dxa"/>
            <w:tcBorders>
              <w:top w:val="single" w:sz="4" w:space="0" w:color="D9D9D9"/>
              <w:left w:val="single" w:sz="4" w:space="0" w:color="D9D9D9"/>
              <w:bottom w:val="single" w:sz="4" w:space="0" w:color="D9D9D9"/>
              <w:right w:val="single" w:sz="4" w:space="0" w:color="D9D9D9"/>
            </w:tcBorders>
            <w:vAlign w:val="center"/>
          </w:tcPr>
          <w:p w14:paraId="553390D4" w14:textId="77777777" w:rsidR="00A84660" w:rsidRDefault="00E86EAC">
            <w:pPr>
              <w:jc w:val="left"/>
            </w:pPr>
            <w:r>
              <w:rPr>
                <w:rFonts w:eastAsia="宋体"/>
                <w:color w:val="000000"/>
                <w:sz w:val="16"/>
              </w:rPr>
              <w:t>用户进入账户与偏好页面。</w:t>
            </w:r>
          </w:p>
        </w:tc>
        <w:tc>
          <w:tcPr>
            <w:tcW w:w="2268" w:type="dxa"/>
            <w:tcBorders>
              <w:top w:val="single" w:sz="4" w:space="0" w:color="D9D9D9"/>
              <w:left w:val="single" w:sz="4" w:space="0" w:color="D9D9D9"/>
              <w:bottom w:val="single" w:sz="4" w:space="0" w:color="D9D9D9"/>
              <w:right w:val="single" w:sz="4" w:space="0" w:color="D9D9D9"/>
            </w:tcBorders>
            <w:vAlign w:val="center"/>
          </w:tcPr>
          <w:p w14:paraId="3647F227" w14:textId="77777777" w:rsidR="00A84660" w:rsidRDefault="00E86EAC">
            <w:pPr>
              <w:jc w:val="left"/>
            </w:pPr>
            <w:r>
              <w:rPr>
                <w:rFonts w:eastAsia="宋体"/>
                <w:color w:val="000000"/>
                <w:sz w:val="16"/>
              </w:rPr>
              <w:t>修改允许编辑的个人资料；按需切换界面主题与通知设置。</w:t>
            </w:r>
          </w:p>
        </w:tc>
        <w:tc>
          <w:tcPr>
            <w:tcW w:w="2154" w:type="dxa"/>
            <w:tcBorders>
              <w:top w:val="single" w:sz="4" w:space="0" w:color="D9D9D9"/>
              <w:left w:val="single" w:sz="4" w:space="0" w:color="D9D9D9"/>
              <w:bottom w:val="single" w:sz="4" w:space="0" w:color="D9D9D9"/>
              <w:right w:val="single" w:sz="4" w:space="0" w:color="D9D9D9"/>
            </w:tcBorders>
            <w:vAlign w:val="center"/>
          </w:tcPr>
          <w:p w14:paraId="0121938B" w14:textId="37C24026" w:rsidR="00A84660" w:rsidRDefault="00E86EAC">
            <w:pPr>
              <w:jc w:val="left"/>
            </w:pPr>
            <w:r>
              <w:rPr>
                <w:rFonts w:eastAsia="宋体"/>
                <w:color w:val="000000"/>
                <w:sz w:val="16"/>
              </w:rPr>
              <w:t>变更安全保存；</w:t>
            </w:r>
            <w:r w:rsidR="00A9534B">
              <w:rPr>
                <w:rFonts w:eastAsia="宋体" w:hint="eastAsia"/>
                <w:color w:val="000000"/>
                <w:sz w:val="16"/>
              </w:rPr>
              <w:t>登录方式可分为校内和校外两种。</w:t>
            </w:r>
            <w:r w:rsidR="00A9534B">
              <w:t xml:space="preserve"> </w:t>
            </w:r>
          </w:p>
        </w:tc>
      </w:tr>
    </w:tbl>
    <w:p w14:paraId="4BCEC6CD" w14:textId="77777777" w:rsidR="00812573" w:rsidRPr="00812573" w:rsidRDefault="00812573" w:rsidP="002D1975"/>
    <w:p w14:paraId="56AD7C3A" w14:textId="77777777" w:rsidR="002D1975" w:rsidRDefault="002D1975" w:rsidP="002D1975">
      <w:pPr>
        <w:pStyle w:val="1"/>
      </w:pPr>
      <w:r>
        <w:rPr>
          <w:b w:val="0"/>
        </w:rPr>
        <w:t>功能需求</w:t>
      </w:r>
    </w:p>
    <w:p w14:paraId="588391AA" w14:textId="77777777" w:rsidR="00807E0B" w:rsidRDefault="00807E0B" w:rsidP="00807E0B">
      <w:r>
        <w:rPr>
          <w:rFonts w:eastAsia="宋体"/>
        </w:rPr>
        <w:t>下表将图</w:t>
      </w:r>
      <w:r>
        <w:rPr>
          <w:rFonts w:eastAsia="宋体"/>
        </w:rPr>
        <w:t xml:space="preserve"> 1 </w:t>
      </w:r>
      <w:r>
        <w:rPr>
          <w:rFonts w:eastAsia="宋体"/>
        </w:rPr>
        <w:t>的核心用</w:t>
      </w:r>
      <w:proofErr w:type="gramStart"/>
      <w:r>
        <w:rPr>
          <w:rFonts w:eastAsia="宋体"/>
        </w:rPr>
        <w:t>况</w:t>
      </w:r>
      <w:proofErr w:type="gramEnd"/>
      <w:r>
        <w:rPr>
          <w:rFonts w:eastAsia="宋体"/>
        </w:rPr>
        <w:t>规约为最终产品应满足的功能需求。每项需求均以学生用户可观察的行为、可追溯的信息来源和</w:t>
      </w:r>
      <w:proofErr w:type="gramStart"/>
      <w:r>
        <w:rPr>
          <w:rFonts w:eastAsia="宋体"/>
        </w:rPr>
        <w:t>可</w:t>
      </w:r>
      <w:proofErr w:type="gramEnd"/>
      <w:r>
        <w:rPr>
          <w:rFonts w:eastAsia="宋体"/>
        </w:rPr>
        <w:t>验证的结果描述；具体接口字段、数据模型和认证协议在相应的设计任务中另行确认。</w:t>
      </w:r>
    </w:p>
    <w:p w14:paraId="4A78035E" w14:textId="77777777" w:rsidR="00812573" w:rsidRDefault="00812573" w:rsidP="00807E0B"/>
    <w:tbl>
      <w:tblPr>
        <w:tblStyle w:val="a4"/>
        <w:tblW w:w="0" w:type="auto"/>
        <w:jc w:val="center"/>
        <w:tblLayout w:type="fixed"/>
        <w:tblLook w:val="04A0" w:firstRow="1" w:lastRow="0" w:firstColumn="1" w:lastColumn="0" w:noHBand="0" w:noVBand="1"/>
      </w:tblPr>
      <w:tblGrid>
        <w:gridCol w:w="680"/>
        <w:gridCol w:w="1531"/>
        <w:gridCol w:w="3969"/>
        <w:gridCol w:w="1956"/>
      </w:tblGrid>
      <w:tr w:rsidR="00A84660" w14:paraId="03375DF9" w14:textId="77777777">
        <w:trPr>
          <w:cantSplit/>
          <w:tblHeader/>
          <w:jc w:val="center"/>
        </w:trPr>
        <w:tc>
          <w:tcPr>
            <w:tcW w:w="680" w:type="dxa"/>
            <w:tcBorders>
              <w:top w:val="single" w:sz="4" w:space="0" w:color="D9D9D9"/>
              <w:left w:val="single" w:sz="4" w:space="0" w:color="D9D9D9"/>
              <w:bottom w:val="single" w:sz="4" w:space="0" w:color="D9D9D9"/>
              <w:right w:val="single" w:sz="4" w:space="0" w:color="D9D9D9"/>
            </w:tcBorders>
            <w:shd w:val="clear" w:color="auto" w:fill="D9EAF7"/>
            <w:vAlign w:val="center"/>
          </w:tcPr>
          <w:p w14:paraId="79261A77" w14:textId="77777777" w:rsidR="00A84660" w:rsidRDefault="00E86EAC">
            <w:pPr>
              <w:jc w:val="center"/>
            </w:pPr>
            <w:r>
              <w:rPr>
                <w:rFonts w:eastAsia="宋体"/>
                <w:b/>
                <w:color w:val="000000"/>
                <w:sz w:val="17"/>
              </w:rPr>
              <w:t>编号</w:t>
            </w:r>
          </w:p>
        </w:tc>
        <w:tc>
          <w:tcPr>
            <w:tcW w:w="1531" w:type="dxa"/>
            <w:tcBorders>
              <w:top w:val="single" w:sz="4" w:space="0" w:color="D9D9D9"/>
              <w:left w:val="single" w:sz="4" w:space="0" w:color="D9D9D9"/>
              <w:bottom w:val="single" w:sz="4" w:space="0" w:color="D9D9D9"/>
              <w:right w:val="single" w:sz="4" w:space="0" w:color="D9D9D9"/>
            </w:tcBorders>
            <w:shd w:val="clear" w:color="auto" w:fill="D9EAF7"/>
            <w:vAlign w:val="center"/>
          </w:tcPr>
          <w:p w14:paraId="45D247F5" w14:textId="77777777" w:rsidR="00A84660" w:rsidRDefault="00E86EAC">
            <w:pPr>
              <w:jc w:val="center"/>
            </w:pPr>
            <w:r>
              <w:rPr>
                <w:rFonts w:eastAsia="宋体"/>
                <w:b/>
                <w:color w:val="000000"/>
                <w:sz w:val="17"/>
              </w:rPr>
              <w:t>功能需求</w:t>
            </w:r>
          </w:p>
        </w:tc>
        <w:tc>
          <w:tcPr>
            <w:tcW w:w="3969" w:type="dxa"/>
            <w:tcBorders>
              <w:top w:val="single" w:sz="4" w:space="0" w:color="D9D9D9"/>
              <w:left w:val="single" w:sz="4" w:space="0" w:color="D9D9D9"/>
              <w:bottom w:val="single" w:sz="4" w:space="0" w:color="D9D9D9"/>
              <w:right w:val="single" w:sz="4" w:space="0" w:color="D9D9D9"/>
            </w:tcBorders>
            <w:shd w:val="clear" w:color="auto" w:fill="D9EAF7"/>
            <w:vAlign w:val="center"/>
          </w:tcPr>
          <w:p w14:paraId="2F1F5E3E" w14:textId="77777777" w:rsidR="00A84660" w:rsidRDefault="00E86EAC">
            <w:pPr>
              <w:jc w:val="center"/>
            </w:pPr>
            <w:r>
              <w:rPr>
                <w:rFonts w:eastAsia="宋体"/>
                <w:b/>
                <w:color w:val="000000"/>
                <w:sz w:val="17"/>
              </w:rPr>
              <w:t>主要行为</w:t>
            </w:r>
          </w:p>
        </w:tc>
        <w:tc>
          <w:tcPr>
            <w:tcW w:w="1956" w:type="dxa"/>
            <w:tcBorders>
              <w:top w:val="single" w:sz="4" w:space="0" w:color="D9D9D9"/>
              <w:left w:val="single" w:sz="4" w:space="0" w:color="D9D9D9"/>
              <w:bottom w:val="single" w:sz="4" w:space="0" w:color="D9D9D9"/>
              <w:right w:val="single" w:sz="4" w:space="0" w:color="D9D9D9"/>
            </w:tcBorders>
            <w:shd w:val="clear" w:color="auto" w:fill="D9EAF7"/>
            <w:vAlign w:val="center"/>
          </w:tcPr>
          <w:p w14:paraId="616F3B00" w14:textId="77777777" w:rsidR="00A84660" w:rsidRDefault="00E86EAC">
            <w:pPr>
              <w:jc w:val="center"/>
            </w:pPr>
            <w:r>
              <w:rPr>
                <w:rFonts w:eastAsia="宋体"/>
                <w:b/>
                <w:color w:val="000000"/>
                <w:sz w:val="17"/>
              </w:rPr>
              <w:t>验收要点</w:t>
            </w:r>
          </w:p>
        </w:tc>
      </w:tr>
      <w:tr w:rsidR="00A84660" w14:paraId="0940F81A" w14:textId="77777777">
        <w:trPr>
          <w:cantSplit/>
          <w:jc w:val="center"/>
        </w:trPr>
        <w:tc>
          <w:tcPr>
            <w:tcW w:w="680" w:type="dxa"/>
            <w:tcBorders>
              <w:top w:val="single" w:sz="4" w:space="0" w:color="D9D9D9"/>
              <w:left w:val="single" w:sz="4" w:space="0" w:color="D9D9D9"/>
              <w:bottom w:val="single" w:sz="4" w:space="0" w:color="D9D9D9"/>
              <w:right w:val="single" w:sz="4" w:space="0" w:color="D9D9D9"/>
            </w:tcBorders>
            <w:vAlign w:val="center"/>
          </w:tcPr>
          <w:p w14:paraId="7E1CCD4E" w14:textId="77777777" w:rsidR="00A84660" w:rsidRDefault="00E86EAC">
            <w:pPr>
              <w:jc w:val="left"/>
            </w:pPr>
            <w:r>
              <w:rPr>
                <w:rFonts w:eastAsia="宋体"/>
                <w:color w:val="000000"/>
                <w:sz w:val="16"/>
              </w:rPr>
              <w:t>FR-01</w:t>
            </w:r>
          </w:p>
        </w:tc>
        <w:tc>
          <w:tcPr>
            <w:tcW w:w="1531" w:type="dxa"/>
            <w:tcBorders>
              <w:top w:val="single" w:sz="4" w:space="0" w:color="D9D9D9"/>
              <w:left w:val="single" w:sz="4" w:space="0" w:color="D9D9D9"/>
              <w:bottom w:val="single" w:sz="4" w:space="0" w:color="D9D9D9"/>
              <w:right w:val="single" w:sz="4" w:space="0" w:color="D9D9D9"/>
            </w:tcBorders>
            <w:vAlign w:val="center"/>
          </w:tcPr>
          <w:p w14:paraId="31FD1DDA" w14:textId="77777777" w:rsidR="00A84660" w:rsidRDefault="00E86EAC">
            <w:pPr>
              <w:jc w:val="left"/>
            </w:pPr>
            <w:r>
              <w:rPr>
                <w:rFonts w:eastAsia="宋体"/>
                <w:color w:val="000000"/>
                <w:sz w:val="16"/>
              </w:rPr>
              <w:t>校园地图与地点服务</w:t>
            </w:r>
          </w:p>
        </w:tc>
        <w:tc>
          <w:tcPr>
            <w:tcW w:w="3969" w:type="dxa"/>
            <w:tcBorders>
              <w:top w:val="single" w:sz="4" w:space="0" w:color="D9D9D9"/>
              <w:left w:val="single" w:sz="4" w:space="0" w:color="D9D9D9"/>
              <w:bottom w:val="single" w:sz="4" w:space="0" w:color="D9D9D9"/>
              <w:right w:val="single" w:sz="4" w:space="0" w:color="D9D9D9"/>
            </w:tcBorders>
            <w:vAlign w:val="center"/>
          </w:tcPr>
          <w:p w14:paraId="566F0FFB" w14:textId="77777777" w:rsidR="00A84660" w:rsidRDefault="00E86EAC">
            <w:pPr>
              <w:jc w:val="left"/>
            </w:pPr>
            <w:r>
              <w:rPr>
                <w:rFonts w:eastAsia="宋体"/>
                <w:color w:val="000000"/>
                <w:sz w:val="16"/>
              </w:rPr>
              <w:t>系统应提供校园地图浏览、地点选择和楼层视图切换；展示地点详情及其关联活动。用户可按需查看附近当日活动、教室课程与活动和附近树洞信息；每条时效性内容应带有时间和来源。</w:t>
            </w:r>
          </w:p>
        </w:tc>
        <w:tc>
          <w:tcPr>
            <w:tcW w:w="1956" w:type="dxa"/>
            <w:tcBorders>
              <w:top w:val="single" w:sz="4" w:space="0" w:color="D9D9D9"/>
              <w:left w:val="single" w:sz="4" w:space="0" w:color="D9D9D9"/>
              <w:bottom w:val="single" w:sz="4" w:space="0" w:color="D9D9D9"/>
              <w:right w:val="single" w:sz="4" w:space="0" w:color="D9D9D9"/>
            </w:tcBorders>
            <w:vAlign w:val="center"/>
          </w:tcPr>
          <w:p w14:paraId="7DC4FD93" w14:textId="43E37A2B" w:rsidR="00A84660" w:rsidRDefault="00E86EAC">
            <w:pPr>
              <w:jc w:val="left"/>
            </w:pPr>
            <w:r>
              <w:rPr>
                <w:rFonts w:eastAsia="宋体"/>
                <w:color w:val="000000"/>
                <w:sz w:val="16"/>
              </w:rPr>
              <w:t>支持地点、楼层和内容选择；</w:t>
            </w:r>
            <w:r w:rsidR="00D10F22">
              <w:rPr>
                <w:rFonts w:eastAsia="宋体" w:hint="eastAsia"/>
                <w:color w:val="000000"/>
                <w:sz w:val="16"/>
              </w:rPr>
              <w:t>信息</w:t>
            </w:r>
            <w:r w:rsidR="00DF0376">
              <w:rPr>
                <w:rFonts w:eastAsia="宋体" w:hint="eastAsia"/>
                <w:color w:val="000000"/>
                <w:sz w:val="16"/>
              </w:rPr>
              <w:t>的真实性应得到验证。</w:t>
            </w:r>
            <w:r w:rsidR="00DF0376">
              <w:t xml:space="preserve"> </w:t>
            </w:r>
          </w:p>
        </w:tc>
      </w:tr>
      <w:tr w:rsidR="00A84660" w14:paraId="52198283" w14:textId="77777777">
        <w:trPr>
          <w:cantSplit/>
          <w:jc w:val="center"/>
        </w:trPr>
        <w:tc>
          <w:tcPr>
            <w:tcW w:w="680" w:type="dxa"/>
            <w:tcBorders>
              <w:top w:val="single" w:sz="4" w:space="0" w:color="D9D9D9"/>
              <w:left w:val="single" w:sz="4" w:space="0" w:color="D9D9D9"/>
              <w:bottom w:val="single" w:sz="4" w:space="0" w:color="D9D9D9"/>
              <w:right w:val="single" w:sz="4" w:space="0" w:color="D9D9D9"/>
            </w:tcBorders>
            <w:vAlign w:val="center"/>
          </w:tcPr>
          <w:p w14:paraId="1C7AAF20" w14:textId="77777777" w:rsidR="00A84660" w:rsidRDefault="00E86EAC">
            <w:pPr>
              <w:jc w:val="left"/>
            </w:pPr>
            <w:r>
              <w:rPr>
                <w:rFonts w:eastAsia="宋体"/>
                <w:color w:val="000000"/>
                <w:sz w:val="16"/>
              </w:rPr>
              <w:t>FR-02</w:t>
            </w:r>
          </w:p>
        </w:tc>
        <w:tc>
          <w:tcPr>
            <w:tcW w:w="1531" w:type="dxa"/>
            <w:tcBorders>
              <w:top w:val="single" w:sz="4" w:space="0" w:color="D9D9D9"/>
              <w:left w:val="single" w:sz="4" w:space="0" w:color="D9D9D9"/>
              <w:bottom w:val="single" w:sz="4" w:space="0" w:color="D9D9D9"/>
              <w:right w:val="single" w:sz="4" w:space="0" w:color="D9D9D9"/>
            </w:tcBorders>
            <w:vAlign w:val="center"/>
          </w:tcPr>
          <w:p w14:paraId="299D2283" w14:textId="77777777" w:rsidR="00A84660" w:rsidRDefault="00E86EAC">
            <w:pPr>
              <w:jc w:val="left"/>
            </w:pPr>
            <w:r>
              <w:rPr>
                <w:rFonts w:eastAsia="宋体"/>
                <w:color w:val="000000"/>
                <w:sz w:val="16"/>
              </w:rPr>
              <w:t>活动发现与个性化推荐</w:t>
            </w:r>
          </w:p>
        </w:tc>
        <w:tc>
          <w:tcPr>
            <w:tcW w:w="3969" w:type="dxa"/>
            <w:tcBorders>
              <w:top w:val="single" w:sz="4" w:space="0" w:color="D9D9D9"/>
              <w:left w:val="single" w:sz="4" w:space="0" w:color="D9D9D9"/>
              <w:bottom w:val="single" w:sz="4" w:space="0" w:color="D9D9D9"/>
              <w:right w:val="single" w:sz="4" w:space="0" w:color="D9D9D9"/>
            </w:tcBorders>
            <w:vAlign w:val="center"/>
          </w:tcPr>
          <w:p w14:paraId="0C41C4CC" w14:textId="77777777" w:rsidR="00A84660" w:rsidRDefault="00E86EAC">
            <w:pPr>
              <w:jc w:val="left"/>
            </w:pPr>
            <w:r>
              <w:rPr>
                <w:rFonts w:eastAsia="宋体"/>
                <w:color w:val="000000"/>
                <w:sz w:val="16"/>
              </w:rPr>
              <w:t>系统应提供活动推荐页和活动详情。基于用户兴趣标签、画像与可用内容生成推荐候选，并展示主要推荐理由、活动时间、地点、来源和原文入口。</w:t>
            </w:r>
          </w:p>
        </w:tc>
        <w:tc>
          <w:tcPr>
            <w:tcW w:w="1956" w:type="dxa"/>
            <w:tcBorders>
              <w:top w:val="single" w:sz="4" w:space="0" w:color="D9D9D9"/>
              <w:left w:val="single" w:sz="4" w:space="0" w:color="D9D9D9"/>
              <w:bottom w:val="single" w:sz="4" w:space="0" w:color="D9D9D9"/>
              <w:right w:val="single" w:sz="4" w:space="0" w:color="D9D9D9"/>
            </w:tcBorders>
            <w:vAlign w:val="center"/>
          </w:tcPr>
          <w:p w14:paraId="52278B58" w14:textId="77777777" w:rsidR="00A84660" w:rsidRDefault="00E86EAC">
            <w:pPr>
              <w:jc w:val="left"/>
            </w:pPr>
            <w:r>
              <w:rPr>
                <w:rFonts w:eastAsia="宋体"/>
                <w:color w:val="000000"/>
                <w:sz w:val="16"/>
              </w:rPr>
              <w:t>用户可浏览推荐活动并进入详情；推荐可由</w:t>
            </w:r>
            <w:r>
              <w:rPr>
                <w:rFonts w:eastAsia="宋体"/>
                <w:color w:val="000000"/>
                <w:sz w:val="16"/>
              </w:rPr>
              <w:t xml:space="preserve"> Agent/LLM </w:t>
            </w:r>
            <w:r>
              <w:rPr>
                <w:rFonts w:eastAsia="宋体"/>
                <w:color w:val="000000"/>
                <w:sz w:val="16"/>
              </w:rPr>
              <w:t>服务辅助，但必须保留可解释理由与来源。</w:t>
            </w:r>
          </w:p>
        </w:tc>
      </w:tr>
      <w:tr w:rsidR="00A84660" w14:paraId="699BAC80" w14:textId="77777777">
        <w:trPr>
          <w:cantSplit/>
          <w:jc w:val="center"/>
        </w:trPr>
        <w:tc>
          <w:tcPr>
            <w:tcW w:w="680" w:type="dxa"/>
            <w:tcBorders>
              <w:top w:val="single" w:sz="4" w:space="0" w:color="D9D9D9"/>
              <w:left w:val="single" w:sz="4" w:space="0" w:color="D9D9D9"/>
              <w:bottom w:val="single" w:sz="4" w:space="0" w:color="D9D9D9"/>
              <w:right w:val="single" w:sz="4" w:space="0" w:color="D9D9D9"/>
            </w:tcBorders>
            <w:vAlign w:val="center"/>
          </w:tcPr>
          <w:p w14:paraId="37B0C9BC" w14:textId="77777777" w:rsidR="00A84660" w:rsidRDefault="00E86EAC">
            <w:pPr>
              <w:jc w:val="left"/>
            </w:pPr>
            <w:r>
              <w:rPr>
                <w:rFonts w:eastAsia="宋体"/>
                <w:color w:val="000000"/>
                <w:sz w:val="16"/>
              </w:rPr>
              <w:t>FR-03</w:t>
            </w:r>
          </w:p>
        </w:tc>
        <w:tc>
          <w:tcPr>
            <w:tcW w:w="1531" w:type="dxa"/>
            <w:tcBorders>
              <w:top w:val="single" w:sz="4" w:space="0" w:color="D9D9D9"/>
              <w:left w:val="single" w:sz="4" w:space="0" w:color="D9D9D9"/>
              <w:bottom w:val="single" w:sz="4" w:space="0" w:color="D9D9D9"/>
              <w:right w:val="single" w:sz="4" w:space="0" w:color="D9D9D9"/>
            </w:tcBorders>
            <w:vAlign w:val="center"/>
          </w:tcPr>
          <w:p w14:paraId="14380B97" w14:textId="77777777" w:rsidR="00A84660" w:rsidRDefault="00E86EAC">
            <w:pPr>
              <w:jc w:val="left"/>
            </w:pPr>
            <w:r>
              <w:rPr>
                <w:rFonts w:eastAsia="宋体"/>
                <w:color w:val="000000"/>
                <w:sz w:val="16"/>
              </w:rPr>
              <w:t>活动日历与我的日程</w:t>
            </w:r>
          </w:p>
        </w:tc>
        <w:tc>
          <w:tcPr>
            <w:tcW w:w="3969" w:type="dxa"/>
            <w:tcBorders>
              <w:top w:val="single" w:sz="4" w:space="0" w:color="D9D9D9"/>
              <w:left w:val="single" w:sz="4" w:space="0" w:color="D9D9D9"/>
              <w:bottom w:val="single" w:sz="4" w:space="0" w:color="D9D9D9"/>
              <w:right w:val="single" w:sz="4" w:space="0" w:color="D9D9D9"/>
            </w:tcBorders>
            <w:vAlign w:val="center"/>
          </w:tcPr>
          <w:p w14:paraId="45214E9C" w14:textId="77777777" w:rsidR="00A84660" w:rsidRDefault="00E86EAC">
            <w:pPr>
              <w:jc w:val="left"/>
            </w:pPr>
            <w:r>
              <w:rPr>
                <w:rFonts w:eastAsia="宋体"/>
                <w:color w:val="000000"/>
                <w:sz w:val="16"/>
              </w:rPr>
              <w:t>系统应按日期组织活动，支持筛选、浏览和将活动加入应用内</w:t>
            </w:r>
            <w:r>
              <w:rPr>
                <w:rFonts w:eastAsia="宋体"/>
                <w:color w:val="000000"/>
                <w:sz w:val="16"/>
              </w:rPr>
              <w:t>“</w:t>
            </w:r>
            <w:r>
              <w:rPr>
                <w:rFonts w:eastAsia="宋体"/>
                <w:color w:val="000000"/>
                <w:sz w:val="16"/>
              </w:rPr>
              <w:t>我的日程</w:t>
            </w:r>
            <w:r>
              <w:rPr>
                <w:rFonts w:eastAsia="宋体"/>
                <w:color w:val="000000"/>
                <w:sz w:val="16"/>
              </w:rPr>
              <w:t>”</w:t>
            </w:r>
            <w:r>
              <w:rPr>
                <w:rFonts w:eastAsia="宋体"/>
                <w:color w:val="000000"/>
                <w:sz w:val="16"/>
              </w:rPr>
              <w:t>。用户可取消或调整日程提醒。</w:t>
            </w:r>
          </w:p>
        </w:tc>
        <w:tc>
          <w:tcPr>
            <w:tcW w:w="1956" w:type="dxa"/>
            <w:tcBorders>
              <w:top w:val="single" w:sz="4" w:space="0" w:color="D9D9D9"/>
              <w:left w:val="single" w:sz="4" w:space="0" w:color="D9D9D9"/>
              <w:bottom w:val="single" w:sz="4" w:space="0" w:color="D9D9D9"/>
              <w:right w:val="single" w:sz="4" w:space="0" w:color="D9D9D9"/>
            </w:tcBorders>
            <w:vAlign w:val="center"/>
          </w:tcPr>
          <w:p w14:paraId="29D19DB3" w14:textId="77777777" w:rsidR="00A84660" w:rsidRDefault="00E86EAC">
            <w:pPr>
              <w:jc w:val="left"/>
            </w:pPr>
            <w:r>
              <w:rPr>
                <w:rFonts w:eastAsia="宋体"/>
                <w:color w:val="000000"/>
                <w:sz w:val="16"/>
              </w:rPr>
              <w:t>日程变更应持久化；在用户授予系统通知权限且未关闭相应提醒时，通知任务进入发送队列。</w:t>
            </w:r>
          </w:p>
        </w:tc>
      </w:tr>
      <w:tr w:rsidR="00A84660" w14:paraId="1D07B03A" w14:textId="77777777">
        <w:trPr>
          <w:cantSplit/>
          <w:jc w:val="center"/>
        </w:trPr>
        <w:tc>
          <w:tcPr>
            <w:tcW w:w="680" w:type="dxa"/>
            <w:tcBorders>
              <w:top w:val="single" w:sz="4" w:space="0" w:color="D9D9D9"/>
              <w:left w:val="single" w:sz="4" w:space="0" w:color="D9D9D9"/>
              <w:bottom w:val="single" w:sz="4" w:space="0" w:color="D9D9D9"/>
              <w:right w:val="single" w:sz="4" w:space="0" w:color="D9D9D9"/>
            </w:tcBorders>
            <w:vAlign w:val="center"/>
          </w:tcPr>
          <w:p w14:paraId="1435877D" w14:textId="77777777" w:rsidR="00A84660" w:rsidRDefault="00E86EAC">
            <w:pPr>
              <w:jc w:val="left"/>
            </w:pPr>
            <w:r>
              <w:rPr>
                <w:rFonts w:eastAsia="宋体"/>
                <w:color w:val="000000"/>
                <w:sz w:val="16"/>
              </w:rPr>
              <w:t>FR-04</w:t>
            </w:r>
          </w:p>
        </w:tc>
        <w:tc>
          <w:tcPr>
            <w:tcW w:w="1531" w:type="dxa"/>
            <w:tcBorders>
              <w:top w:val="single" w:sz="4" w:space="0" w:color="D9D9D9"/>
              <w:left w:val="single" w:sz="4" w:space="0" w:color="D9D9D9"/>
              <w:bottom w:val="single" w:sz="4" w:space="0" w:color="D9D9D9"/>
              <w:right w:val="single" w:sz="4" w:space="0" w:color="D9D9D9"/>
            </w:tcBorders>
            <w:vAlign w:val="center"/>
          </w:tcPr>
          <w:p w14:paraId="649B89D8" w14:textId="77777777" w:rsidR="00A84660" w:rsidRDefault="00E86EAC">
            <w:pPr>
              <w:jc w:val="left"/>
            </w:pPr>
            <w:r>
              <w:rPr>
                <w:rFonts w:eastAsia="宋体"/>
                <w:color w:val="000000"/>
                <w:sz w:val="16"/>
              </w:rPr>
              <w:t>兴趣订阅与偏好</w:t>
            </w:r>
          </w:p>
        </w:tc>
        <w:tc>
          <w:tcPr>
            <w:tcW w:w="3969" w:type="dxa"/>
            <w:tcBorders>
              <w:top w:val="single" w:sz="4" w:space="0" w:color="D9D9D9"/>
              <w:left w:val="single" w:sz="4" w:space="0" w:color="D9D9D9"/>
              <w:bottom w:val="single" w:sz="4" w:space="0" w:color="D9D9D9"/>
              <w:right w:val="single" w:sz="4" w:space="0" w:color="D9D9D9"/>
            </w:tcBorders>
            <w:vAlign w:val="center"/>
          </w:tcPr>
          <w:p w14:paraId="3E040F97" w14:textId="77777777" w:rsidR="00A84660" w:rsidRDefault="00E86EAC">
            <w:pPr>
              <w:jc w:val="left"/>
            </w:pPr>
            <w:r>
              <w:rPr>
                <w:rFonts w:eastAsia="宋体"/>
                <w:color w:val="000000"/>
                <w:sz w:val="16"/>
              </w:rPr>
              <w:t>系统应允许用户选择、修改和删除兴趣标签，配置与兴趣相关的内容及提醒偏好。兴趣画像用于过滤信息、生成推荐和通知候选。</w:t>
            </w:r>
          </w:p>
        </w:tc>
        <w:tc>
          <w:tcPr>
            <w:tcW w:w="1956" w:type="dxa"/>
            <w:tcBorders>
              <w:top w:val="single" w:sz="4" w:space="0" w:color="D9D9D9"/>
              <w:left w:val="single" w:sz="4" w:space="0" w:color="D9D9D9"/>
              <w:bottom w:val="single" w:sz="4" w:space="0" w:color="D9D9D9"/>
              <w:right w:val="single" w:sz="4" w:space="0" w:color="D9D9D9"/>
            </w:tcBorders>
            <w:vAlign w:val="center"/>
          </w:tcPr>
          <w:p w14:paraId="3CD6F1D1" w14:textId="77777777" w:rsidR="00A84660" w:rsidRDefault="00E86EAC">
            <w:pPr>
              <w:jc w:val="left"/>
            </w:pPr>
            <w:r>
              <w:rPr>
                <w:rFonts w:eastAsia="宋体"/>
                <w:color w:val="000000"/>
                <w:sz w:val="16"/>
              </w:rPr>
              <w:t>系统应允</w:t>
            </w:r>
            <w:proofErr w:type="gramStart"/>
            <w:r>
              <w:rPr>
                <w:rFonts w:eastAsia="宋体"/>
                <w:color w:val="000000"/>
                <w:sz w:val="16"/>
              </w:rPr>
              <w:t>许用户</w:t>
            </w:r>
            <w:proofErr w:type="gramEnd"/>
            <w:r>
              <w:rPr>
                <w:rFonts w:eastAsia="宋体"/>
                <w:color w:val="000000"/>
                <w:sz w:val="16"/>
              </w:rPr>
              <w:t>随时查看和修改已保存的兴趣与推送偏好。</w:t>
            </w:r>
          </w:p>
        </w:tc>
      </w:tr>
      <w:tr w:rsidR="00A84660" w14:paraId="04E02734" w14:textId="77777777">
        <w:trPr>
          <w:cantSplit/>
          <w:jc w:val="center"/>
        </w:trPr>
        <w:tc>
          <w:tcPr>
            <w:tcW w:w="680" w:type="dxa"/>
            <w:tcBorders>
              <w:top w:val="single" w:sz="4" w:space="0" w:color="D9D9D9"/>
              <w:left w:val="single" w:sz="4" w:space="0" w:color="D9D9D9"/>
              <w:bottom w:val="single" w:sz="4" w:space="0" w:color="D9D9D9"/>
              <w:right w:val="single" w:sz="4" w:space="0" w:color="D9D9D9"/>
            </w:tcBorders>
            <w:vAlign w:val="center"/>
          </w:tcPr>
          <w:p w14:paraId="4B00579E" w14:textId="77777777" w:rsidR="00A84660" w:rsidRDefault="00E86EAC">
            <w:pPr>
              <w:jc w:val="left"/>
            </w:pPr>
            <w:r>
              <w:rPr>
                <w:rFonts w:eastAsia="宋体"/>
                <w:color w:val="000000"/>
                <w:sz w:val="16"/>
              </w:rPr>
              <w:t>FR-05</w:t>
            </w:r>
          </w:p>
        </w:tc>
        <w:tc>
          <w:tcPr>
            <w:tcW w:w="1531" w:type="dxa"/>
            <w:tcBorders>
              <w:top w:val="single" w:sz="4" w:space="0" w:color="D9D9D9"/>
              <w:left w:val="single" w:sz="4" w:space="0" w:color="D9D9D9"/>
              <w:bottom w:val="single" w:sz="4" w:space="0" w:color="D9D9D9"/>
              <w:right w:val="single" w:sz="4" w:space="0" w:color="D9D9D9"/>
            </w:tcBorders>
            <w:vAlign w:val="center"/>
          </w:tcPr>
          <w:p w14:paraId="672E2B3A" w14:textId="77777777" w:rsidR="00A84660" w:rsidRDefault="00E86EAC">
            <w:pPr>
              <w:jc w:val="left"/>
            </w:pPr>
            <w:r>
              <w:rPr>
                <w:rFonts w:eastAsia="宋体"/>
                <w:color w:val="000000"/>
                <w:sz w:val="16"/>
              </w:rPr>
              <w:t>校园</w:t>
            </w:r>
            <w:r>
              <w:rPr>
                <w:rFonts w:eastAsia="宋体"/>
                <w:color w:val="000000"/>
                <w:sz w:val="16"/>
              </w:rPr>
              <w:t xml:space="preserve"> Agent </w:t>
            </w:r>
            <w:r>
              <w:rPr>
                <w:rFonts w:eastAsia="宋体"/>
                <w:color w:val="000000"/>
                <w:sz w:val="16"/>
              </w:rPr>
              <w:t>查询</w:t>
            </w:r>
          </w:p>
        </w:tc>
        <w:tc>
          <w:tcPr>
            <w:tcW w:w="3969" w:type="dxa"/>
            <w:tcBorders>
              <w:top w:val="single" w:sz="4" w:space="0" w:color="D9D9D9"/>
              <w:left w:val="single" w:sz="4" w:space="0" w:color="D9D9D9"/>
              <w:bottom w:val="single" w:sz="4" w:space="0" w:color="D9D9D9"/>
              <w:right w:val="single" w:sz="4" w:space="0" w:color="D9D9D9"/>
            </w:tcBorders>
            <w:vAlign w:val="center"/>
          </w:tcPr>
          <w:p w14:paraId="713D404F" w14:textId="77777777" w:rsidR="00A84660" w:rsidRDefault="00E86EAC">
            <w:pPr>
              <w:jc w:val="left"/>
            </w:pPr>
            <w:r>
              <w:rPr>
                <w:rFonts w:eastAsia="宋体"/>
                <w:color w:val="000000"/>
                <w:sz w:val="16"/>
              </w:rPr>
              <w:t>系统应接受自然语言问题，对经授权的校园内容进行语义检索与摘要，并向用户展示答案、检索结果和来源。</w:t>
            </w:r>
          </w:p>
        </w:tc>
        <w:tc>
          <w:tcPr>
            <w:tcW w:w="1956" w:type="dxa"/>
            <w:tcBorders>
              <w:top w:val="single" w:sz="4" w:space="0" w:color="D9D9D9"/>
              <w:left w:val="single" w:sz="4" w:space="0" w:color="D9D9D9"/>
              <w:bottom w:val="single" w:sz="4" w:space="0" w:color="D9D9D9"/>
              <w:right w:val="single" w:sz="4" w:space="0" w:color="D9D9D9"/>
            </w:tcBorders>
            <w:vAlign w:val="center"/>
          </w:tcPr>
          <w:p w14:paraId="55D91AA6" w14:textId="77777777" w:rsidR="00A84660" w:rsidRDefault="00E86EAC">
            <w:pPr>
              <w:jc w:val="left"/>
            </w:pPr>
            <w:r>
              <w:rPr>
                <w:rFonts w:eastAsia="宋体"/>
                <w:color w:val="000000"/>
                <w:sz w:val="16"/>
              </w:rPr>
              <w:t>对于缺少依据、来源冲突或超出知识范围的问题，应明确说明而非编造答案；用户可查看来源。</w:t>
            </w:r>
          </w:p>
        </w:tc>
      </w:tr>
      <w:tr w:rsidR="00A84660" w14:paraId="3D18BF6F" w14:textId="77777777">
        <w:trPr>
          <w:cantSplit/>
          <w:jc w:val="center"/>
        </w:trPr>
        <w:tc>
          <w:tcPr>
            <w:tcW w:w="680" w:type="dxa"/>
            <w:tcBorders>
              <w:top w:val="single" w:sz="4" w:space="0" w:color="D9D9D9"/>
              <w:left w:val="single" w:sz="4" w:space="0" w:color="D9D9D9"/>
              <w:bottom w:val="single" w:sz="4" w:space="0" w:color="D9D9D9"/>
              <w:right w:val="single" w:sz="4" w:space="0" w:color="D9D9D9"/>
            </w:tcBorders>
            <w:vAlign w:val="center"/>
          </w:tcPr>
          <w:p w14:paraId="264CA1A7" w14:textId="77777777" w:rsidR="00A84660" w:rsidRDefault="00E86EAC">
            <w:pPr>
              <w:jc w:val="left"/>
            </w:pPr>
            <w:r>
              <w:rPr>
                <w:rFonts w:eastAsia="宋体"/>
                <w:color w:val="000000"/>
                <w:sz w:val="16"/>
              </w:rPr>
              <w:t>FR-06</w:t>
            </w:r>
          </w:p>
        </w:tc>
        <w:tc>
          <w:tcPr>
            <w:tcW w:w="1531" w:type="dxa"/>
            <w:tcBorders>
              <w:top w:val="single" w:sz="4" w:space="0" w:color="D9D9D9"/>
              <w:left w:val="single" w:sz="4" w:space="0" w:color="D9D9D9"/>
              <w:bottom w:val="single" w:sz="4" w:space="0" w:color="D9D9D9"/>
              <w:right w:val="single" w:sz="4" w:space="0" w:color="D9D9D9"/>
            </w:tcBorders>
            <w:vAlign w:val="center"/>
          </w:tcPr>
          <w:p w14:paraId="64E23A24" w14:textId="77777777" w:rsidR="00A84660" w:rsidRDefault="00E86EAC">
            <w:pPr>
              <w:jc w:val="left"/>
            </w:pPr>
            <w:r>
              <w:rPr>
                <w:rFonts w:eastAsia="宋体"/>
                <w:color w:val="000000"/>
                <w:sz w:val="16"/>
              </w:rPr>
              <w:t>个人账户与界面偏好</w:t>
            </w:r>
          </w:p>
        </w:tc>
        <w:tc>
          <w:tcPr>
            <w:tcW w:w="3969" w:type="dxa"/>
            <w:tcBorders>
              <w:top w:val="single" w:sz="4" w:space="0" w:color="D9D9D9"/>
              <w:left w:val="single" w:sz="4" w:space="0" w:color="D9D9D9"/>
              <w:bottom w:val="single" w:sz="4" w:space="0" w:color="D9D9D9"/>
              <w:right w:val="single" w:sz="4" w:space="0" w:color="D9D9D9"/>
            </w:tcBorders>
            <w:vAlign w:val="center"/>
          </w:tcPr>
          <w:p w14:paraId="55DD52F0" w14:textId="44776AC0" w:rsidR="00A84660" w:rsidRDefault="00E86EAC">
            <w:pPr>
              <w:jc w:val="left"/>
            </w:pPr>
            <w:r>
              <w:rPr>
                <w:rFonts w:eastAsia="宋体"/>
                <w:color w:val="000000"/>
                <w:sz w:val="16"/>
              </w:rPr>
              <w:t>系统应提供个人资料、界面主题和通知偏好的查看与修改入口。身份认证、注册和账户绑定应以可替换的认证模块实现。</w:t>
            </w:r>
          </w:p>
        </w:tc>
        <w:tc>
          <w:tcPr>
            <w:tcW w:w="1956" w:type="dxa"/>
            <w:tcBorders>
              <w:top w:val="single" w:sz="4" w:space="0" w:color="D9D9D9"/>
              <w:left w:val="single" w:sz="4" w:space="0" w:color="D9D9D9"/>
              <w:bottom w:val="single" w:sz="4" w:space="0" w:color="D9D9D9"/>
              <w:right w:val="single" w:sz="4" w:space="0" w:color="D9D9D9"/>
            </w:tcBorders>
            <w:vAlign w:val="center"/>
          </w:tcPr>
          <w:p w14:paraId="26C3B58E" w14:textId="77777777" w:rsidR="00A84660" w:rsidRDefault="00E86EAC">
            <w:pPr>
              <w:jc w:val="left"/>
            </w:pPr>
            <w:r>
              <w:rPr>
                <w:rFonts w:eastAsia="宋体"/>
                <w:color w:val="000000"/>
                <w:sz w:val="16"/>
              </w:rPr>
              <w:t>用户的资料和偏好修改应被安全保存；切换主题后界面立即按所选主题呈现。</w:t>
            </w:r>
          </w:p>
        </w:tc>
      </w:tr>
      <w:tr w:rsidR="00A84660" w14:paraId="10C46664" w14:textId="77777777">
        <w:trPr>
          <w:cantSplit/>
          <w:jc w:val="center"/>
        </w:trPr>
        <w:tc>
          <w:tcPr>
            <w:tcW w:w="680" w:type="dxa"/>
            <w:tcBorders>
              <w:top w:val="single" w:sz="4" w:space="0" w:color="D9D9D9"/>
              <w:left w:val="single" w:sz="4" w:space="0" w:color="D9D9D9"/>
              <w:bottom w:val="single" w:sz="4" w:space="0" w:color="D9D9D9"/>
              <w:right w:val="single" w:sz="4" w:space="0" w:color="D9D9D9"/>
            </w:tcBorders>
            <w:vAlign w:val="center"/>
          </w:tcPr>
          <w:p w14:paraId="7974DDA9" w14:textId="77777777" w:rsidR="00A84660" w:rsidRDefault="00E86EAC">
            <w:pPr>
              <w:jc w:val="left"/>
            </w:pPr>
            <w:r>
              <w:rPr>
                <w:rFonts w:eastAsia="宋体"/>
                <w:color w:val="000000"/>
                <w:sz w:val="16"/>
              </w:rPr>
              <w:lastRenderedPageBreak/>
              <w:t>FR-07</w:t>
            </w:r>
          </w:p>
        </w:tc>
        <w:tc>
          <w:tcPr>
            <w:tcW w:w="1531" w:type="dxa"/>
            <w:tcBorders>
              <w:top w:val="single" w:sz="4" w:space="0" w:color="D9D9D9"/>
              <w:left w:val="single" w:sz="4" w:space="0" w:color="D9D9D9"/>
              <w:bottom w:val="single" w:sz="4" w:space="0" w:color="D9D9D9"/>
              <w:right w:val="single" w:sz="4" w:space="0" w:color="D9D9D9"/>
            </w:tcBorders>
            <w:vAlign w:val="center"/>
          </w:tcPr>
          <w:p w14:paraId="1368A285" w14:textId="77777777" w:rsidR="00A84660" w:rsidRDefault="00E86EAC">
            <w:pPr>
              <w:jc w:val="left"/>
            </w:pPr>
            <w:r>
              <w:rPr>
                <w:rFonts w:eastAsia="宋体"/>
                <w:color w:val="000000"/>
                <w:sz w:val="16"/>
              </w:rPr>
              <w:t xml:space="preserve">Android/iOS </w:t>
            </w:r>
            <w:r>
              <w:rPr>
                <w:rFonts w:eastAsia="宋体"/>
                <w:color w:val="000000"/>
                <w:sz w:val="16"/>
              </w:rPr>
              <w:t>系统通知</w:t>
            </w:r>
          </w:p>
        </w:tc>
        <w:tc>
          <w:tcPr>
            <w:tcW w:w="3969" w:type="dxa"/>
            <w:tcBorders>
              <w:top w:val="single" w:sz="4" w:space="0" w:color="D9D9D9"/>
              <w:left w:val="single" w:sz="4" w:space="0" w:color="D9D9D9"/>
              <w:bottom w:val="single" w:sz="4" w:space="0" w:color="D9D9D9"/>
              <w:right w:val="single" w:sz="4" w:space="0" w:color="D9D9D9"/>
            </w:tcBorders>
            <w:vAlign w:val="center"/>
          </w:tcPr>
          <w:p w14:paraId="302F8130" w14:textId="77777777" w:rsidR="00A84660" w:rsidRDefault="00E86EAC">
            <w:pPr>
              <w:jc w:val="left"/>
            </w:pPr>
            <w:r>
              <w:rPr>
                <w:rFonts w:eastAsia="宋体"/>
                <w:color w:val="000000"/>
                <w:sz w:val="16"/>
              </w:rPr>
              <w:t>最终应用应在</w:t>
            </w:r>
            <w:r>
              <w:rPr>
                <w:rFonts w:eastAsia="宋体"/>
                <w:color w:val="000000"/>
                <w:sz w:val="16"/>
              </w:rPr>
              <w:t xml:space="preserve"> Android </w:t>
            </w:r>
            <w:r>
              <w:rPr>
                <w:rFonts w:eastAsia="宋体"/>
                <w:color w:val="000000"/>
                <w:sz w:val="16"/>
              </w:rPr>
              <w:t>和</w:t>
            </w:r>
            <w:r>
              <w:rPr>
                <w:rFonts w:eastAsia="宋体"/>
                <w:color w:val="000000"/>
                <w:sz w:val="16"/>
              </w:rPr>
              <w:t xml:space="preserve"> iOS </w:t>
            </w:r>
            <w:r>
              <w:rPr>
                <w:rFonts w:eastAsia="宋体"/>
                <w:color w:val="000000"/>
                <w:sz w:val="16"/>
              </w:rPr>
              <w:t>上支持系统通知，用于已加入日程的提醒、用户订阅内容和个性化活动推荐。应用还应提供消息中心，以便用户查看未及时送达或已错过的提醒。</w:t>
            </w:r>
          </w:p>
        </w:tc>
        <w:tc>
          <w:tcPr>
            <w:tcW w:w="1956" w:type="dxa"/>
            <w:tcBorders>
              <w:top w:val="single" w:sz="4" w:space="0" w:color="D9D9D9"/>
              <w:left w:val="single" w:sz="4" w:space="0" w:color="D9D9D9"/>
              <w:bottom w:val="single" w:sz="4" w:space="0" w:color="D9D9D9"/>
              <w:right w:val="single" w:sz="4" w:space="0" w:color="D9D9D9"/>
            </w:tcBorders>
            <w:vAlign w:val="center"/>
          </w:tcPr>
          <w:p w14:paraId="297BE31C" w14:textId="77777777" w:rsidR="00A84660" w:rsidRDefault="00E86EAC">
            <w:pPr>
              <w:jc w:val="left"/>
            </w:pPr>
            <w:r>
              <w:rPr>
                <w:rFonts w:eastAsia="宋体"/>
                <w:color w:val="000000"/>
                <w:sz w:val="16"/>
              </w:rPr>
              <w:t>首次需要通知时应请求平台授权；用户拒绝授权、关闭通知或设备离线时，应用应保持可用并在应用内说明状态。</w:t>
            </w:r>
          </w:p>
        </w:tc>
      </w:tr>
    </w:tbl>
    <w:p w14:paraId="5998CD2A" w14:textId="77777777" w:rsidR="002D1975" w:rsidRDefault="002D1975" w:rsidP="002D1975">
      <w:pPr>
        <w:pStyle w:val="1"/>
      </w:pPr>
      <w:r>
        <w:rPr>
          <w:rFonts w:hint="eastAsia"/>
        </w:rPr>
        <w:t>非功能</w:t>
      </w:r>
      <w:r>
        <w:t>需求</w:t>
      </w:r>
    </w:p>
    <w:p w14:paraId="56039EFF" w14:textId="77777777" w:rsidR="00E54869" w:rsidRDefault="00450BF2" w:rsidP="00450BF2">
      <w:pPr>
        <w:pStyle w:val="2"/>
      </w:pPr>
      <w:r>
        <w:rPr>
          <w:rFonts w:hint="eastAsia"/>
        </w:rPr>
        <w:t>性能</w:t>
      </w:r>
      <w:r>
        <w:t>需求</w:t>
      </w:r>
    </w:p>
    <w:p w14:paraId="63F77533" w14:textId="77777777" w:rsidR="00450BF2" w:rsidRDefault="00450BF2" w:rsidP="00450BF2">
      <w:r>
        <w:rPr>
          <w:rFonts w:eastAsia="宋体"/>
        </w:rPr>
        <w:t>并发能力基线：在正式性能测试环境中，系统应支持不少于</w:t>
      </w:r>
      <w:r>
        <w:rPr>
          <w:rFonts w:eastAsia="宋体"/>
        </w:rPr>
        <w:t xml:space="preserve"> 5,000 </w:t>
      </w:r>
      <w:r>
        <w:rPr>
          <w:rFonts w:eastAsia="宋体"/>
        </w:rPr>
        <w:t>名并发学生用户使用地图浏览、活动发现与日历、兴趣管理、</w:t>
      </w:r>
      <w:r>
        <w:rPr>
          <w:rFonts w:eastAsia="宋体"/>
        </w:rPr>
        <w:t xml:space="preserve">Agent </w:t>
      </w:r>
      <w:r>
        <w:rPr>
          <w:rFonts w:eastAsia="宋体"/>
        </w:rPr>
        <w:t>查询等核心功能。并发用户指在同一观测窗口内处于在线状态且至少发起一次核心请求的活跃用户。负载配比、</w:t>
      </w:r>
      <w:proofErr w:type="gramStart"/>
      <w:r>
        <w:rPr>
          <w:rFonts w:eastAsia="宋体"/>
        </w:rPr>
        <w:t>压测持续时间</w:t>
      </w:r>
      <w:proofErr w:type="gramEnd"/>
      <w:r>
        <w:rPr>
          <w:rFonts w:eastAsia="宋体"/>
        </w:rPr>
        <w:t>、数据规模、</w:t>
      </w:r>
      <w:r>
        <w:rPr>
          <w:rFonts w:eastAsia="宋体"/>
        </w:rPr>
        <w:t xml:space="preserve">P95 </w:t>
      </w:r>
      <w:r>
        <w:rPr>
          <w:rFonts w:eastAsia="宋体"/>
        </w:rPr>
        <w:t>响应时间、</w:t>
      </w:r>
      <w:r>
        <w:rPr>
          <w:rFonts w:eastAsia="宋体"/>
        </w:rPr>
        <w:t xml:space="preserve">Agent </w:t>
      </w:r>
      <w:r>
        <w:rPr>
          <w:rFonts w:eastAsia="宋体"/>
        </w:rPr>
        <w:t>生成时延和峰值吞吐量尚待性能测试计划确认；上线验收应保存</w:t>
      </w:r>
      <w:proofErr w:type="gramStart"/>
      <w:r>
        <w:rPr>
          <w:rFonts w:eastAsia="宋体"/>
        </w:rPr>
        <w:t>相应压测报告</w:t>
      </w:r>
      <w:proofErr w:type="gramEnd"/>
      <w:r>
        <w:rPr>
          <w:rFonts w:eastAsia="宋体"/>
        </w:rPr>
        <w:t>，不能以页面可打开替代并发验证。</w:t>
      </w:r>
    </w:p>
    <w:p w14:paraId="27581A31" w14:textId="77777777" w:rsidR="00450BF2" w:rsidRDefault="00083848" w:rsidP="00450BF2">
      <w:pPr>
        <w:pStyle w:val="2"/>
      </w:pPr>
      <w:r>
        <w:rPr>
          <w:rFonts w:hint="eastAsia"/>
        </w:rPr>
        <w:t>外部</w:t>
      </w:r>
      <w:r>
        <w:t>接口需求</w:t>
      </w:r>
    </w:p>
    <w:p w14:paraId="79F19C85" w14:textId="128F86D2" w:rsidR="00083848" w:rsidRDefault="00083848" w:rsidP="00083848">
      <w:pPr>
        <w:pStyle w:val="3"/>
      </w:pPr>
      <w:r>
        <w:rPr>
          <w:rFonts w:hint="eastAsia"/>
        </w:rPr>
        <w:t>用户</w:t>
      </w:r>
      <w:r>
        <w:t>接口</w:t>
      </w:r>
    </w:p>
    <w:p w14:paraId="437E00A4" w14:textId="091E501B" w:rsidR="00161121" w:rsidRDefault="00161121" w:rsidP="00161121">
      <w:r>
        <w:rPr>
          <w:rFonts w:hint="eastAsia"/>
        </w:rPr>
        <w:t>账户界面：支持登录、退出、账户恢复及个人信息管理。</w:t>
      </w:r>
    </w:p>
    <w:p w14:paraId="0BE53B9F" w14:textId="6AF3BF19" w:rsidR="00161121" w:rsidRPr="00161121" w:rsidRDefault="00161121" w:rsidP="00161121">
      <w:r>
        <w:rPr>
          <w:rFonts w:hint="eastAsia"/>
        </w:rPr>
        <w:t>地图界面：展示校园地点及相关信息，支持地点浏览、查询和跳转。</w:t>
      </w:r>
    </w:p>
    <w:p w14:paraId="7C98EC33" w14:textId="23F71121" w:rsidR="00161121" w:rsidRPr="00161121" w:rsidRDefault="00161121" w:rsidP="00161121">
      <w:r>
        <w:rPr>
          <w:rFonts w:hint="eastAsia"/>
        </w:rPr>
        <w:t>活动界面：支持活动列表查看、活动详情查看及相关操作。</w:t>
      </w:r>
    </w:p>
    <w:p w14:paraId="4E4E0EB3" w14:textId="5858D9F5" w:rsidR="00161121" w:rsidRPr="00161121" w:rsidRDefault="00161121" w:rsidP="00161121">
      <w:r>
        <w:rPr>
          <w:rFonts w:hint="eastAsia"/>
        </w:rPr>
        <w:t>日历界面：展示课程、活动及用户个人日程信息。</w:t>
      </w:r>
    </w:p>
    <w:p w14:paraId="6B6ADD0C" w14:textId="63AE63F8" w:rsidR="00161121" w:rsidRPr="00161121" w:rsidRDefault="00161121" w:rsidP="00161121">
      <w:r>
        <w:rPr>
          <w:rFonts w:hint="eastAsia"/>
        </w:rPr>
        <w:t>兴趣设置界面：支持用户选择、修改和管理个人兴趣偏好。</w:t>
      </w:r>
    </w:p>
    <w:p w14:paraId="40C1284C" w14:textId="343E0460" w:rsidR="00161121" w:rsidRDefault="00161121" w:rsidP="00161121">
      <w:r>
        <w:rPr>
          <w:rFonts w:hint="eastAsia"/>
        </w:rPr>
        <w:t xml:space="preserve">Agent </w:t>
      </w:r>
      <w:r>
        <w:rPr>
          <w:rFonts w:hint="eastAsia"/>
        </w:rPr>
        <w:t>问答界面：支持用户输入自然语言问题，并展示</w:t>
      </w:r>
      <w:r>
        <w:rPr>
          <w:rFonts w:hint="eastAsia"/>
        </w:rPr>
        <w:t xml:space="preserve"> Agent </w:t>
      </w:r>
      <w:r>
        <w:rPr>
          <w:rFonts w:hint="eastAsia"/>
        </w:rPr>
        <w:t>返回的回答及相关信息来源。</w:t>
      </w:r>
    </w:p>
    <w:p w14:paraId="5802093D" w14:textId="4A3AA433" w:rsidR="00161121" w:rsidRPr="00161121" w:rsidRDefault="00161121" w:rsidP="00161121">
      <w:r>
        <w:rPr>
          <w:rFonts w:hint="eastAsia"/>
        </w:rPr>
        <w:t>消息中心界面：展示系统通知、活动提醒及其他业务消息。</w:t>
      </w:r>
    </w:p>
    <w:p w14:paraId="2733DFB0" w14:textId="6129513C" w:rsidR="00161121" w:rsidRPr="00161121" w:rsidRDefault="00161121" w:rsidP="00161121">
      <w:r>
        <w:rPr>
          <w:rFonts w:hint="eastAsia"/>
        </w:rPr>
        <w:t>权限申请界面：当系统需要使用通知、定位、相机或系统日历等权限时，应向用户说明权限用途；若用户拒绝授权，系统应提供合理的降级方案，避免影响无关功能的正常使用。</w:t>
      </w:r>
    </w:p>
    <w:p w14:paraId="6DFA53D0" w14:textId="6DEEDD18" w:rsidR="00161121" w:rsidRDefault="00083848" w:rsidP="00161121">
      <w:pPr>
        <w:pStyle w:val="3"/>
      </w:pPr>
      <w:r>
        <w:rPr>
          <w:rFonts w:hint="eastAsia"/>
        </w:rPr>
        <w:t>硬件</w:t>
      </w:r>
      <w:r>
        <w:t>接口</w:t>
      </w:r>
    </w:p>
    <w:p w14:paraId="21546590" w14:textId="5C2E5AAE" w:rsidR="00161121" w:rsidRDefault="00161121" w:rsidP="00161121">
      <w:r>
        <w:rPr>
          <w:rFonts w:hint="eastAsia"/>
        </w:rPr>
        <w:t>网络通信能力：设备应能够通过</w:t>
      </w:r>
      <w:r>
        <w:rPr>
          <w:rFonts w:hint="eastAsia"/>
        </w:rPr>
        <w:t xml:space="preserve"> Wi-Fi </w:t>
      </w:r>
      <w:r>
        <w:rPr>
          <w:rFonts w:hint="eastAsia"/>
        </w:rPr>
        <w:t>或移动网络访问</w:t>
      </w:r>
      <w:r>
        <w:rPr>
          <w:rFonts w:hint="eastAsia"/>
        </w:rPr>
        <w:t xml:space="preserve"> </w:t>
      </w:r>
      <w:proofErr w:type="spellStart"/>
      <w:r>
        <w:rPr>
          <w:rFonts w:hint="eastAsia"/>
        </w:rPr>
        <w:t>Livelife</w:t>
      </w:r>
      <w:proofErr w:type="spellEnd"/>
      <w:r>
        <w:rPr>
          <w:rFonts w:hint="eastAsia"/>
        </w:rPr>
        <w:t xml:space="preserve"> </w:t>
      </w:r>
      <w:r>
        <w:rPr>
          <w:rFonts w:hint="eastAsia"/>
        </w:rPr>
        <w:t>服务。</w:t>
      </w:r>
    </w:p>
    <w:p w14:paraId="7FA4D089" w14:textId="3DC91782" w:rsidR="00161121" w:rsidRPr="00161121" w:rsidRDefault="00161121" w:rsidP="00161121">
      <w:r>
        <w:rPr>
          <w:rFonts w:hint="eastAsia"/>
        </w:rPr>
        <w:t>定位硬件：若启用位置相关功能，可通过移动设备的定位能力获取用户当前位置。</w:t>
      </w:r>
    </w:p>
    <w:p w14:paraId="0688616E" w14:textId="77777777" w:rsidR="00083848" w:rsidRDefault="00083848" w:rsidP="00083848">
      <w:pPr>
        <w:pStyle w:val="3"/>
      </w:pPr>
      <w:r>
        <w:rPr>
          <w:rFonts w:hint="eastAsia"/>
        </w:rPr>
        <w:t>软件</w:t>
      </w:r>
      <w:r>
        <w:t>接口</w:t>
      </w:r>
    </w:p>
    <w:p w14:paraId="522C035F" w14:textId="72CDF0D3" w:rsidR="00161121" w:rsidRDefault="00161121" w:rsidP="00161121">
      <w:r>
        <w:t xml:space="preserve">App ↔ </w:t>
      </w:r>
      <w:proofErr w:type="spellStart"/>
      <w:r>
        <w:t>Livelife</w:t>
      </w:r>
      <w:proofErr w:type="spellEnd"/>
      <w:r>
        <w:t xml:space="preserve"> </w:t>
      </w:r>
      <w:r>
        <w:rPr>
          <w:rFonts w:hint="eastAsia"/>
        </w:rPr>
        <w:t>后端</w:t>
      </w:r>
      <w:r>
        <w:t xml:space="preserve"> API</w:t>
      </w:r>
      <w:r>
        <w:rPr>
          <w:rFonts w:hint="eastAsia"/>
        </w:rPr>
        <w:t>：提供账户、地图、活动、日历、兴趣、</w:t>
      </w:r>
      <w:r>
        <w:t xml:space="preserve">Agent </w:t>
      </w:r>
      <w:r>
        <w:rPr>
          <w:rFonts w:hint="eastAsia"/>
        </w:rPr>
        <w:t>和消息中心等业务</w:t>
      </w:r>
      <w:r>
        <w:rPr>
          <w:rFonts w:hint="eastAsia"/>
        </w:rPr>
        <w:lastRenderedPageBreak/>
        <w:t>服务。</w:t>
      </w:r>
    </w:p>
    <w:p w14:paraId="39E09D06" w14:textId="5808F5AF" w:rsidR="00161121" w:rsidRDefault="00161121" w:rsidP="00161121">
      <w:r>
        <w:rPr>
          <w:rFonts w:hint="eastAsia"/>
        </w:rPr>
        <w:t>后端</w:t>
      </w:r>
      <w:r>
        <w:t xml:space="preserve"> ↔ </w:t>
      </w:r>
      <w:r>
        <w:rPr>
          <w:rFonts w:hint="eastAsia"/>
        </w:rPr>
        <w:t>身份认证服务：支持登录、退出、令牌管理、账户恢复及权限校验。</w:t>
      </w:r>
    </w:p>
    <w:p w14:paraId="5E5B3E52" w14:textId="0A72C378" w:rsidR="00161121" w:rsidRDefault="00161121" w:rsidP="00161121">
      <w:r>
        <w:rPr>
          <w:rFonts w:hint="eastAsia"/>
        </w:rPr>
        <w:t>后端</w:t>
      </w:r>
      <w:r>
        <w:t xml:space="preserve"> ↔ </w:t>
      </w:r>
      <w:r>
        <w:rPr>
          <w:rFonts w:hint="eastAsia"/>
        </w:rPr>
        <w:t>校园内容源系统（</w:t>
      </w:r>
      <w:proofErr w:type="gramStart"/>
      <w:r>
        <w:rPr>
          <w:rFonts w:hint="eastAsia"/>
        </w:rPr>
        <w:t>微信公众号</w:t>
      </w:r>
      <w:proofErr w:type="gramEnd"/>
      <w:r>
        <w:rPr>
          <w:rFonts w:hint="eastAsia"/>
        </w:rPr>
        <w:t>、树洞等）：获取公告、活动、课程、地点及社区内容，并处理来源标识、更新时间、失败重试及内容去重。</w:t>
      </w:r>
    </w:p>
    <w:p w14:paraId="5B37250F" w14:textId="6FC194FA" w:rsidR="00161121" w:rsidRDefault="00161121" w:rsidP="00161121">
      <w:r>
        <w:rPr>
          <w:rFonts w:hint="eastAsia"/>
        </w:rPr>
        <w:t>后端</w:t>
      </w:r>
      <w:r>
        <w:t xml:space="preserve"> ↔ Agent/LLM </w:t>
      </w:r>
      <w:r>
        <w:rPr>
          <w:rFonts w:hint="eastAsia"/>
        </w:rPr>
        <w:t>服务：传递用户问题、上下文、模型回答及引用来源，回答应具备可追溯性。</w:t>
      </w:r>
    </w:p>
    <w:p w14:paraId="1F7F0CAF" w14:textId="506640DB" w:rsidR="00161121" w:rsidRDefault="00161121" w:rsidP="00161121">
      <w:r>
        <w:rPr>
          <w:rFonts w:hint="eastAsia"/>
        </w:rPr>
        <w:t>后端</w:t>
      </w:r>
      <w:r>
        <w:t xml:space="preserve"> ↔ </w:t>
      </w:r>
      <w:r>
        <w:rPr>
          <w:rFonts w:hint="eastAsia"/>
        </w:rPr>
        <w:t>移动推送服务：用于发送系统通知和业务提醒，并支持失败重试及应用内消息中心兜底。</w:t>
      </w:r>
    </w:p>
    <w:p w14:paraId="390E5FED" w14:textId="7DD2EA92" w:rsidR="00083848" w:rsidRPr="00161121" w:rsidRDefault="00161121" w:rsidP="00161121">
      <w:r>
        <w:t xml:space="preserve">App ↔ Android </w:t>
      </w:r>
      <w:r>
        <w:rPr>
          <w:rFonts w:hint="eastAsia"/>
        </w:rPr>
        <w:t>平台服务：使用通知、定位、系统日历、相机及网络状态等操作系统能力。</w:t>
      </w:r>
    </w:p>
    <w:p w14:paraId="7782CBF4" w14:textId="1F7DDB27" w:rsidR="00083848" w:rsidRDefault="00083848" w:rsidP="00083848">
      <w:pPr>
        <w:pStyle w:val="3"/>
      </w:pPr>
      <w:r>
        <w:rPr>
          <w:rFonts w:hint="eastAsia"/>
        </w:rPr>
        <w:t>通信</w:t>
      </w:r>
      <w:r>
        <w:t>接口</w:t>
      </w:r>
    </w:p>
    <w:p w14:paraId="4AEBE1E2" w14:textId="79AB5817" w:rsidR="00161121" w:rsidRDefault="00161121" w:rsidP="00161121">
      <w:r>
        <w:rPr>
          <w:rFonts w:hint="eastAsia"/>
        </w:rPr>
        <w:t xml:space="preserve">Android/iOS App </w:t>
      </w:r>
      <w:r>
        <w:rPr>
          <w:rFonts w:hint="eastAsia"/>
        </w:rPr>
        <w:t>与后端服务器之间采用</w:t>
      </w:r>
      <w:r>
        <w:rPr>
          <w:rFonts w:hint="eastAsia"/>
        </w:rPr>
        <w:t xml:space="preserve"> HTTPS </w:t>
      </w:r>
      <w:r>
        <w:rPr>
          <w:rFonts w:hint="eastAsia"/>
        </w:rPr>
        <w:t>进行数据传输；</w:t>
      </w:r>
    </w:p>
    <w:p w14:paraId="436FFE88" w14:textId="3D5F7499" w:rsidR="00161121" w:rsidRPr="00161121" w:rsidRDefault="00161121" w:rsidP="00161121">
      <w:r>
        <w:rPr>
          <w:rFonts w:hint="eastAsia"/>
        </w:rPr>
        <w:t>业务接口采用标准</w:t>
      </w:r>
      <w:r>
        <w:rPr>
          <w:rFonts w:hint="eastAsia"/>
        </w:rPr>
        <w:t xml:space="preserve"> HTTP </w:t>
      </w:r>
      <w:r>
        <w:rPr>
          <w:rFonts w:hint="eastAsia"/>
        </w:rPr>
        <w:t>请求方式进行调用；</w:t>
      </w:r>
    </w:p>
    <w:p w14:paraId="0739ECC1" w14:textId="1208F05F" w:rsidR="00161121" w:rsidRPr="00161121" w:rsidRDefault="00161121" w:rsidP="00161121">
      <w:r>
        <w:rPr>
          <w:rFonts w:hint="eastAsia"/>
        </w:rPr>
        <w:t>接口数据建议采用</w:t>
      </w:r>
      <w:r>
        <w:rPr>
          <w:rFonts w:hint="eastAsia"/>
        </w:rPr>
        <w:t xml:space="preserve"> JSON </w:t>
      </w:r>
      <w:r>
        <w:rPr>
          <w:rFonts w:hint="eastAsia"/>
        </w:rPr>
        <w:t>格式传输；</w:t>
      </w:r>
    </w:p>
    <w:p w14:paraId="2A420526" w14:textId="7BFA175E" w:rsidR="00161121" w:rsidRPr="00161121" w:rsidRDefault="00161121" w:rsidP="00161121">
      <w:r>
        <w:rPr>
          <w:rFonts w:hint="eastAsia"/>
        </w:rPr>
        <w:t>身份认证信息应通过安全的令牌机制传递，不得以明文方式传输敏感信息；</w:t>
      </w:r>
    </w:p>
    <w:p w14:paraId="580537DF" w14:textId="445F6D74" w:rsidR="00161121" w:rsidRPr="00161121" w:rsidRDefault="00161121" w:rsidP="00161121">
      <w:r>
        <w:rPr>
          <w:rFonts w:hint="eastAsia"/>
        </w:rPr>
        <w:t>后端与身份认证服务、校园内容源、</w:t>
      </w:r>
      <w:r>
        <w:rPr>
          <w:rFonts w:hint="eastAsia"/>
        </w:rPr>
        <w:t xml:space="preserve">Agent/LLM </w:t>
      </w:r>
      <w:r>
        <w:rPr>
          <w:rFonts w:hint="eastAsia"/>
        </w:rPr>
        <w:t>服务及推送服务之间通过其提供的网络</w:t>
      </w:r>
      <w:r>
        <w:rPr>
          <w:rFonts w:hint="eastAsia"/>
        </w:rPr>
        <w:t xml:space="preserve"> API </w:t>
      </w:r>
      <w:r>
        <w:rPr>
          <w:rFonts w:hint="eastAsia"/>
        </w:rPr>
        <w:t>进行通信；</w:t>
      </w:r>
    </w:p>
    <w:p w14:paraId="58F2526B" w14:textId="1BF6E22B" w:rsidR="00161121" w:rsidRPr="00161121" w:rsidRDefault="00161121" w:rsidP="00161121">
      <w:r>
        <w:rPr>
          <w:rFonts w:hint="eastAsia"/>
        </w:rPr>
        <w:t>网络请求应设置合理的超时、错误处理及必要的重试机制；</w:t>
      </w:r>
    </w:p>
    <w:p w14:paraId="27F05FF3" w14:textId="694F5C18" w:rsidR="00161121" w:rsidRPr="00161121" w:rsidRDefault="00161121" w:rsidP="00161121">
      <w:r>
        <w:rPr>
          <w:rFonts w:hint="eastAsia"/>
        </w:rPr>
        <w:t>网络</w:t>
      </w:r>
      <w:proofErr w:type="gramStart"/>
      <w:r>
        <w:rPr>
          <w:rFonts w:hint="eastAsia"/>
        </w:rPr>
        <w:t>不</w:t>
      </w:r>
      <w:proofErr w:type="gramEnd"/>
      <w:r>
        <w:rPr>
          <w:rFonts w:hint="eastAsia"/>
        </w:rPr>
        <w:t>可用时，客户端应向用户提供明确提示，并避免因重复操作产生重复数据；</w:t>
      </w:r>
    </w:p>
    <w:p w14:paraId="3A4D213D" w14:textId="4B9DA40D" w:rsidR="00161121" w:rsidRPr="00161121" w:rsidRDefault="00161121" w:rsidP="00161121">
      <w:r>
        <w:rPr>
          <w:rFonts w:hint="eastAsia"/>
        </w:rPr>
        <w:t>所有涉及用户信息及</w:t>
      </w:r>
      <w:proofErr w:type="gramStart"/>
      <w:r>
        <w:rPr>
          <w:rFonts w:hint="eastAsia"/>
        </w:rPr>
        <w:t>敏感业务</w:t>
      </w:r>
      <w:proofErr w:type="gramEnd"/>
      <w:r>
        <w:rPr>
          <w:rFonts w:hint="eastAsia"/>
        </w:rPr>
        <w:t>数据的通信应使用加密传输。</w:t>
      </w:r>
    </w:p>
    <w:p w14:paraId="31B48814" w14:textId="77777777" w:rsidR="00083848" w:rsidRDefault="00083848" w:rsidP="00083848">
      <w:pPr>
        <w:pStyle w:val="2"/>
      </w:pPr>
      <w:r>
        <w:rPr>
          <w:rFonts w:hint="eastAsia"/>
        </w:rPr>
        <w:t>设计</w:t>
      </w:r>
      <w:r>
        <w:t>约束</w:t>
      </w:r>
    </w:p>
    <w:p w14:paraId="75D52754" w14:textId="34ED9092" w:rsidR="00083848" w:rsidRDefault="00083848" w:rsidP="00083848">
      <w:r>
        <w:rPr>
          <w:rFonts w:eastAsia="宋体"/>
        </w:rPr>
        <w:t>项目必须遵循仓库确认的移动端、后端和地图技术路线，并完成</w:t>
      </w:r>
      <w:r>
        <w:rPr>
          <w:rFonts w:eastAsia="宋体"/>
        </w:rPr>
        <w:t xml:space="preserve"> Android </w:t>
      </w:r>
      <w:r>
        <w:rPr>
          <w:rFonts w:eastAsia="宋体"/>
        </w:rPr>
        <w:t>的安装、通知、地图、网络异常和核心用</w:t>
      </w:r>
      <w:proofErr w:type="gramStart"/>
      <w:r>
        <w:rPr>
          <w:rFonts w:eastAsia="宋体"/>
        </w:rPr>
        <w:t>况</w:t>
      </w:r>
      <w:proofErr w:type="gramEnd"/>
      <w:r>
        <w:rPr>
          <w:rFonts w:eastAsia="宋体"/>
        </w:rPr>
        <w:t>验证。系统只接入经授权且符合使用条件的内容源，必须保留来源和必要的版权</w:t>
      </w:r>
      <w:r>
        <w:rPr>
          <w:rFonts w:eastAsia="宋体"/>
        </w:rPr>
        <w:t>/</w:t>
      </w:r>
      <w:r>
        <w:rPr>
          <w:rFonts w:eastAsia="宋体"/>
        </w:rPr>
        <w:t>许可信息。认证方式采用可替换的认证模块，并在选型后明确身份凭证、会话期限、账户恢复、权限边界和数据留存要求。密钥、签名凭证、真实用户数据和测试密码不得进入代码仓库或客户</w:t>
      </w:r>
      <w:proofErr w:type="gramStart"/>
      <w:r>
        <w:rPr>
          <w:rFonts w:eastAsia="宋体"/>
        </w:rPr>
        <w:t>端安</w:t>
      </w:r>
      <w:proofErr w:type="gramEnd"/>
      <w:r>
        <w:rPr>
          <w:rFonts w:eastAsia="宋体"/>
        </w:rPr>
        <w:t>装包。</w:t>
      </w:r>
    </w:p>
    <w:p w14:paraId="0D52A6F9" w14:textId="77777777" w:rsidR="00083848" w:rsidRDefault="00083848" w:rsidP="00083848">
      <w:pPr>
        <w:pStyle w:val="2"/>
      </w:pPr>
      <w:r>
        <w:rPr>
          <w:rFonts w:hint="eastAsia"/>
        </w:rPr>
        <w:t>质量</w:t>
      </w:r>
      <w:r>
        <w:t>属性</w:t>
      </w:r>
    </w:p>
    <w:p w14:paraId="36DC4FD6" w14:textId="0ADEC7C7" w:rsidR="00812573" w:rsidRPr="00812573" w:rsidRDefault="00812573" w:rsidP="00812573">
      <w:r>
        <w:rPr>
          <w:rFonts w:eastAsia="宋体"/>
        </w:rPr>
        <w:t>下表给出最终产品的质量属性及可检查要求。</w:t>
      </w:r>
    </w:p>
    <w:tbl>
      <w:tblPr>
        <w:tblStyle w:val="a4"/>
        <w:tblW w:w="0" w:type="auto"/>
        <w:jc w:val="center"/>
        <w:tblLayout w:type="fixed"/>
        <w:tblLook w:val="04A0" w:firstRow="1" w:lastRow="0" w:firstColumn="1" w:lastColumn="0" w:noHBand="0" w:noVBand="1"/>
      </w:tblPr>
      <w:tblGrid>
        <w:gridCol w:w="1701"/>
        <w:gridCol w:w="6605"/>
      </w:tblGrid>
      <w:tr w:rsidR="00A84660" w14:paraId="6821C797" w14:textId="77777777">
        <w:trPr>
          <w:cantSplit/>
          <w:tblHeader/>
          <w:jc w:val="center"/>
        </w:trPr>
        <w:tc>
          <w:tcPr>
            <w:tcW w:w="1701" w:type="dxa"/>
            <w:tcBorders>
              <w:top w:val="single" w:sz="4" w:space="0" w:color="D9D9D9"/>
              <w:left w:val="single" w:sz="4" w:space="0" w:color="D9D9D9"/>
              <w:bottom w:val="single" w:sz="4" w:space="0" w:color="D9D9D9"/>
              <w:right w:val="single" w:sz="4" w:space="0" w:color="D9D9D9"/>
            </w:tcBorders>
            <w:shd w:val="clear" w:color="auto" w:fill="D9EAF7"/>
            <w:vAlign w:val="center"/>
          </w:tcPr>
          <w:p w14:paraId="3CEF931E" w14:textId="77777777" w:rsidR="00A84660" w:rsidRDefault="00E86EAC">
            <w:pPr>
              <w:jc w:val="center"/>
            </w:pPr>
            <w:r>
              <w:rPr>
                <w:rFonts w:eastAsia="宋体"/>
                <w:b/>
                <w:color w:val="000000"/>
                <w:sz w:val="17"/>
              </w:rPr>
              <w:t>属性名称</w:t>
            </w:r>
          </w:p>
        </w:tc>
        <w:tc>
          <w:tcPr>
            <w:tcW w:w="6605" w:type="dxa"/>
            <w:tcBorders>
              <w:top w:val="single" w:sz="4" w:space="0" w:color="D9D9D9"/>
              <w:left w:val="single" w:sz="4" w:space="0" w:color="D9D9D9"/>
              <w:bottom w:val="single" w:sz="4" w:space="0" w:color="D9D9D9"/>
              <w:right w:val="single" w:sz="4" w:space="0" w:color="D9D9D9"/>
            </w:tcBorders>
            <w:shd w:val="clear" w:color="auto" w:fill="D9EAF7"/>
            <w:vAlign w:val="center"/>
          </w:tcPr>
          <w:p w14:paraId="4DEBBF96" w14:textId="77777777" w:rsidR="00A84660" w:rsidRDefault="00E86EAC">
            <w:pPr>
              <w:jc w:val="center"/>
            </w:pPr>
            <w:r>
              <w:rPr>
                <w:rFonts w:eastAsia="宋体"/>
                <w:b/>
                <w:color w:val="000000"/>
                <w:sz w:val="17"/>
              </w:rPr>
              <w:t>详细要求</w:t>
            </w:r>
          </w:p>
        </w:tc>
      </w:tr>
      <w:tr w:rsidR="00A84660" w14:paraId="18CF346A" w14:textId="77777777">
        <w:trPr>
          <w:cantSplit/>
          <w:jc w:val="center"/>
        </w:trPr>
        <w:tc>
          <w:tcPr>
            <w:tcW w:w="1701" w:type="dxa"/>
            <w:tcBorders>
              <w:top w:val="single" w:sz="4" w:space="0" w:color="D9D9D9"/>
              <w:left w:val="single" w:sz="4" w:space="0" w:color="D9D9D9"/>
              <w:bottom w:val="single" w:sz="4" w:space="0" w:color="D9D9D9"/>
              <w:right w:val="single" w:sz="4" w:space="0" w:color="D9D9D9"/>
            </w:tcBorders>
            <w:vAlign w:val="center"/>
          </w:tcPr>
          <w:p w14:paraId="72F2CD7C" w14:textId="77777777" w:rsidR="00A84660" w:rsidRDefault="00E86EAC">
            <w:pPr>
              <w:jc w:val="left"/>
            </w:pPr>
            <w:r>
              <w:rPr>
                <w:rFonts w:eastAsia="宋体"/>
                <w:color w:val="000000"/>
                <w:sz w:val="16"/>
              </w:rPr>
              <w:t>正确性</w:t>
            </w:r>
          </w:p>
        </w:tc>
        <w:tc>
          <w:tcPr>
            <w:tcW w:w="6605" w:type="dxa"/>
            <w:tcBorders>
              <w:top w:val="single" w:sz="4" w:space="0" w:color="D9D9D9"/>
              <w:left w:val="single" w:sz="4" w:space="0" w:color="D9D9D9"/>
              <w:bottom w:val="single" w:sz="4" w:space="0" w:color="D9D9D9"/>
              <w:right w:val="single" w:sz="4" w:space="0" w:color="D9D9D9"/>
            </w:tcBorders>
            <w:vAlign w:val="center"/>
          </w:tcPr>
          <w:p w14:paraId="67C201E2" w14:textId="77777777" w:rsidR="00A84660" w:rsidRDefault="00E86EAC">
            <w:pPr>
              <w:jc w:val="left"/>
            </w:pPr>
            <w:r>
              <w:rPr>
                <w:rFonts w:eastAsia="宋体"/>
                <w:color w:val="000000"/>
                <w:sz w:val="16"/>
              </w:rPr>
              <w:t>核心功能应满足图</w:t>
            </w:r>
            <w:r>
              <w:rPr>
                <w:rFonts w:eastAsia="宋体"/>
                <w:color w:val="000000"/>
                <w:sz w:val="16"/>
              </w:rPr>
              <w:t xml:space="preserve"> 1 </w:t>
            </w:r>
            <w:r>
              <w:rPr>
                <w:rFonts w:eastAsia="宋体"/>
                <w:color w:val="000000"/>
                <w:sz w:val="16"/>
              </w:rPr>
              <w:t>和</w:t>
            </w:r>
            <w:r>
              <w:rPr>
                <w:rFonts w:eastAsia="宋体"/>
                <w:color w:val="000000"/>
                <w:sz w:val="16"/>
              </w:rPr>
              <w:t xml:space="preserve"> FR-01 </w:t>
            </w:r>
            <w:r>
              <w:rPr>
                <w:rFonts w:eastAsia="宋体"/>
                <w:color w:val="000000"/>
                <w:sz w:val="16"/>
              </w:rPr>
              <w:t>至</w:t>
            </w:r>
            <w:r>
              <w:rPr>
                <w:rFonts w:eastAsia="宋体"/>
                <w:color w:val="000000"/>
                <w:sz w:val="16"/>
              </w:rPr>
              <w:t xml:space="preserve"> FR-07</w:t>
            </w:r>
            <w:r>
              <w:rPr>
                <w:rFonts w:eastAsia="宋体"/>
                <w:color w:val="000000"/>
                <w:sz w:val="16"/>
              </w:rPr>
              <w:t>。活动、地点和</w:t>
            </w:r>
            <w:r>
              <w:rPr>
                <w:rFonts w:eastAsia="宋体"/>
                <w:color w:val="000000"/>
                <w:sz w:val="16"/>
              </w:rPr>
              <w:t xml:space="preserve"> Agent </w:t>
            </w:r>
            <w:r>
              <w:rPr>
                <w:rFonts w:eastAsia="宋体"/>
                <w:color w:val="000000"/>
                <w:sz w:val="16"/>
              </w:rPr>
              <w:t>回答应呈现可用来源、时间和原文入口；无依据或冲突信息不得伪装成已核实事实。</w:t>
            </w:r>
          </w:p>
        </w:tc>
      </w:tr>
      <w:tr w:rsidR="00A84660" w14:paraId="126B8179" w14:textId="77777777">
        <w:trPr>
          <w:cantSplit/>
          <w:jc w:val="center"/>
        </w:trPr>
        <w:tc>
          <w:tcPr>
            <w:tcW w:w="1701" w:type="dxa"/>
            <w:tcBorders>
              <w:top w:val="single" w:sz="4" w:space="0" w:color="D9D9D9"/>
              <w:left w:val="single" w:sz="4" w:space="0" w:color="D9D9D9"/>
              <w:bottom w:val="single" w:sz="4" w:space="0" w:color="D9D9D9"/>
              <w:right w:val="single" w:sz="4" w:space="0" w:color="D9D9D9"/>
            </w:tcBorders>
            <w:vAlign w:val="center"/>
          </w:tcPr>
          <w:p w14:paraId="601A7CE7" w14:textId="77777777" w:rsidR="00A84660" w:rsidRDefault="00E86EAC">
            <w:pPr>
              <w:jc w:val="left"/>
            </w:pPr>
            <w:r>
              <w:rPr>
                <w:rFonts w:eastAsia="宋体"/>
                <w:color w:val="000000"/>
                <w:sz w:val="16"/>
              </w:rPr>
              <w:t>健壮性</w:t>
            </w:r>
          </w:p>
        </w:tc>
        <w:tc>
          <w:tcPr>
            <w:tcW w:w="6605" w:type="dxa"/>
            <w:tcBorders>
              <w:top w:val="single" w:sz="4" w:space="0" w:color="D9D9D9"/>
              <w:left w:val="single" w:sz="4" w:space="0" w:color="D9D9D9"/>
              <w:bottom w:val="single" w:sz="4" w:space="0" w:color="D9D9D9"/>
              <w:right w:val="single" w:sz="4" w:space="0" w:color="D9D9D9"/>
            </w:tcBorders>
            <w:vAlign w:val="center"/>
          </w:tcPr>
          <w:p w14:paraId="7336A52C" w14:textId="77777777" w:rsidR="00A84660" w:rsidRDefault="00E86EAC">
            <w:pPr>
              <w:jc w:val="left"/>
            </w:pPr>
            <w:r>
              <w:rPr>
                <w:rFonts w:eastAsia="宋体"/>
                <w:color w:val="000000"/>
                <w:sz w:val="16"/>
              </w:rPr>
              <w:t>网络中断、超时、内容源或</w:t>
            </w:r>
            <w:r>
              <w:rPr>
                <w:rFonts w:eastAsia="宋体"/>
                <w:color w:val="000000"/>
                <w:sz w:val="16"/>
              </w:rPr>
              <w:t xml:space="preserve"> Agent </w:t>
            </w:r>
            <w:r>
              <w:rPr>
                <w:rFonts w:eastAsia="宋体"/>
                <w:color w:val="000000"/>
                <w:sz w:val="16"/>
              </w:rPr>
              <w:t>服务失败、推送权限拒绝、设备离线或异常输入时，应用应给出可理解提示，保留可重试或稍后查看路径，不得崩溃或丢失已确认的用户设置。</w:t>
            </w:r>
          </w:p>
        </w:tc>
      </w:tr>
      <w:tr w:rsidR="00A84660" w14:paraId="345024A7" w14:textId="77777777">
        <w:trPr>
          <w:cantSplit/>
          <w:jc w:val="center"/>
        </w:trPr>
        <w:tc>
          <w:tcPr>
            <w:tcW w:w="1701" w:type="dxa"/>
            <w:tcBorders>
              <w:top w:val="single" w:sz="4" w:space="0" w:color="D9D9D9"/>
              <w:left w:val="single" w:sz="4" w:space="0" w:color="D9D9D9"/>
              <w:bottom w:val="single" w:sz="4" w:space="0" w:color="D9D9D9"/>
              <w:right w:val="single" w:sz="4" w:space="0" w:color="D9D9D9"/>
            </w:tcBorders>
            <w:vAlign w:val="center"/>
          </w:tcPr>
          <w:p w14:paraId="4152B56E" w14:textId="77777777" w:rsidR="00A84660" w:rsidRDefault="00E86EAC">
            <w:pPr>
              <w:jc w:val="left"/>
            </w:pPr>
            <w:r>
              <w:rPr>
                <w:rFonts w:eastAsia="宋体"/>
                <w:color w:val="000000"/>
                <w:sz w:val="16"/>
              </w:rPr>
              <w:t>可靠性</w:t>
            </w:r>
          </w:p>
        </w:tc>
        <w:tc>
          <w:tcPr>
            <w:tcW w:w="6605" w:type="dxa"/>
            <w:tcBorders>
              <w:top w:val="single" w:sz="4" w:space="0" w:color="D9D9D9"/>
              <w:left w:val="single" w:sz="4" w:space="0" w:color="D9D9D9"/>
              <w:bottom w:val="single" w:sz="4" w:space="0" w:color="D9D9D9"/>
              <w:right w:val="single" w:sz="4" w:space="0" w:color="D9D9D9"/>
            </w:tcBorders>
            <w:vAlign w:val="center"/>
          </w:tcPr>
          <w:p w14:paraId="1D0718D3" w14:textId="77777777" w:rsidR="00A84660" w:rsidRDefault="00E86EAC">
            <w:pPr>
              <w:jc w:val="left"/>
            </w:pPr>
            <w:r>
              <w:rPr>
                <w:rFonts w:eastAsia="宋体"/>
                <w:color w:val="000000"/>
                <w:sz w:val="16"/>
              </w:rPr>
              <w:t>核心服务、采集、推荐和通知任务应记录必要的成功、失败与重试状态；通知异常时，应用内消息中心仍应可供用户查看。</w:t>
            </w:r>
          </w:p>
        </w:tc>
      </w:tr>
      <w:tr w:rsidR="00A84660" w14:paraId="58611E06" w14:textId="77777777">
        <w:trPr>
          <w:cantSplit/>
          <w:jc w:val="center"/>
        </w:trPr>
        <w:tc>
          <w:tcPr>
            <w:tcW w:w="1701" w:type="dxa"/>
            <w:tcBorders>
              <w:top w:val="single" w:sz="4" w:space="0" w:color="D9D9D9"/>
              <w:left w:val="single" w:sz="4" w:space="0" w:color="D9D9D9"/>
              <w:bottom w:val="single" w:sz="4" w:space="0" w:color="D9D9D9"/>
              <w:right w:val="single" w:sz="4" w:space="0" w:color="D9D9D9"/>
            </w:tcBorders>
            <w:vAlign w:val="center"/>
          </w:tcPr>
          <w:p w14:paraId="019AF7E2" w14:textId="77777777" w:rsidR="00A84660" w:rsidRDefault="00E86EAC">
            <w:pPr>
              <w:jc w:val="left"/>
            </w:pPr>
            <w:r>
              <w:rPr>
                <w:rFonts w:eastAsia="宋体"/>
                <w:color w:val="000000"/>
                <w:sz w:val="16"/>
              </w:rPr>
              <w:t>性能及效率</w:t>
            </w:r>
          </w:p>
        </w:tc>
        <w:tc>
          <w:tcPr>
            <w:tcW w:w="6605" w:type="dxa"/>
            <w:tcBorders>
              <w:top w:val="single" w:sz="4" w:space="0" w:color="D9D9D9"/>
              <w:left w:val="single" w:sz="4" w:space="0" w:color="D9D9D9"/>
              <w:bottom w:val="single" w:sz="4" w:space="0" w:color="D9D9D9"/>
              <w:right w:val="single" w:sz="4" w:space="0" w:color="D9D9D9"/>
            </w:tcBorders>
            <w:vAlign w:val="center"/>
          </w:tcPr>
          <w:p w14:paraId="31244B14" w14:textId="77777777" w:rsidR="00A84660" w:rsidRDefault="00E86EAC">
            <w:pPr>
              <w:jc w:val="left"/>
            </w:pPr>
            <w:r>
              <w:rPr>
                <w:rFonts w:eastAsia="宋体"/>
                <w:color w:val="000000"/>
                <w:sz w:val="16"/>
              </w:rPr>
              <w:t>在正式性能测试环境中支持不少于</w:t>
            </w:r>
            <w:r>
              <w:rPr>
                <w:rFonts w:eastAsia="宋体"/>
                <w:color w:val="000000"/>
                <w:sz w:val="16"/>
              </w:rPr>
              <w:t xml:space="preserve"> 5,000 </w:t>
            </w:r>
            <w:r>
              <w:rPr>
                <w:rFonts w:eastAsia="宋体"/>
                <w:color w:val="000000"/>
                <w:sz w:val="16"/>
              </w:rPr>
              <w:t>名并发活跃学生用户访问核心功能。</w:t>
            </w:r>
            <w:proofErr w:type="gramStart"/>
            <w:r>
              <w:rPr>
                <w:rFonts w:eastAsia="宋体"/>
                <w:color w:val="000000"/>
                <w:sz w:val="16"/>
              </w:rPr>
              <w:t>压测场景</w:t>
            </w:r>
            <w:proofErr w:type="gramEnd"/>
            <w:r>
              <w:rPr>
                <w:rFonts w:eastAsia="宋体"/>
                <w:color w:val="000000"/>
                <w:sz w:val="16"/>
              </w:rPr>
              <w:t>、数据规模、持续时间、吞吐量和</w:t>
            </w:r>
            <w:r>
              <w:rPr>
                <w:rFonts w:eastAsia="宋体"/>
                <w:color w:val="000000"/>
                <w:sz w:val="16"/>
              </w:rPr>
              <w:t xml:space="preserve"> P95 </w:t>
            </w:r>
            <w:r>
              <w:rPr>
                <w:rFonts w:eastAsia="宋体"/>
                <w:color w:val="000000"/>
                <w:sz w:val="16"/>
              </w:rPr>
              <w:t>响应时间应在性能测试计划中确认并留存报告。</w:t>
            </w:r>
          </w:p>
        </w:tc>
      </w:tr>
      <w:tr w:rsidR="00A84660" w14:paraId="30EF7A4D" w14:textId="77777777">
        <w:trPr>
          <w:cantSplit/>
          <w:jc w:val="center"/>
        </w:trPr>
        <w:tc>
          <w:tcPr>
            <w:tcW w:w="1701" w:type="dxa"/>
            <w:tcBorders>
              <w:top w:val="single" w:sz="4" w:space="0" w:color="D9D9D9"/>
              <w:left w:val="single" w:sz="4" w:space="0" w:color="D9D9D9"/>
              <w:bottom w:val="single" w:sz="4" w:space="0" w:color="D9D9D9"/>
              <w:right w:val="single" w:sz="4" w:space="0" w:color="D9D9D9"/>
            </w:tcBorders>
            <w:vAlign w:val="center"/>
          </w:tcPr>
          <w:p w14:paraId="20C9B6C4" w14:textId="77777777" w:rsidR="00A84660" w:rsidRDefault="00E86EAC">
            <w:pPr>
              <w:jc w:val="left"/>
            </w:pPr>
            <w:r>
              <w:rPr>
                <w:rFonts w:eastAsia="宋体"/>
                <w:color w:val="000000"/>
                <w:sz w:val="16"/>
              </w:rPr>
              <w:lastRenderedPageBreak/>
              <w:t>易用性</w:t>
            </w:r>
          </w:p>
        </w:tc>
        <w:tc>
          <w:tcPr>
            <w:tcW w:w="6605" w:type="dxa"/>
            <w:tcBorders>
              <w:top w:val="single" w:sz="4" w:space="0" w:color="D9D9D9"/>
              <w:left w:val="single" w:sz="4" w:space="0" w:color="D9D9D9"/>
              <w:bottom w:val="single" w:sz="4" w:space="0" w:color="D9D9D9"/>
              <w:right w:val="single" w:sz="4" w:space="0" w:color="D9D9D9"/>
            </w:tcBorders>
            <w:vAlign w:val="center"/>
          </w:tcPr>
          <w:p w14:paraId="7575529E" w14:textId="77777777" w:rsidR="00A84660" w:rsidRDefault="00E86EAC">
            <w:pPr>
              <w:jc w:val="left"/>
            </w:pPr>
            <w:r>
              <w:rPr>
                <w:rFonts w:eastAsia="宋体"/>
                <w:color w:val="000000"/>
                <w:sz w:val="16"/>
              </w:rPr>
              <w:t>学生无需培训即可完成六个核心用</w:t>
            </w:r>
            <w:proofErr w:type="gramStart"/>
            <w:r>
              <w:rPr>
                <w:rFonts w:eastAsia="宋体"/>
                <w:color w:val="000000"/>
                <w:sz w:val="16"/>
              </w:rPr>
              <w:t>况</w:t>
            </w:r>
            <w:proofErr w:type="gramEnd"/>
            <w:r>
              <w:rPr>
                <w:rFonts w:eastAsia="宋体"/>
                <w:color w:val="000000"/>
                <w:sz w:val="16"/>
              </w:rPr>
              <w:t>；地图、活动、日历、兴趣、</w:t>
            </w:r>
            <w:r>
              <w:rPr>
                <w:rFonts w:eastAsia="宋体"/>
                <w:color w:val="000000"/>
                <w:sz w:val="16"/>
              </w:rPr>
              <w:t xml:space="preserve">Agent </w:t>
            </w:r>
            <w:r>
              <w:rPr>
                <w:rFonts w:eastAsia="宋体"/>
                <w:color w:val="000000"/>
                <w:sz w:val="16"/>
              </w:rPr>
              <w:t>和账户入口应一致，界面支持主题切换、清晰的加载</w:t>
            </w:r>
            <w:r>
              <w:rPr>
                <w:rFonts w:eastAsia="宋体"/>
                <w:color w:val="000000"/>
                <w:sz w:val="16"/>
              </w:rPr>
              <w:t>/</w:t>
            </w:r>
            <w:r>
              <w:rPr>
                <w:rFonts w:eastAsia="宋体"/>
                <w:color w:val="000000"/>
                <w:sz w:val="16"/>
              </w:rPr>
              <w:t>错误状态和通知设置。</w:t>
            </w:r>
          </w:p>
        </w:tc>
      </w:tr>
      <w:tr w:rsidR="00A84660" w14:paraId="113A92F4" w14:textId="77777777">
        <w:trPr>
          <w:cantSplit/>
          <w:jc w:val="center"/>
        </w:trPr>
        <w:tc>
          <w:tcPr>
            <w:tcW w:w="1701" w:type="dxa"/>
            <w:tcBorders>
              <w:top w:val="single" w:sz="4" w:space="0" w:color="D9D9D9"/>
              <w:left w:val="single" w:sz="4" w:space="0" w:color="D9D9D9"/>
              <w:bottom w:val="single" w:sz="4" w:space="0" w:color="D9D9D9"/>
              <w:right w:val="single" w:sz="4" w:space="0" w:color="D9D9D9"/>
            </w:tcBorders>
            <w:vAlign w:val="center"/>
          </w:tcPr>
          <w:p w14:paraId="6E339C09" w14:textId="77777777" w:rsidR="00A84660" w:rsidRDefault="00E86EAC">
            <w:pPr>
              <w:jc w:val="left"/>
            </w:pPr>
            <w:r>
              <w:rPr>
                <w:rFonts w:eastAsia="宋体"/>
                <w:color w:val="000000"/>
                <w:sz w:val="16"/>
              </w:rPr>
              <w:t>清晰性</w:t>
            </w:r>
          </w:p>
        </w:tc>
        <w:tc>
          <w:tcPr>
            <w:tcW w:w="6605" w:type="dxa"/>
            <w:tcBorders>
              <w:top w:val="single" w:sz="4" w:space="0" w:color="D9D9D9"/>
              <w:left w:val="single" w:sz="4" w:space="0" w:color="D9D9D9"/>
              <w:bottom w:val="single" w:sz="4" w:space="0" w:color="D9D9D9"/>
              <w:right w:val="single" w:sz="4" w:space="0" w:color="D9D9D9"/>
            </w:tcBorders>
            <w:vAlign w:val="center"/>
          </w:tcPr>
          <w:p w14:paraId="4CF5EAB9" w14:textId="77777777" w:rsidR="00A84660" w:rsidRDefault="00E86EAC">
            <w:pPr>
              <w:jc w:val="left"/>
            </w:pPr>
            <w:r>
              <w:rPr>
                <w:rFonts w:eastAsia="宋体"/>
                <w:color w:val="000000"/>
                <w:sz w:val="16"/>
              </w:rPr>
              <w:t>信息来源、发布时间、原文链接、推荐理由和</w:t>
            </w:r>
            <w:r>
              <w:rPr>
                <w:rFonts w:eastAsia="宋体"/>
                <w:color w:val="000000"/>
                <w:sz w:val="16"/>
              </w:rPr>
              <w:t xml:space="preserve"> Agent </w:t>
            </w:r>
            <w:r>
              <w:rPr>
                <w:rFonts w:eastAsia="宋体"/>
                <w:color w:val="000000"/>
                <w:sz w:val="16"/>
              </w:rPr>
              <w:t>检索结果应易于查看。系统应清晰区分事实、推断、样例、未知内容和需要用户授权的操作。</w:t>
            </w:r>
          </w:p>
        </w:tc>
      </w:tr>
      <w:tr w:rsidR="00A84660" w14:paraId="7D4EBF27" w14:textId="77777777">
        <w:trPr>
          <w:cantSplit/>
          <w:jc w:val="center"/>
        </w:trPr>
        <w:tc>
          <w:tcPr>
            <w:tcW w:w="1701" w:type="dxa"/>
            <w:tcBorders>
              <w:top w:val="single" w:sz="4" w:space="0" w:color="D9D9D9"/>
              <w:left w:val="single" w:sz="4" w:space="0" w:color="D9D9D9"/>
              <w:bottom w:val="single" w:sz="4" w:space="0" w:color="D9D9D9"/>
              <w:right w:val="single" w:sz="4" w:space="0" w:color="D9D9D9"/>
            </w:tcBorders>
            <w:vAlign w:val="center"/>
          </w:tcPr>
          <w:p w14:paraId="0F2442A8" w14:textId="77777777" w:rsidR="00A84660" w:rsidRDefault="00E86EAC">
            <w:pPr>
              <w:jc w:val="left"/>
            </w:pPr>
            <w:r>
              <w:rPr>
                <w:rFonts w:eastAsia="宋体"/>
                <w:color w:val="000000"/>
                <w:sz w:val="16"/>
              </w:rPr>
              <w:t>安全性</w:t>
            </w:r>
          </w:p>
        </w:tc>
        <w:tc>
          <w:tcPr>
            <w:tcW w:w="6605" w:type="dxa"/>
            <w:tcBorders>
              <w:top w:val="single" w:sz="4" w:space="0" w:color="D9D9D9"/>
              <w:left w:val="single" w:sz="4" w:space="0" w:color="D9D9D9"/>
              <w:bottom w:val="single" w:sz="4" w:space="0" w:color="D9D9D9"/>
              <w:right w:val="single" w:sz="4" w:space="0" w:color="D9D9D9"/>
            </w:tcBorders>
            <w:vAlign w:val="center"/>
          </w:tcPr>
          <w:p w14:paraId="7D1DDA5B" w14:textId="77777777" w:rsidR="00A84660" w:rsidRDefault="00E86EAC">
            <w:pPr>
              <w:jc w:val="left"/>
            </w:pPr>
            <w:r>
              <w:rPr>
                <w:rFonts w:eastAsia="宋体"/>
                <w:color w:val="000000"/>
                <w:sz w:val="16"/>
              </w:rPr>
              <w:t>用户数据与</w:t>
            </w:r>
            <w:proofErr w:type="gramStart"/>
            <w:r>
              <w:rPr>
                <w:rFonts w:eastAsia="宋体"/>
                <w:color w:val="000000"/>
                <w:sz w:val="16"/>
              </w:rPr>
              <w:t>令牌须</w:t>
            </w:r>
            <w:proofErr w:type="gramEnd"/>
            <w:r>
              <w:rPr>
                <w:rFonts w:eastAsia="宋体"/>
                <w:color w:val="000000"/>
                <w:sz w:val="16"/>
              </w:rPr>
              <w:t>在传输和存储过程中受到保护；访问遵循最小权限原则。登录方案确定后必须补充认证、授权、会话、审计、账户恢复和隐私告知要求。</w:t>
            </w:r>
          </w:p>
        </w:tc>
      </w:tr>
      <w:tr w:rsidR="00A84660" w14:paraId="7C9F31F6" w14:textId="77777777">
        <w:trPr>
          <w:cantSplit/>
          <w:jc w:val="center"/>
        </w:trPr>
        <w:tc>
          <w:tcPr>
            <w:tcW w:w="1701" w:type="dxa"/>
            <w:tcBorders>
              <w:top w:val="single" w:sz="4" w:space="0" w:color="D9D9D9"/>
              <w:left w:val="single" w:sz="4" w:space="0" w:color="D9D9D9"/>
              <w:bottom w:val="single" w:sz="4" w:space="0" w:color="D9D9D9"/>
              <w:right w:val="single" w:sz="4" w:space="0" w:color="D9D9D9"/>
            </w:tcBorders>
            <w:vAlign w:val="center"/>
          </w:tcPr>
          <w:p w14:paraId="51084329" w14:textId="77777777" w:rsidR="00A84660" w:rsidRDefault="00E86EAC">
            <w:pPr>
              <w:jc w:val="left"/>
            </w:pPr>
            <w:r>
              <w:rPr>
                <w:rFonts w:eastAsia="宋体"/>
                <w:color w:val="000000"/>
                <w:sz w:val="16"/>
              </w:rPr>
              <w:t>可扩展性</w:t>
            </w:r>
          </w:p>
        </w:tc>
        <w:tc>
          <w:tcPr>
            <w:tcW w:w="6605" w:type="dxa"/>
            <w:tcBorders>
              <w:top w:val="single" w:sz="4" w:space="0" w:color="D9D9D9"/>
              <w:left w:val="single" w:sz="4" w:space="0" w:color="D9D9D9"/>
              <w:bottom w:val="single" w:sz="4" w:space="0" w:color="D9D9D9"/>
              <w:right w:val="single" w:sz="4" w:space="0" w:color="D9D9D9"/>
            </w:tcBorders>
            <w:vAlign w:val="center"/>
          </w:tcPr>
          <w:p w14:paraId="45056FCF" w14:textId="77777777" w:rsidR="00A84660" w:rsidRDefault="00E86EAC">
            <w:pPr>
              <w:jc w:val="left"/>
            </w:pPr>
            <w:r>
              <w:rPr>
                <w:rFonts w:eastAsia="宋体"/>
                <w:color w:val="000000"/>
                <w:sz w:val="16"/>
              </w:rPr>
              <w:t>后端应支持按模块扩展用户订阅、地图、内容处理、推荐、</w:t>
            </w:r>
            <w:r>
              <w:rPr>
                <w:rFonts w:eastAsia="宋体"/>
                <w:color w:val="000000"/>
                <w:sz w:val="16"/>
              </w:rPr>
              <w:t xml:space="preserve">Agent </w:t>
            </w:r>
            <w:r>
              <w:rPr>
                <w:rFonts w:eastAsia="宋体"/>
                <w:color w:val="000000"/>
                <w:sz w:val="16"/>
              </w:rPr>
              <w:t>与推送能力；长耗时采集、推荐和通知不得阻塞普通用户请求，可按负载独立扩展。</w:t>
            </w:r>
          </w:p>
        </w:tc>
      </w:tr>
      <w:tr w:rsidR="00A84660" w14:paraId="57559577" w14:textId="77777777">
        <w:trPr>
          <w:cantSplit/>
          <w:jc w:val="center"/>
        </w:trPr>
        <w:tc>
          <w:tcPr>
            <w:tcW w:w="1701" w:type="dxa"/>
            <w:tcBorders>
              <w:top w:val="single" w:sz="4" w:space="0" w:color="D9D9D9"/>
              <w:left w:val="single" w:sz="4" w:space="0" w:color="D9D9D9"/>
              <w:bottom w:val="single" w:sz="4" w:space="0" w:color="D9D9D9"/>
              <w:right w:val="single" w:sz="4" w:space="0" w:color="D9D9D9"/>
            </w:tcBorders>
            <w:vAlign w:val="center"/>
          </w:tcPr>
          <w:p w14:paraId="024C9B70" w14:textId="77777777" w:rsidR="00A84660" w:rsidRDefault="00E86EAC">
            <w:pPr>
              <w:jc w:val="left"/>
            </w:pPr>
            <w:r>
              <w:rPr>
                <w:rFonts w:eastAsia="宋体"/>
                <w:color w:val="000000"/>
                <w:sz w:val="16"/>
              </w:rPr>
              <w:t>兼容性</w:t>
            </w:r>
          </w:p>
        </w:tc>
        <w:tc>
          <w:tcPr>
            <w:tcW w:w="6605" w:type="dxa"/>
            <w:tcBorders>
              <w:top w:val="single" w:sz="4" w:space="0" w:color="D9D9D9"/>
              <w:left w:val="single" w:sz="4" w:space="0" w:color="D9D9D9"/>
              <w:bottom w:val="single" w:sz="4" w:space="0" w:color="D9D9D9"/>
              <w:right w:val="single" w:sz="4" w:space="0" w:color="D9D9D9"/>
            </w:tcBorders>
            <w:vAlign w:val="center"/>
          </w:tcPr>
          <w:p w14:paraId="4FF3CEE9" w14:textId="771420C3" w:rsidR="00A84660" w:rsidRDefault="00E86EAC">
            <w:pPr>
              <w:jc w:val="left"/>
            </w:pPr>
            <w:r>
              <w:rPr>
                <w:rFonts w:eastAsia="宋体"/>
                <w:color w:val="000000"/>
                <w:sz w:val="16"/>
              </w:rPr>
              <w:t>最终应用须覆盖</w:t>
            </w:r>
            <w:r>
              <w:rPr>
                <w:rFonts w:eastAsia="宋体"/>
                <w:color w:val="000000"/>
                <w:sz w:val="16"/>
              </w:rPr>
              <w:t xml:space="preserve"> Android</w:t>
            </w:r>
            <w:r>
              <w:rPr>
                <w:rFonts w:eastAsia="宋体" w:hint="eastAsia"/>
                <w:color w:val="000000"/>
                <w:sz w:val="16"/>
              </w:rPr>
              <w:t>和</w:t>
            </w:r>
            <w:r>
              <w:rPr>
                <w:rFonts w:eastAsia="宋体" w:hint="eastAsia"/>
                <w:color w:val="000000"/>
                <w:sz w:val="16"/>
              </w:rPr>
              <w:t>web</w:t>
            </w:r>
            <w:r>
              <w:rPr>
                <w:rFonts w:eastAsia="宋体" w:hint="eastAsia"/>
                <w:color w:val="000000"/>
                <w:sz w:val="16"/>
              </w:rPr>
              <w:t>端</w:t>
            </w:r>
            <w:r>
              <w:rPr>
                <w:rFonts w:eastAsia="宋体"/>
                <w:color w:val="000000"/>
                <w:sz w:val="16"/>
              </w:rPr>
              <w:t>，并在目标系统版本和代表性设备上验证安装、核心用</w:t>
            </w:r>
            <w:proofErr w:type="gramStart"/>
            <w:r>
              <w:rPr>
                <w:rFonts w:eastAsia="宋体"/>
                <w:color w:val="000000"/>
                <w:sz w:val="16"/>
              </w:rPr>
              <w:t>况</w:t>
            </w:r>
            <w:proofErr w:type="gramEnd"/>
            <w:r>
              <w:rPr>
                <w:rFonts w:eastAsia="宋体"/>
                <w:color w:val="000000"/>
                <w:sz w:val="16"/>
              </w:rPr>
              <w:t>、网络异常和系统通知。最低系统版本待移动端专项确认。</w:t>
            </w:r>
          </w:p>
        </w:tc>
      </w:tr>
      <w:tr w:rsidR="00A84660" w14:paraId="71361EDE" w14:textId="77777777">
        <w:trPr>
          <w:cantSplit/>
          <w:jc w:val="center"/>
        </w:trPr>
        <w:tc>
          <w:tcPr>
            <w:tcW w:w="1701" w:type="dxa"/>
            <w:tcBorders>
              <w:top w:val="single" w:sz="4" w:space="0" w:color="D9D9D9"/>
              <w:left w:val="single" w:sz="4" w:space="0" w:color="D9D9D9"/>
              <w:bottom w:val="single" w:sz="4" w:space="0" w:color="D9D9D9"/>
              <w:right w:val="single" w:sz="4" w:space="0" w:color="D9D9D9"/>
            </w:tcBorders>
            <w:vAlign w:val="center"/>
          </w:tcPr>
          <w:p w14:paraId="0953D864" w14:textId="77777777" w:rsidR="00A84660" w:rsidRDefault="00E86EAC">
            <w:pPr>
              <w:jc w:val="left"/>
            </w:pPr>
            <w:r>
              <w:rPr>
                <w:rFonts w:eastAsia="宋体"/>
                <w:color w:val="000000"/>
                <w:sz w:val="16"/>
              </w:rPr>
              <w:t>可移植性</w:t>
            </w:r>
          </w:p>
        </w:tc>
        <w:tc>
          <w:tcPr>
            <w:tcW w:w="6605" w:type="dxa"/>
            <w:tcBorders>
              <w:top w:val="single" w:sz="4" w:space="0" w:color="D9D9D9"/>
              <w:left w:val="single" w:sz="4" w:space="0" w:color="D9D9D9"/>
              <w:bottom w:val="single" w:sz="4" w:space="0" w:color="D9D9D9"/>
              <w:right w:val="single" w:sz="4" w:space="0" w:color="D9D9D9"/>
            </w:tcBorders>
            <w:vAlign w:val="center"/>
          </w:tcPr>
          <w:p w14:paraId="70A125DA" w14:textId="2CCAA9CD" w:rsidR="00A84660" w:rsidRDefault="00E86EAC">
            <w:pPr>
              <w:jc w:val="left"/>
            </w:pPr>
            <w:r>
              <w:rPr>
                <w:rFonts w:eastAsia="宋体"/>
                <w:color w:val="000000"/>
                <w:sz w:val="16"/>
              </w:rPr>
              <w:t>客户端核心业务逻辑应在</w:t>
            </w:r>
            <w:r>
              <w:rPr>
                <w:rFonts w:eastAsia="宋体"/>
                <w:color w:val="000000"/>
                <w:sz w:val="16"/>
              </w:rPr>
              <w:t xml:space="preserve"> Android/</w:t>
            </w:r>
            <w:r>
              <w:rPr>
                <w:rFonts w:eastAsia="宋体" w:hint="eastAsia"/>
                <w:color w:val="000000"/>
                <w:sz w:val="16"/>
              </w:rPr>
              <w:t>web</w:t>
            </w:r>
            <w:r>
              <w:rPr>
                <w:rFonts w:eastAsia="宋体"/>
                <w:color w:val="000000"/>
                <w:sz w:val="16"/>
              </w:rPr>
              <w:t xml:space="preserve"> </w:t>
            </w:r>
            <w:r>
              <w:rPr>
                <w:rFonts w:eastAsia="宋体"/>
                <w:color w:val="000000"/>
                <w:sz w:val="16"/>
              </w:rPr>
              <w:t>之间复用；平台差异通过</w:t>
            </w:r>
            <w:r>
              <w:rPr>
                <w:rFonts w:eastAsia="宋体"/>
                <w:color w:val="000000"/>
                <w:sz w:val="16"/>
              </w:rPr>
              <w:t xml:space="preserve"> Capacitor </w:t>
            </w:r>
            <w:r>
              <w:rPr>
                <w:rFonts w:eastAsia="宋体"/>
                <w:color w:val="000000"/>
                <w:sz w:val="16"/>
              </w:rPr>
              <w:t>原生适配层隔离。后端与后台任务应可部署于受控测试及正式环境。</w:t>
            </w:r>
          </w:p>
        </w:tc>
      </w:tr>
      <w:tr w:rsidR="00A84660" w14:paraId="6F56B027" w14:textId="77777777">
        <w:trPr>
          <w:cantSplit/>
          <w:jc w:val="center"/>
        </w:trPr>
        <w:tc>
          <w:tcPr>
            <w:tcW w:w="1701" w:type="dxa"/>
            <w:tcBorders>
              <w:top w:val="single" w:sz="4" w:space="0" w:color="D9D9D9"/>
              <w:left w:val="single" w:sz="4" w:space="0" w:color="D9D9D9"/>
              <w:bottom w:val="single" w:sz="4" w:space="0" w:color="D9D9D9"/>
              <w:right w:val="single" w:sz="4" w:space="0" w:color="D9D9D9"/>
            </w:tcBorders>
            <w:vAlign w:val="center"/>
          </w:tcPr>
          <w:p w14:paraId="444B2275" w14:textId="77777777" w:rsidR="00A84660" w:rsidRDefault="00E86EAC">
            <w:pPr>
              <w:jc w:val="left"/>
            </w:pPr>
            <w:r>
              <w:rPr>
                <w:rFonts w:eastAsia="宋体"/>
                <w:color w:val="000000"/>
                <w:sz w:val="16"/>
              </w:rPr>
              <w:t>可维护性</w:t>
            </w:r>
          </w:p>
        </w:tc>
        <w:tc>
          <w:tcPr>
            <w:tcW w:w="6605" w:type="dxa"/>
            <w:tcBorders>
              <w:top w:val="single" w:sz="4" w:space="0" w:color="D9D9D9"/>
              <w:left w:val="single" w:sz="4" w:space="0" w:color="D9D9D9"/>
              <w:bottom w:val="single" w:sz="4" w:space="0" w:color="D9D9D9"/>
              <w:right w:val="single" w:sz="4" w:space="0" w:color="D9D9D9"/>
            </w:tcBorders>
            <w:vAlign w:val="center"/>
          </w:tcPr>
          <w:p w14:paraId="1175CD6E" w14:textId="77777777" w:rsidR="00A84660" w:rsidRDefault="00E86EAC">
            <w:pPr>
              <w:jc w:val="left"/>
            </w:pPr>
            <w:r>
              <w:rPr>
                <w:rFonts w:eastAsia="宋体"/>
                <w:color w:val="000000"/>
                <w:sz w:val="16"/>
              </w:rPr>
              <w:t>接口、环境变量、数据源、通知和部署行为变化时应同步文档、测试和版本记录；关键模块应具备可追踪的日志和明确的错误边界。</w:t>
            </w:r>
          </w:p>
        </w:tc>
      </w:tr>
      <w:tr w:rsidR="00A84660" w14:paraId="1E7D2A9F" w14:textId="77777777">
        <w:trPr>
          <w:cantSplit/>
          <w:jc w:val="center"/>
        </w:trPr>
        <w:tc>
          <w:tcPr>
            <w:tcW w:w="1701" w:type="dxa"/>
            <w:tcBorders>
              <w:top w:val="single" w:sz="4" w:space="0" w:color="D9D9D9"/>
              <w:left w:val="single" w:sz="4" w:space="0" w:color="D9D9D9"/>
              <w:bottom w:val="single" w:sz="4" w:space="0" w:color="D9D9D9"/>
              <w:right w:val="single" w:sz="4" w:space="0" w:color="D9D9D9"/>
            </w:tcBorders>
            <w:vAlign w:val="center"/>
          </w:tcPr>
          <w:p w14:paraId="6BB0B509" w14:textId="77777777" w:rsidR="00A84660" w:rsidRDefault="00E86EAC">
            <w:pPr>
              <w:jc w:val="left"/>
            </w:pPr>
            <w:r>
              <w:rPr>
                <w:rFonts w:eastAsia="宋体"/>
                <w:color w:val="000000"/>
                <w:sz w:val="16"/>
              </w:rPr>
              <w:t>可验证性</w:t>
            </w:r>
          </w:p>
        </w:tc>
        <w:tc>
          <w:tcPr>
            <w:tcW w:w="6605" w:type="dxa"/>
            <w:tcBorders>
              <w:top w:val="single" w:sz="4" w:space="0" w:color="D9D9D9"/>
              <w:left w:val="single" w:sz="4" w:space="0" w:color="D9D9D9"/>
              <w:bottom w:val="single" w:sz="4" w:space="0" w:color="D9D9D9"/>
              <w:right w:val="single" w:sz="4" w:space="0" w:color="D9D9D9"/>
            </w:tcBorders>
            <w:vAlign w:val="center"/>
          </w:tcPr>
          <w:p w14:paraId="751E179F" w14:textId="07CF7488" w:rsidR="00A84660" w:rsidRDefault="00E86EAC">
            <w:pPr>
              <w:jc w:val="left"/>
            </w:pPr>
            <w:r>
              <w:rPr>
                <w:rFonts w:eastAsia="宋体"/>
                <w:color w:val="000000"/>
                <w:sz w:val="16"/>
              </w:rPr>
              <w:t>每项功能应有用</w:t>
            </w:r>
            <w:proofErr w:type="gramStart"/>
            <w:r>
              <w:rPr>
                <w:rFonts w:eastAsia="宋体"/>
                <w:color w:val="000000"/>
                <w:sz w:val="16"/>
              </w:rPr>
              <w:t>况</w:t>
            </w:r>
            <w:proofErr w:type="gramEnd"/>
            <w:r>
              <w:rPr>
                <w:rFonts w:eastAsia="宋体"/>
                <w:color w:val="000000"/>
                <w:sz w:val="16"/>
              </w:rPr>
              <w:t>验收步骤；至少完成</w:t>
            </w:r>
            <w:r>
              <w:rPr>
                <w:rFonts w:eastAsia="宋体"/>
                <w:color w:val="000000"/>
                <w:sz w:val="16"/>
              </w:rPr>
              <w:t xml:space="preserve"> Android/</w:t>
            </w:r>
            <w:r>
              <w:rPr>
                <w:rFonts w:eastAsia="宋体" w:hint="eastAsia"/>
                <w:color w:val="000000"/>
                <w:sz w:val="16"/>
              </w:rPr>
              <w:t>web</w:t>
            </w:r>
            <w:r>
              <w:rPr>
                <w:rFonts w:eastAsia="宋体"/>
                <w:color w:val="000000"/>
                <w:sz w:val="16"/>
              </w:rPr>
              <w:t xml:space="preserve"> </w:t>
            </w:r>
            <w:r>
              <w:rPr>
                <w:rFonts w:eastAsia="宋体"/>
                <w:color w:val="000000"/>
                <w:sz w:val="16"/>
              </w:rPr>
              <w:t>真机核心用</w:t>
            </w:r>
            <w:proofErr w:type="gramStart"/>
            <w:r>
              <w:rPr>
                <w:rFonts w:eastAsia="宋体"/>
                <w:color w:val="000000"/>
                <w:sz w:val="16"/>
              </w:rPr>
              <w:t>况</w:t>
            </w:r>
            <w:proofErr w:type="gramEnd"/>
            <w:r>
              <w:rPr>
                <w:rFonts w:eastAsia="宋体"/>
                <w:color w:val="000000"/>
                <w:sz w:val="16"/>
              </w:rPr>
              <w:t>与通知验证、来源可追溯性验证、网络异常验证，以及</w:t>
            </w:r>
            <w:r>
              <w:rPr>
                <w:rFonts w:eastAsia="宋体"/>
                <w:color w:val="000000"/>
                <w:sz w:val="16"/>
              </w:rPr>
              <w:t xml:space="preserve"> 5,000 </w:t>
            </w:r>
            <w:r>
              <w:rPr>
                <w:rFonts w:eastAsia="宋体"/>
                <w:color w:val="000000"/>
                <w:sz w:val="16"/>
              </w:rPr>
              <w:t>并发性能测试。</w:t>
            </w:r>
          </w:p>
        </w:tc>
      </w:tr>
    </w:tbl>
    <w:p w14:paraId="42D8D2FA" w14:textId="77777777" w:rsidR="00083848" w:rsidRPr="00083848" w:rsidRDefault="00083848" w:rsidP="00083848"/>
    <w:sectPr w:rsidR="00083848" w:rsidRPr="0008384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A71027" w14:textId="77777777" w:rsidR="00CD6B9D" w:rsidRDefault="00CD6B9D" w:rsidP="00B311D3">
      <w:r>
        <w:separator/>
      </w:r>
    </w:p>
  </w:endnote>
  <w:endnote w:type="continuationSeparator" w:id="0">
    <w:p w14:paraId="45F269EE" w14:textId="77777777" w:rsidR="00CD6B9D" w:rsidRDefault="00CD6B9D" w:rsidP="00B311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36F50B" w14:textId="77777777" w:rsidR="00CD6B9D" w:rsidRDefault="00CD6B9D" w:rsidP="00B311D3">
      <w:r>
        <w:separator/>
      </w:r>
    </w:p>
  </w:footnote>
  <w:footnote w:type="continuationSeparator" w:id="0">
    <w:p w14:paraId="0191F798" w14:textId="77777777" w:rsidR="00CD6B9D" w:rsidRDefault="00CD6B9D" w:rsidP="00B311D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5F41C9"/>
    <w:multiLevelType w:val="multilevel"/>
    <w:tmpl w:val="04090025"/>
    <w:lvl w:ilvl="0">
      <w:start w:val="1"/>
      <w:numFmt w:val="decimal"/>
      <w:pStyle w:val="1"/>
      <w:lvlText w:val="%1"/>
      <w:lvlJc w:val="left"/>
      <w:pPr>
        <w:ind w:left="432" w:hanging="432"/>
      </w:pPr>
    </w:lvl>
    <w:lvl w:ilvl="1">
      <w:start w:val="1"/>
      <w:numFmt w:val="decimal"/>
      <w:pStyle w:val="2"/>
      <w:lvlText w:val="%1.%2"/>
      <w:lvlJc w:val="left"/>
      <w:pPr>
        <w:ind w:left="576" w:hanging="576"/>
      </w:pPr>
    </w:lvl>
    <w:lvl w:ilvl="2">
      <w:start w:val="1"/>
      <w:numFmt w:val="decimal"/>
      <w:pStyle w:val="3"/>
      <w:lvlText w:val="%1.%2.%3"/>
      <w:lvlJc w:val="left"/>
      <w:pPr>
        <w:ind w:left="720" w:hanging="720"/>
      </w:p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1" w15:restartNumberingAfterBreak="0">
    <w:nsid w:val="130B4D47"/>
    <w:multiLevelType w:val="hybridMultilevel"/>
    <w:tmpl w:val="7E4A75CA"/>
    <w:lvl w:ilvl="0" w:tplc="CF42B19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36F0447E"/>
    <w:multiLevelType w:val="hybridMultilevel"/>
    <w:tmpl w:val="ED6E2A60"/>
    <w:lvl w:ilvl="0" w:tplc="15FCDCA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2E57"/>
    <w:rsid w:val="00083848"/>
    <w:rsid w:val="00161121"/>
    <w:rsid w:val="001C11BE"/>
    <w:rsid w:val="002D1975"/>
    <w:rsid w:val="00355824"/>
    <w:rsid w:val="00363E6B"/>
    <w:rsid w:val="003B6883"/>
    <w:rsid w:val="00450BF2"/>
    <w:rsid w:val="00760A0D"/>
    <w:rsid w:val="00807E0B"/>
    <w:rsid w:val="00812573"/>
    <w:rsid w:val="00950369"/>
    <w:rsid w:val="0099680F"/>
    <w:rsid w:val="009B2730"/>
    <w:rsid w:val="009F300B"/>
    <w:rsid w:val="00A77497"/>
    <w:rsid w:val="00A84660"/>
    <w:rsid w:val="00A9534B"/>
    <w:rsid w:val="00B311D3"/>
    <w:rsid w:val="00CC5296"/>
    <w:rsid w:val="00CD6B9D"/>
    <w:rsid w:val="00D10F22"/>
    <w:rsid w:val="00DF0376"/>
    <w:rsid w:val="00E5107E"/>
    <w:rsid w:val="00E54869"/>
    <w:rsid w:val="00E83231"/>
    <w:rsid w:val="00E86EAC"/>
    <w:rsid w:val="00EE3840"/>
    <w:rsid w:val="00F52E57"/>
    <w:rsid w:val="00FE332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8158278"/>
  <w15:chartTrackingRefBased/>
  <w15:docId w15:val="{9EBF2135-7042-4CDA-9289-349A7FC63A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F52E57"/>
    <w:pPr>
      <w:keepNext/>
      <w:keepLines/>
      <w:numPr>
        <w:numId w:val="2"/>
      </w:numPr>
      <w:spacing w:before="340" w:after="330" w:line="578" w:lineRule="auto"/>
      <w:outlineLvl w:val="0"/>
    </w:pPr>
    <w:rPr>
      <w:rFonts w:ascii="宋体" w:eastAsia="宋体" w:hAnsi="宋体"/>
      <w:b/>
      <w:bCs/>
      <w:color w:val="000000"/>
      <w:kern w:val="44"/>
      <w:sz w:val="44"/>
      <w:szCs w:val="44"/>
    </w:rPr>
  </w:style>
  <w:style w:type="paragraph" w:styleId="2">
    <w:name w:val="heading 2"/>
    <w:basedOn w:val="a"/>
    <w:next w:val="a"/>
    <w:link w:val="20"/>
    <w:uiPriority w:val="9"/>
    <w:unhideWhenUsed/>
    <w:qFormat/>
    <w:rsid w:val="00F52E57"/>
    <w:pPr>
      <w:keepNext/>
      <w:keepLines/>
      <w:numPr>
        <w:ilvl w:val="1"/>
        <w:numId w:val="2"/>
      </w:numPr>
      <w:spacing w:before="260" w:after="260" w:line="416" w:lineRule="auto"/>
      <w:outlineLvl w:val="1"/>
    </w:pPr>
    <w:rPr>
      <w:rFonts w:asciiTheme="majorHAnsi" w:eastAsiaTheme="majorEastAsia" w:hAnsiTheme="majorHAnsi" w:cstheme="majorBidi"/>
      <w:b/>
      <w:bCs/>
      <w:color w:val="000000"/>
      <w:sz w:val="32"/>
      <w:szCs w:val="32"/>
    </w:rPr>
  </w:style>
  <w:style w:type="paragraph" w:styleId="3">
    <w:name w:val="heading 3"/>
    <w:basedOn w:val="a"/>
    <w:next w:val="a"/>
    <w:link w:val="30"/>
    <w:uiPriority w:val="9"/>
    <w:unhideWhenUsed/>
    <w:qFormat/>
    <w:rsid w:val="00F52E57"/>
    <w:pPr>
      <w:keepNext/>
      <w:keepLines/>
      <w:numPr>
        <w:ilvl w:val="2"/>
        <w:numId w:val="2"/>
      </w:numPr>
      <w:spacing w:before="260" w:after="260" w:line="416" w:lineRule="auto"/>
      <w:outlineLvl w:val="2"/>
    </w:pPr>
    <w:rPr>
      <w:rFonts w:ascii="宋体" w:eastAsia="宋体" w:hAnsi="宋体"/>
      <w:b/>
      <w:bCs/>
      <w:color w:val="000000"/>
      <w:sz w:val="32"/>
      <w:szCs w:val="32"/>
    </w:rPr>
  </w:style>
  <w:style w:type="paragraph" w:styleId="4">
    <w:name w:val="heading 4"/>
    <w:basedOn w:val="a"/>
    <w:next w:val="a"/>
    <w:link w:val="40"/>
    <w:uiPriority w:val="9"/>
    <w:semiHidden/>
    <w:unhideWhenUsed/>
    <w:qFormat/>
    <w:rsid w:val="00F52E57"/>
    <w:pPr>
      <w:keepNext/>
      <w:keepLines/>
      <w:numPr>
        <w:ilvl w:val="3"/>
        <w:numId w:val="2"/>
      </w:numPr>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0"/>
    <w:uiPriority w:val="9"/>
    <w:semiHidden/>
    <w:unhideWhenUsed/>
    <w:qFormat/>
    <w:rsid w:val="00F52E57"/>
    <w:pPr>
      <w:keepNext/>
      <w:keepLines/>
      <w:numPr>
        <w:ilvl w:val="4"/>
        <w:numId w:val="2"/>
      </w:numPr>
      <w:spacing w:before="280" w:after="290" w:line="376" w:lineRule="auto"/>
      <w:outlineLvl w:val="4"/>
    </w:pPr>
    <w:rPr>
      <w:b/>
      <w:bCs/>
      <w:sz w:val="28"/>
      <w:szCs w:val="28"/>
    </w:rPr>
  </w:style>
  <w:style w:type="paragraph" w:styleId="6">
    <w:name w:val="heading 6"/>
    <w:basedOn w:val="a"/>
    <w:next w:val="a"/>
    <w:link w:val="60"/>
    <w:uiPriority w:val="9"/>
    <w:semiHidden/>
    <w:unhideWhenUsed/>
    <w:qFormat/>
    <w:rsid w:val="00F52E57"/>
    <w:pPr>
      <w:keepNext/>
      <w:keepLines/>
      <w:numPr>
        <w:ilvl w:val="5"/>
        <w:numId w:val="2"/>
      </w:numPr>
      <w:spacing w:before="240" w:after="64" w:line="320" w:lineRule="auto"/>
      <w:outlineLvl w:val="5"/>
    </w:pPr>
    <w:rPr>
      <w:rFonts w:asciiTheme="majorHAnsi" w:eastAsiaTheme="majorEastAsia" w:hAnsiTheme="majorHAnsi" w:cstheme="majorBidi"/>
      <w:b/>
      <w:bCs/>
      <w:sz w:val="24"/>
      <w:szCs w:val="24"/>
    </w:rPr>
  </w:style>
  <w:style w:type="paragraph" w:styleId="7">
    <w:name w:val="heading 7"/>
    <w:basedOn w:val="a"/>
    <w:next w:val="a"/>
    <w:link w:val="70"/>
    <w:uiPriority w:val="9"/>
    <w:semiHidden/>
    <w:unhideWhenUsed/>
    <w:qFormat/>
    <w:rsid w:val="00F52E57"/>
    <w:pPr>
      <w:keepNext/>
      <w:keepLines/>
      <w:numPr>
        <w:ilvl w:val="6"/>
        <w:numId w:val="2"/>
      </w:numPr>
      <w:spacing w:before="240" w:after="64" w:line="320" w:lineRule="auto"/>
      <w:outlineLvl w:val="6"/>
    </w:pPr>
    <w:rPr>
      <w:b/>
      <w:bCs/>
      <w:sz w:val="24"/>
      <w:szCs w:val="24"/>
    </w:rPr>
  </w:style>
  <w:style w:type="paragraph" w:styleId="8">
    <w:name w:val="heading 8"/>
    <w:basedOn w:val="a"/>
    <w:next w:val="a"/>
    <w:link w:val="80"/>
    <w:uiPriority w:val="9"/>
    <w:semiHidden/>
    <w:unhideWhenUsed/>
    <w:qFormat/>
    <w:rsid w:val="00F52E57"/>
    <w:pPr>
      <w:keepNext/>
      <w:keepLines/>
      <w:numPr>
        <w:ilvl w:val="7"/>
        <w:numId w:val="2"/>
      </w:numPr>
      <w:spacing w:before="240" w:after="64" w:line="320" w:lineRule="auto"/>
      <w:outlineLvl w:val="7"/>
    </w:pPr>
    <w:rPr>
      <w:rFonts w:asciiTheme="majorHAnsi" w:eastAsiaTheme="majorEastAsia" w:hAnsiTheme="majorHAnsi" w:cstheme="majorBidi"/>
      <w:sz w:val="24"/>
      <w:szCs w:val="24"/>
    </w:rPr>
  </w:style>
  <w:style w:type="paragraph" w:styleId="9">
    <w:name w:val="heading 9"/>
    <w:basedOn w:val="a"/>
    <w:next w:val="a"/>
    <w:link w:val="90"/>
    <w:uiPriority w:val="9"/>
    <w:semiHidden/>
    <w:unhideWhenUsed/>
    <w:qFormat/>
    <w:rsid w:val="00F52E57"/>
    <w:pPr>
      <w:keepNext/>
      <w:keepLines/>
      <w:numPr>
        <w:ilvl w:val="8"/>
        <w:numId w:val="2"/>
      </w:numPr>
      <w:spacing w:before="240" w:after="64" w:line="320" w:lineRule="auto"/>
      <w:outlineLvl w:val="8"/>
    </w:pPr>
    <w:rPr>
      <w:rFonts w:asciiTheme="majorHAnsi" w:eastAsiaTheme="majorEastAsia" w:hAnsiTheme="majorHAnsi" w:cstheme="majorBidi"/>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F52E57"/>
    <w:pPr>
      <w:ind w:firstLineChars="200" w:firstLine="420"/>
    </w:pPr>
  </w:style>
  <w:style w:type="character" w:customStyle="1" w:styleId="10">
    <w:name w:val="标题 1 字符"/>
    <w:basedOn w:val="a0"/>
    <w:link w:val="1"/>
    <w:uiPriority w:val="9"/>
    <w:rsid w:val="00F52E57"/>
    <w:rPr>
      <w:b/>
      <w:bCs/>
      <w:kern w:val="44"/>
      <w:sz w:val="44"/>
      <w:szCs w:val="44"/>
    </w:rPr>
  </w:style>
  <w:style w:type="character" w:customStyle="1" w:styleId="20">
    <w:name w:val="标题 2 字符"/>
    <w:basedOn w:val="a0"/>
    <w:link w:val="2"/>
    <w:uiPriority w:val="9"/>
    <w:rsid w:val="00F52E57"/>
    <w:rPr>
      <w:rFonts w:asciiTheme="majorHAnsi" w:eastAsiaTheme="majorEastAsia" w:hAnsiTheme="majorHAnsi" w:cstheme="majorBidi"/>
      <w:b/>
      <w:bCs/>
      <w:sz w:val="32"/>
      <w:szCs w:val="32"/>
    </w:rPr>
  </w:style>
  <w:style w:type="character" w:customStyle="1" w:styleId="30">
    <w:name w:val="标题 3 字符"/>
    <w:basedOn w:val="a0"/>
    <w:link w:val="3"/>
    <w:uiPriority w:val="9"/>
    <w:rsid w:val="00F52E57"/>
    <w:rPr>
      <w:b/>
      <w:bCs/>
      <w:sz w:val="32"/>
      <w:szCs w:val="32"/>
    </w:rPr>
  </w:style>
  <w:style w:type="character" w:customStyle="1" w:styleId="40">
    <w:name w:val="标题 4 字符"/>
    <w:basedOn w:val="a0"/>
    <w:link w:val="4"/>
    <w:uiPriority w:val="9"/>
    <w:semiHidden/>
    <w:rsid w:val="00F52E57"/>
    <w:rPr>
      <w:rFonts w:asciiTheme="majorHAnsi" w:eastAsiaTheme="majorEastAsia" w:hAnsiTheme="majorHAnsi" w:cstheme="majorBidi"/>
      <w:b/>
      <w:bCs/>
      <w:sz w:val="28"/>
      <w:szCs w:val="28"/>
    </w:rPr>
  </w:style>
  <w:style w:type="character" w:customStyle="1" w:styleId="50">
    <w:name w:val="标题 5 字符"/>
    <w:basedOn w:val="a0"/>
    <w:link w:val="5"/>
    <w:uiPriority w:val="9"/>
    <w:semiHidden/>
    <w:rsid w:val="00F52E57"/>
    <w:rPr>
      <w:b/>
      <w:bCs/>
      <w:sz w:val="28"/>
      <w:szCs w:val="28"/>
    </w:rPr>
  </w:style>
  <w:style w:type="character" w:customStyle="1" w:styleId="60">
    <w:name w:val="标题 6 字符"/>
    <w:basedOn w:val="a0"/>
    <w:link w:val="6"/>
    <w:uiPriority w:val="9"/>
    <w:semiHidden/>
    <w:rsid w:val="00F52E57"/>
    <w:rPr>
      <w:rFonts w:asciiTheme="majorHAnsi" w:eastAsiaTheme="majorEastAsia" w:hAnsiTheme="majorHAnsi" w:cstheme="majorBidi"/>
      <w:b/>
      <w:bCs/>
      <w:sz w:val="24"/>
      <w:szCs w:val="24"/>
    </w:rPr>
  </w:style>
  <w:style w:type="character" w:customStyle="1" w:styleId="70">
    <w:name w:val="标题 7 字符"/>
    <w:basedOn w:val="a0"/>
    <w:link w:val="7"/>
    <w:uiPriority w:val="9"/>
    <w:semiHidden/>
    <w:rsid w:val="00F52E57"/>
    <w:rPr>
      <w:b/>
      <w:bCs/>
      <w:sz w:val="24"/>
      <w:szCs w:val="24"/>
    </w:rPr>
  </w:style>
  <w:style w:type="character" w:customStyle="1" w:styleId="80">
    <w:name w:val="标题 8 字符"/>
    <w:basedOn w:val="a0"/>
    <w:link w:val="8"/>
    <w:uiPriority w:val="9"/>
    <w:semiHidden/>
    <w:rsid w:val="00F52E57"/>
    <w:rPr>
      <w:rFonts w:asciiTheme="majorHAnsi" w:eastAsiaTheme="majorEastAsia" w:hAnsiTheme="majorHAnsi" w:cstheme="majorBidi"/>
      <w:sz w:val="24"/>
      <w:szCs w:val="24"/>
    </w:rPr>
  </w:style>
  <w:style w:type="character" w:customStyle="1" w:styleId="90">
    <w:name w:val="标题 9 字符"/>
    <w:basedOn w:val="a0"/>
    <w:link w:val="9"/>
    <w:uiPriority w:val="9"/>
    <w:semiHidden/>
    <w:rsid w:val="00F52E57"/>
    <w:rPr>
      <w:rFonts w:asciiTheme="majorHAnsi" w:eastAsiaTheme="majorEastAsia" w:hAnsiTheme="majorHAnsi" w:cstheme="majorBidi"/>
      <w:szCs w:val="21"/>
    </w:rPr>
  </w:style>
  <w:style w:type="table" w:styleId="a4">
    <w:name w:val="Table Grid"/>
    <w:basedOn w:val="a1"/>
    <w:uiPriority w:val="39"/>
    <w:rsid w:val="00F52E5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Balloon Text"/>
    <w:basedOn w:val="a"/>
    <w:link w:val="a6"/>
    <w:uiPriority w:val="99"/>
    <w:semiHidden/>
    <w:unhideWhenUsed/>
    <w:rsid w:val="00807E0B"/>
    <w:rPr>
      <w:sz w:val="18"/>
      <w:szCs w:val="18"/>
    </w:rPr>
  </w:style>
  <w:style w:type="character" w:customStyle="1" w:styleId="a6">
    <w:name w:val="批注框文本 字符"/>
    <w:basedOn w:val="a0"/>
    <w:link w:val="a5"/>
    <w:uiPriority w:val="99"/>
    <w:semiHidden/>
    <w:rsid w:val="00807E0B"/>
    <w:rPr>
      <w:sz w:val="18"/>
      <w:szCs w:val="18"/>
    </w:rPr>
  </w:style>
  <w:style w:type="paragraph" w:customStyle="1" w:styleId="11">
    <w:name w:val="标题1"/>
    <w:basedOn w:val="a"/>
    <w:rPr>
      <w:rFonts w:ascii="宋体" w:eastAsia="宋体" w:hAnsi="宋体"/>
      <w:color w:val="000000"/>
      <w:sz w:val="44"/>
    </w:rPr>
  </w:style>
  <w:style w:type="paragraph" w:styleId="a7">
    <w:name w:val="header"/>
    <w:basedOn w:val="a"/>
    <w:link w:val="a8"/>
    <w:uiPriority w:val="99"/>
    <w:unhideWhenUsed/>
    <w:rsid w:val="00B311D3"/>
    <w:pPr>
      <w:pBdr>
        <w:bottom w:val="single" w:sz="6" w:space="1" w:color="auto"/>
      </w:pBdr>
      <w:tabs>
        <w:tab w:val="center" w:pos="4153"/>
        <w:tab w:val="right" w:pos="8306"/>
      </w:tabs>
      <w:snapToGrid w:val="0"/>
      <w:jc w:val="center"/>
    </w:pPr>
    <w:rPr>
      <w:sz w:val="18"/>
      <w:szCs w:val="18"/>
    </w:rPr>
  </w:style>
  <w:style w:type="character" w:customStyle="1" w:styleId="a8">
    <w:name w:val="页眉 字符"/>
    <w:basedOn w:val="a0"/>
    <w:link w:val="a7"/>
    <w:uiPriority w:val="99"/>
    <w:rsid w:val="00B311D3"/>
    <w:rPr>
      <w:sz w:val="18"/>
      <w:szCs w:val="18"/>
    </w:rPr>
  </w:style>
  <w:style w:type="paragraph" w:styleId="a9">
    <w:name w:val="footer"/>
    <w:basedOn w:val="a"/>
    <w:link w:val="aa"/>
    <w:uiPriority w:val="99"/>
    <w:unhideWhenUsed/>
    <w:rsid w:val="00B311D3"/>
    <w:pPr>
      <w:tabs>
        <w:tab w:val="center" w:pos="4153"/>
        <w:tab w:val="right" w:pos="8306"/>
      </w:tabs>
      <w:snapToGrid w:val="0"/>
      <w:jc w:val="left"/>
    </w:pPr>
    <w:rPr>
      <w:sz w:val="18"/>
      <w:szCs w:val="18"/>
    </w:rPr>
  </w:style>
  <w:style w:type="character" w:customStyle="1" w:styleId="aa">
    <w:name w:val="页脚 字符"/>
    <w:basedOn w:val="a0"/>
    <w:link w:val="a9"/>
    <w:uiPriority w:val="99"/>
    <w:rsid w:val="00B311D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597555">
      <w:bodyDiv w:val="1"/>
      <w:marLeft w:val="0"/>
      <w:marRight w:val="0"/>
      <w:marTop w:val="0"/>
      <w:marBottom w:val="0"/>
      <w:divBdr>
        <w:top w:val="none" w:sz="0" w:space="0" w:color="auto"/>
        <w:left w:val="none" w:sz="0" w:space="0" w:color="auto"/>
        <w:bottom w:val="none" w:sz="0" w:space="0" w:color="auto"/>
        <w:right w:val="none" w:sz="0" w:space="0" w:color="auto"/>
      </w:divBdr>
    </w:div>
    <w:div w:id="974674699">
      <w:bodyDiv w:val="1"/>
      <w:marLeft w:val="0"/>
      <w:marRight w:val="0"/>
      <w:marTop w:val="0"/>
      <w:marBottom w:val="0"/>
      <w:divBdr>
        <w:top w:val="none" w:sz="0" w:space="0" w:color="auto"/>
        <w:left w:val="none" w:sz="0" w:space="0" w:color="auto"/>
        <w:bottom w:val="none" w:sz="0" w:space="0" w:color="auto"/>
        <w:right w:val="none" w:sz="0" w:space="0" w:color="auto"/>
      </w:divBdr>
    </w:div>
    <w:div w:id="1638990433">
      <w:bodyDiv w:val="1"/>
      <w:marLeft w:val="0"/>
      <w:marRight w:val="0"/>
      <w:marTop w:val="0"/>
      <w:marBottom w:val="0"/>
      <w:divBdr>
        <w:top w:val="none" w:sz="0" w:space="0" w:color="auto"/>
        <w:left w:val="none" w:sz="0" w:space="0" w:color="auto"/>
        <w:bottom w:val="none" w:sz="0" w:space="0" w:color="auto"/>
        <w:right w:val="none" w:sz="0" w:space="0" w:color="auto"/>
      </w:divBdr>
    </w:div>
    <w:div w:id="20529984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3D7541-63CD-4194-A434-74B0D22770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660</Words>
  <Characters>3763</Characters>
  <Application>Microsoft Office Word</Application>
  <DocSecurity>0</DocSecurity>
  <Lines>31</Lines>
  <Paragraphs>8</Paragraphs>
  <ScaleCrop>false</ScaleCrop>
  <Company>PKU</Company>
  <LinksUpToDate>false</LinksUpToDate>
  <CharactersWithSpaces>4415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Livelife 软件需求说明书</dc:title>
  <dc:subject>Livelife 最终产品软件需求</dc:subject>
  <dc:creator>Livelife 项目组</dc:creator>
  <cp:keywords>Livelife, 软件需求, 北京大学, Android, iOS, 校园信息</cp:keywords>
  <dc:description>最终产品需求版本，依据项目资料、课程材料、系统用况图和用户确认信息填写。</dc:description>
  <cp:lastModifiedBy>海若 薛</cp:lastModifiedBy>
  <cp:revision>2</cp:revision>
  <dcterms:created xsi:type="dcterms:W3CDTF">2026-10-07T19:09:00Z</dcterms:created>
  <dcterms:modified xsi:type="dcterms:W3CDTF">2026-10-07T19:09:00Z</dcterms:modified>
</cp:coreProperties>
</file>